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A3" w:rsidRPr="00B62C3C" w:rsidRDefault="00721EA3" w:rsidP="007E02B8">
      <w:pPr>
        <w:spacing w:line="240" w:lineRule="auto"/>
        <w:jc w:val="both"/>
        <w:rPr>
          <w:rFonts w:ascii="Times New Roman" w:hAnsi="Times New Roman" w:cs="Times New Roman"/>
          <w:b/>
          <w:iCs/>
          <w:noProof/>
        </w:rPr>
      </w:pPr>
      <w:bookmarkStart w:id="0" w:name="_Toc369547881"/>
    </w:p>
    <w:p w:rsidR="007E02B8" w:rsidRDefault="002406E5" w:rsidP="007E02B8">
      <w:pPr>
        <w:tabs>
          <w:tab w:val="left" w:pos="8505"/>
        </w:tabs>
        <w:spacing w:line="240" w:lineRule="auto"/>
        <w:ind w:right="-286"/>
        <w:jc w:val="center"/>
        <w:rPr>
          <w:rFonts w:ascii="Times New Roman" w:eastAsia="Calibri" w:hAnsi="Times New Roman" w:cs="Times New Roman"/>
          <w:b/>
          <w:sz w:val="24"/>
          <w:szCs w:val="24"/>
        </w:rPr>
      </w:pPr>
      <w:r w:rsidRPr="00B62C3C">
        <w:rPr>
          <w:rFonts w:ascii="Times New Roman" w:eastAsia="Times New Roman" w:hAnsi="Times New Roman" w:cs="Times New Roman"/>
          <w:b/>
          <w:sz w:val="24"/>
          <w:szCs w:val="24"/>
          <w:lang w:eastAsia="tr-TR"/>
        </w:rPr>
        <w:t>İLKÖĞRETİM ÖĞRENCİLERİNİN ÖRTÜK PROGRAMDAN KAYNAKLANAN STRES ALGILARI</w:t>
      </w:r>
      <w:r w:rsidR="00AF739F">
        <w:rPr>
          <w:rStyle w:val="DipnotBavurusu"/>
          <w:rFonts w:ascii="Times New Roman" w:eastAsia="Times New Roman" w:hAnsi="Times New Roman" w:cs="Times New Roman"/>
          <w:b/>
          <w:sz w:val="24"/>
          <w:szCs w:val="24"/>
          <w:lang w:eastAsia="tr-TR"/>
        </w:rPr>
        <w:footnoteReference w:id="1"/>
      </w:r>
    </w:p>
    <w:p w:rsidR="007E02B8" w:rsidRDefault="007E02B8" w:rsidP="007E02B8">
      <w:pPr>
        <w:tabs>
          <w:tab w:val="left" w:pos="8505"/>
        </w:tabs>
        <w:spacing w:line="240" w:lineRule="auto"/>
        <w:ind w:right="-286"/>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F739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Figen YILDIRIM</w:t>
      </w:r>
      <w:r w:rsidR="00AF739F">
        <w:rPr>
          <w:rStyle w:val="DipnotBavurusu"/>
          <w:rFonts w:ascii="Times New Roman" w:eastAsia="Calibri" w:hAnsi="Times New Roman" w:cs="Times New Roman"/>
          <w:b/>
          <w:sz w:val="24"/>
          <w:szCs w:val="24"/>
        </w:rPr>
        <w:footnoteReference w:id="2"/>
      </w:r>
    </w:p>
    <w:p w:rsidR="00721EA3" w:rsidRPr="007E02B8" w:rsidRDefault="00721EA3" w:rsidP="007E02B8">
      <w:pPr>
        <w:tabs>
          <w:tab w:val="left" w:pos="8505"/>
        </w:tabs>
        <w:spacing w:line="240" w:lineRule="auto"/>
        <w:ind w:right="-286"/>
        <w:jc w:val="center"/>
        <w:rPr>
          <w:rFonts w:ascii="Times New Roman" w:hAnsi="Times New Roman" w:cs="Times New Roman"/>
          <w:b/>
          <w:bCs/>
          <w:i/>
          <w:iCs/>
          <w:noProof/>
          <w:sz w:val="20"/>
          <w:szCs w:val="20"/>
        </w:rPr>
      </w:pPr>
      <w:r w:rsidRPr="007E02B8">
        <w:rPr>
          <w:rFonts w:ascii="Times New Roman" w:hAnsi="Times New Roman" w:cs="Times New Roman"/>
          <w:b/>
          <w:bCs/>
          <w:i/>
          <w:iCs/>
          <w:noProof/>
          <w:sz w:val="20"/>
          <w:szCs w:val="20"/>
        </w:rPr>
        <w:t>Özet</w:t>
      </w:r>
    </w:p>
    <w:p w:rsidR="002406E5" w:rsidRPr="007E02B8" w:rsidRDefault="002406E5" w:rsidP="007E02B8">
      <w:pPr>
        <w:widowControl w:val="0"/>
        <w:autoSpaceDE w:val="0"/>
        <w:autoSpaceDN w:val="0"/>
        <w:adjustRightInd w:val="0"/>
        <w:spacing w:line="240" w:lineRule="auto"/>
        <w:ind w:firstLine="708"/>
        <w:jc w:val="both"/>
        <w:rPr>
          <w:rFonts w:ascii="Times New Roman" w:eastAsia="Times New Roman" w:hAnsi="Times New Roman" w:cs="Times New Roman"/>
          <w:i/>
          <w:sz w:val="20"/>
          <w:szCs w:val="20"/>
          <w:lang w:eastAsia="tr-TR"/>
        </w:rPr>
      </w:pPr>
      <w:r w:rsidRPr="007E02B8">
        <w:rPr>
          <w:rFonts w:ascii="Times New Roman" w:eastAsia="Times New Roman" w:hAnsi="Times New Roman" w:cs="Times New Roman"/>
          <w:i/>
          <w:sz w:val="20"/>
          <w:szCs w:val="20"/>
          <w:lang w:eastAsia="tr-TR"/>
        </w:rPr>
        <w:t>Yapılan bu araştırmanın amacı sosyoekonomik düzeylerine göre belirlenen okulların örtük programlarının olumsuz unsurlarının öğrenciler üzerinde oluşturduğu</w:t>
      </w:r>
      <w:r w:rsidR="00F014DB" w:rsidRPr="007E02B8">
        <w:rPr>
          <w:rFonts w:ascii="Times New Roman" w:eastAsia="Times New Roman" w:hAnsi="Times New Roman" w:cs="Times New Roman"/>
          <w:i/>
          <w:sz w:val="20"/>
          <w:szCs w:val="20"/>
          <w:lang w:eastAsia="tr-TR"/>
        </w:rPr>
        <w:t xml:space="preserve"> stres düzeyini belirlemektir. </w:t>
      </w:r>
      <w:r w:rsidRPr="007E02B8">
        <w:rPr>
          <w:rFonts w:ascii="Times New Roman" w:eastAsia="Times New Roman" w:hAnsi="Times New Roman" w:cs="Times New Roman"/>
          <w:bCs/>
          <w:i/>
          <w:sz w:val="20"/>
          <w:szCs w:val="20"/>
          <w:lang w:eastAsia="tr-TR"/>
        </w:rPr>
        <w:t>Araştırmada</w:t>
      </w:r>
      <w:r w:rsidRPr="007E02B8">
        <w:rPr>
          <w:rFonts w:ascii="Times New Roman" w:eastAsia="Times New Roman" w:hAnsi="Times New Roman" w:cs="Times New Roman"/>
          <w:i/>
          <w:sz w:val="20"/>
          <w:szCs w:val="20"/>
          <w:lang w:eastAsia="tr-TR"/>
        </w:rPr>
        <w:t xml:space="preserve"> </w:t>
      </w:r>
      <w:r w:rsidR="00B060F0">
        <w:rPr>
          <w:rFonts w:ascii="Times New Roman" w:eastAsia="Times New Roman" w:hAnsi="Times New Roman" w:cs="Times New Roman"/>
          <w:i/>
          <w:sz w:val="20"/>
          <w:szCs w:val="20"/>
          <w:lang w:eastAsia="tr-TR"/>
        </w:rPr>
        <w:t xml:space="preserve">araştırmacı tarafından </w:t>
      </w:r>
      <w:r w:rsidRPr="007E02B8">
        <w:rPr>
          <w:rFonts w:ascii="Times New Roman" w:eastAsia="Times New Roman" w:hAnsi="Times New Roman" w:cs="Times New Roman"/>
          <w:i/>
          <w:sz w:val="20"/>
          <w:szCs w:val="20"/>
          <w:lang w:eastAsia="tr-TR"/>
        </w:rPr>
        <w:t xml:space="preserve">5’li </w:t>
      </w:r>
      <w:proofErr w:type="spellStart"/>
      <w:r w:rsidRPr="007E02B8">
        <w:rPr>
          <w:rFonts w:ascii="Times New Roman" w:eastAsia="Times New Roman" w:hAnsi="Times New Roman" w:cs="Times New Roman"/>
          <w:i/>
          <w:sz w:val="20"/>
          <w:szCs w:val="20"/>
          <w:lang w:eastAsia="tr-TR"/>
        </w:rPr>
        <w:t>likert</w:t>
      </w:r>
      <w:proofErr w:type="spellEnd"/>
      <w:r w:rsidRPr="007E02B8">
        <w:rPr>
          <w:rFonts w:ascii="Times New Roman" w:eastAsia="Times New Roman" w:hAnsi="Times New Roman" w:cs="Times New Roman"/>
          <w:i/>
          <w:sz w:val="20"/>
          <w:szCs w:val="20"/>
          <w:lang w:eastAsia="tr-TR"/>
        </w:rPr>
        <w:t xml:space="preserve"> tipi ölçek geliştiriler</w:t>
      </w:r>
      <w:r w:rsidR="00F408F5" w:rsidRPr="007E02B8">
        <w:rPr>
          <w:rFonts w:ascii="Times New Roman" w:eastAsia="Times New Roman" w:hAnsi="Times New Roman" w:cs="Times New Roman"/>
          <w:i/>
          <w:sz w:val="20"/>
          <w:szCs w:val="20"/>
          <w:lang w:eastAsia="tr-TR"/>
        </w:rPr>
        <w:t>ek uygulanmıştır. Öğrencilerin</w:t>
      </w:r>
      <w:r w:rsidRPr="007E02B8">
        <w:rPr>
          <w:rFonts w:ascii="Times New Roman" w:eastAsia="Times New Roman" w:hAnsi="Times New Roman" w:cs="Times New Roman"/>
          <w:i/>
          <w:sz w:val="20"/>
          <w:szCs w:val="20"/>
          <w:lang w:eastAsia="tr-TR"/>
        </w:rPr>
        <w:t xml:space="preserve"> örtük programdan kaynaklanan stres düzeylerini belirlemek için ölçeğin uygulandığı gözlem yapılan okullardaki 6, 7 ve 8. sınıflarda bulunan 469 öğrenci </w:t>
      </w:r>
      <w:r w:rsidR="00F408F5" w:rsidRPr="007E02B8">
        <w:rPr>
          <w:rFonts w:ascii="Times New Roman" w:eastAsia="Times New Roman" w:hAnsi="Times New Roman" w:cs="Times New Roman"/>
          <w:i/>
          <w:sz w:val="20"/>
          <w:szCs w:val="20"/>
          <w:lang w:eastAsia="tr-TR"/>
        </w:rPr>
        <w:t>örneklemi</w:t>
      </w:r>
      <w:r w:rsidR="008A74CA">
        <w:rPr>
          <w:rFonts w:ascii="Times New Roman" w:eastAsia="Times New Roman" w:hAnsi="Times New Roman" w:cs="Times New Roman"/>
          <w:i/>
          <w:sz w:val="20"/>
          <w:szCs w:val="20"/>
          <w:lang w:eastAsia="tr-TR"/>
        </w:rPr>
        <w:t xml:space="preserve"> oluşturmaktadır. </w:t>
      </w:r>
      <w:proofErr w:type="gramStart"/>
      <w:r w:rsidR="008A74CA">
        <w:rPr>
          <w:rFonts w:ascii="Times New Roman" w:eastAsia="Times New Roman" w:hAnsi="Times New Roman" w:cs="Times New Roman"/>
          <w:i/>
          <w:sz w:val="20"/>
          <w:szCs w:val="20"/>
          <w:lang w:eastAsia="tr-TR"/>
        </w:rPr>
        <w:t xml:space="preserve">Veriler </w:t>
      </w:r>
      <w:r w:rsidRPr="007E02B8">
        <w:rPr>
          <w:rFonts w:ascii="Times New Roman" w:eastAsia="Times New Roman" w:hAnsi="Times New Roman" w:cs="Times New Roman"/>
          <w:i/>
          <w:sz w:val="20"/>
          <w:szCs w:val="20"/>
          <w:lang w:eastAsia="tr-TR"/>
        </w:rPr>
        <w:t xml:space="preserve"> </w:t>
      </w:r>
      <w:proofErr w:type="spellStart"/>
      <w:r w:rsidRPr="007E02B8">
        <w:rPr>
          <w:rFonts w:ascii="Times New Roman" w:eastAsia="Times New Roman" w:hAnsi="Times New Roman" w:cs="Times New Roman"/>
          <w:i/>
          <w:sz w:val="20"/>
          <w:szCs w:val="20"/>
          <w:lang w:eastAsia="tr-TR"/>
        </w:rPr>
        <w:t>Spss</w:t>
      </w:r>
      <w:proofErr w:type="spellEnd"/>
      <w:proofErr w:type="gramEnd"/>
      <w:r w:rsidRPr="007E02B8">
        <w:rPr>
          <w:rFonts w:ascii="Times New Roman" w:eastAsia="Times New Roman" w:hAnsi="Times New Roman" w:cs="Times New Roman"/>
          <w:i/>
          <w:sz w:val="20"/>
          <w:szCs w:val="20"/>
          <w:lang w:eastAsia="tr-TR"/>
        </w:rPr>
        <w:t xml:space="preserve"> 17.0 programıyla analiz edilmiştir.</w:t>
      </w:r>
      <w:r w:rsidR="00CF21D1" w:rsidRPr="007E02B8">
        <w:rPr>
          <w:rFonts w:ascii="Times New Roman" w:eastAsia="Times New Roman" w:hAnsi="Times New Roman" w:cs="Times New Roman"/>
          <w:i/>
          <w:sz w:val="20"/>
          <w:szCs w:val="20"/>
          <w:lang w:eastAsia="tr-TR"/>
        </w:rPr>
        <w:t xml:space="preserve"> </w:t>
      </w:r>
      <w:r w:rsidRPr="007E02B8">
        <w:rPr>
          <w:rFonts w:ascii="Times New Roman" w:eastAsia="Times New Roman" w:hAnsi="Times New Roman" w:cs="Times New Roman"/>
          <w:bCs/>
          <w:i/>
          <w:sz w:val="20"/>
          <w:szCs w:val="20"/>
          <w:lang w:eastAsia="tr-TR"/>
        </w:rPr>
        <w:t>Çalışma alanındaki okulların örtük programdan kaynaklanan st</w:t>
      </w:r>
      <w:r w:rsidR="00CF21D1" w:rsidRPr="007E02B8">
        <w:rPr>
          <w:rFonts w:ascii="Times New Roman" w:eastAsia="Times New Roman" w:hAnsi="Times New Roman" w:cs="Times New Roman"/>
          <w:bCs/>
          <w:i/>
          <w:sz w:val="20"/>
          <w:szCs w:val="20"/>
          <w:lang w:eastAsia="tr-TR"/>
        </w:rPr>
        <w:t>res düzeylerine bakıldığında</w:t>
      </w:r>
      <w:r w:rsidRPr="007E02B8">
        <w:rPr>
          <w:rFonts w:ascii="Times New Roman" w:eastAsia="Times New Roman" w:hAnsi="Times New Roman" w:cs="Times New Roman"/>
          <w:bCs/>
          <w:i/>
          <w:sz w:val="20"/>
          <w:szCs w:val="20"/>
          <w:lang w:eastAsia="tr-TR"/>
        </w:rPr>
        <w:t xml:space="preserve"> öğrencilerde en fazla “Yönetici-okulun imkânları ” alt boyutunun orta düzeyde stres yarattığı; diğer alt boyutların ise sırasıyla “Öğrenci ” alt boyutunda orta ve “Öğretmen” alt boyutunda ise az düzeyde stres yarattığı sonucuna ulaşılmıştır. Öğrencilerin örtük programdan kaynaklanan stres düzeylerinin okul, sınıf, cinsiyet, değişkenlerine göre anlamlı şekilde değiştiği görülmüştür. </w:t>
      </w:r>
    </w:p>
    <w:p w:rsidR="00721EA3" w:rsidRPr="007E02B8" w:rsidRDefault="00721EA3" w:rsidP="007E02B8">
      <w:pPr>
        <w:spacing w:before="120" w:after="0" w:line="240" w:lineRule="auto"/>
        <w:jc w:val="both"/>
        <w:rPr>
          <w:rFonts w:ascii="Times New Roman" w:hAnsi="Times New Roman" w:cs="Times New Roman"/>
          <w:i/>
          <w:noProof/>
          <w:sz w:val="20"/>
          <w:szCs w:val="20"/>
        </w:rPr>
      </w:pPr>
      <w:r w:rsidRPr="007E02B8">
        <w:rPr>
          <w:rFonts w:ascii="Times New Roman" w:hAnsi="Times New Roman" w:cs="Times New Roman"/>
          <w:b/>
          <w:i/>
          <w:noProof/>
          <w:sz w:val="20"/>
          <w:szCs w:val="20"/>
        </w:rPr>
        <w:t>Anahtar Kelimeler:</w:t>
      </w:r>
      <w:r w:rsidRPr="007E02B8">
        <w:rPr>
          <w:rFonts w:ascii="Times New Roman" w:hAnsi="Times New Roman" w:cs="Times New Roman"/>
          <w:i/>
          <w:noProof/>
          <w:sz w:val="20"/>
          <w:szCs w:val="20"/>
        </w:rPr>
        <w:t xml:space="preserve"> Örtük Program, stres, ilköğretim</w:t>
      </w:r>
    </w:p>
    <w:p w:rsidR="002406E5" w:rsidRPr="007E02B8" w:rsidRDefault="002406E5" w:rsidP="007E02B8">
      <w:pPr>
        <w:widowControl w:val="0"/>
        <w:autoSpaceDE w:val="0"/>
        <w:autoSpaceDN w:val="0"/>
        <w:adjustRightInd w:val="0"/>
        <w:spacing w:line="240" w:lineRule="auto"/>
        <w:jc w:val="center"/>
        <w:rPr>
          <w:rFonts w:ascii="Times New Roman" w:eastAsia="Times New Roman" w:hAnsi="Times New Roman" w:cs="Times New Roman"/>
          <w:b/>
          <w:i/>
          <w:sz w:val="20"/>
          <w:szCs w:val="20"/>
          <w:lang w:val="en-US" w:eastAsia="tr-TR"/>
        </w:rPr>
      </w:pPr>
      <w:r w:rsidRPr="007E02B8">
        <w:rPr>
          <w:rFonts w:ascii="Times New Roman" w:eastAsia="Times New Roman" w:hAnsi="Times New Roman" w:cs="Times New Roman"/>
          <w:b/>
          <w:i/>
          <w:sz w:val="20"/>
          <w:szCs w:val="20"/>
          <w:lang w:val="en-US" w:eastAsia="tr-TR"/>
        </w:rPr>
        <w:t>The Hidden Curriculum in Primary Schools and the Stress Perception of Primary School Students Created by the Hidden Curriculum</w:t>
      </w:r>
    </w:p>
    <w:p w:rsidR="002406E5" w:rsidRPr="007E02B8" w:rsidRDefault="002406E5" w:rsidP="007E02B8">
      <w:pPr>
        <w:spacing w:before="120" w:after="0" w:line="240" w:lineRule="auto"/>
        <w:jc w:val="both"/>
        <w:rPr>
          <w:rFonts w:ascii="Times New Roman" w:hAnsi="Times New Roman" w:cs="Times New Roman"/>
          <w:i/>
          <w:noProof/>
          <w:sz w:val="20"/>
          <w:szCs w:val="20"/>
        </w:rPr>
      </w:pPr>
    </w:p>
    <w:p w:rsidR="00721EA3" w:rsidRPr="007E02B8" w:rsidRDefault="00721EA3" w:rsidP="00AF739F">
      <w:pPr>
        <w:spacing w:line="240" w:lineRule="auto"/>
        <w:rPr>
          <w:rFonts w:ascii="Times New Roman" w:hAnsi="Times New Roman" w:cs="Times New Roman"/>
          <w:b/>
          <w:i/>
          <w:iCs/>
          <w:noProof/>
          <w:sz w:val="20"/>
          <w:szCs w:val="20"/>
          <w:shd w:val="clear" w:color="auto" w:fill="FDFDFD"/>
        </w:rPr>
      </w:pPr>
      <w:r w:rsidRPr="007E02B8">
        <w:rPr>
          <w:rFonts w:ascii="Times New Roman" w:hAnsi="Times New Roman" w:cs="Times New Roman"/>
          <w:b/>
          <w:i/>
          <w:iCs/>
          <w:noProof/>
          <w:sz w:val="20"/>
          <w:szCs w:val="20"/>
          <w:shd w:val="clear" w:color="auto" w:fill="FDFDFD"/>
        </w:rPr>
        <w:t>Abstract</w:t>
      </w:r>
    </w:p>
    <w:p w:rsidR="008979B7" w:rsidRPr="008979B7" w:rsidRDefault="002406E5" w:rsidP="008A74CA">
      <w:pPr>
        <w:widowControl w:val="0"/>
        <w:autoSpaceDE w:val="0"/>
        <w:autoSpaceDN w:val="0"/>
        <w:adjustRightInd w:val="0"/>
        <w:spacing w:line="240" w:lineRule="auto"/>
        <w:ind w:firstLine="708"/>
        <w:jc w:val="both"/>
        <w:rPr>
          <w:rFonts w:ascii="Times New Roman" w:eastAsia="Times New Roman" w:hAnsi="Times New Roman" w:cs="Times New Roman"/>
          <w:bCs/>
          <w:i/>
          <w:sz w:val="20"/>
          <w:szCs w:val="20"/>
          <w:lang w:val="en-US" w:eastAsia="tr-TR"/>
        </w:rPr>
      </w:pPr>
      <w:r w:rsidRPr="007E02B8">
        <w:rPr>
          <w:rFonts w:ascii="Times New Roman" w:eastAsia="Times New Roman" w:hAnsi="Times New Roman" w:cs="Times New Roman"/>
          <w:i/>
          <w:sz w:val="20"/>
          <w:szCs w:val="20"/>
          <w:lang w:val="en-US" w:eastAsia="tr-TR"/>
        </w:rPr>
        <w:t>The aim of this research is to uncover the positive and negative features of the hidden curriculum at schools determined according to their socio-</w:t>
      </w:r>
      <w:proofErr w:type="spellStart"/>
      <w:r w:rsidRPr="007E02B8">
        <w:rPr>
          <w:rFonts w:ascii="Times New Roman" w:eastAsia="Times New Roman" w:hAnsi="Times New Roman" w:cs="Times New Roman"/>
          <w:i/>
          <w:sz w:val="20"/>
          <w:szCs w:val="20"/>
          <w:lang w:val="en-US" w:eastAsia="tr-TR"/>
        </w:rPr>
        <w:t>economical</w:t>
      </w:r>
      <w:proofErr w:type="spellEnd"/>
      <w:r w:rsidRPr="007E02B8">
        <w:rPr>
          <w:rFonts w:ascii="Times New Roman" w:eastAsia="Times New Roman" w:hAnsi="Times New Roman" w:cs="Times New Roman"/>
          <w:i/>
          <w:sz w:val="20"/>
          <w:szCs w:val="20"/>
          <w:lang w:val="en-US" w:eastAsia="tr-TR"/>
        </w:rPr>
        <w:t xml:space="preserve"> status and to determine the stress level on students crea</w:t>
      </w:r>
      <w:r w:rsidR="00F014DB" w:rsidRPr="007E02B8">
        <w:rPr>
          <w:rFonts w:ascii="Times New Roman" w:eastAsia="Times New Roman" w:hAnsi="Times New Roman" w:cs="Times New Roman"/>
          <w:i/>
          <w:sz w:val="20"/>
          <w:szCs w:val="20"/>
          <w:lang w:val="en-US" w:eastAsia="tr-TR"/>
        </w:rPr>
        <w:t xml:space="preserve">ted by those negative </w:t>
      </w:r>
      <w:proofErr w:type="spellStart"/>
      <w:r w:rsidR="00F014DB" w:rsidRPr="007E02B8">
        <w:rPr>
          <w:rFonts w:ascii="Times New Roman" w:eastAsia="Times New Roman" w:hAnsi="Times New Roman" w:cs="Times New Roman"/>
          <w:i/>
          <w:sz w:val="20"/>
          <w:szCs w:val="20"/>
          <w:lang w:val="en-US" w:eastAsia="tr-TR"/>
        </w:rPr>
        <w:t>features.</w:t>
      </w:r>
      <w:r w:rsidRPr="007E02B8">
        <w:rPr>
          <w:rFonts w:ascii="Times New Roman" w:eastAsia="Times New Roman" w:hAnsi="Times New Roman" w:cs="Times New Roman"/>
          <w:i/>
          <w:sz w:val="20"/>
          <w:szCs w:val="20"/>
          <w:lang w:val="en-US" w:eastAsia="tr-TR"/>
        </w:rPr>
        <w:t>In</w:t>
      </w:r>
      <w:proofErr w:type="spellEnd"/>
      <w:r w:rsidRPr="007E02B8">
        <w:rPr>
          <w:rFonts w:ascii="Times New Roman" w:eastAsia="Times New Roman" w:hAnsi="Times New Roman" w:cs="Times New Roman"/>
          <w:i/>
          <w:sz w:val="20"/>
          <w:szCs w:val="20"/>
          <w:lang w:val="en-US" w:eastAsia="tr-TR"/>
        </w:rPr>
        <w:t xml:space="preserve"> the research, 5 point </w:t>
      </w:r>
      <w:proofErr w:type="spellStart"/>
      <w:r w:rsidRPr="007E02B8">
        <w:rPr>
          <w:rFonts w:ascii="Times New Roman" w:eastAsia="Times New Roman" w:hAnsi="Times New Roman" w:cs="Times New Roman"/>
          <w:i/>
          <w:sz w:val="20"/>
          <w:szCs w:val="20"/>
          <w:lang w:val="en-US" w:eastAsia="tr-TR"/>
        </w:rPr>
        <w:t>likert</w:t>
      </w:r>
      <w:proofErr w:type="spellEnd"/>
      <w:r w:rsidRPr="007E02B8">
        <w:rPr>
          <w:rFonts w:ascii="Times New Roman" w:eastAsia="Times New Roman" w:hAnsi="Times New Roman" w:cs="Times New Roman"/>
          <w:i/>
          <w:sz w:val="20"/>
          <w:szCs w:val="20"/>
          <w:lang w:val="en-US" w:eastAsia="tr-TR"/>
        </w:rPr>
        <w:t xml:space="preserve"> scale was devised and implemented in order to determine the stress levels of primary school students created by the hidden </w:t>
      </w:r>
      <w:proofErr w:type="spellStart"/>
      <w:r w:rsidRPr="007E02B8">
        <w:rPr>
          <w:rFonts w:ascii="Times New Roman" w:eastAsia="Times New Roman" w:hAnsi="Times New Roman" w:cs="Times New Roman"/>
          <w:i/>
          <w:sz w:val="20"/>
          <w:szCs w:val="20"/>
          <w:lang w:val="en-US" w:eastAsia="tr-TR"/>
        </w:rPr>
        <w:t>curriculum.The</w:t>
      </w:r>
      <w:proofErr w:type="spellEnd"/>
      <w:r w:rsidRPr="007E02B8">
        <w:rPr>
          <w:rFonts w:ascii="Times New Roman" w:eastAsia="Times New Roman" w:hAnsi="Times New Roman" w:cs="Times New Roman"/>
          <w:i/>
          <w:sz w:val="20"/>
          <w:szCs w:val="20"/>
          <w:lang w:val="en-US" w:eastAsia="tr-TR"/>
        </w:rPr>
        <w:t xml:space="preserve"> quantitative aspect containing who were given the pilot study and </w:t>
      </w:r>
      <w:r w:rsidRPr="007E02B8">
        <w:rPr>
          <w:rFonts w:ascii="Times New Roman" w:eastAsia="Times New Roman" w:hAnsi="Times New Roman" w:cs="Times New Roman"/>
          <w:i/>
          <w:sz w:val="20"/>
          <w:szCs w:val="20"/>
          <w:lang w:val="en-US" w:eastAsia="tr-TR"/>
        </w:rPr>
        <w:lastRenderedPageBreak/>
        <w:t xml:space="preserve">469 students from 6, 7 and 8 grades, who were given the scales in order to determine the stress levels of students created by the hidden </w:t>
      </w:r>
      <w:proofErr w:type="spellStart"/>
      <w:r w:rsidRPr="007E02B8">
        <w:rPr>
          <w:rFonts w:ascii="Times New Roman" w:eastAsia="Times New Roman" w:hAnsi="Times New Roman" w:cs="Times New Roman"/>
          <w:i/>
          <w:sz w:val="20"/>
          <w:szCs w:val="20"/>
          <w:lang w:val="en-US" w:eastAsia="tr-TR"/>
        </w:rPr>
        <w:t>curriculum,.</w:t>
      </w:r>
      <w:r w:rsidRPr="007E02B8">
        <w:rPr>
          <w:rFonts w:ascii="Times New Roman" w:eastAsia="Times New Roman" w:hAnsi="Times New Roman" w:cs="Times New Roman"/>
          <w:bCs/>
          <w:i/>
          <w:sz w:val="20"/>
          <w:szCs w:val="20"/>
          <w:lang w:val="en-US" w:eastAsia="tr-TR"/>
        </w:rPr>
        <w:t>On</w:t>
      </w:r>
      <w:proofErr w:type="spellEnd"/>
      <w:r w:rsidRPr="007E02B8">
        <w:rPr>
          <w:rFonts w:ascii="Times New Roman" w:eastAsia="Times New Roman" w:hAnsi="Times New Roman" w:cs="Times New Roman"/>
          <w:bCs/>
          <w:i/>
          <w:sz w:val="20"/>
          <w:szCs w:val="20"/>
          <w:lang w:val="en-US" w:eastAsia="tr-TR"/>
        </w:rPr>
        <w:t xml:space="preserve"> looking at the stress levels of the schools created by the hidden curriculum, “</w:t>
      </w:r>
      <w:r w:rsidRPr="007E02B8">
        <w:rPr>
          <w:rFonts w:ascii="Times New Roman" w:eastAsia="Times New Roman" w:hAnsi="Times New Roman" w:cs="Times New Roman"/>
          <w:bCs/>
          <w:i/>
          <w:sz w:val="20"/>
          <w:szCs w:val="20"/>
          <w:lang w:val="en" w:eastAsia="tr-TR"/>
        </w:rPr>
        <w:t>school administrators and conditions of the school</w:t>
      </w:r>
      <w:r w:rsidRPr="007E02B8">
        <w:rPr>
          <w:rFonts w:ascii="Times New Roman" w:eastAsia="Times New Roman" w:hAnsi="Times New Roman" w:cs="Times New Roman"/>
          <w:bCs/>
          <w:i/>
          <w:sz w:val="20"/>
          <w:szCs w:val="20"/>
          <w:lang w:val="en-US" w:eastAsia="tr-TR"/>
        </w:rPr>
        <w:t>” sub-dimension creates the most medium level stress among students. Other sub-dimensions were observed to be creating medium level stress in “Student” sub-dimension and low level stress in “Teacher” sub-dimension respectively. The stress levels of students created by the hidden curriculum were observed to be changing according to certain variables such as school, class, gender, educational history and income.</w:t>
      </w:r>
    </w:p>
    <w:p w:rsidR="00721EA3" w:rsidRPr="007E02B8" w:rsidRDefault="00721EA3" w:rsidP="007E02B8">
      <w:pPr>
        <w:spacing w:line="240" w:lineRule="auto"/>
        <w:rPr>
          <w:rFonts w:ascii="Times New Roman" w:hAnsi="Times New Roman" w:cs="Times New Roman"/>
          <w:i/>
          <w:iCs/>
          <w:noProof/>
          <w:sz w:val="20"/>
          <w:szCs w:val="20"/>
        </w:rPr>
      </w:pPr>
      <w:r w:rsidRPr="007E02B8">
        <w:rPr>
          <w:rFonts w:ascii="Times New Roman" w:hAnsi="Times New Roman" w:cs="Times New Roman"/>
          <w:b/>
          <w:i/>
          <w:noProof/>
          <w:sz w:val="20"/>
          <w:szCs w:val="20"/>
          <w:shd w:val="clear" w:color="auto" w:fill="FDFDFD"/>
          <w:lang w:val="en-GB"/>
        </w:rPr>
        <w:t>Key words:</w:t>
      </w:r>
      <w:r w:rsidRPr="007E02B8">
        <w:rPr>
          <w:rFonts w:ascii="Times New Roman" w:hAnsi="Times New Roman" w:cs="Times New Roman"/>
          <w:i/>
          <w:noProof/>
          <w:sz w:val="20"/>
          <w:szCs w:val="20"/>
          <w:shd w:val="clear" w:color="auto" w:fill="FDFDFD"/>
          <w:lang w:val="en-GB"/>
        </w:rPr>
        <w:t xml:space="preserve"> Hidden Curriculum, stress, primary schools</w:t>
      </w:r>
      <w:r w:rsidRPr="007E02B8">
        <w:rPr>
          <w:rFonts w:ascii="Times New Roman" w:hAnsi="Times New Roman" w:cs="Times New Roman"/>
          <w:i/>
          <w:noProof/>
          <w:sz w:val="20"/>
          <w:szCs w:val="20"/>
          <w:lang w:val="en-GB"/>
        </w:rPr>
        <w:br/>
      </w:r>
    </w:p>
    <w:p w:rsidR="00721EA3" w:rsidRPr="007E02B8" w:rsidRDefault="00721EA3" w:rsidP="007E02B8">
      <w:pPr>
        <w:spacing w:line="240" w:lineRule="auto"/>
        <w:jc w:val="center"/>
        <w:rPr>
          <w:rFonts w:ascii="Times New Roman" w:hAnsi="Times New Roman" w:cs="Times New Roman"/>
          <w:b/>
          <w:iCs/>
          <w:noProof/>
        </w:rPr>
      </w:pPr>
      <w:r w:rsidRPr="007E02B8">
        <w:rPr>
          <w:rFonts w:ascii="Times New Roman" w:hAnsi="Times New Roman" w:cs="Times New Roman"/>
          <w:b/>
          <w:iCs/>
          <w:noProof/>
        </w:rPr>
        <w:t>GİRİŞ</w:t>
      </w:r>
    </w:p>
    <w:p w:rsidR="002406E5" w:rsidRPr="007E02B8" w:rsidRDefault="002406E5"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Eğitim programını, öğrenene, okulda ve okul dışında planlanmış etkinlikler yoluyla sağlanan öğrenme yaşantıları düzeneği olarak tanımlayan Demirel öğretim programını ise okulda ya da okul dışında bireye kazandırılması planlanan bir dersin öğretimiyle ilgili tüm etkinlikleri </w:t>
      </w:r>
      <w:bookmarkStart w:id="1" w:name="OLE_LINK6"/>
      <w:bookmarkStart w:id="2" w:name="OLE_LINK5"/>
      <w:r w:rsidRPr="007E02B8">
        <w:rPr>
          <w:rFonts w:ascii="Times New Roman" w:eastAsia="Times New Roman" w:hAnsi="Times New Roman" w:cs="Times New Roman"/>
          <w:lang w:eastAsia="tr-TR"/>
        </w:rPr>
        <w:t>kapsayan yaşantılar düzeneği olarak ifade etmektedir (Demirel, 2005, s.6). Eğitim ve öğretim faaliyetleri amaçlı ve planlı olduğu için bu faaliyetlerin bir eğitim programı doğrultusunda yürütülmesi gerektiğinden tüm eğitim ve öğretim kurumları önceden resmi olarak hazırlanmış yazılı eğitim programlarını uygularlar. Faaliyetler bu programlara göre yürütülür ve sonunda başarılı olan öğrenciler mezun edilirler. Ancak öğrenciler sadece bu resmi, planlı ve yazılı programdan değil, aynı zamanda planlanmamış ve yazılı olmayan başka bir programdan da etkilenmektedirler (Yüksel, 2002, s. 362).</w:t>
      </w:r>
      <w:r w:rsidR="004E1598" w:rsidRPr="007E02B8">
        <w:rPr>
          <w:rFonts w:ascii="Times New Roman" w:eastAsia="Times New Roman" w:hAnsi="Times New Roman" w:cs="Times New Roman"/>
          <w:lang w:eastAsia="tr-TR"/>
        </w:rPr>
        <w:t xml:space="preserve"> </w:t>
      </w:r>
      <w:r w:rsidRPr="007E02B8">
        <w:rPr>
          <w:rFonts w:ascii="Times New Roman" w:eastAsia="Times New Roman" w:hAnsi="Times New Roman" w:cs="Times New Roman"/>
          <w:lang w:eastAsia="tr-TR"/>
        </w:rPr>
        <w:t xml:space="preserve">Okuldaki tüm etkinliklerin belli bir plan çerçevesinde olması mümkün değildir. Çünkü öğrenciler ders dışında da istendik ve istenmedik birçok davranış kazanmaktadırlar. Aslında eğitim programlarının okul içi ve dışı tüm yaşantıları içermesi gerektiği savunulsa da böyle bir program hazırlamak oldukça güçtür. Bu nedenle sosyal ve psikolojik etkileşimle kazanılan davranışları programın, </w:t>
      </w:r>
      <w:proofErr w:type="spellStart"/>
      <w:r w:rsidRPr="007E02B8">
        <w:rPr>
          <w:rFonts w:ascii="Times New Roman" w:eastAsia="Times New Roman" w:hAnsi="Times New Roman" w:cs="Times New Roman"/>
          <w:lang w:eastAsia="tr-TR"/>
        </w:rPr>
        <w:t>informal</w:t>
      </w:r>
      <w:proofErr w:type="spellEnd"/>
      <w:r w:rsidRPr="007E02B8">
        <w:rPr>
          <w:rFonts w:ascii="Times New Roman" w:eastAsia="Times New Roman" w:hAnsi="Times New Roman" w:cs="Times New Roman"/>
          <w:lang w:eastAsia="tr-TR"/>
        </w:rPr>
        <w:t xml:space="preserve"> ya da örtük kısmının yan ürünleri olarak kabul edilebilir (Erden, 1998, s.3)</w:t>
      </w:r>
      <w:bookmarkEnd w:id="1"/>
      <w:bookmarkEnd w:id="2"/>
      <w:r w:rsidR="00C70CE1">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İnformal</w:t>
      </w:r>
      <w:proofErr w:type="spellEnd"/>
      <w:r w:rsidRPr="007E02B8">
        <w:rPr>
          <w:rFonts w:ascii="Times New Roman" w:eastAsia="Times New Roman" w:hAnsi="Times New Roman" w:cs="Times New Roman"/>
          <w:lang w:eastAsia="tr-TR"/>
        </w:rPr>
        <w:t xml:space="preserve"> olarak ortaya çıkan ve yazılı olmayan söz konusu program </w:t>
      </w:r>
      <w:proofErr w:type="gramStart"/>
      <w:r w:rsidRPr="007E02B8">
        <w:rPr>
          <w:rFonts w:ascii="Times New Roman" w:eastAsia="Times New Roman" w:hAnsi="Times New Roman" w:cs="Times New Roman"/>
          <w:lang w:eastAsia="tr-TR"/>
        </w:rPr>
        <w:t>literatürde</w:t>
      </w:r>
      <w:proofErr w:type="gramEnd"/>
      <w:r w:rsidRPr="007E02B8">
        <w:rPr>
          <w:rFonts w:ascii="Times New Roman" w:eastAsia="Times New Roman" w:hAnsi="Times New Roman" w:cs="Times New Roman"/>
          <w:lang w:eastAsia="tr-TR"/>
        </w:rPr>
        <w:t xml:space="preserve"> ‘örtük program’, ‘gizli program’, ‘saklı program’, ‘yazılı olmayan program’ şeklinde adlandırılır  (Yüksel, 2004, s.7-11</w:t>
      </w:r>
      <w:r w:rsidR="004E1598" w:rsidRPr="007E02B8">
        <w:rPr>
          <w:rFonts w:ascii="Times New Roman" w:eastAsia="Times New Roman" w:hAnsi="Times New Roman" w:cs="Times New Roman"/>
          <w:lang w:eastAsia="tr-TR"/>
        </w:rPr>
        <w:t>)</w:t>
      </w:r>
      <w:r w:rsidRPr="007E02B8">
        <w:rPr>
          <w:rFonts w:ascii="Times New Roman" w:eastAsia="Times New Roman" w:hAnsi="Times New Roman" w:cs="Times New Roman"/>
          <w:lang w:eastAsia="tr-TR"/>
        </w:rPr>
        <w:t xml:space="preserve"> </w:t>
      </w:r>
      <w:r w:rsidRPr="007E02B8">
        <w:rPr>
          <w:rFonts w:ascii="Times New Roman" w:eastAsia="Calibri" w:hAnsi="Times New Roman" w:cs="Times New Roman"/>
        </w:rPr>
        <w:t xml:space="preserve">Örtük program kavramını ilk kullanan araştırmacı ise </w:t>
      </w:r>
      <w:r w:rsidRPr="007E02B8">
        <w:rPr>
          <w:rFonts w:ascii="Times New Roman" w:eastAsia="Times New Roman" w:hAnsi="Times New Roman" w:cs="Times New Roman"/>
          <w:lang w:eastAsia="tr-TR"/>
        </w:rPr>
        <w:t xml:space="preserve">Philip Jackson’dır. </w:t>
      </w:r>
      <w:r w:rsidRPr="007E02B8">
        <w:rPr>
          <w:rFonts w:ascii="Times New Roman" w:eastAsia="Calibri" w:hAnsi="Times New Roman" w:cs="Times New Roman"/>
        </w:rPr>
        <w:t xml:space="preserve">Philip Jackson 1968’de yazdığı  “Life in </w:t>
      </w:r>
      <w:proofErr w:type="spellStart"/>
      <w:r w:rsidRPr="007E02B8">
        <w:rPr>
          <w:rFonts w:ascii="Times New Roman" w:eastAsia="Calibri" w:hAnsi="Times New Roman" w:cs="Times New Roman"/>
        </w:rPr>
        <w:t>Classroom</w:t>
      </w:r>
      <w:proofErr w:type="spellEnd"/>
      <w:r w:rsidRPr="007E02B8">
        <w:rPr>
          <w:rFonts w:ascii="Times New Roman" w:eastAsia="Calibri" w:hAnsi="Times New Roman" w:cs="Times New Roman"/>
        </w:rPr>
        <w:t>” adlı çalışmasında öğrencilerin kişilikleri, okula karşı tutumları, ilgi düzeyleri, zekâ ve ahlaki gelişimleri ile ilgili unsurları inceleyerek örtük programı ortaya çıkarmıştır (Jackson, 1990, s.4).</w:t>
      </w:r>
      <w:r w:rsidR="00161AE6" w:rsidRPr="007E02B8">
        <w:rPr>
          <w:rFonts w:ascii="Times New Roman" w:eastAsia="Times New Roman" w:hAnsi="Times New Roman" w:cs="Times New Roman"/>
          <w:lang w:eastAsia="tr-TR"/>
        </w:rPr>
        <w:t xml:space="preserve"> </w:t>
      </w:r>
    </w:p>
    <w:p w:rsidR="002406E5" w:rsidRPr="007E02B8" w:rsidRDefault="002406E5" w:rsidP="007E02B8">
      <w:pPr>
        <w:keepNext/>
        <w:tabs>
          <w:tab w:val="left" w:pos="567"/>
        </w:tabs>
        <w:autoSpaceDE w:val="0"/>
        <w:autoSpaceDN w:val="0"/>
        <w:adjustRightInd w:val="0"/>
        <w:spacing w:after="120" w:line="240" w:lineRule="auto"/>
        <w:jc w:val="both"/>
        <w:outlineLvl w:val="2"/>
        <w:rPr>
          <w:rFonts w:ascii="Times New Roman" w:eastAsia="Times New Roman" w:hAnsi="Times New Roman" w:cs="Times New Roman"/>
          <w:b/>
          <w:bCs/>
          <w:lang w:eastAsia="tr-TR"/>
        </w:rPr>
      </w:pPr>
      <w:bookmarkStart w:id="3" w:name="_Toc367301006"/>
      <w:r w:rsidRPr="007E02B8">
        <w:rPr>
          <w:rFonts w:ascii="Times New Roman" w:eastAsia="Times New Roman" w:hAnsi="Times New Roman" w:cs="Times New Roman"/>
          <w:b/>
          <w:bCs/>
          <w:lang w:eastAsia="tr-TR"/>
        </w:rPr>
        <w:lastRenderedPageBreak/>
        <w:t>Örtük Programın Sosyolojik Esasları</w:t>
      </w:r>
      <w:bookmarkEnd w:id="3"/>
    </w:p>
    <w:p w:rsidR="002406E5" w:rsidRPr="007E02B8" w:rsidRDefault="002406E5"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Örtük programın analiz edilmesinde izlenen iki yaklaşım vardır.  </w:t>
      </w:r>
      <w:proofErr w:type="gramStart"/>
      <w:r w:rsidRPr="007E02B8">
        <w:rPr>
          <w:rFonts w:ascii="Times New Roman" w:eastAsia="Times New Roman" w:hAnsi="Times New Roman" w:cs="Times New Roman"/>
          <w:lang w:eastAsia="tr-TR"/>
        </w:rPr>
        <w:t xml:space="preserve">Makro-sosyolojik ve mikro-sosyolojik analiz yöntemleri. </w:t>
      </w:r>
      <w:proofErr w:type="gramEnd"/>
      <w:r w:rsidRPr="007E02B8">
        <w:rPr>
          <w:rFonts w:ascii="Times New Roman" w:eastAsia="Times New Roman" w:hAnsi="Times New Roman" w:cs="Times New Roman"/>
          <w:lang w:eastAsia="tr-TR"/>
        </w:rPr>
        <w:t xml:space="preserve">Makro analiz çalışmaları eğitimle toplum arasındaki ilişkileri bir bütün olarak ele almaktadır.  Bu, </w:t>
      </w:r>
      <w:proofErr w:type="spellStart"/>
      <w:r w:rsidRPr="007E02B8">
        <w:rPr>
          <w:rFonts w:ascii="Times New Roman" w:eastAsia="Times New Roman" w:hAnsi="Times New Roman" w:cs="Times New Roman"/>
          <w:lang w:eastAsia="tr-TR"/>
        </w:rPr>
        <w:t>İşlevselcilerin</w:t>
      </w:r>
      <w:proofErr w:type="spellEnd"/>
      <w:r w:rsidRPr="007E02B8">
        <w:rPr>
          <w:rFonts w:ascii="Times New Roman" w:eastAsia="Times New Roman" w:hAnsi="Times New Roman" w:cs="Times New Roman"/>
          <w:lang w:eastAsia="tr-TR"/>
        </w:rPr>
        <w:t xml:space="preserve"> ve Marksist yaklaşımların  “sosyal sistem”  anlayışlarının bir parçasıdır.  Makro analizde örtük program,  hem gerekli ve yararlı hem de aynı zamanda kötü niyetli ve zararlı olarak görülmektedir. Örneğin </w:t>
      </w:r>
      <w:proofErr w:type="spellStart"/>
      <w:r w:rsidRPr="007E02B8">
        <w:rPr>
          <w:rFonts w:ascii="Times New Roman" w:eastAsia="Times New Roman" w:hAnsi="Times New Roman" w:cs="Times New Roman"/>
          <w:lang w:eastAsia="tr-TR"/>
        </w:rPr>
        <w:t>Durkheim</w:t>
      </w:r>
      <w:proofErr w:type="spellEnd"/>
      <w:r w:rsidRPr="007E02B8">
        <w:rPr>
          <w:rFonts w:ascii="Times New Roman" w:eastAsia="Times New Roman" w:hAnsi="Times New Roman" w:cs="Times New Roman"/>
          <w:lang w:eastAsia="tr-TR"/>
        </w:rPr>
        <w:t xml:space="preserve"> örtük programı,  çocukların öğrenmelerinde önemli yer tutan ahlaki bir bileşen olarak ele almıştır. Öte yandan Marksistler için örtük program sosyal eşitsizliklerin üretilmesi, sürdürülmesi ve meşrulaştırılması için bir araç olarak görülmektedir. Sosyal </w:t>
      </w:r>
      <w:proofErr w:type="spellStart"/>
      <w:r w:rsidRPr="007E02B8">
        <w:rPr>
          <w:rFonts w:ascii="Times New Roman" w:eastAsia="Times New Roman" w:hAnsi="Times New Roman" w:cs="Times New Roman"/>
          <w:lang w:eastAsia="tr-TR"/>
        </w:rPr>
        <w:t>yapılandırmacı</w:t>
      </w:r>
      <w:proofErr w:type="spellEnd"/>
      <w:r w:rsidRPr="007E02B8">
        <w:rPr>
          <w:rFonts w:ascii="Times New Roman" w:eastAsia="Times New Roman" w:hAnsi="Times New Roman" w:cs="Times New Roman"/>
          <w:lang w:eastAsia="tr-TR"/>
        </w:rPr>
        <w:t xml:space="preserve"> yaklaşımlar üzerine inşa edilmiş olan mikro yaklaşımlarda ise resmi program önemsenmemekte ve okul,  çeşitli güç düzeylerine sahip aktörlerin (öğretmen ve öğrencilerin), etkileşim halinde oldukları bir örgüt olarak görülmektedir (Sarı, 2007, s. 21).</w:t>
      </w:r>
    </w:p>
    <w:p w:rsidR="002406E5" w:rsidRPr="007E02B8" w:rsidRDefault="002406E5"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Yüksel (2004, 16-39) de örtük programın sosyolojik temellerini şu şekilde açıklamıştır:</w:t>
      </w:r>
    </w:p>
    <w:p w:rsidR="002406E5" w:rsidRPr="007E02B8" w:rsidRDefault="002406E5"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 xml:space="preserve">Yapısal </w:t>
      </w:r>
      <w:proofErr w:type="spellStart"/>
      <w:r w:rsidRPr="007E02B8">
        <w:rPr>
          <w:rFonts w:ascii="Times New Roman" w:eastAsia="Times New Roman" w:hAnsi="Times New Roman" w:cs="Times New Roman"/>
          <w:bCs/>
          <w:lang w:eastAsia="tr-TR"/>
        </w:rPr>
        <w:t>fonksiyonalistlere</w:t>
      </w:r>
      <w:proofErr w:type="spellEnd"/>
      <w:r w:rsidRPr="007E02B8">
        <w:rPr>
          <w:rFonts w:ascii="Times New Roman" w:eastAsia="Times New Roman" w:hAnsi="Times New Roman" w:cs="Times New Roman"/>
          <w:bCs/>
          <w:lang w:eastAsia="tr-TR"/>
        </w:rPr>
        <w:t xml:space="preserve"> </w:t>
      </w:r>
      <w:r w:rsidRPr="007E02B8">
        <w:rPr>
          <w:rFonts w:ascii="Times New Roman" w:eastAsia="Times New Roman" w:hAnsi="Times New Roman" w:cs="Times New Roman"/>
          <w:lang w:eastAsia="tr-TR"/>
        </w:rPr>
        <w:t>(</w:t>
      </w:r>
      <w:proofErr w:type="spellStart"/>
      <w:r w:rsidRPr="007E02B8">
        <w:rPr>
          <w:rFonts w:ascii="Times New Roman" w:eastAsia="Times New Roman" w:hAnsi="Times New Roman" w:cs="Times New Roman"/>
          <w:lang w:eastAsia="tr-TR"/>
        </w:rPr>
        <w:t>Functionalists</w:t>
      </w:r>
      <w:proofErr w:type="spellEnd"/>
      <w:r w:rsidRPr="007E02B8">
        <w:rPr>
          <w:rFonts w:ascii="Times New Roman" w:eastAsia="Times New Roman" w:hAnsi="Times New Roman" w:cs="Times New Roman"/>
          <w:lang w:eastAsia="tr-TR"/>
        </w:rPr>
        <w:t xml:space="preserve">) </w:t>
      </w:r>
      <w:r w:rsidRPr="007E02B8">
        <w:rPr>
          <w:rFonts w:ascii="Times New Roman" w:eastAsia="Times New Roman" w:hAnsi="Times New Roman" w:cs="Times New Roman"/>
          <w:bCs/>
          <w:lang w:eastAsia="tr-TR"/>
        </w:rPr>
        <w:t xml:space="preserve"> göre; </w:t>
      </w:r>
      <w:r w:rsidRPr="007E02B8">
        <w:rPr>
          <w:rFonts w:ascii="Times New Roman" w:eastAsia="Times New Roman" w:hAnsi="Times New Roman" w:cs="Times New Roman"/>
          <w:lang w:eastAsia="tr-TR"/>
        </w:rPr>
        <w:t>bir organizmanın bir davranışı gerçekleştirmesi farklı özellikteki organlarının işlevlerini yerine getirmesiyle mümkündür. Benzer şekilde toplumsal kurum ve uygulamalar da kişinin sosyal olarak yaşamsal öneme sahip ihtiyaçları yerine getirmesine hizmet etmektedirler. Bunun için okullarda öğrencilere bir yetişkin olduklarında toplum beklentilerini yerine getirmelerini sağlayacak toplumsal norm, değer ve ilişkiler öğretilir. Yapısal-</w:t>
      </w:r>
      <w:proofErr w:type="spellStart"/>
      <w:r w:rsidRPr="007E02B8">
        <w:rPr>
          <w:rFonts w:ascii="Times New Roman" w:eastAsia="Times New Roman" w:hAnsi="Times New Roman" w:cs="Times New Roman"/>
          <w:lang w:eastAsia="tr-TR"/>
        </w:rPr>
        <w:t>fonksiyonalist</w:t>
      </w:r>
      <w:proofErr w:type="spellEnd"/>
      <w:r w:rsidRPr="007E02B8">
        <w:rPr>
          <w:rFonts w:ascii="Times New Roman" w:eastAsia="Times New Roman" w:hAnsi="Times New Roman" w:cs="Times New Roman"/>
          <w:lang w:eastAsia="tr-TR"/>
        </w:rPr>
        <w:t xml:space="preserve"> görüşe sahip yazarların görüşleri örtük programı ilk defa ortaya koymaları açısından önemlidir.</w:t>
      </w:r>
    </w:p>
    <w:p w:rsidR="002406E5" w:rsidRPr="007E02B8" w:rsidRDefault="002406E5"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Neo-Marksistler;</w:t>
      </w:r>
      <w:r w:rsidRPr="007E02B8">
        <w:rPr>
          <w:rFonts w:ascii="Times New Roman" w:eastAsia="Times New Roman" w:hAnsi="Times New Roman" w:cs="Times New Roman"/>
          <w:lang w:eastAsia="tr-TR"/>
        </w:rPr>
        <w:t xml:space="preserve"> toplumsal, siyasi ve ekonomik hayat ile okul arasındaki ilişkiye dikkat çekmişlerdir. Toplumsal sınıflar ve bazı sınıfların diğer sınıflar üzerinde kurduğu baskı bu grubun üzerinde durduğu başlıca konulardır. Neo-Marksistlere göre okul; siyasi ve ekonomik hayatta etkin olan inanç, değer ve normları öğrencilere aktararak kapitalist düzenin devamını sağlar. Ancak bu değer, inanç ve normlar resmi programda açık olarak değil örtük program içerisinde öğrencilere verilir.</w:t>
      </w:r>
    </w:p>
    <w:p w:rsidR="002406E5" w:rsidRPr="007E02B8" w:rsidRDefault="002406E5"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Yeniden üretim teorisyenleri (</w:t>
      </w:r>
      <w:proofErr w:type="spellStart"/>
      <w:r w:rsidRPr="007E02B8">
        <w:rPr>
          <w:rFonts w:ascii="Times New Roman" w:eastAsia="Times New Roman" w:hAnsi="Times New Roman" w:cs="Times New Roman"/>
          <w:bCs/>
          <w:lang w:eastAsia="tr-TR"/>
        </w:rPr>
        <w:t>Conflict</w:t>
      </w:r>
      <w:proofErr w:type="spellEnd"/>
      <w:r w:rsidRPr="007E02B8">
        <w:rPr>
          <w:rFonts w:ascii="Times New Roman" w:eastAsia="Times New Roman" w:hAnsi="Times New Roman" w:cs="Times New Roman"/>
          <w:bCs/>
          <w:lang w:eastAsia="tr-TR"/>
        </w:rPr>
        <w:t xml:space="preserve"> </w:t>
      </w:r>
      <w:proofErr w:type="spellStart"/>
      <w:r w:rsidRPr="007E02B8">
        <w:rPr>
          <w:rFonts w:ascii="Times New Roman" w:eastAsia="Times New Roman" w:hAnsi="Times New Roman" w:cs="Times New Roman"/>
          <w:bCs/>
          <w:lang w:eastAsia="tr-TR"/>
        </w:rPr>
        <w:t>Theorists-Reproductionist</w:t>
      </w:r>
      <w:proofErr w:type="spellEnd"/>
      <w:r w:rsidRPr="007E02B8">
        <w:rPr>
          <w:rFonts w:ascii="Times New Roman" w:eastAsia="Times New Roman" w:hAnsi="Times New Roman" w:cs="Times New Roman"/>
          <w:bCs/>
          <w:lang w:eastAsia="tr-TR"/>
        </w:rPr>
        <w:t xml:space="preserve"> </w:t>
      </w:r>
      <w:proofErr w:type="spellStart"/>
      <w:r w:rsidRPr="007E02B8">
        <w:rPr>
          <w:rFonts w:ascii="Times New Roman" w:eastAsia="Times New Roman" w:hAnsi="Times New Roman" w:cs="Times New Roman"/>
          <w:bCs/>
          <w:lang w:eastAsia="tr-TR"/>
        </w:rPr>
        <w:t>Theory</w:t>
      </w:r>
      <w:proofErr w:type="spellEnd"/>
      <w:r w:rsidRPr="007E02B8">
        <w:rPr>
          <w:rFonts w:ascii="Times New Roman" w:eastAsia="Times New Roman" w:hAnsi="Times New Roman" w:cs="Times New Roman"/>
          <w:bCs/>
          <w:lang w:eastAsia="tr-TR"/>
        </w:rPr>
        <w:t xml:space="preserve">), </w:t>
      </w:r>
      <w:r w:rsidRPr="007E02B8">
        <w:rPr>
          <w:rFonts w:ascii="Times New Roman" w:eastAsia="Times New Roman" w:hAnsi="Times New Roman" w:cs="Times New Roman"/>
          <w:lang w:eastAsia="tr-TR"/>
        </w:rPr>
        <w:t xml:space="preserve">Neo-Marksist görüşün önemli bir koludur. Bu yazarlara göre kapitalist ekonomi sistemi toplumun temelidir ve bu sistem toplumda eşitsizlik yaratır. Sistem toplumda iki sınıf oluşturur. Bunlardan birincisi zengin ve güçlü olan kapitalist sınıf (üst sınıf), ikincisi gücü ve yaptırımı olmayan işçi sınıfıdır (alt sınıf). Kapitalist sınıf işçi sınıfını baskı altına </w:t>
      </w:r>
      <w:r w:rsidRPr="007E02B8">
        <w:rPr>
          <w:rFonts w:ascii="Times New Roman" w:eastAsia="Times New Roman" w:hAnsi="Times New Roman" w:cs="Times New Roman"/>
          <w:lang w:eastAsia="tr-TR"/>
        </w:rPr>
        <w:lastRenderedPageBreak/>
        <w:t xml:space="preserve">almaktadır. Ancak sadece işçi sınıfı değil okullar da </w:t>
      </w:r>
      <w:proofErr w:type="gramStart"/>
      <w:r w:rsidRPr="007E02B8">
        <w:rPr>
          <w:rFonts w:ascii="Times New Roman" w:eastAsia="Times New Roman" w:hAnsi="Times New Roman" w:cs="Times New Roman"/>
          <w:lang w:eastAsia="tr-TR"/>
        </w:rPr>
        <w:t>dahil</w:t>
      </w:r>
      <w:proofErr w:type="gramEnd"/>
      <w:r w:rsidRPr="007E02B8">
        <w:rPr>
          <w:rFonts w:ascii="Times New Roman" w:eastAsia="Times New Roman" w:hAnsi="Times New Roman" w:cs="Times New Roman"/>
          <w:lang w:eastAsia="tr-TR"/>
        </w:rPr>
        <w:t xml:space="preserve"> olmak üzere tüm toplumsal kurumlar bu sınıfın baskısı altındadır. Bu sebeple okullardaki faaliyetler de kapitalist sınıfın istekleri, değerleri, ekonomik ve politik görüşlerine paralel olarak sürdürülür.</w:t>
      </w:r>
    </w:p>
    <w:p w:rsidR="002406E5" w:rsidRPr="007E02B8" w:rsidRDefault="002406E5"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Direnç teorisyenleri (</w:t>
      </w:r>
      <w:proofErr w:type="spellStart"/>
      <w:r w:rsidRPr="007E02B8">
        <w:rPr>
          <w:rFonts w:ascii="Times New Roman" w:eastAsia="Times New Roman" w:hAnsi="Times New Roman" w:cs="Times New Roman"/>
          <w:bCs/>
          <w:lang w:eastAsia="tr-TR"/>
        </w:rPr>
        <w:t>Resistance</w:t>
      </w:r>
      <w:proofErr w:type="spellEnd"/>
      <w:r w:rsidRPr="007E02B8">
        <w:rPr>
          <w:rFonts w:ascii="Times New Roman" w:eastAsia="Times New Roman" w:hAnsi="Times New Roman" w:cs="Times New Roman"/>
          <w:bCs/>
          <w:lang w:eastAsia="tr-TR"/>
        </w:rPr>
        <w:t xml:space="preserve"> </w:t>
      </w:r>
      <w:proofErr w:type="spellStart"/>
      <w:r w:rsidRPr="007E02B8">
        <w:rPr>
          <w:rFonts w:ascii="Times New Roman" w:eastAsia="Times New Roman" w:hAnsi="Times New Roman" w:cs="Times New Roman"/>
          <w:bCs/>
          <w:lang w:eastAsia="tr-TR"/>
        </w:rPr>
        <w:t>Theory</w:t>
      </w:r>
      <w:proofErr w:type="spellEnd"/>
      <w:r w:rsidRPr="007E02B8">
        <w:rPr>
          <w:rFonts w:ascii="Times New Roman" w:eastAsia="Times New Roman" w:hAnsi="Times New Roman" w:cs="Times New Roman"/>
          <w:bCs/>
          <w:lang w:eastAsia="tr-TR"/>
        </w:rPr>
        <w:t xml:space="preserve">), </w:t>
      </w:r>
      <w:r w:rsidRPr="007E02B8">
        <w:rPr>
          <w:rFonts w:ascii="Times New Roman" w:eastAsia="Times New Roman" w:hAnsi="Times New Roman" w:cs="Times New Roman"/>
          <w:lang w:eastAsia="tr-TR"/>
        </w:rPr>
        <w:t xml:space="preserve">toplumsal sınıf ayrımının varlığını ve bu ayrımın örtük program kanalıyla devam ettirildiğini kabul etmektedirler. Ancak esas vurguları ‘direnç’ kavramıdır. Direnci, işçi sınıfı ve azınlıklar gibi alt sınıflardaki toplumsal gruplardan gelen öğrencilerin, baskın gruplar tarafından oluşturulmuş kendileri için hiç de adil olmayan okul ideolojisi ve uygulamalarına karşı koymaları şeklinde tanımlamaktadırlar. </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iCs/>
        </w:rPr>
      </w:pPr>
      <w:r w:rsidRPr="007E02B8">
        <w:rPr>
          <w:rFonts w:ascii="Times New Roman" w:eastAsia="Calibri" w:hAnsi="Times New Roman" w:cs="Times New Roman"/>
          <w:i/>
          <w:iCs/>
        </w:rPr>
        <w:t>Lynch</w:t>
      </w:r>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The</w:t>
      </w:r>
      <w:proofErr w:type="spellEnd"/>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Hidden</w:t>
      </w:r>
      <w:proofErr w:type="spellEnd"/>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Curriculum</w:t>
      </w:r>
      <w:proofErr w:type="spellEnd"/>
      <w:r w:rsidRPr="007E02B8">
        <w:rPr>
          <w:rFonts w:ascii="Times New Roman" w:eastAsia="Calibri" w:hAnsi="Times New Roman" w:cs="Times New Roman"/>
          <w:iCs/>
        </w:rPr>
        <w:t xml:space="preserve"> – </w:t>
      </w:r>
      <w:proofErr w:type="spellStart"/>
      <w:r w:rsidRPr="007E02B8">
        <w:rPr>
          <w:rFonts w:ascii="Times New Roman" w:eastAsia="Calibri" w:hAnsi="Times New Roman" w:cs="Times New Roman"/>
          <w:iCs/>
        </w:rPr>
        <w:t>Reproduction</w:t>
      </w:r>
      <w:proofErr w:type="spellEnd"/>
      <w:r w:rsidRPr="007E02B8">
        <w:rPr>
          <w:rFonts w:ascii="Times New Roman" w:eastAsia="Calibri" w:hAnsi="Times New Roman" w:cs="Times New Roman"/>
          <w:iCs/>
        </w:rPr>
        <w:t xml:space="preserve"> in </w:t>
      </w:r>
      <w:proofErr w:type="spellStart"/>
      <w:r w:rsidRPr="007E02B8">
        <w:rPr>
          <w:rFonts w:ascii="Times New Roman" w:eastAsia="Calibri" w:hAnsi="Times New Roman" w:cs="Times New Roman"/>
          <w:iCs/>
        </w:rPr>
        <w:t>Education</w:t>
      </w:r>
      <w:proofErr w:type="spellEnd"/>
      <w:r w:rsidRPr="007E02B8">
        <w:rPr>
          <w:rFonts w:ascii="Times New Roman" w:eastAsia="Calibri" w:hAnsi="Times New Roman" w:cs="Times New Roman"/>
          <w:iCs/>
        </w:rPr>
        <w:t xml:space="preserve"> (Örtük program- yeniden üretim teorilerinin övgüleri) adlı çalışmasında; örtük programı, yeniden üretim teorisinin yeniden değerlendirilmesi bölümü ile analiz etmiştir. Analizi yaparken </w:t>
      </w:r>
      <w:proofErr w:type="spellStart"/>
      <w:r w:rsidRPr="007E02B8">
        <w:rPr>
          <w:rFonts w:ascii="Times New Roman" w:eastAsia="Calibri" w:hAnsi="Times New Roman" w:cs="Times New Roman"/>
          <w:iCs/>
        </w:rPr>
        <w:t>Fonksiyonalist</w:t>
      </w:r>
      <w:proofErr w:type="spellEnd"/>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neo-marksist</w:t>
      </w:r>
      <w:proofErr w:type="spellEnd"/>
      <w:r w:rsidRPr="007E02B8">
        <w:rPr>
          <w:rFonts w:ascii="Times New Roman" w:eastAsia="Calibri" w:hAnsi="Times New Roman" w:cs="Times New Roman"/>
          <w:iCs/>
        </w:rPr>
        <w:t xml:space="preserve"> ve </w:t>
      </w:r>
      <w:proofErr w:type="spellStart"/>
      <w:r w:rsidRPr="007E02B8">
        <w:rPr>
          <w:rFonts w:ascii="Times New Roman" w:eastAsia="Calibri" w:hAnsi="Times New Roman" w:cs="Times New Roman"/>
          <w:iCs/>
        </w:rPr>
        <w:t>neo-webrian</w:t>
      </w:r>
      <w:proofErr w:type="spellEnd"/>
      <w:r w:rsidRPr="007E02B8">
        <w:rPr>
          <w:rFonts w:ascii="Times New Roman" w:eastAsia="Calibri" w:hAnsi="Times New Roman" w:cs="Times New Roman"/>
          <w:iCs/>
        </w:rPr>
        <w:t xml:space="preserve"> yazarların görüşlerini tek tek açıklamıştır (Lynch, 1989, s.1).</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iCs/>
        </w:rPr>
      </w:pPr>
      <w:r w:rsidRPr="007E02B8">
        <w:rPr>
          <w:rFonts w:ascii="Times New Roman" w:eastAsia="Calibri" w:hAnsi="Times New Roman" w:cs="Times New Roman"/>
          <w:iCs/>
        </w:rPr>
        <w:t xml:space="preserve"> Lynch’e göre </w:t>
      </w:r>
      <w:proofErr w:type="spellStart"/>
      <w:r w:rsidRPr="007E02B8">
        <w:rPr>
          <w:rFonts w:ascii="Times New Roman" w:eastAsia="Calibri" w:hAnsi="Times New Roman" w:cs="Times New Roman"/>
          <w:iCs/>
        </w:rPr>
        <w:t>neomarksistler</w:t>
      </w:r>
      <w:proofErr w:type="spellEnd"/>
      <w:r w:rsidRPr="007E02B8">
        <w:rPr>
          <w:rFonts w:ascii="Times New Roman" w:eastAsia="Calibri" w:hAnsi="Times New Roman" w:cs="Times New Roman"/>
          <w:iCs/>
        </w:rPr>
        <w:t xml:space="preserve"> örtük programda çok önemli bir yere sahip olsalar da ilk olarak </w:t>
      </w:r>
      <w:proofErr w:type="spellStart"/>
      <w:r w:rsidRPr="007E02B8">
        <w:rPr>
          <w:rFonts w:ascii="Times New Roman" w:eastAsia="Calibri" w:hAnsi="Times New Roman" w:cs="Times New Roman"/>
          <w:iCs/>
        </w:rPr>
        <w:t>Fonksiyonalist</w:t>
      </w:r>
      <w:proofErr w:type="spellEnd"/>
      <w:r w:rsidRPr="007E02B8">
        <w:rPr>
          <w:rFonts w:ascii="Times New Roman" w:eastAsia="Calibri" w:hAnsi="Times New Roman" w:cs="Times New Roman"/>
          <w:iCs/>
        </w:rPr>
        <w:t xml:space="preserve"> bir yazar olan Philip W.Jackson,’</w:t>
      </w:r>
      <w:proofErr w:type="spellStart"/>
      <w:r w:rsidRPr="007E02B8">
        <w:rPr>
          <w:rFonts w:ascii="Times New Roman" w:eastAsia="Calibri" w:hAnsi="Times New Roman" w:cs="Times New Roman"/>
          <w:iCs/>
        </w:rPr>
        <w:t>ın</w:t>
      </w:r>
      <w:proofErr w:type="spellEnd"/>
      <w:r w:rsidRPr="007E02B8">
        <w:rPr>
          <w:rFonts w:ascii="Times New Roman" w:eastAsia="Calibri" w:hAnsi="Times New Roman" w:cs="Times New Roman"/>
          <w:iCs/>
        </w:rPr>
        <w:t xml:space="preserve"> “Sınıflarda Yaşam” adlı kitabıyla örtük programı ortaya çıkardığını vurgulamıştır. Philip W.Jackson,’</w:t>
      </w:r>
      <w:proofErr w:type="spellStart"/>
      <w:r w:rsidRPr="007E02B8">
        <w:rPr>
          <w:rFonts w:ascii="Times New Roman" w:eastAsia="Calibri" w:hAnsi="Times New Roman" w:cs="Times New Roman"/>
          <w:iCs/>
        </w:rPr>
        <w:t>ın</w:t>
      </w:r>
      <w:proofErr w:type="spellEnd"/>
      <w:r w:rsidRPr="007E02B8">
        <w:rPr>
          <w:rFonts w:ascii="Times New Roman" w:eastAsia="Calibri" w:hAnsi="Times New Roman" w:cs="Times New Roman"/>
          <w:iCs/>
        </w:rPr>
        <w:t xml:space="preserve"> örtük programın unsurlarından olan kalabalık, övgü ve güç unsurlarından bahsetmiştir. Lynch’e göre </w:t>
      </w:r>
      <w:proofErr w:type="spellStart"/>
      <w:r w:rsidRPr="007E02B8">
        <w:rPr>
          <w:rFonts w:ascii="Times New Roman" w:eastAsia="Calibri" w:hAnsi="Times New Roman" w:cs="Times New Roman"/>
          <w:iCs/>
        </w:rPr>
        <w:t>Dreeben</w:t>
      </w:r>
      <w:proofErr w:type="spellEnd"/>
      <w:r w:rsidRPr="007E02B8">
        <w:rPr>
          <w:rFonts w:ascii="Times New Roman" w:eastAsia="Calibri" w:hAnsi="Times New Roman" w:cs="Times New Roman"/>
          <w:iCs/>
        </w:rPr>
        <w:t xml:space="preserve"> Jackson’ın aksine okul ve gerçek hayat arasındaki yapısal ilişkiye odaklanmıştır. Okullarda öğrencilere sunulan sosyal deneyimler gerçek sosyal hayatı öğrenebilmeleri için öğrencilere fırsatlar sunmaktadır. Diğer bir </w:t>
      </w:r>
      <w:proofErr w:type="spellStart"/>
      <w:r w:rsidRPr="007E02B8">
        <w:rPr>
          <w:rFonts w:ascii="Times New Roman" w:eastAsia="Calibri" w:hAnsi="Times New Roman" w:cs="Times New Roman"/>
          <w:iCs/>
        </w:rPr>
        <w:t>fonksiyanalist</w:t>
      </w:r>
      <w:proofErr w:type="spellEnd"/>
      <w:r w:rsidRPr="007E02B8">
        <w:rPr>
          <w:rFonts w:ascii="Times New Roman" w:eastAsia="Calibri" w:hAnsi="Times New Roman" w:cs="Times New Roman"/>
          <w:iCs/>
        </w:rPr>
        <w:t xml:space="preserve"> yazar olan Philip </w:t>
      </w:r>
      <w:proofErr w:type="spellStart"/>
      <w:r w:rsidRPr="007E02B8">
        <w:rPr>
          <w:rFonts w:ascii="Times New Roman" w:eastAsia="Calibri" w:hAnsi="Times New Roman" w:cs="Times New Roman"/>
          <w:iCs/>
        </w:rPr>
        <w:t>Cusick’in</w:t>
      </w:r>
      <w:proofErr w:type="spellEnd"/>
      <w:r w:rsidRPr="007E02B8">
        <w:rPr>
          <w:rFonts w:ascii="Times New Roman" w:eastAsia="Calibri" w:hAnsi="Times New Roman" w:cs="Times New Roman"/>
          <w:iCs/>
        </w:rPr>
        <w:t xml:space="preserve"> çalışmaları ise toplumu ve okulun toplumla ilişkisini anlama yönündedir (</w:t>
      </w:r>
      <w:proofErr w:type="spellStart"/>
      <w:proofErr w:type="gramStart"/>
      <w:r w:rsidRPr="007E02B8">
        <w:rPr>
          <w:rFonts w:ascii="Times New Roman" w:eastAsia="Calibri" w:hAnsi="Times New Roman" w:cs="Times New Roman"/>
          <w:iCs/>
        </w:rPr>
        <w:t>Akt:Lynch</w:t>
      </w:r>
      <w:proofErr w:type="spellEnd"/>
      <w:proofErr w:type="gramEnd"/>
      <w:r w:rsidRPr="007E02B8">
        <w:rPr>
          <w:rFonts w:ascii="Times New Roman" w:eastAsia="Calibri" w:hAnsi="Times New Roman" w:cs="Times New Roman"/>
          <w:iCs/>
        </w:rPr>
        <w:t>, 1989, s.2).</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iCs/>
        </w:rPr>
      </w:pPr>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Neomarksist</w:t>
      </w:r>
      <w:proofErr w:type="spellEnd"/>
      <w:r w:rsidRPr="007E02B8">
        <w:rPr>
          <w:rFonts w:ascii="Times New Roman" w:eastAsia="Calibri" w:hAnsi="Times New Roman" w:cs="Times New Roman"/>
          <w:iCs/>
        </w:rPr>
        <w:t xml:space="preserve"> yazarlardan </w:t>
      </w:r>
      <w:proofErr w:type="spellStart"/>
      <w:r w:rsidRPr="007E02B8">
        <w:rPr>
          <w:rFonts w:ascii="Times New Roman" w:eastAsia="Calibri" w:hAnsi="Times New Roman" w:cs="Times New Roman"/>
          <w:iCs/>
        </w:rPr>
        <w:t>Bowles</w:t>
      </w:r>
      <w:proofErr w:type="spellEnd"/>
      <w:r w:rsidRPr="007E02B8">
        <w:rPr>
          <w:rFonts w:ascii="Times New Roman" w:eastAsia="Calibri" w:hAnsi="Times New Roman" w:cs="Times New Roman"/>
          <w:iCs/>
        </w:rPr>
        <w:t xml:space="preserve"> ve </w:t>
      </w:r>
      <w:proofErr w:type="spellStart"/>
      <w:r w:rsidRPr="007E02B8">
        <w:rPr>
          <w:rFonts w:ascii="Times New Roman" w:eastAsia="Calibri" w:hAnsi="Times New Roman" w:cs="Times New Roman"/>
          <w:iCs/>
        </w:rPr>
        <w:t>Gintis’e</w:t>
      </w:r>
      <w:proofErr w:type="spellEnd"/>
      <w:r w:rsidRPr="007E02B8">
        <w:rPr>
          <w:rFonts w:ascii="Times New Roman" w:eastAsia="Calibri" w:hAnsi="Times New Roman" w:cs="Times New Roman"/>
          <w:iCs/>
        </w:rPr>
        <w:t xml:space="preserve"> göre okul, toplumdaki sınıfsal ya da </w:t>
      </w:r>
      <w:proofErr w:type="spellStart"/>
      <w:r w:rsidRPr="007E02B8">
        <w:rPr>
          <w:rFonts w:ascii="Times New Roman" w:eastAsia="Calibri" w:hAnsi="Times New Roman" w:cs="Times New Roman"/>
          <w:iCs/>
        </w:rPr>
        <w:t>üretimsel</w:t>
      </w:r>
      <w:proofErr w:type="spellEnd"/>
      <w:r w:rsidRPr="007E02B8">
        <w:rPr>
          <w:rFonts w:ascii="Times New Roman" w:eastAsia="Calibri" w:hAnsi="Times New Roman" w:cs="Times New Roman"/>
          <w:iCs/>
        </w:rPr>
        <w:t xml:space="preserve"> formları tekrar üretir. Okullar, kapitalist sistemin korunması için en önemli araçlardır (</w:t>
      </w:r>
      <w:proofErr w:type="spellStart"/>
      <w:r w:rsidRPr="007E02B8">
        <w:rPr>
          <w:rFonts w:ascii="Times New Roman" w:eastAsia="Calibri" w:hAnsi="Times New Roman" w:cs="Times New Roman"/>
          <w:iCs/>
        </w:rPr>
        <w:t>Akt</w:t>
      </w:r>
      <w:proofErr w:type="spellEnd"/>
      <w:r w:rsidRPr="007E02B8">
        <w:rPr>
          <w:rFonts w:ascii="Times New Roman" w:eastAsia="Calibri" w:hAnsi="Times New Roman" w:cs="Times New Roman"/>
          <w:iCs/>
        </w:rPr>
        <w:t xml:space="preserve">: Lynch, 1989, s.3). </w:t>
      </w:r>
      <w:proofErr w:type="spellStart"/>
      <w:r w:rsidRPr="007E02B8">
        <w:rPr>
          <w:rFonts w:ascii="Times New Roman" w:eastAsia="Calibri" w:hAnsi="Times New Roman" w:cs="Times New Roman"/>
          <w:iCs/>
        </w:rPr>
        <w:t>Bowles</w:t>
      </w:r>
      <w:proofErr w:type="spellEnd"/>
      <w:r w:rsidRPr="007E02B8">
        <w:rPr>
          <w:rFonts w:ascii="Times New Roman" w:eastAsia="Calibri" w:hAnsi="Times New Roman" w:cs="Times New Roman"/>
          <w:iCs/>
        </w:rPr>
        <w:t xml:space="preserve"> ve </w:t>
      </w:r>
      <w:proofErr w:type="spellStart"/>
      <w:r w:rsidRPr="007E02B8">
        <w:rPr>
          <w:rFonts w:ascii="Times New Roman" w:eastAsia="Calibri" w:hAnsi="Times New Roman" w:cs="Times New Roman"/>
          <w:iCs/>
        </w:rPr>
        <w:t>Gintis</w:t>
      </w:r>
      <w:proofErr w:type="spellEnd"/>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Schooling</w:t>
      </w:r>
      <w:proofErr w:type="spellEnd"/>
      <w:r w:rsidRPr="007E02B8">
        <w:rPr>
          <w:rFonts w:ascii="Times New Roman" w:eastAsia="Calibri" w:hAnsi="Times New Roman" w:cs="Times New Roman"/>
          <w:iCs/>
        </w:rPr>
        <w:t xml:space="preserve"> in </w:t>
      </w:r>
      <w:proofErr w:type="spellStart"/>
      <w:r w:rsidRPr="007E02B8">
        <w:rPr>
          <w:rFonts w:ascii="Times New Roman" w:eastAsia="Calibri" w:hAnsi="Times New Roman" w:cs="Times New Roman"/>
          <w:iCs/>
        </w:rPr>
        <w:t>Capitalist</w:t>
      </w:r>
      <w:proofErr w:type="spellEnd"/>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America</w:t>
      </w:r>
      <w:proofErr w:type="spellEnd"/>
      <w:r w:rsidRPr="007E02B8">
        <w:rPr>
          <w:rFonts w:ascii="Times New Roman" w:eastAsia="Calibri" w:hAnsi="Times New Roman" w:cs="Times New Roman"/>
          <w:iCs/>
        </w:rPr>
        <w:t xml:space="preserve"> adlı kitaplarında “</w:t>
      </w:r>
      <w:proofErr w:type="spellStart"/>
      <w:r w:rsidRPr="007E02B8">
        <w:rPr>
          <w:rFonts w:ascii="Times New Roman" w:eastAsia="Calibri" w:hAnsi="Times New Roman" w:cs="Times New Roman"/>
          <w:iCs/>
        </w:rPr>
        <w:t>Correspondence</w:t>
      </w:r>
      <w:proofErr w:type="spellEnd"/>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Thesis</w:t>
      </w:r>
      <w:proofErr w:type="spellEnd"/>
      <w:r w:rsidRPr="007E02B8">
        <w:rPr>
          <w:rFonts w:ascii="Times New Roman" w:eastAsia="Calibri" w:hAnsi="Times New Roman" w:cs="Times New Roman"/>
          <w:iCs/>
        </w:rPr>
        <w:t>” (İletim teorisi) adlı teoriyi geliştirmişlerdir.</w:t>
      </w:r>
      <w:r w:rsidRPr="007E02B8">
        <w:rPr>
          <w:rFonts w:ascii="Times New Roman" w:eastAsia="Calibri" w:hAnsi="Times New Roman" w:cs="Times New Roman"/>
        </w:rPr>
        <w:t xml:space="preserve"> </w:t>
      </w:r>
      <w:r w:rsidRPr="007E02B8">
        <w:rPr>
          <w:rFonts w:ascii="Times New Roman" w:eastAsia="Calibri" w:hAnsi="Times New Roman" w:cs="Times New Roman"/>
          <w:iCs/>
        </w:rPr>
        <w:t>Okulların örtük programı ile ilgili bu</w:t>
      </w:r>
      <w:r w:rsidRPr="007E02B8">
        <w:rPr>
          <w:rFonts w:ascii="Times New Roman" w:eastAsia="Calibri" w:hAnsi="Times New Roman" w:cs="Times New Roman"/>
        </w:rPr>
        <w:t xml:space="preserve"> tezleri </w:t>
      </w:r>
      <w:r w:rsidRPr="007E02B8">
        <w:rPr>
          <w:rFonts w:ascii="Times New Roman" w:eastAsia="Calibri" w:hAnsi="Times New Roman" w:cs="Times New Roman"/>
          <w:iCs/>
        </w:rPr>
        <w:t>en güncel tartışmaların merkezinde yer almıştır.</w:t>
      </w:r>
      <w:r w:rsidRPr="007E02B8">
        <w:rPr>
          <w:rFonts w:ascii="Times New Roman" w:eastAsia="Calibri" w:hAnsi="Times New Roman" w:cs="Times New Roman"/>
        </w:rPr>
        <w:t xml:space="preserve"> Bu tezin </w:t>
      </w:r>
      <w:r w:rsidRPr="007E02B8">
        <w:rPr>
          <w:rFonts w:ascii="Times New Roman" w:eastAsia="Calibri" w:hAnsi="Times New Roman" w:cs="Times New Roman"/>
          <w:iCs/>
        </w:rPr>
        <w:t>temel ilkelerinden biri okul yaşamının,  sosyal iletim ile sosyal üretim sektöründeki sosyal ilişkileri arasında var olduğudur. Örtük program konusunu büyük sosyal sistemin içine yerleştirmişlerdir. Onlara göre okullardaki örtük program ile kapitalist sistemin özellikleri yeniden üretilir ve yeniden dağıtılır (</w:t>
      </w:r>
      <w:proofErr w:type="spellStart"/>
      <w:r w:rsidRPr="007E02B8">
        <w:rPr>
          <w:rFonts w:ascii="Times New Roman" w:eastAsia="Calibri" w:hAnsi="Times New Roman" w:cs="Times New Roman"/>
          <w:iCs/>
        </w:rPr>
        <w:t>Akt</w:t>
      </w:r>
      <w:proofErr w:type="spellEnd"/>
      <w:r w:rsidRPr="007E02B8">
        <w:rPr>
          <w:rFonts w:ascii="Times New Roman" w:eastAsia="Calibri" w:hAnsi="Times New Roman" w:cs="Times New Roman"/>
          <w:iCs/>
        </w:rPr>
        <w:t xml:space="preserve">: Lynch, 1989, s.3- 4). Öte yandan Lynch </w:t>
      </w:r>
      <w:proofErr w:type="spellStart"/>
      <w:r w:rsidRPr="007E02B8">
        <w:rPr>
          <w:rFonts w:ascii="Times New Roman" w:eastAsia="Calibri" w:hAnsi="Times New Roman" w:cs="Times New Roman"/>
          <w:iCs/>
        </w:rPr>
        <w:t>neomarksist</w:t>
      </w:r>
      <w:proofErr w:type="spellEnd"/>
      <w:r w:rsidRPr="007E02B8">
        <w:rPr>
          <w:rFonts w:ascii="Times New Roman" w:eastAsia="Calibri" w:hAnsi="Times New Roman" w:cs="Times New Roman"/>
          <w:iCs/>
        </w:rPr>
        <w:t xml:space="preserve"> araştırmacılardan Apple, Anyon, </w:t>
      </w:r>
      <w:proofErr w:type="spellStart"/>
      <w:r w:rsidRPr="007E02B8">
        <w:rPr>
          <w:rFonts w:ascii="Times New Roman" w:eastAsia="Calibri" w:hAnsi="Times New Roman" w:cs="Times New Roman"/>
          <w:iCs/>
        </w:rPr>
        <w:t>Giroux</w:t>
      </w:r>
      <w:proofErr w:type="spellEnd"/>
      <w:r w:rsidRPr="007E02B8">
        <w:rPr>
          <w:rFonts w:ascii="Times New Roman" w:eastAsia="Calibri" w:hAnsi="Times New Roman" w:cs="Times New Roman"/>
          <w:iCs/>
        </w:rPr>
        <w:t xml:space="preserve">, Paul </w:t>
      </w:r>
      <w:proofErr w:type="spellStart"/>
      <w:r w:rsidRPr="007E02B8">
        <w:rPr>
          <w:rFonts w:ascii="Times New Roman" w:eastAsia="Calibri" w:hAnsi="Times New Roman" w:cs="Times New Roman"/>
          <w:iCs/>
        </w:rPr>
        <w:t>Willis</w:t>
      </w:r>
      <w:proofErr w:type="spellEnd"/>
      <w:r w:rsidRPr="007E02B8">
        <w:rPr>
          <w:rFonts w:ascii="Times New Roman" w:eastAsia="Calibri" w:hAnsi="Times New Roman" w:cs="Times New Roman"/>
          <w:iCs/>
        </w:rPr>
        <w:t xml:space="preserve"> ve Pierre </w:t>
      </w:r>
      <w:proofErr w:type="spellStart"/>
      <w:r w:rsidRPr="007E02B8">
        <w:rPr>
          <w:rFonts w:ascii="Times New Roman" w:eastAsia="Calibri" w:hAnsi="Times New Roman" w:cs="Times New Roman"/>
          <w:iCs/>
        </w:rPr>
        <w:t>Bourdieu</w:t>
      </w:r>
      <w:proofErr w:type="spellEnd"/>
      <w:r w:rsidRPr="007E02B8">
        <w:rPr>
          <w:rFonts w:ascii="Times New Roman" w:eastAsia="Calibri" w:hAnsi="Times New Roman" w:cs="Times New Roman"/>
          <w:iCs/>
        </w:rPr>
        <w:t>’ un görüşlerini de irdelemiştir. Buna göre;</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iCs/>
        </w:rPr>
      </w:pPr>
      <w:r w:rsidRPr="007E02B8">
        <w:rPr>
          <w:rFonts w:ascii="Times New Roman" w:eastAsia="Calibri" w:hAnsi="Times New Roman" w:cs="Times New Roman"/>
          <w:iCs/>
        </w:rPr>
        <w:lastRenderedPageBreak/>
        <w:t>Apple okulların öğrenciyi toplumsallaştırma görevini ön plana çıkarır ve bu toplumsallaştırmanın güçlü grupların kontrolü altında olduğunu iddia eder. Ona göre okul toplumsal sınıfların devam etmesinde katkıda bulunur. Ancak öğrenciler buna direnç gösterebilirler (</w:t>
      </w:r>
      <w:proofErr w:type="spellStart"/>
      <w:proofErr w:type="gramStart"/>
      <w:r w:rsidRPr="007E02B8">
        <w:rPr>
          <w:rFonts w:ascii="Times New Roman" w:eastAsia="Calibri" w:hAnsi="Times New Roman" w:cs="Times New Roman"/>
          <w:iCs/>
        </w:rPr>
        <w:t>Akt:Lynch</w:t>
      </w:r>
      <w:proofErr w:type="spellEnd"/>
      <w:proofErr w:type="gramEnd"/>
      <w:r w:rsidRPr="007E02B8">
        <w:rPr>
          <w:rFonts w:ascii="Times New Roman" w:eastAsia="Calibri" w:hAnsi="Times New Roman" w:cs="Times New Roman"/>
          <w:iCs/>
        </w:rPr>
        <w:t xml:space="preserve">, 1989, s.7-11). </w:t>
      </w:r>
      <w:proofErr w:type="spellStart"/>
      <w:r w:rsidRPr="007E02B8">
        <w:rPr>
          <w:rFonts w:ascii="Times New Roman" w:eastAsia="Calibri" w:hAnsi="Times New Roman" w:cs="Times New Roman"/>
          <w:iCs/>
        </w:rPr>
        <w:t>Willis’e</w:t>
      </w:r>
      <w:proofErr w:type="spellEnd"/>
      <w:r w:rsidRPr="007E02B8">
        <w:rPr>
          <w:rFonts w:ascii="Times New Roman" w:eastAsia="Calibri" w:hAnsi="Times New Roman" w:cs="Times New Roman"/>
          <w:iCs/>
        </w:rPr>
        <w:t xml:space="preserve"> göre de gençler düzene karşı direniş içindedirler ve gençlerin direnişi, sosyal sınıfları tekrar üretmektedir (</w:t>
      </w:r>
      <w:proofErr w:type="spellStart"/>
      <w:r w:rsidRPr="007E02B8">
        <w:rPr>
          <w:rFonts w:ascii="Times New Roman" w:eastAsia="Calibri" w:hAnsi="Times New Roman" w:cs="Times New Roman"/>
          <w:iCs/>
        </w:rPr>
        <w:t>Akt</w:t>
      </w:r>
      <w:proofErr w:type="spellEnd"/>
      <w:r w:rsidRPr="007E02B8">
        <w:rPr>
          <w:rFonts w:ascii="Times New Roman" w:eastAsia="Calibri" w:hAnsi="Times New Roman" w:cs="Times New Roman"/>
          <w:iCs/>
        </w:rPr>
        <w:t xml:space="preserve">: Lynch, 1989, s.17-20). </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iCs/>
        </w:rPr>
      </w:pPr>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iCs/>
        </w:rPr>
        <w:t>Bourdieu’ya</w:t>
      </w:r>
      <w:proofErr w:type="spellEnd"/>
      <w:r w:rsidRPr="007E02B8">
        <w:rPr>
          <w:rFonts w:ascii="Times New Roman" w:eastAsia="Calibri" w:hAnsi="Times New Roman" w:cs="Times New Roman"/>
          <w:iCs/>
        </w:rPr>
        <w:t xml:space="preserve"> göre okul, bazı düşünce ve anlayışlar sistemidir. Bu sistem güçlü sınıfı temsil eder. Okuldakiler hangi sınıf güçlü ise bu sınıfın davranışlarını öğrenir. Ona göre işçi sınıfına mensup öğrenciler okulda başarısızdırlar. Çünkü bu öğrencilerde gerekli donanımın yoktur. Donanım üst sınıfa mensup ailelerin çocuklarında bulunur bu nedenle okulda ve hayatta başarılı olurlar. Okul, güçlü sınıfın kültürünü öğretir ve başarılı olanları ödüllendirir (</w:t>
      </w:r>
      <w:proofErr w:type="spellStart"/>
      <w:r w:rsidRPr="007E02B8">
        <w:rPr>
          <w:rFonts w:ascii="Times New Roman" w:eastAsia="Calibri" w:hAnsi="Times New Roman" w:cs="Times New Roman"/>
          <w:iCs/>
        </w:rPr>
        <w:t>Akt</w:t>
      </w:r>
      <w:proofErr w:type="spellEnd"/>
      <w:r w:rsidRPr="007E02B8">
        <w:rPr>
          <w:rFonts w:ascii="Times New Roman" w:eastAsia="Calibri" w:hAnsi="Times New Roman" w:cs="Times New Roman"/>
          <w:iCs/>
        </w:rPr>
        <w:t>: Lynch,1989, s.20-24).</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iCs/>
        </w:rPr>
      </w:pPr>
      <w:r w:rsidRPr="007E02B8">
        <w:rPr>
          <w:rFonts w:ascii="Times New Roman" w:eastAsia="Calibri" w:hAnsi="Times New Roman" w:cs="Times New Roman"/>
          <w:iCs/>
        </w:rPr>
        <w:t>Neo-</w:t>
      </w:r>
      <w:proofErr w:type="spellStart"/>
      <w:r w:rsidRPr="007E02B8">
        <w:rPr>
          <w:rFonts w:ascii="Times New Roman" w:eastAsia="Calibri" w:hAnsi="Times New Roman" w:cs="Times New Roman"/>
          <w:iCs/>
        </w:rPr>
        <w:t>webrian</w:t>
      </w:r>
      <w:proofErr w:type="spellEnd"/>
      <w:r w:rsidRPr="007E02B8">
        <w:rPr>
          <w:rFonts w:ascii="Times New Roman" w:eastAsia="Calibri" w:hAnsi="Times New Roman" w:cs="Times New Roman"/>
          <w:iCs/>
        </w:rPr>
        <w:t xml:space="preserve"> yazarlardan olan </w:t>
      </w:r>
      <w:proofErr w:type="spellStart"/>
      <w:r w:rsidRPr="007E02B8">
        <w:rPr>
          <w:rFonts w:ascii="Times New Roman" w:eastAsia="Calibri" w:hAnsi="Times New Roman" w:cs="Times New Roman"/>
          <w:iCs/>
        </w:rPr>
        <w:t>Randall</w:t>
      </w:r>
      <w:proofErr w:type="spellEnd"/>
      <w:r w:rsidRPr="007E02B8">
        <w:rPr>
          <w:rFonts w:ascii="Times New Roman" w:eastAsia="Calibri" w:hAnsi="Times New Roman" w:cs="Times New Roman"/>
          <w:iCs/>
        </w:rPr>
        <w:t xml:space="preserve"> </w:t>
      </w:r>
      <w:proofErr w:type="spellStart"/>
      <w:r w:rsidRPr="007E02B8">
        <w:rPr>
          <w:rFonts w:ascii="Times New Roman" w:eastAsia="Calibri" w:hAnsi="Times New Roman" w:cs="Times New Roman"/>
          <w:iCs/>
        </w:rPr>
        <w:t>Collins’e</w:t>
      </w:r>
      <w:proofErr w:type="spellEnd"/>
      <w:r w:rsidRPr="007E02B8">
        <w:rPr>
          <w:rFonts w:ascii="Times New Roman" w:eastAsia="Calibri" w:hAnsi="Times New Roman" w:cs="Times New Roman"/>
          <w:iCs/>
        </w:rPr>
        <w:t xml:space="preserve"> göre ise okul sosyal eğitimi vermekle yükümlüdür. Okulun görevi kültürel para birimi olmaktır. Kültürel para birimi olmak iyi bir mesleki eğitim verilmesi anlamına gelir. Okullar ona göre iş kazandırma amaçlıdır (</w:t>
      </w:r>
      <w:proofErr w:type="spellStart"/>
      <w:r w:rsidRPr="007E02B8">
        <w:rPr>
          <w:rFonts w:ascii="Times New Roman" w:eastAsia="Calibri" w:hAnsi="Times New Roman" w:cs="Times New Roman"/>
          <w:iCs/>
        </w:rPr>
        <w:t>Akt</w:t>
      </w:r>
      <w:proofErr w:type="spellEnd"/>
      <w:r w:rsidRPr="007E02B8">
        <w:rPr>
          <w:rFonts w:ascii="Times New Roman" w:eastAsia="Calibri" w:hAnsi="Times New Roman" w:cs="Times New Roman"/>
          <w:iCs/>
        </w:rPr>
        <w:t>: Lynch,1989, s.24-25).</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iCs/>
        </w:rPr>
      </w:pPr>
      <w:r w:rsidRPr="007E02B8">
        <w:rPr>
          <w:rFonts w:ascii="Times New Roman" w:eastAsia="Calibri" w:hAnsi="Times New Roman" w:cs="Times New Roman"/>
          <w:iCs/>
        </w:rPr>
        <w:t xml:space="preserve">Öte yandan </w:t>
      </w:r>
      <w:proofErr w:type="spellStart"/>
      <w:r w:rsidRPr="007E02B8">
        <w:rPr>
          <w:rFonts w:ascii="Times New Roman" w:eastAsia="Calibri" w:hAnsi="Times New Roman" w:cs="Times New Roman"/>
          <w:iCs/>
        </w:rPr>
        <w:t>Kathleen</w:t>
      </w:r>
      <w:proofErr w:type="spellEnd"/>
      <w:r w:rsidRPr="007E02B8">
        <w:rPr>
          <w:rFonts w:ascii="Times New Roman" w:eastAsia="Calibri" w:hAnsi="Times New Roman" w:cs="Times New Roman"/>
          <w:iCs/>
        </w:rPr>
        <w:t xml:space="preserve"> Lynch,  İrlanda’daki öğrencileri kapsayacak şekilde bir araştırma yapmıştır. Lynch yaptığı araştırmada İrlanda’da 26 ilde 816 tane orta seviyedeki okullardan seçer. Bir ilde pilot uygulamasını yapar ve 25 ilde 789 ortaokuldan rastgele 90 okul seçilir. Örtük programı ortaya çıkarmak için seçtiği okulların ders programlarını, okul gazete ve dergilerini inceler. Bu okuldaki yöneticilerle açık uçlu sorular içeren görüşmeler yapar. Mülakatta 250 soru 924 değişken yer almıştır. Araştırmada sertifika kursları düzenleyen okulların oranına, okulda öğretilen bilim kategorilerine, ders saatlerine bakılarak okulların hangi alana daha çok ağırlık verdiklerine bakılmıştır. Araştırma sonucunda farklı okullarda farklı gelişim türlerine göre ders dağılımı yapıldığı kız okullarının erkek okullarına göre dine,  estetikliğe, kişisel gelişime önem verdikleri; devlet okullarında da kişisel gelişim derslerine önem verildiği saptanmıştır. Kızlara daha çok bu tarzda eğitim verilmesinin nedeni geleceğin annelerinin yetiştiriliyor olmasıdır (Lynch, 1989, s. 36-152).</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iCs/>
        </w:rPr>
      </w:pPr>
      <w:r w:rsidRPr="007E02B8">
        <w:rPr>
          <w:rFonts w:ascii="Times New Roman" w:eastAsia="Calibri" w:hAnsi="Times New Roman" w:cs="Times New Roman"/>
          <w:iCs/>
        </w:rPr>
        <w:t xml:space="preserve"> Sonuç olarak Lynch örtük programın güçlü ve baskın sosyal sınıfların isteklerine göre düzenlendiğini okullarda da öğrencilere verilen derslerin bu doğrultuda olduğunu belirtmiştir (Lynch, 1989).</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i/>
        </w:rPr>
        <w:t>Giroux</w:t>
      </w:r>
      <w:proofErr w:type="spellEnd"/>
      <w:r w:rsidRPr="007E02B8">
        <w:rPr>
          <w:rFonts w:ascii="Times New Roman" w:eastAsia="Calibri" w:hAnsi="Times New Roman" w:cs="Times New Roman"/>
          <w:i/>
        </w:rPr>
        <w:t xml:space="preserve"> </w:t>
      </w:r>
      <w:proofErr w:type="spellStart"/>
      <w:r w:rsidRPr="007E02B8">
        <w:rPr>
          <w:rFonts w:ascii="Times New Roman" w:eastAsia="Calibri" w:hAnsi="Times New Roman" w:cs="Times New Roman"/>
          <w:i/>
        </w:rPr>
        <w:t>and</w:t>
      </w:r>
      <w:proofErr w:type="spellEnd"/>
      <w:r w:rsidRPr="007E02B8">
        <w:rPr>
          <w:rFonts w:ascii="Times New Roman" w:eastAsia="Calibri" w:hAnsi="Times New Roman" w:cs="Times New Roman"/>
          <w:i/>
        </w:rPr>
        <w:t xml:space="preserve"> </w:t>
      </w:r>
      <w:proofErr w:type="spellStart"/>
      <w:r w:rsidRPr="007E02B8">
        <w:rPr>
          <w:rFonts w:ascii="Times New Roman" w:eastAsia="Calibri" w:hAnsi="Times New Roman" w:cs="Times New Roman"/>
          <w:i/>
        </w:rPr>
        <w:t>Penna</w:t>
      </w:r>
      <w:r w:rsidRPr="007E02B8">
        <w:rPr>
          <w:rFonts w:ascii="Times New Roman" w:eastAsia="Calibri" w:hAnsi="Times New Roman" w:cs="Times New Roman"/>
        </w:rPr>
        <w:t>’ya</w:t>
      </w:r>
      <w:proofErr w:type="spellEnd"/>
      <w:r w:rsidRPr="007E02B8">
        <w:rPr>
          <w:rFonts w:ascii="Times New Roman" w:eastAsia="Calibri" w:hAnsi="Times New Roman" w:cs="Times New Roman"/>
        </w:rPr>
        <w:t xml:space="preserve"> göre de</w:t>
      </w:r>
      <w:r w:rsidRPr="007E02B8">
        <w:rPr>
          <w:rFonts w:ascii="Times New Roman" w:eastAsia="Calibri" w:hAnsi="Times New Roman" w:cs="Times New Roman"/>
          <w:b/>
        </w:rPr>
        <w:t xml:space="preserve"> </w:t>
      </w:r>
      <w:r w:rsidRPr="007E02B8">
        <w:rPr>
          <w:rFonts w:ascii="Times New Roman" w:eastAsia="Calibri" w:hAnsi="Times New Roman" w:cs="Times New Roman"/>
        </w:rPr>
        <w:t>eğitim bilimlerinde örtük programı anlamaya çalışan üç yaklaşım vardır</w:t>
      </w:r>
      <w:r w:rsidRPr="007E02B8">
        <w:rPr>
          <w:rFonts w:ascii="Times New Roman" w:eastAsia="Calibri" w:hAnsi="Times New Roman" w:cs="Times New Roman"/>
          <w:b/>
        </w:rPr>
        <w:t xml:space="preserve"> </w:t>
      </w:r>
      <w:r w:rsidRPr="007E02B8">
        <w:rPr>
          <w:rFonts w:ascii="Times New Roman" w:eastAsia="Calibri" w:hAnsi="Times New Roman" w:cs="Times New Roman"/>
        </w:rPr>
        <w:t>(</w:t>
      </w:r>
      <w:proofErr w:type="spellStart"/>
      <w:r w:rsidRPr="007E02B8">
        <w:rPr>
          <w:rFonts w:ascii="Times New Roman" w:eastAsia="Calibri" w:hAnsi="Times New Roman" w:cs="Times New Roman"/>
        </w:rPr>
        <w:t>Giroux</w:t>
      </w:r>
      <w:proofErr w:type="spellEnd"/>
      <w:r w:rsidRPr="007E02B8">
        <w:rPr>
          <w:rFonts w:ascii="Times New Roman" w:eastAsia="Calibri" w:hAnsi="Times New Roman" w:cs="Times New Roman"/>
        </w:rPr>
        <w:t xml:space="preserve"> ve </w:t>
      </w:r>
      <w:proofErr w:type="spellStart"/>
      <w:r w:rsidRPr="007E02B8">
        <w:rPr>
          <w:rFonts w:ascii="Times New Roman" w:eastAsia="Calibri" w:hAnsi="Times New Roman" w:cs="Times New Roman"/>
        </w:rPr>
        <w:t>Penna</w:t>
      </w:r>
      <w:proofErr w:type="spellEnd"/>
      <w:r w:rsidRPr="007E02B8">
        <w:rPr>
          <w:rFonts w:ascii="Times New Roman" w:eastAsia="Calibri" w:hAnsi="Times New Roman" w:cs="Times New Roman"/>
        </w:rPr>
        <w:t xml:space="preserve">, 1983, s.102). Bunlardan birincisi eğitimde Yapısal </w:t>
      </w:r>
      <w:proofErr w:type="spellStart"/>
      <w:r w:rsidRPr="007E02B8">
        <w:rPr>
          <w:rFonts w:ascii="Times New Roman" w:eastAsia="Calibri" w:hAnsi="Times New Roman" w:cs="Times New Roman"/>
        </w:rPr>
        <w:t>fonksiyonalist</w:t>
      </w:r>
      <w:proofErr w:type="spellEnd"/>
      <w:r w:rsidRPr="007E02B8">
        <w:rPr>
          <w:rFonts w:ascii="Times New Roman" w:eastAsia="Calibri" w:hAnsi="Times New Roman" w:cs="Times New Roman"/>
        </w:rPr>
        <w:t xml:space="preserve"> görüş  (</w:t>
      </w:r>
      <w:proofErr w:type="spellStart"/>
      <w:r w:rsidRPr="007E02B8">
        <w:rPr>
          <w:rFonts w:ascii="Times New Roman" w:eastAsia="Calibri" w:hAnsi="Times New Roman" w:cs="Times New Roman"/>
        </w:rPr>
        <w:t>structural-functional</w:t>
      </w:r>
      <w:proofErr w:type="spellEnd"/>
      <w:r w:rsidRPr="007E02B8">
        <w:rPr>
          <w:rFonts w:ascii="Times New Roman" w:eastAsia="Calibri" w:hAnsi="Times New Roman" w:cs="Times New Roman"/>
        </w:rPr>
        <w:t xml:space="preserve">). İkincisi </w:t>
      </w:r>
      <w:proofErr w:type="spellStart"/>
      <w:r w:rsidRPr="007E02B8">
        <w:rPr>
          <w:rFonts w:ascii="Times New Roman" w:eastAsia="Calibri" w:hAnsi="Times New Roman" w:cs="Times New Roman"/>
        </w:rPr>
        <w:t>sosyofenomolojik</w:t>
      </w:r>
      <w:proofErr w:type="spellEnd"/>
      <w:r w:rsidRPr="007E02B8">
        <w:rPr>
          <w:rFonts w:ascii="Times New Roman" w:eastAsia="Calibri" w:hAnsi="Times New Roman" w:cs="Times New Roman"/>
        </w:rPr>
        <w:t xml:space="preserve"> yaklaşım (eğitimde  "yeni" </w:t>
      </w:r>
      <w:r w:rsidRPr="007E02B8">
        <w:rPr>
          <w:rFonts w:ascii="Times New Roman" w:eastAsia="Calibri" w:hAnsi="Times New Roman" w:cs="Times New Roman"/>
        </w:rPr>
        <w:lastRenderedPageBreak/>
        <w:t xml:space="preserve">sosyolojinin bir </w:t>
      </w:r>
      <w:proofErr w:type="spellStart"/>
      <w:r w:rsidRPr="007E02B8">
        <w:rPr>
          <w:rFonts w:ascii="Times New Roman" w:eastAsia="Calibri" w:hAnsi="Times New Roman" w:cs="Times New Roman"/>
        </w:rPr>
        <w:t>fenomenolojik</w:t>
      </w:r>
      <w:proofErr w:type="spellEnd"/>
      <w:r w:rsidRPr="007E02B8">
        <w:rPr>
          <w:rFonts w:ascii="Times New Roman" w:eastAsia="Calibri" w:hAnsi="Times New Roman" w:cs="Times New Roman"/>
        </w:rPr>
        <w:t xml:space="preserve"> bakış karakteristiği ) ve üçüncüsü radikal eleştirel görüştür (</w:t>
      </w:r>
      <w:proofErr w:type="spellStart"/>
      <w:r w:rsidRPr="007E02B8">
        <w:rPr>
          <w:rFonts w:ascii="Times New Roman" w:eastAsia="Calibri" w:hAnsi="Times New Roman" w:cs="Times New Roman"/>
        </w:rPr>
        <w:t>neo-marksist</w:t>
      </w:r>
      <w:proofErr w:type="spellEnd"/>
      <w:r w:rsidRPr="007E02B8">
        <w:rPr>
          <w:rFonts w:ascii="Times New Roman" w:eastAsia="Calibri" w:hAnsi="Times New Roman" w:cs="Times New Roman"/>
        </w:rPr>
        <w:t>).</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1-Yapısal </w:t>
      </w:r>
      <w:proofErr w:type="spellStart"/>
      <w:r w:rsidRPr="007E02B8">
        <w:rPr>
          <w:rFonts w:ascii="Times New Roman" w:eastAsia="Calibri" w:hAnsi="Times New Roman" w:cs="Times New Roman"/>
        </w:rPr>
        <w:t>fonksiyonalist</w:t>
      </w:r>
      <w:proofErr w:type="spellEnd"/>
      <w:r w:rsidRPr="007E02B8">
        <w:rPr>
          <w:rFonts w:ascii="Times New Roman" w:eastAsia="Calibri" w:hAnsi="Times New Roman" w:cs="Times New Roman"/>
        </w:rPr>
        <w:t xml:space="preserve"> yaklaşım: Sosyal norm ve değerlerin nasıl aktarıldığı ile ilgilenir. Öğrencileri kuralları, normları, inançları sorgulamasız bir şekilde kabul edecek şekilde eğitir.</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Bu yaklaşım üç bölümden oluşur:</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proofErr w:type="gramStart"/>
      <w:r w:rsidRPr="007E02B8">
        <w:rPr>
          <w:rFonts w:ascii="Times New Roman" w:eastAsia="Calibri" w:hAnsi="Times New Roman" w:cs="Times New Roman"/>
        </w:rPr>
        <w:t>a</w:t>
      </w:r>
      <w:proofErr w:type="gramEnd"/>
      <w:r w:rsidRPr="007E02B8">
        <w:rPr>
          <w:rFonts w:ascii="Times New Roman" w:eastAsia="Calibri" w:hAnsi="Times New Roman" w:cs="Times New Roman"/>
        </w:rPr>
        <w:t>-Okul toplumun bir parçasıdır. Toplumun isteklerinden soyutlanmış bir şekilde ayakta kalamaz.</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proofErr w:type="gramStart"/>
      <w:r w:rsidRPr="007E02B8">
        <w:rPr>
          <w:rFonts w:ascii="Times New Roman" w:eastAsia="Calibri" w:hAnsi="Times New Roman" w:cs="Times New Roman"/>
        </w:rPr>
        <w:t>b</w:t>
      </w:r>
      <w:proofErr w:type="gramEnd"/>
      <w:r w:rsidRPr="007E02B8">
        <w:rPr>
          <w:rFonts w:ascii="Times New Roman" w:eastAsia="Calibri" w:hAnsi="Times New Roman" w:cs="Times New Roman"/>
        </w:rPr>
        <w:t>-Okul örtük programın yapısal özelliklerini ve normlarını ortaya çıkarır.</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proofErr w:type="gramStart"/>
      <w:r w:rsidRPr="007E02B8">
        <w:rPr>
          <w:rFonts w:ascii="Times New Roman" w:eastAsia="Calibri" w:hAnsi="Times New Roman" w:cs="Times New Roman"/>
        </w:rPr>
        <w:t>c</w:t>
      </w:r>
      <w:proofErr w:type="gramEnd"/>
      <w:r w:rsidRPr="007E02B8">
        <w:rPr>
          <w:rFonts w:ascii="Times New Roman" w:eastAsia="Calibri" w:hAnsi="Times New Roman" w:cs="Times New Roman"/>
        </w:rPr>
        <w:t>-Okullarda sosyal kontrol ile ilgili problemleri ortaya koyar.</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Bu yapısal </w:t>
      </w:r>
      <w:proofErr w:type="spellStart"/>
      <w:r w:rsidRPr="007E02B8">
        <w:rPr>
          <w:rFonts w:ascii="Times New Roman" w:eastAsia="Calibri" w:hAnsi="Times New Roman" w:cs="Times New Roman"/>
        </w:rPr>
        <w:t>fonksiyonalist</w:t>
      </w:r>
      <w:proofErr w:type="spellEnd"/>
      <w:r w:rsidRPr="007E02B8">
        <w:rPr>
          <w:rFonts w:ascii="Times New Roman" w:eastAsia="Calibri" w:hAnsi="Times New Roman" w:cs="Times New Roman"/>
        </w:rPr>
        <w:t xml:space="preserve"> yaklaşımın dezavantajları da vardır. Çocuk gelişip öğrenirken toplumun normlarını direnç göstermeden olduğu gibi kabul eder. Yapısal </w:t>
      </w:r>
      <w:proofErr w:type="spellStart"/>
      <w:r w:rsidRPr="007E02B8">
        <w:rPr>
          <w:rFonts w:ascii="Times New Roman" w:eastAsia="Calibri" w:hAnsi="Times New Roman" w:cs="Times New Roman"/>
        </w:rPr>
        <w:t>fonksiyonalist</w:t>
      </w:r>
      <w:proofErr w:type="spellEnd"/>
      <w:r w:rsidRPr="007E02B8">
        <w:rPr>
          <w:rFonts w:ascii="Times New Roman" w:eastAsia="Calibri" w:hAnsi="Times New Roman" w:cs="Times New Roman"/>
        </w:rPr>
        <w:t xml:space="preserve"> görüşte okullar dışardaki güç çatışmalarının arkasındaki problemsiz kurumlardır. Ortada bir sosyal düzen vardır ve öğrenciler bunu olduğu gibi kabul ederler</w:t>
      </w:r>
      <w:r w:rsidRPr="007E02B8">
        <w:rPr>
          <w:rFonts w:ascii="Times New Roman" w:eastAsia="Calibri" w:hAnsi="Times New Roman" w:cs="Times New Roman"/>
          <w:b/>
        </w:rPr>
        <w:t xml:space="preserve"> </w:t>
      </w:r>
      <w:r w:rsidRPr="007E02B8">
        <w:rPr>
          <w:rFonts w:ascii="Times New Roman" w:eastAsia="Calibri" w:hAnsi="Times New Roman" w:cs="Times New Roman"/>
        </w:rPr>
        <w:t>(</w:t>
      </w:r>
      <w:proofErr w:type="spellStart"/>
      <w:r w:rsidRPr="007E02B8">
        <w:rPr>
          <w:rFonts w:ascii="Times New Roman" w:eastAsia="Calibri" w:hAnsi="Times New Roman" w:cs="Times New Roman"/>
        </w:rPr>
        <w:t>Giroux</w:t>
      </w:r>
      <w:proofErr w:type="spellEnd"/>
      <w:r w:rsidRPr="007E02B8">
        <w:rPr>
          <w:rFonts w:ascii="Times New Roman" w:eastAsia="Calibri" w:hAnsi="Times New Roman" w:cs="Times New Roman"/>
        </w:rPr>
        <w:t xml:space="preserve"> ve </w:t>
      </w:r>
      <w:proofErr w:type="spellStart"/>
      <w:r w:rsidRPr="007E02B8">
        <w:rPr>
          <w:rFonts w:ascii="Times New Roman" w:eastAsia="Calibri" w:hAnsi="Times New Roman" w:cs="Times New Roman"/>
        </w:rPr>
        <w:t>Penna</w:t>
      </w:r>
      <w:proofErr w:type="spellEnd"/>
      <w:r w:rsidRPr="007E02B8">
        <w:rPr>
          <w:rFonts w:ascii="Times New Roman" w:eastAsia="Calibri" w:hAnsi="Times New Roman" w:cs="Times New Roman"/>
        </w:rPr>
        <w:t>, 1983, s.103).</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2-Sosyofenomolojik yaklaşım: Anlam durumlarla verilir ve sınıf içindeki öğrenci iletişimleriyle oluşturulur. Bu kurama göre bilgi kesin ve objektif değildir. Bilgi insanın şekillendirmesiyle oluşan </w:t>
      </w:r>
      <w:proofErr w:type="spellStart"/>
      <w:r w:rsidRPr="007E02B8">
        <w:rPr>
          <w:rFonts w:ascii="Times New Roman" w:eastAsia="Calibri" w:hAnsi="Times New Roman" w:cs="Times New Roman"/>
        </w:rPr>
        <w:t>sosyotarihsel</w:t>
      </w:r>
      <w:proofErr w:type="spellEnd"/>
      <w:r w:rsidRPr="007E02B8">
        <w:rPr>
          <w:rFonts w:ascii="Times New Roman" w:eastAsia="Calibri" w:hAnsi="Times New Roman" w:cs="Times New Roman"/>
        </w:rPr>
        <w:t xml:space="preserve"> yapılardır. Yani herkes bilgisini kendisi oluşturur.</w:t>
      </w:r>
    </w:p>
    <w:p w:rsidR="002406E5" w:rsidRPr="007E02B8" w:rsidRDefault="002406E5"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rPr>
        <w:t>Sosyofenomolojik</w:t>
      </w:r>
      <w:proofErr w:type="spellEnd"/>
      <w:r w:rsidRPr="007E02B8">
        <w:rPr>
          <w:rFonts w:ascii="Times New Roman" w:eastAsia="Calibri" w:hAnsi="Times New Roman" w:cs="Times New Roman"/>
        </w:rPr>
        <w:t xml:space="preserve"> yaklaşıma göre sınıftaki aktiviteler toplumun düşüncelerini vermek yerine öğrencilerin dil, sosyal ilişkileri ve anlam kategorileri ile olan etkileşimlerinin önemli olduğunu savunur. Okul programı ve sosyalleşme arasındaki ilişkiye yeni bir boyut kazandırmıştır. Kısaca sosyoloji okul programının üstüne giydiği masumiyet zırhını çıkartır. Yani okulun programı masum değildir ve bunu sosyoloji ortaya çıkarır (</w:t>
      </w:r>
      <w:proofErr w:type="spellStart"/>
      <w:r w:rsidRPr="007E02B8">
        <w:rPr>
          <w:rFonts w:ascii="Times New Roman" w:eastAsia="Calibri" w:hAnsi="Times New Roman" w:cs="Times New Roman"/>
        </w:rPr>
        <w:t>Giroux</w:t>
      </w:r>
      <w:proofErr w:type="spellEnd"/>
      <w:r w:rsidRPr="007E02B8">
        <w:rPr>
          <w:rFonts w:ascii="Times New Roman" w:eastAsia="Calibri" w:hAnsi="Times New Roman" w:cs="Times New Roman"/>
        </w:rPr>
        <w:t xml:space="preserve"> ve </w:t>
      </w:r>
      <w:proofErr w:type="spellStart"/>
      <w:r w:rsidRPr="007E02B8">
        <w:rPr>
          <w:rFonts w:ascii="Times New Roman" w:eastAsia="Calibri" w:hAnsi="Times New Roman" w:cs="Times New Roman"/>
        </w:rPr>
        <w:t>Penna</w:t>
      </w:r>
      <w:proofErr w:type="spellEnd"/>
      <w:r w:rsidRPr="007E02B8">
        <w:rPr>
          <w:rFonts w:ascii="Times New Roman" w:eastAsia="Calibri" w:hAnsi="Times New Roman" w:cs="Times New Roman"/>
        </w:rPr>
        <w:t>, 1983, s.104) .</w:t>
      </w:r>
    </w:p>
    <w:p w:rsidR="00F405F1" w:rsidRPr="007E02B8" w:rsidRDefault="002406E5" w:rsidP="007E02B8">
      <w:pPr>
        <w:spacing w:line="240" w:lineRule="auto"/>
        <w:ind w:firstLine="708"/>
        <w:jc w:val="both"/>
        <w:rPr>
          <w:rFonts w:ascii="Times New Roman" w:hAnsi="Times New Roman" w:cs="Times New Roman"/>
        </w:rPr>
      </w:pPr>
      <w:r w:rsidRPr="007E02B8">
        <w:rPr>
          <w:rFonts w:ascii="Times New Roman" w:hAnsi="Times New Roman" w:cs="Times New Roman"/>
        </w:rPr>
        <w:t xml:space="preserve">3-Radikal Eleştirel (Neo Marksist) Yaklaşım: </w:t>
      </w:r>
      <w:r w:rsidR="00125F18" w:rsidRPr="007E02B8">
        <w:rPr>
          <w:rFonts w:ascii="Times New Roman" w:hAnsi="Times New Roman" w:cs="Times New Roman"/>
        </w:rPr>
        <w:t xml:space="preserve">Bunun odak noktası yapısal </w:t>
      </w:r>
      <w:proofErr w:type="spellStart"/>
      <w:r w:rsidRPr="007E02B8">
        <w:rPr>
          <w:rFonts w:ascii="Times New Roman" w:hAnsi="Times New Roman" w:cs="Times New Roman"/>
        </w:rPr>
        <w:t>fonksiyonalist</w:t>
      </w:r>
      <w:proofErr w:type="spellEnd"/>
      <w:r w:rsidRPr="007E02B8">
        <w:rPr>
          <w:rFonts w:ascii="Times New Roman" w:hAnsi="Times New Roman" w:cs="Times New Roman"/>
        </w:rPr>
        <w:t xml:space="preserve"> yaklaşım ile </w:t>
      </w:r>
      <w:proofErr w:type="spellStart"/>
      <w:r w:rsidRPr="007E02B8">
        <w:rPr>
          <w:rFonts w:ascii="Times New Roman" w:hAnsi="Times New Roman" w:cs="Times New Roman"/>
        </w:rPr>
        <w:t>sosyofenomolojik</w:t>
      </w:r>
      <w:proofErr w:type="spellEnd"/>
      <w:r w:rsidRPr="007E02B8">
        <w:rPr>
          <w:rFonts w:ascii="Times New Roman" w:hAnsi="Times New Roman" w:cs="Times New Roman"/>
        </w:rPr>
        <w:t xml:space="preserve"> yaklaşım yeni eğitim yaklaşımının üzerinde yer alan bir bakış açısı olmasıdır. Temelinde ekonomik ve kültürel yeniden üretim arasındaki ilişkinin bilinmesi yatar. Bu görüşte okullar inançları, değerleri ve normları korumaya ve yeniden üretmeye yarayan ideolojik kontrol elemanlarıdır. Tabi bu şu anlama gelmez: Okullar toplumun ilgilerini yansıtan öğrenci yetiştiren fabrikalar değildir (</w:t>
      </w:r>
      <w:proofErr w:type="spellStart"/>
      <w:r w:rsidRPr="007E02B8">
        <w:rPr>
          <w:rFonts w:ascii="Times New Roman" w:hAnsi="Times New Roman" w:cs="Times New Roman"/>
        </w:rPr>
        <w:t>Giroux</w:t>
      </w:r>
      <w:proofErr w:type="spellEnd"/>
      <w:r w:rsidRPr="007E02B8">
        <w:rPr>
          <w:rFonts w:ascii="Times New Roman" w:hAnsi="Times New Roman" w:cs="Times New Roman"/>
        </w:rPr>
        <w:t xml:space="preserve"> ve </w:t>
      </w:r>
      <w:proofErr w:type="spellStart"/>
      <w:r w:rsidRPr="007E02B8">
        <w:rPr>
          <w:rFonts w:ascii="Times New Roman" w:hAnsi="Times New Roman" w:cs="Times New Roman"/>
        </w:rPr>
        <w:t>Penna</w:t>
      </w:r>
      <w:proofErr w:type="spellEnd"/>
      <w:r w:rsidRPr="007E02B8">
        <w:rPr>
          <w:rFonts w:ascii="Times New Roman" w:hAnsi="Times New Roman" w:cs="Times New Roman"/>
        </w:rPr>
        <w:t>, 1983, s.</w:t>
      </w:r>
      <w:bookmarkStart w:id="4" w:name="_Toc367301007"/>
      <w:r w:rsidR="00F405F1" w:rsidRPr="007E02B8">
        <w:rPr>
          <w:rFonts w:ascii="Times New Roman" w:hAnsi="Times New Roman" w:cs="Times New Roman"/>
        </w:rPr>
        <w:t>105).</w:t>
      </w:r>
    </w:p>
    <w:p w:rsidR="00F405F1" w:rsidRPr="007E02B8" w:rsidRDefault="004E1598" w:rsidP="007E02B8">
      <w:pPr>
        <w:spacing w:line="240" w:lineRule="auto"/>
        <w:ind w:firstLine="708"/>
        <w:jc w:val="both"/>
        <w:rPr>
          <w:rFonts w:ascii="Times New Roman" w:eastAsia="Times New Roman" w:hAnsi="Times New Roman" w:cs="Times New Roman"/>
          <w:b/>
          <w:lang w:eastAsia="tr-TR"/>
        </w:rPr>
      </w:pPr>
      <w:r w:rsidRPr="007E02B8">
        <w:rPr>
          <w:rFonts w:ascii="Times New Roman" w:eastAsia="Times New Roman" w:hAnsi="Times New Roman" w:cs="Times New Roman"/>
          <w:b/>
          <w:lang w:eastAsia="tr-TR"/>
        </w:rPr>
        <w:lastRenderedPageBreak/>
        <w:t>Örtük Programla İlgili Temel Çalışmalar</w:t>
      </w:r>
      <w:bookmarkEnd w:id="4"/>
    </w:p>
    <w:p w:rsidR="004E1598" w:rsidRPr="007E02B8" w:rsidRDefault="004E1598" w:rsidP="007E02B8">
      <w:pPr>
        <w:spacing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Literatürde ilk olarak</w:t>
      </w:r>
      <w:r w:rsidRPr="007E02B8">
        <w:rPr>
          <w:rFonts w:ascii="Times New Roman" w:eastAsia="Calibri" w:hAnsi="Times New Roman" w:cs="Times New Roman"/>
        </w:rPr>
        <w:t xml:space="preserve"> örtük program kavramını </w:t>
      </w:r>
      <w:r w:rsidRPr="007E02B8">
        <w:rPr>
          <w:rFonts w:ascii="Times New Roman" w:eastAsia="Times New Roman" w:hAnsi="Times New Roman" w:cs="Times New Roman"/>
          <w:b/>
          <w:i/>
          <w:lang w:eastAsia="tr-TR"/>
        </w:rPr>
        <w:t>Philip Jackson</w:t>
      </w:r>
      <w:r w:rsidRPr="007E02B8">
        <w:rPr>
          <w:rFonts w:ascii="Times New Roman" w:eastAsia="Times New Roman" w:hAnsi="Times New Roman" w:cs="Times New Roman"/>
          <w:lang w:eastAsia="tr-TR"/>
        </w:rPr>
        <w:t xml:space="preserve"> kullanmıştır. </w:t>
      </w:r>
      <w:r w:rsidRPr="007E02B8">
        <w:rPr>
          <w:rFonts w:ascii="Times New Roman" w:eastAsia="Calibri" w:hAnsi="Times New Roman" w:cs="Times New Roman"/>
        </w:rPr>
        <w:t xml:space="preserve">Philip Jackson “Life in </w:t>
      </w:r>
      <w:proofErr w:type="spellStart"/>
      <w:r w:rsidRPr="007E02B8">
        <w:rPr>
          <w:rFonts w:ascii="Times New Roman" w:eastAsia="Calibri" w:hAnsi="Times New Roman" w:cs="Times New Roman"/>
        </w:rPr>
        <w:t>Classroom</w:t>
      </w:r>
      <w:proofErr w:type="spellEnd"/>
      <w:r w:rsidRPr="007E02B8">
        <w:rPr>
          <w:rFonts w:ascii="Times New Roman" w:eastAsia="Calibri" w:hAnsi="Times New Roman" w:cs="Times New Roman"/>
        </w:rPr>
        <w:t>” adlı çalışmasında öğrencilerin kişilikleri, okula karşı tutumları, ilgi düzeyleri, zekâ ve ahlaki gelişimleri ile ilgili unsurları inceleyerek örtük programı ortaya çıkaran yazardır (Jackson, 1990, s.4).</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Jackson’a göre okulların erteleme, inkâr, sosyal oyalama yani zaman harcayıcı özellikleri vardır. Bu doğaldır çünkü bir öğrenci haftanın yedi gününü kalabalık sınıflarda geçirir. Öğrenciler bu kalabalık sınıflarda söz hakkı almak için beklerler, yemek sırası vb. için beklerler. Öğrenciler sınıfta devamlı bir şeyi ertelemek zorundadırlar.</w:t>
      </w:r>
      <w:r w:rsidRPr="007E02B8">
        <w:rPr>
          <w:rFonts w:ascii="Times New Roman" w:eastAsia="Times New Roman" w:hAnsi="Times New Roman" w:cs="Times New Roman"/>
          <w:lang w:eastAsia="tr-TR"/>
        </w:rPr>
        <w:t xml:space="preserve"> Bu bekleyiş, sınıftaki kalabalığın bir sonucudur ve </w:t>
      </w:r>
      <w:r w:rsidRPr="007E02B8">
        <w:rPr>
          <w:rFonts w:ascii="Times New Roman" w:eastAsia="Calibri" w:hAnsi="Times New Roman" w:cs="Times New Roman"/>
        </w:rPr>
        <w:t xml:space="preserve">bunları ortadan kaldırmak imkânsızdır. Bu yüzden öğretmen ve öğrencilerin bunlarla nasıl başa çıkacağını gözlemlemek gerekmektedir. Önce sınıflarda bu unsurların ne kadar güçlü olduğuna bakılmalıdır. Bu unsurların toplumsal mı, kurumsal mı ya da sosyoekonomik düzeyden mi kaynaklandığını tespit etmek gerekmektedir. Örneğin bazı okullarda derste fısıltıyla konuşmaya izin verilirken bir başka okulda buna izin verilmez. Bazı öğretmenler öğrencilerin verdiği doğru cevaplara olumlu </w:t>
      </w:r>
      <w:proofErr w:type="spellStart"/>
      <w:r w:rsidRPr="007E02B8">
        <w:rPr>
          <w:rFonts w:ascii="Times New Roman" w:eastAsia="Calibri" w:hAnsi="Times New Roman" w:cs="Times New Roman"/>
        </w:rPr>
        <w:t>pekiştireçler</w:t>
      </w:r>
      <w:proofErr w:type="spellEnd"/>
      <w:r w:rsidRPr="007E02B8">
        <w:rPr>
          <w:rFonts w:ascii="Times New Roman" w:eastAsia="Calibri" w:hAnsi="Times New Roman" w:cs="Times New Roman"/>
        </w:rPr>
        <w:t xml:space="preserve"> verirken bazı öğretmenler öğrencilerin verdiği bu cevaplara tepkisiz kalır. Bu o okulun örtük programı ile ilgilidir. Jackson sınıflarda bu gibi şeylerin engellenmesini mümkün görmemektedir. Örneğin geniş güzel bir sınıf, özgürlükçü bir ders ortamı bu gibi sorunları ortadan kaldırabilir. Ancak sınıf içinde bu gibi ortamlar sağlansa bile öğrencilerin nasıl bir tepki vereceğini bilemeyeceğimizi biraz sabredip görmemiz gerektiğini belirtmiştir (Jackson, 1990, s.16-17).</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Sınıfta örtük programı sadece öğretmen belirlemez kalabalık bir güç olan öğrenciler de müdahalelerde bulunurlar. Örneğin bir öğrenci olumlu bir şekilde derste aktif olduğu zaman arkadaşları tarafından uyarı alabilir. Ancak tam tersi bir durumda yani derse fazla katılmadığında ise bu kez öğretmen tarafından uyarılmaya meyillidir (Jackson, 1990, s.18).</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Jackson genellikle örtük programın olumsuz yanlarından bahsetmiştir. Okulu bir hapishane, fabrika, ofis gibi gören araştırmacıya göre bu yerlerde öğrenciler beklemeyi, sabrı ve gecikme, inkâr, kesinti ile kendi istek ve arzularını ertelemeyi öğrenmektedirler. Zaten sosyal hayatın bireyden istediği de budur (Jackson, 1990, s.18).</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Diğer taraftan Jackson sınıftaki değerlendirmeyi üç unsura ayırır. Birinci değerlendirmeyi öğretmen kendisi yapar. Öğrencinin davranışının iyi, kötü ya da doğru yanlış olup olmadığı kararını öğretmen verir. İkinci bir </w:t>
      </w:r>
      <w:r w:rsidRPr="007E02B8">
        <w:rPr>
          <w:rFonts w:ascii="Times New Roman" w:eastAsia="Calibri" w:hAnsi="Times New Roman" w:cs="Times New Roman"/>
        </w:rPr>
        <w:lastRenderedPageBreak/>
        <w:t xml:space="preserve">değerlendirme unsuru diğer öğrencilerdir. Kişinin başarısını sınıf arkadaşları da değerlendirir. </w:t>
      </w:r>
      <w:proofErr w:type="gramStart"/>
      <w:r w:rsidRPr="007E02B8">
        <w:rPr>
          <w:rFonts w:ascii="Times New Roman" w:eastAsia="Calibri" w:hAnsi="Times New Roman" w:cs="Times New Roman"/>
        </w:rPr>
        <w:t xml:space="preserve">Örneğin yanlış bir şey söylediğinde sınıfın gülmesi ya da güzel bir cevap verdiğinde sınıfın alkışlaması gibi. </w:t>
      </w:r>
      <w:proofErr w:type="gramEnd"/>
      <w:r w:rsidRPr="007E02B8">
        <w:rPr>
          <w:rFonts w:ascii="Times New Roman" w:eastAsia="Calibri" w:hAnsi="Times New Roman" w:cs="Times New Roman"/>
        </w:rPr>
        <w:t>Üçüncü değerlendirme unsuru ise kişinin kendini yargılamasıdır. Öğrenci bir ödevde yaptığı işin iyi ya da kötü olduğunu az çok kendi değerlendirebilir (Jackson, 1990, s.18).</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Buradan da anlaşıldığı gibi öğrenci davranışlarına öğretmen ve sınıf arkadaşlarının tepkilerine göre yön verir. Kalabalık ve sınıfın güç unsuru yani otoritesi neyi onaylıyorsa sınıfta ona göre davranır. İşte bu o sınıfın örtük programının bir unsurudur. Kalabalık, övgü, güç sınıfta örtük programın unsurlarını oluşturur. Öğrencilerin okulda başarılı bir şekilde yer alabilmeleri için hem akademik beklentilerin hem de örtük beklentilerin isteklerini gerçekleştirmeleri gerekmektedir. Ancak örtük programın gerektirdiği beklentiler akademik beklentilerle çelişebilir (Jackson, 1990, s. 33-35). Örtük program resmi program (</w:t>
      </w:r>
      <w:proofErr w:type="spellStart"/>
      <w:r w:rsidRPr="007E02B8">
        <w:rPr>
          <w:rFonts w:ascii="Times New Roman" w:eastAsia="Calibri" w:hAnsi="Times New Roman" w:cs="Times New Roman"/>
        </w:rPr>
        <w:t>officall</w:t>
      </w:r>
      <w:proofErr w:type="spellEnd"/>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rPr>
        <w:t>curriculium</w:t>
      </w:r>
      <w:proofErr w:type="spellEnd"/>
      <w:r w:rsidRPr="007E02B8">
        <w:rPr>
          <w:rFonts w:ascii="Times New Roman" w:eastAsia="Calibri" w:hAnsi="Times New Roman" w:cs="Times New Roman"/>
        </w:rPr>
        <w:t>) ile çelişebildiği gibi bunun yanında örtük program ile resmi programın ortak noktaları da bulunmaktadır. Önemli olan bu ortak noktaları tespit etmek gerektiğidir. Örneğin övgü unsuru her iki programda da başarılı olmayı gerektirmektedir. Gerçekte notlar, puanlar ve cezalar resmi programın unsurları gibi görünse de bunlar örtük program ile de yakından ilişkilidir (Jackson, 1990, s.33-35).</w:t>
      </w:r>
    </w:p>
    <w:p w:rsidR="004E1598" w:rsidRPr="007E02B8" w:rsidRDefault="004E1598"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Calibri" w:hAnsi="Times New Roman" w:cs="Times New Roman"/>
        </w:rPr>
        <w:t>Söz gelimi bir öğrenci akademik anlamda başarılı bir ödev yapamıyor. Ama ödevini yapmak için çok çaba sarf ettiğinden dolayı bu öğrenci birçok öğretmen tarafından örnek öğrenci olarak kabul edilir. Günümüzde öğretmenlerin çoğu başarısız fakat çaba sarf eden öğrencileri sınıfta bırakmazlar ya da bıraktıklarını görmek çok sık rastlanan bir durum değildir. Öğretmenler herhangi bir soruyu çözemeyen akademik başarısı kötü olan öğrencileri değil de yaramaz sınıfta problem çıkarıp disiplini bozan öğrencileri daha çok uyarır ve bu öğrencilerle daha çok problem yaşarlar. Yine öğrencinin velisi okula çağrıldığı zaman öğretmen bu öğrencinin zekâsıyla ilgili değil de çabasıyla ilgili yorumlar yapar. Matematiği anlamadığı değil de matematik dersinde hiç çaba göstermediğinden bahsedilir. Öğrencinin</w:t>
      </w:r>
      <w:r w:rsidRPr="007E02B8">
        <w:rPr>
          <w:rFonts w:ascii="Times New Roman" w:eastAsia="Times New Roman" w:hAnsi="Times New Roman" w:cs="Times New Roman"/>
          <w:lang w:eastAsia="tr-TR"/>
        </w:rPr>
        <w:t xml:space="preserve"> başarmayı denemediği kastedilir. Bu öğrencinin okulun örtük programını bilmediğini gösterir. Denemek, başarısız bile olunsa yapmaya çalışmak okulun ödüllendirdiği bir davranıştır. </w:t>
      </w:r>
      <w:r w:rsidRPr="007E02B8">
        <w:rPr>
          <w:rFonts w:ascii="Times New Roman" w:eastAsia="Calibri" w:hAnsi="Times New Roman" w:cs="Times New Roman"/>
        </w:rPr>
        <w:t>Nitekim örtük program her zaman arka planda çalışmaya devam eder (Jackson, 1990, s.33-35).</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b/>
        </w:rPr>
      </w:pPr>
      <w:r w:rsidRPr="007E02B8">
        <w:rPr>
          <w:rFonts w:ascii="Times New Roman" w:eastAsia="Calibri" w:hAnsi="Times New Roman" w:cs="Times New Roman"/>
        </w:rPr>
        <w:t xml:space="preserve">Jackson, resmi program ile örtük program birbiriyle çelişir mi? sorusunu sorar ve bunun kesin bir cevabı olmadığını söyler (Jackson, 1990, s.35).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Jackson’a göre yetişkin iken okulla ilgili anılar iyi ve kötü olmak üzere iki tanedir. Kötü anılar da utanılacak pozisyonda kalma ve okuldan </w:t>
      </w:r>
      <w:r w:rsidRPr="007E02B8">
        <w:rPr>
          <w:rFonts w:ascii="Times New Roman" w:eastAsia="Calibri" w:hAnsi="Times New Roman" w:cs="Times New Roman"/>
        </w:rPr>
        <w:lastRenderedPageBreak/>
        <w:t>sıkılma olmak üzere ikiye ayrılır. Utanılacak pozisyonda kalmaya örnek olarak kişinin bir ceza alması ya da fiziksel cezalandırması verilirken; okuldan sıkılmaya örnek olarak okulun fiziksel özeliklerinin kötü olması, küçük pencereli, karanlık, ofis ve evlerin arasında sıkışmış bir vaziyette, içinde karalanmış sıraların bulunduğu bir sınıf verilmiştir. Tüm bunlar öğrencilerde kötü anılar bırakır  (Jackson, 1990, s. 42-43). Bu bize okulla ilgili kötü yaşantıların öğrencilerde ne kadar derin izler yarattığını göstermektedir.</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Örtük programı inceleyen bir diğer araştırmacı </w:t>
      </w:r>
      <w:r w:rsidRPr="007E02B8">
        <w:rPr>
          <w:rFonts w:ascii="Times New Roman" w:eastAsia="Calibri" w:hAnsi="Times New Roman" w:cs="Times New Roman"/>
          <w:b/>
          <w:i/>
        </w:rPr>
        <w:t xml:space="preserve">Michael </w:t>
      </w:r>
      <w:proofErr w:type="spellStart"/>
      <w:r w:rsidRPr="007E02B8">
        <w:rPr>
          <w:rFonts w:ascii="Times New Roman" w:eastAsia="Calibri" w:hAnsi="Times New Roman" w:cs="Times New Roman"/>
          <w:b/>
          <w:i/>
        </w:rPr>
        <w:t>Apple</w:t>
      </w:r>
      <w:r w:rsidRPr="007E02B8">
        <w:rPr>
          <w:rFonts w:ascii="Times New Roman" w:eastAsia="Calibri" w:hAnsi="Times New Roman" w:cs="Times New Roman"/>
        </w:rPr>
        <w:t>’dır</w:t>
      </w:r>
      <w:proofErr w:type="spellEnd"/>
      <w:r w:rsidRPr="007E02B8">
        <w:rPr>
          <w:rFonts w:ascii="Times New Roman" w:eastAsia="Calibri" w:hAnsi="Times New Roman" w:cs="Times New Roman"/>
        </w:rPr>
        <w:t>. Apple, örtük programın okullarda öğretilen değerler normlar ve piyasanın yani ekonominin bizden istediği özellikleri içerdiğini ifade etmektedir. Ona göre okullar toplumun aynısıdır. Toplum kendisinden itaatkâr işçiler ister ve okul da bu itaatkâr işçileri üretmeye çalışır. Dolayısıyla okullar örtük program ile yeniden üretim teorisinde olduğu gibi piyasaya yeni işçileri yeniden kazandırmaktadır (Apple, 1980, s.47).</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rPr>
        <w:t>Apple’a</w:t>
      </w:r>
      <w:proofErr w:type="spellEnd"/>
      <w:r w:rsidRPr="007E02B8">
        <w:rPr>
          <w:rFonts w:ascii="Times New Roman" w:eastAsia="Calibri" w:hAnsi="Times New Roman" w:cs="Times New Roman"/>
        </w:rPr>
        <w:t xml:space="preserve"> göre </w:t>
      </w:r>
      <w:proofErr w:type="gramStart"/>
      <w:r w:rsidRPr="007E02B8">
        <w:rPr>
          <w:rFonts w:ascii="Times New Roman" w:eastAsia="Calibri" w:hAnsi="Times New Roman" w:cs="Times New Roman"/>
        </w:rPr>
        <w:t>literatür</w:t>
      </w:r>
      <w:proofErr w:type="gramEnd"/>
      <w:r w:rsidRPr="007E02B8">
        <w:rPr>
          <w:rFonts w:ascii="Times New Roman" w:eastAsia="Calibri" w:hAnsi="Times New Roman" w:cs="Times New Roman"/>
        </w:rPr>
        <w:t xml:space="preserve"> örtük programı toplumun ideolojik fikirleri tarafından yönlendirilen bireyler olarak görür. İşçiler iş hayatında bu üretimin kusursuz devam etmesi için bazı özelliklere ihtiyaç duyarlar. İş hayatında işçilerden sadece yaratıcılık ve işe bağımlılık değil aynı zamanda otoriteye itaat istenmektedir (Apple, 1980, s.50). Politik ve ideolojik tavır ise ders sırasında açık bir şekilde öğretilmez ama örtük olarak ideoloji öğretmenler tarafından öğrencilere etkili şekilde aktarılır (Apple, 2004, s.78).</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İşçi sınıfının çocukları değişime daha çabuk ayak uydururlar. Belirli değerlerin öğrenilmesi sınıfta öğrenilmesinden daha çok gizil öğrenmeyle gerçekleşir. Sınıftan çok sınıftan farklı ortamlarda oluşur. Örneğin kişi otoriteye itaat etmeyi sınıfta değil çevresiyle davranış ilişkilerini görerek bu ideolojiyi öğrenir. Otoriteye uyum itaat sadece sınıfta değil akran grubu ve ailede de öğrenilir (Apple, 2004, s.79).</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rPr>
        <w:t>Sigel’e</w:t>
      </w:r>
      <w:proofErr w:type="spellEnd"/>
      <w:r w:rsidRPr="007E02B8">
        <w:rPr>
          <w:rFonts w:ascii="Times New Roman" w:eastAsia="Calibri" w:hAnsi="Times New Roman" w:cs="Times New Roman"/>
        </w:rPr>
        <w:t xml:space="preserve"> atfen okulların gelenek öğretimi yaptığını, yenilikçi olmadıklarını söyler. Bu nedenle sistemin istediği öğrenci tipini yetiştirmeye daha uygundurlar. Öte taraftan itaatkâr bireyler yetiştirme örtük programın unsuru olsa da fen bilimleri ve sosyal bilimler öğrencilere çekici yani ilginç gelir ve öğrencilerin örtük şekilde gelişmelerine yardımcı olur. </w:t>
      </w:r>
      <w:proofErr w:type="spellStart"/>
      <w:r w:rsidRPr="007E02B8">
        <w:rPr>
          <w:rFonts w:ascii="Times New Roman" w:eastAsia="Calibri" w:hAnsi="Times New Roman" w:cs="Times New Roman"/>
        </w:rPr>
        <w:t>Dragon’a</w:t>
      </w:r>
      <w:proofErr w:type="spellEnd"/>
      <w:r w:rsidRPr="007E02B8">
        <w:rPr>
          <w:rFonts w:ascii="Times New Roman" w:eastAsia="Calibri" w:hAnsi="Times New Roman" w:cs="Times New Roman"/>
        </w:rPr>
        <w:t xml:space="preserve"> göre öğrenciler sınıf içinde yaptıkları aktiviteler ile sosyal normları ve ileriki hayatlarında karşılaşacakları problemleri çözme becerisini kazanırlar (</w:t>
      </w:r>
      <w:proofErr w:type="spellStart"/>
      <w:r w:rsidRPr="007E02B8">
        <w:rPr>
          <w:rFonts w:ascii="Times New Roman" w:eastAsia="Calibri" w:hAnsi="Times New Roman" w:cs="Times New Roman"/>
        </w:rPr>
        <w:t>Akt</w:t>
      </w:r>
      <w:proofErr w:type="spellEnd"/>
      <w:r w:rsidRPr="007E02B8">
        <w:rPr>
          <w:rFonts w:ascii="Times New Roman" w:eastAsia="Calibri" w:hAnsi="Times New Roman" w:cs="Times New Roman"/>
        </w:rPr>
        <w:t>: Apple, 2004, s.79-80).</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Okullar sistematik şekilde sosyal çatışmayı (</w:t>
      </w:r>
      <w:proofErr w:type="spellStart"/>
      <w:r w:rsidRPr="007E02B8">
        <w:rPr>
          <w:rFonts w:ascii="Times New Roman" w:eastAsia="Calibri" w:hAnsi="Times New Roman" w:cs="Times New Roman"/>
        </w:rPr>
        <w:t>social</w:t>
      </w:r>
      <w:proofErr w:type="spellEnd"/>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rPr>
        <w:t>confilect</w:t>
      </w:r>
      <w:proofErr w:type="spellEnd"/>
      <w:r w:rsidRPr="007E02B8">
        <w:rPr>
          <w:rFonts w:ascii="Times New Roman" w:eastAsia="Calibri" w:hAnsi="Times New Roman" w:cs="Times New Roman"/>
        </w:rPr>
        <w:t xml:space="preserve">) bireylere yansıtır. Eşit olmayan bir toplumda yaşadığımızı bireylere öğretir </w:t>
      </w:r>
      <w:r w:rsidRPr="007E02B8">
        <w:rPr>
          <w:rFonts w:ascii="Times New Roman" w:eastAsia="Calibri" w:hAnsi="Times New Roman" w:cs="Times New Roman"/>
        </w:rPr>
        <w:lastRenderedPageBreak/>
        <w:t>(Apple, 2004, s.95). Resmi program ise bunun aksine bireylere ekonomik anlamda bize verilen normların politik kurumların faydalı düzgün işler şekilde devam ettiğini yansıtırlar (Apple, 2004, s.95).</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Apple </w:t>
      </w:r>
      <w:proofErr w:type="spellStart"/>
      <w:r w:rsidRPr="007E02B8">
        <w:rPr>
          <w:rFonts w:ascii="Times New Roman" w:eastAsia="Calibri" w:hAnsi="Times New Roman" w:cs="Times New Roman"/>
        </w:rPr>
        <w:t>and</w:t>
      </w:r>
      <w:proofErr w:type="spellEnd"/>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rPr>
        <w:t>King’in</w:t>
      </w:r>
      <w:proofErr w:type="spellEnd"/>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rPr>
        <w:t>What</w:t>
      </w:r>
      <w:proofErr w:type="spellEnd"/>
      <w:r w:rsidRPr="007E02B8">
        <w:rPr>
          <w:rFonts w:ascii="Times New Roman" w:eastAsia="Calibri" w:hAnsi="Times New Roman" w:cs="Times New Roman"/>
        </w:rPr>
        <w:t xml:space="preserve"> Do Schools </w:t>
      </w:r>
      <w:proofErr w:type="spellStart"/>
      <w:r w:rsidRPr="007E02B8">
        <w:rPr>
          <w:rFonts w:ascii="Times New Roman" w:eastAsia="Calibri" w:hAnsi="Times New Roman" w:cs="Times New Roman"/>
        </w:rPr>
        <w:t>Teach</w:t>
      </w:r>
      <w:proofErr w:type="spellEnd"/>
      <w:r w:rsidRPr="007E02B8">
        <w:rPr>
          <w:rFonts w:ascii="Times New Roman" w:eastAsia="Calibri" w:hAnsi="Times New Roman" w:cs="Times New Roman"/>
        </w:rPr>
        <w:t xml:space="preserve">” adlı çalışmalarına göre toplumun düşünce yapısı yani sosyal ve ekonomik ideolojiler okulda öğretilen açık programın altına gizlenmelidir. Öğrenciler bu ideolojik fikirleri bilinçaltında bulurlar (Apple ve </w:t>
      </w:r>
      <w:proofErr w:type="spellStart"/>
      <w:r w:rsidRPr="007E02B8">
        <w:rPr>
          <w:rFonts w:ascii="Times New Roman" w:eastAsia="Calibri" w:hAnsi="Times New Roman" w:cs="Times New Roman"/>
        </w:rPr>
        <w:t>King</w:t>
      </w:r>
      <w:proofErr w:type="spellEnd"/>
      <w:r w:rsidRPr="007E02B8">
        <w:rPr>
          <w:rFonts w:ascii="Times New Roman" w:eastAsia="Calibri" w:hAnsi="Times New Roman" w:cs="Times New Roman"/>
        </w:rPr>
        <w:t>, 1983, s.84).</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rPr>
        <w:t>Bruner’in</w:t>
      </w:r>
      <w:proofErr w:type="spellEnd"/>
      <w:r w:rsidRPr="007E02B8">
        <w:rPr>
          <w:rFonts w:ascii="Times New Roman" w:eastAsia="Calibri" w:hAnsi="Times New Roman" w:cs="Times New Roman"/>
        </w:rPr>
        <w:t xml:space="preserve"> yaptığı araştırmada anaokuluna devam edenler etmeyenlere göre daha başarılı olmuşlardır. Bunun sebebi sınıf ortamına, kurallara alışmış olmaları ve büyüklük rollerine orda çalışmalarıdır (Apple ve </w:t>
      </w:r>
      <w:proofErr w:type="spellStart"/>
      <w:r w:rsidRPr="007E02B8">
        <w:rPr>
          <w:rFonts w:ascii="Times New Roman" w:eastAsia="Calibri" w:hAnsi="Times New Roman" w:cs="Times New Roman"/>
        </w:rPr>
        <w:t>King</w:t>
      </w:r>
      <w:proofErr w:type="spellEnd"/>
      <w:r w:rsidRPr="007E02B8">
        <w:rPr>
          <w:rFonts w:ascii="Times New Roman" w:eastAsia="Calibri" w:hAnsi="Times New Roman" w:cs="Times New Roman"/>
        </w:rPr>
        <w:t>, 1983, s.84).</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Apple ve </w:t>
      </w:r>
      <w:proofErr w:type="spellStart"/>
      <w:r w:rsidRPr="007E02B8">
        <w:rPr>
          <w:rFonts w:ascii="Times New Roman" w:eastAsia="Calibri" w:hAnsi="Times New Roman" w:cs="Times New Roman"/>
        </w:rPr>
        <w:t>King</w:t>
      </w:r>
      <w:proofErr w:type="spellEnd"/>
      <w:r w:rsidRPr="007E02B8">
        <w:rPr>
          <w:rFonts w:ascii="Times New Roman" w:eastAsia="Calibri" w:hAnsi="Times New Roman" w:cs="Times New Roman"/>
        </w:rPr>
        <w:t xml:space="preserve"> çalışmalarında şöyle bir örnek vermişlerdir:  Bir anaokulunda öğrenciler materyalleri düzenlemede ve aktiviteleri yapmada aktif rol almadıkları sınıf ortamında bulunmuşlar ve öğretmen de öğrencilerin müdahale edebileceği bir ortam hazırlamamıştır. Öğretmen ve yardımcısının görev yaptığı sınıfta öğretmen yardımcısı öğretmene çocukların özel eşyalarını daha rahat bulabilmeleri amacıyla öğrencilerin kendi resimlerini yapıştırmayı önermiştir. Ancak öğretmen bunu kabul etmeyerek öğrencilerin bunu kendi çabaları ile öğrenmelerini istemiştir ve belli bir süre sonra öğrencilerin bunu kendi kendilerine öğrendikleri görülmüştür. Yani öğretmen örtük olarak bu mesajı öğrencilere vermiş öğrencilerde bu mesajı kendileri almışlardır. Aynı sınıfta öğretmen ders işlerken yan sınıftan gürültü gelir ve öğrencilerin dikkati bu gürültünün geldiği yere kayar. Öğretmen öğrencileri sessiz olmaları konusunda hemen uyarır. Bu şekilde öğretmen ders anlatırken sadece dersle ilgilenmeleri gerektiğini öğrenmiş bir daha başka yerden gürültü geldiğinde dikkatlerini dağıtmamışlardır. Öğretmen başka bir uygulama olarak da sınıfa iki tane oyuncak bebek getirir ve tüm gün uslu durdukları için bu bebeklere ödül verir. Bu şekilde öğrencilere örtük olarak sessiz olan ödüllendirilir mesajını vermektedir. Öğrenciler böylece sosyal olarak sınıftaki olumsuz durumlara örtük olarak adapte olmayı öğrenmişlerdir. Yapılan görüşmelerde öğretmenin bunu belli bir amaçla yapmadığı anlaşılmaktadır. Ama öğrenciler bu olaylardan anlam ve sonuçları kendileri çıkarmışlardır. Aynı öğrenciler kendilerine ait olan materyalleri derste kullanacakları nesneler ve oyun oynarken kullanacakları nesneler şeklinde ikiye ayırarak gruplandırmışlardır. Öğrencilerin hiç biri ders sırasında oyun oynarken kullandıkları nesneleri kullanmamışlardır. Özet olarak öğretmenin belli bir amacı olmadan verdiği mesajlarla öğrenciler ders esnasında ve oyun esnasında yapmaları gereken şeyleri öğrenmişlerdir. Oyun zamanına geçmek için de ders esnasında yapmaları gereken şeyleri hemen yapmış ve otoriteye uymuşlardır. Böylece </w:t>
      </w:r>
      <w:r w:rsidRPr="007E02B8">
        <w:rPr>
          <w:rFonts w:ascii="Times New Roman" w:eastAsia="Calibri" w:hAnsi="Times New Roman" w:cs="Times New Roman"/>
        </w:rPr>
        <w:lastRenderedPageBreak/>
        <w:t xml:space="preserve">öğrenciler yapmak istedikleri şeye ulaşmak için önce otoriteye uymaları gerektiğini örtük olarak öğrenmişlerdir (Apple ve </w:t>
      </w:r>
      <w:proofErr w:type="spellStart"/>
      <w:r w:rsidRPr="007E02B8">
        <w:rPr>
          <w:rFonts w:ascii="Times New Roman" w:eastAsia="Calibri" w:hAnsi="Times New Roman" w:cs="Times New Roman"/>
        </w:rPr>
        <w:t>King</w:t>
      </w:r>
      <w:proofErr w:type="spellEnd"/>
      <w:r w:rsidRPr="007E02B8">
        <w:rPr>
          <w:rFonts w:ascii="Times New Roman" w:eastAsia="Calibri" w:hAnsi="Times New Roman" w:cs="Times New Roman"/>
        </w:rPr>
        <w:t>, 1983, s.84-95).</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b/>
          <w:i/>
        </w:rPr>
        <w:t>Benson</w:t>
      </w:r>
      <w:proofErr w:type="spellEnd"/>
      <w:r w:rsidRPr="007E02B8">
        <w:rPr>
          <w:rFonts w:ascii="Times New Roman" w:eastAsia="Calibri" w:hAnsi="Times New Roman" w:cs="Times New Roman"/>
          <w:b/>
          <w:i/>
        </w:rPr>
        <w:t xml:space="preserve"> </w:t>
      </w:r>
      <w:proofErr w:type="spellStart"/>
      <w:r w:rsidRPr="007E02B8">
        <w:rPr>
          <w:rFonts w:ascii="Times New Roman" w:eastAsia="Calibri" w:hAnsi="Times New Roman" w:cs="Times New Roman"/>
          <w:b/>
          <w:i/>
        </w:rPr>
        <w:t>Snyder</w:t>
      </w:r>
      <w:proofErr w:type="spellEnd"/>
      <w:r w:rsidRPr="007E02B8">
        <w:rPr>
          <w:rFonts w:ascii="Times New Roman" w:eastAsia="Calibri" w:hAnsi="Times New Roman" w:cs="Times New Roman"/>
          <w:b/>
          <w:i/>
        </w:rPr>
        <w:t xml:space="preserve"> </w:t>
      </w:r>
      <w:r w:rsidRPr="007E02B8">
        <w:rPr>
          <w:rFonts w:ascii="Times New Roman" w:eastAsia="Calibri" w:hAnsi="Times New Roman" w:cs="Times New Roman"/>
        </w:rPr>
        <w:t xml:space="preserve">1971’de yaptığı </w:t>
      </w:r>
      <w:proofErr w:type="spellStart"/>
      <w:r w:rsidRPr="007E02B8">
        <w:rPr>
          <w:rFonts w:ascii="Times New Roman" w:eastAsia="Calibri" w:hAnsi="Times New Roman" w:cs="Times New Roman"/>
        </w:rPr>
        <w:t>The</w:t>
      </w:r>
      <w:proofErr w:type="spellEnd"/>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rPr>
        <w:t>Hidden</w:t>
      </w:r>
      <w:proofErr w:type="spellEnd"/>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rPr>
        <w:t>Curriculum</w:t>
      </w:r>
      <w:proofErr w:type="spellEnd"/>
      <w:r w:rsidRPr="007E02B8">
        <w:rPr>
          <w:rFonts w:ascii="Times New Roman" w:eastAsia="Calibri" w:hAnsi="Times New Roman" w:cs="Times New Roman"/>
        </w:rPr>
        <w:t xml:space="preserve"> başlıklı çalışmasıyla lisedeki örtük programı ortaya çıkarmaya çalışmıştır. Onur ödülü almış bir lise öğrencisi bu ödülü reddetmiştir. Bu ödülü insan potansiyelinin boşa harcandığı, merakının köreltildiği, yaratıcılığın ve bireysel sorumluluğun azaldığı bu eğitim sisteminin parçası olduğundan dolayı reddettiğini açıklamıştır. Tabi öğretmenler bunu bilerek yapmazlar ama birçok lise öğrencisinin eğitimi sonunda bu olur (</w:t>
      </w: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1971, s.3-4).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“Yaratıcı değişime açık öğrenciler nasıl eğitimden soğumaya başladılar?” sorusuna cevap verirken programın içeriğinin sosyal ve duygusal çevresinin önemli olduğu sonucuna varmıştır (</w:t>
      </w: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1971, s.4).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rPr>
        <w:t>Snyder’e</w:t>
      </w:r>
      <w:proofErr w:type="spellEnd"/>
      <w:r w:rsidRPr="007E02B8">
        <w:rPr>
          <w:rFonts w:ascii="Times New Roman" w:eastAsia="Calibri" w:hAnsi="Times New Roman" w:cs="Times New Roman"/>
        </w:rPr>
        <w:t xml:space="preserve"> göre veliler okulların örtük programını bilmek isterler. Okulun vermiş olduğu resmi programı ve örtük programı öğrenmek için müdüre sorarlar. Okulda kabul edilen genel davranış kalıpları nedir sorusuna verilen cevaplar örtük programın içeriğini oluşturur (</w:t>
      </w: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1971, s.7).   Bununla berber okula yeni başlayan öğrenciler için örtük program resmi programdan daha önemlidir. Çünkü örtük program ile okulda nasıl davranması gerektiğini öğrenir. Ama örtük program okulda öğretmen ve müdürler odasında dile getirilmez. Bu örtük programın yarı özel bir doğaya sahip olduğunu gösterir. Örtük program ne kadar çok dillendirilirse o kadar çok resmi programın parçası olmaya başlar (</w:t>
      </w: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1971, s.7).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Örtük program ve resmi program arasında çelişkiler vardır. Öğretmenler dönem başında öğrencilerine bilgi, yetenek, yaratıcılık ve orijinalliği desteklediğini söyler ama çoğu durumda dönem içinde verdiği ödevler ve çalışmalarla ezberci bir eğitim yaptığı görülür. Öğrencilerin bu çelişkiyi görmeleri çok fazla zamanlarını almaz. Bu iki program arasındaki uyuşmazlığı gösteren bir örnektir (</w:t>
      </w: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1971, s.9).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öğrencilerin başarılı olabilmek için kendi stratejilerini geliştirdiklerini ifade eder. Bunun doğru olmadığını bildikleri halde öğretmenin istediği gibi davranmaya başlarlar ve sınavlarda onun istediği şeyleri yazarlar. Öğrenciler çok fazla bilgiyle dolu olan programdaki her şeyi anlamaya çalışmazlar ve kendilerine göre seçici davranırlar. Sadece seçtikleri bu bilgilere çalışırlar (</w:t>
      </w: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1971, s.12).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Öğrencilerin kendilerine güvenleri örtük ve resmi program arasında sıkışır. Yanlış olduğunu bildiği halde yüksek not almak için istenilen şekilde davranmaya başlarlar. Örneğin bir öğrenci “Yaratıcı olan farklı bir şey yapmak istediğimde derse isyan etmiş gibi hissediyorum” şeklinde kendini ifade etmiştir (</w:t>
      </w: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1971, s.15).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lastRenderedPageBreak/>
        <w:t>Başka bir örnekte; dönem başında derste öğrencilere yaratıcılık ve katılımın önemli olduğunu, risk alabileceklerini ifade eden öğretmen dönem sonunda yaptığı sınavda ezbere dayalı sorular sormuştur. Dolayısıyla örtük olarak yaratıcılığı desteklemeyen sorular belirli ezbere dayalı bilgilerden oluşmuştur. Sınavdan sonra öğrenciler farklı tepkiler vererek üç gruba ayrılmışlardır. Birinci grup kendilerine göre stratejiler geliştirmişlerdir ve kendilerinden beklenen yerlere çalışacaklarını ifade etmişlerdir. İkinci grup başarılı olmuştur fakat duygusal olarak kötü bir şekilde sınıftan ayrılmışlardır. Çünkü dersten beklentileri bu şekilde değildir. Üçüncü grup sınavı onaylamıştır ve güzel bir şey olduğunu düşünmüşlerdir. Kapasitelerinin orijinal bir iş çıkarmaya yetmeyeceğini düşündükleri için ezberle yüksek not aldıkları için rahatlamışlardır. Bu sonuçtan hareketle okullarda öğrencilerin beklentileri ve bu beklentiler için oluşturdukları stratejilerin örtük programı oluşturduğu gözlenmiştir (</w:t>
      </w:r>
      <w:proofErr w:type="spellStart"/>
      <w:r w:rsidRPr="007E02B8">
        <w:rPr>
          <w:rFonts w:ascii="Times New Roman" w:eastAsia="Calibri" w:hAnsi="Times New Roman" w:cs="Times New Roman"/>
        </w:rPr>
        <w:t>Snyder</w:t>
      </w:r>
      <w:proofErr w:type="spellEnd"/>
      <w:r w:rsidRPr="007E02B8">
        <w:rPr>
          <w:rFonts w:ascii="Times New Roman" w:eastAsia="Calibri" w:hAnsi="Times New Roman" w:cs="Times New Roman"/>
        </w:rPr>
        <w:t xml:space="preserve">, 1971, s.15). Burada öğretmen açık olarak yaratıcılığa önem verdiğini ifade etmesine rağmen öğrencilere yaratıcı olarak değil ezberlemiş oldukları bilgilerin daha önemli olduğu mesajını örtük olarak vermiştir.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iCs/>
        </w:rPr>
      </w:pPr>
      <w:proofErr w:type="spellStart"/>
      <w:r w:rsidRPr="007E02B8">
        <w:rPr>
          <w:rFonts w:ascii="Times New Roman" w:eastAsia="Calibri" w:hAnsi="Times New Roman" w:cs="Times New Roman"/>
          <w:b/>
          <w:i/>
          <w:iCs/>
        </w:rPr>
        <w:t>Vallance</w:t>
      </w:r>
      <w:proofErr w:type="spellEnd"/>
      <w:r w:rsidRPr="007E02B8">
        <w:rPr>
          <w:rFonts w:ascii="Times New Roman" w:eastAsia="Calibri" w:hAnsi="Times New Roman" w:cs="Times New Roman"/>
          <w:iCs/>
        </w:rPr>
        <w:t xml:space="preserve"> örtük programı anlamlandırırken nitel araştırma yöntemlerini kullanmıştır. Ona göre örtük program nitel yöntemle ortaya çıkarılabilir. Okul ortamında eğitimsel olarak neyin önemli neyin önemsiz olduğu bu yöntemle belirlenebilir (</w:t>
      </w:r>
      <w:proofErr w:type="spellStart"/>
      <w:r w:rsidRPr="007E02B8">
        <w:rPr>
          <w:rFonts w:ascii="Times New Roman" w:eastAsia="Calibri" w:hAnsi="Times New Roman" w:cs="Times New Roman"/>
          <w:iCs/>
        </w:rPr>
        <w:t>Vallance</w:t>
      </w:r>
      <w:proofErr w:type="spellEnd"/>
      <w:r w:rsidRPr="007E02B8">
        <w:rPr>
          <w:rFonts w:ascii="Times New Roman" w:eastAsia="Calibri" w:hAnsi="Times New Roman" w:cs="Times New Roman"/>
          <w:iCs/>
        </w:rPr>
        <w:t>, 1980, s.138).</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iCs/>
        </w:rPr>
      </w:pPr>
      <w:proofErr w:type="spellStart"/>
      <w:r w:rsidRPr="007E02B8">
        <w:rPr>
          <w:rFonts w:ascii="Times New Roman" w:eastAsia="Calibri" w:hAnsi="Times New Roman" w:cs="Times New Roman"/>
          <w:iCs/>
        </w:rPr>
        <w:t>Vallance’a</w:t>
      </w:r>
      <w:proofErr w:type="spellEnd"/>
      <w:r w:rsidRPr="007E02B8">
        <w:rPr>
          <w:rFonts w:ascii="Times New Roman" w:eastAsia="Calibri" w:hAnsi="Times New Roman" w:cs="Times New Roman"/>
          <w:iCs/>
        </w:rPr>
        <w:t xml:space="preserve"> göre örtük program; belli bir süreç ya da içerikten çok, daha sonrasındaki bir etkiyi anlatan kasıtlı olarak belirsiz olan bir terimdir. Örtük program bu konuda yazanlara göre okullarda genelleştirilmiş bir etkidir. Önceden bir bilgi olmadan gerçekten bizim planlamamız olmadan olur. Tutumlar, önyargılar, toplumsal kurallar ve toplumsal değerler okullara yön vermektedir (</w:t>
      </w:r>
      <w:proofErr w:type="spellStart"/>
      <w:r w:rsidRPr="007E02B8">
        <w:rPr>
          <w:rFonts w:ascii="Times New Roman" w:eastAsia="Calibri" w:hAnsi="Times New Roman" w:cs="Times New Roman"/>
          <w:iCs/>
        </w:rPr>
        <w:t>Vallance</w:t>
      </w:r>
      <w:proofErr w:type="spellEnd"/>
      <w:r w:rsidRPr="007E02B8">
        <w:rPr>
          <w:rFonts w:ascii="Times New Roman" w:eastAsia="Calibri" w:hAnsi="Times New Roman" w:cs="Times New Roman"/>
          <w:iCs/>
        </w:rPr>
        <w:t>, 1980, s.139-140).</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Örtük programı ortaya çıkarmak için okulun akademik olmayan fonksiyonlarına bakmak gerektiğini belirtir. Bunun için Amerika’daki eğitim tarihine bakarak örtük programı inceler. Ona göre örtük program zamanla gizlenmeye çalışılmış 19.yy’ın sonlarında örtük hale gelmiştir (</w:t>
      </w:r>
      <w:proofErr w:type="spellStart"/>
      <w:r w:rsidRPr="007E02B8">
        <w:rPr>
          <w:rFonts w:ascii="Times New Roman" w:eastAsia="Calibri" w:hAnsi="Times New Roman" w:cs="Times New Roman"/>
        </w:rPr>
        <w:t>Vallance</w:t>
      </w:r>
      <w:proofErr w:type="spellEnd"/>
      <w:r w:rsidRPr="007E02B8">
        <w:rPr>
          <w:rFonts w:ascii="Times New Roman" w:eastAsia="Calibri" w:hAnsi="Times New Roman" w:cs="Times New Roman"/>
        </w:rPr>
        <w:t>, 1983, s.9-24).</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Örtük programı çalışılmamış program, yan program, okulların akademik olmayan çıktıları, okulun yan ürünleri ya da sadece okulun insanlara yaptığı şey olarak tanımlar ve üç boyutta ele alır.</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Birinci boyuta göre örtük program öğrenci-öğretmen ilişkisi, sınıf yapısı gibi okuldaki her şeyi içerir. Başka bir ifadeyle okul sosyal değerler sisteminin mikrolaştırılmış organizasyonudur.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lastRenderedPageBreak/>
        <w:t>İkinci boyutta göre örtük program okuldaki değerler eğitimi, sosyalleşme ve sınıf yapısının korunması gibi süreçler içerir.</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Üçüncü boyut ise farklı niyet derecelerini içerebilir (</w:t>
      </w:r>
      <w:proofErr w:type="spellStart"/>
      <w:r w:rsidRPr="007E02B8">
        <w:rPr>
          <w:rFonts w:ascii="Times New Roman" w:eastAsia="Calibri" w:hAnsi="Times New Roman" w:cs="Times New Roman"/>
        </w:rPr>
        <w:t>degrees</w:t>
      </w:r>
      <w:proofErr w:type="spellEnd"/>
      <w:r w:rsidRPr="007E02B8">
        <w:rPr>
          <w:rFonts w:ascii="Times New Roman" w:eastAsia="Calibri" w:hAnsi="Times New Roman" w:cs="Times New Roman"/>
        </w:rPr>
        <w:t xml:space="preserve"> of </w:t>
      </w:r>
      <w:proofErr w:type="spellStart"/>
      <w:r w:rsidRPr="007E02B8">
        <w:rPr>
          <w:rFonts w:ascii="Times New Roman" w:eastAsia="Calibri" w:hAnsi="Times New Roman" w:cs="Times New Roman"/>
        </w:rPr>
        <w:t>internatinion</w:t>
      </w:r>
      <w:proofErr w:type="spellEnd"/>
      <w:r w:rsidRPr="007E02B8">
        <w:rPr>
          <w:rFonts w:ascii="Times New Roman" w:eastAsia="Calibri" w:hAnsi="Times New Roman" w:cs="Times New Roman"/>
        </w:rPr>
        <w:t>) bakan kişiye göre değişir. Okul bilerek verilmeyen yan ürünleri ya da kökleşmiş sosyal normları verebilir (</w:t>
      </w:r>
      <w:proofErr w:type="spellStart"/>
      <w:r w:rsidRPr="007E02B8">
        <w:rPr>
          <w:rFonts w:ascii="Times New Roman" w:eastAsia="Calibri" w:hAnsi="Times New Roman" w:cs="Times New Roman"/>
        </w:rPr>
        <w:t>Vallance</w:t>
      </w:r>
      <w:proofErr w:type="spellEnd"/>
      <w:r w:rsidRPr="007E02B8">
        <w:rPr>
          <w:rFonts w:ascii="Times New Roman" w:eastAsia="Calibri" w:hAnsi="Times New Roman" w:cs="Times New Roman"/>
        </w:rPr>
        <w:t>, 1983, s.10).</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b/>
          <w:iCs/>
        </w:rPr>
      </w:pPr>
      <w:proofErr w:type="spellStart"/>
      <w:r w:rsidRPr="007E02B8">
        <w:rPr>
          <w:rFonts w:ascii="Times New Roman" w:eastAsia="Calibri" w:hAnsi="Times New Roman" w:cs="Times New Roman"/>
        </w:rPr>
        <w:t>Vallance’a</w:t>
      </w:r>
      <w:proofErr w:type="spellEnd"/>
      <w:r w:rsidRPr="007E02B8">
        <w:rPr>
          <w:rFonts w:ascii="Times New Roman" w:eastAsia="Calibri" w:hAnsi="Times New Roman" w:cs="Times New Roman"/>
        </w:rPr>
        <w:t xml:space="preserve"> göre örtük program akademik olmayan eğitimsel değeri olan sonuçlar verir. Genel olarak okulun sosyal fonksiyonunu toplumu yönlendirme işini üstlenir (</w:t>
      </w:r>
      <w:proofErr w:type="spellStart"/>
      <w:r w:rsidRPr="007E02B8">
        <w:rPr>
          <w:rFonts w:ascii="Times New Roman" w:eastAsia="Calibri" w:hAnsi="Times New Roman" w:cs="Times New Roman"/>
        </w:rPr>
        <w:t>Vallance</w:t>
      </w:r>
      <w:proofErr w:type="spellEnd"/>
      <w:r w:rsidRPr="007E02B8">
        <w:rPr>
          <w:rFonts w:ascii="Times New Roman" w:eastAsia="Calibri" w:hAnsi="Times New Roman" w:cs="Times New Roman"/>
        </w:rPr>
        <w:t>, 1983, s.11).</w:t>
      </w:r>
      <w:r w:rsidRPr="007E02B8">
        <w:rPr>
          <w:rFonts w:ascii="Times New Roman" w:eastAsia="Calibri" w:hAnsi="Times New Roman" w:cs="Times New Roman"/>
          <w:b/>
          <w:iCs/>
        </w:rPr>
        <w:t xml:space="preserve">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b/>
        </w:rPr>
      </w:pPr>
      <w:proofErr w:type="spellStart"/>
      <w:r w:rsidRPr="007E02B8">
        <w:rPr>
          <w:rFonts w:ascii="Times New Roman" w:eastAsia="Calibri" w:hAnsi="Times New Roman" w:cs="Times New Roman"/>
          <w:b/>
          <w:i/>
        </w:rPr>
        <w:t>Kohlnberg</w:t>
      </w:r>
      <w:proofErr w:type="spellEnd"/>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rPr>
        <w:t>The</w:t>
      </w:r>
      <w:proofErr w:type="spellEnd"/>
      <w:r w:rsidRPr="007E02B8">
        <w:rPr>
          <w:rFonts w:ascii="Times New Roman" w:eastAsia="Calibri" w:hAnsi="Times New Roman" w:cs="Times New Roman"/>
        </w:rPr>
        <w:t xml:space="preserve"> Moral </w:t>
      </w:r>
      <w:proofErr w:type="spellStart"/>
      <w:r w:rsidRPr="007E02B8">
        <w:rPr>
          <w:rFonts w:ascii="Times New Roman" w:eastAsia="Calibri" w:hAnsi="Times New Roman" w:cs="Times New Roman"/>
        </w:rPr>
        <w:t>Atmosphere</w:t>
      </w:r>
      <w:proofErr w:type="spellEnd"/>
      <w:r w:rsidRPr="007E02B8">
        <w:rPr>
          <w:rFonts w:ascii="Times New Roman" w:eastAsia="Calibri" w:hAnsi="Times New Roman" w:cs="Times New Roman"/>
        </w:rPr>
        <w:t xml:space="preserve"> of </w:t>
      </w:r>
      <w:proofErr w:type="spellStart"/>
      <w:r w:rsidRPr="007E02B8">
        <w:rPr>
          <w:rFonts w:ascii="Times New Roman" w:eastAsia="Calibri" w:hAnsi="Times New Roman" w:cs="Times New Roman"/>
        </w:rPr>
        <w:t>The</w:t>
      </w:r>
      <w:proofErr w:type="spellEnd"/>
      <w:r w:rsidRPr="007E02B8">
        <w:rPr>
          <w:rFonts w:ascii="Times New Roman" w:eastAsia="Calibri" w:hAnsi="Times New Roman" w:cs="Times New Roman"/>
        </w:rPr>
        <w:t xml:space="preserve"> </w:t>
      </w:r>
      <w:proofErr w:type="spellStart"/>
      <w:r w:rsidRPr="007E02B8">
        <w:rPr>
          <w:rFonts w:ascii="Times New Roman" w:eastAsia="Calibri" w:hAnsi="Times New Roman" w:cs="Times New Roman"/>
        </w:rPr>
        <w:t>School”adlı</w:t>
      </w:r>
      <w:proofErr w:type="spellEnd"/>
      <w:r w:rsidRPr="007E02B8">
        <w:rPr>
          <w:rFonts w:ascii="Times New Roman" w:eastAsia="Calibri" w:hAnsi="Times New Roman" w:cs="Times New Roman"/>
        </w:rPr>
        <w:t xml:space="preserve"> makalesinde ahlaki boyuttan bahsetmiştir </w:t>
      </w:r>
      <w:proofErr w:type="spellStart"/>
      <w:r w:rsidRPr="007E02B8">
        <w:rPr>
          <w:rFonts w:ascii="Times New Roman" w:eastAsia="Calibri" w:hAnsi="Times New Roman" w:cs="Times New Roman"/>
        </w:rPr>
        <w:t>Kohlnberg</w:t>
      </w:r>
      <w:proofErr w:type="spellEnd"/>
      <w:r w:rsidRPr="007E02B8">
        <w:rPr>
          <w:rFonts w:ascii="Times New Roman" w:eastAsia="Calibri" w:hAnsi="Times New Roman" w:cs="Times New Roman"/>
        </w:rPr>
        <w:t xml:space="preserve"> örtük programı ahlak eğitimi ve öğretmenin ahlak eğitimi verme rolü olarak görür. Ona göre örtük program unsurunu ilk olarak </w:t>
      </w:r>
      <w:proofErr w:type="spellStart"/>
      <w:r w:rsidRPr="007E02B8">
        <w:rPr>
          <w:rFonts w:ascii="Times New Roman" w:eastAsia="Calibri" w:hAnsi="Times New Roman" w:cs="Times New Roman"/>
        </w:rPr>
        <w:t>Durkheim</w:t>
      </w:r>
      <w:proofErr w:type="spellEnd"/>
      <w:r w:rsidRPr="007E02B8">
        <w:rPr>
          <w:rFonts w:ascii="Times New Roman" w:eastAsia="Calibri" w:hAnsi="Times New Roman" w:cs="Times New Roman"/>
        </w:rPr>
        <w:t xml:space="preserve"> ortaya atmıştır. </w:t>
      </w:r>
      <w:proofErr w:type="spellStart"/>
      <w:r w:rsidRPr="007E02B8">
        <w:rPr>
          <w:rFonts w:ascii="Times New Roman" w:eastAsia="Calibri" w:hAnsi="Times New Roman" w:cs="Times New Roman"/>
        </w:rPr>
        <w:t>Durkheim’a</w:t>
      </w:r>
      <w:proofErr w:type="spellEnd"/>
      <w:r w:rsidRPr="007E02B8">
        <w:rPr>
          <w:rFonts w:ascii="Times New Roman" w:eastAsia="Calibri" w:hAnsi="Times New Roman" w:cs="Times New Roman"/>
        </w:rPr>
        <w:t xml:space="preserve"> göre çocuk ailesinden ayrıldığında kendini devletin içinde bulur ve kendi devlet anlayışını oluşturur. Bu şekilde aile ve sosyal çevreden çok okul bireyi şekillendirir. Örtük program gizil öğrenmede burada ortaya çıkar (</w:t>
      </w:r>
      <w:proofErr w:type="spellStart"/>
      <w:r w:rsidRPr="007E02B8">
        <w:rPr>
          <w:rFonts w:ascii="Times New Roman" w:eastAsia="Calibri" w:hAnsi="Times New Roman" w:cs="Times New Roman"/>
        </w:rPr>
        <w:t>Kohlnberg</w:t>
      </w:r>
      <w:proofErr w:type="spellEnd"/>
      <w:r w:rsidRPr="007E02B8">
        <w:rPr>
          <w:rFonts w:ascii="Times New Roman" w:eastAsia="Calibri" w:hAnsi="Times New Roman" w:cs="Times New Roman"/>
        </w:rPr>
        <w:t xml:space="preserve">, 1983, s.61).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roofErr w:type="spellStart"/>
      <w:r w:rsidRPr="007E02B8">
        <w:rPr>
          <w:rFonts w:ascii="Times New Roman" w:eastAsia="Calibri" w:hAnsi="Times New Roman" w:cs="Times New Roman"/>
        </w:rPr>
        <w:t>Kohlnberg’e</w:t>
      </w:r>
      <w:proofErr w:type="spellEnd"/>
      <w:r w:rsidRPr="007E02B8">
        <w:rPr>
          <w:rFonts w:ascii="Times New Roman" w:eastAsia="Calibri" w:hAnsi="Times New Roman" w:cs="Times New Roman"/>
        </w:rPr>
        <w:t xml:space="preserve"> göre kalabalık, övgü, güç ve düzenden kurtulmaya çalışmak yerine bunları anlamlandıran bir adalet anlayışı geliştirmek gerekir. Bu bağlamda örtük programı görünür hale getirmek gerekmektedir. Bazı araştırmalara göre ahlak eğitimindeki en üst seviye olan 6.seviye ahlak boyutuna sahip olanlar kanun, düzen ve otoriteye karşı gelmeye başlamışlardır. Yetişkinler çok egoist olarak davranmaya başlamışlar ve adalet anlayışını kendi istediklerini yapmak olarak tanımlamışlardır. Bu da gitgide genç yaştaki bireylere de yansıyacaktır. Bu nedenle önlem alınmalıdır. Yani adalet anlayışı doğru öğretilmelidir (</w:t>
      </w:r>
      <w:proofErr w:type="spellStart"/>
      <w:r w:rsidRPr="007E02B8">
        <w:rPr>
          <w:rFonts w:ascii="Times New Roman" w:eastAsia="Calibri" w:hAnsi="Times New Roman" w:cs="Times New Roman"/>
        </w:rPr>
        <w:t>Kohlnberg</w:t>
      </w:r>
      <w:proofErr w:type="spellEnd"/>
      <w:r w:rsidRPr="007E02B8">
        <w:rPr>
          <w:rFonts w:ascii="Times New Roman" w:eastAsia="Calibri" w:hAnsi="Times New Roman" w:cs="Times New Roman"/>
        </w:rPr>
        <w:t xml:space="preserve">, 1983, s.76).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r w:rsidRPr="007E02B8">
        <w:rPr>
          <w:rFonts w:ascii="Times New Roman" w:eastAsia="Calibri" w:hAnsi="Times New Roman" w:cs="Times New Roman"/>
        </w:rPr>
        <w:t xml:space="preserve">Özet olarak </w:t>
      </w:r>
      <w:proofErr w:type="spellStart"/>
      <w:r w:rsidRPr="007E02B8">
        <w:rPr>
          <w:rFonts w:ascii="Times New Roman" w:eastAsia="Calibri" w:hAnsi="Times New Roman" w:cs="Times New Roman"/>
        </w:rPr>
        <w:t>Kohlnberg</w:t>
      </w:r>
      <w:proofErr w:type="spellEnd"/>
      <w:r w:rsidRPr="007E02B8">
        <w:rPr>
          <w:rFonts w:ascii="Times New Roman" w:eastAsia="Calibri" w:hAnsi="Times New Roman" w:cs="Times New Roman"/>
        </w:rPr>
        <w:t xml:space="preserve"> adalet anlayışı getirilmesi gerektiğini vurgulamıştır. Okullar giderek çok sıkı kurallar koymaya başlamışlardır. Çünkü ahlak kuramları okul ortamında işlemeyebilir. Daha iyi yöntemler geliştirilmelidir (</w:t>
      </w:r>
      <w:proofErr w:type="spellStart"/>
      <w:r w:rsidRPr="007E02B8">
        <w:rPr>
          <w:rFonts w:ascii="Times New Roman" w:eastAsia="Calibri" w:hAnsi="Times New Roman" w:cs="Times New Roman"/>
        </w:rPr>
        <w:t>Kohlnberg</w:t>
      </w:r>
      <w:proofErr w:type="spellEnd"/>
      <w:r w:rsidRPr="007E02B8">
        <w:rPr>
          <w:rFonts w:ascii="Times New Roman" w:eastAsia="Calibri" w:hAnsi="Times New Roman" w:cs="Times New Roman"/>
        </w:rPr>
        <w:t xml:space="preserve">, 1983, s.76).   </w:t>
      </w:r>
    </w:p>
    <w:p w:rsidR="004E1598" w:rsidRPr="007E02B8" w:rsidRDefault="004E1598" w:rsidP="007E02B8">
      <w:pPr>
        <w:autoSpaceDE w:val="0"/>
        <w:autoSpaceDN w:val="0"/>
        <w:adjustRightInd w:val="0"/>
        <w:spacing w:after="120" w:line="240" w:lineRule="auto"/>
        <w:ind w:firstLine="708"/>
        <w:jc w:val="both"/>
        <w:rPr>
          <w:rFonts w:ascii="Times New Roman" w:eastAsia="Calibri" w:hAnsi="Times New Roman" w:cs="Times New Roman"/>
        </w:rPr>
      </w:pPr>
    </w:p>
    <w:p w:rsidR="004E1598" w:rsidRPr="007E02B8" w:rsidRDefault="004E1598" w:rsidP="007E02B8">
      <w:pPr>
        <w:widowControl w:val="0"/>
        <w:autoSpaceDE w:val="0"/>
        <w:autoSpaceDN w:val="0"/>
        <w:adjustRightInd w:val="0"/>
        <w:spacing w:after="120" w:line="240" w:lineRule="auto"/>
        <w:ind w:firstLine="708"/>
        <w:jc w:val="both"/>
        <w:rPr>
          <w:rFonts w:ascii="Times New Roman" w:eastAsia="Calibri" w:hAnsi="Times New Roman" w:cs="Times New Roman"/>
          <w:iCs/>
        </w:rPr>
      </w:pPr>
      <w:proofErr w:type="spellStart"/>
      <w:r w:rsidRPr="007E02B8">
        <w:rPr>
          <w:rFonts w:ascii="Times New Roman" w:eastAsia="Calibri" w:hAnsi="Times New Roman" w:cs="Times New Roman"/>
          <w:b/>
          <w:i/>
          <w:iCs/>
        </w:rPr>
        <w:t>Simon</w:t>
      </w:r>
      <w:proofErr w:type="spellEnd"/>
      <w:r w:rsidRPr="007E02B8">
        <w:rPr>
          <w:rFonts w:ascii="Times New Roman" w:eastAsia="Calibri" w:hAnsi="Times New Roman" w:cs="Times New Roman"/>
          <w:b/>
          <w:i/>
          <w:iCs/>
        </w:rPr>
        <w:t xml:space="preserve"> ve </w:t>
      </w:r>
      <w:proofErr w:type="spellStart"/>
      <w:r w:rsidRPr="007E02B8">
        <w:rPr>
          <w:rFonts w:ascii="Times New Roman" w:eastAsia="Calibri" w:hAnsi="Times New Roman" w:cs="Times New Roman"/>
          <w:b/>
          <w:i/>
          <w:iCs/>
        </w:rPr>
        <w:t>Willinsky</w:t>
      </w:r>
      <w:r w:rsidRPr="007E02B8">
        <w:rPr>
          <w:rFonts w:ascii="Times New Roman" w:eastAsia="Calibri" w:hAnsi="Times New Roman" w:cs="Times New Roman"/>
          <w:iCs/>
        </w:rPr>
        <w:t>’e</w:t>
      </w:r>
      <w:proofErr w:type="spellEnd"/>
      <w:r w:rsidRPr="007E02B8">
        <w:rPr>
          <w:rFonts w:ascii="Times New Roman" w:eastAsia="Calibri" w:hAnsi="Times New Roman" w:cs="Times New Roman"/>
          <w:iCs/>
        </w:rPr>
        <w:t xml:space="preserve"> göre resmi programın amaçlarını gerçekleştirmek için örtük programdan yararlanılabilir. Okul-dil politikaları kendi içinde örtük şekilde eğitim ve toplum arasındaki ilişkiyi içerdiğini gösterir. Resmi programa göre her öğretmen dil becerisini geliştirmekle sorumludur. Bu nedenle tüm derslerde örtük olarak öğrencilerin dil becerileri geliştirilmektedir. Büyük küçük harflerin nerde kullanılması gerektiği, devrik cümle içermeyen cümleler kurma, yazının güzelliği vb. Buna göre her </w:t>
      </w:r>
      <w:r w:rsidRPr="007E02B8">
        <w:rPr>
          <w:rFonts w:ascii="Times New Roman" w:eastAsia="Calibri" w:hAnsi="Times New Roman" w:cs="Times New Roman"/>
          <w:iCs/>
        </w:rPr>
        <w:lastRenderedPageBreak/>
        <w:t xml:space="preserve">derste </w:t>
      </w:r>
      <w:proofErr w:type="spellStart"/>
      <w:r w:rsidRPr="007E02B8">
        <w:rPr>
          <w:rFonts w:ascii="Times New Roman" w:eastAsia="Calibri" w:hAnsi="Times New Roman" w:cs="Times New Roman"/>
          <w:iCs/>
        </w:rPr>
        <w:t>notlandırma</w:t>
      </w:r>
      <w:proofErr w:type="spellEnd"/>
      <w:r w:rsidRPr="007E02B8">
        <w:rPr>
          <w:rFonts w:ascii="Times New Roman" w:eastAsia="Calibri" w:hAnsi="Times New Roman" w:cs="Times New Roman"/>
          <w:iCs/>
        </w:rPr>
        <w:t xml:space="preserve"> yapılır. Dil becerisi örtük program içinde yer almıştır. Yani bazen resmi programın amaçlarını gerçekleştirmek için örtük program kullanılabilir. Öğrenciler de güç-otoriteye uymak zorundadırlar. Sonuç olarak örtük programın içinde yer alan dil eğitimindeki değişiklikler öğretmen –öğrenci arasındaki ilişkiyi ve eğitim –öğretim yöntemlerini etkileyebilir. </w:t>
      </w:r>
      <w:proofErr w:type="spellStart"/>
      <w:r w:rsidRPr="007E02B8">
        <w:rPr>
          <w:rFonts w:ascii="Times New Roman" w:eastAsia="Calibri" w:hAnsi="Times New Roman" w:cs="Times New Roman"/>
          <w:iCs/>
        </w:rPr>
        <w:t>Simon</w:t>
      </w:r>
      <w:proofErr w:type="spellEnd"/>
      <w:r w:rsidRPr="007E02B8">
        <w:rPr>
          <w:rFonts w:ascii="Times New Roman" w:eastAsia="Calibri" w:hAnsi="Times New Roman" w:cs="Times New Roman"/>
          <w:iCs/>
        </w:rPr>
        <w:t xml:space="preserve"> ve </w:t>
      </w:r>
      <w:proofErr w:type="spellStart"/>
      <w:r w:rsidRPr="007E02B8">
        <w:rPr>
          <w:rFonts w:ascii="Times New Roman" w:eastAsia="Calibri" w:hAnsi="Times New Roman" w:cs="Times New Roman"/>
          <w:iCs/>
        </w:rPr>
        <w:t>Willinsky’e</w:t>
      </w:r>
      <w:proofErr w:type="spellEnd"/>
      <w:r w:rsidRPr="007E02B8">
        <w:rPr>
          <w:rFonts w:ascii="Times New Roman" w:eastAsia="Calibri" w:hAnsi="Times New Roman" w:cs="Times New Roman"/>
          <w:iCs/>
        </w:rPr>
        <w:t xml:space="preserve"> göre örtük program resmi programın amaçlarını gerçekleştirmek için kullanılmaktadır  (</w:t>
      </w:r>
      <w:proofErr w:type="spellStart"/>
      <w:r w:rsidRPr="007E02B8">
        <w:rPr>
          <w:rFonts w:ascii="Times New Roman" w:eastAsia="Calibri" w:hAnsi="Times New Roman" w:cs="Times New Roman"/>
          <w:iCs/>
        </w:rPr>
        <w:t>Simon</w:t>
      </w:r>
      <w:proofErr w:type="spellEnd"/>
      <w:r w:rsidRPr="007E02B8">
        <w:rPr>
          <w:rFonts w:ascii="Times New Roman" w:eastAsia="Calibri" w:hAnsi="Times New Roman" w:cs="Times New Roman"/>
          <w:iCs/>
        </w:rPr>
        <w:t xml:space="preserve"> ve </w:t>
      </w:r>
      <w:proofErr w:type="spellStart"/>
      <w:r w:rsidRPr="007E02B8">
        <w:rPr>
          <w:rFonts w:ascii="Times New Roman" w:eastAsia="Calibri" w:hAnsi="Times New Roman" w:cs="Times New Roman"/>
          <w:iCs/>
        </w:rPr>
        <w:t>Willinsky</w:t>
      </w:r>
      <w:proofErr w:type="spellEnd"/>
      <w:r w:rsidRPr="007E02B8">
        <w:rPr>
          <w:rFonts w:ascii="Times New Roman" w:eastAsia="Calibri" w:hAnsi="Times New Roman" w:cs="Times New Roman"/>
          <w:iCs/>
        </w:rPr>
        <w:t>, 1980, s.111-121).</w:t>
      </w:r>
    </w:p>
    <w:p w:rsidR="004E1598" w:rsidRPr="007E02B8" w:rsidRDefault="004E1598" w:rsidP="007E02B8">
      <w:pPr>
        <w:widowControl w:val="0"/>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
          <w:i/>
          <w:lang w:eastAsia="tr-TR"/>
        </w:rPr>
        <w:t xml:space="preserve">Nancy </w:t>
      </w:r>
      <w:proofErr w:type="spellStart"/>
      <w:r w:rsidRPr="007E02B8">
        <w:rPr>
          <w:rFonts w:ascii="Times New Roman" w:eastAsia="Times New Roman" w:hAnsi="Times New Roman" w:cs="Times New Roman"/>
          <w:b/>
          <w:i/>
          <w:lang w:eastAsia="tr-TR"/>
        </w:rPr>
        <w:t>Jachim’in</w:t>
      </w:r>
      <w:proofErr w:type="spellEnd"/>
      <w:r w:rsidRPr="007E02B8">
        <w:rPr>
          <w:rFonts w:ascii="Times New Roman" w:eastAsia="Times New Roman" w:hAnsi="Times New Roman" w:cs="Times New Roman"/>
          <w:b/>
          <w:lang w:eastAsia="tr-TR"/>
        </w:rPr>
        <w:t xml:space="preserve"> </w:t>
      </w:r>
      <w:r w:rsidRPr="007E02B8">
        <w:rPr>
          <w:rFonts w:ascii="Times New Roman" w:eastAsia="Times New Roman" w:hAnsi="Times New Roman" w:cs="Times New Roman"/>
          <w:lang w:eastAsia="tr-TR"/>
        </w:rPr>
        <w:t>ise</w:t>
      </w:r>
      <w:r w:rsidRPr="007E02B8">
        <w:rPr>
          <w:rFonts w:ascii="Times New Roman" w:eastAsia="Times New Roman" w:hAnsi="Times New Roman" w:cs="Times New Roman"/>
          <w:b/>
          <w:lang w:eastAsia="tr-TR"/>
        </w:rPr>
        <w:t xml:space="preserve"> </w:t>
      </w:r>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The</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Hidden</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Curriculum</w:t>
      </w:r>
      <w:proofErr w:type="spellEnd"/>
      <w:r w:rsidRPr="007E02B8">
        <w:rPr>
          <w:rFonts w:ascii="Times New Roman" w:eastAsia="Times New Roman" w:hAnsi="Times New Roman" w:cs="Times New Roman"/>
          <w:lang w:eastAsia="tr-TR"/>
        </w:rPr>
        <w:t>” adlı çalışmasında örtük programın toplumun değerlerini ve normları ilettiğini savunur. Ona göre bu norm ve değerlerin özellikleri şunlar olmalıdır:</w:t>
      </w:r>
    </w:p>
    <w:p w:rsidR="004E1598" w:rsidRPr="007E02B8" w:rsidRDefault="004E1598" w:rsidP="007E02B8">
      <w:pPr>
        <w:widowControl w:val="0"/>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-İçerik verilen mesajdan daha önemlidir.</w:t>
      </w:r>
    </w:p>
    <w:p w:rsidR="004E1598" w:rsidRPr="007E02B8" w:rsidRDefault="004E1598" w:rsidP="007E02B8">
      <w:pPr>
        <w:widowControl w:val="0"/>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-İçeriğin bir amacı olmalıdır.</w:t>
      </w:r>
    </w:p>
    <w:p w:rsidR="004E1598" w:rsidRPr="007E02B8" w:rsidRDefault="004E1598" w:rsidP="007E02B8">
      <w:pPr>
        <w:widowControl w:val="0"/>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-İçselleştirme daha önemlidir.</w:t>
      </w:r>
    </w:p>
    <w:p w:rsidR="004E1598" w:rsidRPr="007E02B8" w:rsidRDefault="004E1598" w:rsidP="007E02B8">
      <w:pPr>
        <w:widowControl w:val="0"/>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-Eğitim önceden belirlenmiş sorulara verilen cevapları bilmektir.  </w:t>
      </w:r>
    </w:p>
    <w:p w:rsidR="004E1598" w:rsidRPr="007E02B8" w:rsidRDefault="004E1598" w:rsidP="007E02B8">
      <w:pPr>
        <w:widowControl w:val="0"/>
        <w:autoSpaceDE w:val="0"/>
        <w:autoSpaceDN w:val="0"/>
        <w:adjustRightInd w:val="0"/>
        <w:spacing w:after="120" w:line="240" w:lineRule="auto"/>
        <w:jc w:val="both"/>
        <w:rPr>
          <w:rFonts w:ascii="Times New Roman" w:eastAsia="Times New Roman" w:hAnsi="Times New Roman" w:cs="Times New Roman"/>
          <w:b/>
          <w:lang w:eastAsia="tr-TR"/>
        </w:rPr>
      </w:pPr>
      <w:r w:rsidRPr="007E02B8">
        <w:rPr>
          <w:rFonts w:ascii="Times New Roman" w:eastAsia="Times New Roman" w:hAnsi="Times New Roman" w:cs="Times New Roman"/>
          <w:lang w:eastAsia="tr-TR"/>
        </w:rPr>
        <w:t>-Otorite bu soruları bilir.</w:t>
      </w:r>
      <w:r w:rsidRPr="007E02B8">
        <w:rPr>
          <w:rFonts w:ascii="Times New Roman" w:eastAsia="Times New Roman" w:hAnsi="Times New Roman" w:cs="Times New Roman"/>
          <w:b/>
          <w:lang w:eastAsia="tr-TR"/>
        </w:rPr>
        <w:t xml:space="preserve"> </w:t>
      </w:r>
    </w:p>
    <w:p w:rsidR="004E1598" w:rsidRPr="007E02B8" w:rsidRDefault="004E1598" w:rsidP="007E02B8">
      <w:pPr>
        <w:widowControl w:val="0"/>
        <w:autoSpaceDE w:val="0"/>
        <w:autoSpaceDN w:val="0"/>
        <w:adjustRightInd w:val="0"/>
        <w:spacing w:after="120" w:line="240" w:lineRule="auto"/>
        <w:ind w:firstLine="708"/>
        <w:jc w:val="both"/>
        <w:rPr>
          <w:rFonts w:ascii="Times New Roman" w:eastAsia="Times New Roman" w:hAnsi="Times New Roman" w:cs="Times New Roman"/>
          <w:lang w:eastAsia="tr-TR"/>
        </w:rPr>
      </w:pPr>
      <w:proofErr w:type="spellStart"/>
      <w:r w:rsidRPr="007E02B8">
        <w:rPr>
          <w:rFonts w:ascii="Times New Roman" w:eastAsia="Times New Roman" w:hAnsi="Times New Roman" w:cs="Times New Roman"/>
          <w:lang w:eastAsia="tr-TR"/>
        </w:rPr>
        <w:t>Jachim’in</w:t>
      </w:r>
      <w:proofErr w:type="spellEnd"/>
      <w:r w:rsidRPr="007E02B8">
        <w:rPr>
          <w:rFonts w:ascii="Times New Roman" w:eastAsia="Times New Roman" w:hAnsi="Times New Roman" w:cs="Times New Roman"/>
          <w:lang w:eastAsia="tr-TR"/>
        </w:rPr>
        <w:t xml:space="preserve"> bahsettiği bu özelliklere bakıldığında kazandırılmak istenen her kuralın bir amacı vardır ve öğrenci bunu içselleştirmelidir. Örtük programın içeriğini okul ve otorite oluşturur. Örtük programın içeriği önceden belirlenmiş amaçlar doğrultusunda hazırlanır (</w:t>
      </w:r>
      <w:proofErr w:type="spellStart"/>
      <w:r w:rsidRPr="007E02B8">
        <w:rPr>
          <w:rFonts w:ascii="Times New Roman" w:eastAsia="Times New Roman" w:hAnsi="Times New Roman" w:cs="Times New Roman"/>
          <w:lang w:eastAsia="tr-TR"/>
        </w:rPr>
        <w:t>Jachim</w:t>
      </w:r>
      <w:proofErr w:type="spellEnd"/>
      <w:r w:rsidRPr="007E02B8">
        <w:rPr>
          <w:rFonts w:ascii="Times New Roman" w:eastAsia="Times New Roman" w:hAnsi="Times New Roman" w:cs="Times New Roman"/>
          <w:lang w:eastAsia="tr-TR"/>
        </w:rPr>
        <w:t>, 1987, s.85).</w:t>
      </w:r>
    </w:p>
    <w:p w:rsidR="004E1598" w:rsidRPr="007E02B8" w:rsidRDefault="004E1598" w:rsidP="007E02B8">
      <w:pPr>
        <w:widowControl w:val="0"/>
        <w:autoSpaceDE w:val="0"/>
        <w:autoSpaceDN w:val="0"/>
        <w:adjustRightInd w:val="0"/>
        <w:spacing w:after="120" w:line="240" w:lineRule="auto"/>
        <w:ind w:firstLine="708"/>
        <w:jc w:val="both"/>
        <w:rPr>
          <w:rFonts w:ascii="Times New Roman" w:eastAsia="Times New Roman" w:hAnsi="Times New Roman" w:cs="Times New Roman"/>
          <w:b/>
          <w:lang w:eastAsia="tr-TR"/>
        </w:rPr>
      </w:pPr>
      <w:r w:rsidRPr="007E02B8">
        <w:rPr>
          <w:rFonts w:ascii="Times New Roman" w:eastAsia="Times New Roman" w:hAnsi="Times New Roman" w:cs="Times New Roman"/>
          <w:lang w:eastAsia="tr-TR"/>
        </w:rPr>
        <w:t>Genel olarak baktığımızda öğrencilerin davranış kazanmasında örtük program resmi programdan daha etkilidir. Bu nedenle örtük program okullarda bilinçli bir şekilde oluşturulmalıdır. Örtük programın bazı olumsuz unsurları öğrencilerde strese neden olabilmektedir. Bu bağlamda aşağıda stres hakkında bilgiler verilmektedir.</w:t>
      </w:r>
    </w:p>
    <w:p w:rsidR="004E1598" w:rsidRPr="007E02B8" w:rsidRDefault="004E1598" w:rsidP="007E02B8">
      <w:pPr>
        <w:keepNext/>
        <w:tabs>
          <w:tab w:val="left" w:pos="567"/>
        </w:tabs>
        <w:autoSpaceDE w:val="0"/>
        <w:autoSpaceDN w:val="0"/>
        <w:adjustRightInd w:val="0"/>
        <w:spacing w:after="120" w:line="240" w:lineRule="auto"/>
        <w:jc w:val="both"/>
        <w:outlineLvl w:val="2"/>
        <w:rPr>
          <w:rFonts w:ascii="Times New Roman" w:eastAsia="Times New Roman" w:hAnsi="Times New Roman" w:cs="Times New Roman"/>
          <w:b/>
          <w:bCs/>
          <w:lang w:eastAsia="tr-TR"/>
        </w:rPr>
      </w:pPr>
      <w:bookmarkStart w:id="5" w:name="_Toc367301008"/>
      <w:r w:rsidRPr="007E02B8">
        <w:rPr>
          <w:rFonts w:ascii="Times New Roman" w:eastAsia="Times New Roman" w:hAnsi="Times New Roman" w:cs="Times New Roman"/>
          <w:b/>
          <w:bCs/>
          <w:lang w:eastAsia="tr-TR"/>
        </w:rPr>
        <w:t>Stres</w:t>
      </w:r>
      <w:bookmarkEnd w:id="5"/>
    </w:p>
    <w:p w:rsidR="004E1598" w:rsidRPr="007E02B8" w:rsidRDefault="004E1598"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Yaygın olarak uzun zamandan bu yana kullanılagelen stres teriminin tek ve yeterli bir tanımı yapılamamıştır. Kavram olarak stres, Latince “</w:t>
      </w:r>
      <w:proofErr w:type="spellStart"/>
      <w:r w:rsidRPr="007E02B8">
        <w:rPr>
          <w:rFonts w:ascii="Times New Roman" w:eastAsia="Times New Roman" w:hAnsi="Times New Roman" w:cs="Times New Roman"/>
          <w:lang w:eastAsia="tr-TR"/>
        </w:rPr>
        <w:t>estrica</w:t>
      </w:r>
      <w:proofErr w:type="spellEnd"/>
      <w:r w:rsidRPr="007E02B8">
        <w:rPr>
          <w:rFonts w:ascii="Times New Roman" w:eastAsia="Times New Roman" w:hAnsi="Times New Roman" w:cs="Times New Roman"/>
          <w:lang w:eastAsia="tr-TR"/>
        </w:rPr>
        <w:t>”, eski Fransızca “</w:t>
      </w:r>
      <w:proofErr w:type="spellStart"/>
      <w:r w:rsidRPr="007E02B8">
        <w:rPr>
          <w:rFonts w:ascii="Times New Roman" w:eastAsia="Times New Roman" w:hAnsi="Times New Roman" w:cs="Times New Roman"/>
          <w:lang w:eastAsia="tr-TR"/>
        </w:rPr>
        <w:t>estrece</w:t>
      </w:r>
      <w:proofErr w:type="spellEnd"/>
      <w:r w:rsidRPr="007E02B8">
        <w:rPr>
          <w:rFonts w:ascii="Times New Roman" w:eastAsia="Times New Roman" w:hAnsi="Times New Roman" w:cs="Times New Roman"/>
          <w:lang w:eastAsia="tr-TR"/>
        </w:rPr>
        <w:t xml:space="preserve">”, sözcüklerinden gelmektedir. 1930’larda stresin psikolojik yönü üzerinde araştırmalar yapan </w:t>
      </w:r>
      <w:proofErr w:type="spellStart"/>
      <w:r w:rsidRPr="007E02B8">
        <w:rPr>
          <w:rFonts w:ascii="Times New Roman" w:eastAsia="Times New Roman" w:hAnsi="Times New Roman" w:cs="Times New Roman"/>
          <w:lang w:eastAsia="tr-TR"/>
        </w:rPr>
        <w:t>Walter</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Cannon</w:t>
      </w:r>
      <w:proofErr w:type="spellEnd"/>
      <w:r w:rsidRPr="007E02B8">
        <w:rPr>
          <w:rFonts w:ascii="Times New Roman" w:eastAsia="Times New Roman" w:hAnsi="Times New Roman" w:cs="Times New Roman"/>
          <w:lang w:eastAsia="tr-TR"/>
        </w:rPr>
        <w:t>, stresi organizmanın normal şartların devamlılığı olan “</w:t>
      </w:r>
      <w:proofErr w:type="spellStart"/>
      <w:r w:rsidRPr="007E02B8">
        <w:rPr>
          <w:rFonts w:ascii="Times New Roman" w:eastAsia="Times New Roman" w:hAnsi="Times New Roman" w:cs="Times New Roman"/>
          <w:lang w:eastAsia="tr-TR"/>
        </w:rPr>
        <w:t>homeostasis</w:t>
      </w:r>
      <w:proofErr w:type="spellEnd"/>
      <w:r w:rsidRPr="007E02B8">
        <w:rPr>
          <w:rFonts w:ascii="Times New Roman" w:eastAsia="Times New Roman" w:hAnsi="Times New Roman" w:cs="Times New Roman"/>
          <w:lang w:eastAsia="tr-TR"/>
        </w:rPr>
        <w:t>” in dışına çıkması olarak tanımlamıştır (</w:t>
      </w:r>
      <w:proofErr w:type="spellStart"/>
      <w:r w:rsidRPr="007E02B8">
        <w:rPr>
          <w:rFonts w:ascii="Times New Roman" w:eastAsia="Times New Roman" w:hAnsi="Times New Roman" w:cs="Times New Roman"/>
          <w:lang w:eastAsia="tr-TR"/>
        </w:rPr>
        <w:t>Lazarus</w:t>
      </w:r>
      <w:proofErr w:type="spellEnd"/>
      <w:r w:rsidRPr="007E02B8">
        <w:rPr>
          <w:rFonts w:ascii="Times New Roman" w:eastAsia="Times New Roman" w:hAnsi="Times New Roman" w:cs="Times New Roman"/>
          <w:lang w:eastAsia="tr-TR"/>
        </w:rPr>
        <w:t xml:space="preserve"> ve </w:t>
      </w:r>
      <w:proofErr w:type="spellStart"/>
      <w:r w:rsidRPr="007E02B8">
        <w:rPr>
          <w:rFonts w:ascii="Times New Roman" w:eastAsia="Times New Roman" w:hAnsi="Times New Roman" w:cs="Times New Roman"/>
          <w:lang w:eastAsia="tr-TR"/>
        </w:rPr>
        <w:t>Folkman</w:t>
      </w:r>
      <w:proofErr w:type="spellEnd"/>
      <w:r w:rsidRPr="007E02B8">
        <w:rPr>
          <w:rFonts w:ascii="Times New Roman" w:eastAsia="Times New Roman" w:hAnsi="Times New Roman" w:cs="Times New Roman"/>
          <w:lang w:eastAsia="tr-TR"/>
        </w:rPr>
        <w:t xml:space="preserve">, 1984, s.2). Ayrıca </w:t>
      </w:r>
      <w:proofErr w:type="spellStart"/>
      <w:r w:rsidRPr="007E02B8">
        <w:rPr>
          <w:rFonts w:ascii="Times New Roman" w:eastAsia="Times New Roman" w:hAnsi="Times New Roman" w:cs="Times New Roman"/>
          <w:lang w:eastAsia="tr-TR"/>
        </w:rPr>
        <w:t>Cannon</w:t>
      </w:r>
      <w:proofErr w:type="spellEnd"/>
      <w:r w:rsidRPr="007E02B8">
        <w:rPr>
          <w:rFonts w:ascii="Times New Roman" w:eastAsia="Times New Roman" w:hAnsi="Times New Roman" w:cs="Times New Roman"/>
          <w:lang w:eastAsia="tr-TR"/>
        </w:rPr>
        <w:t>, organizmanın strese karşı verdiği “savaş veya kaç” (</w:t>
      </w:r>
      <w:proofErr w:type="spellStart"/>
      <w:r w:rsidRPr="007E02B8">
        <w:rPr>
          <w:rFonts w:ascii="Times New Roman" w:eastAsia="Times New Roman" w:hAnsi="Times New Roman" w:cs="Times New Roman"/>
          <w:lang w:eastAsia="tr-TR"/>
        </w:rPr>
        <w:t>fight</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or</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flight</w:t>
      </w:r>
      <w:proofErr w:type="spellEnd"/>
      <w:r w:rsidRPr="007E02B8">
        <w:rPr>
          <w:rFonts w:ascii="Times New Roman" w:eastAsia="Times New Roman" w:hAnsi="Times New Roman" w:cs="Times New Roman"/>
          <w:lang w:eastAsia="tr-TR"/>
        </w:rPr>
        <w:t>) kuramını bilim dünyasına kazandırmıştır (</w:t>
      </w:r>
      <w:proofErr w:type="spellStart"/>
      <w:r w:rsidRPr="007E02B8">
        <w:rPr>
          <w:rFonts w:ascii="Times New Roman" w:eastAsia="Times New Roman" w:hAnsi="Times New Roman" w:cs="Times New Roman"/>
          <w:lang w:eastAsia="tr-TR"/>
        </w:rPr>
        <w:t>Greenberg</w:t>
      </w:r>
      <w:proofErr w:type="spellEnd"/>
      <w:r w:rsidRPr="007E02B8">
        <w:rPr>
          <w:rFonts w:ascii="Times New Roman" w:eastAsia="Times New Roman" w:hAnsi="Times New Roman" w:cs="Times New Roman"/>
          <w:lang w:eastAsia="tr-TR"/>
        </w:rPr>
        <w:t xml:space="preserve">, 2004, s.16). 1936 yılında </w:t>
      </w:r>
      <w:proofErr w:type="spellStart"/>
      <w:r w:rsidRPr="007E02B8">
        <w:rPr>
          <w:rFonts w:ascii="Times New Roman" w:eastAsia="Times New Roman" w:hAnsi="Times New Roman" w:cs="Times New Roman"/>
          <w:lang w:eastAsia="tr-TR"/>
        </w:rPr>
        <w:t>Hans</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Selye</w:t>
      </w:r>
      <w:proofErr w:type="spellEnd"/>
      <w:r w:rsidRPr="007E02B8">
        <w:rPr>
          <w:rFonts w:ascii="Times New Roman" w:eastAsia="Times New Roman" w:hAnsi="Times New Roman" w:cs="Times New Roman"/>
          <w:lang w:eastAsia="tr-TR"/>
        </w:rPr>
        <w:t xml:space="preserve"> stres kavramına biyolojik bir yaklaşım getirmiştir. </w:t>
      </w:r>
      <w:proofErr w:type="spellStart"/>
      <w:r w:rsidRPr="007E02B8">
        <w:rPr>
          <w:rFonts w:ascii="Times New Roman" w:eastAsia="Times New Roman" w:hAnsi="Times New Roman" w:cs="Times New Roman"/>
          <w:lang w:eastAsia="tr-TR"/>
        </w:rPr>
        <w:t>Selye’nin</w:t>
      </w:r>
      <w:proofErr w:type="spellEnd"/>
      <w:r w:rsidRPr="007E02B8">
        <w:rPr>
          <w:rFonts w:ascii="Times New Roman" w:eastAsia="Times New Roman" w:hAnsi="Times New Roman" w:cs="Times New Roman"/>
          <w:lang w:eastAsia="tr-TR"/>
        </w:rPr>
        <w:t xml:space="preserve"> kuramına göre bütün vücudu etkileyen değişiklikler stresin biyolojik sonucudur. Bu sonuçlar bir veya daha fazla uyarıcı tarafından </w:t>
      </w:r>
      <w:r w:rsidRPr="007E02B8">
        <w:rPr>
          <w:rFonts w:ascii="Times New Roman" w:eastAsia="Times New Roman" w:hAnsi="Times New Roman" w:cs="Times New Roman"/>
          <w:lang w:eastAsia="tr-TR"/>
        </w:rPr>
        <w:lastRenderedPageBreak/>
        <w:t xml:space="preserve">ortaya çıkar. Canlı organizmayı etkileyen her değişiklik bir uyarıcı veya </w:t>
      </w:r>
      <w:proofErr w:type="gramStart"/>
      <w:r w:rsidRPr="007E02B8">
        <w:rPr>
          <w:rFonts w:ascii="Times New Roman" w:eastAsia="Times New Roman" w:hAnsi="Times New Roman" w:cs="Times New Roman"/>
          <w:lang w:eastAsia="tr-TR"/>
        </w:rPr>
        <w:t>stresördür</w:t>
      </w:r>
      <w:proofErr w:type="gram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Selye</w:t>
      </w:r>
      <w:proofErr w:type="spellEnd"/>
      <w:r w:rsidRPr="007E02B8">
        <w:rPr>
          <w:rFonts w:ascii="Times New Roman" w:eastAsia="Times New Roman" w:hAnsi="Times New Roman" w:cs="Times New Roman"/>
          <w:lang w:eastAsia="tr-TR"/>
        </w:rPr>
        <w:t xml:space="preserve">, 1950, s.7-12). </w:t>
      </w:r>
      <w:proofErr w:type="spellStart"/>
      <w:r w:rsidRPr="007E02B8">
        <w:rPr>
          <w:rFonts w:ascii="Times New Roman" w:eastAsia="Times New Roman" w:hAnsi="Times New Roman" w:cs="Times New Roman"/>
          <w:lang w:eastAsia="tr-TR"/>
        </w:rPr>
        <w:t>Selye’nin</w:t>
      </w:r>
      <w:proofErr w:type="spellEnd"/>
      <w:r w:rsidRPr="007E02B8">
        <w:rPr>
          <w:rFonts w:ascii="Times New Roman" w:eastAsia="Times New Roman" w:hAnsi="Times New Roman" w:cs="Times New Roman"/>
          <w:lang w:eastAsia="tr-TR"/>
        </w:rPr>
        <w:t xml:space="preserve"> çok yaygın olarak benimsenen tanımına göre stres memnuniyet verici olup olmadığına bakmaksızın, her türlü isteme bedenin uyum sağlamak için gösterdiği yaygın tepkidir. </w:t>
      </w:r>
      <w:proofErr w:type="spellStart"/>
      <w:r w:rsidRPr="007E02B8">
        <w:rPr>
          <w:rFonts w:ascii="Times New Roman" w:eastAsia="Times New Roman" w:hAnsi="Times New Roman" w:cs="Times New Roman"/>
          <w:lang w:eastAsia="tr-TR"/>
        </w:rPr>
        <w:t>Selye’nin</w:t>
      </w:r>
      <w:proofErr w:type="spellEnd"/>
      <w:r w:rsidRPr="007E02B8">
        <w:rPr>
          <w:rFonts w:ascii="Times New Roman" w:eastAsia="Times New Roman" w:hAnsi="Times New Roman" w:cs="Times New Roman"/>
          <w:lang w:eastAsia="tr-TR"/>
        </w:rPr>
        <w:t xml:space="preserve"> tanımı bir stres tepkisinin uyanmasında hem memnuniyet verici hem de sıkıntı oluşumlarının etkili olduğunu işaret etmektedir. </w:t>
      </w:r>
    </w:p>
    <w:p w:rsidR="004E1598" w:rsidRPr="007E02B8" w:rsidRDefault="004E1598"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Stres kavramına yüklenen anlamlar araştırmacıdan araştırmacıya değişiklik göstermektedir. Dolayısıyla tek bir cümle ile stresi tanımlamak zordur.</w:t>
      </w:r>
      <w:r w:rsidRPr="007E02B8">
        <w:rPr>
          <w:rFonts w:ascii="Times New Roman" w:eastAsia="Times New Roman" w:hAnsi="Times New Roman" w:cs="Times New Roman"/>
          <w:b/>
          <w:lang w:eastAsia="tr-TR"/>
        </w:rPr>
        <w:t xml:space="preserve"> </w:t>
      </w:r>
      <w:r w:rsidRPr="007E02B8">
        <w:rPr>
          <w:rFonts w:ascii="Times New Roman" w:eastAsia="Times New Roman" w:hAnsi="Times New Roman" w:cs="Times New Roman"/>
          <w:lang w:eastAsia="tr-TR"/>
        </w:rPr>
        <w:t>Stres ile ilgili yapılan tanımların bir kısmı uyarıcıları vurgularken bir kısmı da stresin psikolojik ve davranışsal yönü üzerinde durmuşlardır. Sonuç olarak stres, her insanda bulunması gereken ve uygun düzeyde olduğu zaman yararlı, aşırı düzeyde olduğu zamanlarda ise zararlı olan fiziksel ve psikolojik bir durumdur.</w:t>
      </w:r>
    </w:p>
    <w:p w:rsidR="00F405F1" w:rsidRPr="007E02B8" w:rsidRDefault="00F405F1" w:rsidP="007E02B8">
      <w:pPr>
        <w:autoSpaceDE w:val="0"/>
        <w:autoSpaceDN w:val="0"/>
        <w:adjustRightInd w:val="0"/>
        <w:spacing w:after="120" w:line="240" w:lineRule="auto"/>
        <w:ind w:left="720"/>
        <w:jc w:val="both"/>
        <w:rPr>
          <w:rFonts w:ascii="Times New Roman" w:eastAsia="Times New Roman" w:hAnsi="Times New Roman" w:cs="Times New Roman"/>
          <w:bCs/>
          <w:lang w:eastAsia="tr-TR"/>
        </w:rPr>
      </w:pPr>
      <w:bookmarkStart w:id="6" w:name="_Toc367301011"/>
      <w:r w:rsidRPr="007E02B8">
        <w:rPr>
          <w:rFonts w:ascii="Times New Roman" w:eastAsia="Times New Roman" w:hAnsi="Times New Roman" w:cs="Times New Roman"/>
          <w:b/>
          <w:bCs/>
          <w:lang w:eastAsia="tr-TR"/>
        </w:rPr>
        <w:t>Örtük Program ve Öğrenci Stresi</w:t>
      </w:r>
      <w:bookmarkEnd w:id="6"/>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b/>
          <w:lang w:eastAsia="tr-TR"/>
        </w:rPr>
      </w:pPr>
      <w:r w:rsidRPr="007E02B8">
        <w:rPr>
          <w:rFonts w:ascii="Times New Roman" w:eastAsia="Times New Roman" w:hAnsi="Times New Roman" w:cs="Times New Roman"/>
          <w:lang w:eastAsia="tr-TR"/>
        </w:rPr>
        <w:t>Sınıfa farklı davranış kalıplarına sahip her çevreden öğrenci gelebilir. Öğrenciler davranış kalıplarıyla, duygularıyla, akademik yeterlilikleriyle, fiziksel gelişimleriyle, zihinsel güçleriyle, sağlık yapılarıyla, ihtiyaçlarıyla, okuldan beklentileriyle ve iletişim becerileriyle farklılık gösterirler (Erken, 2002, s. 126). Bu nedenle her öğrencinin resmi programdan ve örtük programdan beklentileri farklıdır.</w:t>
      </w:r>
    </w:p>
    <w:p w:rsidR="00F405F1" w:rsidRPr="00636BB7" w:rsidRDefault="00F405F1" w:rsidP="00636BB7">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Okulların örtük programları okulda görev yapan öğretmenlerin davranışları, inançları, değer yargıları, beklentileri; siyasi, sosyal ve ekonomik yönde güçlü olanın baskısını; sınıf ikliminin niteliğini; okulun öğrencilere sağladığı şartları; yazılı olmayan kuralları; otoriteye i</w:t>
      </w:r>
      <w:r w:rsidR="00636BB7">
        <w:rPr>
          <w:rFonts w:ascii="Times New Roman" w:eastAsia="Times New Roman" w:hAnsi="Times New Roman" w:cs="Times New Roman"/>
          <w:lang w:eastAsia="tr-TR"/>
        </w:rPr>
        <w:t xml:space="preserve">taat etme gibi unsurları </w:t>
      </w:r>
      <w:proofErr w:type="spellStart"/>
      <w:proofErr w:type="gramStart"/>
      <w:r w:rsidR="00636BB7">
        <w:rPr>
          <w:rFonts w:ascii="Times New Roman" w:eastAsia="Times New Roman" w:hAnsi="Times New Roman" w:cs="Times New Roman"/>
          <w:lang w:eastAsia="tr-TR"/>
        </w:rPr>
        <w:t>içerir.Örtük</w:t>
      </w:r>
      <w:proofErr w:type="spellEnd"/>
      <w:proofErr w:type="gramEnd"/>
      <w:r w:rsidR="00636BB7">
        <w:rPr>
          <w:rFonts w:ascii="Times New Roman" w:eastAsia="Times New Roman" w:hAnsi="Times New Roman" w:cs="Times New Roman"/>
          <w:lang w:eastAsia="tr-TR"/>
        </w:rPr>
        <w:t xml:space="preserve"> program; o</w:t>
      </w:r>
      <w:r w:rsidRPr="007E02B8">
        <w:rPr>
          <w:rFonts w:ascii="Times New Roman" w:eastAsia="Times New Roman" w:hAnsi="Times New Roman" w:cs="Times New Roman"/>
          <w:lang w:eastAsia="tr-TR"/>
        </w:rPr>
        <w:t>kulun idari ve ö</w:t>
      </w:r>
      <w:r w:rsidR="00636BB7">
        <w:rPr>
          <w:rFonts w:ascii="Times New Roman" w:eastAsia="Times New Roman" w:hAnsi="Times New Roman" w:cs="Times New Roman"/>
          <w:lang w:eastAsia="tr-TR"/>
        </w:rPr>
        <w:t>rgütsel araç düzenlemeleriyle, sınıf iklimiyle, o</w:t>
      </w:r>
      <w:r w:rsidRPr="007E02B8">
        <w:rPr>
          <w:rFonts w:ascii="Times New Roman" w:eastAsia="Times New Roman" w:hAnsi="Times New Roman" w:cs="Times New Roman"/>
          <w:lang w:eastAsia="tr-TR"/>
        </w:rPr>
        <w:t xml:space="preserve">kul-çevre etkileşimiyle değerlerin kazanılmasını sağlamaktadır (Yüksel, 2004, s.57-71). </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b/>
          <w:lang w:eastAsia="tr-TR"/>
        </w:rPr>
      </w:pPr>
      <w:r w:rsidRPr="007E02B8">
        <w:rPr>
          <w:rFonts w:ascii="Times New Roman" w:eastAsia="Times New Roman" w:hAnsi="Times New Roman" w:cs="Times New Roman"/>
          <w:lang w:eastAsia="tr-TR"/>
        </w:rPr>
        <w:t xml:space="preserve">Okulun ve sınıfın fiziksel şartları iyi değilse bu koşullar öğrencide strese sebep olabilir. Örneğin; sınıf kalabalık, kirli, çok sıcak veya soğuksa bunlar fiziksel stres nedenleridir. Öğrencinin öğretmeni ve arkadaşları ile iletişimi kötü ise bu da çok büyük bir stres kaynağı olabilir. Ekonomik durumu düşük olan bir ailenin çocuğu ekonomik düzeyi yüksek olan ailelerin çocukları tarafından dışlanırsa bu öğrenci için bir </w:t>
      </w:r>
      <w:proofErr w:type="gramStart"/>
      <w:r w:rsidRPr="007E02B8">
        <w:rPr>
          <w:rFonts w:ascii="Times New Roman" w:eastAsia="Times New Roman" w:hAnsi="Times New Roman" w:cs="Times New Roman"/>
          <w:lang w:eastAsia="tr-TR"/>
        </w:rPr>
        <w:t>stresördür</w:t>
      </w:r>
      <w:proofErr w:type="gramEnd"/>
      <w:r w:rsidRPr="007E02B8">
        <w:rPr>
          <w:rFonts w:ascii="Times New Roman" w:eastAsia="Times New Roman" w:hAnsi="Times New Roman" w:cs="Times New Roman"/>
          <w:lang w:eastAsia="tr-TR"/>
        </w:rPr>
        <w:t xml:space="preserve">. </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Örtük programın belirlenmesinde en büyük rolü alanlar kuşkusuz öğretmenlerdir. Öğrenciler programdan çok öğretmenlerin hal ve hareketlerinden, onların davranış biçimlerinden ve söylediklerinden daha çok etkilenirler. Eğer öğretmen çok ağır cezalar veriyorsa, öğrencileri küçük düşürüyorsa, bu da olumsuz sonuçlar doğurabilir.</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lastRenderedPageBreak/>
        <w:t xml:space="preserve"> Öğrenciler bazı dersleri sevip sevmemelerinin en önemli nedeni olarak öğretmenleri gösterirler. Öğrencilerin okulu sevip sevmemelerinde etkili olan faktörler, daha çok örtük programın önemli öğeleri olan öğretmen – öğrenci iletişimi ve öğrenci -öğrenci etkileşimi üzerinde yoğunlaşmaktadır. Herkesin yanlış yapabileceğini bilerek, öğrencinin yaşının gerektirdiği ufak tefek yaramazlıklara hoşgörülü olan, soğuk ve dargın davranmayan, olumlu davranışı güçlendirmeye çalışan bir anlayışla, sağlık, sevgi, ait olma, güç, özgürlük, eğlence gereksinimlerinin karşılandığı bir sınıf ortamı olumlu davranışlara yöneltir. Kuralların aşırı katılıkla izlenmesi, tekdüzelik, can sıkıntısı, hatta haksızlık yaratır. Katı kuralcılık, amaçlarla araçların yer değiştirmesine neden olur (Yaman, 2010, s. 69 ).Tüm bu olumsuzluklar öğrenciler için stres kaynağıdır.</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Örtük program öğrenciye istendik davranışlar dışında istenmedik davranışlar da kazandırabilir. Arkadaş ortamında kabul görmek için öğrenci okuldan kaçıp, sigara, alkol gibi zararlı maddeler kullanmaya başlayabilir. Aynı şekilde çalışkan bir öğrenci arkadaşları tarafından kopya vermeye zorlanabilir. Eğer bu yönelimler dışlanmamak adına yapılıyor ise bu öğrencide strese sebep olur.</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Öğrenciler arasındaki iletişim örtük program açısından önemlidir. Çocuklar arasında şiddet, lakap takma, küfür, alay etme, kötü alışkanlıklar gibi olumsuz davranışlar nedeniyle öğrencilerde stres oluşmaktadır. Örneğin büyük çocukların teneffüslerde küçük çocuklara kötü davranmaları birer stres kaynağıdır. </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Örtük program eğer okul tarafından kontrol edilmiyorsa bu durum öğrencilerin olumsuz yaşantılarla ve hatta kötü deneyimlerle karşılaşmalarına neden olabilmektedir (Tuncel, 2008, s.26). Kötü iletişime ve kötü deneyimlere sahip bir öğrencide bu durum yine strese sebep olabilmektedir.</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 Öğrencinin özgür ve yaratıcı düşünmesini</w:t>
      </w:r>
      <w:r w:rsidRPr="007E02B8">
        <w:rPr>
          <w:rFonts w:ascii="Times New Roman" w:eastAsia="Times New Roman" w:hAnsi="Times New Roman" w:cs="Times New Roman"/>
          <w:i/>
          <w:iCs/>
          <w:lang w:eastAsia="tr-TR"/>
        </w:rPr>
        <w:t xml:space="preserve"> </w:t>
      </w:r>
      <w:r w:rsidRPr="007E02B8">
        <w:rPr>
          <w:rFonts w:ascii="Times New Roman" w:eastAsia="Times New Roman" w:hAnsi="Times New Roman" w:cs="Times New Roman"/>
          <w:lang w:eastAsia="tr-TR"/>
        </w:rPr>
        <w:t>engelleyen örtük program öğrenciyi okuldan soğutabilir. Dışlanacağını, kendisiyle alay edileceğini düşünen çocuk okulu sevmeyecek ve okulundan uzaklaşacaktır.</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proofErr w:type="spellStart"/>
      <w:r w:rsidRPr="007E02B8">
        <w:rPr>
          <w:rFonts w:ascii="Times New Roman" w:eastAsia="Times New Roman" w:hAnsi="Times New Roman" w:cs="Times New Roman"/>
          <w:lang w:eastAsia="tr-TR"/>
        </w:rPr>
        <w:t>Lavoie’ye</w:t>
      </w:r>
      <w:proofErr w:type="spellEnd"/>
      <w:r w:rsidRPr="007E02B8">
        <w:rPr>
          <w:rFonts w:ascii="Times New Roman" w:eastAsia="Times New Roman" w:hAnsi="Times New Roman" w:cs="Times New Roman"/>
          <w:lang w:eastAsia="tr-TR"/>
        </w:rPr>
        <w:t xml:space="preserve"> (2006) göre de, öğrenme güçlüğü yaşayan bir öğrencinin okuldaki örtük programı anlamada problemleri vardır. Bu gibi öğrenciler, onlara bu örtük kuralları anlatabilecek arkadaşa sahip olmayabilirler. Sonuç, dışlanma, reddedilme, utanç ve izole edilmişliktir. Böyle bir öğrenciden de başarılı olmasını beklemek olanaksızdır. Örtük program, ona göre, aynen yazılı müfredat gibi sistemli bir şekilde öğretilmelidir. Örtük program, öğrenciye öğretmeden önce öğretmenler tarafından öğrenilmelidir. Bunun için okulda öğretmenler arası toplantılar düzenlenebilir. Maalesef birçok </w:t>
      </w:r>
      <w:r w:rsidRPr="007E02B8">
        <w:rPr>
          <w:rFonts w:ascii="Times New Roman" w:eastAsia="Times New Roman" w:hAnsi="Times New Roman" w:cs="Times New Roman"/>
          <w:lang w:eastAsia="tr-TR"/>
        </w:rPr>
        <w:lastRenderedPageBreak/>
        <w:t xml:space="preserve">öğretmen okullarındaki örtük programdan habersizdir. Zamanlarının çoğunu, derse hazırlanmak ve ders öğretmekle geçirirler. Hâlbuki öğretmen okuldaki aktivitelere daha çok katılırsa, okulun örtük programını daha iyi anlar ve öğrencilerine daha iyi aktarım yapabilir. Öğrenci, okulun ona sunduğu imkânlardan nasıl yararlanılacağını bilemeyebilir. Kütüphane, kafeterya, otopark, spor salonu, bilgisayar odası gibi yerlere nasıl ulaşılacağı, oralarda nasıl davranılacağı öğrenciye öğretilmelidir </w:t>
      </w:r>
      <w:bookmarkStart w:id="7" w:name="OLE_LINK20"/>
      <w:bookmarkStart w:id="8" w:name="OLE_LINK13"/>
      <w:r w:rsidRPr="007E02B8">
        <w:rPr>
          <w:rFonts w:ascii="Times New Roman" w:eastAsia="Times New Roman" w:hAnsi="Times New Roman" w:cs="Times New Roman"/>
          <w:lang w:eastAsia="tr-TR"/>
        </w:rPr>
        <w:t>(</w:t>
      </w:r>
      <w:proofErr w:type="spellStart"/>
      <w:r w:rsidRPr="007E02B8">
        <w:rPr>
          <w:rFonts w:ascii="Times New Roman" w:eastAsia="Times New Roman" w:hAnsi="Times New Roman" w:cs="Times New Roman"/>
          <w:lang w:eastAsia="tr-TR"/>
        </w:rPr>
        <w:t>Akt</w:t>
      </w:r>
      <w:proofErr w:type="spellEnd"/>
      <w:r w:rsidRPr="007E02B8">
        <w:rPr>
          <w:rFonts w:ascii="Times New Roman" w:eastAsia="Times New Roman" w:hAnsi="Times New Roman" w:cs="Times New Roman"/>
          <w:lang w:eastAsia="tr-TR"/>
        </w:rPr>
        <w:t>: Türedi, 2008, s.32).</w:t>
      </w:r>
      <w:bookmarkEnd w:id="7"/>
      <w:bookmarkEnd w:id="8"/>
      <w:r w:rsidRPr="007E02B8">
        <w:rPr>
          <w:rFonts w:ascii="Times New Roman" w:eastAsia="Times New Roman" w:hAnsi="Times New Roman" w:cs="Times New Roman"/>
          <w:lang w:eastAsia="tr-TR"/>
        </w:rPr>
        <w:t xml:space="preserve"> Mesela bilgisayarı nasıl kullanacağını bilmeyen bir öğrenci arkadaşlarına alay konusu olacağını veya onlar karşısında küçük düşeceğini düşünüp strese girebilir. Bu öğrenciyi bilgisayar dersinden ve okuldan uzaklaştıracaktır.</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Öğretmenler ve veliler, çocuğun okul hayatıyla, yani okulun örtük yanıyla pek ilgilenmezler. “Okul nasıldı? Ne yaptın?” diye sorarlar ancak okul saatlerinde gerçekten ne olduğunu sormazlar. Öğretmenler de çocuğun okuldaki rutin hayatını dolduran şeylerin ne olduğunu hiç sorgulamazlar. Okul, sınav yapılan, komik olayların meydana geldiği, yeni bilgilerin öğrenildiği yerdir. Ancak bunun yanında sırada beklenilen, kalem açılan, parmak kaldırılan, izin istenen de bir yerdir </w:t>
      </w:r>
      <w:bookmarkStart w:id="9" w:name="OLE_LINK14"/>
      <w:bookmarkStart w:id="10" w:name="OLE_LINK15"/>
      <w:r w:rsidRPr="007E02B8">
        <w:rPr>
          <w:rFonts w:ascii="Times New Roman" w:eastAsia="Times New Roman" w:hAnsi="Times New Roman" w:cs="Times New Roman"/>
          <w:lang w:eastAsia="tr-TR"/>
        </w:rPr>
        <w:t>(Jackson, 1990, s.3-4,)</w:t>
      </w:r>
      <w:bookmarkEnd w:id="9"/>
      <w:bookmarkEnd w:id="10"/>
      <w:r w:rsidRPr="007E02B8">
        <w:rPr>
          <w:rFonts w:ascii="Times New Roman" w:eastAsia="Times New Roman" w:hAnsi="Times New Roman" w:cs="Times New Roman"/>
          <w:lang w:eastAsia="tr-TR"/>
        </w:rPr>
        <w:t xml:space="preserve">. Okul hayatın kendisidir. Sadece derslerin olduğu bir yer değildir. Bu öğretmenler ve veliler tarafından bilinmeli özellikle ilköğretim basamağında buna dikkat çekilmelidir. </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iCs/>
          <w:lang w:eastAsia="tr-TR"/>
        </w:rPr>
      </w:pPr>
      <w:r w:rsidRPr="007E02B8">
        <w:rPr>
          <w:rFonts w:ascii="Times New Roman" w:eastAsia="Times New Roman" w:hAnsi="Times New Roman" w:cs="Times New Roman"/>
          <w:iCs/>
          <w:lang w:eastAsia="tr-TR"/>
        </w:rPr>
        <w:t>Çocuğun isteklerinden vazgeçmesi ya da örtük programı bilmemesi onda başarısızlık, dışlanma, saygı görememe gibi kötü sonuçlara yol açar. Bu olumsuzluklarda öğrencide strese sebep olabilir.</w:t>
      </w:r>
    </w:p>
    <w:p w:rsidR="00F405F1" w:rsidRPr="007E02B8" w:rsidRDefault="00F405F1" w:rsidP="007E02B8">
      <w:pPr>
        <w:autoSpaceDE w:val="0"/>
        <w:autoSpaceDN w:val="0"/>
        <w:adjustRightInd w:val="0"/>
        <w:spacing w:after="120" w:line="240" w:lineRule="auto"/>
        <w:ind w:firstLine="720"/>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ab/>
        <w:t xml:space="preserve">Sonuç olarak örtük programın bazı olumsuz unsurları öğrencilerde strese neden olabilmektedir. Bu bağlamda okullardaki örtük program ve olumsuz tarafları tespit edilmeli ve bu olumsuzluklar giderilmeye çalışılmalıdır. Örtük programın neden olduğu stres kaynaklarını en aza indirilebilmek için söz konusu program hakkında öğretmenler eğitilmelidir. </w:t>
      </w:r>
    </w:p>
    <w:p w:rsidR="00F405F1" w:rsidRPr="007E02B8" w:rsidRDefault="00721EA3" w:rsidP="007E02B8">
      <w:pPr>
        <w:spacing w:line="240" w:lineRule="auto"/>
        <w:jc w:val="center"/>
        <w:rPr>
          <w:rFonts w:ascii="Times New Roman" w:hAnsi="Times New Roman" w:cs="Times New Roman"/>
          <w:b/>
          <w:bCs/>
          <w:iCs/>
          <w:noProof/>
        </w:rPr>
      </w:pPr>
      <w:r w:rsidRPr="007E02B8">
        <w:rPr>
          <w:rFonts w:ascii="Times New Roman" w:hAnsi="Times New Roman" w:cs="Times New Roman"/>
          <w:b/>
          <w:bCs/>
          <w:iCs/>
          <w:noProof/>
        </w:rPr>
        <w:t>YÖNTEM</w:t>
      </w:r>
    </w:p>
    <w:p w:rsidR="00F405F1" w:rsidRPr="007E02B8" w:rsidRDefault="00862C46"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İlköğretim</w:t>
      </w:r>
      <w:r w:rsidR="00F405F1" w:rsidRPr="007E02B8">
        <w:rPr>
          <w:rFonts w:ascii="Times New Roman" w:eastAsia="Times New Roman" w:hAnsi="Times New Roman" w:cs="Times New Roman"/>
          <w:lang w:eastAsia="tr-TR"/>
        </w:rPr>
        <w:t xml:space="preserve"> öğrencilerinin örtük programdan kaynaklanan stres düzeylerini belirlemek amacıyla yapılan araştırmanın bu bö</w:t>
      </w:r>
      <w:r w:rsidR="002E3BA0" w:rsidRPr="007E02B8">
        <w:rPr>
          <w:rFonts w:ascii="Times New Roman" w:eastAsia="Times New Roman" w:hAnsi="Times New Roman" w:cs="Times New Roman"/>
          <w:lang w:eastAsia="tr-TR"/>
        </w:rPr>
        <w:t xml:space="preserve">lümünde araştırmanın </w:t>
      </w:r>
      <w:r w:rsidR="00C2395B" w:rsidRPr="007E02B8">
        <w:rPr>
          <w:rFonts w:ascii="Times New Roman" w:eastAsia="Times New Roman" w:hAnsi="Times New Roman" w:cs="Times New Roman"/>
          <w:lang w:eastAsia="tr-TR"/>
        </w:rPr>
        <w:t xml:space="preserve">amacına, </w:t>
      </w:r>
      <w:r w:rsidR="002E3BA0" w:rsidRPr="007E02B8">
        <w:rPr>
          <w:rFonts w:ascii="Times New Roman" w:eastAsia="Times New Roman" w:hAnsi="Times New Roman" w:cs="Times New Roman"/>
          <w:lang w:eastAsia="tr-TR"/>
        </w:rPr>
        <w:t xml:space="preserve">yöntemine ve </w:t>
      </w:r>
      <w:r w:rsidR="00F405F1" w:rsidRPr="007E02B8">
        <w:rPr>
          <w:rFonts w:ascii="Times New Roman" w:eastAsia="Times New Roman" w:hAnsi="Times New Roman" w:cs="Times New Roman"/>
          <w:lang w:eastAsia="tr-TR"/>
        </w:rPr>
        <w:t>verilerin analizine ili</w:t>
      </w:r>
      <w:r w:rsidR="00ED4663" w:rsidRPr="007E02B8">
        <w:rPr>
          <w:rFonts w:ascii="Times New Roman" w:eastAsia="Times New Roman" w:hAnsi="Times New Roman" w:cs="Times New Roman"/>
          <w:lang w:eastAsia="tr-TR"/>
        </w:rPr>
        <w:t>şkin bilgilere yer verilmiştir.</w:t>
      </w:r>
    </w:p>
    <w:p w:rsidR="00023391" w:rsidRPr="007E02B8" w:rsidRDefault="00023391" w:rsidP="007E02B8">
      <w:pPr>
        <w:autoSpaceDE w:val="0"/>
        <w:autoSpaceDN w:val="0"/>
        <w:adjustRightInd w:val="0"/>
        <w:spacing w:after="120" w:line="240" w:lineRule="auto"/>
        <w:jc w:val="both"/>
        <w:rPr>
          <w:rFonts w:ascii="Times New Roman" w:eastAsia="Times New Roman" w:hAnsi="Times New Roman" w:cs="Times New Roman"/>
          <w:b/>
          <w:bCs/>
          <w:iCs/>
          <w:lang w:eastAsia="tr-TR"/>
        </w:rPr>
      </w:pPr>
      <w:bookmarkStart w:id="11" w:name="_Toc344282428"/>
      <w:r w:rsidRPr="007E02B8">
        <w:rPr>
          <w:rFonts w:ascii="Times New Roman" w:eastAsia="Times New Roman" w:hAnsi="Times New Roman" w:cs="Times New Roman"/>
          <w:b/>
          <w:bCs/>
          <w:iCs/>
          <w:lang w:eastAsia="tr-TR"/>
        </w:rPr>
        <w:t>Araştırmanın Amacı</w:t>
      </w:r>
      <w:bookmarkEnd w:id="11"/>
    </w:p>
    <w:p w:rsidR="00023391" w:rsidRPr="007E02B8" w:rsidRDefault="0002339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Bu araştırmanın genel amacı çalışma alanındaki ilköğretim </w:t>
      </w:r>
      <w:r w:rsidR="001A6ACE" w:rsidRPr="007E02B8">
        <w:rPr>
          <w:rFonts w:ascii="Times New Roman" w:eastAsia="Times New Roman" w:hAnsi="Times New Roman" w:cs="Times New Roman"/>
          <w:lang w:eastAsia="tr-TR"/>
        </w:rPr>
        <w:t>okullarındaki öğrencilerin</w:t>
      </w:r>
      <w:r w:rsidRPr="007E02B8">
        <w:rPr>
          <w:rFonts w:ascii="Times New Roman" w:eastAsia="Times New Roman" w:hAnsi="Times New Roman" w:cs="Times New Roman"/>
          <w:lang w:eastAsia="tr-TR"/>
        </w:rPr>
        <w:t xml:space="preserve"> örtük programdan kaynaklanan stres düzeylerini belirlemektir.</w:t>
      </w:r>
    </w:p>
    <w:p w:rsidR="00023391" w:rsidRPr="007E02B8" w:rsidRDefault="00023391" w:rsidP="007E02B8">
      <w:pPr>
        <w:autoSpaceDE w:val="0"/>
        <w:autoSpaceDN w:val="0"/>
        <w:adjustRightInd w:val="0"/>
        <w:spacing w:after="120" w:line="240" w:lineRule="auto"/>
        <w:jc w:val="both"/>
        <w:rPr>
          <w:rFonts w:ascii="Times New Roman" w:eastAsia="Times New Roman" w:hAnsi="Times New Roman" w:cs="Times New Roman"/>
          <w:b/>
          <w:iCs/>
          <w:lang w:eastAsia="tr-TR"/>
        </w:rPr>
      </w:pPr>
      <w:bookmarkStart w:id="12" w:name="_Toc344282429"/>
      <w:r w:rsidRPr="007E02B8">
        <w:rPr>
          <w:rFonts w:ascii="Times New Roman" w:eastAsia="Times New Roman" w:hAnsi="Times New Roman" w:cs="Times New Roman"/>
          <w:b/>
          <w:iCs/>
          <w:lang w:eastAsia="tr-TR"/>
        </w:rPr>
        <w:lastRenderedPageBreak/>
        <w:t>Alt Problemler</w:t>
      </w:r>
      <w:bookmarkEnd w:id="12"/>
    </w:p>
    <w:p w:rsidR="00023391" w:rsidRPr="007E02B8" w:rsidRDefault="0002339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Bu genel amaca ulaşabilmek için aşağıdaki </w:t>
      </w:r>
      <w:r w:rsidRPr="007E02B8">
        <w:rPr>
          <w:rFonts w:ascii="Times New Roman" w:eastAsia="Times New Roman" w:hAnsi="Times New Roman" w:cs="Times New Roman"/>
          <w:lang w:eastAsia="tr-TR"/>
        </w:rPr>
        <w:tab/>
        <w:t>alt problemlere cevap aranmıştır.</w:t>
      </w:r>
    </w:p>
    <w:p w:rsidR="00023391" w:rsidRPr="007E02B8" w:rsidRDefault="0002339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1.Çalışma alanındaki ilköğretim okullarındaki öğrencilerin örtük programdan kaynaklanan stres düzeyleri nedir? </w:t>
      </w:r>
    </w:p>
    <w:p w:rsidR="00023391" w:rsidRPr="007E02B8" w:rsidRDefault="00DA0A7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2</w:t>
      </w:r>
      <w:r w:rsidR="00023391" w:rsidRPr="007E02B8">
        <w:rPr>
          <w:rFonts w:ascii="Times New Roman" w:eastAsia="Times New Roman" w:hAnsi="Times New Roman" w:cs="Times New Roman"/>
          <w:lang w:eastAsia="tr-TR"/>
        </w:rPr>
        <w:t>. Çalışma alanındaki ilköğretim okullarındaki öğrencilerin örtük programdan kaynaklanan stres düzeyleri;</w:t>
      </w:r>
    </w:p>
    <w:p w:rsidR="00023391" w:rsidRPr="007E02B8" w:rsidRDefault="00023391" w:rsidP="007E02B8">
      <w:pPr>
        <w:numPr>
          <w:ilvl w:val="0"/>
          <w:numId w:val="6"/>
        </w:numPr>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Okul</w:t>
      </w:r>
    </w:p>
    <w:p w:rsidR="00023391" w:rsidRPr="007E02B8" w:rsidRDefault="00023391" w:rsidP="007E02B8">
      <w:pPr>
        <w:numPr>
          <w:ilvl w:val="0"/>
          <w:numId w:val="6"/>
        </w:numPr>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Sınıf</w:t>
      </w:r>
    </w:p>
    <w:p w:rsidR="00023391" w:rsidRPr="007E02B8" w:rsidRDefault="00023391" w:rsidP="007E02B8">
      <w:pPr>
        <w:numPr>
          <w:ilvl w:val="0"/>
          <w:numId w:val="6"/>
        </w:numPr>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Cinsiyet </w:t>
      </w:r>
    </w:p>
    <w:p w:rsidR="00023391" w:rsidRPr="007E02B8" w:rsidRDefault="00023391" w:rsidP="007E02B8">
      <w:pPr>
        <w:autoSpaceDE w:val="0"/>
        <w:autoSpaceDN w:val="0"/>
        <w:adjustRightInd w:val="0"/>
        <w:spacing w:after="120" w:line="240" w:lineRule="auto"/>
        <w:jc w:val="both"/>
        <w:rPr>
          <w:rFonts w:ascii="Times New Roman" w:eastAsia="Times New Roman" w:hAnsi="Times New Roman" w:cs="Times New Roman"/>
          <w:lang w:eastAsia="tr-TR"/>
        </w:rPr>
      </w:pPr>
      <w:proofErr w:type="gramStart"/>
      <w:r w:rsidRPr="007E02B8">
        <w:rPr>
          <w:rFonts w:ascii="Times New Roman" w:eastAsia="Times New Roman" w:hAnsi="Times New Roman" w:cs="Times New Roman"/>
          <w:lang w:eastAsia="tr-TR"/>
        </w:rPr>
        <w:t>değişkenlerine</w:t>
      </w:r>
      <w:proofErr w:type="gramEnd"/>
      <w:r w:rsidRPr="007E02B8">
        <w:rPr>
          <w:rFonts w:ascii="Times New Roman" w:eastAsia="Times New Roman" w:hAnsi="Times New Roman" w:cs="Times New Roman"/>
          <w:lang w:eastAsia="tr-TR"/>
        </w:rPr>
        <w:t xml:space="preserve"> göre farklılık göstermekte midir?</w:t>
      </w:r>
    </w:p>
    <w:p w:rsidR="00023391" w:rsidRPr="007E02B8" w:rsidRDefault="00023391" w:rsidP="007E02B8">
      <w:pPr>
        <w:autoSpaceDE w:val="0"/>
        <w:autoSpaceDN w:val="0"/>
        <w:adjustRightInd w:val="0"/>
        <w:spacing w:after="120" w:line="240" w:lineRule="auto"/>
        <w:jc w:val="both"/>
        <w:rPr>
          <w:rFonts w:ascii="Times New Roman" w:eastAsia="Times New Roman" w:hAnsi="Times New Roman" w:cs="Times New Roman"/>
          <w:b/>
          <w:bCs/>
          <w:iCs/>
          <w:lang w:eastAsia="tr-TR"/>
        </w:rPr>
      </w:pPr>
      <w:bookmarkStart w:id="13" w:name="_Toc344282432"/>
      <w:r w:rsidRPr="007E02B8">
        <w:rPr>
          <w:rFonts w:ascii="Times New Roman" w:eastAsia="Times New Roman" w:hAnsi="Times New Roman" w:cs="Times New Roman"/>
          <w:b/>
          <w:bCs/>
          <w:iCs/>
          <w:lang w:eastAsia="tr-TR"/>
        </w:rPr>
        <w:t>Kısaltmalar</w:t>
      </w:r>
      <w:bookmarkEnd w:id="13"/>
    </w:p>
    <w:p w:rsidR="00023391" w:rsidRPr="007E02B8" w:rsidRDefault="0002339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Araştırmada kullanılan kısaltmaların hangi anlamı ifade ettiği aşağıda açıklanmıştır:</w:t>
      </w:r>
    </w:p>
    <w:p w:rsidR="00023391" w:rsidRPr="007E02B8" w:rsidRDefault="0002339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ASDO: Alt Sosyoekonomik Düzeydeki Okul</w:t>
      </w:r>
    </w:p>
    <w:p w:rsidR="00023391" w:rsidRPr="007E02B8" w:rsidRDefault="0002339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OSDO: Orta Sosyoekonomik Düzeydeki Okul</w:t>
      </w:r>
    </w:p>
    <w:p w:rsidR="00023391" w:rsidRPr="007E02B8" w:rsidRDefault="0002339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ÜSDO: Üst Sosyoekonomik Düzeydeki Okul</w:t>
      </w:r>
    </w:p>
    <w:p w:rsidR="00F405F1" w:rsidRPr="007E02B8" w:rsidRDefault="00F405F1" w:rsidP="007E02B8">
      <w:pPr>
        <w:keepNext/>
        <w:tabs>
          <w:tab w:val="left" w:pos="426"/>
        </w:tabs>
        <w:autoSpaceDE w:val="0"/>
        <w:autoSpaceDN w:val="0"/>
        <w:adjustRightInd w:val="0"/>
        <w:spacing w:after="120" w:line="240" w:lineRule="auto"/>
        <w:jc w:val="both"/>
        <w:outlineLvl w:val="1"/>
        <w:rPr>
          <w:rFonts w:ascii="Times New Roman" w:eastAsia="Times New Roman" w:hAnsi="Times New Roman" w:cs="Times New Roman"/>
          <w:bCs/>
          <w:i/>
          <w:iCs/>
          <w:lang w:eastAsia="tr-TR"/>
        </w:rPr>
      </w:pPr>
      <w:bookmarkStart w:id="14" w:name="_Toc367301017"/>
      <w:r w:rsidRPr="007E02B8">
        <w:rPr>
          <w:rFonts w:ascii="Times New Roman" w:eastAsia="Times New Roman" w:hAnsi="Times New Roman" w:cs="Times New Roman"/>
          <w:b/>
          <w:bCs/>
          <w:iCs/>
          <w:lang w:eastAsia="tr-TR"/>
        </w:rPr>
        <w:t>Araştırma Modeli</w:t>
      </w:r>
      <w:bookmarkEnd w:id="14"/>
    </w:p>
    <w:p w:rsidR="00F405F1" w:rsidRPr="007E02B8" w:rsidRDefault="00F405F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İlköğretim öğrencilerinin örtük programdan kaynaklanan stres </w:t>
      </w:r>
      <w:r w:rsidR="00950858" w:rsidRPr="007E02B8">
        <w:rPr>
          <w:rFonts w:ascii="Times New Roman" w:eastAsia="Times New Roman" w:hAnsi="Times New Roman" w:cs="Times New Roman"/>
          <w:lang w:eastAsia="tr-TR"/>
        </w:rPr>
        <w:t xml:space="preserve">düzeylerini belirlemek için </w:t>
      </w:r>
      <w:r w:rsidRPr="007E02B8">
        <w:rPr>
          <w:rFonts w:ascii="Times New Roman" w:eastAsia="Times New Roman" w:hAnsi="Times New Roman" w:cs="Times New Roman"/>
          <w:lang w:eastAsia="tr-TR"/>
        </w:rPr>
        <w:t xml:space="preserve">nicel araştırma yöntemlerinden olan genel tarama yöntemi kullanılarak durum saptaması yapılmıştır. İlköğretim okullarının örtük programları belirlendikten sonra çıkan sonuçlara göre beşli </w:t>
      </w:r>
      <w:proofErr w:type="spellStart"/>
      <w:r w:rsidRPr="007E02B8">
        <w:rPr>
          <w:rFonts w:ascii="Times New Roman" w:eastAsia="Times New Roman" w:hAnsi="Times New Roman" w:cs="Times New Roman"/>
          <w:lang w:eastAsia="tr-TR"/>
        </w:rPr>
        <w:t>Likert</w:t>
      </w:r>
      <w:proofErr w:type="spellEnd"/>
      <w:r w:rsidRPr="007E02B8">
        <w:rPr>
          <w:rFonts w:ascii="Times New Roman" w:eastAsia="Times New Roman" w:hAnsi="Times New Roman" w:cs="Times New Roman"/>
          <w:lang w:eastAsia="tr-TR"/>
        </w:rPr>
        <w:t xml:space="preserve"> tipi ölçek geliştirilerek öğrencilerin örtük programdan kaynaklanan </w:t>
      </w:r>
      <w:r w:rsidR="00950858" w:rsidRPr="007E02B8">
        <w:rPr>
          <w:rFonts w:ascii="Times New Roman" w:eastAsia="Times New Roman" w:hAnsi="Times New Roman" w:cs="Times New Roman"/>
          <w:lang w:eastAsia="tr-TR"/>
        </w:rPr>
        <w:t>stres düzeyleri belirlenmiştir.</w:t>
      </w:r>
      <w:bookmarkStart w:id="15" w:name="_GoBack"/>
      <w:bookmarkEnd w:id="15"/>
    </w:p>
    <w:p w:rsidR="00F405F1" w:rsidRPr="007E02B8" w:rsidRDefault="00F405F1" w:rsidP="007E02B8">
      <w:pPr>
        <w:keepNext/>
        <w:tabs>
          <w:tab w:val="left" w:pos="426"/>
        </w:tabs>
        <w:autoSpaceDE w:val="0"/>
        <w:autoSpaceDN w:val="0"/>
        <w:adjustRightInd w:val="0"/>
        <w:spacing w:after="120" w:line="240" w:lineRule="auto"/>
        <w:jc w:val="both"/>
        <w:outlineLvl w:val="1"/>
        <w:rPr>
          <w:rFonts w:ascii="Times New Roman" w:eastAsia="Times New Roman" w:hAnsi="Times New Roman" w:cs="Times New Roman"/>
          <w:b/>
          <w:iCs/>
          <w:lang w:eastAsia="tr-TR"/>
        </w:rPr>
      </w:pPr>
      <w:bookmarkStart w:id="16" w:name="_Toc367301018"/>
      <w:r w:rsidRPr="007E02B8">
        <w:rPr>
          <w:rFonts w:ascii="Times New Roman" w:eastAsia="Times New Roman" w:hAnsi="Times New Roman" w:cs="Times New Roman"/>
          <w:b/>
          <w:iCs/>
          <w:lang w:eastAsia="tr-TR"/>
        </w:rPr>
        <w:t>Veri kaynakları</w:t>
      </w:r>
      <w:bookmarkEnd w:id="16"/>
    </w:p>
    <w:p w:rsidR="00F405F1" w:rsidRPr="007E02B8" w:rsidRDefault="00F405F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 xml:space="preserve">Araştırmada, Kilis ili merkez ilköğretim okullarından alt-orta-üst sosyoekonomik düzeydeki üç ilköğretim okulu çalışma alanı olarak seçilmiştir. </w:t>
      </w:r>
    </w:p>
    <w:p w:rsidR="00F405F1" w:rsidRPr="007E02B8" w:rsidRDefault="00F405F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Ölçek Uygulanan Öğrenciler:</w:t>
      </w:r>
    </w:p>
    <w:p w:rsidR="00F405F1" w:rsidRPr="007E02B8" w:rsidRDefault="00F405F1"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Ö</w:t>
      </w:r>
      <w:r w:rsidRPr="007E02B8">
        <w:rPr>
          <w:rFonts w:ascii="Times New Roman" w:eastAsia="Times New Roman" w:hAnsi="Times New Roman" w:cs="Times New Roman"/>
          <w:lang w:eastAsia="tr-TR"/>
        </w:rPr>
        <w:t>ğrencilerin örtük programdan kaynaklanan stre</w:t>
      </w:r>
      <w:r w:rsidR="00950858" w:rsidRPr="007E02B8">
        <w:rPr>
          <w:rFonts w:ascii="Times New Roman" w:eastAsia="Times New Roman" w:hAnsi="Times New Roman" w:cs="Times New Roman"/>
          <w:lang w:eastAsia="tr-TR"/>
        </w:rPr>
        <w:t xml:space="preserve">s düzeylerini belirlemek </w:t>
      </w:r>
      <w:proofErr w:type="gramStart"/>
      <w:r w:rsidR="00950858" w:rsidRPr="007E02B8">
        <w:rPr>
          <w:rFonts w:ascii="Times New Roman" w:eastAsia="Times New Roman" w:hAnsi="Times New Roman" w:cs="Times New Roman"/>
          <w:lang w:eastAsia="tr-TR"/>
        </w:rPr>
        <w:t xml:space="preserve">için </w:t>
      </w:r>
      <w:r w:rsidRPr="007E02B8">
        <w:rPr>
          <w:rFonts w:ascii="Times New Roman" w:eastAsia="Times New Roman" w:hAnsi="Times New Roman" w:cs="Times New Roman"/>
          <w:lang w:eastAsia="tr-TR"/>
        </w:rPr>
        <w:t xml:space="preserve"> gözlem</w:t>
      </w:r>
      <w:proofErr w:type="gramEnd"/>
      <w:r w:rsidRPr="007E02B8">
        <w:rPr>
          <w:rFonts w:ascii="Times New Roman" w:eastAsia="Times New Roman" w:hAnsi="Times New Roman" w:cs="Times New Roman"/>
          <w:lang w:eastAsia="tr-TR"/>
        </w:rPr>
        <w:t xml:space="preserve"> yapılan okullardaki altı-yedi-sekizinci sınıflarda bulunan 469 öğrenciye beşli </w:t>
      </w:r>
      <w:proofErr w:type="spellStart"/>
      <w:r w:rsidRPr="007E02B8">
        <w:rPr>
          <w:rFonts w:ascii="Times New Roman" w:eastAsia="Times New Roman" w:hAnsi="Times New Roman" w:cs="Times New Roman"/>
          <w:lang w:eastAsia="tr-TR"/>
        </w:rPr>
        <w:t>Likert</w:t>
      </w:r>
      <w:proofErr w:type="spellEnd"/>
      <w:r w:rsidRPr="007E02B8">
        <w:rPr>
          <w:rFonts w:ascii="Times New Roman" w:eastAsia="Times New Roman" w:hAnsi="Times New Roman" w:cs="Times New Roman"/>
          <w:lang w:eastAsia="tr-TR"/>
        </w:rPr>
        <w:t xml:space="preserve"> tipi ölçek uygulanmıştır. Aşağıdaki tabloda </w:t>
      </w:r>
      <w:r w:rsidRPr="007E02B8">
        <w:rPr>
          <w:rFonts w:ascii="Times New Roman" w:eastAsia="Times New Roman" w:hAnsi="Times New Roman" w:cs="Times New Roman"/>
          <w:bCs/>
          <w:lang w:eastAsia="tr-TR"/>
        </w:rPr>
        <w:t>ö</w:t>
      </w:r>
      <w:r w:rsidRPr="007E02B8">
        <w:rPr>
          <w:rFonts w:ascii="Times New Roman" w:eastAsia="Times New Roman" w:hAnsi="Times New Roman" w:cs="Times New Roman"/>
          <w:lang w:eastAsia="tr-TR"/>
        </w:rPr>
        <w:t xml:space="preserve">ğrencilerin örtük programdan kaynaklanan stres düzeylerini </w:t>
      </w:r>
      <w:r w:rsidRPr="007E02B8">
        <w:rPr>
          <w:rFonts w:ascii="Times New Roman" w:eastAsia="Times New Roman" w:hAnsi="Times New Roman" w:cs="Times New Roman"/>
          <w:lang w:eastAsia="tr-TR"/>
        </w:rPr>
        <w:lastRenderedPageBreak/>
        <w:t>belirlemek amacıyla ölçek uygulanan öğrencilerin sayılarının okul, sınıf ve cinsiyete göre dağılımları verilmiştir.</w:t>
      </w:r>
    </w:p>
    <w:p w:rsidR="00F405F1" w:rsidRPr="007E02B8" w:rsidRDefault="00F405F1" w:rsidP="007E02B8">
      <w:pPr>
        <w:autoSpaceDE w:val="0"/>
        <w:autoSpaceDN w:val="0"/>
        <w:adjustRightInd w:val="0"/>
        <w:spacing w:after="120" w:line="240" w:lineRule="auto"/>
        <w:jc w:val="both"/>
        <w:rPr>
          <w:rFonts w:ascii="Times New Roman" w:eastAsia="Times New Roman" w:hAnsi="Times New Roman" w:cs="Times New Roman"/>
          <w:b/>
          <w:bCs/>
          <w:lang w:eastAsia="tr-TR"/>
        </w:rPr>
      </w:pPr>
      <w:bookmarkStart w:id="17" w:name="_Toc367303749"/>
      <w:r w:rsidRPr="007E02B8">
        <w:rPr>
          <w:rFonts w:ascii="Times New Roman" w:eastAsia="Times New Roman" w:hAnsi="Times New Roman" w:cs="Times New Roman"/>
          <w:bCs/>
          <w:lang w:eastAsia="tr-TR"/>
        </w:rPr>
        <w:t xml:space="preserve">Tablo </w:t>
      </w:r>
      <w:r w:rsidR="005A0774" w:rsidRPr="007E02B8">
        <w:rPr>
          <w:rFonts w:ascii="Times New Roman" w:eastAsia="Times New Roman" w:hAnsi="Times New Roman" w:cs="Times New Roman"/>
          <w:bCs/>
          <w:lang w:eastAsia="tr-TR"/>
        </w:rPr>
        <w:t>1</w:t>
      </w:r>
      <w:r w:rsidRPr="007E02B8">
        <w:rPr>
          <w:rFonts w:ascii="Times New Roman" w:eastAsia="Times New Roman" w:hAnsi="Times New Roman" w:cs="Times New Roman"/>
          <w:bCs/>
          <w:lang w:eastAsia="tr-TR"/>
        </w:rPr>
        <w:t>.</w:t>
      </w:r>
      <w:r w:rsidRPr="007E02B8">
        <w:rPr>
          <w:rFonts w:ascii="Times New Roman" w:eastAsia="Times New Roman" w:hAnsi="Times New Roman" w:cs="Times New Roman"/>
          <w:b/>
          <w:bCs/>
          <w:lang w:eastAsia="tr-TR"/>
        </w:rPr>
        <w:t xml:space="preserve"> </w:t>
      </w:r>
      <w:r w:rsidRPr="007E02B8">
        <w:rPr>
          <w:rFonts w:ascii="Times New Roman" w:eastAsia="Times New Roman" w:hAnsi="Times New Roman" w:cs="Times New Roman"/>
          <w:bCs/>
          <w:lang w:eastAsia="tr-TR"/>
        </w:rPr>
        <w:t>Ölçek Uygulanan Öğrenciler</w:t>
      </w:r>
      <w:bookmarkEnd w:id="17"/>
    </w:p>
    <w:tbl>
      <w:tblPr>
        <w:tblW w:w="8647" w:type="dxa"/>
        <w:jc w:val="center"/>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851"/>
        <w:gridCol w:w="567"/>
        <w:gridCol w:w="992"/>
        <w:gridCol w:w="425"/>
        <w:gridCol w:w="567"/>
        <w:gridCol w:w="993"/>
        <w:gridCol w:w="425"/>
        <w:gridCol w:w="567"/>
        <w:gridCol w:w="992"/>
        <w:gridCol w:w="425"/>
        <w:gridCol w:w="426"/>
        <w:gridCol w:w="992"/>
        <w:gridCol w:w="425"/>
      </w:tblGrid>
      <w:tr w:rsidR="00F405F1" w:rsidRPr="007E02B8" w:rsidTr="00B239F3">
        <w:trPr>
          <w:cantSplit/>
          <w:trHeight w:val="594"/>
          <w:tblHeader/>
          <w:jc w:val="center"/>
        </w:trPr>
        <w:tc>
          <w:tcPr>
            <w:tcW w:w="851" w:type="dxa"/>
            <w:tcBorders>
              <w:top w:val="single" w:sz="4" w:space="0" w:color="auto"/>
              <w:bottom w:val="nil"/>
              <w:right w:val="single" w:sz="4" w:space="0" w:color="auto"/>
            </w:tcBorders>
            <w:shd w:val="clear" w:color="auto" w:fill="FFFFFF"/>
            <w:tcMar>
              <w:top w:w="30" w:type="dxa"/>
              <w:left w:w="30" w:type="dxa"/>
              <w:bottom w:w="30" w:type="dxa"/>
              <w:right w:w="30" w:type="dxa"/>
            </w:tcMar>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Okul</w:t>
            </w:r>
          </w:p>
        </w:tc>
        <w:tc>
          <w:tcPr>
            <w:tcW w:w="567" w:type="dxa"/>
            <w:tcBorders>
              <w:left w:val="single" w:sz="4" w:space="0" w:color="auto"/>
              <w:bottom w:val="single" w:sz="4" w:space="0" w:color="auto"/>
            </w:tcBorders>
            <w:shd w:val="clear" w:color="auto" w:fill="FFFFFF"/>
            <w:tcMar>
              <w:top w:w="30" w:type="dxa"/>
              <w:left w:w="30" w:type="dxa"/>
              <w:bottom w:w="30" w:type="dxa"/>
              <w:right w:w="30" w:type="dxa"/>
            </w:tcMar>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Sınıf</w:t>
            </w:r>
          </w:p>
        </w:tc>
        <w:tc>
          <w:tcPr>
            <w:tcW w:w="992" w:type="dxa"/>
            <w:tcBorders>
              <w:bottom w:val="single" w:sz="4" w:space="0" w:color="auto"/>
            </w:tcBorders>
            <w:shd w:val="clear" w:color="auto" w:fill="FFFFFF"/>
            <w:tcMar>
              <w:top w:w="30" w:type="dxa"/>
              <w:left w:w="30" w:type="dxa"/>
              <w:bottom w:w="30" w:type="dxa"/>
              <w:right w:w="30" w:type="dxa"/>
            </w:tcMar>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Cinsiyet</w:t>
            </w:r>
          </w:p>
        </w:tc>
        <w:tc>
          <w:tcPr>
            <w:tcW w:w="425" w:type="dxa"/>
            <w:tcBorders>
              <w:bottom w:val="single" w:sz="4" w:space="0" w:color="auto"/>
            </w:tcBorders>
            <w:shd w:val="clear" w:color="auto" w:fill="FFFFFF"/>
            <w:tcMar>
              <w:top w:w="30" w:type="dxa"/>
              <w:left w:w="30" w:type="dxa"/>
              <w:bottom w:w="30" w:type="dxa"/>
              <w:right w:w="30" w:type="dxa"/>
            </w:tcMar>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N</w:t>
            </w:r>
          </w:p>
        </w:tc>
        <w:tc>
          <w:tcPr>
            <w:tcW w:w="567" w:type="dxa"/>
            <w:tcBorders>
              <w:bottom w:val="single" w:sz="4" w:space="0" w:color="auto"/>
            </w:tcBorders>
            <w:shd w:val="clear" w:color="auto" w:fill="FFFFFF"/>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Sınıf</w:t>
            </w:r>
          </w:p>
        </w:tc>
        <w:tc>
          <w:tcPr>
            <w:tcW w:w="993" w:type="dxa"/>
            <w:tcBorders>
              <w:bottom w:val="single" w:sz="4" w:space="0" w:color="auto"/>
            </w:tcBorders>
            <w:shd w:val="clear" w:color="auto" w:fill="FFFFFF"/>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Cinsiyet</w:t>
            </w:r>
          </w:p>
        </w:tc>
        <w:tc>
          <w:tcPr>
            <w:tcW w:w="425" w:type="dxa"/>
            <w:tcBorders>
              <w:bottom w:val="single" w:sz="4" w:space="0" w:color="auto"/>
            </w:tcBorders>
            <w:shd w:val="clear" w:color="auto" w:fill="FFFFFF"/>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N</w:t>
            </w:r>
          </w:p>
        </w:tc>
        <w:tc>
          <w:tcPr>
            <w:tcW w:w="567" w:type="dxa"/>
            <w:tcBorders>
              <w:bottom w:val="single" w:sz="4" w:space="0" w:color="auto"/>
            </w:tcBorders>
            <w:shd w:val="clear" w:color="auto" w:fill="FFFFFF"/>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Sınıf</w:t>
            </w:r>
          </w:p>
        </w:tc>
        <w:tc>
          <w:tcPr>
            <w:tcW w:w="992" w:type="dxa"/>
            <w:tcBorders>
              <w:bottom w:val="single" w:sz="4" w:space="0" w:color="auto"/>
            </w:tcBorders>
            <w:shd w:val="clear" w:color="auto" w:fill="FFFFFF"/>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Cinsiyet</w:t>
            </w:r>
          </w:p>
        </w:tc>
        <w:tc>
          <w:tcPr>
            <w:tcW w:w="425" w:type="dxa"/>
            <w:tcBorders>
              <w:bottom w:val="single" w:sz="4" w:space="0" w:color="auto"/>
            </w:tcBorders>
            <w:shd w:val="clear" w:color="auto" w:fill="FFFFFF"/>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N</w:t>
            </w:r>
          </w:p>
        </w:tc>
        <w:tc>
          <w:tcPr>
            <w:tcW w:w="426" w:type="dxa"/>
            <w:tcBorders>
              <w:bottom w:val="single" w:sz="4" w:space="0" w:color="auto"/>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both"/>
              <w:rPr>
                <w:rFonts w:ascii="Times New Roman" w:eastAsia="Calibri" w:hAnsi="Times New Roman" w:cs="Times New Roman"/>
              </w:rPr>
            </w:pPr>
          </w:p>
        </w:tc>
        <w:tc>
          <w:tcPr>
            <w:tcW w:w="992" w:type="dxa"/>
            <w:tcBorders>
              <w:bottom w:val="single" w:sz="4" w:space="0" w:color="auto"/>
            </w:tcBorders>
            <w:shd w:val="clear" w:color="auto" w:fill="FFFFFF"/>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Cinsiyet</w:t>
            </w:r>
          </w:p>
        </w:tc>
        <w:tc>
          <w:tcPr>
            <w:tcW w:w="425" w:type="dxa"/>
            <w:tcBorders>
              <w:bottom w:val="single" w:sz="4" w:space="0" w:color="auto"/>
            </w:tcBorders>
            <w:shd w:val="clear" w:color="auto" w:fill="FFFFFF"/>
            <w:vAlign w:val="bottom"/>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N</w:t>
            </w:r>
          </w:p>
        </w:tc>
      </w:tr>
      <w:tr w:rsidR="00F405F1" w:rsidRPr="007E02B8" w:rsidTr="00B239F3">
        <w:trPr>
          <w:cantSplit/>
          <w:tblHeader/>
          <w:jc w:val="center"/>
        </w:trPr>
        <w:tc>
          <w:tcPr>
            <w:tcW w:w="851" w:type="dxa"/>
            <w:vMerge w:val="restart"/>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ASDO</w:t>
            </w:r>
          </w:p>
        </w:tc>
        <w:tc>
          <w:tcPr>
            <w:tcW w:w="567" w:type="dxa"/>
            <w:vMerge w:val="restart"/>
            <w:tcBorders>
              <w:top w:val="single" w:sz="4" w:space="0" w:color="auto"/>
              <w:left w:val="single" w:sz="4" w:space="0" w:color="auto"/>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6</w:t>
            </w:r>
          </w:p>
        </w:tc>
        <w:tc>
          <w:tcPr>
            <w:tcW w:w="992" w:type="dxa"/>
            <w:tcBorders>
              <w:top w:val="single" w:sz="4" w:space="0" w:color="auto"/>
              <w:bottom w:val="nil"/>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12</w:t>
            </w:r>
          </w:p>
        </w:tc>
        <w:tc>
          <w:tcPr>
            <w:tcW w:w="567" w:type="dxa"/>
            <w:vMerge w:val="restart"/>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7</w:t>
            </w:r>
          </w:p>
        </w:tc>
        <w:tc>
          <w:tcPr>
            <w:tcW w:w="993"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w:t>
            </w:r>
          </w:p>
        </w:tc>
        <w:tc>
          <w:tcPr>
            <w:tcW w:w="567" w:type="dxa"/>
            <w:vMerge w:val="restart"/>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w:t>
            </w:r>
          </w:p>
        </w:tc>
        <w:tc>
          <w:tcPr>
            <w:tcW w:w="992"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w:t>
            </w:r>
          </w:p>
        </w:tc>
        <w:tc>
          <w:tcPr>
            <w:tcW w:w="426" w:type="dxa"/>
            <w:vMerge w:val="restart"/>
            <w:tcBorders>
              <w:top w:val="single" w:sz="4" w:space="0" w:color="auto"/>
              <w:bottom w:val="nil"/>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r w:rsidRPr="007E02B8">
              <w:rPr>
                <w:rFonts w:ascii="Times New Roman" w:eastAsia="Calibri" w:hAnsi="Times New Roman" w:cs="Times New Roman"/>
              </w:rPr>
              <w:t>Toplam</w:t>
            </w:r>
          </w:p>
        </w:tc>
        <w:tc>
          <w:tcPr>
            <w:tcW w:w="992"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28</w:t>
            </w:r>
          </w:p>
        </w:tc>
      </w:tr>
      <w:tr w:rsidR="00F405F1" w:rsidRPr="007E02B8" w:rsidTr="00B239F3">
        <w:trPr>
          <w:cantSplit/>
          <w:tblHeader/>
          <w:jc w:val="center"/>
        </w:trPr>
        <w:tc>
          <w:tcPr>
            <w:tcW w:w="851" w:type="dxa"/>
            <w:vMerge/>
            <w:tcBorders>
              <w:top w:val="nil"/>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567" w:type="dxa"/>
            <w:vMerge/>
            <w:tcBorders>
              <w:top w:val="nil"/>
              <w:left w:val="single" w:sz="4" w:space="0" w:color="auto"/>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nil"/>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13</w:t>
            </w:r>
          </w:p>
        </w:tc>
        <w:tc>
          <w:tcPr>
            <w:tcW w:w="567" w:type="dxa"/>
            <w:vMerge/>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3"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w:t>
            </w:r>
          </w:p>
        </w:tc>
        <w:tc>
          <w:tcPr>
            <w:tcW w:w="567" w:type="dxa"/>
            <w:vMerge/>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w:t>
            </w:r>
          </w:p>
        </w:tc>
        <w:tc>
          <w:tcPr>
            <w:tcW w:w="426" w:type="dxa"/>
            <w:vMerge/>
            <w:tcBorders>
              <w:top w:val="nil"/>
              <w:bottom w:val="nil"/>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p>
        </w:tc>
        <w:tc>
          <w:tcPr>
            <w:tcW w:w="992"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22</w:t>
            </w:r>
          </w:p>
        </w:tc>
      </w:tr>
      <w:tr w:rsidR="00F405F1" w:rsidRPr="007E02B8" w:rsidTr="00B239F3">
        <w:trPr>
          <w:cantSplit/>
          <w:tblHeader/>
          <w:jc w:val="center"/>
        </w:trPr>
        <w:tc>
          <w:tcPr>
            <w:tcW w:w="851" w:type="dxa"/>
            <w:vMerge/>
            <w:tcBorders>
              <w:top w:val="nil"/>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567" w:type="dxa"/>
            <w:vMerge/>
            <w:tcBorders>
              <w:top w:val="nil"/>
              <w:left w:val="single" w:sz="4" w:space="0" w:color="auto"/>
              <w:bottom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single" w:sz="4" w:space="0" w:color="auto"/>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425" w:type="dxa"/>
            <w:tcBorders>
              <w:top w:val="nil"/>
              <w:bottom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25</w:t>
            </w:r>
          </w:p>
        </w:tc>
        <w:tc>
          <w:tcPr>
            <w:tcW w:w="567" w:type="dxa"/>
            <w:vMerge/>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3" w:type="dxa"/>
            <w:tcBorders>
              <w:top w:val="nil"/>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425" w:type="dxa"/>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16</w:t>
            </w:r>
          </w:p>
        </w:tc>
        <w:tc>
          <w:tcPr>
            <w:tcW w:w="567" w:type="dxa"/>
            <w:vMerge/>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425" w:type="dxa"/>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9</w:t>
            </w:r>
          </w:p>
        </w:tc>
        <w:tc>
          <w:tcPr>
            <w:tcW w:w="426" w:type="dxa"/>
            <w:vMerge/>
            <w:tcBorders>
              <w:top w:val="nil"/>
              <w:bottom w:val="single" w:sz="4" w:space="0" w:color="auto"/>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p>
        </w:tc>
        <w:tc>
          <w:tcPr>
            <w:tcW w:w="992" w:type="dxa"/>
            <w:tcBorders>
              <w:top w:val="nil"/>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425" w:type="dxa"/>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50</w:t>
            </w:r>
          </w:p>
        </w:tc>
      </w:tr>
      <w:tr w:rsidR="00F405F1" w:rsidRPr="007E02B8" w:rsidTr="00B239F3">
        <w:trPr>
          <w:cantSplit/>
          <w:tblHeader/>
          <w:jc w:val="center"/>
        </w:trPr>
        <w:tc>
          <w:tcPr>
            <w:tcW w:w="851" w:type="dxa"/>
            <w:vMerge w:val="restart"/>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OSDO</w:t>
            </w:r>
          </w:p>
        </w:tc>
        <w:tc>
          <w:tcPr>
            <w:tcW w:w="567" w:type="dxa"/>
            <w:vMerge w:val="restart"/>
            <w:tcBorders>
              <w:top w:val="single" w:sz="4" w:space="0" w:color="auto"/>
              <w:left w:val="single" w:sz="4" w:space="0" w:color="auto"/>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6</w:t>
            </w:r>
          </w:p>
        </w:tc>
        <w:tc>
          <w:tcPr>
            <w:tcW w:w="992" w:type="dxa"/>
            <w:tcBorders>
              <w:top w:val="single" w:sz="4" w:space="0" w:color="auto"/>
              <w:bottom w:val="nil"/>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27</w:t>
            </w:r>
          </w:p>
        </w:tc>
        <w:tc>
          <w:tcPr>
            <w:tcW w:w="567" w:type="dxa"/>
            <w:vMerge w:val="restart"/>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7</w:t>
            </w:r>
          </w:p>
        </w:tc>
        <w:tc>
          <w:tcPr>
            <w:tcW w:w="993"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28</w:t>
            </w:r>
          </w:p>
        </w:tc>
        <w:tc>
          <w:tcPr>
            <w:tcW w:w="567" w:type="dxa"/>
            <w:vMerge w:val="restart"/>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w:t>
            </w:r>
          </w:p>
        </w:tc>
        <w:tc>
          <w:tcPr>
            <w:tcW w:w="992"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32</w:t>
            </w:r>
          </w:p>
        </w:tc>
        <w:tc>
          <w:tcPr>
            <w:tcW w:w="426" w:type="dxa"/>
            <w:vMerge w:val="restart"/>
            <w:tcBorders>
              <w:top w:val="single" w:sz="4" w:space="0" w:color="auto"/>
              <w:bottom w:val="nil"/>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r w:rsidRPr="007E02B8">
              <w:rPr>
                <w:rFonts w:ascii="Times New Roman" w:eastAsia="Calibri" w:hAnsi="Times New Roman" w:cs="Times New Roman"/>
              </w:rPr>
              <w:t>Toplam</w:t>
            </w:r>
          </w:p>
        </w:tc>
        <w:tc>
          <w:tcPr>
            <w:tcW w:w="992"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87</w:t>
            </w:r>
          </w:p>
        </w:tc>
      </w:tr>
      <w:tr w:rsidR="00F405F1" w:rsidRPr="007E02B8" w:rsidTr="00B239F3">
        <w:trPr>
          <w:cantSplit/>
          <w:tblHeader/>
          <w:jc w:val="center"/>
        </w:trPr>
        <w:tc>
          <w:tcPr>
            <w:tcW w:w="851" w:type="dxa"/>
            <w:vMerge/>
            <w:tcBorders>
              <w:top w:val="nil"/>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567" w:type="dxa"/>
            <w:vMerge/>
            <w:tcBorders>
              <w:top w:val="nil"/>
              <w:left w:val="single" w:sz="4" w:space="0" w:color="auto"/>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nil"/>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20</w:t>
            </w:r>
          </w:p>
        </w:tc>
        <w:tc>
          <w:tcPr>
            <w:tcW w:w="567" w:type="dxa"/>
            <w:vMerge/>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3"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12</w:t>
            </w:r>
          </w:p>
        </w:tc>
        <w:tc>
          <w:tcPr>
            <w:tcW w:w="567" w:type="dxa"/>
            <w:vMerge/>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24</w:t>
            </w:r>
          </w:p>
        </w:tc>
        <w:tc>
          <w:tcPr>
            <w:tcW w:w="426" w:type="dxa"/>
            <w:vMerge/>
            <w:tcBorders>
              <w:top w:val="nil"/>
              <w:bottom w:val="nil"/>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p>
        </w:tc>
        <w:tc>
          <w:tcPr>
            <w:tcW w:w="992"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56</w:t>
            </w:r>
          </w:p>
        </w:tc>
      </w:tr>
      <w:tr w:rsidR="00F405F1" w:rsidRPr="007E02B8" w:rsidTr="00B239F3">
        <w:trPr>
          <w:cantSplit/>
          <w:tblHeader/>
          <w:jc w:val="center"/>
        </w:trPr>
        <w:tc>
          <w:tcPr>
            <w:tcW w:w="851" w:type="dxa"/>
            <w:vMerge/>
            <w:tcBorders>
              <w:top w:val="nil"/>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567" w:type="dxa"/>
            <w:vMerge/>
            <w:tcBorders>
              <w:top w:val="nil"/>
              <w:left w:val="single" w:sz="4" w:space="0" w:color="auto"/>
              <w:bottom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single" w:sz="4" w:space="0" w:color="auto"/>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Total</w:t>
            </w:r>
          </w:p>
        </w:tc>
        <w:tc>
          <w:tcPr>
            <w:tcW w:w="425" w:type="dxa"/>
            <w:tcBorders>
              <w:top w:val="nil"/>
              <w:bottom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47</w:t>
            </w:r>
          </w:p>
        </w:tc>
        <w:tc>
          <w:tcPr>
            <w:tcW w:w="567" w:type="dxa"/>
            <w:vMerge/>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3" w:type="dxa"/>
            <w:tcBorders>
              <w:top w:val="nil"/>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Total</w:t>
            </w:r>
          </w:p>
        </w:tc>
        <w:tc>
          <w:tcPr>
            <w:tcW w:w="425" w:type="dxa"/>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40</w:t>
            </w:r>
          </w:p>
        </w:tc>
        <w:tc>
          <w:tcPr>
            <w:tcW w:w="567" w:type="dxa"/>
            <w:vMerge/>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Total</w:t>
            </w:r>
          </w:p>
        </w:tc>
        <w:tc>
          <w:tcPr>
            <w:tcW w:w="425" w:type="dxa"/>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56</w:t>
            </w:r>
          </w:p>
        </w:tc>
        <w:tc>
          <w:tcPr>
            <w:tcW w:w="426" w:type="dxa"/>
            <w:vMerge/>
            <w:tcBorders>
              <w:top w:val="nil"/>
              <w:bottom w:val="single" w:sz="4" w:space="0" w:color="auto"/>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p>
        </w:tc>
        <w:tc>
          <w:tcPr>
            <w:tcW w:w="992" w:type="dxa"/>
            <w:tcBorders>
              <w:top w:val="nil"/>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Total</w:t>
            </w:r>
          </w:p>
        </w:tc>
        <w:tc>
          <w:tcPr>
            <w:tcW w:w="425" w:type="dxa"/>
            <w:tcBorders>
              <w:top w:val="nil"/>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143</w:t>
            </w:r>
          </w:p>
        </w:tc>
      </w:tr>
      <w:tr w:rsidR="00F405F1" w:rsidRPr="007E02B8" w:rsidTr="00B239F3">
        <w:trPr>
          <w:cantSplit/>
          <w:tblHeader/>
          <w:jc w:val="center"/>
        </w:trPr>
        <w:tc>
          <w:tcPr>
            <w:tcW w:w="851" w:type="dxa"/>
            <w:vMerge w:val="restart"/>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ÜSDO</w:t>
            </w:r>
          </w:p>
        </w:tc>
        <w:tc>
          <w:tcPr>
            <w:tcW w:w="567" w:type="dxa"/>
            <w:vMerge w:val="restart"/>
            <w:tcBorders>
              <w:top w:val="single" w:sz="4" w:space="0" w:color="auto"/>
              <w:lef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6</w:t>
            </w:r>
          </w:p>
        </w:tc>
        <w:tc>
          <w:tcPr>
            <w:tcW w:w="992" w:type="dxa"/>
            <w:tcBorders>
              <w:top w:val="single" w:sz="4" w:space="0" w:color="auto"/>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45</w:t>
            </w:r>
          </w:p>
        </w:tc>
        <w:tc>
          <w:tcPr>
            <w:tcW w:w="567" w:type="dxa"/>
            <w:vMerge w:val="restart"/>
            <w:tcBorders>
              <w:top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7</w:t>
            </w:r>
          </w:p>
        </w:tc>
        <w:tc>
          <w:tcPr>
            <w:tcW w:w="993" w:type="dxa"/>
            <w:tcBorders>
              <w:top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44</w:t>
            </w:r>
          </w:p>
        </w:tc>
        <w:tc>
          <w:tcPr>
            <w:tcW w:w="567" w:type="dxa"/>
            <w:vMerge w:val="restart"/>
            <w:tcBorders>
              <w:top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w:t>
            </w:r>
          </w:p>
        </w:tc>
        <w:tc>
          <w:tcPr>
            <w:tcW w:w="992" w:type="dxa"/>
            <w:tcBorders>
              <w:top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41</w:t>
            </w:r>
          </w:p>
        </w:tc>
        <w:tc>
          <w:tcPr>
            <w:tcW w:w="426" w:type="dxa"/>
            <w:vMerge w:val="restart"/>
            <w:tcBorders>
              <w:top w:val="single" w:sz="4" w:space="0" w:color="auto"/>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r w:rsidRPr="007E02B8">
              <w:rPr>
                <w:rFonts w:ascii="Times New Roman" w:eastAsia="Calibri" w:hAnsi="Times New Roman" w:cs="Times New Roman"/>
              </w:rPr>
              <w:t>Toplam</w:t>
            </w:r>
          </w:p>
        </w:tc>
        <w:tc>
          <w:tcPr>
            <w:tcW w:w="992" w:type="dxa"/>
            <w:tcBorders>
              <w:top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130</w:t>
            </w:r>
          </w:p>
        </w:tc>
      </w:tr>
      <w:tr w:rsidR="00F405F1" w:rsidRPr="007E02B8" w:rsidTr="00B239F3">
        <w:trPr>
          <w:cantSplit/>
          <w:tblHeader/>
          <w:jc w:val="center"/>
        </w:trPr>
        <w:tc>
          <w:tcPr>
            <w:tcW w:w="851" w:type="dxa"/>
            <w:vMerge/>
            <w:tcBorders>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567" w:type="dxa"/>
            <w:vMerge/>
            <w:tcBorders>
              <w:lef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46</w:t>
            </w:r>
          </w:p>
        </w:tc>
        <w:tc>
          <w:tcPr>
            <w:tcW w:w="567" w:type="dxa"/>
            <w:vMerge/>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3" w:type="dxa"/>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50</w:t>
            </w:r>
          </w:p>
        </w:tc>
        <w:tc>
          <w:tcPr>
            <w:tcW w:w="567" w:type="dxa"/>
            <w:vMerge/>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50</w:t>
            </w:r>
          </w:p>
        </w:tc>
        <w:tc>
          <w:tcPr>
            <w:tcW w:w="426" w:type="dxa"/>
            <w:vMerge/>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p>
        </w:tc>
        <w:tc>
          <w:tcPr>
            <w:tcW w:w="992" w:type="dxa"/>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146</w:t>
            </w:r>
          </w:p>
        </w:tc>
      </w:tr>
      <w:tr w:rsidR="00F405F1" w:rsidRPr="007E02B8" w:rsidTr="00B239F3">
        <w:trPr>
          <w:cantSplit/>
          <w:tblHeader/>
          <w:jc w:val="center"/>
        </w:trPr>
        <w:tc>
          <w:tcPr>
            <w:tcW w:w="851" w:type="dxa"/>
            <w:vMerge/>
            <w:tcBorders>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567" w:type="dxa"/>
            <w:vMerge/>
            <w:tcBorders>
              <w:left w:val="single" w:sz="4" w:space="0" w:color="auto"/>
              <w:bottom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bottom w:val="single" w:sz="4" w:space="0" w:color="auto"/>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Total</w:t>
            </w:r>
          </w:p>
        </w:tc>
        <w:tc>
          <w:tcPr>
            <w:tcW w:w="425" w:type="dxa"/>
            <w:tcBorders>
              <w:bottom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91</w:t>
            </w:r>
          </w:p>
        </w:tc>
        <w:tc>
          <w:tcPr>
            <w:tcW w:w="567" w:type="dxa"/>
            <w:vMerge/>
            <w:tcBorders>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3" w:type="dxa"/>
            <w:tcBorders>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Total</w:t>
            </w:r>
          </w:p>
        </w:tc>
        <w:tc>
          <w:tcPr>
            <w:tcW w:w="425" w:type="dxa"/>
            <w:tcBorders>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94</w:t>
            </w:r>
          </w:p>
        </w:tc>
        <w:tc>
          <w:tcPr>
            <w:tcW w:w="567" w:type="dxa"/>
            <w:vMerge/>
            <w:tcBorders>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Total</w:t>
            </w:r>
          </w:p>
        </w:tc>
        <w:tc>
          <w:tcPr>
            <w:tcW w:w="425" w:type="dxa"/>
            <w:tcBorders>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91</w:t>
            </w:r>
          </w:p>
        </w:tc>
        <w:tc>
          <w:tcPr>
            <w:tcW w:w="426" w:type="dxa"/>
            <w:vMerge/>
            <w:tcBorders>
              <w:bottom w:val="single" w:sz="4" w:space="0" w:color="auto"/>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p>
        </w:tc>
        <w:tc>
          <w:tcPr>
            <w:tcW w:w="992" w:type="dxa"/>
            <w:tcBorders>
              <w:bottom w:val="single" w:sz="4" w:space="0" w:color="auto"/>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Total</w:t>
            </w:r>
          </w:p>
        </w:tc>
        <w:tc>
          <w:tcPr>
            <w:tcW w:w="425" w:type="dxa"/>
            <w:tcBorders>
              <w:bottom w:val="single" w:sz="4" w:space="0" w:color="auto"/>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276</w:t>
            </w:r>
          </w:p>
        </w:tc>
      </w:tr>
      <w:tr w:rsidR="00F405F1" w:rsidRPr="007E02B8" w:rsidTr="00B239F3">
        <w:trPr>
          <w:cantSplit/>
          <w:tblHeader/>
          <w:jc w:val="center"/>
        </w:trPr>
        <w:tc>
          <w:tcPr>
            <w:tcW w:w="851" w:type="dxa"/>
            <w:vMerge w:val="restart"/>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567" w:type="dxa"/>
            <w:vMerge w:val="restart"/>
            <w:tcBorders>
              <w:top w:val="single" w:sz="4" w:space="0" w:color="auto"/>
              <w:left w:val="single" w:sz="4" w:space="0" w:color="auto"/>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6</w:t>
            </w:r>
          </w:p>
        </w:tc>
        <w:tc>
          <w:tcPr>
            <w:tcW w:w="992" w:type="dxa"/>
            <w:tcBorders>
              <w:top w:val="single" w:sz="4" w:space="0" w:color="auto"/>
              <w:bottom w:val="nil"/>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84</w:t>
            </w:r>
          </w:p>
        </w:tc>
        <w:tc>
          <w:tcPr>
            <w:tcW w:w="567" w:type="dxa"/>
            <w:vMerge w:val="restart"/>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7</w:t>
            </w:r>
          </w:p>
        </w:tc>
        <w:tc>
          <w:tcPr>
            <w:tcW w:w="993"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80</w:t>
            </w:r>
          </w:p>
        </w:tc>
        <w:tc>
          <w:tcPr>
            <w:tcW w:w="567" w:type="dxa"/>
            <w:vMerge w:val="restart"/>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w:t>
            </w:r>
          </w:p>
        </w:tc>
        <w:tc>
          <w:tcPr>
            <w:tcW w:w="992"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81</w:t>
            </w:r>
          </w:p>
        </w:tc>
        <w:tc>
          <w:tcPr>
            <w:tcW w:w="426" w:type="dxa"/>
            <w:vMerge w:val="restart"/>
            <w:tcBorders>
              <w:top w:val="single" w:sz="4" w:space="0" w:color="auto"/>
              <w:bottom w:val="nil"/>
            </w:tcBorders>
            <w:shd w:val="clear" w:color="auto" w:fill="FFFFFF"/>
            <w:textDirection w:val="btLr"/>
          </w:tcPr>
          <w:p w:rsidR="00F405F1" w:rsidRPr="007E02B8" w:rsidRDefault="00F405F1" w:rsidP="007E02B8">
            <w:pPr>
              <w:autoSpaceDE w:val="0"/>
              <w:autoSpaceDN w:val="0"/>
              <w:adjustRightInd w:val="0"/>
              <w:spacing w:after="0" w:line="240" w:lineRule="auto"/>
              <w:ind w:left="113" w:right="113"/>
              <w:jc w:val="center"/>
              <w:rPr>
                <w:rFonts w:ascii="Times New Roman" w:eastAsia="Calibri" w:hAnsi="Times New Roman" w:cs="Times New Roman"/>
              </w:rPr>
            </w:pPr>
            <w:r w:rsidRPr="007E02B8">
              <w:rPr>
                <w:rFonts w:ascii="Times New Roman" w:eastAsia="Calibri" w:hAnsi="Times New Roman" w:cs="Times New Roman"/>
              </w:rPr>
              <w:t>Toplam</w:t>
            </w:r>
          </w:p>
        </w:tc>
        <w:tc>
          <w:tcPr>
            <w:tcW w:w="992" w:type="dxa"/>
            <w:tcBorders>
              <w:top w:val="single" w:sz="4" w:space="0" w:color="auto"/>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Kız</w:t>
            </w:r>
          </w:p>
        </w:tc>
        <w:tc>
          <w:tcPr>
            <w:tcW w:w="425" w:type="dxa"/>
            <w:tcBorders>
              <w:top w:val="single" w:sz="4" w:space="0" w:color="auto"/>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245</w:t>
            </w:r>
          </w:p>
        </w:tc>
      </w:tr>
      <w:tr w:rsidR="00F405F1" w:rsidRPr="007E02B8" w:rsidTr="00B239F3">
        <w:trPr>
          <w:cantSplit/>
          <w:tblHeader/>
          <w:jc w:val="center"/>
        </w:trPr>
        <w:tc>
          <w:tcPr>
            <w:tcW w:w="851" w:type="dxa"/>
            <w:vMerge/>
            <w:tcBorders>
              <w:top w:val="nil"/>
              <w:bottom w:val="nil"/>
              <w:right w:val="single" w:sz="4" w:space="0" w:color="auto"/>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567" w:type="dxa"/>
            <w:vMerge/>
            <w:tcBorders>
              <w:top w:val="nil"/>
              <w:left w:val="single" w:sz="4" w:space="0" w:color="auto"/>
              <w:bottom w:val="nil"/>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nil"/>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79</w:t>
            </w:r>
          </w:p>
        </w:tc>
        <w:tc>
          <w:tcPr>
            <w:tcW w:w="567" w:type="dxa"/>
            <w:vMerge/>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3"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70</w:t>
            </w:r>
          </w:p>
        </w:tc>
        <w:tc>
          <w:tcPr>
            <w:tcW w:w="567" w:type="dxa"/>
            <w:vMerge/>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75</w:t>
            </w:r>
          </w:p>
        </w:tc>
        <w:tc>
          <w:tcPr>
            <w:tcW w:w="426" w:type="dxa"/>
            <w:vMerge/>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bottom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Erkek</w:t>
            </w:r>
          </w:p>
        </w:tc>
        <w:tc>
          <w:tcPr>
            <w:tcW w:w="425" w:type="dxa"/>
            <w:tcBorders>
              <w:top w:val="nil"/>
              <w:bottom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224</w:t>
            </w:r>
          </w:p>
        </w:tc>
      </w:tr>
      <w:tr w:rsidR="00F405F1" w:rsidRPr="007E02B8" w:rsidTr="00B239F3">
        <w:trPr>
          <w:cantSplit/>
          <w:tblHeader/>
          <w:jc w:val="center"/>
        </w:trPr>
        <w:tc>
          <w:tcPr>
            <w:tcW w:w="851" w:type="dxa"/>
            <w:vMerge/>
            <w:tcBorders>
              <w:top w:val="nil"/>
              <w:bottom w:val="single" w:sz="4" w:space="0" w:color="auto"/>
              <w:right w:val="single" w:sz="4" w:space="0" w:color="auto"/>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567" w:type="dxa"/>
            <w:vMerge/>
            <w:tcBorders>
              <w:top w:val="nil"/>
              <w:left w:val="single" w:sz="4" w:space="0" w:color="auto"/>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tcBorders>
            <w:shd w:val="clear" w:color="auto" w:fill="FFFFFF"/>
            <w:tcMar>
              <w:top w:w="30" w:type="dxa"/>
              <w:left w:w="30" w:type="dxa"/>
              <w:bottom w:w="30" w:type="dxa"/>
              <w:right w:w="30" w:type="dxa"/>
            </w:tcMa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425" w:type="dxa"/>
            <w:tcBorders>
              <w:top w:val="nil"/>
            </w:tcBorders>
            <w:shd w:val="clear" w:color="auto" w:fill="FFFFFF"/>
            <w:tcMar>
              <w:top w:w="30" w:type="dxa"/>
              <w:left w:w="30" w:type="dxa"/>
              <w:bottom w:w="30" w:type="dxa"/>
              <w:right w:w="30" w:type="dxa"/>
            </w:tcMar>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163</w:t>
            </w:r>
          </w:p>
        </w:tc>
        <w:tc>
          <w:tcPr>
            <w:tcW w:w="567" w:type="dxa"/>
            <w:vMerge/>
            <w:tcBorders>
              <w:top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3" w:type="dxa"/>
            <w:tcBorders>
              <w:top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425" w:type="dxa"/>
            <w:tcBorders>
              <w:top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150</w:t>
            </w:r>
          </w:p>
        </w:tc>
        <w:tc>
          <w:tcPr>
            <w:tcW w:w="567" w:type="dxa"/>
            <w:vMerge/>
            <w:tcBorders>
              <w:top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425" w:type="dxa"/>
            <w:tcBorders>
              <w:top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156</w:t>
            </w:r>
          </w:p>
        </w:tc>
        <w:tc>
          <w:tcPr>
            <w:tcW w:w="426" w:type="dxa"/>
            <w:vMerge/>
            <w:tcBorders>
              <w:top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p>
        </w:tc>
        <w:tc>
          <w:tcPr>
            <w:tcW w:w="992" w:type="dxa"/>
            <w:tcBorders>
              <w:top w:val="nil"/>
            </w:tcBorders>
            <w:shd w:val="clear" w:color="auto" w:fill="FFFFFF"/>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Toplam</w:t>
            </w:r>
          </w:p>
        </w:tc>
        <w:tc>
          <w:tcPr>
            <w:tcW w:w="425" w:type="dxa"/>
            <w:tcBorders>
              <w:top w:val="nil"/>
            </w:tcBorders>
            <w:shd w:val="clear" w:color="auto" w:fill="FFFFFF"/>
            <w:vAlign w:val="center"/>
          </w:tcPr>
          <w:p w:rsidR="00F405F1" w:rsidRPr="007E02B8" w:rsidRDefault="00F405F1" w:rsidP="007E02B8">
            <w:pPr>
              <w:autoSpaceDE w:val="0"/>
              <w:autoSpaceDN w:val="0"/>
              <w:adjustRightInd w:val="0"/>
              <w:spacing w:after="0" w:line="240" w:lineRule="auto"/>
              <w:jc w:val="both"/>
              <w:rPr>
                <w:rFonts w:ascii="Times New Roman" w:eastAsia="Calibri" w:hAnsi="Times New Roman" w:cs="Times New Roman"/>
              </w:rPr>
            </w:pPr>
            <w:r w:rsidRPr="007E02B8">
              <w:rPr>
                <w:rFonts w:ascii="Times New Roman" w:eastAsia="Calibri" w:hAnsi="Times New Roman" w:cs="Times New Roman"/>
              </w:rPr>
              <w:t>469</w:t>
            </w:r>
          </w:p>
        </w:tc>
      </w:tr>
    </w:tbl>
    <w:p w:rsidR="00F405F1" w:rsidRPr="007E02B8" w:rsidRDefault="00F405F1" w:rsidP="007E02B8">
      <w:pPr>
        <w:autoSpaceDE w:val="0"/>
        <w:autoSpaceDN w:val="0"/>
        <w:adjustRightInd w:val="0"/>
        <w:spacing w:after="120" w:line="240" w:lineRule="auto"/>
        <w:jc w:val="both"/>
        <w:rPr>
          <w:rFonts w:ascii="Times New Roman" w:eastAsia="Times New Roman" w:hAnsi="Times New Roman" w:cs="Times New Roman"/>
          <w:lang w:eastAsia="tr-TR"/>
        </w:rPr>
      </w:pPr>
    </w:p>
    <w:p w:rsidR="00F405F1" w:rsidRPr="007E02B8" w:rsidRDefault="00F405F1" w:rsidP="007E02B8">
      <w:pPr>
        <w:pStyle w:val="GvdeMetni2"/>
        <w:spacing w:line="240" w:lineRule="auto"/>
        <w:jc w:val="both"/>
        <w:outlineLvl w:val="1"/>
        <w:rPr>
          <w:rFonts w:ascii="Times New Roman" w:hAnsi="Times New Roman" w:cs="Times New Roman"/>
          <w:b/>
        </w:rPr>
      </w:pPr>
      <w:bookmarkStart w:id="18" w:name="_Toc367301023"/>
      <w:bookmarkEnd w:id="0"/>
      <w:r w:rsidRPr="007E02B8">
        <w:rPr>
          <w:rFonts w:ascii="Times New Roman" w:hAnsi="Times New Roman" w:cs="Times New Roman"/>
          <w:b/>
        </w:rPr>
        <w:t>Verilerin Analizi</w:t>
      </w:r>
      <w:bookmarkEnd w:id="18"/>
    </w:p>
    <w:p w:rsidR="009D4902" w:rsidRPr="007E02B8" w:rsidRDefault="009D4902" w:rsidP="007E02B8">
      <w:pPr>
        <w:tabs>
          <w:tab w:val="left" w:pos="2355"/>
        </w:tabs>
        <w:autoSpaceDE w:val="0"/>
        <w:autoSpaceDN w:val="0"/>
        <w:adjustRightInd w:val="0"/>
        <w:spacing w:after="120" w:line="240" w:lineRule="auto"/>
        <w:ind w:firstLine="709"/>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Verilerin analizi aşamasında, </w:t>
      </w:r>
      <w:r w:rsidR="00950858" w:rsidRPr="007E02B8">
        <w:rPr>
          <w:rFonts w:ascii="Times New Roman" w:eastAsia="Times New Roman" w:hAnsi="Times New Roman" w:cs="Times New Roman"/>
          <w:lang w:eastAsia="tr-TR"/>
        </w:rPr>
        <w:t xml:space="preserve"> veriler </w:t>
      </w:r>
      <w:proofErr w:type="spellStart"/>
      <w:r w:rsidRPr="007E02B8">
        <w:rPr>
          <w:rFonts w:ascii="Times New Roman" w:eastAsia="Times New Roman" w:hAnsi="Times New Roman" w:cs="Times New Roman"/>
          <w:lang w:eastAsia="tr-TR"/>
        </w:rPr>
        <w:t>Spss</w:t>
      </w:r>
      <w:proofErr w:type="spellEnd"/>
      <w:r w:rsidRPr="007E02B8">
        <w:rPr>
          <w:rFonts w:ascii="Times New Roman" w:eastAsia="Times New Roman" w:hAnsi="Times New Roman" w:cs="Times New Roman"/>
          <w:lang w:eastAsia="tr-TR"/>
        </w:rPr>
        <w:t xml:space="preserve"> </w:t>
      </w:r>
      <w:proofErr w:type="gramStart"/>
      <w:r w:rsidRPr="007E02B8">
        <w:rPr>
          <w:rFonts w:ascii="Times New Roman" w:eastAsia="Times New Roman" w:hAnsi="Times New Roman" w:cs="Times New Roman"/>
          <w:lang w:eastAsia="tr-TR"/>
        </w:rPr>
        <w:t>17.0</w:t>
      </w:r>
      <w:proofErr w:type="gramEnd"/>
      <w:r w:rsidRPr="007E02B8">
        <w:rPr>
          <w:rFonts w:ascii="Times New Roman" w:eastAsia="Times New Roman" w:hAnsi="Times New Roman" w:cs="Times New Roman"/>
          <w:lang w:eastAsia="tr-TR"/>
        </w:rPr>
        <w:t xml:space="preserve"> istatistik paket programıyla analiz edilmiştir. </w:t>
      </w:r>
    </w:p>
    <w:p w:rsidR="00F405F1" w:rsidRPr="007E02B8" w:rsidRDefault="009D4902" w:rsidP="007E02B8">
      <w:pPr>
        <w:tabs>
          <w:tab w:val="left" w:pos="2355"/>
        </w:tabs>
        <w:autoSpaceDE w:val="0"/>
        <w:autoSpaceDN w:val="0"/>
        <w:adjustRightInd w:val="0"/>
        <w:spacing w:after="120" w:line="240" w:lineRule="auto"/>
        <w:ind w:firstLine="709"/>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Elde edilen nicel verilerin, frekans (N), yüzde (%), ortalama (X), standart sapma (SS) değerleri belirlenmiştir. Daha sonra ikili değişkenler arasındaki farklılığı test etmek amacıyla “ t Testi”, ikiden fazla kategorisi bulunan değişkenler arasındaki farklılığı test etmek için ise “</w:t>
      </w:r>
      <w:proofErr w:type="spellStart"/>
      <w:r w:rsidRPr="007E02B8">
        <w:rPr>
          <w:rFonts w:ascii="Times New Roman" w:eastAsia="Times New Roman" w:hAnsi="Times New Roman" w:cs="Times New Roman"/>
          <w:lang w:eastAsia="tr-TR"/>
        </w:rPr>
        <w:t>Varyans</w:t>
      </w:r>
      <w:proofErr w:type="spellEnd"/>
      <w:r w:rsidRPr="007E02B8">
        <w:rPr>
          <w:rFonts w:ascii="Times New Roman" w:eastAsia="Times New Roman" w:hAnsi="Times New Roman" w:cs="Times New Roman"/>
          <w:lang w:eastAsia="tr-TR"/>
        </w:rPr>
        <w:t xml:space="preserve"> Analizi (ANOVA)” kullanılmıştır. “</w:t>
      </w:r>
      <w:proofErr w:type="spellStart"/>
      <w:r w:rsidRPr="007E02B8">
        <w:rPr>
          <w:rFonts w:ascii="Times New Roman" w:eastAsia="Times New Roman" w:hAnsi="Times New Roman" w:cs="Times New Roman"/>
          <w:lang w:eastAsia="tr-TR"/>
        </w:rPr>
        <w:t>Varyans</w:t>
      </w:r>
      <w:proofErr w:type="spellEnd"/>
      <w:r w:rsidRPr="007E02B8">
        <w:rPr>
          <w:rFonts w:ascii="Times New Roman" w:eastAsia="Times New Roman" w:hAnsi="Times New Roman" w:cs="Times New Roman"/>
          <w:lang w:eastAsia="tr-TR"/>
        </w:rPr>
        <w:t xml:space="preserve"> Analizi (ANOVA)” tekniğinden sonra elde edilen farklılığın hangi gruplar arasında kaynaklandığını belirleyebilmek amacıyla tamamlayıcı hesaplardan post-</w:t>
      </w:r>
      <w:proofErr w:type="gramStart"/>
      <w:r w:rsidRPr="007E02B8">
        <w:rPr>
          <w:rFonts w:ascii="Times New Roman" w:eastAsia="Times New Roman" w:hAnsi="Times New Roman" w:cs="Times New Roman"/>
          <w:lang w:eastAsia="tr-TR"/>
        </w:rPr>
        <w:t>hoc</w:t>
      </w:r>
      <w:proofErr w:type="gramEnd"/>
      <w:r w:rsidRPr="007E02B8">
        <w:rPr>
          <w:rFonts w:ascii="Times New Roman" w:eastAsia="Times New Roman" w:hAnsi="Times New Roman" w:cs="Times New Roman"/>
          <w:lang w:eastAsia="tr-TR"/>
        </w:rPr>
        <w:t xml:space="preserve"> </w:t>
      </w:r>
      <w:r w:rsidRPr="007E02B8">
        <w:rPr>
          <w:rFonts w:ascii="Times New Roman" w:eastAsia="Times New Roman" w:hAnsi="Times New Roman" w:cs="Times New Roman"/>
          <w:bCs/>
          <w:lang w:eastAsia="tr-TR"/>
        </w:rPr>
        <w:t>“LSD</w:t>
      </w:r>
      <w:r w:rsidRPr="007E02B8">
        <w:rPr>
          <w:rFonts w:ascii="Times New Roman" w:eastAsia="Times New Roman" w:hAnsi="Times New Roman" w:cs="Times New Roman"/>
          <w:lang w:eastAsia="tr-TR"/>
        </w:rPr>
        <w:t>” testi yapılmıştır. Anlamlılık düzeyi p&lt;0,05 olarak kabul edilmiştir.</w:t>
      </w:r>
    </w:p>
    <w:p w:rsidR="00721EA3" w:rsidRPr="007E02B8" w:rsidRDefault="00721EA3" w:rsidP="007E02B8">
      <w:pPr>
        <w:spacing w:line="240" w:lineRule="auto"/>
        <w:rPr>
          <w:rFonts w:ascii="Times New Roman" w:hAnsi="Times New Roman" w:cs="Times New Roman"/>
          <w:b/>
          <w:noProof/>
        </w:rPr>
      </w:pPr>
      <w:r w:rsidRPr="007E02B8">
        <w:rPr>
          <w:rFonts w:ascii="Times New Roman" w:hAnsi="Times New Roman" w:cs="Times New Roman"/>
          <w:b/>
          <w:bCs/>
          <w:noProof/>
        </w:rPr>
        <w:t>BULGULAR</w:t>
      </w:r>
      <w:r w:rsidRPr="007E02B8">
        <w:rPr>
          <w:rFonts w:ascii="Times New Roman" w:hAnsi="Times New Roman" w:cs="Times New Roman"/>
          <w:b/>
          <w:noProof/>
        </w:rPr>
        <w:t xml:space="preserve"> ve YORUM</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Çalışma alanındaki ilköğretim okullarındaki öğrencilerin örtük programdan kaynaklanan stres düzeyleri nedir?</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Çalışma alanındaki ilköğretim okullarındaki öğrencilerin örtük programdan kaynaklanan stres düzeylerini belirlemek için uygulanan ölçekte </w:t>
      </w:r>
      <w:r w:rsidRPr="007E02B8">
        <w:rPr>
          <w:rFonts w:ascii="Times New Roman" w:eastAsia="Times New Roman" w:hAnsi="Times New Roman" w:cs="Times New Roman"/>
          <w:lang w:eastAsia="tr-TR"/>
        </w:rPr>
        <w:lastRenderedPageBreak/>
        <w:t>yer alan üç alt boyuta ilişkin b</w:t>
      </w:r>
      <w:r w:rsidR="00B239F3" w:rsidRPr="007E02B8">
        <w:rPr>
          <w:rFonts w:ascii="Times New Roman" w:eastAsia="Times New Roman" w:hAnsi="Times New Roman" w:cs="Times New Roman"/>
          <w:lang w:eastAsia="tr-TR"/>
        </w:rPr>
        <w:t>ulgular analiz edilerek Tablo 1</w:t>
      </w:r>
      <w:r w:rsidRPr="007E02B8">
        <w:rPr>
          <w:rFonts w:ascii="Times New Roman" w:eastAsia="Times New Roman" w:hAnsi="Times New Roman" w:cs="Times New Roman"/>
          <w:lang w:eastAsia="tr-TR"/>
        </w:rPr>
        <w:t>’de sunulmuştur.</w:t>
      </w:r>
    </w:p>
    <w:p w:rsidR="009D4902" w:rsidRPr="007E02B8" w:rsidRDefault="009D4902" w:rsidP="007E02B8">
      <w:pPr>
        <w:autoSpaceDE w:val="0"/>
        <w:autoSpaceDN w:val="0"/>
        <w:adjustRightInd w:val="0"/>
        <w:spacing w:after="120" w:line="240" w:lineRule="auto"/>
        <w:jc w:val="both"/>
        <w:rPr>
          <w:rFonts w:ascii="Times New Roman" w:eastAsia="Times New Roman" w:hAnsi="Times New Roman" w:cs="Times New Roman"/>
          <w:bCs/>
          <w:lang w:eastAsia="tr-TR"/>
        </w:rPr>
      </w:pPr>
      <w:bookmarkStart w:id="19" w:name="_Toc367303799"/>
      <w:r w:rsidRPr="007E02B8">
        <w:rPr>
          <w:rFonts w:ascii="Times New Roman" w:eastAsia="Times New Roman" w:hAnsi="Times New Roman" w:cs="Times New Roman"/>
          <w:bCs/>
          <w:lang w:eastAsia="tr-TR"/>
        </w:rPr>
        <w:t>Tablo</w:t>
      </w:r>
      <w:r w:rsidR="005A0774" w:rsidRPr="007E02B8">
        <w:rPr>
          <w:rFonts w:ascii="Times New Roman" w:eastAsia="Times New Roman" w:hAnsi="Times New Roman" w:cs="Times New Roman"/>
          <w:bCs/>
          <w:lang w:eastAsia="tr-TR"/>
        </w:rPr>
        <w:t>2</w:t>
      </w:r>
      <w:r w:rsidRPr="007E02B8">
        <w:rPr>
          <w:rFonts w:ascii="Times New Roman" w:eastAsia="Times New Roman" w:hAnsi="Times New Roman" w:cs="Times New Roman"/>
          <w:bCs/>
          <w:lang w:eastAsia="tr-TR"/>
        </w:rPr>
        <w:t>.</w:t>
      </w:r>
      <w:r w:rsidRPr="007E02B8">
        <w:rPr>
          <w:rFonts w:ascii="Times New Roman" w:eastAsia="Times New Roman" w:hAnsi="Times New Roman" w:cs="Times New Roman"/>
          <w:b/>
          <w:bCs/>
          <w:lang w:eastAsia="tr-TR"/>
        </w:rPr>
        <w:t xml:space="preserve"> </w:t>
      </w:r>
      <w:r w:rsidRPr="007E02B8">
        <w:rPr>
          <w:rFonts w:ascii="Times New Roman" w:eastAsia="Times New Roman" w:hAnsi="Times New Roman" w:cs="Times New Roman"/>
          <w:bCs/>
          <w:lang w:eastAsia="tr-TR"/>
        </w:rPr>
        <w:t>İlköğretim Öğrencilerinin Örtük Programdan Kaynaklanan Stres Düzeyleri Ölçeğindeki Maddelerin Ortalamaları ve Standart Sapmaları</w:t>
      </w:r>
      <w:bookmarkEnd w:id="19"/>
    </w:p>
    <w:tbl>
      <w:tblPr>
        <w:tblW w:w="0" w:type="auto"/>
        <w:tblInd w:w="108" w:type="dxa"/>
        <w:tblLayout w:type="fixed"/>
        <w:tblLook w:val="01E0" w:firstRow="1" w:lastRow="1" w:firstColumn="1" w:lastColumn="1" w:noHBand="0" w:noVBand="0"/>
      </w:tblPr>
      <w:tblGrid>
        <w:gridCol w:w="1035"/>
        <w:gridCol w:w="3794"/>
        <w:gridCol w:w="689"/>
        <w:gridCol w:w="575"/>
        <w:gridCol w:w="690"/>
      </w:tblGrid>
      <w:tr w:rsidR="009D4902" w:rsidRPr="007E02B8" w:rsidTr="007E02B8">
        <w:trPr>
          <w:trHeight w:val="143"/>
        </w:trPr>
        <w:tc>
          <w:tcPr>
            <w:tcW w:w="1035" w:type="dxa"/>
            <w:tcBorders>
              <w:top w:val="single" w:sz="12" w:space="0" w:color="000000"/>
              <w:bottom w:val="single" w:sz="12" w:space="0" w:color="000000"/>
              <w:right w:val="single" w:sz="2" w:space="0" w:color="auto"/>
            </w:tcBorders>
            <w:shd w:val="clear" w:color="auto" w:fill="auto"/>
            <w:vAlign w:val="center"/>
          </w:tcPr>
          <w:p w:rsidR="009D4902" w:rsidRPr="007E02B8" w:rsidRDefault="007E02B8"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Alt Boyut</w:t>
            </w:r>
          </w:p>
        </w:tc>
        <w:tc>
          <w:tcPr>
            <w:tcW w:w="3794" w:type="dxa"/>
            <w:tcBorders>
              <w:top w:val="single" w:sz="12" w:space="0" w:color="000000"/>
              <w:left w:val="nil"/>
              <w:bottom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Madde</w:t>
            </w:r>
          </w:p>
        </w:tc>
        <w:tc>
          <w:tcPr>
            <w:tcW w:w="689" w:type="dxa"/>
            <w:tcBorders>
              <w:top w:val="single" w:sz="12" w:space="0" w:color="000000"/>
              <w:bottom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N</w:t>
            </w:r>
          </w:p>
        </w:tc>
        <w:tc>
          <w:tcPr>
            <w:tcW w:w="575" w:type="dxa"/>
            <w:tcBorders>
              <w:top w:val="single" w:sz="12" w:space="0" w:color="000000"/>
              <w:bottom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6.1pt" o:ole="">
                  <v:imagedata r:id="rId9" o:title=""/>
                </v:shape>
                <o:OLEObject Type="Embed" ProgID="Equation.3" ShapeID="_x0000_i1025" DrawAspect="Content" ObjectID="_1557084941" r:id="rId10"/>
              </w:object>
            </w:r>
          </w:p>
        </w:tc>
        <w:tc>
          <w:tcPr>
            <w:tcW w:w="690" w:type="dxa"/>
            <w:tcBorders>
              <w:top w:val="single" w:sz="12" w:space="0" w:color="000000"/>
              <w:bottom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roofErr w:type="spellStart"/>
            <w:r w:rsidRPr="007E02B8">
              <w:rPr>
                <w:rFonts w:ascii="Times New Roman" w:eastAsia="Times New Roman" w:hAnsi="Times New Roman" w:cs="Times New Roman"/>
                <w:b/>
                <w:sz w:val="18"/>
                <w:szCs w:val="18"/>
                <w:lang w:eastAsia="tr-TR"/>
              </w:rPr>
              <w:t>ss</w:t>
            </w:r>
            <w:proofErr w:type="spellEnd"/>
          </w:p>
        </w:tc>
      </w:tr>
      <w:tr w:rsidR="00736F87" w:rsidRPr="007E02B8" w:rsidTr="007E02B8">
        <w:trPr>
          <w:trHeight w:val="143"/>
        </w:trPr>
        <w:tc>
          <w:tcPr>
            <w:tcW w:w="1035" w:type="dxa"/>
            <w:vMerge w:val="restart"/>
            <w:tcBorders>
              <w:top w:val="single" w:sz="12" w:space="0" w:color="000000"/>
              <w:right w:val="single" w:sz="2" w:space="0" w:color="auto"/>
            </w:tcBorders>
            <w:shd w:val="clear" w:color="auto" w:fill="auto"/>
            <w:vAlign w:val="center"/>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Öğrenci</w:t>
            </w:r>
          </w:p>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tc>
        <w:tc>
          <w:tcPr>
            <w:tcW w:w="3794" w:type="dxa"/>
            <w:tcBorders>
              <w:top w:val="single" w:sz="12" w:space="0" w:color="000000"/>
              <w:left w:val="nil"/>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bana lakap takması</w:t>
            </w:r>
          </w:p>
        </w:tc>
        <w:tc>
          <w:tcPr>
            <w:tcW w:w="689" w:type="dxa"/>
            <w:tcBorders>
              <w:top w:val="single" w:sz="12" w:space="0" w:color="000000"/>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tcBorders>
              <w:top w:val="single" w:sz="12" w:space="0" w:color="000000"/>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2,72</w:t>
            </w:r>
          </w:p>
        </w:tc>
        <w:tc>
          <w:tcPr>
            <w:tcW w:w="690" w:type="dxa"/>
            <w:tcBorders>
              <w:top w:val="single" w:sz="12" w:space="0" w:color="000000"/>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1,412</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nil"/>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küfür etmeleri ve argolu konuşmaları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3,16</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1,467</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nil"/>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aralarında dedikodu yapmaları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3,07</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1,383</w:t>
            </w:r>
          </w:p>
        </w:tc>
      </w:tr>
      <w:tr w:rsidR="00736F87" w:rsidRPr="007E02B8" w:rsidTr="007E02B8">
        <w:trPr>
          <w:trHeight w:val="143"/>
        </w:trPr>
        <w:tc>
          <w:tcPr>
            <w:tcW w:w="1035" w:type="dxa"/>
            <w:vMerge/>
            <w:tcBorders>
              <w:right w:val="single" w:sz="2" w:space="0" w:color="auto"/>
            </w:tcBorders>
            <w:shd w:val="clear" w:color="auto" w:fill="auto"/>
            <w:vAlign w:val="center"/>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aralarında geçimsizlik olması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2,59</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1,262</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Sınıfta rekabet olması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2,71</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1,402</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disiplin kurallarına uymamaları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2,86</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1,358</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fiziksel olarak kavga etmeleri</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2,99</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1,309</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sınavlarda kopya çekmeleri</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2,68</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1,458</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öğretmen yokken gürültü yapmaları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3,69</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1,316</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derse karşı ilgisiz ve isteksiz olup gürültü yapmaları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3,01</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1,389</w:t>
            </w:r>
          </w:p>
        </w:tc>
      </w:tr>
      <w:tr w:rsidR="00736F87" w:rsidRPr="007E02B8" w:rsidTr="007E02B8">
        <w:trPr>
          <w:trHeight w:val="14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arkadaşlarımın eşyalarımı izinsiz kullanmaları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2,44</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1,448</w:t>
            </w:r>
          </w:p>
        </w:tc>
      </w:tr>
      <w:tr w:rsidR="00736F87" w:rsidRPr="007E02B8" w:rsidTr="007E02B8">
        <w:trPr>
          <w:trHeight w:val="673"/>
        </w:trPr>
        <w:tc>
          <w:tcPr>
            <w:tcW w:w="1035" w:type="dxa"/>
            <w:vMerge/>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Tasarım, müzik, resim gibi derslerde arkadaşlarımın ilgisiz ve gürültücü tavırları</w:t>
            </w:r>
          </w:p>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 xml:space="preserve">Sınıfta gruplaşmanın olması </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2,89</w:t>
            </w:r>
          </w:p>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2,94</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1,446</w:t>
            </w:r>
          </w:p>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1,456</w:t>
            </w:r>
          </w:p>
        </w:tc>
      </w:tr>
      <w:tr w:rsidR="00736F87" w:rsidRPr="007E02B8" w:rsidTr="007E02B8">
        <w:trPr>
          <w:trHeight w:val="143"/>
        </w:trPr>
        <w:tc>
          <w:tcPr>
            <w:tcW w:w="1035" w:type="dxa"/>
            <w:vMerge/>
            <w:tcBorders>
              <w:right w:val="single" w:sz="2" w:space="0" w:color="auto"/>
            </w:tcBorders>
            <w:shd w:val="clear" w:color="auto" w:fill="auto"/>
            <w:vAlign w:val="center"/>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Kızlar ve erkekler arasında çekişmelerin olması</w:t>
            </w: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2,64</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1,376</w:t>
            </w:r>
          </w:p>
        </w:tc>
      </w:tr>
      <w:tr w:rsidR="00736F87" w:rsidRPr="007E02B8" w:rsidTr="007E02B8">
        <w:trPr>
          <w:trHeight w:val="143"/>
        </w:trPr>
        <w:tc>
          <w:tcPr>
            <w:tcW w:w="1035" w:type="dxa"/>
            <w:vMerge/>
            <w:tcBorders>
              <w:bottom w:val="single" w:sz="12" w:space="0" w:color="auto"/>
              <w:right w:val="single" w:sz="2" w:space="0" w:color="auto"/>
            </w:tcBorders>
            <w:shd w:val="clear" w:color="auto" w:fill="auto"/>
            <w:vAlign w:val="center"/>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bottom w:val="single" w:sz="1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Sınıftaki arkadaşlarımdan bazılarının kötü alışkanlıklara sahip olması (sigara, içki, okuldan kaçma)</w:t>
            </w:r>
          </w:p>
        </w:tc>
        <w:tc>
          <w:tcPr>
            <w:tcW w:w="689" w:type="dxa"/>
            <w:tcBorders>
              <w:bottom w:val="single" w:sz="12" w:space="0" w:color="auto"/>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tcBorders>
              <w:bottom w:val="single" w:sz="12" w:space="0" w:color="auto"/>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2,39</w:t>
            </w:r>
          </w:p>
        </w:tc>
        <w:tc>
          <w:tcPr>
            <w:tcW w:w="690" w:type="dxa"/>
            <w:tcBorders>
              <w:bottom w:val="single" w:sz="12" w:space="0" w:color="auto"/>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1,552</w:t>
            </w:r>
          </w:p>
        </w:tc>
      </w:tr>
      <w:tr w:rsidR="009D4902" w:rsidRPr="007E02B8" w:rsidTr="007E02B8">
        <w:trPr>
          <w:trHeight w:val="143"/>
        </w:trPr>
        <w:tc>
          <w:tcPr>
            <w:tcW w:w="1035" w:type="dxa"/>
            <w:tcBorders>
              <w:top w:val="single" w:sz="12" w:space="0" w:color="auto"/>
              <w:bottom w:val="single" w:sz="12" w:space="0" w:color="auto"/>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TOPLAM</w:t>
            </w:r>
          </w:p>
        </w:tc>
        <w:tc>
          <w:tcPr>
            <w:tcW w:w="3794"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ind w:left="394"/>
              <w:contextualSpacing/>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I. Boyut Toplam 15 Madde</w:t>
            </w:r>
          </w:p>
        </w:tc>
        <w:tc>
          <w:tcPr>
            <w:tcW w:w="689"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469</w:t>
            </w:r>
          </w:p>
        </w:tc>
        <w:tc>
          <w:tcPr>
            <w:tcW w:w="575"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2,85</w:t>
            </w:r>
          </w:p>
        </w:tc>
        <w:tc>
          <w:tcPr>
            <w:tcW w:w="690"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,8803</w:t>
            </w:r>
          </w:p>
        </w:tc>
      </w:tr>
      <w:tr w:rsidR="009D4902" w:rsidRPr="007E02B8" w:rsidTr="007E02B8">
        <w:trPr>
          <w:trHeight w:val="143"/>
        </w:trPr>
        <w:tc>
          <w:tcPr>
            <w:tcW w:w="1035" w:type="dxa"/>
            <w:vMerge w:val="restart"/>
            <w:tcBorders>
              <w:top w:val="single" w:sz="12" w:space="0" w:color="auto"/>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Öğretmen</w:t>
            </w:r>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tc>
        <w:tc>
          <w:tcPr>
            <w:tcW w:w="3794" w:type="dxa"/>
            <w:tcBorders>
              <w:top w:val="single" w:sz="1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beni sınıfın önünde azarlaması</w:t>
            </w:r>
          </w:p>
        </w:tc>
        <w:tc>
          <w:tcPr>
            <w:tcW w:w="689" w:type="dxa"/>
            <w:tcBorders>
              <w:top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tcBorders>
              <w:top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2,54</w:t>
            </w:r>
          </w:p>
        </w:tc>
        <w:tc>
          <w:tcPr>
            <w:tcW w:w="690" w:type="dxa"/>
            <w:tcBorders>
              <w:top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1,654</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 xml:space="preserve">Öğretmenin benimle sınıfın önünde alay etmesi </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2,45</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1,740</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beni sınıfın önünde uyarması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2,59</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1,409</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dersini zorlaştırması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2,23</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1,424</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notla tehdit etmesi</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2,53</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1,656</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aşırı disiplinli ve hoşgörüsüz olması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2,53</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1,615</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sert ve kırıcı davranışlar sergilemesi</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2,48</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1,645</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soğuk ve mesafeli davranması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2,45</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1,569</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 xml:space="preserve">Öğretmenin fiziksel şiddet uygulaması </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2,40</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1,680</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 xml:space="preserve">Öğretmenin söylediği ile yaptığı şeylerin </w:t>
            </w:r>
            <w:r w:rsidRPr="007E02B8">
              <w:rPr>
                <w:rFonts w:ascii="Times New Roman" w:eastAsia="Times New Roman" w:hAnsi="Times New Roman" w:cs="Times New Roman"/>
                <w:sz w:val="18"/>
                <w:szCs w:val="18"/>
                <w:lang w:eastAsia="tr-TR"/>
              </w:rPr>
              <w:lastRenderedPageBreak/>
              <w:t>farklı olması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lastRenderedPageBreak/>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2,37</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1,513</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her söylediğini kabul etmek zorunda olmam</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2,75</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1,544</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 xml:space="preserve">Öğretmenin bazı öğrencileri kayırıp eşit davranmaması </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2,95</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1,674</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 ile ilgili kararlar alınırken öğrencilere görüşlerinin sorulmaması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2,78</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1,566</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 xml:space="preserve">Öğretmenin öğrencilere saygı duymaması </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2,66</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1,667</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ilgi, istek ve yeteneklerimizi dikkate almaması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2,71</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1,587</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sorunlara karşı ilgisiz davranması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2,55</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1,617</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 xml:space="preserve">Öğretmenin </w:t>
            </w:r>
            <w:proofErr w:type="gramStart"/>
            <w:r w:rsidRPr="007E02B8">
              <w:rPr>
                <w:rFonts w:ascii="Times New Roman" w:eastAsia="Times New Roman" w:hAnsi="Times New Roman" w:cs="Times New Roman"/>
                <w:sz w:val="18"/>
                <w:szCs w:val="18"/>
                <w:lang w:eastAsia="tr-TR"/>
              </w:rPr>
              <w:t>kendi</w:t>
            </w:r>
            <w:r w:rsidR="001A6ACE">
              <w:rPr>
                <w:rFonts w:ascii="Times New Roman" w:eastAsia="Times New Roman" w:hAnsi="Times New Roman" w:cs="Times New Roman"/>
                <w:sz w:val="18"/>
                <w:szCs w:val="18"/>
                <w:lang w:eastAsia="tr-TR"/>
              </w:rPr>
              <w:t xml:space="preserve"> </w:t>
            </w:r>
            <w:r w:rsidRPr="007E02B8">
              <w:rPr>
                <w:rFonts w:ascii="Times New Roman" w:eastAsia="Times New Roman" w:hAnsi="Times New Roman" w:cs="Times New Roman"/>
                <w:sz w:val="18"/>
                <w:szCs w:val="18"/>
                <w:lang w:eastAsia="tr-TR"/>
              </w:rPr>
              <w:t>işlerini</w:t>
            </w:r>
            <w:proofErr w:type="gramEnd"/>
            <w:r w:rsidRPr="007E02B8">
              <w:rPr>
                <w:rFonts w:ascii="Times New Roman" w:eastAsia="Times New Roman" w:hAnsi="Times New Roman" w:cs="Times New Roman"/>
                <w:sz w:val="18"/>
                <w:szCs w:val="18"/>
                <w:lang w:eastAsia="tr-TR"/>
              </w:rPr>
              <w:t xml:space="preserve"> öğrencilere yaptırması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2,25</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1,403</w:t>
            </w:r>
          </w:p>
        </w:tc>
      </w:tr>
      <w:tr w:rsidR="009D4902" w:rsidRPr="007E02B8" w:rsidTr="007E02B8">
        <w:trPr>
          <w:trHeight w:val="143"/>
        </w:trPr>
        <w:tc>
          <w:tcPr>
            <w:tcW w:w="1035" w:type="dxa"/>
            <w:vMerge/>
            <w:tcBorders>
              <w:bottom w:val="single" w:sz="4" w:space="0" w:color="auto"/>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Öğretmenin dersi geleneksel yöntemle sıkıcı işlemesi</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2,43</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1,493</w:t>
            </w:r>
          </w:p>
        </w:tc>
      </w:tr>
      <w:tr w:rsidR="009D4902" w:rsidRPr="007E02B8" w:rsidTr="007E02B8">
        <w:trPr>
          <w:trHeight w:val="143"/>
        </w:trPr>
        <w:tc>
          <w:tcPr>
            <w:tcW w:w="1035" w:type="dxa"/>
            <w:tcBorders>
              <w:top w:val="single" w:sz="4" w:space="0" w:color="auto"/>
              <w:bottom w:val="single" w:sz="12" w:space="0" w:color="auto"/>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TOPLAM</w:t>
            </w:r>
          </w:p>
        </w:tc>
        <w:tc>
          <w:tcPr>
            <w:tcW w:w="3794"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ind w:left="394"/>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b/>
                <w:sz w:val="18"/>
                <w:szCs w:val="18"/>
                <w:lang w:eastAsia="tr-TR"/>
              </w:rPr>
              <w:t>II. Boyut Toplam 18 Madde</w:t>
            </w:r>
          </w:p>
        </w:tc>
        <w:tc>
          <w:tcPr>
            <w:tcW w:w="689"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469</w:t>
            </w:r>
          </w:p>
        </w:tc>
        <w:tc>
          <w:tcPr>
            <w:tcW w:w="575"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2,55</w:t>
            </w:r>
          </w:p>
        </w:tc>
        <w:tc>
          <w:tcPr>
            <w:tcW w:w="690"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1,257</w:t>
            </w:r>
          </w:p>
        </w:tc>
      </w:tr>
      <w:tr w:rsidR="009D4902" w:rsidRPr="007E02B8" w:rsidTr="007E02B8">
        <w:trPr>
          <w:trHeight w:val="143"/>
        </w:trPr>
        <w:tc>
          <w:tcPr>
            <w:tcW w:w="1035" w:type="dxa"/>
            <w:vMerge w:val="restart"/>
            <w:tcBorders>
              <w:top w:val="single" w:sz="12" w:space="0" w:color="auto"/>
              <w:bottom w:val="single" w:sz="2" w:space="0" w:color="auto"/>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 xml:space="preserve">Yönetici ve Okulun </w:t>
            </w:r>
            <w:proofErr w:type="gramStart"/>
            <w:r w:rsidRPr="007E02B8">
              <w:rPr>
                <w:rFonts w:ascii="Times New Roman" w:eastAsia="Times New Roman" w:hAnsi="Times New Roman" w:cs="Times New Roman"/>
                <w:b/>
                <w:sz w:val="18"/>
                <w:szCs w:val="18"/>
                <w:lang w:eastAsia="tr-TR"/>
              </w:rPr>
              <w:t>İmkanları</w:t>
            </w:r>
            <w:proofErr w:type="gramEnd"/>
          </w:p>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
                <w:sz w:val="18"/>
                <w:szCs w:val="18"/>
                <w:lang w:eastAsia="tr-TR"/>
              </w:rPr>
            </w:pPr>
          </w:p>
        </w:tc>
        <w:tc>
          <w:tcPr>
            <w:tcW w:w="3794" w:type="dxa"/>
            <w:tcBorders>
              <w:top w:val="single" w:sz="1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Yöneticilerin aşırı disiplinli davranmaları</w:t>
            </w:r>
          </w:p>
        </w:tc>
        <w:tc>
          <w:tcPr>
            <w:tcW w:w="689" w:type="dxa"/>
            <w:tcBorders>
              <w:top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tcBorders>
              <w:top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2,61</w:t>
            </w:r>
          </w:p>
        </w:tc>
        <w:tc>
          <w:tcPr>
            <w:tcW w:w="690" w:type="dxa"/>
            <w:tcBorders>
              <w:top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1,422</w:t>
            </w:r>
          </w:p>
        </w:tc>
      </w:tr>
      <w:tr w:rsidR="009D4902" w:rsidRPr="007E02B8" w:rsidTr="007E02B8">
        <w:trPr>
          <w:trHeight w:val="143"/>
        </w:trPr>
        <w:tc>
          <w:tcPr>
            <w:tcW w:w="1035" w:type="dxa"/>
            <w:vMerge/>
            <w:tcBorders>
              <w:bottom w:val="single" w:sz="2" w:space="0" w:color="auto"/>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Yöneticilerin ceza vermesi</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2,60</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1,428</w:t>
            </w:r>
          </w:p>
        </w:tc>
      </w:tr>
      <w:tr w:rsidR="009D4902" w:rsidRPr="007E02B8" w:rsidTr="007E02B8">
        <w:trPr>
          <w:trHeight w:val="143"/>
        </w:trPr>
        <w:tc>
          <w:tcPr>
            <w:tcW w:w="1035" w:type="dxa"/>
            <w:vMerge/>
            <w:tcBorders>
              <w:bottom w:val="single" w:sz="2" w:space="0" w:color="auto"/>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Yöneticilerin devamlı öğüt vermeleri</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3,02</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1,465</w:t>
            </w:r>
          </w:p>
        </w:tc>
      </w:tr>
      <w:tr w:rsidR="009D4902" w:rsidRPr="007E02B8" w:rsidTr="007E02B8">
        <w:trPr>
          <w:trHeight w:val="143"/>
        </w:trPr>
        <w:tc>
          <w:tcPr>
            <w:tcW w:w="1035" w:type="dxa"/>
            <w:vMerge/>
            <w:tcBorders>
              <w:bottom w:val="single" w:sz="2" w:space="0" w:color="auto"/>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Yönetici ve öğretmenlerin sessiz, saygılı ve itaatkâr olmamızı istemeleri</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3,12</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1,546</w:t>
            </w:r>
          </w:p>
        </w:tc>
      </w:tr>
      <w:tr w:rsidR="009D4902" w:rsidRPr="007E02B8" w:rsidTr="007E02B8">
        <w:trPr>
          <w:trHeight w:val="143"/>
        </w:trPr>
        <w:tc>
          <w:tcPr>
            <w:tcW w:w="1035" w:type="dxa"/>
            <w:vMerge/>
            <w:tcBorders>
              <w:bottom w:val="single" w:sz="2" w:space="0" w:color="auto"/>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CE548F"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Yönetici ve öğretmenlerin merkezi sınavlardan</w:t>
            </w:r>
            <w:r w:rsidR="009D4902" w:rsidRPr="007E02B8">
              <w:rPr>
                <w:rFonts w:ascii="Times New Roman" w:eastAsia="Times New Roman" w:hAnsi="Times New Roman" w:cs="Times New Roman"/>
                <w:sz w:val="18"/>
                <w:szCs w:val="18"/>
                <w:lang w:eastAsia="tr-TR"/>
              </w:rPr>
              <w:t xml:space="preserve"> yüksek puan almamızı istemeleri</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3,68</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1,552</w:t>
            </w:r>
          </w:p>
        </w:tc>
      </w:tr>
      <w:tr w:rsidR="009D4902" w:rsidRPr="007E02B8" w:rsidTr="007E02B8">
        <w:trPr>
          <w:trHeight w:val="143"/>
        </w:trPr>
        <w:tc>
          <w:tcPr>
            <w:tcW w:w="1035" w:type="dxa"/>
            <w:vMerge/>
            <w:tcBorders>
              <w:bottom w:val="single" w:sz="2" w:space="0" w:color="auto"/>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Yönetici ve öğretmenlerin ders çalışmamız için sosyal faaliyetlere katılımımızı sınırlandırmamızı istemeleri</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2,76</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1,524</w:t>
            </w:r>
          </w:p>
        </w:tc>
      </w:tr>
      <w:tr w:rsidR="009D4902" w:rsidRPr="007E02B8" w:rsidTr="007E02B8">
        <w:trPr>
          <w:trHeight w:val="143"/>
        </w:trPr>
        <w:tc>
          <w:tcPr>
            <w:tcW w:w="1035" w:type="dxa"/>
            <w:vMerge/>
            <w:tcBorders>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Yönetici ve öğretmenlerin başka sınıflarla başarımızı karşılaştırmaları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3,50</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1,466</w:t>
            </w:r>
          </w:p>
        </w:tc>
      </w:tr>
      <w:tr w:rsidR="009D4902" w:rsidRPr="007E02B8" w:rsidTr="007E02B8">
        <w:trPr>
          <w:trHeight w:val="143"/>
        </w:trPr>
        <w:tc>
          <w:tcPr>
            <w:tcW w:w="1035" w:type="dxa"/>
            <w:vMerge w:val="restart"/>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Sınıfta klasik oturma düzeninin olması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2,94</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1,619</w:t>
            </w:r>
          </w:p>
        </w:tc>
      </w:tr>
      <w:tr w:rsidR="009D4902" w:rsidRPr="007E02B8" w:rsidTr="007E02B8">
        <w:trPr>
          <w:trHeight w:val="486"/>
        </w:trPr>
        <w:tc>
          <w:tcPr>
            <w:tcW w:w="1035" w:type="dxa"/>
            <w:vMerge/>
            <w:tcBorders>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sz w:val="18"/>
                <w:szCs w:val="18"/>
                <w:lang w:eastAsia="tr-TR"/>
              </w:rPr>
              <w:t>Okulun(</w:t>
            </w:r>
            <w:proofErr w:type="spellStart"/>
            <w:proofErr w:type="gramStart"/>
            <w:r w:rsidRPr="007E02B8">
              <w:rPr>
                <w:rFonts w:ascii="Times New Roman" w:eastAsia="Times New Roman" w:hAnsi="Times New Roman" w:cs="Times New Roman"/>
                <w:sz w:val="18"/>
                <w:szCs w:val="18"/>
                <w:lang w:eastAsia="tr-TR"/>
              </w:rPr>
              <w:t>Sınıflar,bahçe</w:t>
            </w:r>
            <w:proofErr w:type="gramEnd"/>
            <w:r w:rsidRPr="007E02B8">
              <w:rPr>
                <w:rFonts w:ascii="Times New Roman" w:eastAsia="Times New Roman" w:hAnsi="Times New Roman" w:cs="Times New Roman"/>
                <w:sz w:val="18"/>
                <w:szCs w:val="18"/>
                <w:lang w:eastAsia="tr-TR"/>
              </w:rPr>
              <w:t>,tuvaletler</w:t>
            </w:r>
            <w:proofErr w:type="spellEnd"/>
            <w:r w:rsidRPr="007E02B8">
              <w:rPr>
                <w:rFonts w:ascii="Times New Roman" w:eastAsia="Times New Roman" w:hAnsi="Times New Roman" w:cs="Times New Roman"/>
                <w:sz w:val="18"/>
                <w:szCs w:val="18"/>
                <w:lang w:eastAsia="tr-TR"/>
              </w:rPr>
              <w:t>...</w:t>
            </w:r>
            <w:proofErr w:type="spellStart"/>
            <w:r w:rsidRPr="007E02B8">
              <w:rPr>
                <w:rFonts w:ascii="Times New Roman" w:eastAsia="Times New Roman" w:hAnsi="Times New Roman" w:cs="Times New Roman"/>
                <w:sz w:val="18"/>
                <w:szCs w:val="18"/>
                <w:lang w:eastAsia="tr-TR"/>
              </w:rPr>
              <w:t>vb</w:t>
            </w:r>
            <w:proofErr w:type="spellEnd"/>
            <w:r w:rsidRPr="007E02B8">
              <w:rPr>
                <w:rFonts w:ascii="Times New Roman" w:eastAsia="Times New Roman" w:hAnsi="Times New Roman" w:cs="Times New Roman"/>
                <w:sz w:val="18"/>
                <w:szCs w:val="18"/>
                <w:lang w:eastAsia="tr-TR"/>
              </w:rPr>
              <w:t>) temiz olmaması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3,30</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1,551</w:t>
            </w:r>
          </w:p>
        </w:tc>
      </w:tr>
      <w:tr w:rsidR="009D4902" w:rsidRPr="007E02B8" w:rsidTr="007E02B8">
        <w:trPr>
          <w:trHeight w:val="143"/>
        </w:trPr>
        <w:tc>
          <w:tcPr>
            <w:tcW w:w="1035" w:type="dxa"/>
            <w:vMerge/>
            <w:tcBorders>
              <w:right w:val="single" w:sz="2" w:space="0" w:color="auto"/>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Okuldaki araç ve gereçlerin eski olması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3,00</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1,525</w:t>
            </w:r>
          </w:p>
        </w:tc>
      </w:tr>
      <w:tr w:rsidR="009D4902" w:rsidRPr="007E02B8" w:rsidTr="007E02B8">
        <w:trPr>
          <w:trHeight w:val="143"/>
        </w:trPr>
        <w:tc>
          <w:tcPr>
            <w:tcW w:w="1035" w:type="dxa"/>
            <w:vMerge/>
            <w:tcBorders>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Laboratuvarların yetersiz olması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2,86</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1,567</w:t>
            </w:r>
          </w:p>
        </w:tc>
      </w:tr>
      <w:tr w:rsidR="009D4902" w:rsidRPr="007E02B8" w:rsidTr="007E02B8">
        <w:trPr>
          <w:trHeight w:val="143"/>
        </w:trPr>
        <w:tc>
          <w:tcPr>
            <w:tcW w:w="1035" w:type="dxa"/>
            <w:vMerge/>
            <w:tcBorders>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Oyun alanlarının yetersiz olması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2,94</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1,671</w:t>
            </w:r>
          </w:p>
        </w:tc>
      </w:tr>
      <w:tr w:rsidR="00736F87" w:rsidRPr="007E02B8" w:rsidTr="007E02B8">
        <w:trPr>
          <w:trHeight w:val="143"/>
        </w:trPr>
        <w:tc>
          <w:tcPr>
            <w:tcW w:w="1035" w:type="dxa"/>
            <w:vMerge/>
            <w:tcBorders>
              <w:bottom w:val="nil"/>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3794" w:type="dxa"/>
            <w:vMerge w:val="restart"/>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 xml:space="preserve">Okul bahçesinin fiziksel koşullarının kötü olması </w:t>
            </w:r>
          </w:p>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Okul kantininin yetersiz olması veya hiç olmaması</w:t>
            </w:r>
          </w:p>
        </w:tc>
        <w:tc>
          <w:tcPr>
            <w:tcW w:w="689" w:type="dxa"/>
            <w:tcBorders>
              <w:bottom w:val="nil"/>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tcBorders>
              <w:bottom w:val="nil"/>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2,91</w:t>
            </w:r>
          </w:p>
        </w:tc>
        <w:tc>
          <w:tcPr>
            <w:tcW w:w="690" w:type="dxa"/>
            <w:tcBorders>
              <w:bottom w:val="nil"/>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1,627</w:t>
            </w:r>
          </w:p>
        </w:tc>
      </w:tr>
      <w:tr w:rsidR="00736F87" w:rsidRPr="007E02B8" w:rsidTr="007E02B8">
        <w:trPr>
          <w:trHeight w:val="143"/>
        </w:trPr>
        <w:tc>
          <w:tcPr>
            <w:tcW w:w="1035" w:type="dxa"/>
            <w:vMerge w:val="restart"/>
            <w:tcBorders>
              <w:right w:val="single" w:sz="2" w:space="0" w:color="auto"/>
            </w:tcBorders>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3794" w:type="dxa"/>
            <w:vMerge/>
            <w:tcBorders>
              <w:left w:val="single" w:sz="2" w:space="0" w:color="auto"/>
            </w:tcBorders>
            <w:shd w:val="clear" w:color="auto" w:fill="auto"/>
          </w:tcPr>
          <w:p w:rsidR="00736F87" w:rsidRPr="007E02B8" w:rsidRDefault="00736F87"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p>
        </w:tc>
        <w:tc>
          <w:tcPr>
            <w:tcW w:w="689"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2,60</w:t>
            </w:r>
          </w:p>
        </w:tc>
        <w:tc>
          <w:tcPr>
            <w:tcW w:w="690" w:type="dxa"/>
            <w:shd w:val="clear" w:color="auto" w:fill="auto"/>
          </w:tcPr>
          <w:p w:rsidR="00736F87" w:rsidRPr="007E02B8" w:rsidRDefault="00736F87"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1,584</w:t>
            </w:r>
          </w:p>
        </w:tc>
      </w:tr>
      <w:tr w:rsidR="009D4902" w:rsidRPr="007E02B8" w:rsidTr="007E02B8">
        <w:trPr>
          <w:trHeight w:val="143"/>
        </w:trPr>
        <w:tc>
          <w:tcPr>
            <w:tcW w:w="1035" w:type="dxa"/>
            <w:vMerge/>
            <w:tcBorders>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sz w:val="18"/>
                <w:szCs w:val="18"/>
                <w:lang w:eastAsia="tr-TR"/>
              </w:rPr>
              <w:t>Okul içi sosyokültürel etkinliklerin sınırlılığı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2,75</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1,494</w:t>
            </w:r>
          </w:p>
        </w:tc>
      </w:tr>
      <w:tr w:rsidR="009D4902" w:rsidRPr="007E02B8" w:rsidTr="007E02B8">
        <w:trPr>
          <w:trHeight w:val="143"/>
        </w:trPr>
        <w:tc>
          <w:tcPr>
            <w:tcW w:w="1035" w:type="dxa"/>
            <w:vMerge/>
            <w:tcBorders>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3794" w:type="dxa"/>
            <w:tcBorders>
              <w:left w:val="single" w:sz="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Okulda saç, kılık kıyafette çok katı kuralların olması</w:t>
            </w:r>
          </w:p>
        </w:tc>
        <w:tc>
          <w:tcPr>
            <w:tcW w:w="689"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3,26</w:t>
            </w:r>
          </w:p>
        </w:tc>
        <w:tc>
          <w:tcPr>
            <w:tcW w:w="690" w:type="dxa"/>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1,577</w:t>
            </w:r>
          </w:p>
        </w:tc>
      </w:tr>
      <w:tr w:rsidR="009D4902" w:rsidRPr="007E02B8" w:rsidTr="007E02B8">
        <w:trPr>
          <w:trHeight w:val="143"/>
        </w:trPr>
        <w:tc>
          <w:tcPr>
            <w:tcW w:w="1035" w:type="dxa"/>
            <w:vMerge/>
            <w:tcBorders>
              <w:bottom w:val="single" w:sz="12" w:space="0" w:color="auto"/>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3794" w:type="dxa"/>
            <w:tcBorders>
              <w:left w:val="single" w:sz="2" w:space="0" w:color="auto"/>
              <w:bottom w:val="single" w:sz="12" w:space="0" w:color="auto"/>
            </w:tcBorders>
            <w:shd w:val="clear" w:color="auto" w:fill="auto"/>
          </w:tcPr>
          <w:p w:rsidR="009D4902" w:rsidRPr="007E02B8" w:rsidRDefault="009D4902" w:rsidP="007E02B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Okula dışarıdan giren şahıslardan dolayı okulda güvenliğin olmaması</w:t>
            </w:r>
          </w:p>
        </w:tc>
        <w:tc>
          <w:tcPr>
            <w:tcW w:w="689" w:type="dxa"/>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469</w:t>
            </w:r>
          </w:p>
        </w:tc>
        <w:tc>
          <w:tcPr>
            <w:tcW w:w="575" w:type="dxa"/>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3,06</w:t>
            </w:r>
          </w:p>
        </w:tc>
        <w:tc>
          <w:tcPr>
            <w:tcW w:w="690" w:type="dxa"/>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1,633</w:t>
            </w:r>
          </w:p>
        </w:tc>
      </w:tr>
      <w:tr w:rsidR="009D4902" w:rsidRPr="007E02B8" w:rsidTr="007E02B8">
        <w:trPr>
          <w:trHeight w:val="143"/>
        </w:trPr>
        <w:tc>
          <w:tcPr>
            <w:tcW w:w="1035" w:type="dxa"/>
            <w:tcBorders>
              <w:top w:val="single" w:sz="12" w:space="0" w:color="auto"/>
              <w:bottom w:val="single" w:sz="12" w:space="0" w:color="auto"/>
              <w:right w:val="single" w:sz="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TOPLAM</w:t>
            </w:r>
          </w:p>
        </w:tc>
        <w:tc>
          <w:tcPr>
            <w:tcW w:w="3794"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b/>
                <w:sz w:val="18"/>
                <w:szCs w:val="18"/>
                <w:lang w:eastAsia="tr-TR"/>
              </w:rPr>
              <w:t>III. Boyut Toplam 17 Madde</w:t>
            </w:r>
          </w:p>
        </w:tc>
        <w:tc>
          <w:tcPr>
            <w:tcW w:w="689"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469</w:t>
            </w:r>
          </w:p>
        </w:tc>
        <w:tc>
          <w:tcPr>
            <w:tcW w:w="575"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2,99</w:t>
            </w:r>
          </w:p>
        </w:tc>
        <w:tc>
          <w:tcPr>
            <w:tcW w:w="690" w:type="dxa"/>
            <w:tcBorders>
              <w:top w:val="single" w:sz="12" w:space="0" w:color="auto"/>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
                <w:sz w:val="18"/>
                <w:szCs w:val="18"/>
                <w:lang w:eastAsia="tr-TR"/>
              </w:rPr>
            </w:pPr>
            <w:r w:rsidRPr="007E02B8">
              <w:rPr>
                <w:rFonts w:ascii="Times New Roman" w:eastAsia="Times New Roman" w:hAnsi="Times New Roman" w:cs="Times New Roman"/>
                <w:b/>
                <w:sz w:val="18"/>
                <w:szCs w:val="18"/>
                <w:lang w:eastAsia="tr-TR"/>
              </w:rPr>
              <w:t>,880</w:t>
            </w:r>
          </w:p>
        </w:tc>
      </w:tr>
    </w:tbl>
    <w:p w:rsidR="009D4902" w:rsidRPr="007E02B8" w:rsidRDefault="009D4902" w:rsidP="007E02B8">
      <w:pPr>
        <w:autoSpaceDE w:val="0"/>
        <w:autoSpaceDN w:val="0"/>
        <w:adjustRightInd w:val="0"/>
        <w:spacing w:after="120" w:line="240" w:lineRule="auto"/>
        <w:jc w:val="both"/>
        <w:rPr>
          <w:rFonts w:ascii="Times New Roman" w:eastAsia="Times New Roman" w:hAnsi="Times New Roman" w:cs="Times New Roman"/>
          <w:lang w:eastAsia="tr-TR"/>
        </w:rPr>
      </w:pPr>
    </w:p>
    <w:p w:rsidR="009D4902" w:rsidRPr="007E02B8" w:rsidRDefault="005A0774"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lastRenderedPageBreak/>
        <w:t>Tablo 2</w:t>
      </w:r>
      <w:r w:rsidR="009D4902" w:rsidRPr="007E02B8">
        <w:rPr>
          <w:rFonts w:ascii="Times New Roman" w:eastAsia="Times New Roman" w:hAnsi="Times New Roman" w:cs="Times New Roman"/>
          <w:lang w:eastAsia="tr-TR"/>
        </w:rPr>
        <w:t>’de ilk on beş maddede “Öğrenci” boyutuna ilişkin bulgular yer almıştır. Tablodaki veriler incelendiğinde öğrencilerde öğrenci boyutunda en fazla strese neden olan maddenin 9. madde “Sınıf arkadaşlarımın öğretmen yokken gürültü yapmaları” (</w:t>
      </w:r>
      <w:r w:rsidR="009D4902" w:rsidRPr="007E02B8">
        <w:rPr>
          <w:rFonts w:ascii="Times New Roman" w:eastAsia="Times New Roman" w:hAnsi="Times New Roman" w:cs="Times New Roman"/>
          <w:position w:val="-4"/>
          <w:lang w:eastAsia="tr-TR"/>
        </w:rPr>
        <w:object w:dxaOrig="260" w:dyaOrig="320">
          <v:shape id="_x0000_i1026" type="#_x0000_t75" style="width:13pt;height:16.1pt" o:ole="">
            <v:imagedata r:id="rId9" o:title=""/>
          </v:shape>
          <o:OLEObject Type="Embed" ProgID="Equation.3" ShapeID="_x0000_i1026" DrawAspect="Content" ObjectID="_1557084942" r:id="rId11"/>
        </w:object>
      </w:r>
      <w:r w:rsidR="009D4902" w:rsidRPr="007E02B8">
        <w:rPr>
          <w:rFonts w:ascii="Times New Roman" w:eastAsia="Times New Roman" w:hAnsi="Times New Roman" w:cs="Times New Roman"/>
          <w:lang w:eastAsia="tr-TR"/>
        </w:rPr>
        <w:t>:3,69) en düşük düzeyde strese yol açan madde ise 15.madde “Sınıftaki arkadaşlarımdan bazılarının kötü alışkanlıklara sahip olması (sigara, içki, okuldan kaçma)” (</w:t>
      </w:r>
      <w:r w:rsidR="009D4902" w:rsidRPr="007E02B8">
        <w:rPr>
          <w:rFonts w:ascii="Times New Roman" w:eastAsia="Times New Roman" w:hAnsi="Times New Roman" w:cs="Times New Roman"/>
          <w:position w:val="-4"/>
          <w:lang w:eastAsia="tr-TR"/>
        </w:rPr>
        <w:object w:dxaOrig="260" w:dyaOrig="320">
          <v:shape id="_x0000_i1027" type="#_x0000_t75" style="width:13pt;height:16.1pt" o:ole="">
            <v:imagedata r:id="rId9" o:title=""/>
          </v:shape>
          <o:OLEObject Type="Embed" ProgID="Equation.3" ShapeID="_x0000_i1027" DrawAspect="Content" ObjectID="_1557084943" r:id="rId12"/>
        </w:object>
      </w:r>
      <w:r w:rsidR="009D4902" w:rsidRPr="007E02B8">
        <w:rPr>
          <w:rFonts w:ascii="Times New Roman" w:eastAsia="Times New Roman" w:hAnsi="Times New Roman" w:cs="Times New Roman"/>
          <w:lang w:eastAsia="tr-TR"/>
        </w:rPr>
        <w:t>:2,39) olduğu görülmektedir. On beş soruya verilen cevapların genel ortalamalarına bakıldığında ise “Öğrenci” boyutunun öğrencilerde (</w:t>
      </w:r>
      <w:r w:rsidR="009D4902" w:rsidRPr="007E02B8">
        <w:rPr>
          <w:rFonts w:ascii="Times New Roman" w:eastAsia="Times New Roman" w:hAnsi="Times New Roman" w:cs="Times New Roman"/>
          <w:position w:val="-4"/>
          <w:lang w:eastAsia="tr-TR"/>
        </w:rPr>
        <w:object w:dxaOrig="260" w:dyaOrig="320">
          <v:shape id="_x0000_i1028" type="#_x0000_t75" style="width:13pt;height:16.1pt" o:ole="">
            <v:imagedata r:id="rId9" o:title=""/>
          </v:shape>
          <o:OLEObject Type="Embed" ProgID="Equation.3" ShapeID="_x0000_i1028" DrawAspect="Content" ObjectID="_1557084944" r:id="rId13"/>
        </w:object>
      </w:r>
      <w:r w:rsidR="009D4902" w:rsidRPr="007E02B8">
        <w:rPr>
          <w:rFonts w:ascii="Times New Roman" w:eastAsia="Times New Roman" w:hAnsi="Times New Roman" w:cs="Times New Roman"/>
          <w:lang w:eastAsia="tr-TR"/>
        </w:rPr>
        <w:t xml:space="preserve">:2,85) düzeyde stres yarattığı sonucu ortaya çıkmıştır.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“Öğretmen” boyutuna ilişkin bulgular 16-33’üncü sorular arasında yer almıştır. Tablodaki veriler incelendiğinde öğrencilerde öğretmen boyutunda en fazla strese neden olan maddenin 27. madde “Öğretmenin bazı öğrencileri kayırıp eşit davranmaması” (</w:t>
      </w:r>
      <w:r w:rsidRPr="007E02B8">
        <w:rPr>
          <w:rFonts w:ascii="Times New Roman" w:eastAsia="Times New Roman" w:hAnsi="Times New Roman" w:cs="Times New Roman"/>
          <w:position w:val="-4"/>
          <w:lang w:eastAsia="tr-TR"/>
        </w:rPr>
        <w:object w:dxaOrig="260" w:dyaOrig="320">
          <v:shape id="_x0000_i1029" type="#_x0000_t75" style="width:13pt;height:16.1pt" o:ole="">
            <v:imagedata r:id="rId9" o:title=""/>
          </v:shape>
          <o:OLEObject Type="Embed" ProgID="Equation.3" ShapeID="_x0000_i1029" DrawAspect="Content" ObjectID="_1557084945" r:id="rId14"/>
        </w:object>
      </w:r>
      <w:r w:rsidRPr="007E02B8">
        <w:rPr>
          <w:rFonts w:ascii="Times New Roman" w:eastAsia="Times New Roman" w:hAnsi="Times New Roman" w:cs="Times New Roman"/>
          <w:lang w:eastAsia="tr-TR"/>
        </w:rPr>
        <w:t>:2,95); en düşük düzeyde strese yol açan madde ise 19.madde “Öğretmenin dersini zorlaştırması “(</w:t>
      </w:r>
      <w:r w:rsidRPr="007E02B8">
        <w:rPr>
          <w:rFonts w:ascii="Times New Roman" w:eastAsia="Times New Roman" w:hAnsi="Times New Roman" w:cs="Times New Roman"/>
          <w:position w:val="-4"/>
          <w:lang w:eastAsia="tr-TR"/>
        </w:rPr>
        <w:object w:dxaOrig="260" w:dyaOrig="320">
          <v:shape id="_x0000_i1030" type="#_x0000_t75" style="width:13pt;height:16.1pt" o:ole="">
            <v:imagedata r:id="rId9" o:title=""/>
          </v:shape>
          <o:OLEObject Type="Embed" ProgID="Equation.3" ShapeID="_x0000_i1030" DrawAspect="Content" ObjectID="_1557084946" r:id="rId15"/>
        </w:object>
      </w:r>
      <w:r w:rsidRPr="007E02B8">
        <w:rPr>
          <w:rFonts w:ascii="Times New Roman" w:eastAsia="Times New Roman" w:hAnsi="Times New Roman" w:cs="Times New Roman"/>
          <w:lang w:eastAsia="tr-TR"/>
        </w:rPr>
        <w:t>:2,23) olduğu görülmektedir. Toplam 18 soruya verilen cevapların genel ortalamalarına bakıldığında ise “Öğretmen” boyutunun öğrencilerde (</w:t>
      </w:r>
      <w:r w:rsidRPr="007E02B8">
        <w:rPr>
          <w:rFonts w:ascii="Times New Roman" w:eastAsia="Times New Roman" w:hAnsi="Times New Roman" w:cs="Times New Roman"/>
          <w:position w:val="-4"/>
          <w:lang w:eastAsia="tr-TR"/>
        </w:rPr>
        <w:object w:dxaOrig="260" w:dyaOrig="320">
          <v:shape id="_x0000_i1031" type="#_x0000_t75" style="width:13pt;height:16.1pt" o:ole="">
            <v:imagedata r:id="rId9" o:title=""/>
          </v:shape>
          <o:OLEObject Type="Embed" ProgID="Equation.3" ShapeID="_x0000_i1031" DrawAspect="Content" ObjectID="_1557084947" r:id="rId16"/>
        </w:object>
      </w:r>
      <w:r w:rsidRPr="007E02B8">
        <w:rPr>
          <w:rFonts w:ascii="Times New Roman" w:eastAsia="Times New Roman" w:hAnsi="Times New Roman" w:cs="Times New Roman"/>
          <w:lang w:eastAsia="tr-TR"/>
        </w:rPr>
        <w:t>:2,55)  düzeyde stres yarattığı sonucu ortaya çıkmıştır.</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“Yönetici ve okulun imkânları” boyutuna ilişkin bulgular ise 34-50’inci sorular arasında yer almıştır. Tablodaki veriler incelendiğinde öğrencilerin örtük programdan kaynaklanan yönetici ve okulun imkânları boyutunda en fazla strese neden olan maddenin 38. madd</w:t>
      </w:r>
      <w:r w:rsidR="0091731E" w:rsidRPr="007E02B8">
        <w:rPr>
          <w:rFonts w:ascii="Times New Roman" w:eastAsia="Times New Roman" w:hAnsi="Times New Roman" w:cs="Times New Roman"/>
          <w:lang w:eastAsia="tr-TR"/>
        </w:rPr>
        <w:t>e “Yönetici ve ö</w:t>
      </w:r>
      <w:r w:rsidR="00CE548F" w:rsidRPr="007E02B8">
        <w:rPr>
          <w:rFonts w:ascii="Times New Roman" w:eastAsia="Times New Roman" w:hAnsi="Times New Roman" w:cs="Times New Roman"/>
          <w:lang w:eastAsia="tr-TR"/>
        </w:rPr>
        <w:t xml:space="preserve">ğretmenlerin merkezi </w:t>
      </w:r>
      <w:proofErr w:type="gramStart"/>
      <w:r w:rsidR="00CE548F" w:rsidRPr="007E02B8">
        <w:rPr>
          <w:rFonts w:ascii="Times New Roman" w:eastAsia="Times New Roman" w:hAnsi="Times New Roman" w:cs="Times New Roman"/>
          <w:lang w:eastAsia="tr-TR"/>
        </w:rPr>
        <w:t>sınav</w:t>
      </w:r>
      <w:r w:rsidR="00F02E42" w:rsidRPr="007E02B8">
        <w:rPr>
          <w:rFonts w:ascii="Times New Roman" w:eastAsia="Times New Roman" w:hAnsi="Times New Roman" w:cs="Times New Roman"/>
          <w:lang w:eastAsia="tr-TR"/>
        </w:rPr>
        <w:t xml:space="preserve">lardan </w:t>
      </w:r>
      <w:r w:rsidRPr="007E02B8">
        <w:rPr>
          <w:rFonts w:ascii="Times New Roman" w:eastAsia="Times New Roman" w:hAnsi="Times New Roman" w:cs="Times New Roman"/>
          <w:lang w:eastAsia="tr-TR"/>
        </w:rPr>
        <w:t xml:space="preserve"> yüksek</w:t>
      </w:r>
      <w:proofErr w:type="gramEnd"/>
      <w:r w:rsidRPr="007E02B8">
        <w:rPr>
          <w:rFonts w:ascii="Times New Roman" w:eastAsia="Times New Roman" w:hAnsi="Times New Roman" w:cs="Times New Roman"/>
          <w:lang w:eastAsia="tr-TR"/>
        </w:rPr>
        <w:t xml:space="preserve"> puan almamızı istemeleri” (</w:t>
      </w:r>
      <w:r w:rsidRPr="007E02B8">
        <w:rPr>
          <w:rFonts w:ascii="Times New Roman" w:eastAsia="Times New Roman" w:hAnsi="Times New Roman" w:cs="Times New Roman"/>
          <w:position w:val="-4"/>
          <w:lang w:eastAsia="tr-TR"/>
        </w:rPr>
        <w:object w:dxaOrig="260" w:dyaOrig="320">
          <v:shape id="_x0000_i1032" type="#_x0000_t75" style="width:13pt;height:16.1pt" o:ole="">
            <v:imagedata r:id="rId9" o:title=""/>
          </v:shape>
          <o:OLEObject Type="Embed" ProgID="Equation.3" ShapeID="_x0000_i1032" DrawAspect="Content" ObjectID="_1557084948" r:id="rId17"/>
        </w:object>
      </w:r>
      <w:r w:rsidRPr="007E02B8">
        <w:rPr>
          <w:rFonts w:ascii="Times New Roman" w:eastAsia="Times New Roman" w:hAnsi="Times New Roman" w:cs="Times New Roman"/>
          <w:lang w:eastAsia="tr-TR"/>
        </w:rPr>
        <w:t>:3,68) olduğu görülmektedir. En düşük düzeyde strese yol açan madde ise 35. madde “Yöneticilerin ceza vermesi” (</w:t>
      </w:r>
      <w:r w:rsidRPr="007E02B8">
        <w:rPr>
          <w:rFonts w:ascii="Times New Roman" w:eastAsia="Times New Roman" w:hAnsi="Times New Roman" w:cs="Times New Roman"/>
          <w:position w:val="-4"/>
          <w:lang w:eastAsia="tr-TR"/>
        </w:rPr>
        <w:object w:dxaOrig="260" w:dyaOrig="320">
          <v:shape id="_x0000_i1033" type="#_x0000_t75" style="width:13pt;height:16.1pt" o:ole="">
            <v:imagedata r:id="rId9" o:title=""/>
          </v:shape>
          <o:OLEObject Type="Embed" ProgID="Equation.3" ShapeID="_x0000_i1033" DrawAspect="Content" ObjectID="_1557084949" r:id="rId18"/>
        </w:object>
      </w:r>
      <w:r w:rsidRPr="007E02B8">
        <w:rPr>
          <w:rFonts w:ascii="Times New Roman" w:eastAsia="Times New Roman" w:hAnsi="Times New Roman" w:cs="Times New Roman"/>
          <w:lang w:eastAsia="tr-TR"/>
        </w:rPr>
        <w:t>:2,60) olduğu görülmektedir. Toplam 17 soruya verilen cevapların genel ortalamalarına bakıldığında “Yönetici ve okulun imkânları” boyutunun öğrencilerde (</w:t>
      </w:r>
      <w:r w:rsidRPr="007E02B8">
        <w:rPr>
          <w:rFonts w:ascii="Times New Roman" w:eastAsia="Times New Roman" w:hAnsi="Times New Roman" w:cs="Times New Roman"/>
          <w:position w:val="-4"/>
          <w:lang w:eastAsia="tr-TR"/>
        </w:rPr>
        <w:object w:dxaOrig="260" w:dyaOrig="320">
          <v:shape id="_x0000_i1034" type="#_x0000_t75" style="width:13pt;height:16.1pt" o:ole="">
            <v:imagedata r:id="rId9" o:title=""/>
          </v:shape>
          <o:OLEObject Type="Embed" ProgID="Equation.3" ShapeID="_x0000_i1034" DrawAspect="Content" ObjectID="_1557084950" r:id="rId19"/>
        </w:object>
      </w:r>
      <w:r w:rsidRPr="007E02B8">
        <w:rPr>
          <w:rFonts w:ascii="Times New Roman" w:eastAsia="Times New Roman" w:hAnsi="Times New Roman" w:cs="Times New Roman"/>
          <w:lang w:eastAsia="tr-TR"/>
        </w:rPr>
        <w:t>:2,99) düzeyde stres yarattığı sonucu ortaya çıkmıştır.</w:t>
      </w:r>
    </w:p>
    <w:p w:rsidR="009D4902" w:rsidRPr="007E02B8" w:rsidRDefault="009D4902" w:rsidP="007E02B8">
      <w:pPr>
        <w:autoSpaceDE w:val="0"/>
        <w:autoSpaceDN w:val="0"/>
        <w:adjustRightInd w:val="0"/>
        <w:spacing w:after="120" w:line="240" w:lineRule="auto"/>
        <w:ind w:right="-2"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Genel olarak ilköğretim öğrencilerinde yüksek düzeyde stres yaratan kaynakların ortalama düzeyleri, “Sınıf arkadaşlarımın küfür etmeleri ve argolu konuşmaları” (</w:t>
      </w:r>
      <w:r w:rsidRPr="007E02B8">
        <w:rPr>
          <w:rFonts w:ascii="Times New Roman" w:eastAsia="Times New Roman" w:hAnsi="Times New Roman" w:cs="Times New Roman"/>
          <w:position w:val="-4"/>
          <w:lang w:eastAsia="tr-TR"/>
        </w:rPr>
        <w:object w:dxaOrig="260" w:dyaOrig="320">
          <v:shape id="_x0000_i1035" type="#_x0000_t75" style="width:13pt;height:16.1pt" o:ole="">
            <v:imagedata r:id="rId9" o:title=""/>
          </v:shape>
          <o:OLEObject Type="Embed" ProgID="Equation.3" ShapeID="_x0000_i1035" DrawAspect="Content" ObjectID="_1557084951" r:id="rId20"/>
        </w:object>
      </w:r>
      <w:r w:rsidRPr="007E02B8">
        <w:rPr>
          <w:rFonts w:ascii="Times New Roman" w:eastAsia="Times New Roman" w:hAnsi="Times New Roman" w:cs="Times New Roman"/>
          <w:lang w:eastAsia="tr-TR"/>
        </w:rPr>
        <w:t>:3,16), “Sınıf arkadaşlarımın aralarında dedikodu yapmaları” (</w:t>
      </w:r>
      <w:r w:rsidRPr="007E02B8">
        <w:rPr>
          <w:rFonts w:ascii="Times New Roman" w:eastAsia="Times New Roman" w:hAnsi="Times New Roman" w:cs="Times New Roman"/>
          <w:position w:val="-4"/>
          <w:lang w:eastAsia="tr-TR"/>
        </w:rPr>
        <w:object w:dxaOrig="260" w:dyaOrig="320">
          <v:shape id="_x0000_i1036" type="#_x0000_t75" style="width:13pt;height:16.1pt" o:ole="">
            <v:imagedata r:id="rId9" o:title=""/>
          </v:shape>
          <o:OLEObject Type="Embed" ProgID="Equation.3" ShapeID="_x0000_i1036" DrawAspect="Content" ObjectID="_1557084952" r:id="rId21"/>
        </w:object>
      </w:r>
      <w:r w:rsidRPr="007E02B8">
        <w:rPr>
          <w:rFonts w:ascii="Times New Roman" w:eastAsia="Times New Roman" w:hAnsi="Times New Roman" w:cs="Times New Roman"/>
          <w:lang w:eastAsia="tr-TR"/>
        </w:rPr>
        <w:t>:3,07), “Sınıf arkadaşlarımın fiziksel olarak kavga etmeleri” (</w:t>
      </w:r>
      <w:r w:rsidRPr="007E02B8">
        <w:rPr>
          <w:rFonts w:ascii="Times New Roman" w:eastAsia="Times New Roman" w:hAnsi="Times New Roman" w:cs="Times New Roman"/>
          <w:position w:val="-4"/>
          <w:lang w:eastAsia="tr-TR"/>
        </w:rPr>
        <w:object w:dxaOrig="260" w:dyaOrig="320">
          <v:shape id="_x0000_i1037" type="#_x0000_t75" style="width:13pt;height:16.1pt" o:ole="">
            <v:imagedata r:id="rId9" o:title=""/>
          </v:shape>
          <o:OLEObject Type="Embed" ProgID="Equation.3" ShapeID="_x0000_i1037" DrawAspect="Content" ObjectID="_1557084953" r:id="rId22"/>
        </w:object>
      </w:r>
      <w:r w:rsidRPr="007E02B8">
        <w:rPr>
          <w:rFonts w:ascii="Times New Roman" w:eastAsia="Times New Roman" w:hAnsi="Times New Roman" w:cs="Times New Roman"/>
          <w:lang w:eastAsia="tr-TR"/>
        </w:rPr>
        <w:t>:2,99), “Öğretmenin beni sınıfın önünde uyarması “(</w:t>
      </w:r>
      <w:r w:rsidRPr="007E02B8">
        <w:rPr>
          <w:rFonts w:ascii="Times New Roman" w:eastAsia="Times New Roman" w:hAnsi="Times New Roman" w:cs="Times New Roman"/>
          <w:position w:val="-4"/>
          <w:lang w:eastAsia="tr-TR"/>
        </w:rPr>
        <w:object w:dxaOrig="260" w:dyaOrig="320">
          <v:shape id="_x0000_i1038" type="#_x0000_t75" style="width:13pt;height:16.1pt" o:ole="">
            <v:imagedata r:id="rId9" o:title=""/>
          </v:shape>
          <o:OLEObject Type="Embed" ProgID="Equation.3" ShapeID="_x0000_i1038" DrawAspect="Content" ObjectID="_1557084954" r:id="rId23"/>
        </w:object>
      </w:r>
      <w:r w:rsidRPr="007E02B8">
        <w:rPr>
          <w:rFonts w:ascii="Times New Roman" w:eastAsia="Times New Roman" w:hAnsi="Times New Roman" w:cs="Times New Roman"/>
          <w:lang w:eastAsia="tr-TR"/>
        </w:rPr>
        <w:t>:2,59), “Öğretmenin her söylediğini kabul etmek zorunda olmam” (</w:t>
      </w:r>
      <w:r w:rsidRPr="007E02B8">
        <w:rPr>
          <w:rFonts w:ascii="Times New Roman" w:eastAsia="Times New Roman" w:hAnsi="Times New Roman" w:cs="Times New Roman"/>
          <w:position w:val="-4"/>
          <w:lang w:eastAsia="tr-TR"/>
        </w:rPr>
        <w:object w:dxaOrig="260" w:dyaOrig="320">
          <v:shape id="_x0000_i1039" type="#_x0000_t75" style="width:13pt;height:16.1pt" o:ole="">
            <v:imagedata r:id="rId9" o:title=""/>
          </v:shape>
          <o:OLEObject Type="Embed" ProgID="Equation.3" ShapeID="_x0000_i1039" DrawAspect="Content" ObjectID="_1557084955" r:id="rId24"/>
        </w:object>
      </w:r>
      <w:r w:rsidRPr="007E02B8">
        <w:rPr>
          <w:rFonts w:ascii="Times New Roman" w:eastAsia="Times New Roman" w:hAnsi="Times New Roman" w:cs="Times New Roman"/>
          <w:lang w:eastAsia="tr-TR"/>
        </w:rPr>
        <w:t>:2,75),  “Öğretmenin bazı öğrencileri kayırıp eşit davranmaması” (</w:t>
      </w:r>
      <w:r w:rsidRPr="007E02B8">
        <w:rPr>
          <w:rFonts w:ascii="Times New Roman" w:eastAsia="Times New Roman" w:hAnsi="Times New Roman" w:cs="Times New Roman"/>
          <w:position w:val="-4"/>
          <w:lang w:eastAsia="tr-TR"/>
        </w:rPr>
        <w:object w:dxaOrig="260" w:dyaOrig="320">
          <v:shape id="_x0000_i1040" type="#_x0000_t75" style="width:13pt;height:16.1pt" o:ole="">
            <v:imagedata r:id="rId9" o:title=""/>
          </v:shape>
          <o:OLEObject Type="Embed" ProgID="Equation.3" ShapeID="_x0000_i1040" DrawAspect="Content" ObjectID="_1557084956" r:id="rId25"/>
        </w:object>
      </w:r>
      <w:r w:rsidRPr="007E02B8">
        <w:rPr>
          <w:rFonts w:ascii="Times New Roman" w:eastAsia="Times New Roman" w:hAnsi="Times New Roman" w:cs="Times New Roman"/>
          <w:lang w:eastAsia="tr-TR"/>
        </w:rPr>
        <w:t>:2,95),  “Sınıf ile ilgili kararlar alınırken öğrencilere görüşlerinin sorulmaması” (</w:t>
      </w:r>
      <w:r w:rsidRPr="007E02B8">
        <w:rPr>
          <w:rFonts w:ascii="Times New Roman" w:eastAsia="Times New Roman" w:hAnsi="Times New Roman" w:cs="Times New Roman"/>
          <w:position w:val="-4"/>
          <w:lang w:eastAsia="tr-TR"/>
        </w:rPr>
        <w:object w:dxaOrig="260" w:dyaOrig="320">
          <v:shape id="_x0000_i1041" type="#_x0000_t75" style="width:13pt;height:16.1pt" o:ole="">
            <v:imagedata r:id="rId9" o:title=""/>
          </v:shape>
          <o:OLEObject Type="Embed" ProgID="Equation.3" ShapeID="_x0000_i1041" DrawAspect="Content" ObjectID="_1557084957" r:id="rId26"/>
        </w:object>
      </w:r>
      <w:r w:rsidRPr="007E02B8">
        <w:rPr>
          <w:rFonts w:ascii="Times New Roman" w:eastAsia="Times New Roman" w:hAnsi="Times New Roman" w:cs="Times New Roman"/>
          <w:lang w:eastAsia="tr-TR"/>
        </w:rPr>
        <w:t xml:space="preserve">:2,78), </w:t>
      </w:r>
      <w:r w:rsidRPr="007E02B8">
        <w:rPr>
          <w:rFonts w:ascii="Times New Roman" w:eastAsia="Times New Roman" w:hAnsi="Times New Roman" w:cs="Times New Roman"/>
          <w:lang w:eastAsia="tr-TR"/>
        </w:rPr>
        <w:lastRenderedPageBreak/>
        <w:t>“Öğretmenin öğrencilere saygı duymaması”  (</w:t>
      </w:r>
      <w:r w:rsidRPr="007E02B8">
        <w:rPr>
          <w:rFonts w:ascii="Times New Roman" w:eastAsia="Times New Roman" w:hAnsi="Times New Roman" w:cs="Times New Roman"/>
          <w:position w:val="-4"/>
          <w:lang w:eastAsia="tr-TR"/>
        </w:rPr>
        <w:object w:dxaOrig="260" w:dyaOrig="320">
          <v:shape id="_x0000_i1042" type="#_x0000_t75" style="width:13pt;height:16.1pt" o:ole="">
            <v:imagedata r:id="rId9" o:title=""/>
          </v:shape>
          <o:OLEObject Type="Embed" ProgID="Equation.3" ShapeID="_x0000_i1042" DrawAspect="Content" ObjectID="_1557084958" r:id="rId27"/>
        </w:object>
      </w:r>
      <w:r w:rsidRPr="007E02B8">
        <w:rPr>
          <w:rFonts w:ascii="Times New Roman" w:eastAsia="Times New Roman" w:hAnsi="Times New Roman" w:cs="Times New Roman"/>
          <w:lang w:eastAsia="tr-TR"/>
        </w:rPr>
        <w:t>:2,66), “Öğretmenin ilgi, istek ve yeteneklerimizi dikkate almaması” (</w:t>
      </w:r>
      <w:r w:rsidRPr="007E02B8">
        <w:rPr>
          <w:rFonts w:ascii="Times New Roman" w:eastAsia="Times New Roman" w:hAnsi="Times New Roman" w:cs="Times New Roman"/>
          <w:position w:val="-4"/>
          <w:lang w:eastAsia="tr-TR"/>
        </w:rPr>
        <w:object w:dxaOrig="260" w:dyaOrig="320">
          <v:shape id="_x0000_i1043" type="#_x0000_t75" style="width:13pt;height:16.1pt" o:ole="">
            <v:imagedata r:id="rId9" o:title=""/>
          </v:shape>
          <o:OLEObject Type="Embed" ProgID="Equation.3" ShapeID="_x0000_i1043" DrawAspect="Content" ObjectID="_1557084959" r:id="rId28"/>
        </w:object>
      </w:r>
      <w:r w:rsidRPr="007E02B8">
        <w:rPr>
          <w:rFonts w:ascii="Times New Roman" w:eastAsia="Times New Roman" w:hAnsi="Times New Roman" w:cs="Times New Roman"/>
          <w:lang w:eastAsia="tr-TR"/>
        </w:rPr>
        <w:t>: 2,711),” Yöneticilerin devamlı öğüt vermeleri”  (</w:t>
      </w:r>
      <w:r w:rsidRPr="007E02B8">
        <w:rPr>
          <w:rFonts w:ascii="Times New Roman" w:eastAsia="Times New Roman" w:hAnsi="Times New Roman" w:cs="Times New Roman"/>
          <w:position w:val="-4"/>
          <w:lang w:eastAsia="tr-TR"/>
        </w:rPr>
        <w:object w:dxaOrig="260" w:dyaOrig="320">
          <v:shape id="_x0000_i1044" type="#_x0000_t75" style="width:13pt;height:16.1pt" o:ole="">
            <v:imagedata r:id="rId9" o:title=""/>
          </v:shape>
          <o:OLEObject Type="Embed" ProgID="Equation.3" ShapeID="_x0000_i1044" DrawAspect="Content" ObjectID="_1557084960" r:id="rId29"/>
        </w:object>
      </w:r>
      <w:r w:rsidRPr="007E02B8">
        <w:rPr>
          <w:rFonts w:ascii="Times New Roman" w:eastAsia="Times New Roman" w:hAnsi="Times New Roman" w:cs="Times New Roman"/>
          <w:lang w:eastAsia="tr-TR"/>
        </w:rPr>
        <w:t>:3,02 ), “Yönetici ve öğretmenlerin başka sınıflarla başarımızı karşılaştırmaları “(</w:t>
      </w:r>
      <w:r w:rsidRPr="007E02B8">
        <w:rPr>
          <w:rFonts w:ascii="Times New Roman" w:eastAsia="Times New Roman" w:hAnsi="Times New Roman" w:cs="Times New Roman"/>
          <w:position w:val="-4"/>
          <w:lang w:eastAsia="tr-TR"/>
        </w:rPr>
        <w:object w:dxaOrig="260" w:dyaOrig="320">
          <v:shape id="_x0000_i1045" type="#_x0000_t75" style="width:13pt;height:16.1pt" o:ole="">
            <v:imagedata r:id="rId9" o:title=""/>
          </v:shape>
          <o:OLEObject Type="Embed" ProgID="Equation.3" ShapeID="_x0000_i1045" DrawAspect="Content" ObjectID="_1557084961" r:id="rId30"/>
        </w:object>
      </w:r>
      <w:r w:rsidRPr="007E02B8">
        <w:rPr>
          <w:rFonts w:ascii="Times New Roman" w:eastAsia="Times New Roman" w:hAnsi="Times New Roman" w:cs="Times New Roman"/>
          <w:lang w:eastAsia="tr-TR"/>
        </w:rPr>
        <w:t xml:space="preserve">:3,50),”Okulun </w:t>
      </w:r>
      <w:proofErr w:type="gramStart"/>
      <w:r w:rsidRPr="007E02B8">
        <w:rPr>
          <w:rFonts w:ascii="Times New Roman" w:eastAsia="Times New Roman" w:hAnsi="Times New Roman" w:cs="Times New Roman"/>
          <w:lang w:eastAsia="tr-TR"/>
        </w:rPr>
        <w:t>(</w:t>
      </w:r>
      <w:proofErr w:type="gramEnd"/>
      <w:r w:rsidRPr="007E02B8">
        <w:rPr>
          <w:rFonts w:ascii="Times New Roman" w:eastAsia="Times New Roman" w:hAnsi="Times New Roman" w:cs="Times New Roman"/>
          <w:lang w:eastAsia="tr-TR"/>
        </w:rPr>
        <w:t>Sınıflar, bahçe, tuvaletler... vb.) temiz olmaması” (</w:t>
      </w:r>
      <w:r w:rsidRPr="007E02B8">
        <w:rPr>
          <w:rFonts w:ascii="Times New Roman" w:eastAsia="Times New Roman" w:hAnsi="Times New Roman" w:cs="Times New Roman"/>
          <w:position w:val="-4"/>
          <w:lang w:eastAsia="tr-TR"/>
        </w:rPr>
        <w:object w:dxaOrig="260" w:dyaOrig="320">
          <v:shape id="_x0000_i1046" type="#_x0000_t75" style="width:13pt;height:16.1pt" o:ole="">
            <v:imagedata r:id="rId9" o:title=""/>
          </v:shape>
          <o:OLEObject Type="Embed" ProgID="Equation.3" ShapeID="_x0000_i1046" DrawAspect="Content" ObjectID="_1557084962" r:id="rId31"/>
        </w:object>
      </w:r>
      <w:r w:rsidRPr="007E02B8">
        <w:rPr>
          <w:rFonts w:ascii="Times New Roman" w:eastAsia="Times New Roman" w:hAnsi="Times New Roman" w:cs="Times New Roman"/>
          <w:lang w:eastAsia="tr-TR"/>
        </w:rPr>
        <w:t>:3,30) “Okulda saç, kılık kıyafette çok katı kuralların olması “(</w:t>
      </w:r>
      <w:r w:rsidRPr="007E02B8">
        <w:rPr>
          <w:rFonts w:ascii="Times New Roman" w:eastAsia="Times New Roman" w:hAnsi="Times New Roman" w:cs="Times New Roman"/>
          <w:position w:val="-4"/>
          <w:lang w:eastAsia="tr-TR"/>
        </w:rPr>
        <w:object w:dxaOrig="260" w:dyaOrig="320">
          <v:shape id="_x0000_i1047" type="#_x0000_t75" style="width:13pt;height:16.1pt" o:ole="">
            <v:imagedata r:id="rId9" o:title=""/>
          </v:shape>
          <o:OLEObject Type="Embed" ProgID="Equation.3" ShapeID="_x0000_i1047" DrawAspect="Content" ObjectID="_1557084963" r:id="rId32"/>
        </w:object>
      </w:r>
      <w:r w:rsidRPr="007E02B8">
        <w:rPr>
          <w:rFonts w:ascii="Times New Roman" w:eastAsia="Times New Roman" w:hAnsi="Times New Roman" w:cs="Times New Roman"/>
          <w:lang w:eastAsia="tr-TR"/>
        </w:rPr>
        <w:t>:3,26) ve “Okula dışarıdan giren şahıslardan dolayı okulda güvenliğin olmaması”(</w:t>
      </w:r>
      <w:r w:rsidRPr="007E02B8">
        <w:rPr>
          <w:rFonts w:ascii="Times New Roman" w:eastAsia="Times New Roman" w:hAnsi="Times New Roman" w:cs="Times New Roman"/>
          <w:position w:val="-4"/>
          <w:lang w:eastAsia="tr-TR"/>
        </w:rPr>
        <w:object w:dxaOrig="260" w:dyaOrig="320">
          <v:shape id="_x0000_i1048" type="#_x0000_t75" style="width:13pt;height:16.1pt" o:ole="">
            <v:imagedata r:id="rId9" o:title=""/>
          </v:shape>
          <o:OLEObject Type="Embed" ProgID="Equation.3" ShapeID="_x0000_i1048" DrawAspect="Content" ObjectID="_1557084964" r:id="rId33"/>
        </w:object>
      </w:r>
      <w:r w:rsidRPr="007E02B8">
        <w:rPr>
          <w:rFonts w:ascii="Times New Roman" w:eastAsia="Times New Roman" w:hAnsi="Times New Roman" w:cs="Times New Roman"/>
          <w:lang w:eastAsia="tr-TR"/>
        </w:rPr>
        <w:t>:3,06), olarak sıralanabilir.</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proofErr w:type="gramStart"/>
      <w:r w:rsidRPr="007E02B8">
        <w:rPr>
          <w:rFonts w:ascii="Times New Roman" w:eastAsia="Times New Roman" w:hAnsi="Times New Roman" w:cs="Times New Roman"/>
          <w:lang w:eastAsia="tr-TR"/>
        </w:rPr>
        <w:t>Öğrencilerde en az strese neden olan konular ise; “Sınıf arkadaşlarımın aralarında geçimsizlik olması” (</w:t>
      </w:r>
      <w:r w:rsidRPr="007E02B8">
        <w:rPr>
          <w:rFonts w:ascii="Times New Roman" w:eastAsia="Times New Roman" w:hAnsi="Times New Roman" w:cs="Times New Roman"/>
          <w:position w:val="-4"/>
          <w:lang w:eastAsia="tr-TR"/>
        </w:rPr>
        <w:object w:dxaOrig="260" w:dyaOrig="320">
          <v:shape id="_x0000_i1049" type="#_x0000_t75" style="width:13pt;height:16.1pt" o:ole="">
            <v:imagedata r:id="rId9" o:title=""/>
          </v:shape>
          <o:OLEObject Type="Embed" ProgID="Equation.3" ShapeID="_x0000_i1049" DrawAspect="Content" ObjectID="_1557084965" r:id="rId34"/>
        </w:object>
      </w:r>
      <w:r w:rsidRPr="007E02B8">
        <w:rPr>
          <w:rFonts w:ascii="Times New Roman" w:eastAsia="Times New Roman" w:hAnsi="Times New Roman" w:cs="Times New Roman"/>
          <w:lang w:eastAsia="tr-TR"/>
        </w:rPr>
        <w:t>:2,59), “Sınıf arkadaşlarımın eşyalarımı izinsiz kullanmaları” (</w:t>
      </w:r>
      <w:r w:rsidRPr="007E02B8">
        <w:rPr>
          <w:rFonts w:ascii="Times New Roman" w:eastAsia="Times New Roman" w:hAnsi="Times New Roman" w:cs="Times New Roman"/>
          <w:position w:val="-4"/>
          <w:lang w:eastAsia="tr-TR"/>
        </w:rPr>
        <w:object w:dxaOrig="260" w:dyaOrig="320">
          <v:shape id="_x0000_i1050" type="#_x0000_t75" style="width:13pt;height:16.1pt" o:ole="">
            <v:imagedata r:id="rId9" o:title=""/>
          </v:shape>
          <o:OLEObject Type="Embed" ProgID="Equation.3" ShapeID="_x0000_i1050" DrawAspect="Content" ObjectID="_1557084966" r:id="rId35"/>
        </w:object>
      </w:r>
      <w:r w:rsidRPr="007E02B8">
        <w:rPr>
          <w:rFonts w:ascii="Times New Roman" w:eastAsia="Times New Roman" w:hAnsi="Times New Roman" w:cs="Times New Roman"/>
          <w:lang w:eastAsia="tr-TR"/>
        </w:rPr>
        <w:t>:2,441 ),  “Sınıftaki arkadaşlarımdan bazılarının kötü alışkanlıklara sahip olması (sigara, içki, okuldan kaçma)</w:t>
      </w:r>
      <w:r w:rsidRPr="007E02B8">
        <w:rPr>
          <w:rFonts w:ascii="Times New Roman" w:eastAsia="Times New Roman" w:hAnsi="Times New Roman" w:cs="Times New Roman"/>
          <w:lang w:eastAsia="tr-TR"/>
        </w:rPr>
        <w:tab/>
        <w:t>“ (</w:t>
      </w:r>
      <w:r w:rsidRPr="007E02B8">
        <w:rPr>
          <w:rFonts w:ascii="Times New Roman" w:eastAsia="Times New Roman" w:hAnsi="Times New Roman" w:cs="Times New Roman"/>
          <w:position w:val="-4"/>
          <w:lang w:eastAsia="tr-TR"/>
        </w:rPr>
        <w:object w:dxaOrig="260" w:dyaOrig="320">
          <v:shape id="_x0000_i1051" type="#_x0000_t75" style="width:13pt;height:16.1pt" o:ole="">
            <v:imagedata r:id="rId9" o:title=""/>
          </v:shape>
          <o:OLEObject Type="Embed" ProgID="Equation.3" ShapeID="_x0000_i1051" DrawAspect="Content" ObjectID="_1557084967" r:id="rId36"/>
        </w:object>
      </w:r>
      <w:r w:rsidRPr="007E02B8">
        <w:rPr>
          <w:rFonts w:ascii="Times New Roman" w:eastAsia="Times New Roman" w:hAnsi="Times New Roman" w:cs="Times New Roman"/>
          <w:lang w:eastAsia="tr-TR"/>
        </w:rPr>
        <w:t>:2,391),” Öğretmenin söylediği ile yaptığı şeylerin farklı olması” (</w:t>
      </w:r>
      <w:r w:rsidRPr="007E02B8">
        <w:rPr>
          <w:rFonts w:ascii="Times New Roman" w:eastAsia="Times New Roman" w:hAnsi="Times New Roman" w:cs="Times New Roman"/>
          <w:position w:val="-4"/>
          <w:lang w:eastAsia="tr-TR"/>
        </w:rPr>
        <w:object w:dxaOrig="260" w:dyaOrig="320">
          <v:shape id="_x0000_i1052" type="#_x0000_t75" style="width:13pt;height:16.1pt" o:ole="">
            <v:imagedata r:id="rId9" o:title=""/>
          </v:shape>
          <o:OLEObject Type="Embed" ProgID="Equation.3" ShapeID="_x0000_i1052" DrawAspect="Content" ObjectID="_1557084968" r:id="rId37"/>
        </w:object>
      </w:r>
      <w:r w:rsidRPr="007E02B8">
        <w:rPr>
          <w:rFonts w:ascii="Times New Roman" w:eastAsia="Times New Roman" w:hAnsi="Times New Roman" w:cs="Times New Roman"/>
          <w:lang w:eastAsia="tr-TR"/>
        </w:rPr>
        <w:t>:2,371), “Öğretmenin kendiişlerini öğrencilere yaptırması” (</w:t>
      </w:r>
      <w:r w:rsidRPr="007E02B8">
        <w:rPr>
          <w:rFonts w:ascii="Times New Roman" w:eastAsia="Times New Roman" w:hAnsi="Times New Roman" w:cs="Times New Roman"/>
          <w:position w:val="-4"/>
          <w:lang w:eastAsia="tr-TR"/>
        </w:rPr>
        <w:object w:dxaOrig="260" w:dyaOrig="320">
          <v:shape id="_x0000_i1053" type="#_x0000_t75" style="width:13pt;height:16.1pt" o:ole="">
            <v:imagedata r:id="rId9" o:title=""/>
          </v:shape>
          <o:OLEObject Type="Embed" ProgID="Equation.3" ShapeID="_x0000_i1053" DrawAspect="Content" ObjectID="_1557084969" r:id="rId38"/>
        </w:object>
      </w:r>
      <w:r w:rsidRPr="007E02B8">
        <w:rPr>
          <w:rFonts w:ascii="Times New Roman" w:eastAsia="Times New Roman" w:hAnsi="Times New Roman" w:cs="Times New Roman"/>
          <w:lang w:eastAsia="tr-TR"/>
        </w:rPr>
        <w:t>:2,251), “Yöneticilerin aşırı disiplinli davranmaları” (</w:t>
      </w:r>
      <w:r w:rsidRPr="007E02B8">
        <w:rPr>
          <w:rFonts w:ascii="Times New Roman" w:eastAsia="Times New Roman" w:hAnsi="Times New Roman" w:cs="Times New Roman"/>
          <w:position w:val="-4"/>
          <w:lang w:eastAsia="tr-TR"/>
        </w:rPr>
        <w:object w:dxaOrig="260" w:dyaOrig="320">
          <v:shape id="_x0000_i1054" type="#_x0000_t75" style="width:13pt;height:16.1pt" o:ole="">
            <v:imagedata r:id="rId9" o:title=""/>
          </v:shape>
          <o:OLEObject Type="Embed" ProgID="Equation.3" ShapeID="_x0000_i1054" DrawAspect="Content" ObjectID="_1557084970" r:id="rId39"/>
        </w:object>
      </w:r>
      <w:r w:rsidRPr="007E02B8">
        <w:rPr>
          <w:rFonts w:ascii="Times New Roman" w:eastAsia="Times New Roman" w:hAnsi="Times New Roman" w:cs="Times New Roman"/>
          <w:lang w:eastAsia="tr-TR"/>
        </w:rPr>
        <w:t>:2,61),”Yöneticilerin ceza vermesi” (</w:t>
      </w:r>
      <w:r w:rsidRPr="007E02B8">
        <w:rPr>
          <w:rFonts w:ascii="Times New Roman" w:eastAsia="Times New Roman" w:hAnsi="Times New Roman" w:cs="Times New Roman"/>
          <w:position w:val="-4"/>
          <w:lang w:eastAsia="tr-TR"/>
        </w:rPr>
        <w:object w:dxaOrig="260" w:dyaOrig="320">
          <v:shape id="_x0000_i1055" type="#_x0000_t75" style="width:13pt;height:16.1pt" o:ole="">
            <v:imagedata r:id="rId9" o:title=""/>
          </v:shape>
          <o:OLEObject Type="Embed" ProgID="Equation.3" ShapeID="_x0000_i1055" DrawAspect="Content" ObjectID="_1557084971" r:id="rId40"/>
        </w:object>
      </w:r>
      <w:r w:rsidRPr="007E02B8">
        <w:rPr>
          <w:rFonts w:ascii="Times New Roman" w:eastAsia="Times New Roman" w:hAnsi="Times New Roman" w:cs="Times New Roman"/>
          <w:lang w:eastAsia="tr-TR"/>
        </w:rPr>
        <w:t>:2,601),”Okul içi sosyokültürel etkinliklerin sınırlılığı “(</w:t>
      </w:r>
      <w:r w:rsidRPr="007E02B8">
        <w:rPr>
          <w:rFonts w:ascii="Times New Roman" w:eastAsia="Times New Roman" w:hAnsi="Times New Roman" w:cs="Times New Roman"/>
          <w:position w:val="-4"/>
          <w:lang w:eastAsia="tr-TR"/>
        </w:rPr>
        <w:object w:dxaOrig="260" w:dyaOrig="320">
          <v:shape id="_x0000_i1056" type="#_x0000_t75" style="width:13pt;height:16.1pt" o:ole="">
            <v:imagedata r:id="rId9" o:title=""/>
          </v:shape>
          <o:OLEObject Type="Embed" ProgID="Equation.3" ShapeID="_x0000_i1056" DrawAspect="Content" ObjectID="_1557084972" r:id="rId41"/>
        </w:object>
      </w:r>
      <w:r w:rsidRPr="007E02B8">
        <w:rPr>
          <w:rFonts w:ascii="Times New Roman" w:eastAsia="Times New Roman" w:hAnsi="Times New Roman" w:cs="Times New Roman"/>
          <w:lang w:eastAsia="tr-TR"/>
        </w:rPr>
        <w:t xml:space="preserve">:2,75), olarak belirlenmiştir.  </w:t>
      </w:r>
      <w:proofErr w:type="gramEnd"/>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b/>
          <w:bCs/>
          <w:lang w:eastAsia="tr-TR"/>
        </w:rPr>
      </w:pPr>
      <w:r w:rsidRPr="007E02B8">
        <w:rPr>
          <w:rFonts w:ascii="Times New Roman" w:eastAsia="Times New Roman" w:hAnsi="Times New Roman" w:cs="Times New Roman"/>
          <w:lang w:eastAsia="tr-TR"/>
        </w:rPr>
        <w:t>Tabloda genel ortalamalara bakıldığı zaman, öğrencilerde en çok “Yönetici ve okulun imkânları ” alt boyutunun(</w:t>
      </w:r>
      <w:r w:rsidRPr="007E02B8">
        <w:rPr>
          <w:rFonts w:ascii="Times New Roman" w:eastAsia="Times New Roman" w:hAnsi="Times New Roman" w:cs="Times New Roman"/>
          <w:position w:val="-4"/>
          <w:lang w:eastAsia="tr-TR"/>
        </w:rPr>
        <w:object w:dxaOrig="260" w:dyaOrig="320">
          <v:shape id="_x0000_i1057" type="#_x0000_t75" style="width:13pt;height:16.1pt" o:ole="">
            <v:imagedata r:id="rId9" o:title=""/>
          </v:shape>
          <o:OLEObject Type="Embed" ProgID="Equation.3" ShapeID="_x0000_i1057" DrawAspect="Content" ObjectID="_1557084973" r:id="rId42"/>
        </w:object>
      </w:r>
      <w:r w:rsidRPr="007E02B8">
        <w:rPr>
          <w:rFonts w:ascii="Times New Roman" w:eastAsia="Times New Roman" w:hAnsi="Times New Roman" w:cs="Times New Roman"/>
          <w:lang w:eastAsia="tr-TR"/>
        </w:rPr>
        <w:t>:2,99) orta düzeyde stres yarattığı görülmektedir. Öğrencilerde stres yaratan diğer alt boyutlar ise sırasıyla “Öğrenci ” (</w:t>
      </w:r>
      <w:r w:rsidRPr="007E02B8">
        <w:rPr>
          <w:rFonts w:ascii="Times New Roman" w:eastAsia="Times New Roman" w:hAnsi="Times New Roman" w:cs="Times New Roman"/>
          <w:position w:val="-4"/>
          <w:lang w:eastAsia="tr-TR"/>
        </w:rPr>
        <w:object w:dxaOrig="260" w:dyaOrig="320">
          <v:shape id="_x0000_i1058" type="#_x0000_t75" style="width:13pt;height:16.1pt" o:ole="">
            <v:imagedata r:id="rId9" o:title=""/>
          </v:shape>
          <o:OLEObject Type="Embed" ProgID="Equation.3" ShapeID="_x0000_i1058" DrawAspect="Content" ObjectID="_1557084974" r:id="rId43"/>
        </w:object>
      </w:r>
      <w:r w:rsidRPr="007E02B8">
        <w:rPr>
          <w:rFonts w:ascii="Times New Roman" w:eastAsia="Times New Roman" w:hAnsi="Times New Roman" w:cs="Times New Roman"/>
          <w:lang w:eastAsia="tr-TR"/>
        </w:rPr>
        <w:t>: 2,85) orta düzeyde ve “Öğretmen”(</w:t>
      </w:r>
      <w:r w:rsidRPr="007E02B8">
        <w:rPr>
          <w:rFonts w:ascii="Times New Roman" w:eastAsia="Times New Roman" w:hAnsi="Times New Roman" w:cs="Times New Roman"/>
          <w:position w:val="-4"/>
          <w:lang w:eastAsia="tr-TR"/>
        </w:rPr>
        <w:object w:dxaOrig="260" w:dyaOrig="320">
          <v:shape id="_x0000_i1059" type="#_x0000_t75" style="width:13pt;height:16.1pt" o:ole="">
            <v:imagedata r:id="rId9" o:title=""/>
          </v:shape>
          <o:OLEObject Type="Embed" ProgID="Equation.3" ShapeID="_x0000_i1059" DrawAspect="Content" ObjectID="_1557084975" r:id="rId44"/>
        </w:object>
      </w:r>
      <w:r w:rsidRPr="007E02B8">
        <w:rPr>
          <w:rFonts w:ascii="Times New Roman" w:eastAsia="Times New Roman" w:hAnsi="Times New Roman" w:cs="Times New Roman"/>
          <w:lang w:eastAsia="tr-TR"/>
        </w:rPr>
        <w:t xml:space="preserve">: 2,55) az düzeyde stres yaratan </w:t>
      </w:r>
      <w:r w:rsidR="00B239F3" w:rsidRPr="007E02B8">
        <w:rPr>
          <w:rFonts w:ascii="Times New Roman" w:eastAsia="Times New Roman" w:hAnsi="Times New Roman" w:cs="Times New Roman"/>
          <w:lang w:eastAsia="tr-TR"/>
        </w:rPr>
        <w:t xml:space="preserve">alt </w:t>
      </w:r>
      <w:proofErr w:type="spellStart"/>
      <w:r w:rsidR="00B239F3" w:rsidRPr="007E02B8">
        <w:rPr>
          <w:rFonts w:ascii="Times New Roman" w:eastAsia="Times New Roman" w:hAnsi="Times New Roman" w:cs="Times New Roman"/>
          <w:lang w:eastAsia="tr-TR"/>
        </w:rPr>
        <w:t>boyutlarıd</w:t>
      </w:r>
      <w:proofErr w:type="spellEnd"/>
    </w:p>
    <w:p w:rsidR="009D4902" w:rsidRPr="007E02B8" w:rsidRDefault="009D4902" w:rsidP="007E02B8">
      <w:pPr>
        <w:keepNext/>
        <w:tabs>
          <w:tab w:val="left" w:pos="567"/>
        </w:tabs>
        <w:autoSpaceDE w:val="0"/>
        <w:autoSpaceDN w:val="0"/>
        <w:adjustRightInd w:val="0"/>
        <w:spacing w:before="240" w:after="60" w:line="240" w:lineRule="auto"/>
        <w:outlineLvl w:val="2"/>
        <w:rPr>
          <w:rFonts w:ascii="Times New Roman" w:eastAsia="Times New Roman" w:hAnsi="Times New Roman" w:cs="Times New Roman"/>
          <w:b/>
          <w:bCs/>
          <w:lang w:eastAsia="tr-TR"/>
        </w:rPr>
      </w:pPr>
      <w:bookmarkStart w:id="20" w:name="_Toc367301033"/>
      <w:r w:rsidRPr="007E02B8">
        <w:rPr>
          <w:rFonts w:ascii="Times New Roman" w:eastAsia="Times New Roman" w:hAnsi="Times New Roman" w:cs="Times New Roman"/>
          <w:b/>
          <w:bCs/>
          <w:lang w:eastAsia="tr-TR"/>
        </w:rPr>
        <w:t>Okul Değişkenine İlişkin Bulgular</w:t>
      </w:r>
      <w:bookmarkEnd w:id="20"/>
      <w:r w:rsidRPr="007E02B8">
        <w:rPr>
          <w:rFonts w:ascii="Times New Roman" w:eastAsia="Times New Roman" w:hAnsi="Times New Roman" w:cs="Times New Roman"/>
          <w:b/>
          <w:bCs/>
          <w:lang w:eastAsia="tr-TR"/>
        </w:rPr>
        <w:t xml:space="preserve"> </w:t>
      </w:r>
    </w:p>
    <w:p w:rsidR="009D4902" w:rsidRPr="007E02B8" w:rsidRDefault="009D4902" w:rsidP="007E02B8">
      <w:pPr>
        <w:autoSpaceDE w:val="0"/>
        <w:autoSpaceDN w:val="0"/>
        <w:adjustRightInd w:val="0"/>
        <w:spacing w:after="120" w:line="240" w:lineRule="auto"/>
        <w:ind w:firstLine="567"/>
        <w:jc w:val="both"/>
        <w:rPr>
          <w:rFonts w:ascii="Times New Roman" w:eastAsia="Calibri" w:hAnsi="Times New Roman" w:cs="Times New Roman"/>
        </w:rPr>
      </w:pPr>
      <w:r w:rsidRPr="007E02B8">
        <w:rPr>
          <w:rFonts w:ascii="Times New Roman" w:eastAsia="Calibri" w:hAnsi="Times New Roman" w:cs="Times New Roman"/>
        </w:rPr>
        <w:t xml:space="preserve"> Okul değişkeni ile öğrencilerin örtük programdan kaynaklanan stres düzeyleri arasında anlamlı bir farklılığın olup olmadığını belirlemek amacıyla ANOVA testi uygulanmıştır.</w:t>
      </w:r>
    </w:p>
    <w:p w:rsidR="009D4902" w:rsidRPr="007E02B8" w:rsidRDefault="009D4902" w:rsidP="007E02B8">
      <w:pPr>
        <w:autoSpaceDE w:val="0"/>
        <w:autoSpaceDN w:val="0"/>
        <w:adjustRightInd w:val="0"/>
        <w:spacing w:after="120" w:line="240" w:lineRule="auto"/>
        <w:rPr>
          <w:rFonts w:ascii="Times New Roman" w:eastAsia="Calibri" w:hAnsi="Times New Roman" w:cs="Times New Roman"/>
          <w:bCs/>
        </w:rPr>
      </w:pPr>
      <w:bookmarkStart w:id="21" w:name="_Toc367303800"/>
      <w:r w:rsidRPr="007E02B8">
        <w:rPr>
          <w:rFonts w:ascii="Times New Roman" w:eastAsia="Times New Roman" w:hAnsi="Times New Roman" w:cs="Times New Roman"/>
          <w:bCs/>
          <w:lang w:eastAsia="tr-TR"/>
        </w:rPr>
        <w:t>Tablo</w:t>
      </w:r>
      <w:r w:rsidR="005A0774" w:rsidRPr="007E02B8">
        <w:rPr>
          <w:rFonts w:ascii="Times New Roman" w:eastAsia="Times New Roman" w:hAnsi="Times New Roman" w:cs="Times New Roman"/>
          <w:bCs/>
          <w:lang w:eastAsia="tr-TR"/>
        </w:rPr>
        <w:t xml:space="preserve"> 3</w:t>
      </w:r>
      <w:r w:rsidRPr="007E02B8">
        <w:rPr>
          <w:rFonts w:ascii="Times New Roman" w:eastAsia="Times New Roman" w:hAnsi="Times New Roman" w:cs="Times New Roman"/>
          <w:bCs/>
          <w:lang w:eastAsia="tr-TR"/>
        </w:rPr>
        <w:t xml:space="preserve">. </w:t>
      </w:r>
      <w:r w:rsidRPr="007E02B8">
        <w:rPr>
          <w:rFonts w:ascii="Times New Roman" w:eastAsia="Calibri" w:hAnsi="Times New Roman" w:cs="Times New Roman"/>
          <w:bCs/>
        </w:rPr>
        <w:t xml:space="preserve">Okul Değişkenine Göre Öğrencilerin Örtük Programdan Kaynaklanan Stresin Düzeylerine İlişkin </w:t>
      </w:r>
      <w:proofErr w:type="spellStart"/>
      <w:r w:rsidRPr="007E02B8">
        <w:rPr>
          <w:rFonts w:ascii="Times New Roman" w:eastAsia="Calibri" w:hAnsi="Times New Roman" w:cs="Times New Roman"/>
          <w:bCs/>
        </w:rPr>
        <w:t>Varyans</w:t>
      </w:r>
      <w:proofErr w:type="spellEnd"/>
      <w:r w:rsidRPr="007E02B8">
        <w:rPr>
          <w:rFonts w:ascii="Times New Roman" w:eastAsia="Calibri" w:hAnsi="Times New Roman" w:cs="Times New Roman"/>
          <w:bCs/>
        </w:rPr>
        <w:t xml:space="preserve"> Analizi (</w:t>
      </w:r>
      <w:proofErr w:type="spellStart"/>
      <w:r w:rsidRPr="007E02B8">
        <w:rPr>
          <w:rFonts w:ascii="Times New Roman" w:eastAsia="Calibri" w:hAnsi="Times New Roman" w:cs="Times New Roman"/>
          <w:bCs/>
        </w:rPr>
        <w:t>Anova</w:t>
      </w:r>
      <w:proofErr w:type="spellEnd"/>
      <w:r w:rsidRPr="007E02B8">
        <w:rPr>
          <w:rFonts w:ascii="Times New Roman" w:eastAsia="Calibri" w:hAnsi="Times New Roman" w:cs="Times New Roman"/>
          <w:bCs/>
        </w:rPr>
        <w:t>) Sonuçları</w:t>
      </w:r>
      <w:bookmarkEnd w:id="21"/>
    </w:p>
    <w:tbl>
      <w:tblPr>
        <w:tblW w:w="757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70"/>
        <w:gridCol w:w="1117"/>
        <w:gridCol w:w="994"/>
        <w:gridCol w:w="545"/>
        <w:gridCol w:w="820"/>
        <w:gridCol w:w="869"/>
        <w:gridCol w:w="745"/>
        <w:gridCol w:w="621"/>
      </w:tblGrid>
      <w:tr w:rsidR="009D4902" w:rsidRPr="007E02B8" w:rsidTr="007E02B8">
        <w:trPr>
          <w:trHeight w:val="713"/>
        </w:trPr>
        <w:tc>
          <w:tcPr>
            <w:tcW w:w="994" w:type="dxa"/>
            <w:tcBorders>
              <w:top w:val="single" w:sz="12" w:space="0" w:color="auto"/>
              <w:left w:val="nil"/>
              <w:bottom w:val="single" w:sz="1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Alt Boyutlar</w:t>
            </w:r>
          </w:p>
        </w:tc>
        <w:tc>
          <w:tcPr>
            <w:tcW w:w="870" w:type="dxa"/>
            <w:tcBorders>
              <w:top w:val="single" w:sz="12" w:space="0" w:color="auto"/>
              <w:left w:val="single" w:sz="12" w:space="0" w:color="000000"/>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Okul</w:t>
            </w:r>
          </w:p>
        </w:tc>
        <w:tc>
          <w:tcPr>
            <w:tcW w:w="1117" w:type="dxa"/>
            <w:tcBorders>
              <w:top w:val="single" w:sz="12" w:space="0" w:color="auto"/>
              <w:left w:val="nil"/>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spellStart"/>
            <w:r w:rsidRPr="007E02B8">
              <w:rPr>
                <w:rFonts w:ascii="Times New Roman" w:eastAsia="Times New Roman" w:hAnsi="Times New Roman" w:cs="Times New Roman"/>
                <w:bCs/>
                <w:i/>
                <w:sz w:val="18"/>
                <w:szCs w:val="18"/>
                <w:lang w:eastAsia="tr-TR"/>
              </w:rPr>
              <w:t>Varyansın</w:t>
            </w:r>
            <w:proofErr w:type="spellEnd"/>
            <w:r w:rsidRPr="007E02B8">
              <w:rPr>
                <w:rFonts w:ascii="Times New Roman" w:eastAsia="Times New Roman" w:hAnsi="Times New Roman" w:cs="Times New Roman"/>
                <w:bCs/>
                <w:i/>
                <w:sz w:val="18"/>
                <w:szCs w:val="18"/>
                <w:lang w:eastAsia="tr-TR"/>
              </w:rPr>
              <w:t xml:space="preserve"> Kaynağı</w:t>
            </w:r>
          </w:p>
        </w:tc>
        <w:tc>
          <w:tcPr>
            <w:tcW w:w="994" w:type="dxa"/>
            <w:tcBorders>
              <w:top w:val="single" w:sz="12" w:space="0" w:color="auto"/>
              <w:left w:val="nil"/>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Kareler toplamı</w:t>
            </w:r>
          </w:p>
        </w:tc>
        <w:tc>
          <w:tcPr>
            <w:tcW w:w="545" w:type="dxa"/>
            <w:tcBorders>
              <w:top w:val="single" w:sz="12" w:space="0" w:color="auto"/>
              <w:left w:val="nil"/>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spellStart"/>
            <w:r w:rsidRPr="007E02B8">
              <w:rPr>
                <w:rFonts w:ascii="Times New Roman" w:eastAsia="Times New Roman" w:hAnsi="Times New Roman" w:cs="Times New Roman"/>
                <w:bCs/>
                <w:i/>
                <w:sz w:val="18"/>
                <w:szCs w:val="18"/>
                <w:lang w:eastAsia="tr-TR"/>
              </w:rPr>
              <w:t>Sd</w:t>
            </w:r>
            <w:proofErr w:type="spellEnd"/>
          </w:p>
        </w:tc>
        <w:tc>
          <w:tcPr>
            <w:tcW w:w="820" w:type="dxa"/>
            <w:tcBorders>
              <w:top w:val="single" w:sz="12" w:space="0" w:color="auto"/>
              <w:left w:val="nil"/>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Kar. Ort.</w:t>
            </w:r>
          </w:p>
        </w:tc>
        <w:tc>
          <w:tcPr>
            <w:tcW w:w="869" w:type="dxa"/>
            <w:tcBorders>
              <w:top w:val="single" w:sz="12" w:space="0" w:color="auto"/>
              <w:left w:val="nil"/>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gramStart"/>
            <w:r w:rsidRPr="007E02B8">
              <w:rPr>
                <w:rFonts w:ascii="Times New Roman" w:eastAsia="Times New Roman" w:hAnsi="Times New Roman" w:cs="Times New Roman"/>
                <w:bCs/>
                <w:i/>
                <w:sz w:val="18"/>
                <w:szCs w:val="18"/>
                <w:lang w:eastAsia="tr-TR"/>
              </w:rPr>
              <w:t>f</w:t>
            </w:r>
            <w:proofErr w:type="gramEnd"/>
          </w:p>
        </w:tc>
        <w:tc>
          <w:tcPr>
            <w:tcW w:w="745" w:type="dxa"/>
            <w:tcBorders>
              <w:top w:val="single" w:sz="12" w:space="0" w:color="auto"/>
              <w:left w:val="nil"/>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gramStart"/>
            <w:r w:rsidRPr="007E02B8">
              <w:rPr>
                <w:rFonts w:ascii="Times New Roman" w:eastAsia="Times New Roman" w:hAnsi="Times New Roman" w:cs="Times New Roman"/>
                <w:bCs/>
                <w:i/>
                <w:sz w:val="18"/>
                <w:szCs w:val="18"/>
                <w:lang w:eastAsia="tr-TR"/>
              </w:rPr>
              <w:t>p</w:t>
            </w:r>
            <w:proofErr w:type="gramEnd"/>
          </w:p>
        </w:tc>
        <w:tc>
          <w:tcPr>
            <w:tcW w:w="621" w:type="dxa"/>
            <w:tcBorders>
              <w:top w:val="single" w:sz="12" w:space="0" w:color="auto"/>
              <w:left w:val="nil"/>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spellStart"/>
            <w:r w:rsidRPr="007E02B8">
              <w:rPr>
                <w:rFonts w:ascii="Times New Roman" w:eastAsia="Times New Roman" w:hAnsi="Times New Roman" w:cs="Times New Roman"/>
                <w:bCs/>
                <w:i/>
                <w:sz w:val="18"/>
                <w:szCs w:val="18"/>
                <w:lang w:eastAsia="tr-TR"/>
              </w:rPr>
              <w:t>Anl</w:t>
            </w:r>
            <w:proofErr w:type="spellEnd"/>
            <w:r w:rsidRPr="007E02B8">
              <w:rPr>
                <w:rFonts w:ascii="Times New Roman" w:eastAsia="Times New Roman" w:hAnsi="Times New Roman" w:cs="Times New Roman"/>
                <w:bCs/>
                <w:i/>
                <w:sz w:val="18"/>
                <w:szCs w:val="18"/>
                <w:lang w:eastAsia="tr-TR"/>
              </w:rPr>
              <w:t xml:space="preserve">. </w:t>
            </w:r>
            <w:proofErr w:type="gramStart"/>
            <w:r w:rsidRPr="007E02B8">
              <w:rPr>
                <w:rFonts w:ascii="Times New Roman" w:eastAsia="Times New Roman" w:hAnsi="Times New Roman" w:cs="Times New Roman"/>
                <w:bCs/>
                <w:i/>
                <w:sz w:val="18"/>
                <w:szCs w:val="18"/>
                <w:lang w:eastAsia="tr-TR"/>
              </w:rPr>
              <w:t>fark</w:t>
            </w:r>
            <w:proofErr w:type="gramEnd"/>
          </w:p>
        </w:tc>
      </w:tr>
      <w:tr w:rsidR="009D4902" w:rsidRPr="007E02B8" w:rsidTr="007E02B8">
        <w:trPr>
          <w:trHeight w:val="104"/>
        </w:trPr>
        <w:tc>
          <w:tcPr>
            <w:tcW w:w="994" w:type="dxa"/>
            <w:vMerge w:val="restart"/>
            <w:tcBorders>
              <w:top w:val="single" w:sz="12" w:space="0" w:color="000000"/>
              <w:left w:val="nil"/>
              <w:bottom w:val="single" w:sz="1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Öğrenci</w:t>
            </w:r>
          </w:p>
        </w:tc>
        <w:tc>
          <w:tcPr>
            <w:tcW w:w="870" w:type="dxa"/>
            <w:tcBorders>
              <w:top w:val="single" w:sz="12" w:space="0" w:color="000000"/>
              <w:left w:val="single" w:sz="12" w:space="0" w:color="000000"/>
              <w:bottom w:val="nil"/>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 ASDO</w:t>
            </w:r>
          </w:p>
        </w:tc>
        <w:tc>
          <w:tcPr>
            <w:tcW w:w="1117"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arası</w:t>
            </w:r>
          </w:p>
        </w:tc>
        <w:tc>
          <w:tcPr>
            <w:tcW w:w="994"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,168</w:t>
            </w:r>
          </w:p>
        </w:tc>
        <w:tc>
          <w:tcPr>
            <w:tcW w:w="545"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w:t>
            </w:r>
          </w:p>
        </w:tc>
        <w:tc>
          <w:tcPr>
            <w:tcW w:w="820"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,084</w:t>
            </w:r>
          </w:p>
        </w:tc>
        <w:tc>
          <w:tcPr>
            <w:tcW w:w="869" w:type="dxa"/>
            <w:vMerge w:val="restart"/>
            <w:tcBorders>
              <w:top w:val="single" w:sz="12" w:space="0" w:color="000000"/>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,108</w:t>
            </w:r>
          </w:p>
        </w:tc>
        <w:tc>
          <w:tcPr>
            <w:tcW w:w="745" w:type="dxa"/>
            <w:vMerge w:val="restart"/>
            <w:tcBorders>
              <w:top w:val="single" w:sz="12" w:space="0" w:color="000000"/>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,897</w:t>
            </w:r>
          </w:p>
        </w:tc>
        <w:tc>
          <w:tcPr>
            <w:tcW w:w="621"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w:t>
            </w:r>
          </w:p>
        </w:tc>
      </w:tr>
      <w:tr w:rsidR="009D4902" w:rsidRPr="007E02B8" w:rsidTr="007E02B8">
        <w:trPr>
          <w:trHeight w:val="104"/>
        </w:trPr>
        <w:tc>
          <w:tcPr>
            <w:tcW w:w="994" w:type="dxa"/>
            <w:vMerge/>
            <w:tcBorders>
              <w:top w:val="nil"/>
              <w:left w:val="nil"/>
              <w:bottom w:val="single" w:sz="1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70" w:type="dxa"/>
            <w:tcBorders>
              <w:top w:val="nil"/>
              <w:left w:val="single" w:sz="12" w:space="0" w:color="000000"/>
              <w:bottom w:val="nil"/>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 OSDO</w:t>
            </w:r>
          </w:p>
        </w:tc>
        <w:tc>
          <w:tcPr>
            <w:tcW w:w="1117"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içi</w:t>
            </w:r>
          </w:p>
        </w:tc>
        <w:tc>
          <w:tcPr>
            <w:tcW w:w="994"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362,529</w:t>
            </w:r>
          </w:p>
        </w:tc>
        <w:tc>
          <w:tcPr>
            <w:tcW w:w="545"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466</w:t>
            </w:r>
          </w:p>
        </w:tc>
        <w:tc>
          <w:tcPr>
            <w:tcW w:w="820"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,778</w:t>
            </w:r>
          </w:p>
        </w:tc>
        <w:tc>
          <w:tcPr>
            <w:tcW w:w="869" w:type="dxa"/>
            <w:vMerge/>
            <w:tcBorders>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745" w:type="dxa"/>
            <w:vMerge/>
            <w:tcBorders>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621"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r>
      <w:tr w:rsidR="009D4902" w:rsidRPr="007E02B8" w:rsidTr="007E02B8">
        <w:trPr>
          <w:trHeight w:val="238"/>
        </w:trPr>
        <w:tc>
          <w:tcPr>
            <w:tcW w:w="994" w:type="dxa"/>
            <w:vMerge/>
            <w:tcBorders>
              <w:top w:val="nil"/>
              <w:left w:val="nil"/>
              <w:bottom w:val="single" w:sz="1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70" w:type="dxa"/>
            <w:tcBorders>
              <w:top w:val="nil"/>
              <w:left w:val="single" w:sz="12" w:space="0" w:color="000000"/>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3) ÜSDO</w:t>
            </w:r>
          </w:p>
        </w:tc>
        <w:tc>
          <w:tcPr>
            <w:tcW w:w="1117"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Toplam</w:t>
            </w:r>
          </w:p>
        </w:tc>
        <w:tc>
          <w:tcPr>
            <w:tcW w:w="994"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362,697</w:t>
            </w:r>
          </w:p>
        </w:tc>
        <w:tc>
          <w:tcPr>
            <w:tcW w:w="545"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468</w:t>
            </w:r>
          </w:p>
        </w:tc>
        <w:tc>
          <w:tcPr>
            <w:tcW w:w="820"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869" w:type="dxa"/>
            <w:vMerge/>
            <w:tcBorders>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ind w:left="1984" w:right="1417"/>
              <w:jc w:val="center"/>
              <w:rPr>
                <w:rFonts w:ascii="Times New Roman" w:eastAsia="Times New Roman" w:hAnsi="Times New Roman" w:cs="Times New Roman"/>
                <w:sz w:val="18"/>
                <w:szCs w:val="18"/>
                <w:lang w:eastAsia="tr-TR"/>
              </w:rPr>
            </w:pPr>
          </w:p>
        </w:tc>
        <w:tc>
          <w:tcPr>
            <w:tcW w:w="745" w:type="dxa"/>
            <w:vMerge/>
            <w:tcBorders>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621"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r>
      <w:tr w:rsidR="009D4902" w:rsidRPr="007E02B8" w:rsidTr="007E02B8">
        <w:trPr>
          <w:trHeight w:val="104"/>
        </w:trPr>
        <w:tc>
          <w:tcPr>
            <w:tcW w:w="994" w:type="dxa"/>
            <w:vMerge w:val="restart"/>
            <w:tcBorders>
              <w:top w:val="single" w:sz="12" w:space="0" w:color="000000"/>
              <w:left w:val="nil"/>
              <w:bottom w:val="single" w:sz="1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roofErr w:type="spellStart"/>
            <w:r w:rsidRPr="007E02B8">
              <w:rPr>
                <w:rFonts w:ascii="Times New Roman" w:eastAsia="Times New Roman" w:hAnsi="Times New Roman" w:cs="Times New Roman"/>
                <w:bCs/>
                <w:sz w:val="18"/>
                <w:szCs w:val="18"/>
                <w:lang w:eastAsia="tr-TR"/>
              </w:rPr>
              <w:t>Öğrt</w:t>
            </w:r>
            <w:proofErr w:type="spellEnd"/>
            <w:r w:rsidRPr="007E02B8">
              <w:rPr>
                <w:rFonts w:ascii="Times New Roman" w:eastAsia="Times New Roman" w:hAnsi="Times New Roman" w:cs="Times New Roman"/>
                <w:bCs/>
                <w:sz w:val="18"/>
                <w:szCs w:val="18"/>
                <w:lang w:eastAsia="tr-TR"/>
              </w:rPr>
              <w:t>.</w:t>
            </w:r>
          </w:p>
        </w:tc>
        <w:tc>
          <w:tcPr>
            <w:tcW w:w="870" w:type="dxa"/>
            <w:tcBorders>
              <w:top w:val="single" w:sz="12" w:space="0" w:color="000000"/>
              <w:left w:val="single" w:sz="12" w:space="0" w:color="000000"/>
              <w:bottom w:val="nil"/>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 ASDO</w:t>
            </w:r>
          </w:p>
        </w:tc>
        <w:tc>
          <w:tcPr>
            <w:tcW w:w="1117"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arası</w:t>
            </w:r>
          </w:p>
        </w:tc>
        <w:tc>
          <w:tcPr>
            <w:tcW w:w="994"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18,661</w:t>
            </w:r>
          </w:p>
        </w:tc>
        <w:tc>
          <w:tcPr>
            <w:tcW w:w="545"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w:t>
            </w:r>
          </w:p>
        </w:tc>
        <w:tc>
          <w:tcPr>
            <w:tcW w:w="820"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9,330</w:t>
            </w:r>
          </w:p>
        </w:tc>
        <w:tc>
          <w:tcPr>
            <w:tcW w:w="869" w:type="dxa"/>
            <w:vMerge w:val="restart"/>
            <w:tcBorders>
              <w:top w:val="single" w:sz="12" w:space="0" w:color="000000"/>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6,029</w:t>
            </w:r>
          </w:p>
        </w:tc>
        <w:tc>
          <w:tcPr>
            <w:tcW w:w="745" w:type="dxa"/>
            <w:vMerge w:val="restart"/>
            <w:tcBorders>
              <w:top w:val="single" w:sz="12" w:space="0" w:color="000000"/>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,003*</w:t>
            </w:r>
          </w:p>
        </w:tc>
        <w:tc>
          <w:tcPr>
            <w:tcW w:w="621" w:type="dxa"/>
            <w:vMerge w:val="restart"/>
            <w:tcBorders>
              <w:top w:val="single" w:sz="12" w:space="0" w:color="000000"/>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3-1</w:t>
            </w:r>
          </w:p>
        </w:tc>
      </w:tr>
      <w:tr w:rsidR="009D4902" w:rsidRPr="007E02B8" w:rsidTr="007E02B8">
        <w:trPr>
          <w:trHeight w:val="143"/>
        </w:trPr>
        <w:tc>
          <w:tcPr>
            <w:tcW w:w="994" w:type="dxa"/>
            <w:vMerge/>
            <w:tcBorders>
              <w:top w:val="nil"/>
              <w:left w:val="nil"/>
              <w:bottom w:val="single" w:sz="1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70" w:type="dxa"/>
            <w:tcBorders>
              <w:top w:val="nil"/>
              <w:left w:val="single" w:sz="12" w:space="0" w:color="000000"/>
              <w:bottom w:val="nil"/>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 OSDO</w:t>
            </w:r>
          </w:p>
        </w:tc>
        <w:tc>
          <w:tcPr>
            <w:tcW w:w="1117"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içi</w:t>
            </w:r>
          </w:p>
        </w:tc>
        <w:tc>
          <w:tcPr>
            <w:tcW w:w="994"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721,209</w:t>
            </w:r>
          </w:p>
        </w:tc>
        <w:tc>
          <w:tcPr>
            <w:tcW w:w="545"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466</w:t>
            </w:r>
          </w:p>
        </w:tc>
        <w:tc>
          <w:tcPr>
            <w:tcW w:w="820"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1,548</w:t>
            </w:r>
          </w:p>
        </w:tc>
        <w:tc>
          <w:tcPr>
            <w:tcW w:w="869" w:type="dxa"/>
            <w:vMerge/>
            <w:tcBorders>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745" w:type="dxa"/>
            <w:vMerge/>
            <w:tcBorders>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621" w:type="dxa"/>
            <w:vMerge/>
            <w:tcBorders>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r>
      <w:tr w:rsidR="009D4902" w:rsidRPr="007E02B8" w:rsidTr="007E02B8">
        <w:trPr>
          <w:trHeight w:val="297"/>
        </w:trPr>
        <w:tc>
          <w:tcPr>
            <w:tcW w:w="994" w:type="dxa"/>
            <w:vMerge/>
            <w:tcBorders>
              <w:top w:val="nil"/>
              <w:left w:val="nil"/>
              <w:bottom w:val="single" w:sz="1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70" w:type="dxa"/>
            <w:tcBorders>
              <w:top w:val="nil"/>
              <w:left w:val="single" w:sz="12" w:space="0" w:color="000000"/>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3) ÜSDO</w:t>
            </w:r>
          </w:p>
        </w:tc>
        <w:tc>
          <w:tcPr>
            <w:tcW w:w="1117"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Toplam</w:t>
            </w:r>
          </w:p>
        </w:tc>
        <w:tc>
          <w:tcPr>
            <w:tcW w:w="994"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739,870</w:t>
            </w:r>
          </w:p>
        </w:tc>
        <w:tc>
          <w:tcPr>
            <w:tcW w:w="545"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468</w:t>
            </w:r>
          </w:p>
        </w:tc>
        <w:tc>
          <w:tcPr>
            <w:tcW w:w="820"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869" w:type="dxa"/>
            <w:vMerge/>
            <w:tcBorders>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745" w:type="dxa"/>
            <w:vMerge/>
            <w:tcBorders>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621" w:type="dxa"/>
            <w:vMerge/>
            <w:tcBorders>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r>
      <w:tr w:rsidR="009D4902" w:rsidRPr="007E02B8" w:rsidTr="007E02B8">
        <w:trPr>
          <w:trHeight w:val="212"/>
        </w:trPr>
        <w:tc>
          <w:tcPr>
            <w:tcW w:w="994" w:type="dxa"/>
            <w:vMerge w:val="restart"/>
            <w:tcBorders>
              <w:top w:val="single" w:sz="12" w:space="0" w:color="000000"/>
              <w:left w:val="nil"/>
              <w:bottom w:val="single" w:sz="1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 xml:space="preserve">Yönetici ve Okulun </w:t>
            </w:r>
            <w:proofErr w:type="spellStart"/>
            <w:r w:rsidRPr="007E02B8">
              <w:rPr>
                <w:rFonts w:ascii="Times New Roman" w:eastAsia="Times New Roman" w:hAnsi="Times New Roman" w:cs="Times New Roman"/>
                <w:bCs/>
                <w:sz w:val="18"/>
                <w:szCs w:val="18"/>
                <w:lang w:eastAsia="tr-TR"/>
              </w:rPr>
              <w:t>imk</w:t>
            </w:r>
            <w:proofErr w:type="spellEnd"/>
            <w:r w:rsidRPr="007E02B8">
              <w:rPr>
                <w:rFonts w:ascii="Times New Roman" w:eastAsia="Times New Roman" w:hAnsi="Times New Roman" w:cs="Times New Roman"/>
                <w:bCs/>
                <w:sz w:val="18"/>
                <w:szCs w:val="18"/>
                <w:lang w:eastAsia="tr-TR"/>
              </w:rPr>
              <w:t>.</w:t>
            </w:r>
          </w:p>
        </w:tc>
        <w:tc>
          <w:tcPr>
            <w:tcW w:w="870" w:type="dxa"/>
            <w:tcBorders>
              <w:top w:val="single" w:sz="12" w:space="0" w:color="000000"/>
              <w:left w:val="single" w:sz="12" w:space="0" w:color="000000"/>
              <w:bottom w:val="nil"/>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 ASDO</w:t>
            </w:r>
          </w:p>
        </w:tc>
        <w:tc>
          <w:tcPr>
            <w:tcW w:w="1117"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arası</w:t>
            </w:r>
          </w:p>
        </w:tc>
        <w:tc>
          <w:tcPr>
            <w:tcW w:w="994"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33,897</w:t>
            </w:r>
          </w:p>
        </w:tc>
        <w:tc>
          <w:tcPr>
            <w:tcW w:w="545"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w:t>
            </w:r>
          </w:p>
        </w:tc>
        <w:tc>
          <w:tcPr>
            <w:tcW w:w="820" w:type="dxa"/>
            <w:tcBorders>
              <w:top w:val="single" w:sz="12" w:space="0" w:color="000000"/>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16,949</w:t>
            </w:r>
          </w:p>
        </w:tc>
        <w:tc>
          <w:tcPr>
            <w:tcW w:w="869" w:type="dxa"/>
            <w:vMerge w:val="restart"/>
            <w:tcBorders>
              <w:top w:val="single" w:sz="12" w:space="0" w:color="000000"/>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24,020</w:t>
            </w:r>
          </w:p>
        </w:tc>
        <w:tc>
          <w:tcPr>
            <w:tcW w:w="745" w:type="dxa"/>
            <w:vMerge w:val="restart"/>
            <w:tcBorders>
              <w:top w:val="single" w:sz="12" w:space="0" w:color="000000"/>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,000*</w:t>
            </w:r>
          </w:p>
        </w:tc>
        <w:tc>
          <w:tcPr>
            <w:tcW w:w="621" w:type="dxa"/>
            <w:vMerge w:val="restart"/>
            <w:tcBorders>
              <w:top w:val="single" w:sz="12" w:space="0" w:color="000000"/>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2-1, 2-3</w:t>
            </w:r>
          </w:p>
        </w:tc>
      </w:tr>
      <w:tr w:rsidR="009D4902" w:rsidRPr="007E02B8" w:rsidTr="007E02B8">
        <w:trPr>
          <w:trHeight w:val="143"/>
        </w:trPr>
        <w:tc>
          <w:tcPr>
            <w:tcW w:w="994" w:type="dxa"/>
            <w:vMerge/>
            <w:tcBorders>
              <w:top w:val="nil"/>
              <w:left w:val="nil"/>
              <w:bottom w:val="single" w:sz="12" w:space="0" w:color="000000"/>
              <w:right w:val="single" w:sz="1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70" w:type="dxa"/>
            <w:tcBorders>
              <w:top w:val="nil"/>
              <w:left w:val="single" w:sz="12" w:space="0" w:color="000000"/>
              <w:bottom w:val="nil"/>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 OSDO</w:t>
            </w:r>
          </w:p>
        </w:tc>
        <w:tc>
          <w:tcPr>
            <w:tcW w:w="1117"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içi</w:t>
            </w:r>
          </w:p>
        </w:tc>
        <w:tc>
          <w:tcPr>
            <w:tcW w:w="994"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328,817</w:t>
            </w:r>
          </w:p>
        </w:tc>
        <w:tc>
          <w:tcPr>
            <w:tcW w:w="545"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466</w:t>
            </w:r>
          </w:p>
        </w:tc>
        <w:tc>
          <w:tcPr>
            <w:tcW w:w="820" w:type="dxa"/>
            <w:tcBorders>
              <w:top w:val="nil"/>
              <w:left w:val="nil"/>
              <w:bottom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,706</w:t>
            </w:r>
          </w:p>
        </w:tc>
        <w:tc>
          <w:tcPr>
            <w:tcW w:w="869" w:type="dxa"/>
            <w:vMerge/>
            <w:tcBorders>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745" w:type="dxa"/>
            <w:vMerge/>
            <w:tcBorders>
              <w:left w:val="nil"/>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621" w:type="dxa"/>
            <w:vMerge/>
            <w:tcBorders>
              <w:left w:val="nil"/>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r>
      <w:tr w:rsidR="009D4902" w:rsidRPr="007E02B8" w:rsidTr="007E02B8">
        <w:trPr>
          <w:trHeight w:val="143"/>
        </w:trPr>
        <w:tc>
          <w:tcPr>
            <w:tcW w:w="994" w:type="dxa"/>
            <w:vMerge/>
            <w:tcBorders>
              <w:top w:val="nil"/>
              <w:left w:val="nil"/>
              <w:bottom w:val="single" w:sz="12" w:space="0" w:color="000000"/>
              <w:right w:val="single" w:sz="1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70" w:type="dxa"/>
            <w:tcBorders>
              <w:top w:val="nil"/>
              <w:left w:val="single" w:sz="12" w:space="0" w:color="000000"/>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3) ÜSDO</w:t>
            </w:r>
          </w:p>
        </w:tc>
        <w:tc>
          <w:tcPr>
            <w:tcW w:w="1117"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Toplam</w:t>
            </w:r>
          </w:p>
        </w:tc>
        <w:tc>
          <w:tcPr>
            <w:tcW w:w="994"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362,714</w:t>
            </w:r>
          </w:p>
        </w:tc>
        <w:tc>
          <w:tcPr>
            <w:tcW w:w="545"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468</w:t>
            </w:r>
          </w:p>
        </w:tc>
        <w:tc>
          <w:tcPr>
            <w:tcW w:w="820" w:type="dxa"/>
            <w:tcBorders>
              <w:top w:val="nil"/>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869" w:type="dxa"/>
            <w:vMerge/>
            <w:tcBorders>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745" w:type="dxa"/>
            <w:vMerge/>
            <w:tcBorders>
              <w:left w:val="nil"/>
              <w:bottom w:val="single" w:sz="12" w:space="0" w:color="000000"/>
              <w:right w:val="nil"/>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c>
          <w:tcPr>
            <w:tcW w:w="621" w:type="dxa"/>
            <w:vMerge/>
            <w:tcBorders>
              <w:left w:val="nil"/>
              <w:bottom w:val="single" w:sz="12" w:space="0" w:color="000000"/>
              <w:right w:val="nil"/>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sz w:val="18"/>
                <w:szCs w:val="18"/>
                <w:lang w:eastAsia="tr-TR"/>
              </w:rPr>
            </w:pPr>
          </w:p>
        </w:tc>
      </w:tr>
    </w:tbl>
    <w:p w:rsidR="009D4902" w:rsidRPr="007E02B8" w:rsidRDefault="009D4902" w:rsidP="007E02B8">
      <w:pPr>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*P&lt;.05</w:t>
      </w:r>
    </w:p>
    <w:p w:rsidR="009D4902" w:rsidRPr="007E02B8" w:rsidRDefault="005A0774" w:rsidP="007E02B8">
      <w:pPr>
        <w:autoSpaceDE w:val="0"/>
        <w:autoSpaceDN w:val="0"/>
        <w:adjustRightInd w:val="0"/>
        <w:spacing w:after="120" w:line="240" w:lineRule="auto"/>
        <w:ind w:firstLine="708"/>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Tablo 3</w:t>
      </w:r>
      <w:r w:rsidR="009D4902" w:rsidRPr="007E02B8">
        <w:rPr>
          <w:rFonts w:ascii="Times New Roman" w:eastAsia="Times New Roman" w:hAnsi="Times New Roman" w:cs="Times New Roman"/>
          <w:bCs/>
          <w:lang w:eastAsia="tr-TR"/>
        </w:rPr>
        <w:t xml:space="preserve"> incelendiğinde öğrencilerin örtük programdan kaynaklanan stres düzeylerinin okul değişkenine göre farklılık olup olmadığını belirlemek amacıyla yapılan tek yönlü </w:t>
      </w:r>
      <w:proofErr w:type="spellStart"/>
      <w:r w:rsidR="009D4902" w:rsidRPr="007E02B8">
        <w:rPr>
          <w:rFonts w:ascii="Times New Roman" w:eastAsia="Times New Roman" w:hAnsi="Times New Roman" w:cs="Times New Roman"/>
          <w:bCs/>
          <w:lang w:eastAsia="tr-TR"/>
        </w:rPr>
        <w:t>varyans</w:t>
      </w:r>
      <w:proofErr w:type="spellEnd"/>
      <w:r w:rsidR="009D4902" w:rsidRPr="007E02B8">
        <w:rPr>
          <w:rFonts w:ascii="Times New Roman" w:eastAsia="Times New Roman" w:hAnsi="Times New Roman" w:cs="Times New Roman"/>
          <w:bCs/>
          <w:lang w:eastAsia="tr-TR"/>
        </w:rPr>
        <w:t xml:space="preserve"> analizi sonuçlarına göre öğrenci alt boyutunun yarattığı stresin düzeyi anlamlı biçimde değişmemektedir </w:t>
      </w:r>
      <w:r w:rsidR="009D4902" w:rsidRPr="007E02B8">
        <w:rPr>
          <w:rFonts w:ascii="Times New Roman" w:eastAsia="Times New Roman" w:hAnsi="Times New Roman" w:cs="Times New Roman"/>
          <w:bCs/>
          <w:lang w:eastAsia="tr-TR"/>
        </w:rPr>
        <w:sym w:font="Symbol" w:char="F05B"/>
      </w:r>
      <w:r w:rsidR="009D4902" w:rsidRPr="007E02B8">
        <w:rPr>
          <w:rFonts w:ascii="Times New Roman" w:eastAsia="Times New Roman" w:hAnsi="Times New Roman" w:cs="Times New Roman"/>
          <w:bCs/>
          <w:lang w:eastAsia="tr-TR"/>
        </w:rPr>
        <w:t>F</w:t>
      </w:r>
      <w:r w:rsidR="009D4902" w:rsidRPr="007E02B8">
        <w:rPr>
          <w:rFonts w:ascii="Times New Roman" w:eastAsia="Times New Roman" w:hAnsi="Times New Roman" w:cs="Times New Roman"/>
          <w:bCs/>
          <w:vertAlign w:val="subscript"/>
          <w:lang w:eastAsia="tr-TR"/>
        </w:rPr>
        <w:t xml:space="preserve">(2–466) </w:t>
      </w:r>
      <w:r w:rsidR="009D4902" w:rsidRPr="007E02B8">
        <w:rPr>
          <w:rFonts w:ascii="Times New Roman" w:eastAsia="Times New Roman" w:hAnsi="Times New Roman" w:cs="Times New Roman"/>
          <w:bCs/>
          <w:lang w:eastAsia="tr-TR"/>
        </w:rPr>
        <w:t>=.897, p&gt;.05</w:t>
      </w:r>
      <w:r w:rsidR="009D4902" w:rsidRPr="007E02B8">
        <w:rPr>
          <w:rFonts w:ascii="Times New Roman" w:eastAsia="Times New Roman" w:hAnsi="Times New Roman" w:cs="Times New Roman"/>
          <w:bCs/>
          <w:lang w:eastAsia="tr-TR"/>
        </w:rPr>
        <w:sym w:font="Symbol" w:char="F05D"/>
      </w:r>
      <w:r w:rsidR="007E02B8">
        <w:rPr>
          <w:rFonts w:ascii="Times New Roman" w:eastAsia="Times New Roman" w:hAnsi="Times New Roman" w:cs="Times New Roman"/>
          <w:bCs/>
          <w:lang w:eastAsia="tr-TR"/>
        </w:rPr>
        <w:t>.</w:t>
      </w:r>
    </w:p>
    <w:tbl>
      <w:tblPr>
        <w:tblpPr w:leftFromText="141" w:rightFromText="141" w:vertAnchor="text" w:horzAnchor="margin" w:tblpXSpec="center" w:tblpY="1179"/>
        <w:tblW w:w="7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817"/>
        <w:gridCol w:w="1050"/>
        <w:gridCol w:w="933"/>
        <w:gridCol w:w="512"/>
        <w:gridCol w:w="770"/>
        <w:gridCol w:w="816"/>
        <w:gridCol w:w="699"/>
        <w:gridCol w:w="583"/>
      </w:tblGrid>
      <w:tr w:rsidR="007E02B8" w:rsidRPr="007E02B8" w:rsidTr="007E02B8">
        <w:trPr>
          <w:trHeight w:val="721"/>
        </w:trPr>
        <w:tc>
          <w:tcPr>
            <w:tcW w:w="933" w:type="dxa"/>
            <w:tcBorders>
              <w:top w:val="single" w:sz="12" w:space="0" w:color="000000"/>
              <w:left w:val="nil"/>
              <w:bottom w:val="single" w:sz="12" w:space="0" w:color="000000"/>
              <w:right w:val="single" w:sz="12" w:space="0" w:color="000000"/>
            </w:tcBorders>
            <w:shd w:val="clear" w:color="auto" w:fill="auto"/>
            <w:vAlign w:val="center"/>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Alt Boyutlar</w:t>
            </w:r>
          </w:p>
        </w:tc>
        <w:tc>
          <w:tcPr>
            <w:tcW w:w="817" w:type="dxa"/>
            <w:tcBorders>
              <w:top w:val="single" w:sz="12" w:space="0" w:color="000000"/>
              <w:left w:val="single" w:sz="12" w:space="0" w:color="000000"/>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Sınıf</w:t>
            </w:r>
          </w:p>
        </w:tc>
        <w:tc>
          <w:tcPr>
            <w:tcW w:w="1050" w:type="dxa"/>
            <w:tcBorders>
              <w:top w:val="single" w:sz="12" w:space="0" w:color="000000"/>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spellStart"/>
            <w:r w:rsidRPr="007E02B8">
              <w:rPr>
                <w:rFonts w:ascii="Times New Roman" w:eastAsia="Times New Roman" w:hAnsi="Times New Roman" w:cs="Times New Roman"/>
                <w:bCs/>
                <w:i/>
                <w:sz w:val="18"/>
                <w:szCs w:val="18"/>
                <w:lang w:eastAsia="tr-TR"/>
              </w:rPr>
              <w:t>Varyansın</w:t>
            </w:r>
            <w:proofErr w:type="spellEnd"/>
            <w:r w:rsidRPr="007E02B8">
              <w:rPr>
                <w:rFonts w:ascii="Times New Roman" w:eastAsia="Times New Roman" w:hAnsi="Times New Roman" w:cs="Times New Roman"/>
                <w:bCs/>
                <w:i/>
                <w:sz w:val="18"/>
                <w:szCs w:val="18"/>
                <w:lang w:eastAsia="tr-TR"/>
              </w:rPr>
              <w:t xml:space="preserve"> Kaynağı</w:t>
            </w:r>
          </w:p>
        </w:tc>
        <w:tc>
          <w:tcPr>
            <w:tcW w:w="933" w:type="dxa"/>
            <w:tcBorders>
              <w:top w:val="single" w:sz="12" w:space="0" w:color="000000"/>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Kareler Toplamı</w:t>
            </w:r>
          </w:p>
        </w:tc>
        <w:tc>
          <w:tcPr>
            <w:tcW w:w="512" w:type="dxa"/>
            <w:tcBorders>
              <w:top w:val="single" w:sz="12" w:space="0" w:color="000000"/>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spellStart"/>
            <w:r w:rsidRPr="007E02B8">
              <w:rPr>
                <w:rFonts w:ascii="Times New Roman" w:eastAsia="Times New Roman" w:hAnsi="Times New Roman" w:cs="Times New Roman"/>
                <w:bCs/>
                <w:i/>
                <w:sz w:val="18"/>
                <w:szCs w:val="18"/>
                <w:lang w:eastAsia="tr-TR"/>
              </w:rPr>
              <w:t>Sd</w:t>
            </w:r>
            <w:proofErr w:type="spellEnd"/>
          </w:p>
        </w:tc>
        <w:tc>
          <w:tcPr>
            <w:tcW w:w="770" w:type="dxa"/>
            <w:tcBorders>
              <w:top w:val="single" w:sz="12" w:space="0" w:color="000000"/>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Kar. Ort.</w:t>
            </w:r>
          </w:p>
        </w:tc>
        <w:tc>
          <w:tcPr>
            <w:tcW w:w="816" w:type="dxa"/>
            <w:tcBorders>
              <w:top w:val="single" w:sz="12" w:space="0" w:color="000000"/>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gramStart"/>
            <w:r w:rsidRPr="007E02B8">
              <w:rPr>
                <w:rFonts w:ascii="Times New Roman" w:eastAsia="Times New Roman" w:hAnsi="Times New Roman" w:cs="Times New Roman"/>
                <w:bCs/>
                <w:i/>
                <w:sz w:val="18"/>
                <w:szCs w:val="18"/>
                <w:lang w:eastAsia="tr-TR"/>
              </w:rPr>
              <w:t>f</w:t>
            </w:r>
            <w:proofErr w:type="gramEnd"/>
          </w:p>
        </w:tc>
        <w:tc>
          <w:tcPr>
            <w:tcW w:w="699" w:type="dxa"/>
            <w:tcBorders>
              <w:top w:val="single" w:sz="12" w:space="0" w:color="000000"/>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gramStart"/>
            <w:r w:rsidRPr="007E02B8">
              <w:rPr>
                <w:rFonts w:ascii="Times New Roman" w:eastAsia="Times New Roman" w:hAnsi="Times New Roman" w:cs="Times New Roman"/>
                <w:bCs/>
                <w:i/>
                <w:sz w:val="18"/>
                <w:szCs w:val="18"/>
                <w:lang w:eastAsia="tr-TR"/>
              </w:rPr>
              <w:t>p</w:t>
            </w:r>
            <w:proofErr w:type="gramEnd"/>
          </w:p>
        </w:tc>
        <w:tc>
          <w:tcPr>
            <w:tcW w:w="583" w:type="dxa"/>
            <w:tcBorders>
              <w:top w:val="single" w:sz="12" w:space="0" w:color="000000"/>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spellStart"/>
            <w:r w:rsidRPr="007E02B8">
              <w:rPr>
                <w:rFonts w:ascii="Times New Roman" w:eastAsia="Times New Roman" w:hAnsi="Times New Roman" w:cs="Times New Roman"/>
                <w:bCs/>
                <w:i/>
                <w:sz w:val="18"/>
                <w:szCs w:val="18"/>
                <w:lang w:eastAsia="tr-TR"/>
              </w:rPr>
              <w:t>Anl</w:t>
            </w:r>
            <w:proofErr w:type="spellEnd"/>
            <w:r w:rsidRPr="007E02B8">
              <w:rPr>
                <w:rFonts w:ascii="Times New Roman" w:eastAsia="Times New Roman" w:hAnsi="Times New Roman" w:cs="Times New Roman"/>
                <w:bCs/>
                <w:i/>
                <w:sz w:val="18"/>
                <w:szCs w:val="18"/>
                <w:lang w:eastAsia="tr-TR"/>
              </w:rPr>
              <w:t xml:space="preserve">. </w:t>
            </w:r>
            <w:proofErr w:type="gramStart"/>
            <w:r w:rsidRPr="007E02B8">
              <w:rPr>
                <w:rFonts w:ascii="Times New Roman" w:eastAsia="Times New Roman" w:hAnsi="Times New Roman" w:cs="Times New Roman"/>
                <w:bCs/>
                <w:i/>
                <w:sz w:val="18"/>
                <w:szCs w:val="18"/>
                <w:lang w:eastAsia="tr-TR"/>
              </w:rPr>
              <w:t>fark</w:t>
            </w:r>
            <w:proofErr w:type="gramEnd"/>
          </w:p>
        </w:tc>
      </w:tr>
      <w:tr w:rsidR="007E02B8" w:rsidRPr="007E02B8" w:rsidTr="007E02B8">
        <w:trPr>
          <w:trHeight w:val="90"/>
        </w:trPr>
        <w:tc>
          <w:tcPr>
            <w:tcW w:w="933" w:type="dxa"/>
            <w:vMerge w:val="restart"/>
            <w:tcBorders>
              <w:top w:val="single" w:sz="12" w:space="0" w:color="000000"/>
              <w:left w:val="nil"/>
              <w:bottom w:val="nil"/>
              <w:right w:val="single" w:sz="12" w:space="0" w:color="000000"/>
            </w:tcBorders>
            <w:shd w:val="clear" w:color="auto" w:fill="auto"/>
            <w:vAlign w:val="center"/>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Öğrenci</w:t>
            </w:r>
          </w:p>
        </w:tc>
        <w:tc>
          <w:tcPr>
            <w:tcW w:w="817" w:type="dxa"/>
            <w:tcBorders>
              <w:top w:val="single" w:sz="12" w:space="0" w:color="000000"/>
              <w:left w:val="single" w:sz="12" w:space="0" w:color="000000"/>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 6.Sınıf</w:t>
            </w:r>
          </w:p>
        </w:tc>
        <w:tc>
          <w:tcPr>
            <w:tcW w:w="1050" w:type="dxa"/>
            <w:tcBorders>
              <w:top w:val="single" w:sz="1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arası</w:t>
            </w:r>
          </w:p>
        </w:tc>
        <w:tc>
          <w:tcPr>
            <w:tcW w:w="933" w:type="dxa"/>
            <w:tcBorders>
              <w:top w:val="single" w:sz="1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19,210</w:t>
            </w:r>
          </w:p>
        </w:tc>
        <w:tc>
          <w:tcPr>
            <w:tcW w:w="512" w:type="dxa"/>
            <w:tcBorders>
              <w:top w:val="single" w:sz="1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w:t>
            </w:r>
          </w:p>
        </w:tc>
        <w:tc>
          <w:tcPr>
            <w:tcW w:w="770" w:type="dxa"/>
            <w:tcBorders>
              <w:top w:val="single" w:sz="1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9,605</w:t>
            </w:r>
          </w:p>
        </w:tc>
        <w:tc>
          <w:tcPr>
            <w:tcW w:w="816" w:type="dxa"/>
            <w:vMerge w:val="restart"/>
            <w:tcBorders>
              <w:top w:val="single" w:sz="12" w:space="0" w:color="000000"/>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13,031</w:t>
            </w:r>
          </w:p>
        </w:tc>
        <w:tc>
          <w:tcPr>
            <w:tcW w:w="699" w:type="dxa"/>
            <w:vMerge w:val="restart"/>
            <w:tcBorders>
              <w:top w:val="single" w:sz="12" w:space="0" w:color="000000"/>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,000*</w:t>
            </w:r>
          </w:p>
        </w:tc>
        <w:tc>
          <w:tcPr>
            <w:tcW w:w="583" w:type="dxa"/>
            <w:tcBorders>
              <w:top w:val="single" w:sz="12" w:space="0" w:color="000000"/>
              <w:left w:val="nil"/>
              <w:bottom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2-1</w:t>
            </w:r>
          </w:p>
        </w:tc>
      </w:tr>
      <w:tr w:rsidR="007E02B8" w:rsidRPr="007E02B8" w:rsidTr="007E02B8">
        <w:trPr>
          <w:trHeight w:val="90"/>
        </w:trPr>
        <w:tc>
          <w:tcPr>
            <w:tcW w:w="933" w:type="dxa"/>
            <w:vMerge/>
            <w:tcBorders>
              <w:top w:val="nil"/>
              <w:left w:val="nil"/>
              <w:bottom w:val="nil"/>
              <w:right w:val="single" w:sz="12" w:space="0" w:color="000000"/>
            </w:tcBorders>
            <w:shd w:val="clear" w:color="auto" w:fill="auto"/>
            <w:vAlign w:val="center"/>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17" w:type="dxa"/>
            <w:tcBorders>
              <w:top w:val="nil"/>
              <w:left w:val="single" w:sz="12" w:space="0" w:color="000000"/>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 7.Sınıf</w:t>
            </w:r>
          </w:p>
        </w:tc>
        <w:tc>
          <w:tcPr>
            <w:tcW w:w="1050"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içi</w:t>
            </w:r>
          </w:p>
        </w:tc>
        <w:tc>
          <w:tcPr>
            <w:tcW w:w="933"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343,488</w:t>
            </w:r>
          </w:p>
        </w:tc>
        <w:tc>
          <w:tcPr>
            <w:tcW w:w="512"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466</w:t>
            </w:r>
          </w:p>
        </w:tc>
        <w:tc>
          <w:tcPr>
            <w:tcW w:w="770"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,737</w:t>
            </w:r>
          </w:p>
        </w:tc>
        <w:tc>
          <w:tcPr>
            <w:tcW w:w="816" w:type="dxa"/>
            <w:vMerge/>
            <w:tcBorders>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699" w:type="dxa"/>
            <w:vMerge/>
            <w:tcBorders>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583" w:type="dxa"/>
            <w:tcBorders>
              <w:top w:val="nil"/>
              <w:left w:val="nil"/>
              <w:bottom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3-1</w:t>
            </w:r>
          </w:p>
        </w:tc>
      </w:tr>
      <w:tr w:rsidR="007E02B8" w:rsidRPr="007E02B8" w:rsidTr="007E02B8">
        <w:trPr>
          <w:trHeight w:val="204"/>
        </w:trPr>
        <w:tc>
          <w:tcPr>
            <w:tcW w:w="933" w:type="dxa"/>
            <w:vMerge/>
            <w:tcBorders>
              <w:top w:val="nil"/>
              <w:left w:val="nil"/>
              <w:bottom w:val="single" w:sz="2" w:space="0" w:color="000000"/>
              <w:right w:val="single" w:sz="12" w:space="0" w:color="000000"/>
            </w:tcBorders>
            <w:shd w:val="clear" w:color="auto" w:fill="auto"/>
            <w:vAlign w:val="center"/>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17" w:type="dxa"/>
            <w:tcBorders>
              <w:top w:val="nil"/>
              <w:left w:val="single" w:sz="12" w:space="0" w:color="000000"/>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3) 8.Sınıf</w:t>
            </w:r>
          </w:p>
        </w:tc>
        <w:tc>
          <w:tcPr>
            <w:tcW w:w="1050" w:type="dxa"/>
            <w:tcBorders>
              <w:top w:val="nil"/>
              <w:left w:val="nil"/>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Toplam</w:t>
            </w:r>
          </w:p>
        </w:tc>
        <w:tc>
          <w:tcPr>
            <w:tcW w:w="933" w:type="dxa"/>
            <w:tcBorders>
              <w:top w:val="nil"/>
              <w:left w:val="nil"/>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362,697</w:t>
            </w:r>
          </w:p>
        </w:tc>
        <w:tc>
          <w:tcPr>
            <w:tcW w:w="512" w:type="dxa"/>
            <w:tcBorders>
              <w:top w:val="nil"/>
              <w:left w:val="nil"/>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468</w:t>
            </w:r>
          </w:p>
        </w:tc>
        <w:tc>
          <w:tcPr>
            <w:tcW w:w="770" w:type="dxa"/>
            <w:tcBorders>
              <w:top w:val="nil"/>
              <w:left w:val="nil"/>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816" w:type="dxa"/>
            <w:vMerge/>
            <w:tcBorders>
              <w:left w:val="nil"/>
              <w:bottom w:val="single" w:sz="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699" w:type="dxa"/>
            <w:vMerge/>
            <w:tcBorders>
              <w:left w:val="nil"/>
              <w:bottom w:val="single" w:sz="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583" w:type="dxa"/>
            <w:tcBorders>
              <w:top w:val="nil"/>
              <w:left w:val="nil"/>
              <w:bottom w:val="single" w:sz="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3-2</w:t>
            </w:r>
          </w:p>
        </w:tc>
      </w:tr>
      <w:tr w:rsidR="007E02B8" w:rsidRPr="007E02B8" w:rsidTr="007E02B8">
        <w:trPr>
          <w:trHeight w:val="90"/>
        </w:trPr>
        <w:tc>
          <w:tcPr>
            <w:tcW w:w="933" w:type="dxa"/>
            <w:vMerge w:val="restart"/>
            <w:tcBorders>
              <w:top w:val="single" w:sz="2" w:space="0" w:color="000000"/>
              <w:left w:val="nil"/>
              <w:bottom w:val="nil"/>
              <w:right w:val="single" w:sz="12" w:space="0" w:color="000000"/>
            </w:tcBorders>
            <w:shd w:val="clear" w:color="auto" w:fill="auto"/>
            <w:vAlign w:val="center"/>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roofErr w:type="spellStart"/>
            <w:r w:rsidRPr="007E02B8">
              <w:rPr>
                <w:rFonts w:ascii="Times New Roman" w:eastAsia="Times New Roman" w:hAnsi="Times New Roman" w:cs="Times New Roman"/>
                <w:bCs/>
                <w:sz w:val="18"/>
                <w:szCs w:val="18"/>
                <w:lang w:eastAsia="tr-TR"/>
              </w:rPr>
              <w:t>Öğrt</w:t>
            </w:r>
            <w:proofErr w:type="spellEnd"/>
            <w:r w:rsidRPr="007E02B8">
              <w:rPr>
                <w:rFonts w:ascii="Times New Roman" w:eastAsia="Times New Roman" w:hAnsi="Times New Roman" w:cs="Times New Roman"/>
                <w:bCs/>
                <w:sz w:val="18"/>
                <w:szCs w:val="18"/>
                <w:lang w:eastAsia="tr-TR"/>
              </w:rPr>
              <w:t>.</w:t>
            </w:r>
          </w:p>
        </w:tc>
        <w:tc>
          <w:tcPr>
            <w:tcW w:w="817" w:type="dxa"/>
            <w:tcBorders>
              <w:top w:val="single" w:sz="2" w:space="0" w:color="000000"/>
              <w:left w:val="single" w:sz="12" w:space="0" w:color="000000"/>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 6.Sınıf</w:t>
            </w:r>
          </w:p>
        </w:tc>
        <w:tc>
          <w:tcPr>
            <w:tcW w:w="1050" w:type="dxa"/>
            <w:tcBorders>
              <w:top w:val="single" w:sz="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arası</w:t>
            </w:r>
          </w:p>
        </w:tc>
        <w:tc>
          <w:tcPr>
            <w:tcW w:w="933" w:type="dxa"/>
            <w:tcBorders>
              <w:top w:val="single" w:sz="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43,735</w:t>
            </w:r>
          </w:p>
        </w:tc>
        <w:tc>
          <w:tcPr>
            <w:tcW w:w="512" w:type="dxa"/>
            <w:tcBorders>
              <w:top w:val="single" w:sz="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w:t>
            </w:r>
          </w:p>
        </w:tc>
        <w:tc>
          <w:tcPr>
            <w:tcW w:w="770" w:type="dxa"/>
            <w:tcBorders>
              <w:top w:val="single" w:sz="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21,868</w:t>
            </w:r>
          </w:p>
        </w:tc>
        <w:tc>
          <w:tcPr>
            <w:tcW w:w="816" w:type="dxa"/>
            <w:vMerge w:val="restart"/>
            <w:tcBorders>
              <w:top w:val="single" w:sz="2" w:space="0" w:color="000000"/>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14,638</w:t>
            </w:r>
          </w:p>
        </w:tc>
        <w:tc>
          <w:tcPr>
            <w:tcW w:w="699" w:type="dxa"/>
            <w:vMerge w:val="restart"/>
            <w:tcBorders>
              <w:top w:val="single" w:sz="2" w:space="0" w:color="000000"/>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,000*</w:t>
            </w:r>
          </w:p>
        </w:tc>
        <w:tc>
          <w:tcPr>
            <w:tcW w:w="583" w:type="dxa"/>
            <w:tcBorders>
              <w:top w:val="single" w:sz="2" w:space="0" w:color="000000"/>
              <w:left w:val="nil"/>
              <w:bottom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2-1</w:t>
            </w:r>
          </w:p>
        </w:tc>
      </w:tr>
      <w:tr w:rsidR="007E02B8" w:rsidRPr="007E02B8" w:rsidTr="007E02B8">
        <w:trPr>
          <w:trHeight w:val="122"/>
        </w:trPr>
        <w:tc>
          <w:tcPr>
            <w:tcW w:w="933" w:type="dxa"/>
            <w:vMerge/>
            <w:tcBorders>
              <w:top w:val="nil"/>
              <w:left w:val="nil"/>
              <w:bottom w:val="nil"/>
              <w:right w:val="single" w:sz="12" w:space="0" w:color="000000"/>
            </w:tcBorders>
            <w:shd w:val="clear" w:color="auto" w:fill="auto"/>
            <w:vAlign w:val="center"/>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17" w:type="dxa"/>
            <w:tcBorders>
              <w:top w:val="nil"/>
              <w:left w:val="single" w:sz="12" w:space="0" w:color="000000"/>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 7.Sınıf</w:t>
            </w:r>
          </w:p>
        </w:tc>
        <w:tc>
          <w:tcPr>
            <w:tcW w:w="1050"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içi</w:t>
            </w:r>
          </w:p>
        </w:tc>
        <w:tc>
          <w:tcPr>
            <w:tcW w:w="933"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696,134</w:t>
            </w:r>
          </w:p>
        </w:tc>
        <w:tc>
          <w:tcPr>
            <w:tcW w:w="512"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466</w:t>
            </w:r>
          </w:p>
        </w:tc>
        <w:tc>
          <w:tcPr>
            <w:tcW w:w="770"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1,494</w:t>
            </w:r>
          </w:p>
        </w:tc>
        <w:tc>
          <w:tcPr>
            <w:tcW w:w="816" w:type="dxa"/>
            <w:vMerge/>
            <w:tcBorders>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699" w:type="dxa"/>
            <w:vMerge/>
            <w:tcBorders>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583" w:type="dxa"/>
            <w:tcBorders>
              <w:top w:val="nil"/>
              <w:left w:val="nil"/>
              <w:bottom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3-1</w:t>
            </w:r>
          </w:p>
        </w:tc>
      </w:tr>
      <w:tr w:rsidR="007E02B8" w:rsidRPr="007E02B8" w:rsidTr="007E02B8">
        <w:trPr>
          <w:trHeight w:val="255"/>
        </w:trPr>
        <w:tc>
          <w:tcPr>
            <w:tcW w:w="933" w:type="dxa"/>
            <w:vMerge/>
            <w:tcBorders>
              <w:top w:val="nil"/>
              <w:left w:val="nil"/>
              <w:bottom w:val="single" w:sz="2" w:space="0" w:color="000000"/>
              <w:right w:val="single" w:sz="12" w:space="0" w:color="000000"/>
            </w:tcBorders>
            <w:shd w:val="clear" w:color="auto" w:fill="auto"/>
            <w:vAlign w:val="center"/>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817" w:type="dxa"/>
            <w:tcBorders>
              <w:top w:val="nil"/>
              <w:left w:val="single" w:sz="12" w:space="0" w:color="000000"/>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3) 8.Sınıf</w:t>
            </w:r>
          </w:p>
        </w:tc>
        <w:tc>
          <w:tcPr>
            <w:tcW w:w="1050" w:type="dxa"/>
            <w:tcBorders>
              <w:top w:val="nil"/>
              <w:left w:val="nil"/>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Toplam</w:t>
            </w:r>
          </w:p>
        </w:tc>
        <w:tc>
          <w:tcPr>
            <w:tcW w:w="933" w:type="dxa"/>
            <w:tcBorders>
              <w:top w:val="nil"/>
              <w:left w:val="nil"/>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739,870</w:t>
            </w:r>
          </w:p>
        </w:tc>
        <w:tc>
          <w:tcPr>
            <w:tcW w:w="512" w:type="dxa"/>
            <w:tcBorders>
              <w:top w:val="nil"/>
              <w:left w:val="nil"/>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468</w:t>
            </w:r>
          </w:p>
        </w:tc>
        <w:tc>
          <w:tcPr>
            <w:tcW w:w="770" w:type="dxa"/>
            <w:tcBorders>
              <w:top w:val="nil"/>
              <w:left w:val="nil"/>
              <w:bottom w:val="single" w:sz="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816" w:type="dxa"/>
            <w:vMerge/>
            <w:tcBorders>
              <w:left w:val="nil"/>
              <w:bottom w:val="single" w:sz="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699" w:type="dxa"/>
            <w:vMerge/>
            <w:tcBorders>
              <w:left w:val="nil"/>
              <w:bottom w:val="single" w:sz="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583" w:type="dxa"/>
            <w:tcBorders>
              <w:top w:val="nil"/>
              <w:left w:val="nil"/>
              <w:bottom w:val="single" w:sz="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r>
      <w:tr w:rsidR="007E02B8" w:rsidRPr="007E02B8" w:rsidTr="007E02B8">
        <w:trPr>
          <w:trHeight w:val="417"/>
        </w:trPr>
        <w:tc>
          <w:tcPr>
            <w:tcW w:w="933" w:type="dxa"/>
            <w:vMerge w:val="restart"/>
            <w:tcBorders>
              <w:top w:val="single" w:sz="2" w:space="0" w:color="000000"/>
              <w:left w:val="nil"/>
              <w:bottom w:val="outset" w:sz="6" w:space="0" w:color="auto"/>
              <w:right w:val="single" w:sz="12" w:space="0" w:color="000000"/>
            </w:tcBorders>
            <w:shd w:val="clear" w:color="auto" w:fill="auto"/>
            <w:vAlign w:val="center"/>
          </w:tcPr>
          <w:p w:rsidR="007E02B8" w:rsidRPr="007E02B8" w:rsidRDefault="007E02B8"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 xml:space="preserve">Yön. </w:t>
            </w:r>
            <w:proofErr w:type="gramStart"/>
            <w:r w:rsidRPr="007E02B8">
              <w:rPr>
                <w:rFonts w:ascii="Times New Roman" w:eastAsia="Times New Roman" w:hAnsi="Times New Roman" w:cs="Times New Roman"/>
                <w:bCs/>
                <w:sz w:val="18"/>
                <w:szCs w:val="18"/>
                <w:lang w:eastAsia="tr-TR"/>
              </w:rPr>
              <w:t>ve</w:t>
            </w:r>
            <w:proofErr w:type="gramEnd"/>
            <w:r w:rsidRPr="007E02B8">
              <w:rPr>
                <w:rFonts w:ascii="Times New Roman" w:eastAsia="Times New Roman" w:hAnsi="Times New Roman" w:cs="Times New Roman"/>
                <w:bCs/>
                <w:sz w:val="18"/>
                <w:szCs w:val="18"/>
                <w:lang w:eastAsia="tr-TR"/>
              </w:rPr>
              <w:t xml:space="preserve"> Okulun </w:t>
            </w:r>
            <w:proofErr w:type="spellStart"/>
            <w:r w:rsidRPr="007E02B8">
              <w:rPr>
                <w:rFonts w:ascii="Times New Roman" w:eastAsia="Times New Roman" w:hAnsi="Times New Roman" w:cs="Times New Roman"/>
                <w:bCs/>
                <w:sz w:val="18"/>
                <w:szCs w:val="18"/>
                <w:lang w:eastAsia="tr-TR"/>
              </w:rPr>
              <w:t>imk</w:t>
            </w:r>
            <w:proofErr w:type="spellEnd"/>
            <w:r w:rsidRPr="007E02B8">
              <w:rPr>
                <w:rFonts w:ascii="Times New Roman" w:eastAsia="Times New Roman" w:hAnsi="Times New Roman" w:cs="Times New Roman"/>
                <w:bCs/>
                <w:sz w:val="18"/>
                <w:szCs w:val="18"/>
                <w:lang w:eastAsia="tr-TR"/>
              </w:rPr>
              <w:t>.</w:t>
            </w:r>
          </w:p>
        </w:tc>
        <w:tc>
          <w:tcPr>
            <w:tcW w:w="817" w:type="dxa"/>
            <w:tcBorders>
              <w:top w:val="single" w:sz="2" w:space="0" w:color="000000"/>
              <w:left w:val="single" w:sz="12" w:space="0" w:color="000000"/>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 6.Sınıf</w:t>
            </w:r>
          </w:p>
        </w:tc>
        <w:tc>
          <w:tcPr>
            <w:tcW w:w="1050" w:type="dxa"/>
            <w:tcBorders>
              <w:top w:val="single" w:sz="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arası</w:t>
            </w:r>
          </w:p>
        </w:tc>
        <w:tc>
          <w:tcPr>
            <w:tcW w:w="933" w:type="dxa"/>
            <w:tcBorders>
              <w:top w:val="single" w:sz="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27,733</w:t>
            </w:r>
          </w:p>
        </w:tc>
        <w:tc>
          <w:tcPr>
            <w:tcW w:w="512" w:type="dxa"/>
            <w:tcBorders>
              <w:top w:val="single" w:sz="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w:t>
            </w:r>
          </w:p>
        </w:tc>
        <w:tc>
          <w:tcPr>
            <w:tcW w:w="770" w:type="dxa"/>
            <w:tcBorders>
              <w:top w:val="single" w:sz="2" w:space="0" w:color="000000"/>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13,867</w:t>
            </w:r>
          </w:p>
        </w:tc>
        <w:tc>
          <w:tcPr>
            <w:tcW w:w="816" w:type="dxa"/>
            <w:vMerge w:val="restart"/>
            <w:tcBorders>
              <w:top w:val="single" w:sz="2" w:space="0" w:color="000000"/>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19,290</w:t>
            </w:r>
          </w:p>
        </w:tc>
        <w:tc>
          <w:tcPr>
            <w:tcW w:w="699" w:type="dxa"/>
            <w:vMerge w:val="restart"/>
            <w:tcBorders>
              <w:top w:val="single" w:sz="2" w:space="0" w:color="000000"/>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,000*</w:t>
            </w:r>
          </w:p>
        </w:tc>
        <w:tc>
          <w:tcPr>
            <w:tcW w:w="583" w:type="dxa"/>
            <w:tcBorders>
              <w:top w:val="single" w:sz="2" w:space="0" w:color="000000"/>
              <w:left w:val="nil"/>
              <w:bottom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2-1</w:t>
            </w:r>
          </w:p>
        </w:tc>
      </w:tr>
      <w:tr w:rsidR="007E02B8" w:rsidRPr="007E02B8" w:rsidTr="007E02B8">
        <w:trPr>
          <w:trHeight w:val="122"/>
        </w:trPr>
        <w:tc>
          <w:tcPr>
            <w:tcW w:w="933" w:type="dxa"/>
            <w:vMerge/>
            <w:tcBorders>
              <w:top w:val="nil"/>
              <w:left w:val="nil"/>
              <w:bottom w:val="outset" w:sz="6" w:space="0" w:color="auto"/>
              <w:right w:val="single" w:sz="12" w:space="0" w:color="000000"/>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p>
        </w:tc>
        <w:tc>
          <w:tcPr>
            <w:tcW w:w="817" w:type="dxa"/>
            <w:tcBorders>
              <w:top w:val="nil"/>
              <w:left w:val="single" w:sz="12" w:space="0" w:color="000000"/>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 7.Sınıf</w:t>
            </w:r>
          </w:p>
        </w:tc>
        <w:tc>
          <w:tcPr>
            <w:tcW w:w="1050"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Gruplar içi</w:t>
            </w:r>
          </w:p>
        </w:tc>
        <w:tc>
          <w:tcPr>
            <w:tcW w:w="933"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334,981</w:t>
            </w:r>
          </w:p>
        </w:tc>
        <w:tc>
          <w:tcPr>
            <w:tcW w:w="512"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466</w:t>
            </w:r>
          </w:p>
        </w:tc>
        <w:tc>
          <w:tcPr>
            <w:tcW w:w="770" w:type="dxa"/>
            <w:tcBorders>
              <w:top w:val="nil"/>
              <w:left w:val="nil"/>
              <w:bottom w:val="nil"/>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,719</w:t>
            </w:r>
          </w:p>
        </w:tc>
        <w:tc>
          <w:tcPr>
            <w:tcW w:w="816" w:type="dxa"/>
            <w:vMerge/>
            <w:tcBorders>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699" w:type="dxa"/>
            <w:vMerge/>
            <w:tcBorders>
              <w:left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583" w:type="dxa"/>
            <w:tcBorders>
              <w:top w:val="nil"/>
              <w:left w:val="nil"/>
              <w:bottom w:val="nil"/>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3-1</w:t>
            </w:r>
          </w:p>
        </w:tc>
      </w:tr>
      <w:tr w:rsidR="007E02B8" w:rsidRPr="007E02B8" w:rsidTr="007E02B8">
        <w:trPr>
          <w:trHeight w:val="122"/>
        </w:trPr>
        <w:tc>
          <w:tcPr>
            <w:tcW w:w="933" w:type="dxa"/>
            <w:vMerge/>
            <w:tcBorders>
              <w:top w:val="nil"/>
              <w:left w:val="nil"/>
              <w:bottom w:val="single" w:sz="12" w:space="0" w:color="000000"/>
              <w:right w:val="single" w:sz="12" w:space="0" w:color="000000"/>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p>
        </w:tc>
        <w:tc>
          <w:tcPr>
            <w:tcW w:w="817" w:type="dxa"/>
            <w:tcBorders>
              <w:top w:val="nil"/>
              <w:left w:val="single" w:sz="12" w:space="0" w:color="000000"/>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 xml:space="preserve">3) </w:t>
            </w:r>
            <w:r w:rsidRPr="007E02B8">
              <w:rPr>
                <w:rFonts w:ascii="Times New Roman" w:eastAsia="Times New Roman" w:hAnsi="Times New Roman" w:cs="Times New Roman"/>
                <w:bCs/>
                <w:sz w:val="18"/>
                <w:szCs w:val="18"/>
                <w:lang w:eastAsia="tr-TR"/>
              </w:rPr>
              <w:lastRenderedPageBreak/>
              <w:t>8.Sınıf</w:t>
            </w:r>
          </w:p>
        </w:tc>
        <w:tc>
          <w:tcPr>
            <w:tcW w:w="1050" w:type="dxa"/>
            <w:tcBorders>
              <w:top w:val="nil"/>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lastRenderedPageBreak/>
              <w:t>Toplam</w:t>
            </w:r>
          </w:p>
        </w:tc>
        <w:tc>
          <w:tcPr>
            <w:tcW w:w="933" w:type="dxa"/>
            <w:tcBorders>
              <w:top w:val="nil"/>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362,714</w:t>
            </w:r>
          </w:p>
        </w:tc>
        <w:tc>
          <w:tcPr>
            <w:tcW w:w="512" w:type="dxa"/>
            <w:tcBorders>
              <w:top w:val="nil"/>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468</w:t>
            </w:r>
          </w:p>
        </w:tc>
        <w:tc>
          <w:tcPr>
            <w:tcW w:w="770" w:type="dxa"/>
            <w:tcBorders>
              <w:top w:val="nil"/>
              <w:left w:val="nil"/>
              <w:bottom w:val="single" w:sz="12" w:space="0" w:color="000000"/>
              <w:right w:val="nil"/>
            </w:tcBorders>
            <w:shd w:val="clear" w:color="auto" w:fill="auto"/>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816" w:type="dxa"/>
            <w:vMerge/>
            <w:tcBorders>
              <w:left w:val="nil"/>
              <w:bottom w:val="single" w:sz="1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699" w:type="dxa"/>
            <w:vMerge/>
            <w:tcBorders>
              <w:left w:val="nil"/>
              <w:bottom w:val="single" w:sz="1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p>
        </w:tc>
        <w:tc>
          <w:tcPr>
            <w:tcW w:w="583" w:type="dxa"/>
            <w:tcBorders>
              <w:top w:val="nil"/>
              <w:left w:val="nil"/>
              <w:bottom w:val="single" w:sz="12" w:space="0" w:color="000000"/>
              <w:right w:val="nil"/>
            </w:tcBorders>
            <w:shd w:val="clear" w:color="auto" w:fill="auto"/>
            <w:vAlign w:val="center"/>
          </w:tcPr>
          <w:p w:rsidR="007E02B8" w:rsidRPr="007E02B8" w:rsidRDefault="007E02B8" w:rsidP="007E02B8">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7E02B8">
              <w:rPr>
                <w:rFonts w:ascii="Times New Roman" w:eastAsia="Times New Roman" w:hAnsi="Times New Roman" w:cs="Times New Roman"/>
                <w:sz w:val="18"/>
                <w:szCs w:val="18"/>
                <w:lang w:eastAsia="tr-TR"/>
              </w:rPr>
              <w:t>3-2</w:t>
            </w:r>
          </w:p>
        </w:tc>
      </w:tr>
    </w:tbl>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lastRenderedPageBreak/>
        <w:t xml:space="preserve">Öğretmen alt boyutuna göre öğrencilerin örtük programdan kaynaklanan stres düzeylerinde okul değişkenine göre farklılık olup olmadığını belirlemek amacıyla yapılan tek yönlü </w:t>
      </w:r>
      <w:proofErr w:type="spellStart"/>
      <w:r w:rsidRPr="007E02B8">
        <w:rPr>
          <w:rFonts w:ascii="Times New Roman" w:eastAsia="Times New Roman" w:hAnsi="Times New Roman" w:cs="Times New Roman"/>
          <w:bCs/>
          <w:lang w:eastAsia="tr-TR"/>
        </w:rPr>
        <w:t>varyans</w:t>
      </w:r>
      <w:proofErr w:type="spellEnd"/>
      <w:r w:rsidRPr="007E02B8">
        <w:rPr>
          <w:rFonts w:ascii="Times New Roman" w:eastAsia="Times New Roman" w:hAnsi="Times New Roman" w:cs="Times New Roman"/>
          <w:bCs/>
          <w:lang w:eastAsia="tr-TR"/>
        </w:rPr>
        <w:t xml:space="preserve"> analizi sonuçlarında anlamlı şekilde fark görülmüştür </w:t>
      </w:r>
      <w:r w:rsidRPr="007E02B8">
        <w:rPr>
          <w:rFonts w:ascii="Times New Roman" w:eastAsia="Times New Roman" w:hAnsi="Times New Roman" w:cs="Times New Roman"/>
          <w:bCs/>
          <w:lang w:eastAsia="tr-TR"/>
        </w:rPr>
        <w:sym w:font="Symbol" w:char="F05B"/>
      </w:r>
      <w:r w:rsidRPr="007E02B8">
        <w:rPr>
          <w:rFonts w:ascii="Times New Roman" w:eastAsia="Times New Roman" w:hAnsi="Times New Roman" w:cs="Times New Roman"/>
          <w:bCs/>
          <w:lang w:eastAsia="tr-TR"/>
        </w:rPr>
        <w:t>F</w:t>
      </w:r>
      <w:r w:rsidRPr="007E02B8">
        <w:rPr>
          <w:rFonts w:ascii="Times New Roman" w:eastAsia="Times New Roman" w:hAnsi="Times New Roman" w:cs="Times New Roman"/>
          <w:bCs/>
          <w:vertAlign w:val="subscript"/>
          <w:lang w:eastAsia="tr-TR"/>
        </w:rPr>
        <w:t xml:space="preserve">(2–466) </w:t>
      </w:r>
      <w:r w:rsidRPr="007E02B8">
        <w:rPr>
          <w:rFonts w:ascii="Times New Roman" w:eastAsia="Times New Roman" w:hAnsi="Times New Roman" w:cs="Times New Roman"/>
          <w:bCs/>
          <w:lang w:eastAsia="tr-TR"/>
        </w:rPr>
        <w:t xml:space="preserve">= ,003, </w:t>
      </w:r>
      <w:r w:rsidRPr="007E02B8">
        <w:rPr>
          <w:rFonts w:ascii="Times New Roman" w:eastAsia="Times New Roman" w:hAnsi="Times New Roman" w:cs="Times New Roman"/>
          <w:lang w:eastAsia="tr-TR"/>
        </w:rPr>
        <w:t>p&lt;.05</w:t>
      </w:r>
      <w:proofErr w:type="gramStart"/>
      <w:r w:rsidRPr="007E02B8">
        <w:rPr>
          <w:rFonts w:ascii="Times New Roman" w:eastAsia="Times New Roman" w:hAnsi="Times New Roman" w:cs="Times New Roman"/>
          <w:lang w:eastAsia="tr-TR"/>
        </w:rPr>
        <w:t>]</w:t>
      </w:r>
      <w:proofErr w:type="gramEnd"/>
      <w:r w:rsidRPr="007E02B8">
        <w:rPr>
          <w:rFonts w:ascii="Times New Roman" w:eastAsia="Times New Roman" w:hAnsi="Times New Roman" w:cs="Times New Roman"/>
          <w:lang w:eastAsia="tr-TR"/>
        </w:rPr>
        <w:t xml:space="preserve"> . Farkın hangi gruplar arasında olduğunu bulmak için yapılan LSD testinin sonuçlarına göre öğretmen alt boyutunda okul değişkenine göre ÜSDO ‘un öğrencilerinin sahip olduğu stres düzeyinin  (</w:t>
      </w:r>
      <w:r w:rsidRPr="007E02B8">
        <w:rPr>
          <w:rFonts w:ascii="Times New Roman" w:eastAsia="Times New Roman" w:hAnsi="Times New Roman" w:cs="Times New Roman"/>
          <w:position w:val="-4"/>
          <w:lang w:eastAsia="tr-TR"/>
        </w:rPr>
        <w:object w:dxaOrig="260" w:dyaOrig="320">
          <v:shape id="_x0000_i1060" type="#_x0000_t75" style="width:13pt;height:16.1pt" o:ole="">
            <v:imagedata r:id="rId9" o:title=""/>
          </v:shape>
          <o:OLEObject Type="Embed" ProgID="Equation.3" ShapeID="_x0000_i1060" DrawAspect="Content" ObjectID="_1557084976" r:id="rId45"/>
        </w:object>
      </w:r>
      <w:r w:rsidRPr="007E02B8">
        <w:rPr>
          <w:rFonts w:ascii="Times New Roman" w:eastAsia="Times New Roman" w:hAnsi="Times New Roman" w:cs="Times New Roman"/>
          <w:lang w:eastAsia="tr-TR"/>
        </w:rPr>
        <w:t>= 2,69) ,  ASDO ’un öğrencilerinin sahip olduğu stres düzeyinden (</w:t>
      </w:r>
      <w:r w:rsidRPr="007E02B8">
        <w:rPr>
          <w:rFonts w:ascii="Times New Roman" w:eastAsia="Times New Roman" w:hAnsi="Times New Roman" w:cs="Times New Roman"/>
          <w:position w:val="-4"/>
          <w:lang w:eastAsia="tr-TR"/>
        </w:rPr>
        <w:object w:dxaOrig="260" w:dyaOrig="320">
          <v:shape id="_x0000_i1061" type="#_x0000_t75" style="width:13pt;height:16.1pt" o:ole="">
            <v:imagedata r:id="rId9" o:title=""/>
          </v:shape>
          <o:OLEObject Type="Embed" ProgID="Equation.3" ShapeID="_x0000_i1061" DrawAspect="Content" ObjectID="_1557084977" r:id="rId46"/>
        </w:object>
      </w:r>
      <w:r w:rsidRPr="007E02B8">
        <w:rPr>
          <w:rFonts w:ascii="Times New Roman" w:eastAsia="Times New Roman" w:hAnsi="Times New Roman" w:cs="Times New Roman"/>
          <w:lang w:eastAsia="tr-TR"/>
        </w:rPr>
        <w:t xml:space="preserve">= 2,06)   anlamlı derecede yüksek olduğu görülmüştür.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Yönetici ve okulun imkânları alt boyutunda ise </w:t>
      </w:r>
      <w:r w:rsidRPr="007E02B8">
        <w:rPr>
          <w:rFonts w:ascii="Times New Roman" w:eastAsia="Times New Roman" w:hAnsi="Times New Roman" w:cs="Times New Roman"/>
          <w:bCs/>
          <w:lang w:eastAsia="tr-TR"/>
        </w:rPr>
        <w:t xml:space="preserve">okul değişkenine göre farklılık olup olmadığını belirlemek amacıyla yapılan tek yönlü </w:t>
      </w:r>
      <w:proofErr w:type="spellStart"/>
      <w:r w:rsidRPr="007E02B8">
        <w:rPr>
          <w:rFonts w:ascii="Times New Roman" w:eastAsia="Times New Roman" w:hAnsi="Times New Roman" w:cs="Times New Roman"/>
          <w:bCs/>
          <w:lang w:eastAsia="tr-TR"/>
        </w:rPr>
        <w:t>varyans</w:t>
      </w:r>
      <w:proofErr w:type="spellEnd"/>
      <w:r w:rsidRPr="007E02B8">
        <w:rPr>
          <w:rFonts w:ascii="Times New Roman" w:eastAsia="Times New Roman" w:hAnsi="Times New Roman" w:cs="Times New Roman"/>
          <w:bCs/>
          <w:lang w:eastAsia="tr-TR"/>
        </w:rPr>
        <w:t xml:space="preserve"> analizi sonuçlarında anlamlı şekilde fark görülmüştür </w:t>
      </w:r>
      <w:r w:rsidRPr="007E02B8">
        <w:rPr>
          <w:rFonts w:ascii="Times New Roman" w:eastAsia="Times New Roman" w:hAnsi="Times New Roman" w:cs="Times New Roman"/>
          <w:bCs/>
          <w:lang w:eastAsia="tr-TR"/>
        </w:rPr>
        <w:sym w:font="Symbol" w:char="F05B"/>
      </w:r>
      <w:r w:rsidRPr="007E02B8">
        <w:rPr>
          <w:rFonts w:ascii="Times New Roman" w:eastAsia="Times New Roman" w:hAnsi="Times New Roman" w:cs="Times New Roman"/>
          <w:bCs/>
          <w:lang w:eastAsia="tr-TR"/>
        </w:rPr>
        <w:t>F</w:t>
      </w:r>
      <w:r w:rsidRPr="007E02B8">
        <w:rPr>
          <w:rFonts w:ascii="Times New Roman" w:eastAsia="Times New Roman" w:hAnsi="Times New Roman" w:cs="Times New Roman"/>
          <w:bCs/>
          <w:vertAlign w:val="subscript"/>
          <w:lang w:eastAsia="tr-TR"/>
        </w:rPr>
        <w:t xml:space="preserve">(2–466) </w:t>
      </w:r>
      <w:r w:rsidRPr="007E02B8">
        <w:rPr>
          <w:rFonts w:ascii="Times New Roman" w:eastAsia="Times New Roman" w:hAnsi="Times New Roman" w:cs="Times New Roman"/>
          <w:bCs/>
          <w:lang w:eastAsia="tr-TR"/>
        </w:rPr>
        <w:t>=,000, p</w:t>
      </w:r>
      <w:r w:rsidRPr="007E02B8">
        <w:rPr>
          <w:rFonts w:ascii="Times New Roman" w:eastAsia="Times New Roman" w:hAnsi="Times New Roman" w:cs="Times New Roman"/>
          <w:lang w:eastAsia="tr-TR"/>
        </w:rPr>
        <w:t>&lt;.05</w:t>
      </w:r>
      <w:proofErr w:type="gramStart"/>
      <w:r w:rsidRPr="007E02B8">
        <w:rPr>
          <w:rFonts w:ascii="Times New Roman" w:eastAsia="Times New Roman" w:hAnsi="Times New Roman" w:cs="Times New Roman"/>
          <w:lang w:eastAsia="tr-TR"/>
        </w:rPr>
        <w:t>]</w:t>
      </w:r>
      <w:proofErr w:type="gramEnd"/>
      <w:r w:rsidRPr="007E02B8">
        <w:rPr>
          <w:rFonts w:ascii="Times New Roman" w:eastAsia="Times New Roman" w:hAnsi="Times New Roman" w:cs="Times New Roman"/>
          <w:lang w:eastAsia="tr-TR"/>
        </w:rPr>
        <w:t xml:space="preserve"> .  OSDO(</w:t>
      </w:r>
      <w:r w:rsidRPr="007E02B8">
        <w:rPr>
          <w:rFonts w:ascii="Times New Roman" w:eastAsia="Times New Roman" w:hAnsi="Times New Roman" w:cs="Times New Roman"/>
          <w:position w:val="-4"/>
          <w:lang w:eastAsia="tr-TR"/>
        </w:rPr>
        <w:object w:dxaOrig="260" w:dyaOrig="320">
          <v:shape id="_x0000_i1062" type="#_x0000_t75" style="width:13pt;height:16.1pt" o:ole="">
            <v:imagedata r:id="rId9" o:title=""/>
          </v:shape>
          <o:OLEObject Type="Embed" ProgID="Equation.3" ShapeID="_x0000_i1062" DrawAspect="Content" ObjectID="_1557084978" r:id="rId47"/>
        </w:object>
      </w:r>
      <w:r w:rsidRPr="007E02B8">
        <w:rPr>
          <w:rFonts w:ascii="Times New Roman" w:eastAsia="Times New Roman" w:hAnsi="Times New Roman" w:cs="Times New Roman"/>
          <w:lang w:eastAsia="tr-TR"/>
        </w:rPr>
        <w:t>=3,40 ) ‘un öğrencilerinin sahip olduğu örtük programdan kaynaklanan stres düzeyi ASDO(</w:t>
      </w:r>
      <w:r w:rsidRPr="007E02B8">
        <w:rPr>
          <w:rFonts w:ascii="Times New Roman" w:eastAsia="Times New Roman" w:hAnsi="Times New Roman" w:cs="Times New Roman"/>
          <w:position w:val="-4"/>
          <w:lang w:eastAsia="tr-TR"/>
        </w:rPr>
        <w:object w:dxaOrig="260" w:dyaOrig="320">
          <v:shape id="_x0000_i1063" type="#_x0000_t75" style="width:13pt;height:16.1pt" o:ole="">
            <v:imagedata r:id="rId9" o:title=""/>
          </v:shape>
          <o:OLEObject Type="Embed" ProgID="Equation.3" ShapeID="_x0000_i1063" DrawAspect="Content" ObjectID="_1557084979" r:id="rId48"/>
        </w:object>
      </w:r>
      <w:r w:rsidRPr="007E02B8">
        <w:rPr>
          <w:rFonts w:ascii="Times New Roman" w:eastAsia="Times New Roman" w:hAnsi="Times New Roman" w:cs="Times New Roman"/>
          <w:lang w:eastAsia="tr-TR"/>
        </w:rPr>
        <w:t>= 2,76) ‘</w:t>
      </w:r>
      <w:proofErr w:type="gramStart"/>
      <w:r w:rsidRPr="007E02B8">
        <w:rPr>
          <w:rFonts w:ascii="Times New Roman" w:eastAsia="Times New Roman" w:hAnsi="Times New Roman" w:cs="Times New Roman"/>
          <w:lang w:eastAsia="tr-TR"/>
        </w:rPr>
        <w:t>dan</w:t>
      </w:r>
      <w:proofErr w:type="gramEnd"/>
      <w:r w:rsidRPr="007E02B8">
        <w:rPr>
          <w:rFonts w:ascii="Times New Roman" w:eastAsia="Times New Roman" w:hAnsi="Times New Roman" w:cs="Times New Roman"/>
          <w:lang w:eastAsia="tr-TR"/>
        </w:rPr>
        <w:t xml:space="preserve"> ve ÜSDO(</w:t>
      </w:r>
      <w:r w:rsidRPr="007E02B8">
        <w:rPr>
          <w:rFonts w:ascii="Times New Roman" w:eastAsia="Times New Roman" w:hAnsi="Times New Roman" w:cs="Times New Roman"/>
          <w:position w:val="-4"/>
          <w:lang w:eastAsia="tr-TR"/>
        </w:rPr>
        <w:object w:dxaOrig="260" w:dyaOrig="320">
          <v:shape id="_x0000_i1064" type="#_x0000_t75" style="width:13pt;height:16.1pt" o:ole="">
            <v:imagedata r:id="rId9" o:title=""/>
          </v:shape>
          <o:OLEObject Type="Embed" ProgID="Equation.3" ShapeID="_x0000_i1064" DrawAspect="Content" ObjectID="_1557084980" r:id="rId49"/>
        </w:object>
      </w:r>
      <w:r w:rsidRPr="007E02B8">
        <w:rPr>
          <w:rFonts w:ascii="Times New Roman" w:eastAsia="Times New Roman" w:hAnsi="Times New Roman" w:cs="Times New Roman"/>
          <w:lang w:eastAsia="tr-TR"/>
        </w:rPr>
        <w:t>=2,82 ) ‘un öğrencilerinin sahip olduğu örtük programdan kaynaklanan stres düzeyinden anlamlı derecede daha yüksek olduğu görülmüştür.</w:t>
      </w:r>
    </w:p>
    <w:p w:rsidR="009D4902" w:rsidRPr="007E02B8" w:rsidRDefault="009D4902" w:rsidP="007E02B8">
      <w:pPr>
        <w:keepNext/>
        <w:tabs>
          <w:tab w:val="left" w:pos="567"/>
        </w:tabs>
        <w:autoSpaceDE w:val="0"/>
        <w:autoSpaceDN w:val="0"/>
        <w:adjustRightInd w:val="0"/>
        <w:spacing w:before="240" w:after="60" w:line="240" w:lineRule="auto"/>
        <w:outlineLvl w:val="2"/>
        <w:rPr>
          <w:rFonts w:ascii="Times New Roman" w:eastAsia="Times New Roman" w:hAnsi="Times New Roman" w:cs="Times New Roman"/>
          <w:b/>
          <w:bCs/>
          <w:lang w:eastAsia="tr-TR"/>
        </w:rPr>
      </w:pPr>
      <w:bookmarkStart w:id="22" w:name="_Toc367301034"/>
      <w:r w:rsidRPr="007E02B8">
        <w:rPr>
          <w:rFonts w:ascii="Times New Roman" w:eastAsia="Times New Roman" w:hAnsi="Times New Roman" w:cs="Times New Roman"/>
          <w:b/>
          <w:bCs/>
          <w:lang w:eastAsia="tr-TR"/>
        </w:rPr>
        <w:t>Sınıf Değişkenine İlişkin Bulgular</w:t>
      </w:r>
      <w:bookmarkEnd w:id="22"/>
      <w:r w:rsidRPr="007E02B8">
        <w:rPr>
          <w:rFonts w:ascii="Times New Roman" w:eastAsia="Times New Roman" w:hAnsi="Times New Roman" w:cs="Times New Roman"/>
          <w:b/>
          <w:bCs/>
          <w:lang w:eastAsia="tr-TR"/>
        </w:rPr>
        <w:t xml:space="preserve">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b/>
          <w:bCs/>
          <w:lang w:eastAsia="tr-TR"/>
        </w:rPr>
      </w:pPr>
    </w:p>
    <w:p w:rsidR="009D4902" w:rsidRPr="007E02B8" w:rsidRDefault="009D4902" w:rsidP="007E02B8">
      <w:pPr>
        <w:autoSpaceDE w:val="0"/>
        <w:autoSpaceDN w:val="0"/>
        <w:adjustRightInd w:val="0"/>
        <w:spacing w:after="120" w:line="240" w:lineRule="auto"/>
        <w:jc w:val="both"/>
        <w:rPr>
          <w:rFonts w:ascii="Times New Roman" w:eastAsia="Calibri" w:hAnsi="Times New Roman" w:cs="Times New Roman"/>
          <w:b/>
          <w:bCs/>
        </w:rPr>
      </w:pPr>
      <w:bookmarkStart w:id="23" w:name="_Toc367303801"/>
      <w:r w:rsidRPr="007E02B8">
        <w:rPr>
          <w:rFonts w:ascii="Times New Roman" w:eastAsia="Times New Roman" w:hAnsi="Times New Roman" w:cs="Times New Roman"/>
          <w:bCs/>
          <w:lang w:eastAsia="tr-TR"/>
        </w:rPr>
        <w:t>Tablo</w:t>
      </w:r>
      <w:r w:rsidR="005A0774" w:rsidRPr="007E02B8">
        <w:rPr>
          <w:rFonts w:ascii="Times New Roman" w:eastAsia="Times New Roman" w:hAnsi="Times New Roman" w:cs="Times New Roman"/>
          <w:bCs/>
          <w:lang w:eastAsia="tr-TR"/>
        </w:rPr>
        <w:t>4</w:t>
      </w:r>
      <w:r w:rsidRPr="007E02B8">
        <w:rPr>
          <w:rFonts w:ascii="Times New Roman" w:eastAsia="Times New Roman" w:hAnsi="Times New Roman" w:cs="Times New Roman"/>
          <w:bCs/>
          <w:lang w:eastAsia="tr-TR"/>
        </w:rPr>
        <w:t>.</w:t>
      </w:r>
      <w:r w:rsidRPr="007E02B8">
        <w:rPr>
          <w:rFonts w:ascii="Times New Roman" w:eastAsia="Times New Roman" w:hAnsi="Times New Roman" w:cs="Times New Roman"/>
          <w:b/>
          <w:bCs/>
          <w:lang w:eastAsia="tr-TR"/>
        </w:rPr>
        <w:t xml:space="preserve"> </w:t>
      </w:r>
      <w:r w:rsidRPr="007E02B8">
        <w:rPr>
          <w:rFonts w:ascii="Times New Roman" w:eastAsia="Calibri" w:hAnsi="Times New Roman" w:cs="Times New Roman"/>
          <w:bCs/>
        </w:rPr>
        <w:t xml:space="preserve">Sınıf Değişkenine Göre Öğrencilerin Örtük Programdan Kaynaklanan Stresin Düzeylerine İlişkin </w:t>
      </w:r>
      <w:proofErr w:type="spellStart"/>
      <w:r w:rsidRPr="007E02B8">
        <w:rPr>
          <w:rFonts w:ascii="Times New Roman" w:eastAsia="Calibri" w:hAnsi="Times New Roman" w:cs="Times New Roman"/>
          <w:bCs/>
        </w:rPr>
        <w:t>Varyans</w:t>
      </w:r>
      <w:proofErr w:type="spellEnd"/>
      <w:r w:rsidRPr="007E02B8">
        <w:rPr>
          <w:rFonts w:ascii="Times New Roman" w:eastAsia="Calibri" w:hAnsi="Times New Roman" w:cs="Times New Roman"/>
          <w:bCs/>
        </w:rPr>
        <w:t xml:space="preserve"> Analizi (</w:t>
      </w:r>
      <w:proofErr w:type="spellStart"/>
      <w:r w:rsidRPr="007E02B8">
        <w:rPr>
          <w:rFonts w:ascii="Times New Roman" w:eastAsia="Calibri" w:hAnsi="Times New Roman" w:cs="Times New Roman"/>
          <w:bCs/>
        </w:rPr>
        <w:t>Anova</w:t>
      </w:r>
      <w:proofErr w:type="spellEnd"/>
      <w:r w:rsidRPr="007E02B8">
        <w:rPr>
          <w:rFonts w:ascii="Times New Roman" w:eastAsia="Calibri" w:hAnsi="Times New Roman" w:cs="Times New Roman"/>
          <w:bCs/>
        </w:rPr>
        <w:t>) Sonuçları</w:t>
      </w:r>
      <w:bookmarkEnd w:id="23"/>
    </w:p>
    <w:p w:rsidR="009D4902" w:rsidRPr="007E02B8" w:rsidRDefault="009D4902" w:rsidP="007E02B8">
      <w:pPr>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*P&lt;.05</w:t>
      </w:r>
    </w:p>
    <w:p w:rsidR="009D4902" w:rsidRPr="007E02B8" w:rsidRDefault="005A0774"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 xml:space="preserve"> Tablo 4</w:t>
      </w:r>
      <w:r w:rsidR="009D4902" w:rsidRPr="007E02B8">
        <w:rPr>
          <w:rFonts w:ascii="Times New Roman" w:eastAsia="Times New Roman" w:hAnsi="Times New Roman" w:cs="Times New Roman"/>
          <w:bCs/>
          <w:lang w:eastAsia="tr-TR"/>
        </w:rPr>
        <w:t xml:space="preserve"> incelendiğinde öğrencilerin örtük programdan kaynaklanan stres düzeylerinin sınıf değişkenine göre farklılık olup olmadığını belirlemek amacıyla yapılan tek yönlü </w:t>
      </w:r>
      <w:proofErr w:type="spellStart"/>
      <w:r w:rsidR="009D4902" w:rsidRPr="007E02B8">
        <w:rPr>
          <w:rFonts w:ascii="Times New Roman" w:eastAsia="Times New Roman" w:hAnsi="Times New Roman" w:cs="Times New Roman"/>
          <w:bCs/>
          <w:lang w:eastAsia="tr-TR"/>
        </w:rPr>
        <w:t>varyans</w:t>
      </w:r>
      <w:proofErr w:type="spellEnd"/>
      <w:r w:rsidR="009D4902" w:rsidRPr="007E02B8">
        <w:rPr>
          <w:rFonts w:ascii="Times New Roman" w:eastAsia="Times New Roman" w:hAnsi="Times New Roman" w:cs="Times New Roman"/>
          <w:bCs/>
          <w:lang w:eastAsia="tr-TR"/>
        </w:rPr>
        <w:t xml:space="preserve"> analizi sonuçlarına göre öğrenci boyutunun yarattığı stresin düzeyinde anlamlı bir fark vardır. </w:t>
      </w:r>
      <w:r w:rsidR="009D4902" w:rsidRPr="007E02B8">
        <w:rPr>
          <w:rFonts w:ascii="Times New Roman" w:eastAsia="Times New Roman" w:hAnsi="Times New Roman" w:cs="Times New Roman"/>
          <w:bCs/>
          <w:lang w:eastAsia="tr-TR"/>
        </w:rPr>
        <w:sym w:font="Symbol" w:char="F05B"/>
      </w:r>
      <w:r w:rsidR="009D4902" w:rsidRPr="007E02B8">
        <w:rPr>
          <w:rFonts w:ascii="Times New Roman" w:eastAsia="Times New Roman" w:hAnsi="Times New Roman" w:cs="Times New Roman"/>
          <w:bCs/>
          <w:lang w:eastAsia="tr-TR"/>
        </w:rPr>
        <w:t>F</w:t>
      </w:r>
      <w:r w:rsidR="009D4902" w:rsidRPr="007E02B8">
        <w:rPr>
          <w:rFonts w:ascii="Times New Roman" w:eastAsia="Times New Roman" w:hAnsi="Times New Roman" w:cs="Times New Roman"/>
          <w:bCs/>
          <w:vertAlign w:val="subscript"/>
          <w:lang w:eastAsia="tr-TR"/>
        </w:rPr>
        <w:t xml:space="preserve">(2–466) </w:t>
      </w:r>
      <w:r w:rsidR="009D4902" w:rsidRPr="007E02B8">
        <w:rPr>
          <w:rFonts w:ascii="Times New Roman" w:eastAsia="Times New Roman" w:hAnsi="Times New Roman" w:cs="Times New Roman"/>
          <w:bCs/>
          <w:lang w:eastAsia="tr-TR"/>
        </w:rPr>
        <w:t>=.000, p&gt;.05</w:t>
      </w:r>
      <w:r w:rsidR="009D4902" w:rsidRPr="007E02B8">
        <w:rPr>
          <w:rFonts w:ascii="Times New Roman" w:eastAsia="Times New Roman" w:hAnsi="Times New Roman" w:cs="Times New Roman"/>
          <w:bCs/>
          <w:lang w:eastAsia="tr-TR"/>
        </w:rPr>
        <w:sym w:font="Symbol" w:char="F05D"/>
      </w:r>
      <w:r w:rsidR="009D4902" w:rsidRPr="007E02B8">
        <w:rPr>
          <w:rFonts w:ascii="Times New Roman" w:eastAsia="Times New Roman" w:hAnsi="Times New Roman" w:cs="Times New Roman"/>
          <w:bCs/>
          <w:lang w:eastAsia="tr-TR"/>
        </w:rPr>
        <w:t xml:space="preserve">. </w:t>
      </w:r>
      <w:proofErr w:type="gramStart"/>
      <w:r w:rsidR="009D4902" w:rsidRPr="007E02B8">
        <w:rPr>
          <w:rFonts w:ascii="Times New Roman" w:eastAsia="Times New Roman" w:hAnsi="Times New Roman" w:cs="Times New Roman"/>
          <w:lang w:eastAsia="tr-TR"/>
        </w:rPr>
        <w:t>Farkın hangi gruplar arasında olduğunu bulmak için yapılan LSD testinin sonuçlarına göre öğrenci alt boyutunda sınıf değişkenine göre 7.sınıf öğrencilerinin sahip olduğu stres düzeyinin (</w:t>
      </w:r>
      <w:r w:rsidR="009D4902" w:rsidRPr="007E02B8">
        <w:rPr>
          <w:rFonts w:ascii="Times New Roman" w:eastAsia="Times New Roman" w:hAnsi="Times New Roman" w:cs="Times New Roman"/>
          <w:position w:val="-4"/>
          <w:lang w:eastAsia="tr-TR"/>
        </w:rPr>
        <w:object w:dxaOrig="260" w:dyaOrig="320">
          <v:shape id="_x0000_i1065" type="#_x0000_t75" style="width:13pt;height:16.1pt" o:ole="">
            <v:imagedata r:id="rId9" o:title=""/>
          </v:shape>
          <o:OLEObject Type="Embed" ProgID="Equation.3" ShapeID="_x0000_i1065" DrawAspect="Content" ObjectID="_1557084981" r:id="rId50"/>
        </w:object>
      </w:r>
      <w:r w:rsidR="009D4902" w:rsidRPr="007E02B8">
        <w:rPr>
          <w:rFonts w:ascii="Times New Roman" w:eastAsia="Times New Roman" w:hAnsi="Times New Roman" w:cs="Times New Roman"/>
          <w:lang w:eastAsia="tr-TR"/>
        </w:rPr>
        <w:t>=2,8546 )  ,  6.sınıf öğrencilerinden (</w:t>
      </w:r>
      <w:r w:rsidR="009D4902" w:rsidRPr="007E02B8">
        <w:rPr>
          <w:rFonts w:ascii="Times New Roman" w:eastAsia="Times New Roman" w:hAnsi="Times New Roman" w:cs="Times New Roman"/>
          <w:position w:val="-4"/>
          <w:lang w:eastAsia="tr-TR"/>
        </w:rPr>
        <w:object w:dxaOrig="260" w:dyaOrig="320">
          <v:shape id="_x0000_i1066" type="#_x0000_t75" style="width:13pt;height:16.1pt" o:ole="">
            <v:imagedata r:id="rId9" o:title=""/>
          </v:shape>
          <o:OLEObject Type="Embed" ProgID="Equation.3" ShapeID="_x0000_i1066" DrawAspect="Content" ObjectID="_1557084982" r:id="rId51"/>
        </w:object>
      </w:r>
      <w:r w:rsidR="009D4902" w:rsidRPr="007E02B8">
        <w:rPr>
          <w:rFonts w:ascii="Times New Roman" w:eastAsia="Times New Roman" w:hAnsi="Times New Roman" w:cs="Times New Roman"/>
          <w:lang w:eastAsia="tr-TR"/>
        </w:rPr>
        <w:t>=2,6168 ); 8.sınıf öğrencilerinin (</w:t>
      </w:r>
      <w:r w:rsidR="009D4902" w:rsidRPr="007E02B8">
        <w:rPr>
          <w:rFonts w:ascii="Times New Roman" w:eastAsia="Times New Roman" w:hAnsi="Times New Roman" w:cs="Times New Roman"/>
          <w:position w:val="-4"/>
          <w:lang w:eastAsia="tr-TR"/>
        </w:rPr>
        <w:object w:dxaOrig="260" w:dyaOrig="320">
          <v:shape id="_x0000_i1067" type="#_x0000_t75" style="width:13pt;height:16.1pt" o:ole="">
            <v:imagedata r:id="rId9" o:title=""/>
          </v:shape>
          <o:OLEObject Type="Embed" ProgID="Equation.3" ShapeID="_x0000_i1067" DrawAspect="Content" ObjectID="_1557084983" r:id="rId52"/>
        </w:object>
      </w:r>
      <w:r w:rsidR="009D4902" w:rsidRPr="007E02B8">
        <w:rPr>
          <w:rFonts w:ascii="Times New Roman" w:eastAsia="Times New Roman" w:hAnsi="Times New Roman" w:cs="Times New Roman"/>
          <w:lang w:eastAsia="tr-TR"/>
        </w:rPr>
        <w:t>=3,1077 )ise hem 6.sınıf öğrencilerinin sahip olduğu stres düzeyinden (</w:t>
      </w:r>
      <w:r w:rsidR="009D4902" w:rsidRPr="007E02B8">
        <w:rPr>
          <w:rFonts w:ascii="Times New Roman" w:eastAsia="Times New Roman" w:hAnsi="Times New Roman" w:cs="Times New Roman"/>
          <w:position w:val="-4"/>
          <w:lang w:eastAsia="tr-TR"/>
        </w:rPr>
        <w:object w:dxaOrig="260" w:dyaOrig="320">
          <v:shape id="_x0000_i1068" type="#_x0000_t75" style="width:13pt;height:16.1pt" o:ole="">
            <v:imagedata r:id="rId9" o:title=""/>
          </v:shape>
          <o:OLEObject Type="Embed" ProgID="Equation.3" ShapeID="_x0000_i1068" DrawAspect="Content" ObjectID="_1557084984" r:id="rId53"/>
        </w:object>
      </w:r>
      <w:r w:rsidR="009D4902" w:rsidRPr="007E02B8">
        <w:rPr>
          <w:rFonts w:ascii="Times New Roman" w:eastAsia="Times New Roman" w:hAnsi="Times New Roman" w:cs="Times New Roman"/>
          <w:lang w:eastAsia="tr-TR"/>
        </w:rPr>
        <w:t>=2,6168  ) hem de 7.sınıf öğrencilerinin sahip olduğu stres düzeyinden (</w:t>
      </w:r>
      <w:r w:rsidR="009D4902" w:rsidRPr="007E02B8">
        <w:rPr>
          <w:rFonts w:ascii="Times New Roman" w:eastAsia="Times New Roman" w:hAnsi="Times New Roman" w:cs="Times New Roman"/>
          <w:position w:val="-4"/>
          <w:lang w:eastAsia="tr-TR"/>
        </w:rPr>
        <w:object w:dxaOrig="260" w:dyaOrig="320">
          <v:shape id="_x0000_i1069" type="#_x0000_t75" style="width:13pt;height:16.1pt" o:ole="">
            <v:imagedata r:id="rId9" o:title=""/>
          </v:shape>
          <o:OLEObject Type="Embed" ProgID="Equation.3" ShapeID="_x0000_i1069" DrawAspect="Content" ObjectID="_1557084985" r:id="rId54"/>
        </w:object>
      </w:r>
      <w:r w:rsidR="009D4902" w:rsidRPr="007E02B8">
        <w:rPr>
          <w:rFonts w:ascii="Times New Roman" w:eastAsia="Times New Roman" w:hAnsi="Times New Roman" w:cs="Times New Roman"/>
          <w:lang w:eastAsia="tr-TR"/>
        </w:rPr>
        <w:t xml:space="preserve">=2,8546  )  anlamlı derecede yüksek olduğu görülmüştür. </w:t>
      </w:r>
      <w:proofErr w:type="gramEnd"/>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 xml:space="preserve">Öğretmen alt boyutuna göre öğrencilerin örtük programdan kaynaklanan stres düzeylerinde sınıf değişkenine göre farklılık olup </w:t>
      </w:r>
      <w:r w:rsidRPr="007E02B8">
        <w:rPr>
          <w:rFonts w:ascii="Times New Roman" w:eastAsia="Times New Roman" w:hAnsi="Times New Roman" w:cs="Times New Roman"/>
          <w:bCs/>
          <w:lang w:eastAsia="tr-TR"/>
        </w:rPr>
        <w:lastRenderedPageBreak/>
        <w:t xml:space="preserve">olmadığını belirlemek amacıyla yapılan tek yönlü </w:t>
      </w:r>
      <w:proofErr w:type="spellStart"/>
      <w:r w:rsidRPr="007E02B8">
        <w:rPr>
          <w:rFonts w:ascii="Times New Roman" w:eastAsia="Times New Roman" w:hAnsi="Times New Roman" w:cs="Times New Roman"/>
          <w:bCs/>
          <w:lang w:eastAsia="tr-TR"/>
        </w:rPr>
        <w:t>varyans</w:t>
      </w:r>
      <w:proofErr w:type="spellEnd"/>
      <w:r w:rsidRPr="007E02B8">
        <w:rPr>
          <w:rFonts w:ascii="Times New Roman" w:eastAsia="Times New Roman" w:hAnsi="Times New Roman" w:cs="Times New Roman"/>
          <w:bCs/>
          <w:lang w:eastAsia="tr-TR"/>
        </w:rPr>
        <w:t xml:space="preserve"> analizi sonuçlarında anlamlı şekilde fark görülmüştür </w:t>
      </w:r>
      <w:r w:rsidRPr="007E02B8">
        <w:rPr>
          <w:rFonts w:ascii="Times New Roman" w:eastAsia="Times New Roman" w:hAnsi="Times New Roman" w:cs="Times New Roman"/>
          <w:bCs/>
          <w:lang w:eastAsia="tr-TR"/>
        </w:rPr>
        <w:sym w:font="Symbol" w:char="F05B"/>
      </w:r>
      <w:r w:rsidRPr="007E02B8">
        <w:rPr>
          <w:rFonts w:ascii="Times New Roman" w:eastAsia="Times New Roman" w:hAnsi="Times New Roman" w:cs="Times New Roman"/>
          <w:bCs/>
          <w:lang w:eastAsia="tr-TR"/>
        </w:rPr>
        <w:t>F</w:t>
      </w:r>
      <w:r w:rsidRPr="007E02B8">
        <w:rPr>
          <w:rFonts w:ascii="Times New Roman" w:eastAsia="Times New Roman" w:hAnsi="Times New Roman" w:cs="Times New Roman"/>
          <w:bCs/>
          <w:vertAlign w:val="subscript"/>
          <w:lang w:eastAsia="tr-TR"/>
        </w:rPr>
        <w:t xml:space="preserve">(2–466) </w:t>
      </w:r>
      <w:r w:rsidRPr="007E02B8">
        <w:rPr>
          <w:rFonts w:ascii="Times New Roman" w:eastAsia="Times New Roman" w:hAnsi="Times New Roman" w:cs="Times New Roman"/>
          <w:bCs/>
          <w:lang w:eastAsia="tr-TR"/>
        </w:rPr>
        <w:t xml:space="preserve">=.000, </w:t>
      </w:r>
      <w:r w:rsidRPr="007E02B8">
        <w:rPr>
          <w:rFonts w:ascii="Times New Roman" w:eastAsia="Times New Roman" w:hAnsi="Times New Roman" w:cs="Times New Roman"/>
          <w:lang w:eastAsia="tr-TR"/>
        </w:rPr>
        <w:t>p&lt;.05</w:t>
      </w:r>
      <w:proofErr w:type="gramStart"/>
      <w:r w:rsidRPr="007E02B8">
        <w:rPr>
          <w:rFonts w:ascii="Times New Roman" w:eastAsia="Times New Roman" w:hAnsi="Times New Roman" w:cs="Times New Roman"/>
          <w:lang w:eastAsia="tr-TR"/>
        </w:rPr>
        <w:t>]</w:t>
      </w:r>
      <w:proofErr w:type="gramEnd"/>
      <w:r w:rsidRPr="007E02B8">
        <w:rPr>
          <w:rFonts w:ascii="Times New Roman" w:eastAsia="Times New Roman" w:hAnsi="Times New Roman" w:cs="Times New Roman"/>
          <w:lang w:eastAsia="tr-TR"/>
        </w:rPr>
        <w:t xml:space="preserve"> . Farkın hangi gruplar arasında olduğunu bulmak için yapılan LSD testinin sonuçlarına göre öğretmen alt boyutunda sınıf değişkenine göre 7. (</w:t>
      </w:r>
      <w:r w:rsidRPr="007E02B8">
        <w:rPr>
          <w:rFonts w:ascii="Times New Roman" w:eastAsia="Times New Roman" w:hAnsi="Times New Roman" w:cs="Times New Roman"/>
          <w:position w:val="-4"/>
          <w:lang w:eastAsia="tr-TR"/>
        </w:rPr>
        <w:object w:dxaOrig="260" w:dyaOrig="320">
          <v:shape id="_x0000_i1070" type="#_x0000_t75" style="width:13pt;height:16.1pt" o:ole="">
            <v:imagedata r:id="rId9" o:title=""/>
          </v:shape>
          <o:OLEObject Type="Embed" ProgID="Equation.3" ShapeID="_x0000_i1070" DrawAspect="Content" ObjectID="_1557084986" r:id="rId55"/>
        </w:object>
      </w:r>
      <w:r w:rsidRPr="007E02B8">
        <w:rPr>
          <w:rFonts w:ascii="Times New Roman" w:eastAsia="Times New Roman" w:hAnsi="Times New Roman" w:cs="Times New Roman"/>
          <w:lang w:eastAsia="tr-TR"/>
        </w:rPr>
        <w:t>=2,6296) ve 8.sınıf (</w:t>
      </w:r>
      <w:r w:rsidRPr="007E02B8">
        <w:rPr>
          <w:rFonts w:ascii="Times New Roman" w:eastAsia="Times New Roman" w:hAnsi="Times New Roman" w:cs="Times New Roman"/>
          <w:position w:val="-4"/>
          <w:lang w:eastAsia="tr-TR"/>
        </w:rPr>
        <w:object w:dxaOrig="260" w:dyaOrig="320">
          <v:shape id="_x0000_i1071" type="#_x0000_t75" style="width:13pt;height:16.1pt" o:ole="">
            <v:imagedata r:id="rId9" o:title=""/>
          </v:shape>
          <o:OLEObject Type="Embed" ProgID="Equation.3" ShapeID="_x0000_i1071" DrawAspect="Content" ObjectID="_1557084987" r:id="rId56"/>
        </w:object>
      </w:r>
      <w:r w:rsidRPr="007E02B8">
        <w:rPr>
          <w:rFonts w:ascii="Times New Roman" w:eastAsia="Times New Roman" w:hAnsi="Times New Roman" w:cs="Times New Roman"/>
          <w:lang w:eastAsia="tr-TR"/>
        </w:rPr>
        <w:t>=2,8878)  öğrencilerinin sahip olduğu stres düzeyinin, 6.sınıf (</w:t>
      </w:r>
      <w:r w:rsidRPr="007E02B8">
        <w:rPr>
          <w:rFonts w:ascii="Times New Roman" w:eastAsia="Times New Roman" w:hAnsi="Times New Roman" w:cs="Times New Roman"/>
          <w:position w:val="-4"/>
          <w:lang w:eastAsia="tr-TR"/>
        </w:rPr>
        <w:object w:dxaOrig="260" w:dyaOrig="320">
          <v:shape id="_x0000_i1072" type="#_x0000_t75" style="width:13pt;height:16.1pt" o:ole="">
            <v:imagedata r:id="rId9" o:title=""/>
          </v:shape>
          <o:OLEObject Type="Embed" ProgID="Equation.3" ShapeID="_x0000_i1072" DrawAspect="Content" ObjectID="_1557084988" r:id="rId57"/>
        </w:object>
      </w:r>
      <w:r w:rsidRPr="007E02B8">
        <w:rPr>
          <w:rFonts w:ascii="Times New Roman" w:eastAsia="Times New Roman" w:hAnsi="Times New Roman" w:cs="Times New Roman"/>
          <w:lang w:eastAsia="tr-TR"/>
        </w:rPr>
        <w:t xml:space="preserve">=2,1585) öğrencilerinin sahip olduğu stres düzeyinden anlamlı derecede yüksek olduğu görülmüştür.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 xml:space="preserve">Yönetici ve okulun imkânları alt boyutunda ise </w:t>
      </w:r>
      <w:r w:rsidRPr="007E02B8">
        <w:rPr>
          <w:rFonts w:ascii="Times New Roman" w:eastAsia="Times New Roman" w:hAnsi="Times New Roman" w:cs="Times New Roman"/>
          <w:bCs/>
          <w:lang w:eastAsia="tr-TR"/>
        </w:rPr>
        <w:t xml:space="preserve">sınıf değişkenine göre farklılık olup olmadığını belirlemek amacıyla yapılan tek yönlü </w:t>
      </w:r>
      <w:proofErr w:type="spellStart"/>
      <w:r w:rsidRPr="007E02B8">
        <w:rPr>
          <w:rFonts w:ascii="Times New Roman" w:eastAsia="Times New Roman" w:hAnsi="Times New Roman" w:cs="Times New Roman"/>
          <w:bCs/>
          <w:lang w:eastAsia="tr-TR"/>
        </w:rPr>
        <w:t>varyans</w:t>
      </w:r>
      <w:proofErr w:type="spellEnd"/>
      <w:r w:rsidRPr="007E02B8">
        <w:rPr>
          <w:rFonts w:ascii="Times New Roman" w:eastAsia="Times New Roman" w:hAnsi="Times New Roman" w:cs="Times New Roman"/>
          <w:bCs/>
          <w:lang w:eastAsia="tr-TR"/>
        </w:rPr>
        <w:t xml:space="preserve"> analizi sonuçlarında anlamlı şekilde fark görülmüştür </w:t>
      </w:r>
      <w:r w:rsidRPr="007E02B8">
        <w:rPr>
          <w:rFonts w:ascii="Times New Roman" w:eastAsia="Times New Roman" w:hAnsi="Times New Roman" w:cs="Times New Roman"/>
          <w:bCs/>
          <w:lang w:eastAsia="tr-TR"/>
        </w:rPr>
        <w:sym w:font="Symbol" w:char="F05B"/>
      </w:r>
      <w:r w:rsidRPr="007E02B8">
        <w:rPr>
          <w:rFonts w:ascii="Times New Roman" w:eastAsia="Times New Roman" w:hAnsi="Times New Roman" w:cs="Times New Roman"/>
          <w:bCs/>
          <w:lang w:eastAsia="tr-TR"/>
        </w:rPr>
        <w:t>F</w:t>
      </w:r>
      <w:r w:rsidRPr="007E02B8">
        <w:rPr>
          <w:rFonts w:ascii="Times New Roman" w:eastAsia="Times New Roman" w:hAnsi="Times New Roman" w:cs="Times New Roman"/>
          <w:bCs/>
          <w:vertAlign w:val="subscript"/>
          <w:lang w:eastAsia="tr-TR"/>
        </w:rPr>
        <w:t xml:space="preserve">(2–466) </w:t>
      </w:r>
      <w:r w:rsidRPr="007E02B8">
        <w:rPr>
          <w:rFonts w:ascii="Times New Roman" w:eastAsia="Times New Roman" w:hAnsi="Times New Roman" w:cs="Times New Roman"/>
          <w:bCs/>
          <w:lang w:eastAsia="tr-TR"/>
        </w:rPr>
        <w:t>=,000, p</w:t>
      </w:r>
      <w:r w:rsidRPr="007E02B8">
        <w:rPr>
          <w:rFonts w:ascii="Times New Roman" w:eastAsia="Times New Roman" w:hAnsi="Times New Roman" w:cs="Times New Roman"/>
          <w:lang w:eastAsia="tr-TR"/>
        </w:rPr>
        <w:t>&lt;.05</w:t>
      </w:r>
      <w:proofErr w:type="gramStart"/>
      <w:r w:rsidRPr="007E02B8">
        <w:rPr>
          <w:rFonts w:ascii="Times New Roman" w:eastAsia="Times New Roman" w:hAnsi="Times New Roman" w:cs="Times New Roman"/>
          <w:lang w:eastAsia="tr-TR"/>
        </w:rPr>
        <w:t>]</w:t>
      </w:r>
      <w:proofErr w:type="gramEnd"/>
      <w:r w:rsidRPr="007E02B8">
        <w:rPr>
          <w:rFonts w:ascii="Times New Roman" w:eastAsia="Times New Roman" w:hAnsi="Times New Roman" w:cs="Times New Roman"/>
          <w:lang w:eastAsia="tr-TR"/>
        </w:rPr>
        <w:t xml:space="preserve"> . Farkın hangi gruplar arasında olduğunu bulmak için yapılan LSD testinin sonuçlarına göre yönetici ve okulun </w:t>
      </w:r>
      <w:proofErr w:type="gramStart"/>
      <w:r w:rsidRPr="007E02B8">
        <w:rPr>
          <w:rFonts w:ascii="Times New Roman" w:eastAsia="Times New Roman" w:hAnsi="Times New Roman" w:cs="Times New Roman"/>
          <w:lang w:eastAsia="tr-TR"/>
        </w:rPr>
        <w:t>imkanları</w:t>
      </w:r>
      <w:proofErr w:type="gramEnd"/>
      <w:r w:rsidRPr="007E02B8">
        <w:rPr>
          <w:rFonts w:ascii="Times New Roman" w:eastAsia="Times New Roman" w:hAnsi="Times New Roman" w:cs="Times New Roman"/>
          <w:lang w:eastAsia="tr-TR"/>
        </w:rPr>
        <w:t xml:space="preserve"> alt boyutuna göre 7.sınıf (</w:t>
      </w:r>
      <w:r w:rsidRPr="007E02B8">
        <w:rPr>
          <w:rFonts w:ascii="Times New Roman" w:eastAsia="Times New Roman" w:hAnsi="Times New Roman" w:cs="Times New Roman"/>
          <w:position w:val="-4"/>
          <w:lang w:eastAsia="tr-TR"/>
        </w:rPr>
        <w:object w:dxaOrig="260" w:dyaOrig="320">
          <v:shape id="_x0000_i1073" type="#_x0000_t75" style="width:13pt;height:16.1pt" o:ole="">
            <v:imagedata r:id="rId9" o:title=""/>
          </v:shape>
          <o:OLEObject Type="Embed" ProgID="Equation.3" ShapeID="_x0000_i1073" DrawAspect="Content" ObjectID="_1557084989" r:id="rId58"/>
        </w:object>
      </w:r>
      <w:r w:rsidRPr="007E02B8">
        <w:rPr>
          <w:rFonts w:ascii="Times New Roman" w:eastAsia="Times New Roman" w:hAnsi="Times New Roman" w:cs="Times New Roman"/>
          <w:lang w:eastAsia="tr-TR"/>
        </w:rPr>
        <w:t>=2,9875) ,  öğrencilerinin sahip olduğu stres düzeyinin 6.sınıf (</w:t>
      </w:r>
      <w:r w:rsidRPr="007E02B8">
        <w:rPr>
          <w:rFonts w:ascii="Times New Roman" w:eastAsia="Times New Roman" w:hAnsi="Times New Roman" w:cs="Times New Roman"/>
          <w:position w:val="-4"/>
          <w:lang w:eastAsia="tr-TR"/>
        </w:rPr>
        <w:object w:dxaOrig="260" w:dyaOrig="320">
          <v:shape id="_x0000_i1074" type="#_x0000_t75" style="width:13pt;height:16.1pt" o:ole="">
            <v:imagedata r:id="rId9" o:title=""/>
          </v:shape>
          <o:OLEObject Type="Embed" ProgID="Equation.3" ShapeID="_x0000_i1074" DrawAspect="Content" ObjectID="_1557084990" r:id="rId59"/>
        </w:object>
      </w:r>
      <w:r w:rsidRPr="007E02B8">
        <w:rPr>
          <w:rFonts w:ascii="Times New Roman" w:eastAsia="Times New Roman" w:hAnsi="Times New Roman" w:cs="Times New Roman"/>
          <w:lang w:eastAsia="tr-TR"/>
        </w:rPr>
        <w:t>=2,7124 ) öğrencilerinden; 8.sınıf(</w:t>
      </w:r>
      <w:r w:rsidRPr="007E02B8">
        <w:rPr>
          <w:rFonts w:ascii="Times New Roman" w:eastAsia="Times New Roman" w:hAnsi="Times New Roman" w:cs="Times New Roman"/>
          <w:position w:val="-4"/>
          <w:lang w:eastAsia="tr-TR"/>
        </w:rPr>
        <w:object w:dxaOrig="260" w:dyaOrig="320">
          <v:shape id="_x0000_i1075" type="#_x0000_t75" style="width:13pt;height:16.1pt" o:ole="">
            <v:imagedata r:id="rId9" o:title=""/>
          </v:shape>
          <o:OLEObject Type="Embed" ProgID="Equation.3" ShapeID="_x0000_i1075" DrawAspect="Content" ObjectID="_1557084991" r:id="rId60"/>
        </w:object>
      </w:r>
      <w:r w:rsidRPr="007E02B8">
        <w:rPr>
          <w:rFonts w:ascii="Times New Roman" w:eastAsia="Times New Roman" w:hAnsi="Times New Roman" w:cs="Times New Roman"/>
          <w:lang w:eastAsia="tr-TR"/>
        </w:rPr>
        <w:t>=3,3020 ) öğrencilerinin ise hem 6.sınıf (</w:t>
      </w:r>
      <w:r w:rsidRPr="007E02B8">
        <w:rPr>
          <w:rFonts w:ascii="Times New Roman" w:eastAsia="Times New Roman" w:hAnsi="Times New Roman" w:cs="Times New Roman"/>
          <w:position w:val="-4"/>
          <w:lang w:eastAsia="tr-TR"/>
        </w:rPr>
        <w:object w:dxaOrig="260" w:dyaOrig="320">
          <v:shape id="_x0000_i1076" type="#_x0000_t75" style="width:13pt;height:16.1pt" o:ole="">
            <v:imagedata r:id="rId9" o:title=""/>
          </v:shape>
          <o:OLEObject Type="Embed" ProgID="Equation.3" ShapeID="_x0000_i1076" DrawAspect="Content" ObjectID="_1557084992" r:id="rId61"/>
        </w:object>
      </w:r>
      <w:r w:rsidRPr="007E02B8">
        <w:rPr>
          <w:rFonts w:ascii="Times New Roman" w:eastAsia="Times New Roman" w:hAnsi="Times New Roman" w:cs="Times New Roman"/>
          <w:lang w:eastAsia="tr-TR"/>
        </w:rPr>
        <w:t>=2,7124 ) öğrencilerinin sahip olduğu stres düzeyinden hem de 7.sınıf (</w:t>
      </w:r>
      <w:r w:rsidRPr="007E02B8">
        <w:rPr>
          <w:rFonts w:ascii="Times New Roman" w:eastAsia="Times New Roman" w:hAnsi="Times New Roman" w:cs="Times New Roman"/>
          <w:position w:val="-4"/>
          <w:lang w:eastAsia="tr-TR"/>
        </w:rPr>
        <w:object w:dxaOrig="260" w:dyaOrig="320">
          <v:shape id="_x0000_i1077" type="#_x0000_t75" style="width:13pt;height:16.1pt" o:ole="">
            <v:imagedata r:id="rId9" o:title=""/>
          </v:shape>
          <o:OLEObject Type="Embed" ProgID="Equation.3" ShapeID="_x0000_i1077" DrawAspect="Content" ObjectID="_1557084993" r:id="rId62"/>
        </w:object>
      </w:r>
      <w:r w:rsidRPr="007E02B8">
        <w:rPr>
          <w:rFonts w:ascii="Times New Roman" w:eastAsia="Times New Roman" w:hAnsi="Times New Roman" w:cs="Times New Roman"/>
          <w:lang w:eastAsia="tr-TR"/>
        </w:rPr>
        <w:t xml:space="preserve">=2,9875 ) öğrencilerinin sahip olduğu stres düzeyinden anlamlı derecede yüksek olduğu görülmüştür. </w:t>
      </w:r>
    </w:p>
    <w:p w:rsidR="009D4902" w:rsidRPr="007E02B8" w:rsidRDefault="009D4902" w:rsidP="007E02B8">
      <w:pPr>
        <w:tabs>
          <w:tab w:val="left" w:pos="567"/>
        </w:tabs>
        <w:autoSpaceDE w:val="0"/>
        <w:autoSpaceDN w:val="0"/>
        <w:adjustRightInd w:val="0"/>
        <w:spacing w:after="120" w:line="240" w:lineRule="auto"/>
        <w:jc w:val="both"/>
        <w:rPr>
          <w:rFonts w:ascii="Times New Roman" w:eastAsia="Times New Roman" w:hAnsi="Times New Roman" w:cs="Times New Roman"/>
          <w:b/>
          <w:bCs/>
          <w:lang w:eastAsia="tr-TR"/>
        </w:rPr>
      </w:pPr>
      <w:r w:rsidRPr="007E02B8">
        <w:rPr>
          <w:rFonts w:ascii="Times New Roman" w:eastAsia="Times New Roman" w:hAnsi="Times New Roman" w:cs="Times New Roman"/>
          <w:b/>
          <w:bCs/>
          <w:lang w:eastAsia="tr-TR"/>
        </w:rPr>
        <w:t>Cinsiye</w:t>
      </w:r>
      <w:r w:rsidR="00893747" w:rsidRPr="007E02B8">
        <w:rPr>
          <w:rFonts w:ascii="Times New Roman" w:eastAsia="Times New Roman" w:hAnsi="Times New Roman" w:cs="Times New Roman"/>
          <w:b/>
          <w:bCs/>
          <w:lang w:eastAsia="tr-TR"/>
        </w:rPr>
        <w:t xml:space="preserve">t Değişkenine İlişkin Bulgular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Araştırmanın dördüncü alt probleminde cinsiyete göre öğretmenlik mesleğinin yarattığı stres düzeyi t-testi ile test edilerek sonuçlar tablo 10’da sunulmuştur.</w:t>
      </w:r>
    </w:p>
    <w:p w:rsidR="009D4902" w:rsidRPr="007E02B8" w:rsidRDefault="009D4902" w:rsidP="007E02B8">
      <w:pPr>
        <w:autoSpaceDE w:val="0"/>
        <w:autoSpaceDN w:val="0"/>
        <w:adjustRightInd w:val="0"/>
        <w:spacing w:after="120" w:line="240" w:lineRule="auto"/>
        <w:jc w:val="both"/>
        <w:rPr>
          <w:rFonts w:ascii="Times New Roman" w:eastAsia="Times New Roman" w:hAnsi="Times New Roman" w:cs="Times New Roman"/>
          <w:b/>
          <w:lang w:eastAsia="tr-TR"/>
        </w:rPr>
      </w:pPr>
      <w:bookmarkStart w:id="24" w:name="_Toc367303802"/>
      <w:r w:rsidRPr="007E02B8">
        <w:rPr>
          <w:rFonts w:ascii="Times New Roman" w:eastAsia="Times New Roman" w:hAnsi="Times New Roman" w:cs="Times New Roman"/>
          <w:bCs/>
          <w:lang w:eastAsia="tr-TR"/>
        </w:rPr>
        <w:t>Tablo</w:t>
      </w:r>
      <w:r w:rsidR="005A0774" w:rsidRPr="007E02B8">
        <w:rPr>
          <w:rFonts w:ascii="Times New Roman" w:eastAsia="Times New Roman" w:hAnsi="Times New Roman" w:cs="Times New Roman"/>
          <w:bCs/>
          <w:lang w:eastAsia="tr-TR"/>
        </w:rPr>
        <w:t xml:space="preserve"> 5</w:t>
      </w:r>
      <w:r w:rsidRPr="007E02B8">
        <w:rPr>
          <w:rFonts w:ascii="Times New Roman" w:eastAsia="Times New Roman" w:hAnsi="Times New Roman" w:cs="Times New Roman"/>
          <w:bCs/>
          <w:lang w:eastAsia="tr-TR"/>
        </w:rPr>
        <w:t>.</w:t>
      </w:r>
      <w:r w:rsidRPr="007E02B8">
        <w:rPr>
          <w:rFonts w:ascii="Times New Roman" w:eastAsia="Times New Roman" w:hAnsi="Times New Roman" w:cs="Times New Roman"/>
          <w:b/>
          <w:bCs/>
          <w:lang w:eastAsia="tr-TR"/>
        </w:rPr>
        <w:t xml:space="preserve"> </w:t>
      </w:r>
      <w:r w:rsidRPr="007E02B8">
        <w:rPr>
          <w:rFonts w:ascii="Times New Roman" w:eastAsia="Times New Roman" w:hAnsi="Times New Roman" w:cs="Times New Roman"/>
          <w:lang w:eastAsia="tr-TR"/>
        </w:rPr>
        <w:t xml:space="preserve">Cinsiyet </w:t>
      </w:r>
      <w:r w:rsidRPr="007E02B8">
        <w:rPr>
          <w:rFonts w:ascii="Times New Roman" w:eastAsia="Calibri" w:hAnsi="Times New Roman" w:cs="Times New Roman"/>
          <w:bCs/>
        </w:rPr>
        <w:t xml:space="preserve">Değişkenine Göre Öğrencilerin Örtük Programdan Kaynaklanan Stresin Düzeylerine İlişkin </w:t>
      </w:r>
      <w:r w:rsidRPr="007E02B8">
        <w:rPr>
          <w:rFonts w:ascii="Times New Roman" w:eastAsia="Times New Roman" w:hAnsi="Times New Roman" w:cs="Times New Roman"/>
          <w:lang w:eastAsia="tr-TR"/>
        </w:rPr>
        <w:t>t-Testi Sonuçları</w:t>
      </w:r>
      <w:bookmarkEnd w:id="24"/>
    </w:p>
    <w:tbl>
      <w:tblPr>
        <w:tblW w:w="0" w:type="auto"/>
        <w:tblLook w:val="04A0" w:firstRow="1" w:lastRow="0" w:firstColumn="1" w:lastColumn="0" w:noHBand="0" w:noVBand="1"/>
      </w:tblPr>
      <w:tblGrid>
        <w:gridCol w:w="1479"/>
        <w:gridCol w:w="1002"/>
        <w:gridCol w:w="712"/>
        <w:gridCol w:w="746"/>
        <w:gridCol w:w="782"/>
        <w:gridCol w:w="707"/>
        <w:gridCol w:w="787"/>
        <w:gridCol w:w="803"/>
      </w:tblGrid>
      <w:tr w:rsidR="009D4902" w:rsidRPr="007E02B8" w:rsidTr="00B239F3">
        <w:tc>
          <w:tcPr>
            <w:tcW w:w="1982" w:type="dxa"/>
            <w:tcBorders>
              <w:top w:val="single" w:sz="12" w:space="0" w:color="auto"/>
              <w:bottom w:val="single" w:sz="12" w:space="0" w:color="000000"/>
              <w:right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Alt Boyutlar</w:t>
            </w:r>
          </w:p>
        </w:tc>
        <w:tc>
          <w:tcPr>
            <w:tcW w:w="1109" w:type="dxa"/>
            <w:tcBorders>
              <w:top w:val="single" w:sz="12" w:space="0" w:color="auto"/>
              <w:left w:val="single" w:sz="12" w:space="0" w:color="000000"/>
              <w:bottom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Değişken</w:t>
            </w:r>
          </w:p>
        </w:tc>
        <w:tc>
          <w:tcPr>
            <w:tcW w:w="923" w:type="dxa"/>
            <w:tcBorders>
              <w:top w:val="single" w:sz="12" w:space="0" w:color="auto"/>
              <w:bottom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N</w:t>
            </w:r>
          </w:p>
        </w:tc>
        <w:tc>
          <w:tcPr>
            <w:tcW w:w="946" w:type="dxa"/>
            <w:tcBorders>
              <w:top w:val="single" w:sz="12" w:space="0" w:color="auto"/>
              <w:bottom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X</w:t>
            </w:r>
          </w:p>
        </w:tc>
        <w:tc>
          <w:tcPr>
            <w:tcW w:w="931" w:type="dxa"/>
            <w:tcBorders>
              <w:top w:val="single" w:sz="12" w:space="0" w:color="auto"/>
              <w:bottom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r w:rsidRPr="007E02B8">
              <w:rPr>
                <w:rFonts w:ascii="Times New Roman" w:eastAsia="Times New Roman" w:hAnsi="Times New Roman" w:cs="Times New Roman"/>
                <w:bCs/>
                <w:i/>
                <w:sz w:val="18"/>
                <w:szCs w:val="18"/>
                <w:lang w:eastAsia="tr-TR"/>
              </w:rPr>
              <w:t>SS</w:t>
            </w:r>
          </w:p>
        </w:tc>
        <w:tc>
          <w:tcPr>
            <w:tcW w:w="913" w:type="dxa"/>
            <w:tcBorders>
              <w:top w:val="single" w:sz="12" w:space="0" w:color="auto"/>
              <w:bottom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spellStart"/>
            <w:r w:rsidRPr="007E02B8">
              <w:rPr>
                <w:rFonts w:ascii="Times New Roman" w:eastAsia="Times New Roman" w:hAnsi="Times New Roman" w:cs="Times New Roman"/>
                <w:bCs/>
                <w:i/>
                <w:sz w:val="18"/>
                <w:szCs w:val="18"/>
                <w:lang w:eastAsia="tr-TR"/>
              </w:rPr>
              <w:t>sd</w:t>
            </w:r>
            <w:proofErr w:type="spellEnd"/>
          </w:p>
        </w:tc>
        <w:tc>
          <w:tcPr>
            <w:tcW w:w="942" w:type="dxa"/>
            <w:tcBorders>
              <w:top w:val="single" w:sz="12" w:space="0" w:color="auto"/>
              <w:bottom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gramStart"/>
            <w:r w:rsidRPr="007E02B8">
              <w:rPr>
                <w:rFonts w:ascii="Times New Roman" w:eastAsia="Times New Roman" w:hAnsi="Times New Roman" w:cs="Times New Roman"/>
                <w:bCs/>
                <w:i/>
                <w:sz w:val="18"/>
                <w:szCs w:val="18"/>
                <w:lang w:eastAsia="tr-TR"/>
              </w:rPr>
              <w:t>t</w:t>
            </w:r>
            <w:proofErr w:type="gramEnd"/>
          </w:p>
        </w:tc>
        <w:tc>
          <w:tcPr>
            <w:tcW w:w="973" w:type="dxa"/>
            <w:tcBorders>
              <w:top w:val="single" w:sz="12" w:space="0" w:color="auto"/>
              <w:bottom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i/>
                <w:sz w:val="18"/>
                <w:szCs w:val="18"/>
                <w:lang w:eastAsia="tr-TR"/>
              </w:rPr>
            </w:pPr>
            <w:proofErr w:type="gramStart"/>
            <w:r w:rsidRPr="007E02B8">
              <w:rPr>
                <w:rFonts w:ascii="Times New Roman" w:eastAsia="Times New Roman" w:hAnsi="Times New Roman" w:cs="Times New Roman"/>
                <w:bCs/>
                <w:i/>
                <w:sz w:val="18"/>
                <w:szCs w:val="18"/>
                <w:lang w:eastAsia="tr-TR"/>
              </w:rPr>
              <w:t>p</w:t>
            </w:r>
            <w:proofErr w:type="gramEnd"/>
          </w:p>
        </w:tc>
      </w:tr>
      <w:tr w:rsidR="009D4902" w:rsidRPr="007E02B8" w:rsidTr="00B239F3">
        <w:tc>
          <w:tcPr>
            <w:tcW w:w="1982" w:type="dxa"/>
            <w:vMerge w:val="restart"/>
            <w:tcBorders>
              <w:top w:val="single" w:sz="12" w:space="0" w:color="000000"/>
              <w:right w:val="single" w:sz="12" w:space="0" w:color="000000"/>
            </w:tcBorders>
            <w:shd w:val="clear" w:color="auto" w:fill="auto"/>
            <w:vAlign w:val="center"/>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Öğrenci</w:t>
            </w:r>
          </w:p>
        </w:tc>
        <w:tc>
          <w:tcPr>
            <w:tcW w:w="1109" w:type="dxa"/>
            <w:tcBorders>
              <w:top w:val="single" w:sz="12" w:space="0" w:color="000000"/>
              <w:left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Kız</w:t>
            </w:r>
          </w:p>
        </w:tc>
        <w:tc>
          <w:tcPr>
            <w:tcW w:w="923" w:type="dxa"/>
            <w:tcBorders>
              <w:top w:val="single" w:sz="1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245</w:t>
            </w:r>
          </w:p>
        </w:tc>
        <w:tc>
          <w:tcPr>
            <w:tcW w:w="946" w:type="dxa"/>
            <w:tcBorders>
              <w:top w:val="single" w:sz="1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2,98</w:t>
            </w:r>
          </w:p>
        </w:tc>
        <w:tc>
          <w:tcPr>
            <w:tcW w:w="931" w:type="dxa"/>
            <w:tcBorders>
              <w:top w:val="single" w:sz="1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,913</w:t>
            </w:r>
          </w:p>
        </w:tc>
        <w:tc>
          <w:tcPr>
            <w:tcW w:w="913" w:type="dxa"/>
            <w:vMerge w:val="restart"/>
            <w:tcBorders>
              <w:top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467</w:t>
            </w:r>
          </w:p>
        </w:tc>
        <w:tc>
          <w:tcPr>
            <w:tcW w:w="942" w:type="dxa"/>
            <w:vMerge w:val="restart"/>
            <w:tcBorders>
              <w:top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3,280</w:t>
            </w:r>
          </w:p>
        </w:tc>
        <w:tc>
          <w:tcPr>
            <w:tcW w:w="973" w:type="dxa"/>
            <w:vMerge w:val="restart"/>
            <w:tcBorders>
              <w:top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,001</w:t>
            </w:r>
            <w:r w:rsidRPr="007E02B8">
              <w:rPr>
                <w:rFonts w:ascii="Times New Roman" w:eastAsia="Times New Roman" w:hAnsi="Times New Roman" w:cs="Times New Roman"/>
                <w:sz w:val="18"/>
                <w:szCs w:val="18"/>
                <w:lang w:eastAsia="tr-TR"/>
              </w:rPr>
              <w:t>*</w:t>
            </w:r>
          </w:p>
        </w:tc>
      </w:tr>
      <w:tr w:rsidR="009D4902" w:rsidRPr="007E02B8" w:rsidTr="00B239F3">
        <w:tc>
          <w:tcPr>
            <w:tcW w:w="1982" w:type="dxa"/>
            <w:vMerge/>
            <w:tcBorders>
              <w:bottom w:val="single" w:sz="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1109" w:type="dxa"/>
            <w:tcBorders>
              <w:left w:val="single" w:sz="12" w:space="0" w:color="000000"/>
              <w:bottom w:val="single" w:sz="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Erkek</w:t>
            </w:r>
          </w:p>
        </w:tc>
        <w:tc>
          <w:tcPr>
            <w:tcW w:w="923" w:type="dxa"/>
            <w:tcBorders>
              <w:bottom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224</w:t>
            </w:r>
          </w:p>
        </w:tc>
        <w:tc>
          <w:tcPr>
            <w:tcW w:w="946" w:type="dxa"/>
            <w:tcBorders>
              <w:bottom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2,71</w:t>
            </w:r>
          </w:p>
        </w:tc>
        <w:tc>
          <w:tcPr>
            <w:tcW w:w="931" w:type="dxa"/>
            <w:tcBorders>
              <w:bottom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,823</w:t>
            </w:r>
          </w:p>
        </w:tc>
        <w:tc>
          <w:tcPr>
            <w:tcW w:w="913" w:type="dxa"/>
            <w:vMerge/>
            <w:tcBorders>
              <w:bottom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942" w:type="dxa"/>
            <w:vMerge/>
            <w:tcBorders>
              <w:bottom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973" w:type="dxa"/>
            <w:vMerge/>
            <w:tcBorders>
              <w:bottom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r>
      <w:tr w:rsidR="009D4902" w:rsidRPr="007E02B8" w:rsidTr="00B239F3">
        <w:tc>
          <w:tcPr>
            <w:tcW w:w="1982" w:type="dxa"/>
            <w:vMerge w:val="restart"/>
            <w:tcBorders>
              <w:top w:val="single" w:sz="2" w:space="0" w:color="000000"/>
              <w:right w:val="single" w:sz="12" w:space="0" w:color="000000"/>
            </w:tcBorders>
            <w:shd w:val="clear" w:color="auto" w:fill="auto"/>
            <w:vAlign w:val="center"/>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Öğretmen</w:t>
            </w:r>
          </w:p>
        </w:tc>
        <w:tc>
          <w:tcPr>
            <w:tcW w:w="1109" w:type="dxa"/>
            <w:tcBorders>
              <w:top w:val="single" w:sz="2" w:space="0" w:color="000000"/>
              <w:left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Kız</w:t>
            </w:r>
          </w:p>
        </w:tc>
        <w:tc>
          <w:tcPr>
            <w:tcW w:w="923" w:type="dxa"/>
            <w:tcBorders>
              <w:top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245</w:t>
            </w:r>
          </w:p>
        </w:tc>
        <w:tc>
          <w:tcPr>
            <w:tcW w:w="946" w:type="dxa"/>
            <w:tcBorders>
              <w:top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2,61</w:t>
            </w:r>
          </w:p>
        </w:tc>
        <w:tc>
          <w:tcPr>
            <w:tcW w:w="931" w:type="dxa"/>
            <w:tcBorders>
              <w:top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1,366</w:t>
            </w:r>
          </w:p>
        </w:tc>
        <w:tc>
          <w:tcPr>
            <w:tcW w:w="913" w:type="dxa"/>
            <w:vMerge w:val="restart"/>
            <w:tcBorders>
              <w:top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467</w:t>
            </w:r>
          </w:p>
        </w:tc>
        <w:tc>
          <w:tcPr>
            <w:tcW w:w="942" w:type="dxa"/>
            <w:vMerge w:val="restart"/>
            <w:tcBorders>
              <w:top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1,110</w:t>
            </w:r>
          </w:p>
        </w:tc>
        <w:tc>
          <w:tcPr>
            <w:tcW w:w="973" w:type="dxa"/>
            <w:vMerge w:val="restart"/>
            <w:tcBorders>
              <w:top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,268</w:t>
            </w:r>
          </w:p>
        </w:tc>
      </w:tr>
      <w:tr w:rsidR="009D4902" w:rsidRPr="007E02B8" w:rsidTr="00B239F3">
        <w:trPr>
          <w:trHeight w:val="218"/>
        </w:trPr>
        <w:tc>
          <w:tcPr>
            <w:tcW w:w="1982" w:type="dxa"/>
            <w:vMerge/>
            <w:tcBorders>
              <w:bottom w:val="single" w:sz="2" w:space="0" w:color="000000"/>
              <w:right w:val="single" w:sz="1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1109" w:type="dxa"/>
            <w:tcBorders>
              <w:left w:val="single" w:sz="12" w:space="0" w:color="000000"/>
              <w:bottom w:val="single" w:sz="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Erkek</w:t>
            </w:r>
          </w:p>
        </w:tc>
        <w:tc>
          <w:tcPr>
            <w:tcW w:w="923" w:type="dxa"/>
            <w:tcBorders>
              <w:bottom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224</w:t>
            </w:r>
          </w:p>
        </w:tc>
        <w:tc>
          <w:tcPr>
            <w:tcW w:w="946" w:type="dxa"/>
            <w:tcBorders>
              <w:bottom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2,48</w:t>
            </w:r>
          </w:p>
        </w:tc>
        <w:tc>
          <w:tcPr>
            <w:tcW w:w="931" w:type="dxa"/>
            <w:tcBorders>
              <w:bottom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1,125</w:t>
            </w:r>
          </w:p>
        </w:tc>
        <w:tc>
          <w:tcPr>
            <w:tcW w:w="913" w:type="dxa"/>
            <w:vMerge/>
            <w:tcBorders>
              <w:bottom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942" w:type="dxa"/>
            <w:vMerge/>
            <w:tcBorders>
              <w:bottom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c>
          <w:tcPr>
            <w:tcW w:w="973" w:type="dxa"/>
            <w:vMerge/>
            <w:tcBorders>
              <w:bottom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p>
        </w:tc>
      </w:tr>
      <w:tr w:rsidR="009D4902" w:rsidRPr="007E02B8" w:rsidTr="00B239F3">
        <w:trPr>
          <w:trHeight w:val="554"/>
        </w:trPr>
        <w:tc>
          <w:tcPr>
            <w:tcW w:w="1982" w:type="dxa"/>
            <w:vMerge w:val="restart"/>
            <w:tcBorders>
              <w:top w:val="single" w:sz="2" w:space="0" w:color="000000"/>
              <w:right w:val="single" w:sz="12" w:space="0" w:color="000000"/>
            </w:tcBorders>
            <w:shd w:val="clear" w:color="auto" w:fill="auto"/>
            <w:vAlign w:val="center"/>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 xml:space="preserve">Yönetici ve Okulun </w:t>
            </w:r>
            <w:proofErr w:type="spellStart"/>
            <w:r w:rsidRPr="007E02B8">
              <w:rPr>
                <w:rFonts w:ascii="Times New Roman" w:eastAsia="Times New Roman" w:hAnsi="Times New Roman" w:cs="Times New Roman"/>
                <w:bCs/>
                <w:sz w:val="18"/>
                <w:szCs w:val="18"/>
                <w:lang w:eastAsia="tr-TR"/>
              </w:rPr>
              <w:t>imk</w:t>
            </w:r>
            <w:proofErr w:type="spellEnd"/>
            <w:r w:rsidRPr="007E02B8">
              <w:rPr>
                <w:rFonts w:ascii="Times New Roman" w:eastAsia="Times New Roman" w:hAnsi="Times New Roman" w:cs="Times New Roman"/>
                <w:bCs/>
                <w:sz w:val="18"/>
                <w:szCs w:val="18"/>
                <w:lang w:eastAsia="tr-TR"/>
              </w:rPr>
              <w:t>.</w:t>
            </w:r>
          </w:p>
        </w:tc>
        <w:tc>
          <w:tcPr>
            <w:tcW w:w="1109" w:type="dxa"/>
            <w:tcBorders>
              <w:top w:val="single" w:sz="2" w:space="0" w:color="000000"/>
              <w:left w:val="single" w:sz="12" w:space="0" w:color="000000"/>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Kız</w:t>
            </w:r>
          </w:p>
        </w:tc>
        <w:tc>
          <w:tcPr>
            <w:tcW w:w="923" w:type="dxa"/>
            <w:tcBorders>
              <w:top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245</w:t>
            </w:r>
          </w:p>
        </w:tc>
        <w:tc>
          <w:tcPr>
            <w:tcW w:w="946" w:type="dxa"/>
            <w:tcBorders>
              <w:top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3,09</w:t>
            </w:r>
          </w:p>
        </w:tc>
        <w:tc>
          <w:tcPr>
            <w:tcW w:w="931" w:type="dxa"/>
            <w:tcBorders>
              <w:top w:val="single" w:sz="2" w:space="0" w:color="000000"/>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,871</w:t>
            </w:r>
          </w:p>
        </w:tc>
        <w:tc>
          <w:tcPr>
            <w:tcW w:w="913" w:type="dxa"/>
            <w:vMerge w:val="restart"/>
            <w:tcBorders>
              <w:top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467</w:t>
            </w:r>
          </w:p>
        </w:tc>
        <w:tc>
          <w:tcPr>
            <w:tcW w:w="942" w:type="dxa"/>
            <w:vMerge w:val="restart"/>
            <w:tcBorders>
              <w:top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2,536</w:t>
            </w:r>
          </w:p>
        </w:tc>
        <w:tc>
          <w:tcPr>
            <w:tcW w:w="973" w:type="dxa"/>
            <w:vMerge w:val="restart"/>
            <w:tcBorders>
              <w:top w:val="single" w:sz="2" w:space="0" w:color="000000"/>
            </w:tcBorders>
            <w:shd w:val="clear" w:color="auto" w:fill="auto"/>
            <w:vAlign w:val="center"/>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,012</w:t>
            </w:r>
            <w:r w:rsidRPr="007E02B8">
              <w:rPr>
                <w:rFonts w:ascii="Times New Roman" w:eastAsia="Times New Roman" w:hAnsi="Times New Roman" w:cs="Times New Roman"/>
                <w:sz w:val="18"/>
                <w:szCs w:val="18"/>
                <w:lang w:eastAsia="tr-TR"/>
              </w:rPr>
              <w:t>*</w:t>
            </w:r>
          </w:p>
        </w:tc>
      </w:tr>
      <w:tr w:rsidR="009D4902" w:rsidRPr="007E02B8" w:rsidTr="00B239F3">
        <w:tc>
          <w:tcPr>
            <w:tcW w:w="1982" w:type="dxa"/>
            <w:vMerge/>
            <w:tcBorders>
              <w:bottom w:val="single" w:sz="12" w:space="0" w:color="auto"/>
              <w:right w:val="single" w:sz="12" w:space="0" w:color="000000"/>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p>
        </w:tc>
        <w:tc>
          <w:tcPr>
            <w:tcW w:w="1109" w:type="dxa"/>
            <w:tcBorders>
              <w:left w:val="single" w:sz="12" w:space="0" w:color="000000"/>
              <w:bottom w:val="single" w:sz="12" w:space="0" w:color="auto"/>
            </w:tcBorders>
            <w:shd w:val="clear" w:color="auto" w:fill="auto"/>
            <w:hideMark/>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Erkek</w:t>
            </w:r>
          </w:p>
        </w:tc>
        <w:tc>
          <w:tcPr>
            <w:tcW w:w="923" w:type="dxa"/>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224</w:t>
            </w:r>
          </w:p>
        </w:tc>
        <w:tc>
          <w:tcPr>
            <w:tcW w:w="946" w:type="dxa"/>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2,89</w:t>
            </w:r>
          </w:p>
        </w:tc>
        <w:tc>
          <w:tcPr>
            <w:tcW w:w="931" w:type="dxa"/>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center"/>
              <w:rPr>
                <w:rFonts w:ascii="Times New Roman" w:eastAsia="Times New Roman" w:hAnsi="Times New Roman" w:cs="Times New Roman"/>
                <w:bCs/>
                <w:sz w:val="18"/>
                <w:szCs w:val="18"/>
                <w:lang w:eastAsia="tr-TR"/>
              </w:rPr>
            </w:pPr>
            <w:r w:rsidRPr="007E02B8">
              <w:rPr>
                <w:rFonts w:ascii="Times New Roman" w:eastAsia="Times New Roman" w:hAnsi="Times New Roman" w:cs="Times New Roman"/>
                <w:bCs/>
                <w:sz w:val="18"/>
                <w:szCs w:val="18"/>
                <w:lang w:eastAsia="tr-TR"/>
              </w:rPr>
              <w:t>,879</w:t>
            </w:r>
          </w:p>
        </w:tc>
        <w:tc>
          <w:tcPr>
            <w:tcW w:w="913" w:type="dxa"/>
            <w:vMerge/>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p>
        </w:tc>
        <w:tc>
          <w:tcPr>
            <w:tcW w:w="942" w:type="dxa"/>
            <w:vMerge/>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p>
        </w:tc>
        <w:tc>
          <w:tcPr>
            <w:tcW w:w="973" w:type="dxa"/>
            <w:vMerge/>
            <w:tcBorders>
              <w:bottom w:val="single" w:sz="12" w:space="0" w:color="auto"/>
            </w:tcBorders>
            <w:shd w:val="clear" w:color="auto" w:fill="auto"/>
          </w:tcPr>
          <w:p w:rsidR="009D4902" w:rsidRPr="007E02B8" w:rsidRDefault="009D4902" w:rsidP="007E02B8">
            <w:pPr>
              <w:autoSpaceDE w:val="0"/>
              <w:autoSpaceDN w:val="0"/>
              <w:adjustRightInd w:val="0"/>
              <w:spacing w:after="0" w:line="240" w:lineRule="auto"/>
              <w:jc w:val="both"/>
              <w:rPr>
                <w:rFonts w:ascii="Times New Roman" w:eastAsia="Times New Roman" w:hAnsi="Times New Roman" w:cs="Times New Roman"/>
                <w:bCs/>
                <w:sz w:val="18"/>
                <w:szCs w:val="18"/>
                <w:lang w:eastAsia="tr-TR"/>
              </w:rPr>
            </w:pPr>
          </w:p>
        </w:tc>
      </w:tr>
    </w:tbl>
    <w:p w:rsidR="009D4902" w:rsidRPr="007E02B8" w:rsidRDefault="009D4902" w:rsidP="007E02B8">
      <w:pPr>
        <w:autoSpaceDE w:val="0"/>
        <w:autoSpaceDN w:val="0"/>
        <w:adjustRightInd w:val="0"/>
        <w:spacing w:after="120" w:line="240" w:lineRule="auto"/>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 xml:space="preserve"> </w:t>
      </w:r>
      <w:r w:rsidRPr="007E02B8">
        <w:rPr>
          <w:rFonts w:ascii="Times New Roman" w:eastAsia="Times New Roman" w:hAnsi="Times New Roman" w:cs="Times New Roman"/>
          <w:lang w:eastAsia="tr-TR"/>
        </w:rPr>
        <w:t>*P&lt;.05</w:t>
      </w:r>
    </w:p>
    <w:p w:rsidR="009D4902" w:rsidRPr="007E02B8" w:rsidRDefault="005A0774" w:rsidP="007E02B8">
      <w:pPr>
        <w:autoSpaceDE w:val="0"/>
        <w:autoSpaceDN w:val="0"/>
        <w:adjustRightInd w:val="0"/>
        <w:spacing w:after="120" w:line="240" w:lineRule="auto"/>
        <w:ind w:firstLine="708"/>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Tablo 5</w:t>
      </w:r>
      <w:r w:rsidR="009D4902" w:rsidRPr="007E02B8">
        <w:rPr>
          <w:rFonts w:ascii="Times New Roman" w:eastAsia="Times New Roman" w:hAnsi="Times New Roman" w:cs="Times New Roman"/>
          <w:bCs/>
          <w:lang w:eastAsia="tr-TR"/>
        </w:rPr>
        <w:t xml:space="preserve"> incelendiğinde öğrencilerin örtük programdan kaynaklanan stres düzeylerinin cinsiyet değişkenine göre farklılık olup olmadığını belirlemek amacıyla yapılan t-Testi sonuçlarına göre öğrenci boyutunun yarattığı stresin düzeyinde anlamlı fark </w:t>
      </w:r>
      <w:r w:rsidR="009D4902" w:rsidRPr="007E02B8">
        <w:rPr>
          <w:rFonts w:ascii="Times New Roman" w:eastAsia="Times New Roman" w:hAnsi="Times New Roman" w:cs="Times New Roman"/>
          <w:lang w:eastAsia="tr-TR"/>
        </w:rPr>
        <w:sym w:font="Symbol" w:char="F05B"/>
      </w:r>
      <w:r w:rsidR="009D4902" w:rsidRPr="007E02B8">
        <w:rPr>
          <w:rFonts w:ascii="Times New Roman" w:eastAsia="Times New Roman" w:hAnsi="Times New Roman" w:cs="Times New Roman"/>
          <w:lang w:eastAsia="tr-TR"/>
        </w:rPr>
        <w:t>t</w:t>
      </w:r>
      <w:r w:rsidR="009D4902" w:rsidRPr="007E02B8">
        <w:rPr>
          <w:rFonts w:ascii="Times New Roman" w:eastAsia="Times New Roman" w:hAnsi="Times New Roman" w:cs="Times New Roman"/>
          <w:vertAlign w:val="subscript"/>
          <w:lang w:eastAsia="tr-TR"/>
        </w:rPr>
        <w:t xml:space="preserve">(467) </w:t>
      </w:r>
      <w:r w:rsidR="009D4902" w:rsidRPr="007E02B8">
        <w:rPr>
          <w:rFonts w:ascii="Times New Roman" w:eastAsia="Times New Roman" w:hAnsi="Times New Roman" w:cs="Times New Roman"/>
          <w:lang w:eastAsia="tr-TR"/>
        </w:rPr>
        <w:t>=3,280, p&lt;.05</w:t>
      </w:r>
      <w:r w:rsidR="009D4902" w:rsidRPr="007E02B8">
        <w:rPr>
          <w:rFonts w:ascii="Times New Roman" w:eastAsia="Times New Roman" w:hAnsi="Times New Roman" w:cs="Times New Roman"/>
          <w:lang w:eastAsia="tr-TR"/>
        </w:rPr>
        <w:sym w:font="Symbol" w:char="F05D"/>
      </w:r>
      <w:r w:rsidR="009D4902" w:rsidRPr="007E02B8">
        <w:rPr>
          <w:rFonts w:ascii="Times New Roman" w:eastAsia="Times New Roman" w:hAnsi="Times New Roman" w:cs="Times New Roman"/>
          <w:lang w:eastAsia="tr-TR"/>
        </w:rPr>
        <w:t xml:space="preserve"> </w:t>
      </w:r>
      <w:r w:rsidR="009D4902" w:rsidRPr="007E02B8">
        <w:rPr>
          <w:rFonts w:ascii="Times New Roman" w:eastAsia="Times New Roman" w:hAnsi="Times New Roman" w:cs="Times New Roman"/>
          <w:bCs/>
          <w:lang w:eastAsia="tr-TR"/>
        </w:rPr>
        <w:t xml:space="preserve">saptanmıştır. </w:t>
      </w:r>
      <w:r w:rsidR="009D4902" w:rsidRPr="007E02B8">
        <w:rPr>
          <w:rFonts w:ascii="Times New Roman" w:eastAsia="Times New Roman" w:hAnsi="Times New Roman" w:cs="Times New Roman"/>
          <w:bCs/>
          <w:lang w:eastAsia="tr-TR"/>
        </w:rPr>
        <w:lastRenderedPageBreak/>
        <w:t xml:space="preserve">Öğrenci boyutuna göre </w:t>
      </w:r>
      <w:r w:rsidR="009D4902" w:rsidRPr="007E02B8">
        <w:rPr>
          <w:rFonts w:ascii="Times New Roman" w:eastAsia="Times New Roman" w:hAnsi="Times New Roman" w:cs="Times New Roman"/>
          <w:lang w:eastAsia="tr-TR"/>
        </w:rPr>
        <w:t>Kızların (</w:t>
      </w:r>
      <w:r w:rsidR="009D4902" w:rsidRPr="007E02B8">
        <w:rPr>
          <w:rFonts w:ascii="Times New Roman" w:eastAsia="Times New Roman" w:hAnsi="Times New Roman" w:cs="Times New Roman"/>
          <w:position w:val="-4"/>
          <w:lang w:eastAsia="tr-TR"/>
        </w:rPr>
        <w:object w:dxaOrig="260" w:dyaOrig="320">
          <v:shape id="_x0000_i1078" type="#_x0000_t75" style="width:13pt;height:16.1pt" o:ole="">
            <v:imagedata r:id="rId9" o:title=""/>
          </v:shape>
          <o:OLEObject Type="Embed" ProgID="Equation.3" ShapeID="_x0000_i1078" DrawAspect="Content" ObjectID="_1557084994" r:id="rId63"/>
        </w:object>
      </w:r>
      <w:r w:rsidR="009D4902" w:rsidRPr="007E02B8">
        <w:rPr>
          <w:rFonts w:ascii="Times New Roman" w:eastAsia="Times New Roman" w:hAnsi="Times New Roman" w:cs="Times New Roman"/>
          <w:lang w:eastAsia="tr-TR"/>
        </w:rPr>
        <w:t>=2,98) örtük programdan kaynaklanan stres düzeyleri erkeklerin (</w:t>
      </w:r>
      <w:r w:rsidR="009D4902" w:rsidRPr="007E02B8">
        <w:rPr>
          <w:rFonts w:ascii="Times New Roman" w:eastAsia="Times New Roman" w:hAnsi="Times New Roman" w:cs="Times New Roman"/>
          <w:position w:val="-4"/>
          <w:lang w:eastAsia="tr-TR"/>
        </w:rPr>
        <w:object w:dxaOrig="260" w:dyaOrig="320">
          <v:shape id="_x0000_i1079" type="#_x0000_t75" style="width:13pt;height:16.1pt" o:ole="">
            <v:imagedata r:id="rId9" o:title=""/>
          </v:shape>
          <o:OLEObject Type="Embed" ProgID="Equation.3" ShapeID="_x0000_i1079" DrawAspect="Content" ObjectID="_1557084995" r:id="rId64"/>
        </w:object>
      </w:r>
      <w:r w:rsidR="009D4902" w:rsidRPr="007E02B8">
        <w:rPr>
          <w:rFonts w:ascii="Times New Roman" w:eastAsia="Times New Roman" w:hAnsi="Times New Roman" w:cs="Times New Roman"/>
          <w:lang w:eastAsia="tr-TR"/>
        </w:rPr>
        <w:t xml:space="preserve">=2.71) stres düzeyinden anlamlı derecede fazladır. </w:t>
      </w:r>
    </w:p>
    <w:p w:rsidR="009D4902" w:rsidRPr="007E02B8" w:rsidRDefault="009D4902" w:rsidP="007E02B8">
      <w:pPr>
        <w:autoSpaceDE w:val="0"/>
        <w:autoSpaceDN w:val="0"/>
        <w:adjustRightInd w:val="0"/>
        <w:spacing w:after="120" w:line="240" w:lineRule="auto"/>
        <w:ind w:firstLine="540"/>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 xml:space="preserve">Öğretmen alt boyutuna göre öğrencilerin örtük programdan kaynaklanan stres düzeylerinde cinsiyet değişkenine göre farklılık olup olmadığını belirlemek amacıyla yapılan t-Testi sonuçlarına göre </w:t>
      </w:r>
      <w:r w:rsidRPr="007E02B8">
        <w:rPr>
          <w:rFonts w:ascii="Times New Roman" w:eastAsia="Times New Roman" w:hAnsi="Times New Roman" w:cs="Times New Roman"/>
          <w:lang w:eastAsia="tr-TR"/>
        </w:rPr>
        <w:t xml:space="preserve">anlamlı fark olmadığı saptanmıştır  </w:t>
      </w:r>
      <w:r w:rsidRPr="007E02B8">
        <w:rPr>
          <w:rFonts w:ascii="Times New Roman" w:eastAsia="Times New Roman" w:hAnsi="Times New Roman" w:cs="Times New Roman"/>
          <w:lang w:eastAsia="tr-TR"/>
        </w:rPr>
        <w:sym w:font="Symbol" w:char="F05B"/>
      </w:r>
      <w:r w:rsidRPr="007E02B8">
        <w:rPr>
          <w:rFonts w:ascii="Times New Roman" w:eastAsia="Times New Roman" w:hAnsi="Times New Roman" w:cs="Times New Roman"/>
          <w:lang w:eastAsia="tr-TR"/>
        </w:rPr>
        <w:t>t</w:t>
      </w:r>
      <w:r w:rsidRPr="007E02B8">
        <w:rPr>
          <w:rFonts w:ascii="Times New Roman" w:eastAsia="Times New Roman" w:hAnsi="Times New Roman" w:cs="Times New Roman"/>
          <w:vertAlign w:val="subscript"/>
          <w:lang w:eastAsia="tr-TR"/>
        </w:rPr>
        <w:t xml:space="preserve">(467) </w:t>
      </w:r>
      <w:r w:rsidRPr="007E02B8">
        <w:rPr>
          <w:rFonts w:ascii="Times New Roman" w:eastAsia="Times New Roman" w:hAnsi="Times New Roman" w:cs="Times New Roman"/>
          <w:lang w:eastAsia="tr-TR"/>
        </w:rPr>
        <w:t>=1.110, p&gt;.05</w:t>
      </w:r>
      <w:r w:rsidRPr="007E02B8">
        <w:rPr>
          <w:rFonts w:ascii="Times New Roman" w:eastAsia="Times New Roman" w:hAnsi="Times New Roman" w:cs="Times New Roman"/>
          <w:lang w:eastAsia="tr-TR"/>
        </w:rPr>
        <w:sym w:font="Symbol" w:char="F05D"/>
      </w:r>
      <w:r w:rsidRPr="007E02B8">
        <w:rPr>
          <w:rFonts w:ascii="Times New Roman" w:eastAsia="Times New Roman" w:hAnsi="Times New Roman" w:cs="Times New Roman"/>
          <w:lang w:eastAsia="tr-TR"/>
        </w:rPr>
        <w:t xml:space="preserve">. </w:t>
      </w:r>
    </w:p>
    <w:p w:rsidR="00F405F1" w:rsidRPr="007E02B8" w:rsidRDefault="009D4902" w:rsidP="007E02B8">
      <w:pPr>
        <w:autoSpaceDE w:val="0"/>
        <w:autoSpaceDN w:val="0"/>
        <w:adjustRightInd w:val="0"/>
        <w:spacing w:after="120" w:line="240" w:lineRule="auto"/>
        <w:ind w:firstLine="540"/>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 xml:space="preserve">Yönetici ve okulun imkânları boyutuna göre öğrencilerin örtük programdan kaynaklanan stres düzeylerinin cinsiyet değişkenine göre farklılık olup olmadığını belirlemek amacıyla yapılan t-Testi sonuçlarına göre anlamlı fark </w:t>
      </w:r>
      <w:r w:rsidRPr="007E02B8">
        <w:rPr>
          <w:rFonts w:ascii="Times New Roman" w:eastAsia="Times New Roman" w:hAnsi="Times New Roman" w:cs="Times New Roman"/>
          <w:lang w:eastAsia="tr-TR"/>
        </w:rPr>
        <w:sym w:font="Symbol" w:char="F05B"/>
      </w:r>
      <w:r w:rsidRPr="007E02B8">
        <w:rPr>
          <w:rFonts w:ascii="Times New Roman" w:eastAsia="Times New Roman" w:hAnsi="Times New Roman" w:cs="Times New Roman"/>
          <w:lang w:eastAsia="tr-TR"/>
        </w:rPr>
        <w:t>t</w:t>
      </w:r>
      <w:r w:rsidRPr="007E02B8">
        <w:rPr>
          <w:rFonts w:ascii="Times New Roman" w:eastAsia="Times New Roman" w:hAnsi="Times New Roman" w:cs="Times New Roman"/>
          <w:vertAlign w:val="subscript"/>
          <w:lang w:eastAsia="tr-TR"/>
        </w:rPr>
        <w:t xml:space="preserve">(467) </w:t>
      </w:r>
      <w:r w:rsidRPr="007E02B8">
        <w:rPr>
          <w:rFonts w:ascii="Times New Roman" w:eastAsia="Times New Roman" w:hAnsi="Times New Roman" w:cs="Times New Roman"/>
          <w:lang w:eastAsia="tr-TR"/>
        </w:rPr>
        <w:t>=2,536, p&lt;.05</w:t>
      </w:r>
      <w:r w:rsidRPr="007E02B8">
        <w:rPr>
          <w:rFonts w:ascii="Times New Roman" w:eastAsia="Times New Roman" w:hAnsi="Times New Roman" w:cs="Times New Roman"/>
          <w:lang w:eastAsia="tr-TR"/>
        </w:rPr>
        <w:sym w:font="Symbol" w:char="F05D"/>
      </w:r>
      <w:r w:rsidRPr="007E02B8">
        <w:rPr>
          <w:rFonts w:ascii="Times New Roman" w:eastAsia="Times New Roman" w:hAnsi="Times New Roman" w:cs="Times New Roman"/>
          <w:lang w:eastAsia="tr-TR"/>
        </w:rPr>
        <w:t xml:space="preserve"> </w:t>
      </w:r>
      <w:r w:rsidRPr="007E02B8">
        <w:rPr>
          <w:rFonts w:ascii="Times New Roman" w:eastAsia="Times New Roman" w:hAnsi="Times New Roman" w:cs="Times New Roman"/>
          <w:bCs/>
          <w:lang w:eastAsia="tr-TR"/>
        </w:rPr>
        <w:t xml:space="preserve">görülmektedir. Yönetici ve okulun imkânları boyutuna göre </w:t>
      </w:r>
      <w:r w:rsidRPr="007E02B8">
        <w:rPr>
          <w:rFonts w:ascii="Times New Roman" w:eastAsia="Times New Roman" w:hAnsi="Times New Roman" w:cs="Times New Roman"/>
          <w:lang w:eastAsia="tr-TR"/>
        </w:rPr>
        <w:t>Kızların .(</w:t>
      </w:r>
      <w:r w:rsidRPr="007E02B8">
        <w:rPr>
          <w:rFonts w:ascii="Times New Roman" w:eastAsia="Times New Roman" w:hAnsi="Times New Roman" w:cs="Times New Roman"/>
          <w:position w:val="-4"/>
          <w:lang w:eastAsia="tr-TR"/>
        </w:rPr>
        <w:object w:dxaOrig="260" w:dyaOrig="320">
          <v:shape id="_x0000_i1080" type="#_x0000_t75" style="width:13pt;height:16.1pt" o:ole="">
            <v:imagedata r:id="rId9" o:title=""/>
          </v:shape>
          <o:OLEObject Type="Embed" ProgID="Equation.3" ShapeID="_x0000_i1080" DrawAspect="Content" ObjectID="_1557084996" r:id="rId65"/>
        </w:object>
      </w:r>
      <w:r w:rsidRPr="007E02B8">
        <w:rPr>
          <w:rFonts w:ascii="Times New Roman" w:eastAsia="Times New Roman" w:hAnsi="Times New Roman" w:cs="Times New Roman"/>
          <w:lang w:eastAsia="tr-TR"/>
        </w:rPr>
        <w:t>=3,09; ), örtük programdan kaynaklanan stres düzeyleri erkeklerin (</w:t>
      </w:r>
      <w:r w:rsidRPr="007E02B8">
        <w:rPr>
          <w:rFonts w:ascii="Times New Roman" w:eastAsia="Times New Roman" w:hAnsi="Times New Roman" w:cs="Times New Roman"/>
          <w:position w:val="-4"/>
          <w:lang w:eastAsia="tr-TR"/>
        </w:rPr>
        <w:object w:dxaOrig="260" w:dyaOrig="320">
          <v:shape id="_x0000_i1081" type="#_x0000_t75" style="width:13pt;height:16.1pt" o:ole="">
            <v:imagedata r:id="rId9" o:title=""/>
          </v:shape>
          <o:OLEObject Type="Embed" ProgID="Equation.3" ShapeID="_x0000_i1081" DrawAspect="Content" ObjectID="_1557084997" r:id="rId66"/>
        </w:object>
      </w:r>
      <w:r w:rsidRPr="007E02B8">
        <w:rPr>
          <w:rFonts w:ascii="Times New Roman" w:eastAsia="Times New Roman" w:hAnsi="Times New Roman" w:cs="Times New Roman"/>
          <w:lang w:eastAsia="tr-TR"/>
        </w:rPr>
        <w:t>=2.89;) stres düzeyi</w:t>
      </w:r>
      <w:r w:rsidR="00506FCB" w:rsidRPr="007E02B8">
        <w:rPr>
          <w:rFonts w:ascii="Times New Roman" w:eastAsia="Times New Roman" w:hAnsi="Times New Roman" w:cs="Times New Roman"/>
          <w:lang w:eastAsia="tr-TR"/>
        </w:rPr>
        <w:t>nden anlamlı derecede fazladır.</w:t>
      </w:r>
    </w:p>
    <w:p w:rsidR="00721EA3" w:rsidRPr="007E02B8" w:rsidRDefault="00721EA3" w:rsidP="007E02B8">
      <w:pPr>
        <w:tabs>
          <w:tab w:val="left" w:pos="990"/>
        </w:tabs>
        <w:spacing w:line="240" w:lineRule="auto"/>
        <w:jc w:val="center"/>
        <w:rPr>
          <w:rFonts w:ascii="Times New Roman" w:hAnsi="Times New Roman" w:cs="Times New Roman"/>
          <w:b/>
          <w:bCs/>
          <w:noProof/>
        </w:rPr>
      </w:pPr>
      <w:r w:rsidRPr="007E02B8">
        <w:rPr>
          <w:rFonts w:ascii="Times New Roman" w:hAnsi="Times New Roman" w:cs="Times New Roman"/>
          <w:b/>
          <w:bCs/>
          <w:noProof/>
        </w:rPr>
        <w:t>SONUÇ  VE ÖNERİLER</w:t>
      </w:r>
    </w:p>
    <w:p w:rsidR="009D4902" w:rsidRPr="007E02B8" w:rsidRDefault="00721EA3" w:rsidP="007E02B8">
      <w:pPr>
        <w:spacing w:after="120" w:line="240" w:lineRule="auto"/>
        <w:ind w:firstLine="284"/>
        <w:jc w:val="both"/>
        <w:rPr>
          <w:rFonts w:ascii="Times New Roman" w:eastAsia="Times New Roman" w:hAnsi="Times New Roman" w:cs="Times New Roman"/>
          <w:lang w:eastAsia="tr-TR"/>
        </w:rPr>
      </w:pPr>
      <w:r w:rsidRPr="007E02B8">
        <w:rPr>
          <w:rFonts w:ascii="Times New Roman" w:hAnsi="Times New Roman" w:cs="Times New Roman"/>
          <w:bCs/>
          <w:noProof/>
        </w:rPr>
        <w:tab/>
      </w:r>
      <w:r w:rsidR="009D4902" w:rsidRPr="007E02B8">
        <w:rPr>
          <w:rFonts w:ascii="Times New Roman" w:eastAsia="Times New Roman" w:hAnsi="Times New Roman" w:cs="Times New Roman"/>
          <w:lang w:eastAsia="tr-TR"/>
        </w:rPr>
        <w:t>Çalışma alanındaki ilköğretim okullarındaki öğrencilerin örtük programdan kaynaklanan stres dü</w:t>
      </w:r>
      <w:r w:rsidR="009A78C1" w:rsidRPr="007E02B8">
        <w:rPr>
          <w:rFonts w:ascii="Times New Roman" w:eastAsia="Times New Roman" w:hAnsi="Times New Roman" w:cs="Times New Roman"/>
          <w:lang w:eastAsia="tr-TR"/>
        </w:rPr>
        <w:t xml:space="preserve">zeyleri; okul, sınıf, cinsiyet </w:t>
      </w:r>
      <w:r w:rsidR="009D4902" w:rsidRPr="007E02B8">
        <w:rPr>
          <w:rFonts w:ascii="Times New Roman" w:eastAsia="Times New Roman" w:hAnsi="Times New Roman" w:cs="Times New Roman"/>
          <w:lang w:eastAsia="tr-TR"/>
        </w:rPr>
        <w:t>değişkenlerine göre farklılık göstermekte midir?</w:t>
      </w:r>
      <w:r w:rsidR="009D4902" w:rsidRPr="007E02B8">
        <w:rPr>
          <w:rFonts w:ascii="Times New Roman" w:eastAsia="Times New Roman" w:hAnsi="Times New Roman" w:cs="Times New Roman"/>
          <w:bCs/>
          <w:lang w:eastAsia="tr-TR"/>
        </w:rPr>
        <w:t xml:space="preserve"> Sorusuna ait sonuçlar </w:t>
      </w:r>
      <w:r w:rsidR="00ED4663" w:rsidRPr="007E02B8">
        <w:rPr>
          <w:rFonts w:ascii="Times New Roman" w:eastAsia="Times New Roman" w:hAnsi="Times New Roman" w:cs="Times New Roman"/>
          <w:lang w:eastAsia="tr-TR"/>
        </w:rPr>
        <w:t>şu şekildedir:</w:t>
      </w:r>
    </w:p>
    <w:p w:rsidR="00ED4663" w:rsidRPr="007E02B8" w:rsidRDefault="009D4902" w:rsidP="007E02B8">
      <w:pPr>
        <w:autoSpaceDE w:val="0"/>
        <w:autoSpaceDN w:val="0"/>
        <w:adjustRightInd w:val="0"/>
        <w:spacing w:after="120" w:line="240" w:lineRule="auto"/>
        <w:jc w:val="both"/>
        <w:rPr>
          <w:rFonts w:ascii="Times New Roman" w:eastAsia="Times New Roman" w:hAnsi="Times New Roman" w:cs="Times New Roman"/>
          <w:bCs/>
          <w:lang w:eastAsia="tr-TR"/>
        </w:rPr>
      </w:pPr>
      <w:r w:rsidRPr="007E02B8">
        <w:rPr>
          <w:rFonts w:ascii="Times New Roman" w:eastAsia="Times New Roman" w:hAnsi="Times New Roman" w:cs="Times New Roman"/>
          <w:b/>
          <w:lang w:eastAsia="tr-TR"/>
        </w:rPr>
        <w:t>Okul Değişkenine Göre</w:t>
      </w:r>
      <w:r w:rsidRPr="007E02B8">
        <w:rPr>
          <w:rFonts w:ascii="Times New Roman" w:eastAsia="Times New Roman" w:hAnsi="Times New Roman" w:cs="Times New Roman"/>
          <w:bCs/>
          <w:lang w:eastAsia="tr-TR"/>
        </w:rPr>
        <w:t xml:space="preserve">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Öğretmen alt boyutuna göre fark görülmüştür.</w:t>
      </w:r>
      <w:r w:rsidRPr="007E02B8">
        <w:rPr>
          <w:rFonts w:ascii="Times New Roman" w:eastAsia="Times New Roman" w:hAnsi="Times New Roman" w:cs="Times New Roman"/>
          <w:lang w:eastAsia="tr-TR"/>
        </w:rPr>
        <w:t xml:space="preserve"> </w:t>
      </w:r>
      <w:r w:rsidRPr="007E02B8">
        <w:rPr>
          <w:rFonts w:ascii="Times New Roman" w:eastAsia="Times New Roman" w:hAnsi="Times New Roman" w:cs="Times New Roman"/>
          <w:bCs/>
          <w:lang w:eastAsia="tr-TR"/>
        </w:rPr>
        <w:t>ÜSDO ‘un öğrencilerinin sahip olduğu stres düzeyinin  (</w:t>
      </w:r>
      <w:r w:rsidRPr="007E02B8">
        <w:rPr>
          <w:rFonts w:ascii="Times New Roman" w:eastAsia="Times New Roman" w:hAnsi="Times New Roman" w:cs="Times New Roman"/>
          <w:bCs/>
          <w:lang w:eastAsia="tr-TR"/>
        </w:rPr>
        <w:object w:dxaOrig="260" w:dyaOrig="320">
          <v:shape id="_x0000_i1082" type="#_x0000_t75" style="width:13pt;height:14.55pt" o:ole="">
            <v:imagedata r:id="rId9" o:title=""/>
          </v:shape>
          <o:OLEObject Type="Embed" ProgID="Equation.3" ShapeID="_x0000_i1082" DrawAspect="Content" ObjectID="_1557084998" r:id="rId67"/>
        </w:object>
      </w:r>
      <w:r w:rsidRPr="007E02B8">
        <w:rPr>
          <w:rFonts w:ascii="Times New Roman" w:eastAsia="Times New Roman" w:hAnsi="Times New Roman" w:cs="Times New Roman"/>
          <w:bCs/>
          <w:lang w:eastAsia="tr-TR"/>
        </w:rPr>
        <w:t>= 2,69) ,  ASDO ’un öğrencilerinin sahip olduğu stres düzeyinden (</w:t>
      </w:r>
      <w:r w:rsidRPr="007E02B8">
        <w:rPr>
          <w:rFonts w:ascii="Times New Roman" w:eastAsia="Times New Roman" w:hAnsi="Times New Roman" w:cs="Times New Roman"/>
          <w:bCs/>
          <w:lang w:eastAsia="tr-TR"/>
        </w:rPr>
        <w:object w:dxaOrig="260" w:dyaOrig="320">
          <v:shape id="_x0000_i1083" type="#_x0000_t75" style="width:13pt;height:14.55pt" o:ole="">
            <v:imagedata r:id="rId9" o:title=""/>
          </v:shape>
          <o:OLEObject Type="Embed" ProgID="Equation.3" ShapeID="_x0000_i1083" DrawAspect="Content" ObjectID="_1557084999" r:id="rId68"/>
        </w:object>
      </w:r>
      <w:r w:rsidRPr="007E02B8">
        <w:rPr>
          <w:rFonts w:ascii="Times New Roman" w:eastAsia="Times New Roman" w:hAnsi="Times New Roman" w:cs="Times New Roman"/>
          <w:bCs/>
          <w:lang w:eastAsia="tr-TR"/>
        </w:rPr>
        <w:t xml:space="preserve">= 2,06)   anlamlı derecede yüksek olduğu görülmüştür.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Yönetici ve okulun imkanları alt boyutunda OSDO (</w:t>
      </w:r>
      <w:r w:rsidRPr="007E02B8">
        <w:rPr>
          <w:rFonts w:ascii="Times New Roman" w:eastAsia="Times New Roman" w:hAnsi="Times New Roman" w:cs="Times New Roman"/>
          <w:position w:val="-4"/>
          <w:lang w:eastAsia="tr-TR"/>
        </w:rPr>
        <w:object w:dxaOrig="260" w:dyaOrig="320">
          <v:shape id="_x0000_i1084" type="#_x0000_t75" style="width:13pt;height:14.55pt" o:ole="">
            <v:imagedata r:id="rId9" o:title=""/>
          </v:shape>
          <o:OLEObject Type="Embed" ProgID="Equation.3" ShapeID="_x0000_i1084" DrawAspect="Content" ObjectID="_1557085000" r:id="rId69"/>
        </w:object>
      </w:r>
      <w:r w:rsidRPr="007E02B8">
        <w:rPr>
          <w:rFonts w:ascii="Times New Roman" w:eastAsia="Times New Roman" w:hAnsi="Times New Roman" w:cs="Times New Roman"/>
          <w:lang w:eastAsia="tr-TR"/>
        </w:rPr>
        <w:t>=3,40 ) ‘un öğrencilerinin sahip olduğu örtük programdan kaynaklanan stres düzeyi ASDO (</w:t>
      </w:r>
      <w:r w:rsidRPr="007E02B8">
        <w:rPr>
          <w:rFonts w:ascii="Times New Roman" w:eastAsia="Times New Roman" w:hAnsi="Times New Roman" w:cs="Times New Roman"/>
          <w:position w:val="-4"/>
          <w:lang w:eastAsia="tr-TR"/>
        </w:rPr>
        <w:object w:dxaOrig="260" w:dyaOrig="320">
          <v:shape id="_x0000_i1085" type="#_x0000_t75" style="width:13pt;height:14.55pt" o:ole="">
            <v:imagedata r:id="rId9" o:title=""/>
          </v:shape>
          <o:OLEObject Type="Embed" ProgID="Equation.3" ShapeID="_x0000_i1085" DrawAspect="Content" ObjectID="_1557085001" r:id="rId70"/>
        </w:object>
      </w:r>
      <w:r w:rsidRPr="007E02B8">
        <w:rPr>
          <w:rFonts w:ascii="Times New Roman" w:eastAsia="Times New Roman" w:hAnsi="Times New Roman" w:cs="Times New Roman"/>
          <w:lang w:eastAsia="tr-TR"/>
        </w:rPr>
        <w:t>= 2,76) ‘</w:t>
      </w:r>
      <w:proofErr w:type="gramStart"/>
      <w:r w:rsidRPr="007E02B8">
        <w:rPr>
          <w:rFonts w:ascii="Times New Roman" w:eastAsia="Times New Roman" w:hAnsi="Times New Roman" w:cs="Times New Roman"/>
          <w:lang w:eastAsia="tr-TR"/>
        </w:rPr>
        <w:t>dan</w:t>
      </w:r>
      <w:proofErr w:type="gramEnd"/>
      <w:r w:rsidRPr="007E02B8">
        <w:rPr>
          <w:rFonts w:ascii="Times New Roman" w:eastAsia="Times New Roman" w:hAnsi="Times New Roman" w:cs="Times New Roman"/>
          <w:lang w:eastAsia="tr-TR"/>
        </w:rPr>
        <w:t xml:space="preserve"> ve ÜSDO(</w:t>
      </w:r>
      <w:r w:rsidRPr="007E02B8">
        <w:rPr>
          <w:rFonts w:ascii="Times New Roman" w:eastAsia="Times New Roman" w:hAnsi="Times New Roman" w:cs="Times New Roman"/>
          <w:position w:val="-4"/>
          <w:lang w:eastAsia="tr-TR"/>
        </w:rPr>
        <w:object w:dxaOrig="260" w:dyaOrig="320">
          <v:shape id="_x0000_i1086" type="#_x0000_t75" style="width:13pt;height:14.55pt" o:ole="">
            <v:imagedata r:id="rId9" o:title=""/>
          </v:shape>
          <o:OLEObject Type="Embed" ProgID="Equation.3" ShapeID="_x0000_i1086" DrawAspect="Content" ObjectID="_1557085002" r:id="rId71"/>
        </w:object>
      </w:r>
      <w:r w:rsidRPr="007E02B8">
        <w:rPr>
          <w:rFonts w:ascii="Times New Roman" w:eastAsia="Times New Roman" w:hAnsi="Times New Roman" w:cs="Times New Roman"/>
          <w:lang w:eastAsia="tr-TR"/>
        </w:rPr>
        <w:t>=2,82 ) ‘un öğrencilerinin sahip olduğu örtük programdan kaynaklanan stres düzeyinden anlamlı derecede daha yüksek olduğu görülmüştür.</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p>
    <w:p w:rsidR="009D4902" w:rsidRPr="007E02B8" w:rsidRDefault="009D4902" w:rsidP="007E02B8">
      <w:pPr>
        <w:autoSpaceDE w:val="0"/>
        <w:autoSpaceDN w:val="0"/>
        <w:adjustRightInd w:val="0"/>
        <w:spacing w:after="120" w:line="240" w:lineRule="auto"/>
        <w:jc w:val="both"/>
        <w:rPr>
          <w:rFonts w:ascii="Times New Roman" w:eastAsia="Times New Roman" w:hAnsi="Times New Roman" w:cs="Times New Roman"/>
          <w:b/>
          <w:lang w:eastAsia="tr-TR"/>
        </w:rPr>
      </w:pPr>
      <w:r w:rsidRPr="007E02B8">
        <w:rPr>
          <w:rFonts w:ascii="Times New Roman" w:eastAsia="Times New Roman" w:hAnsi="Times New Roman" w:cs="Times New Roman"/>
          <w:b/>
          <w:lang w:eastAsia="tr-TR"/>
        </w:rPr>
        <w:t>Sınıf Değişkenine Göre</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Öğrenci boyutunun yarattığı stresin düzeyinde anlamlı bir fark olduğu tespit edilmiştir.</w:t>
      </w:r>
      <w:r w:rsidRPr="007E02B8">
        <w:rPr>
          <w:rFonts w:ascii="Times New Roman" w:eastAsia="Times New Roman" w:hAnsi="Times New Roman" w:cs="Times New Roman"/>
          <w:lang w:eastAsia="tr-TR"/>
        </w:rPr>
        <w:t xml:space="preserve"> Yedinci sınıf öğrencilerinin sahip olduğu stres düzeyinin (</w:t>
      </w:r>
      <w:r w:rsidRPr="007E02B8">
        <w:rPr>
          <w:rFonts w:ascii="Times New Roman" w:eastAsia="Times New Roman" w:hAnsi="Times New Roman" w:cs="Times New Roman"/>
          <w:position w:val="-4"/>
          <w:lang w:eastAsia="tr-TR"/>
        </w:rPr>
        <w:object w:dxaOrig="260" w:dyaOrig="320">
          <v:shape id="_x0000_i1087" type="#_x0000_t75" style="width:13pt;height:14.55pt" o:ole="">
            <v:imagedata r:id="rId9" o:title=""/>
          </v:shape>
          <o:OLEObject Type="Embed" ProgID="Equation.3" ShapeID="_x0000_i1087" DrawAspect="Content" ObjectID="_1557085003" r:id="rId72"/>
        </w:object>
      </w:r>
      <w:r w:rsidRPr="007E02B8">
        <w:rPr>
          <w:rFonts w:ascii="Times New Roman" w:eastAsia="Times New Roman" w:hAnsi="Times New Roman" w:cs="Times New Roman"/>
          <w:lang w:eastAsia="tr-TR"/>
        </w:rPr>
        <w:t>=2,8546)  ,  altıncı sınıf öğrencilerinden (</w:t>
      </w:r>
      <w:r w:rsidRPr="007E02B8">
        <w:rPr>
          <w:rFonts w:ascii="Times New Roman" w:eastAsia="Times New Roman" w:hAnsi="Times New Roman" w:cs="Times New Roman"/>
          <w:position w:val="-4"/>
          <w:lang w:eastAsia="tr-TR"/>
        </w:rPr>
        <w:object w:dxaOrig="260" w:dyaOrig="320">
          <v:shape id="_x0000_i1088" type="#_x0000_t75" style="width:13pt;height:14.55pt" o:ole="">
            <v:imagedata r:id="rId9" o:title=""/>
          </v:shape>
          <o:OLEObject Type="Embed" ProgID="Equation.3" ShapeID="_x0000_i1088" DrawAspect="Content" ObjectID="_1557085004" r:id="rId73"/>
        </w:object>
      </w:r>
      <w:r w:rsidRPr="007E02B8">
        <w:rPr>
          <w:rFonts w:ascii="Times New Roman" w:eastAsia="Times New Roman" w:hAnsi="Times New Roman" w:cs="Times New Roman"/>
          <w:lang w:eastAsia="tr-TR"/>
        </w:rPr>
        <w:t>=2,6168); sekizinci sınıf öğrencilerinin (</w:t>
      </w:r>
      <w:r w:rsidRPr="007E02B8">
        <w:rPr>
          <w:rFonts w:ascii="Times New Roman" w:eastAsia="Times New Roman" w:hAnsi="Times New Roman" w:cs="Times New Roman"/>
          <w:position w:val="-4"/>
          <w:lang w:eastAsia="tr-TR"/>
        </w:rPr>
        <w:object w:dxaOrig="260" w:dyaOrig="320">
          <v:shape id="_x0000_i1089" type="#_x0000_t75" style="width:13pt;height:14.55pt" o:ole="">
            <v:imagedata r:id="rId9" o:title=""/>
          </v:shape>
          <o:OLEObject Type="Embed" ProgID="Equation.3" ShapeID="_x0000_i1089" DrawAspect="Content" ObjectID="_1557085005" r:id="rId74"/>
        </w:object>
      </w:r>
      <w:r w:rsidRPr="007E02B8">
        <w:rPr>
          <w:rFonts w:ascii="Times New Roman" w:eastAsia="Times New Roman" w:hAnsi="Times New Roman" w:cs="Times New Roman"/>
          <w:lang w:eastAsia="tr-TR"/>
        </w:rPr>
        <w:t xml:space="preserve">=3,1077) ise hem altıncı sınıf öğrencilerinin </w:t>
      </w:r>
      <w:r w:rsidRPr="007E02B8">
        <w:rPr>
          <w:rFonts w:ascii="Times New Roman" w:eastAsia="Times New Roman" w:hAnsi="Times New Roman" w:cs="Times New Roman"/>
          <w:lang w:eastAsia="tr-TR"/>
        </w:rPr>
        <w:lastRenderedPageBreak/>
        <w:t>sahip olduğu stres düzeyinden (</w:t>
      </w:r>
      <w:r w:rsidRPr="007E02B8">
        <w:rPr>
          <w:rFonts w:ascii="Times New Roman" w:eastAsia="Times New Roman" w:hAnsi="Times New Roman" w:cs="Times New Roman"/>
          <w:position w:val="-4"/>
          <w:lang w:eastAsia="tr-TR"/>
        </w:rPr>
        <w:object w:dxaOrig="260" w:dyaOrig="320">
          <v:shape id="_x0000_i1090" type="#_x0000_t75" style="width:13pt;height:14.55pt" o:ole="">
            <v:imagedata r:id="rId9" o:title=""/>
          </v:shape>
          <o:OLEObject Type="Embed" ProgID="Equation.3" ShapeID="_x0000_i1090" DrawAspect="Content" ObjectID="_1557085006" r:id="rId75"/>
        </w:object>
      </w:r>
      <w:r w:rsidRPr="007E02B8">
        <w:rPr>
          <w:rFonts w:ascii="Times New Roman" w:eastAsia="Times New Roman" w:hAnsi="Times New Roman" w:cs="Times New Roman"/>
          <w:lang w:eastAsia="tr-TR"/>
        </w:rPr>
        <w:t>=2,6168) hem de yedinci sınıf öğrencilerinin sahip olduğu stres düzeyinden (</w:t>
      </w:r>
      <w:r w:rsidRPr="007E02B8">
        <w:rPr>
          <w:rFonts w:ascii="Times New Roman" w:eastAsia="Times New Roman" w:hAnsi="Times New Roman" w:cs="Times New Roman"/>
          <w:position w:val="-4"/>
          <w:lang w:eastAsia="tr-TR"/>
        </w:rPr>
        <w:object w:dxaOrig="260" w:dyaOrig="320">
          <v:shape id="_x0000_i1091" type="#_x0000_t75" style="width:13pt;height:14.55pt" o:ole="">
            <v:imagedata r:id="rId9" o:title=""/>
          </v:shape>
          <o:OLEObject Type="Embed" ProgID="Equation.3" ShapeID="_x0000_i1091" DrawAspect="Content" ObjectID="_1557085007" r:id="rId76"/>
        </w:object>
      </w:r>
      <w:r w:rsidRPr="007E02B8">
        <w:rPr>
          <w:rFonts w:ascii="Times New Roman" w:eastAsia="Times New Roman" w:hAnsi="Times New Roman" w:cs="Times New Roman"/>
          <w:lang w:eastAsia="tr-TR"/>
        </w:rPr>
        <w:t xml:space="preserve">=2,8546) anlamlı derecede yüksek olduğu görülmüştür.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bCs/>
          <w:lang w:eastAsia="tr-TR"/>
        </w:rPr>
        <w:t>Öğretmen alt boyutuna göre anlamlı şekilde fark görülmüştür.</w:t>
      </w:r>
      <w:r w:rsidRPr="007E02B8">
        <w:rPr>
          <w:rFonts w:ascii="Times New Roman" w:eastAsia="Times New Roman" w:hAnsi="Times New Roman" w:cs="Times New Roman"/>
          <w:lang w:eastAsia="tr-TR"/>
        </w:rPr>
        <w:t xml:space="preserve"> Sekizinci sınıf (</w:t>
      </w:r>
      <w:r w:rsidRPr="007E02B8">
        <w:rPr>
          <w:rFonts w:ascii="Times New Roman" w:eastAsia="Times New Roman" w:hAnsi="Times New Roman" w:cs="Times New Roman"/>
          <w:position w:val="-4"/>
          <w:lang w:eastAsia="tr-TR"/>
        </w:rPr>
        <w:object w:dxaOrig="260" w:dyaOrig="320">
          <v:shape id="_x0000_i1092" type="#_x0000_t75" style="width:13pt;height:14.55pt" o:ole="">
            <v:imagedata r:id="rId9" o:title=""/>
          </v:shape>
          <o:OLEObject Type="Embed" ProgID="Equation.3" ShapeID="_x0000_i1092" DrawAspect="Content" ObjectID="_1557085008" r:id="rId77"/>
        </w:object>
      </w:r>
      <w:r w:rsidRPr="007E02B8">
        <w:rPr>
          <w:rFonts w:ascii="Times New Roman" w:eastAsia="Times New Roman" w:hAnsi="Times New Roman" w:cs="Times New Roman"/>
          <w:lang w:eastAsia="tr-TR"/>
        </w:rPr>
        <w:t>=2,8878) ve yedinci (</w:t>
      </w:r>
      <w:r w:rsidRPr="007E02B8">
        <w:rPr>
          <w:rFonts w:ascii="Times New Roman" w:eastAsia="Times New Roman" w:hAnsi="Times New Roman" w:cs="Times New Roman"/>
          <w:position w:val="-4"/>
          <w:lang w:eastAsia="tr-TR"/>
        </w:rPr>
        <w:object w:dxaOrig="260" w:dyaOrig="320">
          <v:shape id="_x0000_i1093" type="#_x0000_t75" style="width:13pt;height:14.55pt" o:ole="">
            <v:imagedata r:id="rId9" o:title=""/>
          </v:shape>
          <o:OLEObject Type="Embed" ProgID="Equation.3" ShapeID="_x0000_i1093" DrawAspect="Content" ObjectID="_1557085009" r:id="rId78"/>
        </w:object>
      </w:r>
      <w:r w:rsidRPr="007E02B8">
        <w:rPr>
          <w:rFonts w:ascii="Times New Roman" w:eastAsia="Times New Roman" w:hAnsi="Times New Roman" w:cs="Times New Roman"/>
          <w:lang w:eastAsia="tr-TR"/>
        </w:rPr>
        <w:t>=2,6296) sınıf öğrencilerinin sahip olduğu stres düzeyinin, altıncı sınıf (</w:t>
      </w:r>
      <w:r w:rsidRPr="007E02B8">
        <w:rPr>
          <w:rFonts w:ascii="Times New Roman" w:eastAsia="Times New Roman" w:hAnsi="Times New Roman" w:cs="Times New Roman"/>
          <w:position w:val="-4"/>
          <w:lang w:eastAsia="tr-TR"/>
        </w:rPr>
        <w:object w:dxaOrig="260" w:dyaOrig="320">
          <v:shape id="_x0000_i1094" type="#_x0000_t75" style="width:13pt;height:14.55pt" o:ole="">
            <v:imagedata r:id="rId9" o:title=""/>
          </v:shape>
          <o:OLEObject Type="Embed" ProgID="Equation.3" ShapeID="_x0000_i1094" DrawAspect="Content" ObjectID="_1557085010" r:id="rId79"/>
        </w:object>
      </w:r>
      <w:r w:rsidRPr="007E02B8">
        <w:rPr>
          <w:rFonts w:ascii="Times New Roman" w:eastAsia="Times New Roman" w:hAnsi="Times New Roman" w:cs="Times New Roman"/>
          <w:lang w:eastAsia="tr-TR"/>
        </w:rPr>
        <w:t xml:space="preserve">=2,1585) öğrencilerinin sahip olduğu stres düzeyinden anlamlı derecede yüksek olduğu görülmüştür.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lang w:eastAsia="tr-TR"/>
        </w:rPr>
      </w:pPr>
      <w:r w:rsidRPr="007E02B8">
        <w:rPr>
          <w:rFonts w:ascii="Times New Roman" w:eastAsia="Times New Roman" w:hAnsi="Times New Roman" w:cs="Times New Roman"/>
          <w:lang w:eastAsia="tr-TR"/>
        </w:rPr>
        <w:t>Yönetici ve okulun imkânları alt boyutunda yedinci sınıf (</w:t>
      </w:r>
      <w:r w:rsidRPr="007E02B8">
        <w:rPr>
          <w:rFonts w:ascii="Times New Roman" w:eastAsia="Times New Roman" w:hAnsi="Times New Roman" w:cs="Times New Roman"/>
          <w:position w:val="-4"/>
          <w:lang w:eastAsia="tr-TR"/>
        </w:rPr>
        <w:object w:dxaOrig="260" w:dyaOrig="320">
          <v:shape id="_x0000_i1095" type="#_x0000_t75" style="width:13pt;height:14.55pt" o:ole="">
            <v:imagedata r:id="rId9" o:title=""/>
          </v:shape>
          <o:OLEObject Type="Embed" ProgID="Equation.3" ShapeID="_x0000_i1095" DrawAspect="Content" ObjectID="_1557085011" r:id="rId80"/>
        </w:object>
      </w:r>
      <w:r w:rsidRPr="007E02B8">
        <w:rPr>
          <w:rFonts w:ascii="Times New Roman" w:eastAsia="Times New Roman" w:hAnsi="Times New Roman" w:cs="Times New Roman"/>
          <w:lang w:eastAsia="tr-TR"/>
        </w:rPr>
        <w:t>=2,9875) ,  öğrencilerinin sahip olduğu stres düzeyinin altıncı sınıf (</w:t>
      </w:r>
      <w:r w:rsidRPr="007E02B8">
        <w:rPr>
          <w:rFonts w:ascii="Times New Roman" w:eastAsia="Times New Roman" w:hAnsi="Times New Roman" w:cs="Times New Roman"/>
          <w:position w:val="-4"/>
          <w:lang w:eastAsia="tr-TR"/>
        </w:rPr>
        <w:object w:dxaOrig="260" w:dyaOrig="320">
          <v:shape id="_x0000_i1096" type="#_x0000_t75" style="width:13pt;height:14.55pt" o:ole="">
            <v:imagedata r:id="rId9" o:title=""/>
          </v:shape>
          <o:OLEObject Type="Embed" ProgID="Equation.3" ShapeID="_x0000_i1096" DrawAspect="Content" ObjectID="_1557085012" r:id="rId81"/>
        </w:object>
      </w:r>
      <w:r w:rsidRPr="007E02B8">
        <w:rPr>
          <w:rFonts w:ascii="Times New Roman" w:eastAsia="Times New Roman" w:hAnsi="Times New Roman" w:cs="Times New Roman"/>
          <w:lang w:eastAsia="tr-TR"/>
        </w:rPr>
        <w:t>=2,7124 ) öğrencilerinden; sekizinci sınıf(</w:t>
      </w:r>
      <w:r w:rsidRPr="007E02B8">
        <w:rPr>
          <w:rFonts w:ascii="Times New Roman" w:eastAsia="Times New Roman" w:hAnsi="Times New Roman" w:cs="Times New Roman"/>
          <w:position w:val="-4"/>
          <w:lang w:eastAsia="tr-TR"/>
        </w:rPr>
        <w:object w:dxaOrig="260" w:dyaOrig="320">
          <v:shape id="_x0000_i1097" type="#_x0000_t75" style="width:13pt;height:14.55pt" o:ole="">
            <v:imagedata r:id="rId9" o:title=""/>
          </v:shape>
          <o:OLEObject Type="Embed" ProgID="Equation.3" ShapeID="_x0000_i1097" DrawAspect="Content" ObjectID="_1557085013" r:id="rId82"/>
        </w:object>
      </w:r>
      <w:r w:rsidRPr="007E02B8">
        <w:rPr>
          <w:rFonts w:ascii="Times New Roman" w:eastAsia="Times New Roman" w:hAnsi="Times New Roman" w:cs="Times New Roman"/>
          <w:lang w:eastAsia="tr-TR"/>
        </w:rPr>
        <w:t>=3,3020 ) öğrencilerinin ise hem altıncı sınıf (</w:t>
      </w:r>
      <w:r w:rsidRPr="007E02B8">
        <w:rPr>
          <w:rFonts w:ascii="Times New Roman" w:eastAsia="Times New Roman" w:hAnsi="Times New Roman" w:cs="Times New Roman"/>
          <w:position w:val="-4"/>
          <w:lang w:eastAsia="tr-TR"/>
        </w:rPr>
        <w:object w:dxaOrig="260" w:dyaOrig="320">
          <v:shape id="_x0000_i1098" type="#_x0000_t75" style="width:13pt;height:14.55pt" o:ole="">
            <v:imagedata r:id="rId9" o:title=""/>
          </v:shape>
          <o:OLEObject Type="Embed" ProgID="Equation.3" ShapeID="_x0000_i1098" DrawAspect="Content" ObjectID="_1557085014" r:id="rId83"/>
        </w:object>
      </w:r>
      <w:r w:rsidRPr="007E02B8">
        <w:rPr>
          <w:rFonts w:ascii="Times New Roman" w:eastAsia="Times New Roman" w:hAnsi="Times New Roman" w:cs="Times New Roman"/>
          <w:lang w:eastAsia="tr-TR"/>
        </w:rPr>
        <w:t>=2,7124 ) hem de yedinci sınıf (</w:t>
      </w:r>
      <w:r w:rsidRPr="007E02B8">
        <w:rPr>
          <w:rFonts w:ascii="Times New Roman" w:eastAsia="Times New Roman" w:hAnsi="Times New Roman" w:cs="Times New Roman"/>
          <w:position w:val="-4"/>
          <w:lang w:eastAsia="tr-TR"/>
        </w:rPr>
        <w:object w:dxaOrig="260" w:dyaOrig="320">
          <v:shape id="_x0000_i1099" type="#_x0000_t75" style="width:13pt;height:14.55pt" o:ole="">
            <v:imagedata r:id="rId9" o:title=""/>
          </v:shape>
          <o:OLEObject Type="Embed" ProgID="Equation.3" ShapeID="_x0000_i1099" DrawAspect="Content" ObjectID="_1557085015" r:id="rId84"/>
        </w:object>
      </w:r>
      <w:r w:rsidRPr="007E02B8">
        <w:rPr>
          <w:rFonts w:ascii="Times New Roman" w:eastAsia="Times New Roman" w:hAnsi="Times New Roman" w:cs="Times New Roman"/>
          <w:lang w:eastAsia="tr-TR"/>
        </w:rPr>
        <w:t>=2,9875 ) öğrencilerinin sahip olduğu stres düzeyinden anlamlı derecede yüksek olduğu görülm</w:t>
      </w:r>
      <w:r w:rsidR="00ED4663" w:rsidRPr="007E02B8">
        <w:rPr>
          <w:rFonts w:ascii="Times New Roman" w:eastAsia="Times New Roman" w:hAnsi="Times New Roman" w:cs="Times New Roman"/>
          <w:lang w:eastAsia="tr-TR"/>
        </w:rPr>
        <w:t xml:space="preserve">üştür. </w:t>
      </w:r>
    </w:p>
    <w:p w:rsidR="009D4902" w:rsidRPr="007E02B8" w:rsidRDefault="009D4902" w:rsidP="007E02B8">
      <w:pPr>
        <w:autoSpaceDE w:val="0"/>
        <w:autoSpaceDN w:val="0"/>
        <w:adjustRightInd w:val="0"/>
        <w:spacing w:after="120" w:line="240" w:lineRule="auto"/>
        <w:jc w:val="both"/>
        <w:rPr>
          <w:rFonts w:ascii="Times New Roman" w:eastAsia="Times New Roman" w:hAnsi="Times New Roman" w:cs="Times New Roman"/>
          <w:b/>
          <w:lang w:eastAsia="tr-TR"/>
        </w:rPr>
      </w:pPr>
      <w:r w:rsidRPr="007E02B8">
        <w:rPr>
          <w:rFonts w:ascii="Times New Roman" w:eastAsia="Times New Roman" w:hAnsi="Times New Roman" w:cs="Times New Roman"/>
          <w:b/>
          <w:lang w:eastAsia="tr-TR"/>
        </w:rPr>
        <w:t>Cinsiyet Değişkenine Göre</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Öğrenci boyutunun yarattığı stresin düzeyinde anlamlı fark</w:t>
      </w:r>
      <w:r w:rsidRPr="007E02B8">
        <w:rPr>
          <w:rFonts w:ascii="Times New Roman" w:eastAsia="Times New Roman" w:hAnsi="Times New Roman" w:cs="Times New Roman"/>
          <w:lang w:eastAsia="tr-TR"/>
        </w:rPr>
        <w:t xml:space="preserve"> </w:t>
      </w:r>
      <w:r w:rsidRPr="007E02B8">
        <w:rPr>
          <w:rFonts w:ascii="Times New Roman" w:eastAsia="Times New Roman" w:hAnsi="Times New Roman" w:cs="Times New Roman"/>
          <w:bCs/>
          <w:lang w:eastAsia="tr-TR"/>
        </w:rPr>
        <w:t xml:space="preserve">saptanmıştır. Öğrenci boyutuna göre </w:t>
      </w:r>
      <w:r w:rsidRPr="007E02B8">
        <w:rPr>
          <w:rFonts w:ascii="Times New Roman" w:eastAsia="Times New Roman" w:hAnsi="Times New Roman" w:cs="Times New Roman"/>
          <w:lang w:eastAsia="tr-TR"/>
        </w:rPr>
        <w:t>Kızların (</w:t>
      </w:r>
      <w:r w:rsidRPr="007E02B8">
        <w:rPr>
          <w:rFonts w:ascii="Times New Roman" w:eastAsia="Times New Roman" w:hAnsi="Times New Roman" w:cs="Times New Roman"/>
          <w:position w:val="-4"/>
          <w:lang w:eastAsia="tr-TR"/>
        </w:rPr>
        <w:object w:dxaOrig="260" w:dyaOrig="320">
          <v:shape id="_x0000_i1100" type="#_x0000_t75" style="width:13pt;height:14.55pt" o:ole="">
            <v:imagedata r:id="rId9" o:title=""/>
          </v:shape>
          <o:OLEObject Type="Embed" ProgID="Equation.3" ShapeID="_x0000_i1100" DrawAspect="Content" ObjectID="_1557085016" r:id="rId85"/>
        </w:object>
      </w:r>
      <w:r w:rsidRPr="007E02B8">
        <w:rPr>
          <w:rFonts w:ascii="Times New Roman" w:eastAsia="Times New Roman" w:hAnsi="Times New Roman" w:cs="Times New Roman"/>
          <w:lang w:eastAsia="tr-TR"/>
        </w:rPr>
        <w:t>=2,98) örtük programdan kaynaklanan stres düzeyleri erkeklerin (</w:t>
      </w:r>
      <w:r w:rsidRPr="007E02B8">
        <w:rPr>
          <w:rFonts w:ascii="Times New Roman" w:eastAsia="Times New Roman" w:hAnsi="Times New Roman" w:cs="Times New Roman"/>
          <w:position w:val="-4"/>
          <w:lang w:eastAsia="tr-TR"/>
        </w:rPr>
        <w:object w:dxaOrig="260" w:dyaOrig="320">
          <v:shape id="_x0000_i1101" type="#_x0000_t75" style="width:13pt;height:14.55pt" o:ole="">
            <v:imagedata r:id="rId9" o:title=""/>
          </v:shape>
          <o:OLEObject Type="Embed" ProgID="Equation.3" ShapeID="_x0000_i1101" DrawAspect="Content" ObjectID="_1557085017" r:id="rId86"/>
        </w:object>
      </w:r>
      <w:r w:rsidRPr="007E02B8">
        <w:rPr>
          <w:rFonts w:ascii="Times New Roman" w:eastAsia="Times New Roman" w:hAnsi="Times New Roman" w:cs="Times New Roman"/>
          <w:lang w:eastAsia="tr-TR"/>
        </w:rPr>
        <w:t xml:space="preserve">=2.71) stres düzeyinden anlamlı derecede fazladır. </w:t>
      </w:r>
    </w:p>
    <w:p w:rsidR="009D4902" w:rsidRPr="007E02B8" w:rsidRDefault="009D4902" w:rsidP="007E02B8">
      <w:pPr>
        <w:autoSpaceDE w:val="0"/>
        <w:autoSpaceDN w:val="0"/>
        <w:adjustRightInd w:val="0"/>
        <w:spacing w:after="120" w:line="240" w:lineRule="auto"/>
        <w:ind w:firstLine="708"/>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Yönetici ve okulun imkânları boyutuna göre anlamlı fark</w:t>
      </w:r>
      <w:r w:rsidRPr="007E02B8">
        <w:rPr>
          <w:rFonts w:ascii="Times New Roman" w:eastAsia="Times New Roman" w:hAnsi="Times New Roman" w:cs="Times New Roman"/>
          <w:lang w:eastAsia="tr-TR"/>
        </w:rPr>
        <w:t xml:space="preserve"> </w:t>
      </w:r>
      <w:r w:rsidRPr="007E02B8">
        <w:rPr>
          <w:rFonts w:ascii="Times New Roman" w:eastAsia="Times New Roman" w:hAnsi="Times New Roman" w:cs="Times New Roman"/>
          <w:bCs/>
          <w:lang w:eastAsia="tr-TR"/>
        </w:rPr>
        <w:t xml:space="preserve">saptanmıştır. Bu boyuta göre </w:t>
      </w:r>
      <w:r w:rsidRPr="007E02B8">
        <w:rPr>
          <w:rFonts w:ascii="Times New Roman" w:eastAsia="Times New Roman" w:hAnsi="Times New Roman" w:cs="Times New Roman"/>
          <w:lang w:eastAsia="tr-TR"/>
        </w:rPr>
        <w:t>Kızların (</w:t>
      </w:r>
      <w:r w:rsidRPr="007E02B8">
        <w:rPr>
          <w:rFonts w:ascii="Times New Roman" w:eastAsia="Times New Roman" w:hAnsi="Times New Roman" w:cs="Times New Roman"/>
          <w:position w:val="-4"/>
          <w:lang w:eastAsia="tr-TR"/>
        </w:rPr>
        <w:object w:dxaOrig="260" w:dyaOrig="320">
          <v:shape id="_x0000_i1102" type="#_x0000_t75" style="width:13pt;height:14.55pt" o:ole="">
            <v:imagedata r:id="rId9" o:title=""/>
          </v:shape>
          <o:OLEObject Type="Embed" ProgID="Equation.3" ShapeID="_x0000_i1102" DrawAspect="Content" ObjectID="_1557085018" r:id="rId87"/>
        </w:object>
      </w:r>
      <w:r w:rsidRPr="007E02B8">
        <w:rPr>
          <w:rFonts w:ascii="Times New Roman" w:eastAsia="Times New Roman" w:hAnsi="Times New Roman" w:cs="Times New Roman"/>
          <w:lang w:eastAsia="tr-TR"/>
        </w:rPr>
        <w:t>=3,09), örtük programdan kaynaklanan stres düzeyleri erkeklerin (</w:t>
      </w:r>
      <w:r w:rsidRPr="007E02B8">
        <w:rPr>
          <w:rFonts w:ascii="Times New Roman" w:eastAsia="Times New Roman" w:hAnsi="Times New Roman" w:cs="Times New Roman"/>
          <w:position w:val="-4"/>
          <w:lang w:eastAsia="tr-TR"/>
        </w:rPr>
        <w:object w:dxaOrig="260" w:dyaOrig="320">
          <v:shape id="_x0000_i1103" type="#_x0000_t75" style="width:13pt;height:14.55pt" o:ole="">
            <v:imagedata r:id="rId9" o:title=""/>
          </v:shape>
          <o:OLEObject Type="Embed" ProgID="Equation.3" ShapeID="_x0000_i1103" DrawAspect="Content" ObjectID="_1557085019" r:id="rId88"/>
        </w:object>
      </w:r>
      <w:r w:rsidRPr="007E02B8">
        <w:rPr>
          <w:rFonts w:ascii="Times New Roman" w:eastAsia="Times New Roman" w:hAnsi="Times New Roman" w:cs="Times New Roman"/>
          <w:lang w:eastAsia="tr-TR"/>
        </w:rPr>
        <w:t>=2.89) stres düzeyinden anlamlı derecede fazladır.</w:t>
      </w:r>
    </w:p>
    <w:p w:rsidR="009D4902" w:rsidRPr="007E02B8" w:rsidRDefault="009D4902" w:rsidP="007E02B8">
      <w:pPr>
        <w:keepNext/>
        <w:tabs>
          <w:tab w:val="left" w:pos="426"/>
        </w:tabs>
        <w:autoSpaceDE w:val="0"/>
        <w:autoSpaceDN w:val="0"/>
        <w:adjustRightInd w:val="0"/>
        <w:spacing w:after="120" w:line="240" w:lineRule="auto"/>
        <w:jc w:val="both"/>
        <w:outlineLvl w:val="1"/>
        <w:rPr>
          <w:rFonts w:ascii="Times New Roman" w:eastAsia="Times New Roman" w:hAnsi="Times New Roman" w:cs="Times New Roman"/>
          <w:b/>
          <w:iCs/>
          <w:lang w:eastAsia="tr-TR"/>
        </w:rPr>
      </w:pPr>
      <w:bookmarkStart w:id="25" w:name="_Toc367301042"/>
      <w:r w:rsidRPr="007E02B8">
        <w:rPr>
          <w:rFonts w:ascii="Times New Roman" w:eastAsia="Times New Roman" w:hAnsi="Times New Roman" w:cs="Times New Roman"/>
          <w:b/>
          <w:iCs/>
          <w:lang w:eastAsia="tr-TR"/>
        </w:rPr>
        <w:t>Tartışma ve Yorumlar</w:t>
      </w:r>
      <w:bookmarkEnd w:id="25"/>
    </w:p>
    <w:p w:rsidR="009D4902" w:rsidRPr="007E02B8" w:rsidRDefault="009D4902" w:rsidP="007E02B8">
      <w:pPr>
        <w:autoSpaceDE w:val="0"/>
        <w:autoSpaceDN w:val="0"/>
        <w:adjustRightInd w:val="0"/>
        <w:spacing w:after="120" w:line="240" w:lineRule="auto"/>
        <w:ind w:firstLine="709"/>
        <w:jc w:val="both"/>
        <w:rPr>
          <w:rFonts w:ascii="Times New Roman" w:eastAsia="Times New Roman" w:hAnsi="Times New Roman" w:cs="Times New Roman"/>
          <w:bCs/>
          <w:lang w:eastAsia="tr-TR"/>
        </w:rPr>
      </w:pPr>
      <w:proofErr w:type="gramStart"/>
      <w:r w:rsidRPr="007E02B8">
        <w:rPr>
          <w:rFonts w:ascii="Times New Roman" w:eastAsia="Times New Roman" w:hAnsi="Times New Roman" w:cs="Times New Roman"/>
          <w:bCs/>
          <w:lang w:eastAsia="tr-TR"/>
        </w:rPr>
        <w:t>Çalışma alanındaki okulların örtük programdan kaynaklanan st</w:t>
      </w:r>
      <w:r w:rsidR="00824A15" w:rsidRPr="007E02B8">
        <w:rPr>
          <w:rFonts w:ascii="Times New Roman" w:eastAsia="Times New Roman" w:hAnsi="Times New Roman" w:cs="Times New Roman"/>
          <w:bCs/>
          <w:lang w:eastAsia="tr-TR"/>
        </w:rPr>
        <w:t>res düzeylerine bakıldığında öğrencilerde</w:t>
      </w:r>
      <w:r w:rsidRPr="007E02B8">
        <w:rPr>
          <w:rFonts w:ascii="Times New Roman" w:eastAsia="Times New Roman" w:hAnsi="Times New Roman" w:cs="Times New Roman"/>
          <w:bCs/>
          <w:lang w:eastAsia="tr-TR"/>
        </w:rPr>
        <w:t xml:space="preserve"> en fazla strese neden olan sebeplerin “öğretmenlerin bazı öğrencileri kayırıp eşit davranmaması”, “öğretmenin her söylediğini kab</w:t>
      </w:r>
      <w:r w:rsidR="00CE548F" w:rsidRPr="007E02B8">
        <w:rPr>
          <w:rFonts w:ascii="Times New Roman" w:eastAsia="Times New Roman" w:hAnsi="Times New Roman" w:cs="Times New Roman"/>
          <w:bCs/>
          <w:lang w:eastAsia="tr-TR"/>
        </w:rPr>
        <w:t>ul etmek zorunda olmaları”, “merkezi sınavlardan</w:t>
      </w:r>
      <w:r w:rsidRPr="007E02B8">
        <w:rPr>
          <w:rFonts w:ascii="Times New Roman" w:eastAsia="Times New Roman" w:hAnsi="Times New Roman" w:cs="Times New Roman"/>
          <w:bCs/>
          <w:lang w:eastAsia="tr-TR"/>
        </w:rPr>
        <w:t xml:space="preserve"> öğretmen ve yöneticilerin yüksek puan almalarını istemeleri”, “öğretmen ve yöneticilerin başka sınıflarla başarılarını karşılaştırmaları”, “öğretmenin öğrencilere saygı duymaması”, “okulda kılık kıyafette çok katı kuralların olması” ve “öğretmen yokken öğrencilerin gürültü yapmaları” şeklinde olduğu tespit edilmiştir.</w:t>
      </w:r>
      <w:proofErr w:type="gramEnd"/>
    </w:p>
    <w:p w:rsidR="009D4902" w:rsidRPr="007E02B8" w:rsidRDefault="009D4902" w:rsidP="007E02B8">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Çalışma alanındaki okullardaki öğrencilerin örtük programdan kaynaklanan stres düzeylerine değişkenler açısından bakıldığında ise;</w:t>
      </w:r>
    </w:p>
    <w:p w:rsidR="009D4902" w:rsidRPr="007E02B8" w:rsidRDefault="009D4902" w:rsidP="007E02B8">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lastRenderedPageBreak/>
        <w:t xml:space="preserve">Okul değişkenine göre öğretmen alt boyutunda </w:t>
      </w:r>
      <w:proofErr w:type="spellStart"/>
      <w:r w:rsidRPr="007E02B8">
        <w:rPr>
          <w:rFonts w:ascii="Times New Roman" w:eastAsia="Times New Roman" w:hAnsi="Times New Roman" w:cs="Times New Roman"/>
          <w:bCs/>
          <w:lang w:eastAsia="tr-TR"/>
        </w:rPr>
        <w:t>ÜSDO’daki</w:t>
      </w:r>
      <w:proofErr w:type="spellEnd"/>
      <w:r w:rsidRPr="007E02B8">
        <w:rPr>
          <w:rFonts w:ascii="Times New Roman" w:eastAsia="Times New Roman" w:hAnsi="Times New Roman" w:cs="Times New Roman"/>
          <w:bCs/>
          <w:lang w:eastAsia="tr-TR"/>
        </w:rPr>
        <w:t xml:space="preserve"> öğrencilerin stres düzeylerinin diğer okullardaki öğrencilerin stres düzeyinden yüksek olduğu saptanmıştır. </w:t>
      </w:r>
      <w:proofErr w:type="spellStart"/>
      <w:r w:rsidRPr="007E02B8">
        <w:rPr>
          <w:rFonts w:ascii="Times New Roman" w:eastAsia="Times New Roman" w:hAnsi="Times New Roman" w:cs="Times New Roman"/>
          <w:bCs/>
          <w:lang w:eastAsia="tr-TR"/>
        </w:rPr>
        <w:t>ÜSDO’daki</w:t>
      </w:r>
      <w:proofErr w:type="spellEnd"/>
      <w:r w:rsidRPr="007E02B8">
        <w:rPr>
          <w:rFonts w:ascii="Times New Roman" w:eastAsia="Times New Roman" w:hAnsi="Times New Roman" w:cs="Times New Roman"/>
          <w:bCs/>
          <w:lang w:eastAsia="tr-TR"/>
        </w:rPr>
        <w:t xml:space="preserve"> öğrencilerin öğretmen kaynaklı stres düzeylerinin daha fazla olması bu öğrencilerin öğretmenlerinden beklentilerinin olumlu yönde daha fazla olduğu ve öğretmenlerinin tavır ve davranışlarını daha dikkate aldıkları şeklinde yorumlanabilir. </w:t>
      </w:r>
    </w:p>
    <w:p w:rsidR="009D4902" w:rsidRPr="007E02B8" w:rsidRDefault="009D4902" w:rsidP="007E02B8">
      <w:pPr>
        <w:autoSpaceDE w:val="0"/>
        <w:autoSpaceDN w:val="0"/>
        <w:adjustRightInd w:val="0"/>
        <w:spacing w:after="120" w:line="240" w:lineRule="auto"/>
        <w:ind w:firstLine="709"/>
        <w:jc w:val="both"/>
        <w:rPr>
          <w:rFonts w:ascii="Times New Roman" w:eastAsia="Calibri" w:hAnsi="Times New Roman" w:cs="Times New Roman"/>
        </w:rPr>
      </w:pPr>
      <w:r w:rsidRPr="007E02B8">
        <w:rPr>
          <w:rFonts w:ascii="Times New Roman" w:eastAsia="Times New Roman" w:hAnsi="Times New Roman" w:cs="Times New Roman"/>
          <w:bCs/>
          <w:lang w:eastAsia="tr-TR"/>
        </w:rPr>
        <w:t xml:space="preserve">Okul değişkenine göre yönetici ve okulun imkânları alt boyutunda </w:t>
      </w:r>
      <w:proofErr w:type="spellStart"/>
      <w:r w:rsidRPr="007E02B8">
        <w:rPr>
          <w:rFonts w:ascii="Times New Roman" w:eastAsia="Times New Roman" w:hAnsi="Times New Roman" w:cs="Times New Roman"/>
          <w:bCs/>
          <w:lang w:eastAsia="tr-TR"/>
        </w:rPr>
        <w:t>OSDO’daki</w:t>
      </w:r>
      <w:proofErr w:type="spellEnd"/>
      <w:r w:rsidRPr="007E02B8">
        <w:rPr>
          <w:rFonts w:ascii="Times New Roman" w:eastAsia="Times New Roman" w:hAnsi="Times New Roman" w:cs="Times New Roman"/>
          <w:bCs/>
          <w:lang w:eastAsia="tr-TR"/>
        </w:rPr>
        <w:t xml:space="preserve"> öğrencilerin stres düzeylerinin daha fazla olduğu görülmüştür. Bunun nedeninin ise okulun eski yapılı bir binada hizmet vermesi, kalabalık olması, sınıfta bulunan sıra ve materyallerin bakımsız olması, bu okulun temizliğine fazla önem verilmemesi ve laboratuvar imkânlarının yeterli olmaması şeklinde fiziksel şartlarından kaynaklandığı söylenebilir. Benzer sonuçlar Sarı’nın </w:t>
      </w:r>
      <w:r w:rsidRPr="007E02B8">
        <w:rPr>
          <w:rFonts w:ascii="Times New Roman" w:eastAsia="Calibri" w:hAnsi="Times New Roman" w:cs="Times New Roman"/>
        </w:rPr>
        <w:t>(Sarı, 2007),</w:t>
      </w:r>
      <w:r w:rsidRPr="007E02B8">
        <w:rPr>
          <w:rFonts w:ascii="Times New Roman" w:eastAsia="Times New Roman" w:hAnsi="Times New Roman" w:cs="Times New Roman"/>
          <w:bCs/>
          <w:lang w:eastAsia="tr-TR"/>
        </w:rPr>
        <w:t xml:space="preserve"> Merter ve Akbulut’un(Merter ve Akbulut, 2011) araştırmalarında da tespit edilmiştir.</w:t>
      </w:r>
    </w:p>
    <w:p w:rsidR="009D4902" w:rsidRPr="007E02B8" w:rsidRDefault="009D4902" w:rsidP="007E02B8">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Sınıf değişkenine göre ise sınıf dereceleri arttıkça stres düzeylerinin de arttığı, en fazla stres düzeyine 8. Sınıf öğrencilerinin sahip olduğu görülmüştür. Bunun nedeninin öğrenci yaşlarına bağlı olarak sınıf kademesi yükseldikçe ergenlik dönemine girmel</w:t>
      </w:r>
      <w:r w:rsidR="00893747" w:rsidRPr="007E02B8">
        <w:rPr>
          <w:rFonts w:ascii="Times New Roman" w:eastAsia="Times New Roman" w:hAnsi="Times New Roman" w:cs="Times New Roman"/>
          <w:bCs/>
          <w:lang w:eastAsia="tr-TR"/>
        </w:rPr>
        <w:t xml:space="preserve">eri diğer bir sebep ise merkezi sınavlara </w:t>
      </w:r>
      <w:r w:rsidRPr="007E02B8">
        <w:rPr>
          <w:rFonts w:ascii="Times New Roman" w:eastAsia="Times New Roman" w:hAnsi="Times New Roman" w:cs="Times New Roman"/>
          <w:bCs/>
          <w:lang w:eastAsia="tr-TR"/>
        </w:rPr>
        <w:t xml:space="preserve">hazırlanmalarının ve öğretmenlerinin de bu sınavlara çok önem vermelerinden kaynaklı olduğu düşünülmektedir. </w:t>
      </w:r>
    </w:p>
    <w:p w:rsidR="009D4902" w:rsidRPr="007E02B8" w:rsidRDefault="009D4902" w:rsidP="007E02B8">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 xml:space="preserve">Cinsiyet değişkeninde “öğrenci” ve “yönetici-okulun </w:t>
      </w:r>
      <w:proofErr w:type="gramStart"/>
      <w:r w:rsidRPr="007E02B8">
        <w:rPr>
          <w:rFonts w:ascii="Times New Roman" w:eastAsia="Times New Roman" w:hAnsi="Times New Roman" w:cs="Times New Roman"/>
          <w:bCs/>
          <w:lang w:eastAsia="tr-TR"/>
        </w:rPr>
        <w:t>imkanları</w:t>
      </w:r>
      <w:proofErr w:type="gramEnd"/>
      <w:r w:rsidRPr="007E02B8">
        <w:rPr>
          <w:rFonts w:ascii="Times New Roman" w:eastAsia="Times New Roman" w:hAnsi="Times New Roman" w:cs="Times New Roman"/>
          <w:bCs/>
          <w:lang w:eastAsia="tr-TR"/>
        </w:rPr>
        <w:t>” boyutuna göre kız öğrencilerinin sahip olduğu stres düzeylerinin erkek öğrencilerinin sahip olduğu stres düzeyinden daha fazla olduğu ortaya çıkmıştır. Bunun sebebi olarak kız öğrencilerinin daha hassas olmalarından kaynaklı olduğu düşünülmektedir.</w:t>
      </w:r>
    </w:p>
    <w:p w:rsidR="009D4902" w:rsidRPr="007E02B8" w:rsidRDefault="009D4902" w:rsidP="007E02B8">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 xml:space="preserve">Yapılan araştırmanın sonuçları örtük programa ilişkin yapılan çalışmaların birçoğuyla örtüşmekle birlikte daha çok Philip </w:t>
      </w:r>
      <w:proofErr w:type="spellStart"/>
      <w:r w:rsidRPr="007E02B8">
        <w:rPr>
          <w:rFonts w:ascii="Times New Roman" w:eastAsia="Times New Roman" w:hAnsi="Times New Roman" w:cs="Times New Roman"/>
          <w:bCs/>
          <w:lang w:eastAsia="tr-TR"/>
        </w:rPr>
        <w:t>Jackson’un</w:t>
      </w:r>
      <w:proofErr w:type="spellEnd"/>
      <w:r w:rsidRPr="007E02B8">
        <w:rPr>
          <w:rFonts w:ascii="Times New Roman" w:eastAsia="Times New Roman" w:hAnsi="Times New Roman" w:cs="Times New Roman"/>
          <w:bCs/>
          <w:lang w:eastAsia="tr-TR"/>
        </w:rPr>
        <w:t xml:space="preserve"> (1990) “Life in </w:t>
      </w:r>
      <w:proofErr w:type="spellStart"/>
      <w:r w:rsidRPr="007E02B8">
        <w:rPr>
          <w:rFonts w:ascii="Times New Roman" w:eastAsia="Times New Roman" w:hAnsi="Times New Roman" w:cs="Times New Roman"/>
          <w:bCs/>
          <w:lang w:eastAsia="tr-TR"/>
        </w:rPr>
        <w:t>Classroom</w:t>
      </w:r>
      <w:proofErr w:type="spellEnd"/>
      <w:r w:rsidRPr="007E02B8">
        <w:rPr>
          <w:rFonts w:ascii="Times New Roman" w:eastAsia="Times New Roman" w:hAnsi="Times New Roman" w:cs="Times New Roman"/>
          <w:bCs/>
          <w:lang w:eastAsia="tr-TR"/>
        </w:rPr>
        <w:t xml:space="preserve">” adlı çalışmasında söz ettiği örtük programın unsurlarından olan kalabalık, övgü, güç, erteleme ve sosyal oyalama ile ilgili konularla örtüşmektedir. </w:t>
      </w:r>
    </w:p>
    <w:p w:rsidR="009D4902" w:rsidRPr="007E02B8" w:rsidRDefault="009D4902" w:rsidP="007E02B8">
      <w:pPr>
        <w:autoSpaceDE w:val="0"/>
        <w:autoSpaceDN w:val="0"/>
        <w:adjustRightInd w:val="0"/>
        <w:spacing w:after="120" w:line="240" w:lineRule="auto"/>
        <w:ind w:firstLine="709"/>
        <w:jc w:val="both"/>
        <w:rPr>
          <w:rFonts w:ascii="Times New Roman" w:eastAsia="Times New Roman" w:hAnsi="Times New Roman" w:cs="Times New Roman"/>
          <w:bCs/>
          <w:lang w:eastAsia="tr-TR"/>
        </w:rPr>
      </w:pPr>
      <w:r w:rsidRPr="007E02B8">
        <w:rPr>
          <w:rFonts w:ascii="Times New Roman" w:eastAsia="Times New Roman" w:hAnsi="Times New Roman" w:cs="Times New Roman"/>
          <w:lang w:eastAsia="tr-TR"/>
        </w:rPr>
        <w:t xml:space="preserve">Araştırmanın farklı sosyal sınıflara ait okullarda yapılması yönüyle ve bu doğrultudaki sonuçlarıyla </w:t>
      </w:r>
      <w:proofErr w:type="spellStart"/>
      <w:r w:rsidRPr="007E02B8">
        <w:rPr>
          <w:rFonts w:ascii="Times New Roman" w:eastAsia="Times New Roman" w:hAnsi="Times New Roman" w:cs="Times New Roman"/>
          <w:lang w:eastAsia="tr-TR"/>
        </w:rPr>
        <w:t>Anyon’un</w:t>
      </w:r>
      <w:proofErr w:type="spellEnd"/>
      <w:r w:rsidRPr="007E02B8">
        <w:rPr>
          <w:rFonts w:ascii="Times New Roman" w:eastAsia="Times New Roman" w:hAnsi="Times New Roman" w:cs="Times New Roman"/>
          <w:lang w:eastAsia="tr-TR"/>
        </w:rPr>
        <w:t xml:space="preserve"> (1983) “</w:t>
      </w:r>
      <w:proofErr w:type="spellStart"/>
      <w:r w:rsidRPr="007E02B8">
        <w:rPr>
          <w:rFonts w:ascii="Times New Roman" w:eastAsia="Times New Roman" w:hAnsi="Times New Roman" w:cs="Times New Roman"/>
          <w:lang w:eastAsia="tr-TR"/>
        </w:rPr>
        <w:t>Social</w:t>
      </w:r>
      <w:proofErr w:type="spellEnd"/>
      <w:r w:rsidRPr="007E02B8">
        <w:rPr>
          <w:rFonts w:ascii="Times New Roman" w:eastAsia="Times New Roman" w:hAnsi="Times New Roman" w:cs="Times New Roman"/>
          <w:lang w:eastAsia="tr-TR"/>
        </w:rPr>
        <w:t xml:space="preserve"> Class </w:t>
      </w:r>
      <w:proofErr w:type="spellStart"/>
      <w:r w:rsidRPr="007E02B8">
        <w:rPr>
          <w:rFonts w:ascii="Times New Roman" w:eastAsia="Times New Roman" w:hAnsi="Times New Roman" w:cs="Times New Roman"/>
          <w:lang w:eastAsia="tr-TR"/>
        </w:rPr>
        <w:t>and</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The</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Hidden</w:t>
      </w:r>
      <w:proofErr w:type="spellEnd"/>
      <w:r w:rsidRPr="007E02B8">
        <w:rPr>
          <w:rFonts w:ascii="Times New Roman" w:eastAsia="Times New Roman" w:hAnsi="Times New Roman" w:cs="Times New Roman"/>
          <w:lang w:eastAsia="tr-TR"/>
        </w:rPr>
        <w:t xml:space="preserve"> </w:t>
      </w:r>
      <w:proofErr w:type="spellStart"/>
      <w:r w:rsidRPr="007E02B8">
        <w:rPr>
          <w:rFonts w:ascii="Times New Roman" w:eastAsia="Times New Roman" w:hAnsi="Times New Roman" w:cs="Times New Roman"/>
          <w:lang w:eastAsia="tr-TR"/>
        </w:rPr>
        <w:t>Curriculum</w:t>
      </w:r>
      <w:proofErr w:type="spellEnd"/>
      <w:r w:rsidRPr="007E02B8">
        <w:rPr>
          <w:rFonts w:ascii="Times New Roman" w:eastAsia="Times New Roman" w:hAnsi="Times New Roman" w:cs="Times New Roman"/>
          <w:lang w:eastAsia="tr-TR"/>
        </w:rPr>
        <w:t xml:space="preserve"> of </w:t>
      </w:r>
      <w:proofErr w:type="spellStart"/>
      <w:r w:rsidRPr="007E02B8">
        <w:rPr>
          <w:rFonts w:ascii="Times New Roman" w:eastAsia="Times New Roman" w:hAnsi="Times New Roman" w:cs="Times New Roman"/>
          <w:lang w:eastAsia="tr-TR"/>
        </w:rPr>
        <w:t>Work</w:t>
      </w:r>
      <w:proofErr w:type="spellEnd"/>
      <w:r w:rsidRPr="007E02B8">
        <w:rPr>
          <w:rFonts w:ascii="Times New Roman" w:eastAsia="Times New Roman" w:hAnsi="Times New Roman" w:cs="Times New Roman"/>
          <w:lang w:eastAsia="tr-TR"/>
        </w:rPr>
        <w:t>” başlıklı çalışmasında çıkan sonuçlarla büyük oranda örtüştüğü görülmüştür.</w:t>
      </w:r>
      <w:r w:rsidRPr="007E02B8">
        <w:rPr>
          <w:rFonts w:ascii="Times New Roman" w:eastAsia="Times New Roman" w:hAnsi="Times New Roman" w:cs="Times New Roman"/>
          <w:bCs/>
          <w:lang w:eastAsia="tr-TR"/>
        </w:rPr>
        <w:t xml:space="preserve"> </w:t>
      </w:r>
    </w:p>
    <w:p w:rsidR="009D4902" w:rsidRPr="007E02B8" w:rsidRDefault="009D4902" w:rsidP="007E02B8">
      <w:pPr>
        <w:keepNext/>
        <w:tabs>
          <w:tab w:val="left" w:pos="426"/>
        </w:tabs>
        <w:autoSpaceDE w:val="0"/>
        <w:autoSpaceDN w:val="0"/>
        <w:adjustRightInd w:val="0"/>
        <w:spacing w:after="120" w:line="240" w:lineRule="auto"/>
        <w:outlineLvl w:val="1"/>
        <w:rPr>
          <w:rFonts w:ascii="Times New Roman" w:eastAsia="Times New Roman" w:hAnsi="Times New Roman" w:cs="Times New Roman"/>
          <w:b/>
          <w:iCs/>
          <w:lang w:eastAsia="tr-TR"/>
        </w:rPr>
      </w:pPr>
      <w:bookmarkStart w:id="26" w:name="_Toc367301043"/>
      <w:r w:rsidRPr="007E02B8">
        <w:rPr>
          <w:rFonts w:ascii="Times New Roman" w:eastAsia="Times New Roman" w:hAnsi="Times New Roman" w:cs="Times New Roman"/>
          <w:b/>
          <w:iCs/>
          <w:lang w:eastAsia="tr-TR"/>
        </w:rPr>
        <w:t>Öneriler</w:t>
      </w:r>
      <w:bookmarkEnd w:id="26"/>
    </w:p>
    <w:p w:rsidR="009D4902" w:rsidRPr="007E02B8" w:rsidRDefault="009D4902" w:rsidP="007E02B8">
      <w:pPr>
        <w:tabs>
          <w:tab w:val="left" w:pos="993"/>
        </w:tabs>
        <w:autoSpaceDE w:val="0"/>
        <w:autoSpaceDN w:val="0"/>
        <w:adjustRightInd w:val="0"/>
        <w:spacing w:after="120" w:line="240" w:lineRule="auto"/>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ab/>
        <w:t>Araştırma sonuçları doğrultusunda aşağıdaki önerilerde bulunulabilir:</w:t>
      </w:r>
    </w:p>
    <w:p w:rsidR="009D4902" w:rsidRPr="007E02B8" w:rsidRDefault="009D4902" w:rsidP="007E02B8">
      <w:pPr>
        <w:numPr>
          <w:ilvl w:val="0"/>
          <w:numId w:val="4"/>
        </w:numPr>
        <w:tabs>
          <w:tab w:val="left" w:pos="993"/>
        </w:tabs>
        <w:autoSpaceDE w:val="0"/>
        <w:autoSpaceDN w:val="0"/>
        <w:adjustRightInd w:val="0"/>
        <w:spacing w:after="120" w:line="240" w:lineRule="auto"/>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lastRenderedPageBreak/>
        <w:t>İlköğretim Okulu öğretmenlerinin örtük program kavramı hakkında daha fazla bilgiye sahip olmaları açısından okullarda seminerler düzenlenmelidir.</w:t>
      </w:r>
    </w:p>
    <w:p w:rsidR="009D4902" w:rsidRPr="007E02B8" w:rsidRDefault="009D4902" w:rsidP="007E02B8">
      <w:pPr>
        <w:numPr>
          <w:ilvl w:val="0"/>
          <w:numId w:val="4"/>
        </w:numPr>
        <w:tabs>
          <w:tab w:val="left" w:pos="993"/>
        </w:tabs>
        <w:autoSpaceDE w:val="0"/>
        <w:autoSpaceDN w:val="0"/>
        <w:adjustRightInd w:val="0"/>
        <w:spacing w:after="120" w:line="240" w:lineRule="auto"/>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Farklı okul türlerinde de (özel okullar, meslek okulları, teknik okullar) örtük programa ilişkin çalışmalar yapılabilir.</w:t>
      </w:r>
    </w:p>
    <w:p w:rsidR="009D4902" w:rsidRPr="007E02B8" w:rsidRDefault="009D4902" w:rsidP="007E02B8">
      <w:pPr>
        <w:numPr>
          <w:ilvl w:val="0"/>
          <w:numId w:val="4"/>
        </w:numPr>
        <w:tabs>
          <w:tab w:val="left" w:pos="993"/>
        </w:tabs>
        <w:autoSpaceDE w:val="0"/>
        <w:autoSpaceDN w:val="0"/>
        <w:adjustRightInd w:val="0"/>
        <w:spacing w:after="120" w:line="240" w:lineRule="auto"/>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Örtük programla ilgili uzun süreli çalışmalar yapılabilir.</w:t>
      </w:r>
    </w:p>
    <w:p w:rsidR="009D4902" w:rsidRPr="007E02B8" w:rsidRDefault="009D4902" w:rsidP="007E02B8">
      <w:pPr>
        <w:numPr>
          <w:ilvl w:val="0"/>
          <w:numId w:val="4"/>
        </w:numPr>
        <w:tabs>
          <w:tab w:val="left" w:pos="993"/>
        </w:tabs>
        <w:autoSpaceDE w:val="0"/>
        <w:autoSpaceDN w:val="0"/>
        <w:adjustRightInd w:val="0"/>
        <w:spacing w:after="120" w:line="240" w:lineRule="auto"/>
        <w:jc w:val="both"/>
        <w:rPr>
          <w:rFonts w:ascii="Times New Roman" w:eastAsia="Times New Roman" w:hAnsi="Times New Roman" w:cs="Times New Roman"/>
          <w:bCs/>
          <w:lang w:eastAsia="tr-TR"/>
        </w:rPr>
      </w:pPr>
      <w:r w:rsidRPr="007E02B8">
        <w:rPr>
          <w:rFonts w:ascii="Times New Roman" w:eastAsia="Times New Roman" w:hAnsi="Times New Roman" w:cs="Times New Roman"/>
          <w:bCs/>
          <w:lang w:eastAsia="tr-TR"/>
        </w:rPr>
        <w:t>Tek bir eğitim kurumu ele alınarak örtük program derinlemesine incelenebilir.</w:t>
      </w:r>
    </w:p>
    <w:p w:rsidR="00721EA3" w:rsidRPr="007E02B8" w:rsidRDefault="00721EA3" w:rsidP="007E02B8">
      <w:pPr>
        <w:tabs>
          <w:tab w:val="left" w:pos="990"/>
        </w:tabs>
        <w:spacing w:line="240" w:lineRule="auto"/>
        <w:jc w:val="both"/>
        <w:rPr>
          <w:rFonts w:ascii="Times New Roman" w:hAnsi="Times New Roman" w:cs="Times New Roman"/>
          <w:noProof/>
        </w:rPr>
      </w:pPr>
    </w:p>
    <w:p w:rsidR="009A78C1" w:rsidRPr="007E02B8" w:rsidRDefault="00896C58" w:rsidP="007E02B8">
      <w:pPr>
        <w:tabs>
          <w:tab w:val="left" w:pos="990"/>
        </w:tabs>
        <w:spacing w:line="240" w:lineRule="auto"/>
        <w:jc w:val="both"/>
        <w:rPr>
          <w:rFonts w:ascii="Times New Roman" w:hAnsi="Times New Roman" w:cs="Times New Roman"/>
          <w:b/>
          <w:bCs/>
          <w:noProof/>
        </w:rPr>
      </w:pPr>
      <w:r w:rsidRPr="007E02B8">
        <w:rPr>
          <w:rFonts w:ascii="Times New Roman" w:hAnsi="Times New Roman" w:cs="Times New Roman"/>
          <w:b/>
          <w:bCs/>
          <w:noProof/>
        </w:rPr>
        <w:t>KAYNAKÇA</w:t>
      </w:r>
    </w:p>
    <w:p w:rsidR="009A78C1"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Anyon, J</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Social</w:t>
      </w:r>
      <w:proofErr w:type="spellEnd"/>
      <w:r w:rsidRPr="007E02B8">
        <w:rPr>
          <w:rFonts w:ascii="Times New Roman" w:hAnsi="Times New Roman" w:cs="Times New Roman"/>
        </w:rPr>
        <w:t xml:space="preserve"> Class </w:t>
      </w:r>
      <w:proofErr w:type="spellStart"/>
      <w:r w:rsidRPr="007E02B8">
        <w:rPr>
          <w:rFonts w:ascii="Times New Roman" w:hAnsi="Times New Roman" w:cs="Times New Roman"/>
        </w:rPr>
        <w:t>and</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Hidden</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Curriculum</w:t>
      </w:r>
      <w:proofErr w:type="spellEnd"/>
      <w:r w:rsidRPr="007E02B8">
        <w:rPr>
          <w:rFonts w:ascii="Times New Roman" w:hAnsi="Times New Roman" w:cs="Times New Roman"/>
        </w:rPr>
        <w:t xml:space="preserve"> of </w:t>
      </w:r>
      <w:proofErr w:type="spellStart"/>
      <w:r w:rsidRPr="007E02B8">
        <w:rPr>
          <w:rFonts w:ascii="Times New Roman" w:hAnsi="Times New Roman" w:cs="Times New Roman"/>
        </w:rPr>
        <w:t>Work</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i/>
        </w:rPr>
        <w:t>The</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Hidden</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Curriculum</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and</w:t>
      </w:r>
      <w:proofErr w:type="spellEnd"/>
      <w:r w:rsidRPr="007E02B8">
        <w:rPr>
          <w:rFonts w:ascii="Times New Roman" w:hAnsi="Times New Roman" w:cs="Times New Roman"/>
          <w:i/>
        </w:rPr>
        <w:t xml:space="preserve"> Moral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 xml:space="preserve">, </w:t>
      </w:r>
      <w:r w:rsidRPr="007E02B8">
        <w:rPr>
          <w:rFonts w:ascii="Times New Roman" w:hAnsi="Times New Roman" w:cs="Times New Roman"/>
        </w:rPr>
        <w:t xml:space="preserve">(Ed. </w:t>
      </w:r>
      <w:proofErr w:type="spellStart"/>
      <w:r w:rsidRPr="007E02B8">
        <w:rPr>
          <w:rFonts w:ascii="Times New Roman" w:hAnsi="Times New Roman" w:cs="Times New Roman"/>
        </w:rPr>
        <w:t>Giroux</w:t>
      </w:r>
      <w:proofErr w:type="spellEnd"/>
      <w:r w:rsidRPr="007E02B8">
        <w:rPr>
          <w:rFonts w:ascii="Times New Roman" w:hAnsi="Times New Roman" w:cs="Times New Roman"/>
        </w:rPr>
        <w:t xml:space="preserve"> H., </w:t>
      </w:r>
      <w:proofErr w:type="spellStart"/>
      <w:r w:rsidRPr="007E02B8">
        <w:rPr>
          <w:rFonts w:ascii="Times New Roman" w:hAnsi="Times New Roman" w:cs="Times New Roman"/>
        </w:rPr>
        <w:t>Purpel</w:t>
      </w:r>
      <w:proofErr w:type="spellEnd"/>
      <w:r w:rsidRPr="007E02B8">
        <w:rPr>
          <w:rFonts w:ascii="Times New Roman" w:hAnsi="Times New Roman" w:cs="Times New Roman"/>
        </w:rPr>
        <w:t xml:space="preserve">, D.), </w:t>
      </w:r>
      <w:proofErr w:type="spellStart"/>
      <w:r w:rsidRPr="007E02B8">
        <w:rPr>
          <w:rFonts w:ascii="Times New Roman" w:hAnsi="Times New Roman" w:cs="Times New Roman"/>
        </w:rPr>
        <w:t>MrCutran</w:t>
      </w:r>
      <w:proofErr w:type="spellEnd"/>
      <w:r w:rsidRPr="007E02B8">
        <w:rPr>
          <w:rFonts w:ascii="Times New Roman" w:hAnsi="Times New Roman" w:cs="Times New Roman"/>
        </w:rPr>
        <w:t xml:space="preserve"> Publishing Corporation</w:t>
      </w:r>
      <w:r w:rsidR="00896C58" w:rsidRPr="007E02B8">
        <w:rPr>
          <w:rFonts w:ascii="Times New Roman" w:hAnsi="Times New Roman" w:cs="Times New Roman"/>
        </w:rPr>
        <w:t xml:space="preserve">, California, 1983, p.143-167. </w:t>
      </w:r>
    </w:p>
    <w:p w:rsidR="009A78C1"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Apple, M</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King</w:t>
      </w:r>
      <w:proofErr w:type="spellEnd"/>
      <w:r w:rsidRPr="007E02B8">
        <w:rPr>
          <w:rFonts w:ascii="Times New Roman" w:hAnsi="Times New Roman" w:cs="Times New Roman"/>
        </w:rPr>
        <w:t>, N., “</w:t>
      </w:r>
      <w:proofErr w:type="spellStart"/>
      <w:r w:rsidRPr="007E02B8">
        <w:rPr>
          <w:rFonts w:ascii="Times New Roman" w:hAnsi="Times New Roman" w:cs="Times New Roman"/>
        </w:rPr>
        <w:t>What</w:t>
      </w:r>
      <w:proofErr w:type="spellEnd"/>
      <w:r w:rsidRPr="007E02B8">
        <w:rPr>
          <w:rFonts w:ascii="Times New Roman" w:hAnsi="Times New Roman" w:cs="Times New Roman"/>
        </w:rPr>
        <w:t xml:space="preserve"> Do Schools </w:t>
      </w:r>
      <w:proofErr w:type="spellStart"/>
      <w:r w:rsidRPr="007E02B8">
        <w:rPr>
          <w:rFonts w:ascii="Times New Roman" w:hAnsi="Times New Roman" w:cs="Times New Roman"/>
        </w:rPr>
        <w:t>Teach</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i/>
        </w:rPr>
        <w:t>The</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Hidden</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Curriculum</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and</w:t>
      </w:r>
      <w:proofErr w:type="spellEnd"/>
      <w:r w:rsidRPr="007E02B8">
        <w:rPr>
          <w:rFonts w:ascii="Times New Roman" w:hAnsi="Times New Roman" w:cs="Times New Roman"/>
          <w:i/>
        </w:rPr>
        <w:t xml:space="preserve"> Moral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 xml:space="preserve">, </w:t>
      </w:r>
      <w:r w:rsidRPr="007E02B8">
        <w:rPr>
          <w:rFonts w:ascii="Times New Roman" w:hAnsi="Times New Roman" w:cs="Times New Roman"/>
        </w:rPr>
        <w:t xml:space="preserve">(Ed. </w:t>
      </w:r>
      <w:proofErr w:type="spellStart"/>
      <w:r w:rsidRPr="007E02B8">
        <w:rPr>
          <w:rFonts w:ascii="Times New Roman" w:hAnsi="Times New Roman" w:cs="Times New Roman"/>
        </w:rPr>
        <w:t>Giroux</w:t>
      </w:r>
      <w:proofErr w:type="spellEnd"/>
      <w:r w:rsidRPr="007E02B8">
        <w:rPr>
          <w:rFonts w:ascii="Times New Roman" w:hAnsi="Times New Roman" w:cs="Times New Roman"/>
        </w:rPr>
        <w:t xml:space="preserve"> H., </w:t>
      </w:r>
      <w:proofErr w:type="spellStart"/>
      <w:r w:rsidRPr="007E02B8">
        <w:rPr>
          <w:rFonts w:ascii="Times New Roman" w:hAnsi="Times New Roman" w:cs="Times New Roman"/>
        </w:rPr>
        <w:t>Purpel</w:t>
      </w:r>
      <w:proofErr w:type="spellEnd"/>
      <w:r w:rsidRPr="007E02B8">
        <w:rPr>
          <w:rFonts w:ascii="Times New Roman" w:hAnsi="Times New Roman" w:cs="Times New Roman"/>
        </w:rPr>
        <w:t xml:space="preserve">, D.), </w:t>
      </w:r>
      <w:proofErr w:type="spellStart"/>
      <w:r w:rsidRPr="007E02B8">
        <w:rPr>
          <w:rFonts w:ascii="Times New Roman" w:hAnsi="Times New Roman" w:cs="Times New Roman"/>
        </w:rPr>
        <w:t>MrCutran</w:t>
      </w:r>
      <w:proofErr w:type="spellEnd"/>
      <w:r w:rsidRPr="007E02B8">
        <w:rPr>
          <w:rFonts w:ascii="Times New Roman" w:hAnsi="Times New Roman" w:cs="Times New Roman"/>
        </w:rPr>
        <w:t xml:space="preserve"> Publishing Corporat</w:t>
      </w:r>
      <w:r w:rsidR="00896C58" w:rsidRPr="007E02B8">
        <w:rPr>
          <w:rFonts w:ascii="Times New Roman" w:hAnsi="Times New Roman" w:cs="Times New Roman"/>
        </w:rPr>
        <w:t>ion, California, 1983, p.82-99.</w:t>
      </w:r>
    </w:p>
    <w:p w:rsidR="009A78C1"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Apple, M.W</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Other</w:t>
      </w:r>
      <w:proofErr w:type="spellEnd"/>
      <w:r w:rsidRPr="007E02B8">
        <w:rPr>
          <w:rFonts w:ascii="Times New Roman" w:hAnsi="Times New Roman" w:cs="Times New Roman"/>
        </w:rPr>
        <w:t xml:space="preserve"> Side of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Hidden</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Curriculum</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Correspondence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Theories</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and</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Labor</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Process</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i/>
        </w:rPr>
        <w:t>Journal</w:t>
      </w:r>
      <w:proofErr w:type="spellEnd"/>
      <w:r w:rsidRPr="007E02B8">
        <w:rPr>
          <w:rFonts w:ascii="Times New Roman" w:hAnsi="Times New Roman" w:cs="Times New Roman"/>
          <w:i/>
        </w:rPr>
        <w:t xml:space="preserve"> of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w:t>
      </w:r>
      <w:r w:rsidRPr="007E02B8">
        <w:rPr>
          <w:rFonts w:ascii="Times New Roman" w:hAnsi="Times New Roman" w:cs="Times New Roman"/>
        </w:rPr>
        <w:t xml:space="preserve"> </w:t>
      </w:r>
      <w:proofErr w:type="spellStart"/>
      <w:r w:rsidRPr="007E02B8">
        <w:rPr>
          <w:rFonts w:ascii="Times New Roman" w:hAnsi="Times New Roman" w:cs="Times New Roman"/>
        </w:rPr>
        <w:t>Vol</w:t>
      </w:r>
      <w:proofErr w:type="spellEnd"/>
      <w:r w:rsidRPr="007E02B8">
        <w:rPr>
          <w:rFonts w:ascii="Times New Roman" w:hAnsi="Times New Roman" w:cs="Times New Roman"/>
        </w:rPr>
        <w:t>. 1</w:t>
      </w:r>
      <w:r w:rsidR="00896C58" w:rsidRPr="007E02B8">
        <w:rPr>
          <w:rFonts w:ascii="Times New Roman" w:hAnsi="Times New Roman" w:cs="Times New Roman"/>
        </w:rPr>
        <w:t xml:space="preserve">62, </w:t>
      </w:r>
      <w:proofErr w:type="spellStart"/>
      <w:r w:rsidR="00896C58" w:rsidRPr="007E02B8">
        <w:rPr>
          <w:rFonts w:ascii="Times New Roman" w:hAnsi="Times New Roman" w:cs="Times New Roman"/>
        </w:rPr>
        <w:t>İssue</w:t>
      </w:r>
      <w:proofErr w:type="spellEnd"/>
      <w:r w:rsidR="00896C58" w:rsidRPr="007E02B8">
        <w:rPr>
          <w:rFonts w:ascii="Times New Roman" w:hAnsi="Times New Roman" w:cs="Times New Roman"/>
        </w:rPr>
        <w:t xml:space="preserve"> 1, Feb-1980, p.47-66.</w:t>
      </w:r>
    </w:p>
    <w:p w:rsidR="009A78C1"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Apple, M.W</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i/>
        </w:rPr>
        <w:t>İdeology</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and</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Curriculum</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rPr>
        <w:t>Routledge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Falmer</w:t>
      </w:r>
      <w:proofErr w:type="spellEnd"/>
      <w:r w:rsidRPr="007E02B8">
        <w:rPr>
          <w:rFonts w:ascii="Times New Roman" w:hAnsi="Times New Roman" w:cs="Times New Roman"/>
        </w:rPr>
        <w:t>, New York, 2004.</w:t>
      </w:r>
    </w:p>
    <w:p w:rsidR="009A78C1"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Demirel, Ö</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r w:rsidRPr="007E02B8">
        <w:rPr>
          <w:rFonts w:ascii="Times New Roman" w:hAnsi="Times New Roman" w:cs="Times New Roman"/>
          <w:i/>
          <w:iCs/>
        </w:rPr>
        <w:t>Kuramdan Uygulamaya Eğitimde Program Geliştirme</w:t>
      </w:r>
      <w:r w:rsidRPr="007E02B8">
        <w:rPr>
          <w:rFonts w:ascii="Times New Roman" w:hAnsi="Times New Roman" w:cs="Times New Roman"/>
          <w:iCs/>
        </w:rPr>
        <w:t xml:space="preserve"> </w:t>
      </w:r>
      <w:r w:rsidRPr="007E02B8">
        <w:rPr>
          <w:rFonts w:ascii="Times New Roman" w:hAnsi="Times New Roman" w:cs="Times New Roman"/>
        </w:rPr>
        <w:t xml:space="preserve">(8. Baskı), </w:t>
      </w:r>
      <w:proofErr w:type="spellStart"/>
      <w:r w:rsidRPr="007E02B8">
        <w:rPr>
          <w:rFonts w:ascii="Times New Roman" w:hAnsi="Times New Roman" w:cs="Times New Roman"/>
        </w:rPr>
        <w:t>Pegem</w:t>
      </w:r>
      <w:proofErr w:type="spellEnd"/>
      <w:r w:rsidRPr="007E02B8">
        <w:rPr>
          <w:rFonts w:ascii="Times New Roman" w:hAnsi="Times New Roman" w:cs="Times New Roman"/>
        </w:rPr>
        <w:t xml:space="preserve"> A Yayıncıl</w:t>
      </w:r>
      <w:r w:rsidR="00896C58" w:rsidRPr="007E02B8">
        <w:rPr>
          <w:rFonts w:ascii="Times New Roman" w:hAnsi="Times New Roman" w:cs="Times New Roman"/>
        </w:rPr>
        <w:t>ık Tic. Ltd. Şti. Ankara, 2005.</w:t>
      </w:r>
    </w:p>
    <w:p w:rsidR="009A78C1" w:rsidRPr="007E02B8" w:rsidRDefault="009A78C1" w:rsidP="007E02B8">
      <w:pPr>
        <w:spacing w:line="240" w:lineRule="auto"/>
        <w:rPr>
          <w:rFonts w:ascii="Times New Roman" w:hAnsi="Times New Roman" w:cs="Times New Roman"/>
        </w:rPr>
      </w:pPr>
      <w:proofErr w:type="spellStart"/>
      <w:proofErr w:type="gramStart"/>
      <w:r w:rsidRPr="007E02B8">
        <w:rPr>
          <w:rFonts w:ascii="Times New Roman" w:hAnsi="Times New Roman" w:cs="Times New Roman"/>
        </w:rPr>
        <w:t>Erden,M</w:t>
      </w:r>
      <w:proofErr w:type="spellEnd"/>
      <w:proofErr w:type="gramEnd"/>
      <w:r w:rsidRPr="007E02B8">
        <w:rPr>
          <w:rFonts w:ascii="Times New Roman" w:hAnsi="Times New Roman" w:cs="Times New Roman"/>
        </w:rPr>
        <w:t xml:space="preserve">, </w:t>
      </w:r>
      <w:r w:rsidRPr="007E02B8">
        <w:rPr>
          <w:rFonts w:ascii="Times New Roman" w:hAnsi="Times New Roman" w:cs="Times New Roman"/>
          <w:i/>
        </w:rPr>
        <w:t>Eğitimde Program Değerlendirme,</w:t>
      </w:r>
      <w:r w:rsidR="00896C58" w:rsidRPr="007E02B8">
        <w:rPr>
          <w:rFonts w:ascii="Times New Roman" w:hAnsi="Times New Roman" w:cs="Times New Roman"/>
        </w:rPr>
        <w:t xml:space="preserve"> Ankara, 1998 .</w:t>
      </w:r>
    </w:p>
    <w:p w:rsidR="009A78C1"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Erken, V</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r w:rsidRPr="007E02B8">
        <w:rPr>
          <w:rFonts w:ascii="Times New Roman" w:hAnsi="Times New Roman" w:cs="Times New Roman"/>
          <w:i/>
        </w:rPr>
        <w:t>Sınıf Yönetimi,</w:t>
      </w:r>
      <w:r w:rsidRPr="007E02B8">
        <w:rPr>
          <w:rFonts w:ascii="Times New Roman" w:hAnsi="Times New Roman" w:cs="Times New Roman"/>
          <w:b/>
        </w:rPr>
        <w:t xml:space="preserve"> </w:t>
      </w:r>
      <w:proofErr w:type="spellStart"/>
      <w:r w:rsidRPr="007E02B8">
        <w:rPr>
          <w:rFonts w:ascii="Times New Roman" w:hAnsi="Times New Roman" w:cs="Times New Roman"/>
        </w:rPr>
        <w:t>Berikan</w:t>
      </w:r>
      <w:proofErr w:type="spellEnd"/>
      <w:r w:rsidRPr="007E02B8">
        <w:rPr>
          <w:rFonts w:ascii="Times New Roman" w:hAnsi="Times New Roman" w:cs="Times New Roman"/>
        </w:rPr>
        <w:t xml:space="preserve"> Yayımcılık , Ankara:, 2002.</w:t>
      </w:r>
    </w:p>
    <w:p w:rsidR="00896C58" w:rsidRPr="007E02B8" w:rsidRDefault="009A78C1" w:rsidP="007E02B8">
      <w:pPr>
        <w:spacing w:line="240" w:lineRule="auto"/>
        <w:rPr>
          <w:rFonts w:ascii="Times New Roman" w:hAnsi="Times New Roman" w:cs="Times New Roman"/>
        </w:rPr>
      </w:pPr>
      <w:proofErr w:type="spellStart"/>
      <w:r w:rsidRPr="007E02B8">
        <w:rPr>
          <w:rFonts w:ascii="Times New Roman" w:hAnsi="Times New Roman" w:cs="Times New Roman"/>
        </w:rPr>
        <w:t>Giroux</w:t>
      </w:r>
      <w:proofErr w:type="spellEnd"/>
      <w:r w:rsidRPr="007E02B8">
        <w:rPr>
          <w:rFonts w:ascii="Times New Roman" w:hAnsi="Times New Roman" w:cs="Times New Roman"/>
        </w:rPr>
        <w:t>, H</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Penna</w:t>
      </w:r>
      <w:proofErr w:type="spellEnd"/>
      <w:r w:rsidRPr="007E02B8">
        <w:rPr>
          <w:rFonts w:ascii="Times New Roman" w:hAnsi="Times New Roman" w:cs="Times New Roman"/>
        </w:rPr>
        <w:t>, A., “</w:t>
      </w:r>
      <w:proofErr w:type="spellStart"/>
      <w:r w:rsidRPr="007E02B8">
        <w:rPr>
          <w:rFonts w:ascii="Times New Roman" w:hAnsi="Times New Roman" w:cs="Times New Roman"/>
        </w:rPr>
        <w:t>Social</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Education</w:t>
      </w:r>
      <w:proofErr w:type="spellEnd"/>
      <w:r w:rsidRPr="007E02B8">
        <w:rPr>
          <w:rFonts w:ascii="Times New Roman" w:hAnsi="Times New Roman" w:cs="Times New Roman"/>
        </w:rPr>
        <w:t xml:space="preserve"> in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Classroom</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Dynamics of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Hidden</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Curriculum</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i/>
        </w:rPr>
        <w:t>The</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Hidden</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Curriculum</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and</w:t>
      </w:r>
      <w:proofErr w:type="spellEnd"/>
      <w:r w:rsidRPr="007E02B8">
        <w:rPr>
          <w:rFonts w:ascii="Times New Roman" w:hAnsi="Times New Roman" w:cs="Times New Roman"/>
          <w:i/>
        </w:rPr>
        <w:t xml:space="preserve"> Moral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 xml:space="preserve">, </w:t>
      </w:r>
      <w:r w:rsidRPr="007E02B8">
        <w:rPr>
          <w:rFonts w:ascii="Times New Roman" w:hAnsi="Times New Roman" w:cs="Times New Roman"/>
        </w:rPr>
        <w:t xml:space="preserve">(Ed. </w:t>
      </w:r>
      <w:proofErr w:type="spellStart"/>
      <w:r w:rsidRPr="007E02B8">
        <w:rPr>
          <w:rFonts w:ascii="Times New Roman" w:hAnsi="Times New Roman" w:cs="Times New Roman"/>
        </w:rPr>
        <w:t>Giroux</w:t>
      </w:r>
      <w:proofErr w:type="spellEnd"/>
      <w:r w:rsidRPr="007E02B8">
        <w:rPr>
          <w:rFonts w:ascii="Times New Roman" w:hAnsi="Times New Roman" w:cs="Times New Roman"/>
        </w:rPr>
        <w:t xml:space="preserve"> H., </w:t>
      </w:r>
      <w:proofErr w:type="spellStart"/>
      <w:r w:rsidRPr="007E02B8">
        <w:rPr>
          <w:rFonts w:ascii="Times New Roman" w:hAnsi="Times New Roman" w:cs="Times New Roman"/>
        </w:rPr>
        <w:t>Purpel</w:t>
      </w:r>
      <w:proofErr w:type="spellEnd"/>
      <w:r w:rsidRPr="007E02B8">
        <w:rPr>
          <w:rFonts w:ascii="Times New Roman" w:hAnsi="Times New Roman" w:cs="Times New Roman"/>
        </w:rPr>
        <w:t xml:space="preserve">, D.), </w:t>
      </w:r>
      <w:proofErr w:type="spellStart"/>
      <w:r w:rsidRPr="007E02B8">
        <w:rPr>
          <w:rFonts w:ascii="Times New Roman" w:hAnsi="Times New Roman" w:cs="Times New Roman"/>
        </w:rPr>
        <w:t>MrCutran</w:t>
      </w:r>
      <w:proofErr w:type="spellEnd"/>
      <w:r w:rsidRPr="007E02B8">
        <w:rPr>
          <w:rFonts w:ascii="Times New Roman" w:hAnsi="Times New Roman" w:cs="Times New Roman"/>
        </w:rPr>
        <w:t xml:space="preserve"> Publishing Corporatio</w:t>
      </w:r>
      <w:r w:rsidR="00896C58" w:rsidRPr="007E02B8">
        <w:rPr>
          <w:rFonts w:ascii="Times New Roman" w:hAnsi="Times New Roman" w:cs="Times New Roman"/>
        </w:rPr>
        <w:t>n, California, 1983, p.100-121.</w:t>
      </w:r>
    </w:p>
    <w:p w:rsidR="00896C58" w:rsidRPr="007E02B8" w:rsidRDefault="009A78C1" w:rsidP="007E02B8">
      <w:pPr>
        <w:spacing w:line="240" w:lineRule="auto"/>
        <w:rPr>
          <w:rFonts w:ascii="Times New Roman" w:hAnsi="Times New Roman" w:cs="Times New Roman"/>
        </w:rPr>
      </w:pPr>
      <w:proofErr w:type="spellStart"/>
      <w:r w:rsidRPr="007E02B8">
        <w:rPr>
          <w:rFonts w:ascii="Times New Roman" w:hAnsi="Times New Roman" w:cs="Times New Roman"/>
        </w:rPr>
        <w:t>Greenberg</w:t>
      </w:r>
      <w:proofErr w:type="spellEnd"/>
      <w:r w:rsidRPr="007E02B8">
        <w:rPr>
          <w:rFonts w:ascii="Times New Roman" w:hAnsi="Times New Roman" w:cs="Times New Roman"/>
        </w:rPr>
        <w:t xml:space="preserve">, J. </w:t>
      </w:r>
      <w:proofErr w:type="spellStart"/>
      <w:r w:rsidRPr="007E02B8">
        <w:rPr>
          <w:rFonts w:ascii="Times New Roman" w:hAnsi="Times New Roman" w:cs="Times New Roman"/>
          <w:i/>
        </w:rPr>
        <w:t>Comprehensive</w:t>
      </w:r>
      <w:proofErr w:type="spellEnd"/>
      <w:r w:rsidRPr="007E02B8">
        <w:rPr>
          <w:rFonts w:ascii="Times New Roman" w:hAnsi="Times New Roman" w:cs="Times New Roman"/>
          <w:i/>
        </w:rPr>
        <w:t xml:space="preserve"> Stres Management,</w:t>
      </w:r>
      <w:r w:rsidRPr="007E02B8">
        <w:rPr>
          <w:rFonts w:ascii="Times New Roman" w:hAnsi="Times New Roman" w:cs="Times New Roman"/>
          <w:b/>
        </w:rPr>
        <w:t xml:space="preserve"> </w:t>
      </w:r>
      <w:r w:rsidRPr="007E02B8">
        <w:rPr>
          <w:rFonts w:ascii="Times New Roman" w:hAnsi="Times New Roman" w:cs="Times New Roman"/>
        </w:rPr>
        <w:t>(</w:t>
      </w:r>
      <w:proofErr w:type="spellStart"/>
      <w:r w:rsidRPr="007E02B8">
        <w:rPr>
          <w:rFonts w:ascii="Times New Roman" w:hAnsi="Times New Roman" w:cs="Times New Roman"/>
        </w:rPr>
        <w:t>Eighth</w:t>
      </w:r>
      <w:proofErr w:type="spellEnd"/>
      <w:r w:rsidRPr="007E02B8">
        <w:rPr>
          <w:rFonts w:ascii="Times New Roman" w:hAnsi="Times New Roman" w:cs="Times New Roman"/>
        </w:rPr>
        <w:t xml:space="preserve"> Edition</w:t>
      </w:r>
      <w:r w:rsidR="00896C58" w:rsidRPr="007E02B8">
        <w:rPr>
          <w:rFonts w:ascii="Times New Roman" w:hAnsi="Times New Roman" w:cs="Times New Roman"/>
        </w:rPr>
        <w:t xml:space="preserve">) </w:t>
      </w:r>
      <w:proofErr w:type="spellStart"/>
      <w:r w:rsidR="00896C58" w:rsidRPr="007E02B8">
        <w:rPr>
          <w:rFonts w:ascii="Times New Roman" w:hAnsi="Times New Roman" w:cs="Times New Roman"/>
        </w:rPr>
        <w:t>Graw</w:t>
      </w:r>
      <w:proofErr w:type="spellEnd"/>
      <w:r w:rsidR="00896C58" w:rsidRPr="007E02B8">
        <w:rPr>
          <w:rFonts w:ascii="Times New Roman" w:hAnsi="Times New Roman" w:cs="Times New Roman"/>
        </w:rPr>
        <w:t xml:space="preserve"> </w:t>
      </w:r>
      <w:proofErr w:type="spellStart"/>
      <w:r w:rsidR="00896C58" w:rsidRPr="007E02B8">
        <w:rPr>
          <w:rFonts w:ascii="Times New Roman" w:hAnsi="Times New Roman" w:cs="Times New Roman"/>
        </w:rPr>
        <w:t>Companies</w:t>
      </w:r>
      <w:proofErr w:type="spellEnd"/>
      <w:r w:rsidR="00896C58" w:rsidRPr="007E02B8">
        <w:rPr>
          <w:rFonts w:ascii="Times New Roman" w:hAnsi="Times New Roman" w:cs="Times New Roman"/>
        </w:rPr>
        <w:t xml:space="preserve"> New York,2004.</w:t>
      </w:r>
    </w:p>
    <w:p w:rsidR="00CD1B5F" w:rsidRPr="007E02B8" w:rsidRDefault="00CD1B5F" w:rsidP="007E02B8">
      <w:pPr>
        <w:spacing w:line="240" w:lineRule="auto"/>
        <w:rPr>
          <w:rFonts w:ascii="Times New Roman" w:hAnsi="Times New Roman" w:cs="Times New Roman"/>
        </w:rPr>
      </w:pPr>
      <w:proofErr w:type="spellStart"/>
      <w:proofErr w:type="gramStart"/>
      <w:r w:rsidRPr="007E02B8">
        <w:rPr>
          <w:rFonts w:ascii="Times New Roman" w:hAnsi="Times New Roman" w:cs="Times New Roman"/>
        </w:rPr>
        <w:lastRenderedPageBreak/>
        <w:t>Jachim</w:t>
      </w:r>
      <w:proofErr w:type="spellEnd"/>
      <w:r w:rsidRPr="007E02B8">
        <w:rPr>
          <w:rFonts w:ascii="Times New Roman" w:hAnsi="Times New Roman" w:cs="Times New Roman"/>
        </w:rPr>
        <w:t xml:space="preserve"> , N</w:t>
      </w:r>
      <w:proofErr w:type="gramEnd"/>
      <w:r w:rsidRPr="007E02B8">
        <w:rPr>
          <w:rFonts w:ascii="Times New Roman" w:hAnsi="Times New Roman" w:cs="Times New Roman"/>
        </w:rPr>
        <w:t>. “</w:t>
      </w:r>
      <w:proofErr w:type="spellStart"/>
      <w:r w:rsidRPr="007E02B8">
        <w:rPr>
          <w:rFonts w:ascii="Times New Roman" w:hAnsi="Times New Roman" w:cs="Times New Roman"/>
          <w:i/>
        </w:rPr>
        <w:t>The</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Hidden</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Curriculum</w:t>
      </w:r>
      <w:proofErr w:type="spellEnd"/>
      <w:r w:rsidRPr="007E02B8">
        <w:rPr>
          <w:rFonts w:ascii="Times New Roman" w:hAnsi="Times New Roman" w:cs="Times New Roman"/>
          <w:i/>
        </w:rPr>
        <w:t>,”</w:t>
      </w:r>
      <w:r w:rsidRPr="007E02B8">
        <w:rPr>
          <w:rFonts w:ascii="Times New Roman" w:hAnsi="Times New Roman" w:cs="Times New Roman"/>
        </w:rPr>
        <w:t xml:space="preserve"> </w:t>
      </w:r>
      <w:r w:rsidRPr="007E02B8">
        <w:rPr>
          <w:rFonts w:ascii="Times New Roman" w:hAnsi="Times New Roman" w:cs="Times New Roman"/>
          <w:i/>
        </w:rPr>
        <w:t xml:space="preserve">, A </w:t>
      </w:r>
      <w:proofErr w:type="spellStart"/>
      <w:r w:rsidRPr="007E02B8">
        <w:rPr>
          <w:rFonts w:ascii="Times New Roman" w:hAnsi="Times New Roman" w:cs="Times New Roman"/>
          <w:i/>
        </w:rPr>
        <w:t>Review</w:t>
      </w:r>
      <w:proofErr w:type="spellEnd"/>
      <w:r w:rsidRPr="007E02B8">
        <w:rPr>
          <w:rFonts w:ascii="Times New Roman" w:hAnsi="Times New Roman" w:cs="Times New Roman"/>
          <w:i/>
        </w:rPr>
        <w:t xml:space="preserve"> of General Semantics;Spring1987, </w:t>
      </w:r>
      <w:proofErr w:type="spellStart"/>
      <w:r w:rsidRPr="007E02B8">
        <w:rPr>
          <w:rFonts w:ascii="Times New Roman" w:hAnsi="Times New Roman" w:cs="Times New Roman"/>
          <w:i/>
        </w:rPr>
        <w:t>Vol</w:t>
      </w:r>
      <w:proofErr w:type="spellEnd"/>
      <w:r w:rsidRPr="007E02B8">
        <w:rPr>
          <w:rFonts w:ascii="Times New Roman" w:hAnsi="Times New Roman" w:cs="Times New Roman"/>
          <w:i/>
        </w:rPr>
        <w:t xml:space="preserve">. 44 </w:t>
      </w:r>
      <w:proofErr w:type="spellStart"/>
      <w:r w:rsidRPr="007E02B8">
        <w:rPr>
          <w:rFonts w:ascii="Times New Roman" w:hAnsi="Times New Roman" w:cs="Times New Roman"/>
          <w:i/>
        </w:rPr>
        <w:t>Issue</w:t>
      </w:r>
      <w:proofErr w:type="spellEnd"/>
      <w:r w:rsidRPr="007E02B8">
        <w:rPr>
          <w:rFonts w:ascii="Times New Roman" w:hAnsi="Times New Roman" w:cs="Times New Roman"/>
          <w:i/>
        </w:rPr>
        <w:t xml:space="preserve"> 1, p83.</w:t>
      </w:r>
    </w:p>
    <w:p w:rsidR="00896C58"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Jackson, P. W</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r w:rsidRPr="007E02B8">
        <w:rPr>
          <w:rFonts w:ascii="Times New Roman" w:hAnsi="Times New Roman" w:cs="Times New Roman"/>
          <w:i/>
        </w:rPr>
        <w:t xml:space="preserve">Life in </w:t>
      </w:r>
      <w:proofErr w:type="spellStart"/>
      <w:r w:rsidRPr="007E02B8">
        <w:rPr>
          <w:rFonts w:ascii="Times New Roman" w:hAnsi="Times New Roman" w:cs="Times New Roman"/>
          <w:i/>
        </w:rPr>
        <w:t>Classrooms</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rPr>
        <w:t>Teachers</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College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Press</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Reprint</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Originally</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published</w:t>
      </w:r>
      <w:proofErr w:type="spellEnd"/>
      <w:r w:rsidRPr="007E02B8">
        <w:rPr>
          <w:rFonts w:ascii="Times New Roman" w:hAnsi="Times New Roman" w:cs="Times New Roman"/>
        </w:rPr>
        <w:t xml:space="preserve"> New York, 1968</w:t>
      </w:r>
      <w:proofErr w:type="gramStart"/>
      <w:r w:rsidRPr="007E02B8">
        <w:rPr>
          <w:rFonts w:ascii="Times New Roman" w:hAnsi="Times New Roman" w:cs="Times New Roman"/>
        </w:rPr>
        <w:t>)</w:t>
      </w:r>
      <w:proofErr w:type="gramEnd"/>
      <w:r w:rsidRPr="007E02B8">
        <w:rPr>
          <w:rFonts w:ascii="Times New Roman" w:hAnsi="Times New Roman" w:cs="Times New Roman"/>
        </w:rPr>
        <w:t>, New York, 19</w:t>
      </w:r>
      <w:r w:rsidR="00896C58" w:rsidRPr="007E02B8">
        <w:rPr>
          <w:rFonts w:ascii="Times New Roman" w:hAnsi="Times New Roman" w:cs="Times New Roman"/>
        </w:rPr>
        <w:t>90.</w:t>
      </w:r>
    </w:p>
    <w:p w:rsidR="00896C58" w:rsidRPr="007E02B8" w:rsidRDefault="009A78C1" w:rsidP="007E02B8">
      <w:pPr>
        <w:spacing w:line="240" w:lineRule="auto"/>
        <w:rPr>
          <w:rFonts w:ascii="Times New Roman" w:hAnsi="Times New Roman" w:cs="Times New Roman"/>
        </w:rPr>
      </w:pPr>
      <w:proofErr w:type="spellStart"/>
      <w:r w:rsidRPr="007E02B8">
        <w:rPr>
          <w:rFonts w:ascii="Times New Roman" w:hAnsi="Times New Roman" w:cs="Times New Roman"/>
        </w:rPr>
        <w:t>Kohlberg</w:t>
      </w:r>
      <w:proofErr w:type="spellEnd"/>
      <w:r w:rsidRPr="007E02B8">
        <w:rPr>
          <w:rFonts w:ascii="Times New Roman" w:hAnsi="Times New Roman" w:cs="Times New Roman"/>
        </w:rPr>
        <w:t>, L</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Moral </w:t>
      </w:r>
      <w:proofErr w:type="spellStart"/>
      <w:r w:rsidRPr="007E02B8">
        <w:rPr>
          <w:rFonts w:ascii="Times New Roman" w:hAnsi="Times New Roman" w:cs="Times New Roman"/>
        </w:rPr>
        <w:t>Atmosphere</w:t>
      </w:r>
      <w:proofErr w:type="spellEnd"/>
      <w:r w:rsidRPr="007E02B8">
        <w:rPr>
          <w:rFonts w:ascii="Times New Roman" w:hAnsi="Times New Roman" w:cs="Times New Roman"/>
        </w:rPr>
        <w:t xml:space="preserve"> of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School”, </w:t>
      </w:r>
      <w:proofErr w:type="spellStart"/>
      <w:r w:rsidRPr="007E02B8">
        <w:rPr>
          <w:rFonts w:ascii="Times New Roman" w:hAnsi="Times New Roman" w:cs="Times New Roman"/>
          <w:i/>
        </w:rPr>
        <w:t>The</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Hidden</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Curriculum</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and</w:t>
      </w:r>
      <w:proofErr w:type="spellEnd"/>
      <w:r w:rsidRPr="007E02B8">
        <w:rPr>
          <w:rFonts w:ascii="Times New Roman" w:hAnsi="Times New Roman" w:cs="Times New Roman"/>
          <w:i/>
        </w:rPr>
        <w:t xml:space="preserve"> Moral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 xml:space="preserve">, </w:t>
      </w:r>
      <w:r w:rsidRPr="007E02B8">
        <w:rPr>
          <w:rFonts w:ascii="Times New Roman" w:hAnsi="Times New Roman" w:cs="Times New Roman"/>
        </w:rPr>
        <w:t xml:space="preserve">(Ed. </w:t>
      </w:r>
      <w:proofErr w:type="spellStart"/>
      <w:r w:rsidRPr="007E02B8">
        <w:rPr>
          <w:rFonts w:ascii="Times New Roman" w:hAnsi="Times New Roman" w:cs="Times New Roman"/>
        </w:rPr>
        <w:t>Giroux</w:t>
      </w:r>
      <w:proofErr w:type="spellEnd"/>
      <w:r w:rsidRPr="007E02B8">
        <w:rPr>
          <w:rFonts w:ascii="Times New Roman" w:hAnsi="Times New Roman" w:cs="Times New Roman"/>
        </w:rPr>
        <w:t xml:space="preserve"> H., </w:t>
      </w:r>
      <w:proofErr w:type="spellStart"/>
      <w:r w:rsidRPr="007E02B8">
        <w:rPr>
          <w:rFonts w:ascii="Times New Roman" w:hAnsi="Times New Roman" w:cs="Times New Roman"/>
        </w:rPr>
        <w:t>Purpel</w:t>
      </w:r>
      <w:proofErr w:type="spellEnd"/>
      <w:r w:rsidRPr="007E02B8">
        <w:rPr>
          <w:rFonts w:ascii="Times New Roman" w:hAnsi="Times New Roman" w:cs="Times New Roman"/>
        </w:rPr>
        <w:t xml:space="preserve">, D.), </w:t>
      </w:r>
      <w:proofErr w:type="spellStart"/>
      <w:r w:rsidRPr="007E02B8">
        <w:rPr>
          <w:rFonts w:ascii="Times New Roman" w:hAnsi="Times New Roman" w:cs="Times New Roman"/>
        </w:rPr>
        <w:t>MrCutran</w:t>
      </w:r>
      <w:proofErr w:type="spellEnd"/>
      <w:r w:rsidRPr="007E02B8">
        <w:rPr>
          <w:rFonts w:ascii="Times New Roman" w:hAnsi="Times New Roman" w:cs="Times New Roman"/>
        </w:rPr>
        <w:t xml:space="preserve"> Publishing Corporat</w:t>
      </w:r>
      <w:r w:rsidR="00896C58" w:rsidRPr="007E02B8">
        <w:rPr>
          <w:rFonts w:ascii="Times New Roman" w:hAnsi="Times New Roman" w:cs="Times New Roman"/>
        </w:rPr>
        <w:t>ion, California, 1983, p.61-81.</w:t>
      </w:r>
    </w:p>
    <w:p w:rsidR="00896C58" w:rsidRPr="007E02B8" w:rsidRDefault="009A78C1" w:rsidP="007E02B8">
      <w:pPr>
        <w:spacing w:line="240" w:lineRule="auto"/>
        <w:rPr>
          <w:rFonts w:ascii="Times New Roman" w:hAnsi="Times New Roman" w:cs="Times New Roman"/>
        </w:rPr>
      </w:pPr>
      <w:proofErr w:type="spellStart"/>
      <w:r w:rsidRPr="007E02B8">
        <w:rPr>
          <w:rFonts w:ascii="Times New Roman" w:hAnsi="Times New Roman" w:cs="Times New Roman"/>
        </w:rPr>
        <w:t>Lazarus</w:t>
      </w:r>
      <w:proofErr w:type="spellEnd"/>
      <w:r w:rsidRPr="007E02B8">
        <w:rPr>
          <w:rFonts w:ascii="Times New Roman" w:hAnsi="Times New Roman" w:cs="Times New Roman"/>
        </w:rPr>
        <w:t>, R</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Folkman</w:t>
      </w:r>
      <w:proofErr w:type="spellEnd"/>
      <w:r w:rsidRPr="007E02B8">
        <w:rPr>
          <w:rFonts w:ascii="Times New Roman" w:hAnsi="Times New Roman" w:cs="Times New Roman"/>
        </w:rPr>
        <w:t xml:space="preserve">, R. , </w:t>
      </w:r>
      <w:r w:rsidRPr="007E02B8">
        <w:rPr>
          <w:rFonts w:ascii="Times New Roman" w:hAnsi="Times New Roman" w:cs="Times New Roman"/>
          <w:i/>
        </w:rPr>
        <w:t xml:space="preserve">Stres, </w:t>
      </w:r>
      <w:proofErr w:type="spellStart"/>
      <w:r w:rsidRPr="007E02B8">
        <w:rPr>
          <w:rFonts w:ascii="Times New Roman" w:hAnsi="Times New Roman" w:cs="Times New Roman"/>
          <w:i/>
        </w:rPr>
        <w:t>Appraisal</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And</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Coping</w:t>
      </w:r>
      <w:proofErr w:type="spellEnd"/>
      <w:r w:rsidRPr="007E02B8">
        <w:rPr>
          <w:rFonts w:ascii="Times New Roman" w:hAnsi="Times New Roman" w:cs="Times New Roman"/>
          <w:i/>
        </w:rPr>
        <w:t>,,</w:t>
      </w:r>
      <w:r w:rsidRPr="007E02B8">
        <w:rPr>
          <w:rFonts w:ascii="Times New Roman" w:hAnsi="Times New Roman" w:cs="Times New Roman"/>
        </w:rPr>
        <w:t xml:space="preserve">  </w:t>
      </w:r>
      <w:proofErr w:type="spellStart"/>
      <w:r w:rsidRPr="007E02B8">
        <w:rPr>
          <w:rFonts w:ascii="Times New Roman" w:hAnsi="Times New Roman" w:cs="Times New Roman"/>
        </w:rPr>
        <w:t>Springer</w:t>
      </w:r>
      <w:proofErr w:type="spellEnd"/>
      <w:r w:rsidRPr="007E02B8">
        <w:rPr>
          <w:rFonts w:ascii="Times New Roman" w:hAnsi="Times New Roman" w:cs="Times New Roman"/>
        </w:rPr>
        <w:t xml:space="preserve"> Publish</w:t>
      </w:r>
      <w:r w:rsidR="00896C58" w:rsidRPr="007E02B8">
        <w:rPr>
          <w:rFonts w:ascii="Times New Roman" w:hAnsi="Times New Roman" w:cs="Times New Roman"/>
        </w:rPr>
        <w:t xml:space="preserve">ing </w:t>
      </w:r>
      <w:proofErr w:type="spellStart"/>
      <w:r w:rsidR="00896C58" w:rsidRPr="007E02B8">
        <w:rPr>
          <w:rFonts w:ascii="Times New Roman" w:hAnsi="Times New Roman" w:cs="Times New Roman"/>
        </w:rPr>
        <w:t>Company</w:t>
      </w:r>
      <w:proofErr w:type="spellEnd"/>
      <w:r w:rsidR="00896C58" w:rsidRPr="007E02B8">
        <w:rPr>
          <w:rFonts w:ascii="Times New Roman" w:hAnsi="Times New Roman" w:cs="Times New Roman"/>
        </w:rPr>
        <w:t>,  New York ,1984.</w:t>
      </w:r>
    </w:p>
    <w:p w:rsidR="009A78C1"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Lynch, K</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i/>
        </w:rPr>
        <w:t>The</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Hidden</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Curriculum</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Reproduction</w:t>
      </w:r>
      <w:proofErr w:type="spellEnd"/>
      <w:r w:rsidRPr="007E02B8">
        <w:rPr>
          <w:rFonts w:ascii="Times New Roman" w:hAnsi="Times New Roman" w:cs="Times New Roman"/>
          <w:i/>
        </w:rPr>
        <w:t xml:space="preserve"> in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 xml:space="preserve">, A </w:t>
      </w:r>
      <w:proofErr w:type="spellStart"/>
      <w:r w:rsidRPr="007E02B8">
        <w:rPr>
          <w:rFonts w:ascii="Times New Roman" w:hAnsi="Times New Roman" w:cs="Times New Roman"/>
          <w:i/>
        </w:rPr>
        <w:t>Reapprasial</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rPr>
        <w:t>London</w:t>
      </w:r>
      <w:proofErr w:type="spellEnd"/>
      <w:r w:rsidRPr="007E02B8">
        <w:rPr>
          <w:rFonts w:ascii="Times New Roman" w:hAnsi="Times New Roman" w:cs="Times New Roman"/>
        </w:rPr>
        <w:t>, 1989.</w:t>
      </w:r>
    </w:p>
    <w:p w:rsidR="00896C58"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Merter, F</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Akbulut, E., </w:t>
      </w:r>
      <w:r w:rsidRPr="007E02B8">
        <w:rPr>
          <w:rFonts w:ascii="Times New Roman" w:hAnsi="Times New Roman" w:cs="Times New Roman"/>
          <w:i/>
        </w:rPr>
        <w:t xml:space="preserve">İlköğretimde Örtük Programın Saptanması, </w:t>
      </w:r>
      <w:r w:rsidRPr="007E02B8">
        <w:rPr>
          <w:rFonts w:ascii="Times New Roman" w:hAnsi="Times New Roman" w:cs="Times New Roman"/>
        </w:rPr>
        <w:t>(İnönü Üniversitesi Eğitim Bilimleri Enstitüsü, Eğitim Bilimleri Anabilim Dalı, Eğitim Programları ve Öğretim Bilim Dalı, Basılmış Yüks</w:t>
      </w:r>
      <w:r w:rsidR="00896C58" w:rsidRPr="007E02B8">
        <w:rPr>
          <w:rFonts w:ascii="Times New Roman" w:hAnsi="Times New Roman" w:cs="Times New Roman"/>
        </w:rPr>
        <w:t>ek Lisans Tezi), Malatya, 2011.</w:t>
      </w:r>
    </w:p>
    <w:p w:rsidR="00896C58"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Sarı, M</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r w:rsidRPr="007E02B8">
        <w:rPr>
          <w:rFonts w:ascii="Times New Roman" w:hAnsi="Times New Roman" w:cs="Times New Roman"/>
          <w:i/>
        </w:rPr>
        <w:t>Demokratik Değerlerin Kazanımı Sürecinde Örtük Program: Düşük ve Yüksek Okul Yaşam Kalitesine Sahip İki İlköğretim Okulunda Nitel Bir Çalışma</w:t>
      </w:r>
      <w:r w:rsidRPr="007E02B8">
        <w:rPr>
          <w:rFonts w:ascii="Times New Roman" w:hAnsi="Times New Roman" w:cs="Times New Roman"/>
        </w:rPr>
        <w:t xml:space="preserve"> (Çukurova Üniversitesi Sosyal Bilimler Enstitüsü Yayınlanmamış Doktora Tezi), Adana</w:t>
      </w:r>
      <w:r w:rsidR="00896C58" w:rsidRPr="007E02B8">
        <w:rPr>
          <w:rFonts w:ascii="Times New Roman" w:hAnsi="Times New Roman" w:cs="Times New Roman"/>
        </w:rPr>
        <w:t>, 2007.</w:t>
      </w:r>
    </w:p>
    <w:p w:rsidR="00896C58" w:rsidRPr="007E02B8" w:rsidRDefault="009A78C1" w:rsidP="007E02B8">
      <w:pPr>
        <w:spacing w:line="240" w:lineRule="auto"/>
        <w:rPr>
          <w:rFonts w:ascii="Times New Roman" w:hAnsi="Times New Roman" w:cs="Times New Roman"/>
        </w:rPr>
      </w:pPr>
      <w:proofErr w:type="spellStart"/>
      <w:r w:rsidRPr="007E02B8">
        <w:rPr>
          <w:rFonts w:ascii="Times New Roman" w:hAnsi="Times New Roman" w:cs="Times New Roman"/>
        </w:rPr>
        <w:t>Selye</w:t>
      </w:r>
      <w:proofErr w:type="spellEnd"/>
      <w:r w:rsidRPr="007E02B8">
        <w:rPr>
          <w:rFonts w:ascii="Times New Roman" w:hAnsi="Times New Roman" w:cs="Times New Roman"/>
        </w:rPr>
        <w:t>, H</w:t>
      </w:r>
      <w:proofErr w:type="gramStart"/>
      <w:r w:rsidRPr="007E02B8">
        <w:rPr>
          <w:rFonts w:ascii="Times New Roman" w:hAnsi="Times New Roman" w:cs="Times New Roman"/>
        </w:rPr>
        <w:t>.,</w:t>
      </w:r>
      <w:proofErr w:type="gramEnd"/>
      <w:r w:rsidRPr="007E02B8">
        <w:rPr>
          <w:rFonts w:ascii="Times New Roman" w:hAnsi="Times New Roman" w:cs="Times New Roman"/>
          <w:i/>
        </w:rPr>
        <w:t xml:space="preserve"> Stres,</w:t>
      </w:r>
      <w:r w:rsidRPr="007E02B8">
        <w:rPr>
          <w:rFonts w:ascii="Times New Roman" w:hAnsi="Times New Roman" w:cs="Times New Roman"/>
          <w:b/>
        </w:rPr>
        <w:t xml:space="preserve"> </w:t>
      </w:r>
      <w:r w:rsidRPr="007E02B8">
        <w:rPr>
          <w:rFonts w:ascii="Times New Roman" w:hAnsi="Times New Roman" w:cs="Times New Roman"/>
        </w:rPr>
        <w:t xml:space="preserve">Montreal, </w:t>
      </w:r>
      <w:proofErr w:type="spellStart"/>
      <w:r w:rsidRPr="007E02B8">
        <w:rPr>
          <w:rFonts w:ascii="Times New Roman" w:hAnsi="Times New Roman" w:cs="Times New Roman"/>
        </w:rPr>
        <w:t>Acta</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Inc</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M</w:t>
      </w:r>
      <w:r w:rsidR="00896C58" w:rsidRPr="007E02B8">
        <w:rPr>
          <w:rFonts w:ascii="Times New Roman" w:hAnsi="Times New Roman" w:cs="Times New Roman"/>
        </w:rPr>
        <w:t>edical</w:t>
      </w:r>
      <w:proofErr w:type="spellEnd"/>
      <w:r w:rsidR="00896C58" w:rsidRPr="007E02B8">
        <w:rPr>
          <w:rFonts w:ascii="Times New Roman" w:hAnsi="Times New Roman" w:cs="Times New Roman"/>
        </w:rPr>
        <w:t xml:space="preserve"> </w:t>
      </w:r>
      <w:proofErr w:type="spellStart"/>
      <w:r w:rsidR="00896C58" w:rsidRPr="007E02B8">
        <w:rPr>
          <w:rFonts w:ascii="Times New Roman" w:hAnsi="Times New Roman" w:cs="Times New Roman"/>
        </w:rPr>
        <w:t>Publıshers</w:t>
      </w:r>
      <w:proofErr w:type="spellEnd"/>
      <w:r w:rsidR="00896C58" w:rsidRPr="007E02B8">
        <w:rPr>
          <w:rFonts w:ascii="Times New Roman" w:hAnsi="Times New Roman" w:cs="Times New Roman"/>
        </w:rPr>
        <w:t>, Canada,1950.</w:t>
      </w:r>
    </w:p>
    <w:p w:rsidR="00896C58" w:rsidRPr="007E02B8" w:rsidRDefault="009A78C1" w:rsidP="007E02B8">
      <w:pPr>
        <w:spacing w:line="240" w:lineRule="auto"/>
        <w:rPr>
          <w:rFonts w:ascii="Times New Roman" w:hAnsi="Times New Roman" w:cs="Times New Roman"/>
        </w:rPr>
      </w:pPr>
      <w:proofErr w:type="spellStart"/>
      <w:r w:rsidRPr="007E02B8">
        <w:rPr>
          <w:rFonts w:ascii="Times New Roman" w:hAnsi="Times New Roman" w:cs="Times New Roman"/>
        </w:rPr>
        <w:t>Simon</w:t>
      </w:r>
      <w:proofErr w:type="spellEnd"/>
      <w:r w:rsidRPr="007E02B8">
        <w:rPr>
          <w:rFonts w:ascii="Times New Roman" w:hAnsi="Times New Roman" w:cs="Times New Roman"/>
        </w:rPr>
        <w:t xml:space="preserve"> R. I</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Willinsky</w:t>
      </w:r>
      <w:proofErr w:type="spellEnd"/>
      <w:r w:rsidRPr="007E02B8">
        <w:rPr>
          <w:rFonts w:ascii="Times New Roman" w:hAnsi="Times New Roman" w:cs="Times New Roman"/>
        </w:rPr>
        <w:t>, J. “</w:t>
      </w:r>
      <w:proofErr w:type="spellStart"/>
      <w:r w:rsidRPr="007E02B8">
        <w:rPr>
          <w:rFonts w:ascii="Times New Roman" w:hAnsi="Times New Roman" w:cs="Times New Roman"/>
        </w:rPr>
        <w:t>Behind</w:t>
      </w:r>
      <w:proofErr w:type="spellEnd"/>
      <w:r w:rsidRPr="007E02B8">
        <w:rPr>
          <w:rFonts w:ascii="Times New Roman" w:hAnsi="Times New Roman" w:cs="Times New Roman"/>
        </w:rPr>
        <w:t xml:space="preserve"> A High School </w:t>
      </w:r>
      <w:proofErr w:type="spellStart"/>
      <w:r w:rsidRPr="007E02B8">
        <w:rPr>
          <w:rFonts w:ascii="Times New Roman" w:hAnsi="Times New Roman" w:cs="Times New Roman"/>
        </w:rPr>
        <w:t>Literacy</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Policy</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Surfacing</w:t>
      </w:r>
      <w:proofErr w:type="spellEnd"/>
      <w:r w:rsidRPr="007E02B8">
        <w:rPr>
          <w:rFonts w:ascii="Times New Roman" w:hAnsi="Times New Roman" w:cs="Times New Roman"/>
        </w:rPr>
        <w:t xml:space="preserve"> of A </w:t>
      </w:r>
      <w:proofErr w:type="spellStart"/>
      <w:r w:rsidRPr="007E02B8">
        <w:rPr>
          <w:rFonts w:ascii="Times New Roman" w:hAnsi="Times New Roman" w:cs="Times New Roman"/>
        </w:rPr>
        <w:t>Hidden</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Curriculum</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i/>
        </w:rPr>
        <w:t>Journal</w:t>
      </w:r>
      <w:proofErr w:type="spellEnd"/>
      <w:r w:rsidRPr="007E02B8">
        <w:rPr>
          <w:rFonts w:ascii="Times New Roman" w:hAnsi="Times New Roman" w:cs="Times New Roman"/>
          <w:i/>
        </w:rPr>
        <w:t xml:space="preserve"> of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w:t>
      </w:r>
      <w:r w:rsidR="00896C58" w:rsidRPr="007E02B8">
        <w:rPr>
          <w:rFonts w:ascii="Times New Roman" w:hAnsi="Times New Roman" w:cs="Times New Roman"/>
        </w:rPr>
        <w:t xml:space="preserve"> </w:t>
      </w:r>
      <w:proofErr w:type="spellStart"/>
      <w:r w:rsidR="00896C58" w:rsidRPr="007E02B8">
        <w:rPr>
          <w:rFonts w:ascii="Times New Roman" w:hAnsi="Times New Roman" w:cs="Times New Roman"/>
        </w:rPr>
        <w:t>Vol</w:t>
      </w:r>
      <w:proofErr w:type="spellEnd"/>
      <w:r w:rsidR="00896C58" w:rsidRPr="007E02B8">
        <w:rPr>
          <w:rFonts w:ascii="Times New Roman" w:hAnsi="Times New Roman" w:cs="Times New Roman"/>
        </w:rPr>
        <w:t>. 162, Win-1980, p.111-121.</w:t>
      </w:r>
    </w:p>
    <w:p w:rsidR="00845581" w:rsidRPr="007E02B8" w:rsidRDefault="00845581" w:rsidP="007E02B8">
      <w:pPr>
        <w:spacing w:line="240" w:lineRule="auto"/>
        <w:rPr>
          <w:rFonts w:ascii="Times New Roman" w:hAnsi="Times New Roman" w:cs="Times New Roman"/>
        </w:rPr>
      </w:pPr>
      <w:proofErr w:type="spellStart"/>
      <w:proofErr w:type="gramStart"/>
      <w:r w:rsidRPr="007E02B8">
        <w:rPr>
          <w:rFonts w:ascii="Times New Roman" w:hAnsi="Times New Roman" w:cs="Times New Roman"/>
        </w:rPr>
        <w:t>Snyder,B</w:t>
      </w:r>
      <w:proofErr w:type="gramEnd"/>
      <w:r w:rsidRPr="007E02B8">
        <w:rPr>
          <w:rFonts w:ascii="Times New Roman" w:hAnsi="Times New Roman" w:cs="Times New Roman"/>
        </w:rPr>
        <w:t>,R.The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Hidden</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Curriculum.New</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York:Alfred</w:t>
      </w:r>
      <w:proofErr w:type="spellEnd"/>
      <w:r w:rsidRPr="007E02B8">
        <w:rPr>
          <w:rFonts w:ascii="Times New Roman" w:hAnsi="Times New Roman" w:cs="Times New Roman"/>
        </w:rPr>
        <w:t xml:space="preserve"> A.Knopf,1971.</w:t>
      </w:r>
    </w:p>
    <w:p w:rsidR="00896C58"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Tuncel, İ</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i/>
        </w:rPr>
        <w:t>Duyuşsal</w:t>
      </w:r>
      <w:proofErr w:type="spellEnd"/>
      <w:r w:rsidRPr="007E02B8">
        <w:rPr>
          <w:rFonts w:ascii="Times New Roman" w:hAnsi="Times New Roman" w:cs="Times New Roman"/>
          <w:i/>
        </w:rPr>
        <w:t xml:space="preserve"> Özelliklerin Gelişimi Açısından Örtük Program,</w:t>
      </w:r>
      <w:r w:rsidRPr="007E02B8">
        <w:rPr>
          <w:rFonts w:ascii="Times New Roman" w:hAnsi="Times New Roman" w:cs="Times New Roman"/>
          <w:b/>
        </w:rPr>
        <w:t xml:space="preserve"> </w:t>
      </w:r>
      <w:r w:rsidRPr="007E02B8">
        <w:rPr>
          <w:rFonts w:ascii="Times New Roman" w:hAnsi="Times New Roman" w:cs="Times New Roman"/>
        </w:rPr>
        <w:t>(Hacettepe Üniversitesi Sosyal Bilimler Enstitüsü Eğitim Bilimleri Anabilim Dalı Eğitim Programları ve Öğretimi Bilim Dalı Yayınlanmamış</w:t>
      </w:r>
      <w:bookmarkStart w:id="27" w:name="OLE_LINK27"/>
      <w:bookmarkStart w:id="28" w:name="OLE_LINK28"/>
      <w:bookmarkStart w:id="29" w:name="OLE_LINK29"/>
      <w:r w:rsidR="00896C58" w:rsidRPr="007E02B8">
        <w:rPr>
          <w:rFonts w:ascii="Times New Roman" w:hAnsi="Times New Roman" w:cs="Times New Roman"/>
        </w:rPr>
        <w:t xml:space="preserve"> Doktora Tezi), Ankara, 2008/a.</w:t>
      </w:r>
    </w:p>
    <w:p w:rsidR="00896C58"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Türedi, H</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r w:rsidRPr="007E02B8">
        <w:rPr>
          <w:rFonts w:ascii="Times New Roman" w:hAnsi="Times New Roman" w:cs="Times New Roman"/>
          <w:i/>
        </w:rPr>
        <w:t xml:space="preserve">Örtük Programın Eğitimde Yeri ve Önemi, </w:t>
      </w:r>
      <w:r w:rsidRPr="007E02B8">
        <w:rPr>
          <w:rFonts w:ascii="Times New Roman" w:hAnsi="Times New Roman" w:cs="Times New Roman"/>
        </w:rPr>
        <w:t>(Sakarya Üniversitesi, Sosyal Bilimler Enstitüsü Eğitim Bilimleri Anabilim Dalı Eğitim Programları ve Öğretimi Bilim Dalı Yayınlanmamış Yüksek Lisans Tezi.) Sakarya, 2008.</w:t>
      </w:r>
      <w:bookmarkEnd w:id="27"/>
      <w:bookmarkEnd w:id="28"/>
      <w:bookmarkEnd w:id="29"/>
    </w:p>
    <w:p w:rsidR="00896C58" w:rsidRPr="007E02B8" w:rsidRDefault="009A78C1" w:rsidP="007E02B8">
      <w:pPr>
        <w:spacing w:line="240" w:lineRule="auto"/>
        <w:rPr>
          <w:rFonts w:ascii="Times New Roman" w:hAnsi="Times New Roman" w:cs="Times New Roman"/>
        </w:rPr>
      </w:pPr>
      <w:proofErr w:type="spellStart"/>
      <w:r w:rsidRPr="007E02B8">
        <w:rPr>
          <w:rFonts w:ascii="Times New Roman" w:hAnsi="Times New Roman" w:cs="Times New Roman"/>
        </w:rPr>
        <w:lastRenderedPageBreak/>
        <w:t>Vallance</w:t>
      </w:r>
      <w:proofErr w:type="spellEnd"/>
      <w:r w:rsidRPr="007E02B8">
        <w:rPr>
          <w:rFonts w:ascii="Times New Roman" w:hAnsi="Times New Roman" w:cs="Times New Roman"/>
        </w:rPr>
        <w:t>, E</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Hiding</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Hidden</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Curriculum</w:t>
      </w:r>
      <w:proofErr w:type="spellEnd"/>
      <w:r w:rsidRPr="007E02B8">
        <w:rPr>
          <w:rFonts w:ascii="Times New Roman" w:hAnsi="Times New Roman" w:cs="Times New Roman"/>
        </w:rPr>
        <w:t xml:space="preserve">: An </w:t>
      </w:r>
      <w:proofErr w:type="spellStart"/>
      <w:r w:rsidRPr="007E02B8">
        <w:rPr>
          <w:rFonts w:ascii="Times New Roman" w:hAnsi="Times New Roman" w:cs="Times New Roman"/>
        </w:rPr>
        <w:t>İnterpretation</w:t>
      </w:r>
      <w:proofErr w:type="spellEnd"/>
      <w:r w:rsidRPr="007E02B8">
        <w:rPr>
          <w:rFonts w:ascii="Times New Roman" w:hAnsi="Times New Roman" w:cs="Times New Roman"/>
        </w:rPr>
        <w:t xml:space="preserve"> of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Language of </w:t>
      </w:r>
      <w:proofErr w:type="spellStart"/>
      <w:r w:rsidRPr="007E02B8">
        <w:rPr>
          <w:rFonts w:ascii="Times New Roman" w:hAnsi="Times New Roman" w:cs="Times New Roman"/>
        </w:rPr>
        <w:t>Justification</w:t>
      </w:r>
      <w:proofErr w:type="spellEnd"/>
      <w:r w:rsidRPr="007E02B8">
        <w:rPr>
          <w:rFonts w:ascii="Times New Roman" w:hAnsi="Times New Roman" w:cs="Times New Roman"/>
        </w:rPr>
        <w:t xml:space="preserve"> in </w:t>
      </w:r>
      <w:proofErr w:type="spellStart"/>
      <w:r w:rsidRPr="007E02B8">
        <w:rPr>
          <w:rFonts w:ascii="Times New Roman" w:hAnsi="Times New Roman" w:cs="Times New Roman"/>
        </w:rPr>
        <w:t>Ninetennth</w:t>
      </w:r>
      <w:proofErr w:type="spellEnd"/>
      <w:r w:rsidRPr="007E02B8">
        <w:rPr>
          <w:rFonts w:ascii="Times New Roman" w:hAnsi="Times New Roman" w:cs="Times New Roman"/>
        </w:rPr>
        <w:t xml:space="preserve"> Century </w:t>
      </w:r>
      <w:proofErr w:type="spellStart"/>
      <w:r w:rsidRPr="007E02B8">
        <w:rPr>
          <w:rFonts w:ascii="Times New Roman" w:hAnsi="Times New Roman" w:cs="Times New Roman"/>
        </w:rPr>
        <w:t>Educational</w:t>
      </w:r>
      <w:proofErr w:type="spellEnd"/>
      <w:r w:rsidRPr="007E02B8">
        <w:rPr>
          <w:rFonts w:ascii="Times New Roman" w:hAnsi="Times New Roman" w:cs="Times New Roman"/>
        </w:rPr>
        <w:t xml:space="preserve"> Reform”, </w:t>
      </w:r>
      <w:proofErr w:type="spellStart"/>
      <w:r w:rsidRPr="007E02B8">
        <w:rPr>
          <w:rFonts w:ascii="Times New Roman" w:hAnsi="Times New Roman" w:cs="Times New Roman"/>
          <w:i/>
        </w:rPr>
        <w:t>The</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Hidden</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Curriculum</w:t>
      </w:r>
      <w:proofErr w:type="spellEnd"/>
      <w:r w:rsidRPr="007E02B8">
        <w:rPr>
          <w:rFonts w:ascii="Times New Roman" w:hAnsi="Times New Roman" w:cs="Times New Roman"/>
          <w:i/>
        </w:rPr>
        <w:t xml:space="preserve"> </w:t>
      </w:r>
      <w:proofErr w:type="spellStart"/>
      <w:r w:rsidRPr="007E02B8">
        <w:rPr>
          <w:rFonts w:ascii="Times New Roman" w:hAnsi="Times New Roman" w:cs="Times New Roman"/>
          <w:i/>
        </w:rPr>
        <w:t>and</w:t>
      </w:r>
      <w:proofErr w:type="spellEnd"/>
      <w:r w:rsidRPr="007E02B8">
        <w:rPr>
          <w:rFonts w:ascii="Times New Roman" w:hAnsi="Times New Roman" w:cs="Times New Roman"/>
          <w:i/>
        </w:rPr>
        <w:t xml:space="preserve"> Moral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 xml:space="preserve">, </w:t>
      </w:r>
      <w:r w:rsidRPr="007E02B8">
        <w:rPr>
          <w:rFonts w:ascii="Times New Roman" w:hAnsi="Times New Roman" w:cs="Times New Roman"/>
        </w:rPr>
        <w:t xml:space="preserve">(Ed. </w:t>
      </w:r>
      <w:proofErr w:type="spellStart"/>
      <w:r w:rsidRPr="007E02B8">
        <w:rPr>
          <w:rFonts w:ascii="Times New Roman" w:hAnsi="Times New Roman" w:cs="Times New Roman"/>
        </w:rPr>
        <w:t>Giroux</w:t>
      </w:r>
      <w:proofErr w:type="spellEnd"/>
      <w:r w:rsidRPr="007E02B8">
        <w:rPr>
          <w:rFonts w:ascii="Times New Roman" w:hAnsi="Times New Roman" w:cs="Times New Roman"/>
        </w:rPr>
        <w:t xml:space="preserve"> H., </w:t>
      </w:r>
      <w:proofErr w:type="spellStart"/>
      <w:r w:rsidRPr="007E02B8">
        <w:rPr>
          <w:rFonts w:ascii="Times New Roman" w:hAnsi="Times New Roman" w:cs="Times New Roman"/>
        </w:rPr>
        <w:t>Purpel</w:t>
      </w:r>
      <w:proofErr w:type="spellEnd"/>
      <w:r w:rsidRPr="007E02B8">
        <w:rPr>
          <w:rFonts w:ascii="Times New Roman" w:hAnsi="Times New Roman" w:cs="Times New Roman"/>
        </w:rPr>
        <w:t xml:space="preserve">, D.), </w:t>
      </w:r>
      <w:proofErr w:type="spellStart"/>
      <w:r w:rsidRPr="007E02B8">
        <w:rPr>
          <w:rFonts w:ascii="Times New Roman" w:hAnsi="Times New Roman" w:cs="Times New Roman"/>
        </w:rPr>
        <w:t>MrCutran</w:t>
      </w:r>
      <w:proofErr w:type="spellEnd"/>
      <w:r w:rsidRPr="007E02B8">
        <w:rPr>
          <w:rFonts w:ascii="Times New Roman" w:hAnsi="Times New Roman" w:cs="Times New Roman"/>
        </w:rPr>
        <w:t xml:space="preserve"> Publishing Corpora</w:t>
      </w:r>
      <w:r w:rsidR="00896C58" w:rsidRPr="007E02B8">
        <w:rPr>
          <w:rFonts w:ascii="Times New Roman" w:hAnsi="Times New Roman" w:cs="Times New Roman"/>
        </w:rPr>
        <w:t>tion, California, 1983, p.9-27.</w:t>
      </w:r>
    </w:p>
    <w:p w:rsidR="00896C58" w:rsidRPr="007E02B8" w:rsidRDefault="009A78C1" w:rsidP="007E02B8">
      <w:pPr>
        <w:spacing w:line="240" w:lineRule="auto"/>
        <w:rPr>
          <w:rFonts w:ascii="Times New Roman" w:hAnsi="Times New Roman" w:cs="Times New Roman"/>
        </w:rPr>
      </w:pPr>
      <w:proofErr w:type="spellStart"/>
      <w:r w:rsidRPr="007E02B8">
        <w:rPr>
          <w:rFonts w:ascii="Times New Roman" w:hAnsi="Times New Roman" w:cs="Times New Roman"/>
        </w:rPr>
        <w:t>Vallance</w:t>
      </w:r>
      <w:proofErr w:type="spellEnd"/>
      <w:r w:rsidRPr="007E02B8">
        <w:rPr>
          <w:rFonts w:ascii="Times New Roman" w:hAnsi="Times New Roman" w:cs="Times New Roman"/>
        </w:rPr>
        <w:t>, E</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proofErr w:type="spellStart"/>
      <w:r w:rsidRPr="007E02B8">
        <w:rPr>
          <w:rFonts w:ascii="Times New Roman" w:hAnsi="Times New Roman" w:cs="Times New Roman"/>
        </w:rPr>
        <w:t>The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Hidden</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Curriculum</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and</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Qualitative</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rPr>
        <w:t>İnquiry</w:t>
      </w:r>
      <w:proofErr w:type="spellEnd"/>
      <w:r w:rsidRPr="007E02B8">
        <w:rPr>
          <w:rFonts w:ascii="Times New Roman" w:hAnsi="Times New Roman" w:cs="Times New Roman"/>
        </w:rPr>
        <w:t xml:space="preserve"> As </w:t>
      </w:r>
      <w:proofErr w:type="spellStart"/>
      <w:r w:rsidRPr="007E02B8">
        <w:rPr>
          <w:rFonts w:ascii="Times New Roman" w:hAnsi="Times New Roman" w:cs="Times New Roman"/>
        </w:rPr>
        <w:t>States</w:t>
      </w:r>
      <w:proofErr w:type="spellEnd"/>
      <w:r w:rsidRPr="007E02B8">
        <w:rPr>
          <w:rFonts w:ascii="Times New Roman" w:hAnsi="Times New Roman" w:cs="Times New Roman"/>
        </w:rPr>
        <w:t xml:space="preserve"> of </w:t>
      </w:r>
      <w:proofErr w:type="spellStart"/>
      <w:r w:rsidRPr="007E02B8">
        <w:rPr>
          <w:rFonts w:ascii="Times New Roman" w:hAnsi="Times New Roman" w:cs="Times New Roman"/>
        </w:rPr>
        <w:t>Mind</w:t>
      </w:r>
      <w:proofErr w:type="spellEnd"/>
      <w:r w:rsidRPr="007E02B8">
        <w:rPr>
          <w:rFonts w:ascii="Times New Roman" w:hAnsi="Times New Roman" w:cs="Times New Roman"/>
        </w:rPr>
        <w:t xml:space="preserve">”, </w:t>
      </w:r>
      <w:proofErr w:type="spellStart"/>
      <w:r w:rsidRPr="007E02B8">
        <w:rPr>
          <w:rFonts w:ascii="Times New Roman" w:hAnsi="Times New Roman" w:cs="Times New Roman"/>
          <w:i/>
        </w:rPr>
        <w:t>Journal</w:t>
      </w:r>
      <w:proofErr w:type="spellEnd"/>
      <w:r w:rsidRPr="007E02B8">
        <w:rPr>
          <w:rFonts w:ascii="Times New Roman" w:hAnsi="Times New Roman" w:cs="Times New Roman"/>
          <w:i/>
        </w:rPr>
        <w:t xml:space="preserve"> of </w:t>
      </w:r>
      <w:proofErr w:type="spellStart"/>
      <w:r w:rsidRPr="007E02B8">
        <w:rPr>
          <w:rFonts w:ascii="Times New Roman" w:hAnsi="Times New Roman" w:cs="Times New Roman"/>
          <w:i/>
        </w:rPr>
        <w:t>Education</w:t>
      </w:r>
      <w:proofErr w:type="spellEnd"/>
      <w:r w:rsidRPr="007E02B8">
        <w:rPr>
          <w:rFonts w:ascii="Times New Roman" w:hAnsi="Times New Roman" w:cs="Times New Roman"/>
          <w:i/>
        </w:rPr>
        <w:t>,</w:t>
      </w:r>
      <w:r w:rsidRPr="007E02B8">
        <w:rPr>
          <w:rFonts w:ascii="Times New Roman" w:hAnsi="Times New Roman" w:cs="Times New Roman"/>
          <w:b/>
        </w:rPr>
        <w:t xml:space="preserve"> </w:t>
      </w:r>
      <w:proofErr w:type="spellStart"/>
      <w:r w:rsidRPr="007E02B8">
        <w:rPr>
          <w:rFonts w:ascii="Times New Roman" w:hAnsi="Times New Roman" w:cs="Times New Roman"/>
        </w:rPr>
        <w:t>Vol</w:t>
      </w:r>
      <w:proofErr w:type="spellEnd"/>
      <w:r w:rsidRPr="007E02B8">
        <w:rPr>
          <w:rFonts w:ascii="Times New Roman" w:hAnsi="Times New Roman" w:cs="Times New Roman"/>
        </w:rPr>
        <w:t xml:space="preserve">. 162, </w:t>
      </w:r>
      <w:proofErr w:type="spellStart"/>
      <w:r w:rsidRPr="007E02B8">
        <w:rPr>
          <w:rFonts w:ascii="Times New Roman" w:hAnsi="Times New Roman" w:cs="Times New Roman"/>
        </w:rPr>
        <w:t>İssue</w:t>
      </w:r>
      <w:proofErr w:type="spellEnd"/>
      <w:r w:rsidRPr="007E02B8">
        <w:rPr>
          <w:rFonts w:ascii="Times New Roman" w:hAnsi="Times New Roman" w:cs="Times New Roman"/>
        </w:rPr>
        <w:t xml:space="preserve"> 1, </w:t>
      </w:r>
      <w:proofErr w:type="spellStart"/>
      <w:r w:rsidRPr="007E02B8">
        <w:rPr>
          <w:rFonts w:ascii="Times New Roman" w:hAnsi="Times New Roman" w:cs="Times New Roman"/>
        </w:rPr>
        <w:t>Feb</w:t>
      </w:r>
      <w:proofErr w:type="spellEnd"/>
      <w:r w:rsidRPr="007E02B8">
        <w:rPr>
          <w:rFonts w:ascii="Times New Roman" w:hAnsi="Times New Roman" w:cs="Times New Roman"/>
        </w:rPr>
        <w:t xml:space="preserve"> 1980,  p.138-151.</w:t>
      </w:r>
    </w:p>
    <w:p w:rsidR="00896C58"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Yaman, B</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“Pedagojik Formasyon Eğitimi Almamış Öğretmenlerin Sınıf Yönetimi Algıları”, </w:t>
      </w:r>
      <w:r w:rsidRPr="007E02B8">
        <w:rPr>
          <w:rFonts w:ascii="Times New Roman" w:hAnsi="Times New Roman" w:cs="Times New Roman"/>
          <w:i/>
        </w:rPr>
        <w:t>Elektronik Sosyal Bilimler Dergisi,</w:t>
      </w:r>
      <w:r w:rsidRPr="007E02B8">
        <w:rPr>
          <w:rFonts w:ascii="Times New Roman" w:hAnsi="Times New Roman" w:cs="Times New Roman"/>
        </w:rPr>
        <w:t xml:space="preserve"> Kış 2</w:t>
      </w:r>
      <w:r w:rsidR="00896C58" w:rsidRPr="007E02B8">
        <w:rPr>
          <w:rFonts w:ascii="Times New Roman" w:hAnsi="Times New Roman" w:cs="Times New Roman"/>
        </w:rPr>
        <w:t>010 , C.9, S.31, 2010, s.53-72.</w:t>
      </w:r>
    </w:p>
    <w:p w:rsidR="00896C58"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Yüksel, S</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“Yükseköğretimde Eğitim Öğretim Faaliyetleri ve Örtük Program”, </w:t>
      </w:r>
      <w:r w:rsidRPr="007E02B8">
        <w:rPr>
          <w:rFonts w:ascii="Times New Roman" w:hAnsi="Times New Roman" w:cs="Times New Roman"/>
          <w:i/>
        </w:rPr>
        <w:t>Uludağ Üniversitesi Eğitim Fakültesi Dergisi,</w:t>
      </w:r>
      <w:r w:rsidR="00896C58" w:rsidRPr="007E02B8">
        <w:rPr>
          <w:rFonts w:ascii="Times New Roman" w:hAnsi="Times New Roman" w:cs="Times New Roman"/>
        </w:rPr>
        <w:t xml:space="preserve"> C.XV, 2002. </w:t>
      </w:r>
    </w:p>
    <w:p w:rsidR="009A78C1" w:rsidRPr="007E02B8" w:rsidRDefault="009A78C1" w:rsidP="007E02B8">
      <w:pPr>
        <w:spacing w:line="240" w:lineRule="auto"/>
        <w:rPr>
          <w:rFonts w:ascii="Times New Roman" w:hAnsi="Times New Roman" w:cs="Times New Roman"/>
        </w:rPr>
      </w:pPr>
      <w:r w:rsidRPr="007E02B8">
        <w:rPr>
          <w:rFonts w:ascii="Times New Roman" w:hAnsi="Times New Roman" w:cs="Times New Roman"/>
        </w:rPr>
        <w:t>Yüksel, S</w:t>
      </w:r>
      <w:proofErr w:type="gramStart"/>
      <w:r w:rsidRPr="007E02B8">
        <w:rPr>
          <w:rFonts w:ascii="Times New Roman" w:hAnsi="Times New Roman" w:cs="Times New Roman"/>
        </w:rPr>
        <w:t>.,</w:t>
      </w:r>
      <w:proofErr w:type="gramEnd"/>
      <w:r w:rsidRPr="007E02B8">
        <w:rPr>
          <w:rFonts w:ascii="Times New Roman" w:hAnsi="Times New Roman" w:cs="Times New Roman"/>
        </w:rPr>
        <w:t xml:space="preserve"> </w:t>
      </w:r>
      <w:r w:rsidRPr="007E02B8">
        <w:rPr>
          <w:rFonts w:ascii="Times New Roman" w:hAnsi="Times New Roman" w:cs="Times New Roman"/>
          <w:i/>
          <w:iCs/>
        </w:rPr>
        <w:t>Örtük Program Eğitimde Saklı Uygulamalar</w:t>
      </w:r>
      <w:r w:rsidRPr="007E02B8">
        <w:rPr>
          <w:rFonts w:ascii="Times New Roman" w:hAnsi="Times New Roman" w:cs="Times New Roman"/>
          <w:i/>
        </w:rPr>
        <w:t>,</w:t>
      </w:r>
      <w:r w:rsidRPr="007E02B8">
        <w:rPr>
          <w:rFonts w:ascii="Times New Roman" w:hAnsi="Times New Roman" w:cs="Times New Roman"/>
        </w:rPr>
        <w:t xml:space="preserve"> Nobel Yayın Dağıtım, Ankara, 2004.</w:t>
      </w:r>
    </w:p>
    <w:p w:rsidR="009A78C1" w:rsidRPr="007E02B8" w:rsidRDefault="009A78C1" w:rsidP="007E02B8">
      <w:pPr>
        <w:spacing w:line="240" w:lineRule="auto"/>
        <w:rPr>
          <w:rFonts w:ascii="Times New Roman" w:hAnsi="Times New Roman" w:cs="Times New Roman"/>
        </w:rPr>
      </w:pPr>
    </w:p>
    <w:p w:rsidR="009A78C1" w:rsidRPr="007E02B8" w:rsidRDefault="009A78C1" w:rsidP="007E02B8">
      <w:pPr>
        <w:spacing w:line="240" w:lineRule="auto"/>
        <w:rPr>
          <w:rFonts w:ascii="Times New Roman" w:hAnsi="Times New Roman" w:cs="Times New Roman"/>
        </w:rPr>
      </w:pPr>
    </w:p>
    <w:p w:rsidR="00E9281F" w:rsidRPr="007E02B8" w:rsidRDefault="00E9281F" w:rsidP="007E02B8">
      <w:pPr>
        <w:spacing w:line="240" w:lineRule="auto"/>
        <w:rPr>
          <w:rFonts w:ascii="Times New Roman" w:hAnsi="Times New Roman" w:cs="Times New Roman"/>
        </w:rPr>
      </w:pPr>
    </w:p>
    <w:sectPr w:rsidR="00E9281F" w:rsidRPr="007E02B8" w:rsidSect="007E02B8">
      <w:pgSz w:w="11906" w:h="16838"/>
      <w:pgMar w:top="3119" w:right="2552" w:bottom="3119"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BF" w:rsidRDefault="001440BF" w:rsidP="008979B7">
      <w:pPr>
        <w:spacing w:after="0" w:line="240" w:lineRule="auto"/>
      </w:pPr>
      <w:r>
        <w:separator/>
      </w:r>
    </w:p>
  </w:endnote>
  <w:endnote w:type="continuationSeparator" w:id="0">
    <w:p w:rsidR="001440BF" w:rsidRDefault="001440BF" w:rsidP="0089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BF" w:rsidRDefault="001440BF" w:rsidP="008979B7">
      <w:pPr>
        <w:spacing w:after="0" w:line="240" w:lineRule="auto"/>
      </w:pPr>
      <w:r>
        <w:separator/>
      </w:r>
    </w:p>
  </w:footnote>
  <w:footnote w:type="continuationSeparator" w:id="0">
    <w:p w:rsidR="001440BF" w:rsidRDefault="001440BF" w:rsidP="008979B7">
      <w:pPr>
        <w:spacing w:after="0" w:line="240" w:lineRule="auto"/>
      </w:pPr>
      <w:r>
        <w:continuationSeparator/>
      </w:r>
    </w:p>
  </w:footnote>
  <w:footnote w:id="1">
    <w:p w:rsidR="008A74CA" w:rsidRPr="00AF739F" w:rsidRDefault="008A74CA" w:rsidP="00AF739F">
      <w:pPr>
        <w:pStyle w:val="DipnotMetni"/>
      </w:pPr>
      <w:r>
        <w:rPr>
          <w:rStyle w:val="DipnotBavurusu"/>
        </w:rPr>
        <w:footnoteRef/>
      </w:r>
      <w:r>
        <w:t xml:space="preserve"> </w:t>
      </w:r>
      <w:r w:rsidRPr="00AF739F">
        <w:t xml:space="preserve">Bu çalışma, 2013 yılında Fırat </w:t>
      </w:r>
      <w:proofErr w:type="spellStart"/>
      <w:r w:rsidRPr="00AF739F">
        <w:t>Üniv</w:t>
      </w:r>
      <w:proofErr w:type="spellEnd"/>
      <w:r w:rsidRPr="00AF739F">
        <w:t xml:space="preserve">. </w:t>
      </w:r>
      <w:proofErr w:type="spellStart"/>
      <w:r w:rsidRPr="00AF739F">
        <w:t>Eğt</w:t>
      </w:r>
      <w:proofErr w:type="spellEnd"/>
      <w:proofErr w:type="gramStart"/>
      <w:r w:rsidRPr="00AF739F">
        <w:t>..</w:t>
      </w:r>
      <w:proofErr w:type="gramEnd"/>
      <w:r w:rsidRPr="00AF739F">
        <w:t xml:space="preserve"> Bil. Enstitüsünde Prof. </w:t>
      </w:r>
      <w:proofErr w:type="spellStart"/>
      <w:r w:rsidRPr="00AF739F">
        <w:t>Dr.Mehmet</w:t>
      </w:r>
      <w:proofErr w:type="spellEnd"/>
      <w:r w:rsidRPr="00AF739F">
        <w:t xml:space="preserve"> Gürol yönetiminde hazırlanan “İlköğretim Okullarında Örtük Program ve İlköğretim Öğrencilerinin Örtük Programdan Kaynaklanan Stres Algıları” adlı doktora tezinden faydalanılarak hazırlanmıştır.</w:t>
      </w:r>
    </w:p>
    <w:p w:rsidR="008A74CA" w:rsidRDefault="008A74CA">
      <w:pPr>
        <w:pStyle w:val="DipnotMetni"/>
      </w:pPr>
    </w:p>
  </w:footnote>
  <w:footnote w:id="2">
    <w:p w:rsidR="008A74CA" w:rsidRPr="00AF739F" w:rsidRDefault="008A74CA" w:rsidP="00AF739F">
      <w:pPr>
        <w:pStyle w:val="DipnotMetni"/>
      </w:pPr>
      <w:r>
        <w:rPr>
          <w:rStyle w:val="DipnotBavurusu"/>
        </w:rPr>
        <w:footnoteRef/>
      </w:r>
      <w:r>
        <w:t xml:space="preserve"> </w:t>
      </w:r>
      <w:r w:rsidR="00932C4F">
        <w:t>Yrd. Doç. Dr.</w:t>
      </w:r>
      <w:r w:rsidRPr="00AF739F">
        <w:t xml:space="preserve"> Kilis 7 Aralık Üniversitesi Muallim Rıfat Eğitim Fakültesi Temel </w:t>
      </w:r>
      <w:r>
        <w:t>Eğitim</w:t>
      </w:r>
      <w:r w:rsidRPr="00AF739F">
        <w:t xml:space="preserve"> Bölümü, figenyildirim@kilis.edu.tr</w:t>
      </w:r>
    </w:p>
    <w:p w:rsidR="008A74CA" w:rsidRDefault="008A74CA">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5F1E"/>
    <w:multiLevelType w:val="hybridMultilevel"/>
    <w:tmpl w:val="82BA8076"/>
    <w:lvl w:ilvl="0" w:tplc="A9B63F3E">
      <w:start w:val="1"/>
      <w:numFmt w:val="decimal"/>
      <w:lvlText w:val="3.%1 "/>
      <w:lvlJc w:val="left"/>
      <w:pPr>
        <w:ind w:left="720" w:hanging="360"/>
      </w:pPr>
      <w:rPr>
        <w:rFonts w:ascii="Times New Roman" w:hAnsi="Times New Roman" w:hint="default"/>
        <w:b w:val="0"/>
        <w:i w:val="0"/>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052A3F"/>
    <w:multiLevelType w:val="hybridMultilevel"/>
    <w:tmpl w:val="D6F659E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10A54FFB"/>
    <w:multiLevelType w:val="hybridMultilevel"/>
    <w:tmpl w:val="2ABE1886"/>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8673E2F"/>
    <w:multiLevelType w:val="hybridMultilevel"/>
    <w:tmpl w:val="28967802"/>
    <w:lvl w:ilvl="0" w:tplc="76E0F720">
      <w:start w:val="1"/>
      <w:numFmt w:val="decimal"/>
      <w:lvlText w:val="4.1.%1 "/>
      <w:lvlJc w:val="left"/>
      <w:pPr>
        <w:ind w:left="720" w:hanging="360"/>
      </w:pPr>
      <w:rPr>
        <w:rFonts w:ascii="Times New Roman" w:hAnsi="Times New Roman" w:hint="default"/>
        <w:b/>
        <w:i w:val="0"/>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7354457"/>
    <w:multiLevelType w:val="multilevel"/>
    <w:tmpl w:val="3BF206E2"/>
    <w:lvl w:ilvl="0">
      <w:start w:val="1"/>
      <w:numFmt w:val="decimal"/>
      <w:lvlText w:val="%1."/>
      <w:lvlJc w:val="left"/>
      <w:pPr>
        <w:ind w:left="394" w:hanging="360"/>
      </w:pPr>
      <w:rPr>
        <w:b/>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83A6EC4"/>
    <w:multiLevelType w:val="hybridMultilevel"/>
    <w:tmpl w:val="F0800396"/>
    <w:lvl w:ilvl="0" w:tplc="CA96505C">
      <w:start w:val="1"/>
      <w:numFmt w:val="decimal"/>
      <w:lvlText w:val="1.%1 "/>
      <w:lvlJc w:val="left"/>
      <w:pPr>
        <w:ind w:left="720" w:hanging="360"/>
      </w:pPr>
      <w:rPr>
        <w:rFonts w:ascii="Times New Roman" w:hAnsi="Times New Roman" w:hint="default"/>
        <w:b/>
        <w:i w:val="0"/>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C801FB5"/>
    <w:multiLevelType w:val="hybridMultilevel"/>
    <w:tmpl w:val="35BCE91A"/>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A8"/>
    <w:rsid w:val="00023391"/>
    <w:rsid w:val="00041334"/>
    <w:rsid w:val="00076D93"/>
    <w:rsid w:val="001077BA"/>
    <w:rsid w:val="00125F18"/>
    <w:rsid w:val="001440BF"/>
    <w:rsid w:val="001515BC"/>
    <w:rsid w:val="00161AE6"/>
    <w:rsid w:val="00181EDF"/>
    <w:rsid w:val="001A6ACE"/>
    <w:rsid w:val="002070A3"/>
    <w:rsid w:val="002406E5"/>
    <w:rsid w:val="002E3BA0"/>
    <w:rsid w:val="004216A0"/>
    <w:rsid w:val="004D31C7"/>
    <w:rsid w:val="004E1598"/>
    <w:rsid w:val="004E58AC"/>
    <w:rsid w:val="00506FCB"/>
    <w:rsid w:val="00565C01"/>
    <w:rsid w:val="005A0774"/>
    <w:rsid w:val="005F64C2"/>
    <w:rsid w:val="00636BB7"/>
    <w:rsid w:val="006D101C"/>
    <w:rsid w:val="00721EA3"/>
    <w:rsid w:val="00736F87"/>
    <w:rsid w:val="00760DC8"/>
    <w:rsid w:val="007B0127"/>
    <w:rsid w:val="007E02B8"/>
    <w:rsid w:val="008200DE"/>
    <w:rsid w:val="00824A15"/>
    <w:rsid w:val="00845581"/>
    <w:rsid w:val="00862C46"/>
    <w:rsid w:val="00877DBF"/>
    <w:rsid w:val="00893747"/>
    <w:rsid w:val="00896C58"/>
    <w:rsid w:val="008979B7"/>
    <w:rsid w:val="008A21A6"/>
    <w:rsid w:val="008A74CA"/>
    <w:rsid w:val="008E3A2F"/>
    <w:rsid w:val="0091731E"/>
    <w:rsid w:val="00932C4F"/>
    <w:rsid w:val="00950858"/>
    <w:rsid w:val="009A78C1"/>
    <w:rsid w:val="009D4902"/>
    <w:rsid w:val="00A34793"/>
    <w:rsid w:val="00AF739F"/>
    <w:rsid w:val="00B060F0"/>
    <w:rsid w:val="00B239F3"/>
    <w:rsid w:val="00B62C3C"/>
    <w:rsid w:val="00BA2CF1"/>
    <w:rsid w:val="00BA4B0A"/>
    <w:rsid w:val="00C00DE0"/>
    <w:rsid w:val="00C15277"/>
    <w:rsid w:val="00C2395B"/>
    <w:rsid w:val="00C70CE1"/>
    <w:rsid w:val="00CD1B5F"/>
    <w:rsid w:val="00CE548F"/>
    <w:rsid w:val="00CF21D1"/>
    <w:rsid w:val="00DA0A72"/>
    <w:rsid w:val="00DE2F7B"/>
    <w:rsid w:val="00E73EA8"/>
    <w:rsid w:val="00E81CB4"/>
    <w:rsid w:val="00E9281F"/>
    <w:rsid w:val="00ED4663"/>
    <w:rsid w:val="00EF0D24"/>
    <w:rsid w:val="00F014DB"/>
    <w:rsid w:val="00F02E42"/>
    <w:rsid w:val="00F405F1"/>
    <w:rsid w:val="00F408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F405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F405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4E1598"/>
    <w:pPr>
      <w:keepNext/>
      <w:autoSpaceDE w:val="0"/>
      <w:autoSpaceDN w:val="0"/>
      <w:adjustRightInd w:val="0"/>
      <w:spacing w:before="240" w:after="60"/>
      <w:outlineLvl w:val="2"/>
    </w:pPr>
    <w:rPr>
      <w:rFonts w:ascii="Arial" w:eastAsia="Times New Roman" w:hAnsi="Arial" w:cs="Arial"/>
      <w:b/>
      <w:bCs/>
      <w:sz w:val="26"/>
      <w:szCs w:val="2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721EA3"/>
  </w:style>
  <w:style w:type="paragraph" w:styleId="BalonMetni">
    <w:name w:val="Balloon Text"/>
    <w:basedOn w:val="Normal"/>
    <w:link w:val="BalonMetniChar"/>
    <w:uiPriority w:val="99"/>
    <w:semiHidden/>
    <w:unhideWhenUsed/>
    <w:rsid w:val="00721EA3"/>
    <w:pPr>
      <w:spacing w:after="0" w:line="240" w:lineRule="auto"/>
    </w:pPr>
    <w:rPr>
      <w:rFonts w:ascii="Tahoma" w:hAnsi="Tahoma" w:cs="Tahoma"/>
      <w:noProof/>
      <w:sz w:val="16"/>
      <w:szCs w:val="16"/>
    </w:rPr>
  </w:style>
  <w:style w:type="character" w:customStyle="1" w:styleId="BalonMetniChar">
    <w:name w:val="Balon Metni Char"/>
    <w:basedOn w:val="VarsaylanParagrafYazTipi"/>
    <w:link w:val="BalonMetni"/>
    <w:uiPriority w:val="99"/>
    <w:semiHidden/>
    <w:rsid w:val="00721EA3"/>
    <w:rPr>
      <w:rFonts w:ascii="Tahoma" w:hAnsi="Tahoma" w:cs="Tahoma"/>
      <w:noProof/>
      <w:sz w:val="16"/>
      <w:szCs w:val="16"/>
    </w:rPr>
  </w:style>
  <w:style w:type="paragraph" w:styleId="stbilgi">
    <w:name w:val="header"/>
    <w:basedOn w:val="Normal"/>
    <w:link w:val="stbilgiChar"/>
    <w:uiPriority w:val="99"/>
    <w:unhideWhenUsed/>
    <w:rsid w:val="00721EA3"/>
    <w:pPr>
      <w:tabs>
        <w:tab w:val="center" w:pos="4536"/>
        <w:tab w:val="right" w:pos="9072"/>
      </w:tabs>
      <w:spacing w:after="0" w:line="240" w:lineRule="auto"/>
    </w:pPr>
    <w:rPr>
      <w:noProof/>
    </w:rPr>
  </w:style>
  <w:style w:type="character" w:customStyle="1" w:styleId="stbilgiChar">
    <w:name w:val="Üstbilgi Char"/>
    <w:basedOn w:val="VarsaylanParagrafYazTipi"/>
    <w:link w:val="stbilgi"/>
    <w:uiPriority w:val="99"/>
    <w:rsid w:val="00721EA3"/>
    <w:rPr>
      <w:noProof/>
    </w:rPr>
  </w:style>
  <w:style w:type="paragraph" w:styleId="Altbilgi">
    <w:name w:val="footer"/>
    <w:basedOn w:val="Normal"/>
    <w:link w:val="AltbilgiChar"/>
    <w:uiPriority w:val="99"/>
    <w:unhideWhenUsed/>
    <w:rsid w:val="00721EA3"/>
    <w:pPr>
      <w:tabs>
        <w:tab w:val="center" w:pos="4536"/>
        <w:tab w:val="right" w:pos="9072"/>
      </w:tabs>
      <w:spacing w:after="0" w:line="240" w:lineRule="auto"/>
    </w:pPr>
    <w:rPr>
      <w:noProof/>
    </w:rPr>
  </w:style>
  <w:style w:type="character" w:customStyle="1" w:styleId="AltbilgiChar">
    <w:name w:val="Altbilgi Char"/>
    <w:basedOn w:val="VarsaylanParagrafYazTipi"/>
    <w:link w:val="Altbilgi"/>
    <w:uiPriority w:val="99"/>
    <w:rsid w:val="00721EA3"/>
    <w:rPr>
      <w:noProof/>
    </w:rPr>
  </w:style>
  <w:style w:type="table" w:styleId="TabloKlavuzu">
    <w:name w:val="Table Grid"/>
    <w:basedOn w:val="NormalTablo"/>
    <w:uiPriority w:val="59"/>
    <w:rsid w:val="00721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721EA3"/>
    <w:rPr>
      <w:color w:val="808080"/>
    </w:rPr>
  </w:style>
  <w:style w:type="character" w:customStyle="1" w:styleId="Balk3Char">
    <w:name w:val="Başlık 3 Char"/>
    <w:basedOn w:val="VarsaylanParagrafYazTipi"/>
    <w:link w:val="Balk3"/>
    <w:rsid w:val="004E1598"/>
    <w:rPr>
      <w:rFonts w:ascii="Arial" w:eastAsia="Times New Roman" w:hAnsi="Arial" w:cs="Arial"/>
      <w:b/>
      <w:bCs/>
      <w:sz w:val="26"/>
      <w:szCs w:val="26"/>
      <w:lang w:eastAsia="tr-TR"/>
    </w:rPr>
  </w:style>
  <w:style w:type="character" w:customStyle="1" w:styleId="Balk1Char">
    <w:name w:val="Başlık 1 Char"/>
    <w:basedOn w:val="VarsaylanParagrafYazTipi"/>
    <w:link w:val="Balk1"/>
    <w:rsid w:val="00F405F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405F1"/>
    <w:rPr>
      <w:rFonts w:asciiTheme="majorHAnsi" w:eastAsiaTheme="majorEastAsia" w:hAnsiTheme="majorHAnsi" w:cstheme="majorBidi"/>
      <w:b/>
      <w:bCs/>
      <w:color w:val="4F81BD" w:themeColor="accent1"/>
      <w:sz w:val="26"/>
      <w:szCs w:val="26"/>
    </w:rPr>
  </w:style>
  <w:style w:type="paragraph" w:styleId="GvdeMetni2">
    <w:name w:val="Body Text 2"/>
    <w:basedOn w:val="Normal"/>
    <w:link w:val="GvdeMetni2Char"/>
    <w:rsid w:val="00F405F1"/>
    <w:pPr>
      <w:autoSpaceDE w:val="0"/>
      <w:autoSpaceDN w:val="0"/>
      <w:adjustRightInd w:val="0"/>
      <w:spacing w:after="120" w:line="480" w:lineRule="auto"/>
    </w:pPr>
    <w:rPr>
      <w:rFonts w:ascii="Calibri" w:eastAsia="Times New Roman" w:hAnsi="Calibri" w:cs="Calibri"/>
      <w:lang w:eastAsia="tr-TR"/>
    </w:rPr>
  </w:style>
  <w:style w:type="character" w:customStyle="1" w:styleId="GvdeMetni2Char">
    <w:name w:val="Gövde Metni 2 Char"/>
    <w:basedOn w:val="VarsaylanParagrafYazTipi"/>
    <w:link w:val="GvdeMetni2"/>
    <w:rsid w:val="00F405F1"/>
    <w:rPr>
      <w:rFonts w:ascii="Calibri" w:eastAsia="Times New Roman" w:hAnsi="Calibri" w:cs="Calibri"/>
      <w:lang w:eastAsia="tr-TR"/>
    </w:rPr>
  </w:style>
  <w:style w:type="numbering" w:customStyle="1" w:styleId="ListeYok2">
    <w:name w:val="Liste Yok2"/>
    <w:next w:val="ListeYok"/>
    <w:semiHidden/>
    <w:rsid w:val="009D4902"/>
  </w:style>
  <w:style w:type="character" w:styleId="Gl">
    <w:name w:val="Strong"/>
    <w:qFormat/>
    <w:rsid w:val="009D4902"/>
    <w:rPr>
      <w:b/>
      <w:bCs/>
    </w:rPr>
  </w:style>
  <w:style w:type="paragraph" w:styleId="GvdeMetni">
    <w:name w:val="Body Text"/>
    <w:basedOn w:val="Normal"/>
    <w:link w:val="GvdeMetniChar"/>
    <w:rsid w:val="009D4902"/>
    <w:pPr>
      <w:autoSpaceDE w:val="0"/>
      <w:autoSpaceDN w:val="0"/>
      <w:adjustRightInd w:val="0"/>
      <w:spacing w:line="360" w:lineRule="auto"/>
      <w:jc w:val="both"/>
    </w:pPr>
    <w:rPr>
      <w:rFonts w:ascii="Calibri" w:eastAsia="Times New Roman" w:hAnsi="Calibri" w:cs="Calibri"/>
      <w:lang w:eastAsia="tr-TR"/>
    </w:rPr>
  </w:style>
  <w:style w:type="character" w:customStyle="1" w:styleId="GvdeMetniChar">
    <w:name w:val="Gövde Metni Char"/>
    <w:basedOn w:val="VarsaylanParagrafYazTipi"/>
    <w:link w:val="GvdeMetni"/>
    <w:rsid w:val="009D4902"/>
    <w:rPr>
      <w:rFonts w:ascii="Calibri" w:eastAsia="Times New Roman" w:hAnsi="Calibri" w:cs="Calibri"/>
      <w:lang w:eastAsia="tr-TR"/>
    </w:rPr>
  </w:style>
  <w:style w:type="paragraph" w:styleId="NormalWeb">
    <w:name w:val="Normal (Web)"/>
    <w:basedOn w:val="Normal"/>
    <w:rsid w:val="009D4902"/>
    <w:pPr>
      <w:autoSpaceDE w:val="0"/>
      <w:autoSpaceDN w:val="0"/>
      <w:adjustRightInd w:val="0"/>
      <w:spacing w:before="100" w:beforeAutospacing="1" w:after="100" w:afterAutospacing="1"/>
    </w:pPr>
    <w:rPr>
      <w:rFonts w:ascii="Calibri" w:eastAsia="Times New Roman" w:hAnsi="Calibri" w:cs="Calibri"/>
      <w:lang w:eastAsia="tr-TR"/>
    </w:rPr>
  </w:style>
  <w:style w:type="paragraph" w:styleId="KonuBal">
    <w:name w:val="Title"/>
    <w:basedOn w:val="Normal"/>
    <w:link w:val="KonuBalChar"/>
    <w:qFormat/>
    <w:rsid w:val="009D4902"/>
    <w:pPr>
      <w:autoSpaceDE w:val="0"/>
      <w:autoSpaceDN w:val="0"/>
      <w:adjustRightInd w:val="0"/>
      <w:spacing w:before="240" w:after="60"/>
      <w:jc w:val="center"/>
      <w:outlineLvl w:val="0"/>
    </w:pPr>
    <w:rPr>
      <w:rFonts w:ascii="Arial" w:eastAsia="Times New Roman" w:hAnsi="Arial" w:cs="Arial"/>
      <w:b/>
      <w:bCs/>
      <w:kern w:val="28"/>
      <w:sz w:val="32"/>
      <w:szCs w:val="32"/>
      <w:lang w:eastAsia="tr-TR"/>
    </w:rPr>
  </w:style>
  <w:style w:type="character" w:customStyle="1" w:styleId="KonuBalChar">
    <w:name w:val="Konu Başlığı Char"/>
    <w:basedOn w:val="VarsaylanParagrafYazTipi"/>
    <w:link w:val="KonuBal"/>
    <w:rsid w:val="009D4902"/>
    <w:rPr>
      <w:rFonts w:ascii="Arial" w:eastAsia="Times New Roman" w:hAnsi="Arial" w:cs="Arial"/>
      <w:b/>
      <w:bCs/>
      <w:kern w:val="28"/>
      <w:sz w:val="32"/>
      <w:szCs w:val="32"/>
      <w:lang w:eastAsia="tr-TR"/>
    </w:rPr>
  </w:style>
  <w:style w:type="character" w:styleId="SayfaNumaras">
    <w:name w:val="page number"/>
    <w:basedOn w:val="VarsaylanParagrafYazTipi"/>
    <w:rsid w:val="009D4902"/>
  </w:style>
  <w:style w:type="table" w:customStyle="1" w:styleId="TabloKlavuzu1">
    <w:name w:val="Tablo Kılavuzu1"/>
    <w:basedOn w:val="NormalTablo"/>
    <w:next w:val="TabloKlavuzu"/>
    <w:rsid w:val="009D49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killerTablosu">
    <w:name w:val="table of figures"/>
    <w:basedOn w:val="Normal"/>
    <w:next w:val="Normal"/>
    <w:uiPriority w:val="99"/>
    <w:rsid w:val="009D4902"/>
    <w:pPr>
      <w:autoSpaceDE w:val="0"/>
      <w:autoSpaceDN w:val="0"/>
      <w:adjustRightInd w:val="0"/>
    </w:pPr>
    <w:rPr>
      <w:rFonts w:ascii="Calibri" w:eastAsia="Times New Roman" w:hAnsi="Calibri" w:cs="Calibri"/>
      <w:lang w:eastAsia="tr-TR"/>
    </w:rPr>
  </w:style>
  <w:style w:type="paragraph" w:styleId="AklamaMetni">
    <w:name w:val="annotation text"/>
    <w:basedOn w:val="Normal"/>
    <w:link w:val="AklamaMetniChar"/>
    <w:semiHidden/>
    <w:rsid w:val="009D4902"/>
    <w:pPr>
      <w:autoSpaceDE w:val="0"/>
      <w:autoSpaceDN w:val="0"/>
      <w:adjustRightInd w:val="0"/>
    </w:pPr>
    <w:rPr>
      <w:rFonts w:ascii="Calibri" w:eastAsia="Times New Roman" w:hAnsi="Calibri" w:cs="Calibri"/>
      <w:sz w:val="20"/>
      <w:szCs w:val="20"/>
      <w:lang w:eastAsia="tr-TR"/>
    </w:rPr>
  </w:style>
  <w:style w:type="character" w:customStyle="1" w:styleId="AklamaMetniChar">
    <w:name w:val="Açıklama Metni Char"/>
    <w:basedOn w:val="VarsaylanParagrafYazTipi"/>
    <w:link w:val="AklamaMetni"/>
    <w:semiHidden/>
    <w:rsid w:val="009D4902"/>
    <w:rPr>
      <w:rFonts w:ascii="Calibri" w:eastAsia="Times New Roman" w:hAnsi="Calibri" w:cs="Calibri"/>
      <w:sz w:val="20"/>
      <w:szCs w:val="20"/>
      <w:lang w:eastAsia="tr-TR"/>
    </w:rPr>
  </w:style>
  <w:style w:type="paragraph" w:styleId="GvdeMetniGirintisi">
    <w:name w:val="Body Text Indent"/>
    <w:basedOn w:val="Normal"/>
    <w:link w:val="GvdeMetniGirintisiChar"/>
    <w:rsid w:val="009D4902"/>
    <w:pPr>
      <w:autoSpaceDE w:val="0"/>
      <w:autoSpaceDN w:val="0"/>
      <w:adjustRightInd w:val="0"/>
      <w:spacing w:after="120"/>
      <w:ind w:left="283"/>
    </w:pPr>
    <w:rPr>
      <w:rFonts w:ascii="Calibri" w:eastAsia="Times New Roman" w:hAnsi="Calibri" w:cs="Calibri"/>
      <w:lang w:eastAsia="tr-TR"/>
    </w:rPr>
  </w:style>
  <w:style w:type="character" w:customStyle="1" w:styleId="GvdeMetniGirintisiChar">
    <w:name w:val="Gövde Metni Girintisi Char"/>
    <w:basedOn w:val="VarsaylanParagrafYazTipi"/>
    <w:link w:val="GvdeMetniGirintisi"/>
    <w:rsid w:val="009D4902"/>
    <w:rPr>
      <w:rFonts w:ascii="Calibri" w:eastAsia="Times New Roman" w:hAnsi="Calibri" w:cs="Calibri"/>
      <w:lang w:eastAsia="tr-TR"/>
    </w:rPr>
  </w:style>
  <w:style w:type="paragraph" w:styleId="GvdeMetniGirintisi3">
    <w:name w:val="Body Text Indent 3"/>
    <w:basedOn w:val="Normal"/>
    <w:link w:val="GvdeMetniGirintisi3Char"/>
    <w:rsid w:val="009D4902"/>
    <w:pPr>
      <w:autoSpaceDE w:val="0"/>
      <w:autoSpaceDN w:val="0"/>
      <w:adjustRightInd w:val="0"/>
      <w:spacing w:after="120"/>
      <w:ind w:left="283"/>
    </w:pPr>
    <w:rPr>
      <w:rFonts w:ascii="Calibri" w:eastAsia="Times New Roman" w:hAnsi="Calibri" w:cs="Calibri"/>
      <w:sz w:val="16"/>
      <w:szCs w:val="16"/>
      <w:lang w:eastAsia="tr-TR"/>
    </w:rPr>
  </w:style>
  <w:style w:type="character" w:customStyle="1" w:styleId="GvdeMetniGirintisi3Char">
    <w:name w:val="Gövde Metni Girintisi 3 Char"/>
    <w:basedOn w:val="VarsaylanParagrafYazTipi"/>
    <w:link w:val="GvdeMetniGirintisi3"/>
    <w:rsid w:val="009D4902"/>
    <w:rPr>
      <w:rFonts w:ascii="Calibri" w:eastAsia="Times New Roman" w:hAnsi="Calibri" w:cs="Calibri"/>
      <w:sz w:val="16"/>
      <w:szCs w:val="16"/>
      <w:lang w:eastAsia="tr-TR"/>
    </w:rPr>
  </w:style>
  <w:style w:type="character" w:styleId="Kpr">
    <w:name w:val="Hyperlink"/>
    <w:uiPriority w:val="99"/>
    <w:rsid w:val="009D4902"/>
    <w:rPr>
      <w:color w:val="0000FF"/>
      <w:u w:val="single"/>
    </w:rPr>
  </w:style>
  <w:style w:type="paragraph" w:styleId="TBal">
    <w:name w:val="TOC Heading"/>
    <w:basedOn w:val="Balk1"/>
    <w:next w:val="Normal"/>
    <w:uiPriority w:val="39"/>
    <w:qFormat/>
    <w:rsid w:val="009D4902"/>
    <w:pPr>
      <w:autoSpaceDE w:val="0"/>
      <w:autoSpaceDN w:val="0"/>
      <w:adjustRightInd w:val="0"/>
      <w:spacing w:after="200"/>
      <w:outlineLvl w:val="9"/>
    </w:pPr>
    <w:rPr>
      <w:rFonts w:ascii="Cambria" w:eastAsia="Times New Roman" w:hAnsi="Cambria" w:cs="Times New Roman"/>
      <w:color w:val="365F91"/>
    </w:rPr>
  </w:style>
  <w:style w:type="paragraph" w:styleId="T2">
    <w:name w:val="toc 2"/>
    <w:basedOn w:val="Normal"/>
    <w:next w:val="Normal"/>
    <w:autoRedefine/>
    <w:uiPriority w:val="39"/>
    <w:unhideWhenUsed/>
    <w:qFormat/>
    <w:rsid w:val="009D4902"/>
    <w:pPr>
      <w:autoSpaceDE w:val="0"/>
      <w:autoSpaceDN w:val="0"/>
      <w:adjustRightInd w:val="0"/>
      <w:spacing w:after="0"/>
      <w:ind w:left="220"/>
    </w:pPr>
    <w:rPr>
      <w:rFonts w:ascii="Calibri" w:eastAsia="Times New Roman" w:hAnsi="Calibri" w:cs="Calibri"/>
      <w:smallCaps/>
      <w:sz w:val="20"/>
      <w:szCs w:val="20"/>
      <w:lang w:eastAsia="tr-TR"/>
    </w:rPr>
  </w:style>
  <w:style w:type="paragraph" w:styleId="T1">
    <w:name w:val="toc 1"/>
    <w:basedOn w:val="Normal"/>
    <w:next w:val="Normal"/>
    <w:autoRedefine/>
    <w:uiPriority w:val="39"/>
    <w:unhideWhenUsed/>
    <w:qFormat/>
    <w:rsid w:val="009D4902"/>
    <w:pPr>
      <w:tabs>
        <w:tab w:val="right" w:leader="hyphen" w:pos="8493"/>
      </w:tabs>
      <w:autoSpaceDE w:val="0"/>
      <w:autoSpaceDN w:val="0"/>
      <w:adjustRightInd w:val="0"/>
      <w:spacing w:before="120" w:after="120"/>
      <w:jc w:val="center"/>
    </w:pPr>
    <w:rPr>
      <w:rFonts w:ascii="Calibri" w:eastAsia="Times New Roman" w:hAnsi="Calibri" w:cs="Calibri"/>
      <w:b/>
      <w:bCs/>
      <w:caps/>
      <w:sz w:val="20"/>
      <w:szCs w:val="20"/>
      <w:lang w:eastAsia="tr-TR"/>
    </w:rPr>
  </w:style>
  <w:style w:type="paragraph" w:styleId="T3">
    <w:name w:val="toc 3"/>
    <w:basedOn w:val="Normal"/>
    <w:next w:val="Normal"/>
    <w:autoRedefine/>
    <w:uiPriority w:val="39"/>
    <w:unhideWhenUsed/>
    <w:qFormat/>
    <w:rsid w:val="009D4902"/>
    <w:pPr>
      <w:autoSpaceDE w:val="0"/>
      <w:autoSpaceDN w:val="0"/>
      <w:adjustRightInd w:val="0"/>
      <w:spacing w:after="0"/>
      <w:ind w:left="440"/>
    </w:pPr>
    <w:rPr>
      <w:rFonts w:ascii="Calibri" w:eastAsia="Times New Roman" w:hAnsi="Calibri" w:cs="Calibri"/>
      <w:i/>
      <w:iCs/>
      <w:sz w:val="20"/>
      <w:szCs w:val="20"/>
      <w:lang w:eastAsia="tr-TR"/>
    </w:rPr>
  </w:style>
  <w:style w:type="table" w:customStyle="1" w:styleId="TabloKlavuzu11">
    <w:name w:val="Tablo Kılavuzu11"/>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D4902"/>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ListeParagraf">
    <w:name w:val="List Paragraph"/>
    <w:basedOn w:val="Normal"/>
    <w:uiPriority w:val="34"/>
    <w:qFormat/>
    <w:rsid w:val="009D4902"/>
    <w:pPr>
      <w:autoSpaceDE w:val="0"/>
      <w:autoSpaceDN w:val="0"/>
      <w:adjustRightInd w:val="0"/>
      <w:ind w:left="720"/>
    </w:pPr>
    <w:rPr>
      <w:rFonts w:ascii="Calibri" w:eastAsia="Times New Roman" w:hAnsi="Calibri" w:cs="Calibri"/>
      <w:lang w:eastAsia="tr-TR"/>
    </w:rPr>
  </w:style>
  <w:style w:type="paragraph" w:styleId="AralkYok">
    <w:name w:val="No Spacing"/>
    <w:uiPriority w:val="1"/>
    <w:qFormat/>
    <w:rsid w:val="009D4902"/>
    <w:pPr>
      <w:autoSpaceDE w:val="0"/>
      <w:autoSpaceDN w:val="0"/>
      <w:adjustRightInd w:val="0"/>
      <w:spacing w:after="0" w:line="240" w:lineRule="auto"/>
    </w:pPr>
    <w:rPr>
      <w:rFonts w:ascii="Calibri" w:eastAsia="Times New Roman" w:hAnsi="Calibri" w:cs="Calibri"/>
      <w:lang w:eastAsia="tr-TR"/>
    </w:rPr>
  </w:style>
  <w:style w:type="paragraph" w:styleId="T4">
    <w:name w:val="toc 4"/>
    <w:basedOn w:val="Normal"/>
    <w:next w:val="Normal"/>
    <w:autoRedefine/>
    <w:uiPriority w:val="39"/>
    <w:unhideWhenUsed/>
    <w:rsid w:val="009D4902"/>
    <w:pPr>
      <w:autoSpaceDE w:val="0"/>
      <w:autoSpaceDN w:val="0"/>
      <w:adjustRightInd w:val="0"/>
      <w:spacing w:after="0"/>
      <w:ind w:left="660"/>
    </w:pPr>
    <w:rPr>
      <w:rFonts w:ascii="Calibri" w:eastAsia="Times New Roman" w:hAnsi="Calibri" w:cs="Calibri"/>
      <w:sz w:val="18"/>
      <w:szCs w:val="18"/>
      <w:lang w:eastAsia="tr-TR"/>
    </w:rPr>
  </w:style>
  <w:style w:type="paragraph" w:styleId="T5">
    <w:name w:val="toc 5"/>
    <w:basedOn w:val="Normal"/>
    <w:next w:val="Normal"/>
    <w:autoRedefine/>
    <w:uiPriority w:val="39"/>
    <w:unhideWhenUsed/>
    <w:rsid w:val="009D4902"/>
    <w:pPr>
      <w:autoSpaceDE w:val="0"/>
      <w:autoSpaceDN w:val="0"/>
      <w:adjustRightInd w:val="0"/>
      <w:spacing w:after="0"/>
      <w:ind w:left="880"/>
    </w:pPr>
    <w:rPr>
      <w:rFonts w:ascii="Calibri" w:eastAsia="Times New Roman" w:hAnsi="Calibri" w:cs="Calibri"/>
      <w:sz w:val="18"/>
      <w:szCs w:val="18"/>
      <w:lang w:eastAsia="tr-TR"/>
    </w:rPr>
  </w:style>
  <w:style w:type="paragraph" w:styleId="T6">
    <w:name w:val="toc 6"/>
    <w:basedOn w:val="Normal"/>
    <w:next w:val="Normal"/>
    <w:autoRedefine/>
    <w:uiPriority w:val="39"/>
    <w:unhideWhenUsed/>
    <w:rsid w:val="009D4902"/>
    <w:pPr>
      <w:autoSpaceDE w:val="0"/>
      <w:autoSpaceDN w:val="0"/>
      <w:adjustRightInd w:val="0"/>
      <w:spacing w:after="0"/>
      <w:ind w:left="1100"/>
    </w:pPr>
    <w:rPr>
      <w:rFonts w:ascii="Calibri" w:eastAsia="Times New Roman" w:hAnsi="Calibri" w:cs="Calibri"/>
      <w:sz w:val="18"/>
      <w:szCs w:val="18"/>
      <w:lang w:eastAsia="tr-TR"/>
    </w:rPr>
  </w:style>
  <w:style w:type="paragraph" w:styleId="T7">
    <w:name w:val="toc 7"/>
    <w:basedOn w:val="Normal"/>
    <w:next w:val="Normal"/>
    <w:autoRedefine/>
    <w:uiPriority w:val="39"/>
    <w:unhideWhenUsed/>
    <w:rsid w:val="009D4902"/>
    <w:pPr>
      <w:autoSpaceDE w:val="0"/>
      <w:autoSpaceDN w:val="0"/>
      <w:adjustRightInd w:val="0"/>
      <w:spacing w:after="0"/>
      <w:ind w:left="1320"/>
    </w:pPr>
    <w:rPr>
      <w:rFonts w:ascii="Calibri" w:eastAsia="Times New Roman" w:hAnsi="Calibri" w:cs="Calibri"/>
      <w:sz w:val="18"/>
      <w:szCs w:val="18"/>
      <w:lang w:eastAsia="tr-TR"/>
    </w:rPr>
  </w:style>
  <w:style w:type="paragraph" w:styleId="T8">
    <w:name w:val="toc 8"/>
    <w:basedOn w:val="Normal"/>
    <w:next w:val="Normal"/>
    <w:autoRedefine/>
    <w:uiPriority w:val="39"/>
    <w:unhideWhenUsed/>
    <w:rsid w:val="009D4902"/>
    <w:pPr>
      <w:autoSpaceDE w:val="0"/>
      <w:autoSpaceDN w:val="0"/>
      <w:adjustRightInd w:val="0"/>
      <w:spacing w:after="0"/>
      <w:ind w:left="1540"/>
    </w:pPr>
    <w:rPr>
      <w:rFonts w:ascii="Calibri" w:eastAsia="Times New Roman" w:hAnsi="Calibri" w:cs="Calibri"/>
      <w:sz w:val="18"/>
      <w:szCs w:val="18"/>
      <w:lang w:eastAsia="tr-TR"/>
    </w:rPr>
  </w:style>
  <w:style w:type="paragraph" w:styleId="T9">
    <w:name w:val="toc 9"/>
    <w:basedOn w:val="Normal"/>
    <w:next w:val="Normal"/>
    <w:autoRedefine/>
    <w:uiPriority w:val="39"/>
    <w:unhideWhenUsed/>
    <w:rsid w:val="009D4902"/>
    <w:pPr>
      <w:autoSpaceDE w:val="0"/>
      <w:autoSpaceDN w:val="0"/>
      <w:adjustRightInd w:val="0"/>
      <w:spacing w:after="0"/>
      <w:ind w:left="1760"/>
    </w:pPr>
    <w:rPr>
      <w:rFonts w:ascii="Calibri" w:eastAsia="Times New Roman" w:hAnsi="Calibri" w:cs="Calibri"/>
      <w:sz w:val="18"/>
      <w:szCs w:val="18"/>
      <w:lang w:eastAsia="tr-TR"/>
    </w:rPr>
  </w:style>
  <w:style w:type="paragraph" w:styleId="ResimYazs">
    <w:name w:val="caption"/>
    <w:basedOn w:val="Normal"/>
    <w:next w:val="Normal"/>
    <w:uiPriority w:val="35"/>
    <w:unhideWhenUsed/>
    <w:qFormat/>
    <w:rsid w:val="009D4902"/>
    <w:pPr>
      <w:autoSpaceDE w:val="0"/>
      <w:autoSpaceDN w:val="0"/>
      <w:adjustRightInd w:val="0"/>
    </w:pPr>
    <w:rPr>
      <w:rFonts w:ascii="Calibri" w:eastAsia="Times New Roman" w:hAnsi="Calibri" w:cs="Calibri"/>
      <w:b/>
      <w:bCs/>
      <w:sz w:val="20"/>
      <w:szCs w:val="20"/>
      <w:lang w:eastAsia="tr-TR"/>
    </w:rPr>
  </w:style>
  <w:style w:type="table" w:customStyle="1" w:styleId="TabloKlavuzu2">
    <w:name w:val="Tablo Kılavuzu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
    <w:name w:val="Tablo Kılavuzu20"/>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
    <w:name w:val="Tablo Kılavuzu24"/>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
    <w:name w:val="Tablo Kılavuzu25"/>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
    <w:name w:val="Tablo Kılavuzu26"/>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
    <w:name w:val="Tablo Kılavuzu27"/>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
    <w:name w:val="Tablo Kılavuzu28"/>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
    <w:name w:val="Tablo Kılavuzu29"/>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0">
    <w:name w:val="Tablo Kılavuzu30"/>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
    <w:name w:val="Tablo Kılavuzu3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3">
    <w:name w:val="Tablo Kılavuzu3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4">
    <w:name w:val="Tablo Kılavuzu34"/>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5">
    <w:name w:val="Tablo Kılavuzu35"/>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6">
    <w:name w:val="Tablo Kılavuzu36"/>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7">
    <w:name w:val="Tablo Kılavuzu37"/>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8">
    <w:name w:val="Tablo Kılavuzu38"/>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9">
    <w:name w:val="Tablo Kılavuzu39"/>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0">
    <w:name w:val="Tablo Kılavuzu40"/>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1">
    <w:name w:val="Tablo Kılavuzu41"/>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2">
    <w:name w:val="Tablo Kılavuzu4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3">
    <w:name w:val="Tablo Kılavuzu4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AF73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F739F"/>
    <w:rPr>
      <w:sz w:val="20"/>
      <w:szCs w:val="20"/>
    </w:rPr>
  </w:style>
  <w:style w:type="character" w:styleId="DipnotBavurusu">
    <w:name w:val="footnote reference"/>
    <w:basedOn w:val="VarsaylanParagrafYazTipi"/>
    <w:uiPriority w:val="99"/>
    <w:semiHidden/>
    <w:unhideWhenUsed/>
    <w:rsid w:val="00AF73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F405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F405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4E1598"/>
    <w:pPr>
      <w:keepNext/>
      <w:autoSpaceDE w:val="0"/>
      <w:autoSpaceDN w:val="0"/>
      <w:adjustRightInd w:val="0"/>
      <w:spacing w:before="240" w:after="60"/>
      <w:outlineLvl w:val="2"/>
    </w:pPr>
    <w:rPr>
      <w:rFonts w:ascii="Arial" w:eastAsia="Times New Roman" w:hAnsi="Arial" w:cs="Arial"/>
      <w:b/>
      <w:bCs/>
      <w:sz w:val="26"/>
      <w:szCs w:val="2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721EA3"/>
  </w:style>
  <w:style w:type="paragraph" w:styleId="BalonMetni">
    <w:name w:val="Balloon Text"/>
    <w:basedOn w:val="Normal"/>
    <w:link w:val="BalonMetniChar"/>
    <w:uiPriority w:val="99"/>
    <w:semiHidden/>
    <w:unhideWhenUsed/>
    <w:rsid w:val="00721EA3"/>
    <w:pPr>
      <w:spacing w:after="0" w:line="240" w:lineRule="auto"/>
    </w:pPr>
    <w:rPr>
      <w:rFonts w:ascii="Tahoma" w:hAnsi="Tahoma" w:cs="Tahoma"/>
      <w:noProof/>
      <w:sz w:val="16"/>
      <w:szCs w:val="16"/>
    </w:rPr>
  </w:style>
  <w:style w:type="character" w:customStyle="1" w:styleId="BalonMetniChar">
    <w:name w:val="Balon Metni Char"/>
    <w:basedOn w:val="VarsaylanParagrafYazTipi"/>
    <w:link w:val="BalonMetni"/>
    <w:uiPriority w:val="99"/>
    <w:semiHidden/>
    <w:rsid w:val="00721EA3"/>
    <w:rPr>
      <w:rFonts w:ascii="Tahoma" w:hAnsi="Tahoma" w:cs="Tahoma"/>
      <w:noProof/>
      <w:sz w:val="16"/>
      <w:szCs w:val="16"/>
    </w:rPr>
  </w:style>
  <w:style w:type="paragraph" w:styleId="stbilgi">
    <w:name w:val="header"/>
    <w:basedOn w:val="Normal"/>
    <w:link w:val="stbilgiChar"/>
    <w:uiPriority w:val="99"/>
    <w:unhideWhenUsed/>
    <w:rsid w:val="00721EA3"/>
    <w:pPr>
      <w:tabs>
        <w:tab w:val="center" w:pos="4536"/>
        <w:tab w:val="right" w:pos="9072"/>
      </w:tabs>
      <w:spacing w:after="0" w:line="240" w:lineRule="auto"/>
    </w:pPr>
    <w:rPr>
      <w:noProof/>
    </w:rPr>
  </w:style>
  <w:style w:type="character" w:customStyle="1" w:styleId="stbilgiChar">
    <w:name w:val="Üstbilgi Char"/>
    <w:basedOn w:val="VarsaylanParagrafYazTipi"/>
    <w:link w:val="stbilgi"/>
    <w:uiPriority w:val="99"/>
    <w:rsid w:val="00721EA3"/>
    <w:rPr>
      <w:noProof/>
    </w:rPr>
  </w:style>
  <w:style w:type="paragraph" w:styleId="Altbilgi">
    <w:name w:val="footer"/>
    <w:basedOn w:val="Normal"/>
    <w:link w:val="AltbilgiChar"/>
    <w:uiPriority w:val="99"/>
    <w:unhideWhenUsed/>
    <w:rsid w:val="00721EA3"/>
    <w:pPr>
      <w:tabs>
        <w:tab w:val="center" w:pos="4536"/>
        <w:tab w:val="right" w:pos="9072"/>
      </w:tabs>
      <w:spacing w:after="0" w:line="240" w:lineRule="auto"/>
    </w:pPr>
    <w:rPr>
      <w:noProof/>
    </w:rPr>
  </w:style>
  <w:style w:type="character" w:customStyle="1" w:styleId="AltbilgiChar">
    <w:name w:val="Altbilgi Char"/>
    <w:basedOn w:val="VarsaylanParagrafYazTipi"/>
    <w:link w:val="Altbilgi"/>
    <w:uiPriority w:val="99"/>
    <w:rsid w:val="00721EA3"/>
    <w:rPr>
      <w:noProof/>
    </w:rPr>
  </w:style>
  <w:style w:type="table" w:styleId="TabloKlavuzu">
    <w:name w:val="Table Grid"/>
    <w:basedOn w:val="NormalTablo"/>
    <w:uiPriority w:val="59"/>
    <w:rsid w:val="00721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721EA3"/>
    <w:rPr>
      <w:color w:val="808080"/>
    </w:rPr>
  </w:style>
  <w:style w:type="character" w:customStyle="1" w:styleId="Balk3Char">
    <w:name w:val="Başlık 3 Char"/>
    <w:basedOn w:val="VarsaylanParagrafYazTipi"/>
    <w:link w:val="Balk3"/>
    <w:rsid w:val="004E1598"/>
    <w:rPr>
      <w:rFonts w:ascii="Arial" w:eastAsia="Times New Roman" w:hAnsi="Arial" w:cs="Arial"/>
      <w:b/>
      <w:bCs/>
      <w:sz w:val="26"/>
      <w:szCs w:val="26"/>
      <w:lang w:eastAsia="tr-TR"/>
    </w:rPr>
  </w:style>
  <w:style w:type="character" w:customStyle="1" w:styleId="Balk1Char">
    <w:name w:val="Başlık 1 Char"/>
    <w:basedOn w:val="VarsaylanParagrafYazTipi"/>
    <w:link w:val="Balk1"/>
    <w:rsid w:val="00F405F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405F1"/>
    <w:rPr>
      <w:rFonts w:asciiTheme="majorHAnsi" w:eastAsiaTheme="majorEastAsia" w:hAnsiTheme="majorHAnsi" w:cstheme="majorBidi"/>
      <w:b/>
      <w:bCs/>
      <w:color w:val="4F81BD" w:themeColor="accent1"/>
      <w:sz w:val="26"/>
      <w:szCs w:val="26"/>
    </w:rPr>
  </w:style>
  <w:style w:type="paragraph" w:styleId="GvdeMetni2">
    <w:name w:val="Body Text 2"/>
    <w:basedOn w:val="Normal"/>
    <w:link w:val="GvdeMetni2Char"/>
    <w:rsid w:val="00F405F1"/>
    <w:pPr>
      <w:autoSpaceDE w:val="0"/>
      <w:autoSpaceDN w:val="0"/>
      <w:adjustRightInd w:val="0"/>
      <w:spacing w:after="120" w:line="480" w:lineRule="auto"/>
    </w:pPr>
    <w:rPr>
      <w:rFonts w:ascii="Calibri" w:eastAsia="Times New Roman" w:hAnsi="Calibri" w:cs="Calibri"/>
      <w:lang w:eastAsia="tr-TR"/>
    </w:rPr>
  </w:style>
  <w:style w:type="character" w:customStyle="1" w:styleId="GvdeMetni2Char">
    <w:name w:val="Gövde Metni 2 Char"/>
    <w:basedOn w:val="VarsaylanParagrafYazTipi"/>
    <w:link w:val="GvdeMetni2"/>
    <w:rsid w:val="00F405F1"/>
    <w:rPr>
      <w:rFonts w:ascii="Calibri" w:eastAsia="Times New Roman" w:hAnsi="Calibri" w:cs="Calibri"/>
      <w:lang w:eastAsia="tr-TR"/>
    </w:rPr>
  </w:style>
  <w:style w:type="numbering" w:customStyle="1" w:styleId="ListeYok2">
    <w:name w:val="Liste Yok2"/>
    <w:next w:val="ListeYok"/>
    <w:semiHidden/>
    <w:rsid w:val="009D4902"/>
  </w:style>
  <w:style w:type="character" w:styleId="Gl">
    <w:name w:val="Strong"/>
    <w:qFormat/>
    <w:rsid w:val="009D4902"/>
    <w:rPr>
      <w:b/>
      <w:bCs/>
    </w:rPr>
  </w:style>
  <w:style w:type="paragraph" w:styleId="GvdeMetni">
    <w:name w:val="Body Text"/>
    <w:basedOn w:val="Normal"/>
    <w:link w:val="GvdeMetniChar"/>
    <w:rsid w:val="009D4902"/>
    <w:pPr>
      <w:autoSpaceDE w:val="0"/>
      <w:autoSpaceDN w:val="0"/>
      <w:adjustRightInd w:val="0"/>
      <w:spacing w:line="360" w:lineRule="auto"/>
      <w:jc w:val="both"/>
    </w:pPr>
    <w:rPr>
      <w:rFonts w:ascii="Calibri" w:eastAsia="Times New Roman" w:hAnsi="Calibri" w:cs="Calibri"/>
      <w:lang w:eastAsia="tr-TR"/>
    </w:rPr>
  </w:style>
  <w:style w:type="character" w:customStyle="1" w:styleId="GvdeMetniChar">
    <w:name w:val="Gövde Metni Char"/>
    <w:basedOn w:val="VarsaylanParagrafYazTipi"/>
    <w:link w:val="GvdeMetni"/>
    <w:rsid w:val="009D4902"/>
    <w:rPr>
      <w:rFonts w:ascii="Calibri" w:eastAsia="Times New Roman" w:hAnsi="Calibri" w:cs="Calibri"/>
      <w:lang w:eastAsia="tr-TR"/>
    </w:rPr>
  </w:style>
  <w:style w:type="paragraph" w:styleId="NormalWeb">
    <w:name w:val="Normal (Web)"/>
    <w:basedOn w:val="Normal"/>
    <w:rsid w:val="009D4902"/>
    <w:pPr>
      <w:autoSpaceDE w:val="0"/>
      <w:autoSpaceDN w:val="0"/>
      <w:adjustRightInd w:val="0"/>
      <w:spacing w:before="100" w:beforeAutospacing="1" w:after="100" w:afterAutospacing="1"/>
    </w:pPr>
    <w:rPr>
      <w:rFonts w:ascii="Calibri" w:eastAsia="Times New Roman" w:hAnsi="Calibri" w:cs="Calibri"/>
      <w:lang w:eastAsia="tr-TR"/>
    </w:rPr>
  </w:style>
  <w:style w:type="paragraph" w:styleId="KonuBal">
    <w:name w:val="Title"/>
    <w:basedOn w:val="Normal"/>
    <w:link w:val="KonuBalChar"/>
    <w:qFormat/>
    <w:rsid w:val="009D4902"/>
    <w:pPr>
      <w:autoSpaceDE w:val="0"/>
      <w:autoSpaceDN w:val="0"/>
      <w:adjustRightInd w:val="0"/>
      <w:spacing w:before="240" w:after="60"/>
      <w:jc w:val="center"/>
      <w:outlineLvl w:val="0"/>
    </w:pPr>
    <w:rPr>
      <w:rFonts w:ascii="Arial" w:eastAsia="Times New Roman" w:hAnsi="Arial" w:cs="Arial"/>
      <w:b/>
      <w:bCs/>
      <w:kern w:val="28"/>
      <w:sz w:val="32"/>
      <w:szCs w:val="32"/>
      <w:lang w:eastAsia="tr-TR"/>
    </w:rPr>
  </w:style>
  <w:style w:type="character" w:customStyle="1" w:styleId="KonuBalChar">
    <w:name w:val="Konu Başlığı Char"/>
    <w:basedOn w:val="VarsaylanParagrafYazTipi"/>
    <w:link w:val="KonuBal"/>
    <w:rsid w:val="009D4902"/>
    <w:rPr>
      <w:rFonts w:ascii="Arial" w:eastAsia="Times New Roman" w:hAnsi="Arial" w:cs="Arial"/>
      <w:b/>
      <w:bCs/>
      <w:kern w:val="28"/>
      <w:sz w:val="32"/>
      <w:szCs w:val="32"/>
      <w:lang w:eastAsia="tr-TR"/>
    </w:rPr>
  </w:style>
  <w:style w:type="character" w:styleId="SayfaNumaras">
    <w:name w:val="page number"/>
    <w:basedOn w:val="VarsaylanParagrafYazTipi"/>
    <w:rsid w:val="009D4902"/>
  </w:style>
  <w:style w:type="table" w:customStyle="1" w:styleId="TabloKlavuzu1">
    <w:name w:val="Tablo Kılavuzu1"/>
    <w:basedOn w:val="NormalTablo"/>
    <w:next w:val="TabloKlavuzu"/>
    <w:rsid w:val="009D49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killerTablosu">
    <w:name w:val="table of figures"/>
    <w:basedOn w:val="Normal"/>
    <w:next w:val="Normal"/>
    <w:uiPriority w:val="99"/>
    <w:rsid w:val="009D4902"/>
    <w:pPr>
      <w:autoSpaceDE w:val="0"/>
      <w:autoSpaceDN w:val="0"/>
      <w:adjustRightInd w:val="0"/>
    </w:pPr>
    <w:rPr>
      <w:rFonts w:ascii="Calibri" w:eastAsia="Times New Roman" w:hAnsi="Calibri" w:cs="Calibri"/>
      <w:lang w:eastAsia="tr-TR"/>
    </w:rPr>
  </w:style>
  <w:style w:type="paragraph" w:styleId="AklamaMetni">
    <w:name w:val="annotation text"/>
    <w:basedOn w:val="Normal"/>
    <w:link w:val="AklamaMetniChar"/>
    <w:semiHidden/>
    <w:rsid w:val="009D4902"/>
    <w:pPr>
      <w:autoSpaceDE w:val="0"/>
      <w:autoSpaceDN w:val="0"/>
      <w:adjustRightInd w:val="0"/>
    </w:pPr>
    <w:rPr>
      <w:rFonts w:ascii="Calibri" w:eastAsia="Times New Roman" w:hAnsi="Calibri" w:cs="Calibri"/>
      <w:sz w:val="20"/>
      <w:szCs w:val="20"/>
      <w:lang w:eastAsia="tr-TR"/>
    </w:rPr>
  </w:style>
  <w:style w:type="character" w:customStyle="1" w:styleId="AklamaMetniChar">
    <w:name w:val="Açıklama Metni Char"/>
    <w:basedOn w:val="VarsaylanParagrafYazTipi"/>
    <w:link w:val="AklamaMetni"/>
    <w:semiHidden/>
    <w:rsid w:val="009D4902"/>
    <w:rPr>
      <w:rFonts w:ascii="Calibri" w:eastAsia="Times New Roman" w:hAnsi="Calibri" w:cs="Calibri"/>
      <w:sz w:val="20"/>
      <w:szCs w:val="20"/>
      <w:lang w:eastAsia="tr-TR"/>
    </w:rPr>
  </w:style>
  <w:style w:type="paragraph" w:styleId="GvdeMetniGirintisi">
    <w:name w:val="Body Text Indent"/>
    <w:basedOn w:val="Normal"/>
    <w:link w:val="GvdeMetniGirintisiChar"/>
    <w:rsid w:val="009D4902"/>
    <w:pPr>
      <w:autoSpaceDE w:val="0"/>
      <w:autoSpaceDN w:val="0"/>
      <w:adjustRightInd w:val="0"/>
      <w:spacing w:after="120"/>
      <w:ind w:left="283"/>
    </w:pPr>
    <w:rPr>
      <w:rFonts w:ascii="Calibri" w:eastAsia="Times New Roman" w:hAnsi="Calibri" w:cs="Calibri"/>
      <w:lang w:eastAsia="tr-TR"/>
    </w:rPr>
  </w:style>
  <w:style w:type="character" w:customStyle="1" w:styleId="GvdeMetniGirintisiChar">
    <w:name w:val="Gövde Metni Girintisi Char"/>
    <w:basedOn w:val="VarsaylanParagrafYazTipi"/>
    <w:link w:val="GvdeMetniGirintisi"/>
    <w:rsid w:val="009D4902"/>
    <w:rPr>
      <w:rFonts w:ascii="Calibri" w:eastAsia="Times New Roman" w:hAnsi="Calibri" w:cs="Calibri"/>
      <w:lang w:eastAsia="tr-TR"/>
    </w:rPr>
  </w:style>
  <w:style w:type="paragraph" w:styleId="GvdeMetniGirintisi3">
    <w:name w:val="Body Text Indent 3"/>
    <w:basedOn w:val="Normal"/>
    <w:link w:val="GvdeMetniGirintisi3Char"/>
    <w:rsid w:val="009D4902"/>
    <w:pPr>
      <w:autoSpaceDE w:val="0"/>
      <w:autoSpaceDN w:val="0"/>
      <w:adjustRightInd w:val="0"/>
      <w:spacing w:after="120"/>
      <w:ind w:left="283"/>
    </w:pPr>
    <w:rPr>
      <w:rFonts w:ascii="Calibri" w:eastAsia="Times New Roman" w:hAnsi="Calibri" w:cs="Calibri"/>
      <w:sz w:val="16"/>
      <w:szCs w:val="16"/>
      <w:lang w:eastAsia="tr-TR"/>
    </w:rPr>
  </w:style>
  <w:style w:type="character" w:customStyle="1" w:styleId="GvdeMetniGirintisi3Char">
    <w:name w:val="Gövde Metni Girintisi 3 Char"/>
    <w:basedOn w:val="VarsaylanParagrafYazTipi"/>
    <w:link w:val="GvdeMetniGirintisi3"/>
    <w:rsid w:val="009D4902"/>
    <w:rPr>
      <w:rFonts w:ascii="Calibri" w:eastAsia="Times New Roman" w:hAnsi="Calibri" w:cs="Calibri"/>
      <w:sz w:val="16"/>
      <w:szCs w:val="16"/>
      <w:lang w:eastAsia="tr-TR"/>
    </w:rPr>
  </w:style>
  <w:style w:type="character" w:styleId="Kpr">
    <w:name w:val="Hyperlink"/>
    <w:uiPriority w:val="99"/>
    <w:rsid w:val="009D4902"/>
    <w:rPr>
      <w:color w:val="0000FF"/>
      <w:u w:val="single"/>
    </w:rPr>
  </w:style>
  <w:style w:type="paragraph" w:styleId="TBal">
    <w:name w:val="TOC Heading"/>
    <w:basedOn w:val="Balk1"/>
    <w:next w:val="Normal"/>
    <w:uiPriority w:val="39"/>
    <w:qFormat/>
    <w:rsid w:val="009D4902"/>
    <w:pPr>
      <w:autoSpaceDE w:val="0"/>
      <w:autoSpaceDN w:val="0"/>
      <w:adjustRightInd w:val="0"/>
      <w:spacing w:after="200"/>
      <w:outlineLvl w:val="9"/>
    </w:pPr>
    <w:rPr>
      <w:rFonts w:ascii="Cambria" w:eastAsia="Times New Roman" w:hAnsi="Cambria" w:cs="Times New Roman"/>
      <w:color w:val="365F91"/>
    </w:rPr>
  </w:style>
  <w:style w:type="paragraph" w:styleId="T2">
    <w:name w:val="toc 2"/>
    <w:basedOn w:val="Normal"/>
    <w:next w:val="Normal"/>
    <w:autoRedefine/>
    <w:uiPriority w:val="39"/>
    <w:unhideWhenUsed/>
    <w:qFormat/>
    <w:rsid w:val="009D4902"/>
    <w:pPr>
      <w:autoSpaceDE w:val="0"/>
      <w:autoSpaceDN w:val="0"/>
      <w:adjustRightInd w:val="0"/>
      <w:spacing w:after="0"/>
      <w:ind w:left="220"/>
    </w:pPr>
    <w:rPr>
      <w:rFonts w:ascii="Calibri" w:eastAsia="Times New Roman" w:hAnsi="Calibri" w:cs="Calibri"/>
      <w:smallCaps/>
      <w:sz w:val="20"/>
      <w:szCs w:val="20"/>
      <w:lang w:eastAsia="tr-TR"/>
    </w:rPr>
  </w:style>
  <w:style w:type="paragraph" w:styleId="T1">
    <w:name w:val="toc 1"/>
    <w:basedOn w:val="Normal"/>
    <w:next w:val="Normal"/>
    <w:autoRedefine/>
    <w:uiPriority w:val="39"/>
    <w:unhideWhenUsed/>
    <w:qFormat/>
    <w:rsid w:val="009D4902"/>
    <w:pPr>
      <w:tabs>
        <w:tab w:val="right" w:leader="hyphen" w:pos="8493"/>
      </w:tabs>
      <w:autoSpaceDE w:val="0"/>
      <w:autoSpaceDN w:val="0"/>
      <w:adjustRightInd w:val="0"/>
      <w:spacing w:before="120" w:after="120"/>
      <w:jc w:val="center"/>
    </w:pPr>
    <w:rPr>
      <w:rFonts w:ascii="Calibri" w:eastAsia="Times New Roman" w:hAnsi="Calibri" w:cs="Calibri"/>
      <w:b/>
      <w:bCs/>
      <w:caps/>
      <w:sz w:val="20"/>
      <w:szCs w:val="20"/>
      <w:lang w:eastAsia="tr-TR"/>
    </w:rPr>
  </w:style>
  <w:style w:type="paragraph" w:styleId="T3">
    <w:name w:val="toc 3"/>
    <w:basedOn w:val="Normal"/>
    <w:next w:val="Normal"/>
    <w:autoRedefine/>
    <w:uiPriority w:val="39"/>
    <w:unhideWhenUsed/>
    <w:qFormat/>
    <w:rsid w:val="009D4902"/>
    <w:pPr>
      <w:autoSpaceDE w:val="0"/>
      <w:autoSpaceDN w:val="0"/>
      <w:adjustRightInd w:val="0"/>
      <w:spacing w:after="0"/>
      <w:ind w:left="440"/>
    </w:pPr>
    <w:rPr>
      <w:rFonts w:ascii="Calibri" w:eastAsia="Times New Roman" w:hAnsi="Calibri" w:cs="Calibri"/>
      <w:i/>
      <w:iCs/>
      <w:sz w:val="20"/>
      <w:szCs w:val="20"/>
      <w:lang w:eastAsia="tr-TR"/>
    </w:rPr>
  </w:style>
  <w:style w:type="table" w:customStyle="1" w:styleId="TabloKlavuzu11">
    <w:name w:val="Tablo Kılavuzu11"/>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D4902"/>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ListeParagraf">
    <w:name w:val="List Paragraph"/>
    <w:basedOn w:val="Normal"/>
    <w:uiPriority w:val="34"/>
    <w:qFormat/>
    <w:rsid w:val="009D4902"/>
    <w:pPr>
      <w:autoSpaceDE w:val="0"/>
      <w:autoSpaceDN w:val="0"/>
      <w:adjustRightInd w:val="0"/>
      <w:ind w:left="720"/>
    </w:pPr>
    <w:rPr>
      <w:rFonts w:ascii="Calibri" w:eastAsia="Times New Roman" w:hAnsi="Calibri" w:cs="Calibri"/>
      <w:lang w:eastAsia="tr-TR"/>
    </w:rPr>
  </w:style>
  <w:style w:type="paragraph" w:styleId="AralkYok">
    <w:name w:val="No Spacing"/>
    <w:uiPriority w:val="1"/>
    <w:qFormat/>
    <w:rsid w:val="009D4902"/>
    <w:pPr>
      <w:autoSpaceDE w:val="0"/>
      <w:autoSpaceDN w:val="0"/>
      <w:adjustRightInd w:val="0"/>
      <w:spacing w:after="0" w:line="240" w:lineRule="auto"/>
    </w:pPr>
    <w:rPr>
      <w:rFonts w:ascii="Calibri" w:eastAsia="Times New Roman" w:hAnsi="Calibri" w:cs="Calibri"/>
      <w:lang w:eastAsia="tr-TR"/>
    </w:rPr>
  </w:style>
  <w:style w:type="paragraph" w:styleId="T4">
    <w:name w:val="toc 4"/>
    <w:basedOn w:val="Normal"/>
    <w:next w:val="Normal"/>
    <w:autoRedefine/>
    <w:uiPriority w:val="39"/>
    <w:unhideWhenUsed/>
    <w:rsid w:val="009D4902"/>
    <w:pPr>
      <w:autoSpaceDE w:val="0"/>
      <w:autoSpaceDN w:val="0"/>
      <w:adjustRightInd w:val="0"/>
      <w:spacing w:after="0"/>
      <w:ind w:left="660"/>
    </w:pPr>
    <w:rPr>
      <w:rFonts w:ascii="Calibri" w:eastAsia="Times New Roman" w:hAnsi="Calibri" w:cs="Calibri"/>
      <w:sz w:val="18"/>
      <w:szCs w:val="18"/>
      <w:lang w:eastAsia="tr-TR"/>
    </w:rPr>
  </w:style>
  <w:style w:type="paragraph" w:styleId="T5">
    <w:name w:val="toc 5"/>
    <w:basedOn w:val="Normal"/>
    <w:next w:val="Normal"/>
    <w:autoRedefine/>
    <w:uiPriority w:val="39"/>
    <w:unhideWhenUsed/>
    <w:rsid w:val="009D4902"/>
    <w:pPr>
      <w:autoSpaceDE w:val="0"/>
      <w:autoSpaceDN w:val="0"/>
      <w:adjustRightInd w:val="0"/>
      <w:spacing w:after="0"/>
      <w:ind w:left="880"/>
    </w:pPr>
    <w:rPr>
      <w:rFonts w:ascii="Calibri" w:eastAsia="Times New Roman" w:hAnsi="Calibri" w:cs="Calibri"/>
      <w:sz w:val="18"/>
      <w:szCs w:val="18"/>
      <w:lang w:eastAsia="tr-TR"/>
    </w:rPr>
  </w:style>
  <w:style w:type="paragraph" w:styleId="T6">
    <w:name w:val="toc 6"/>
    <w:basedOn w:val="Normal"/>
    <w:next w:val="Normal"/>
    <w:autoRedefine/>
    <w:uiPriority w:val="39"/>
    <w:unhideWhenUsed/>
    <w:rsid w:val="009D4902"/>
    <w:pPr>
      <w:autoSpaceDE w:val="0"/>
      <w:autoSpaceDN w:val="0"/>
      <w:adjustRightInd w:val="0"/>
      <w:spacing w:after="0"/>
      <w:ind w:left="1100"/>
    </w:pPr>
    <w:rPr>
      <w:rFonts w:ascii="Calibri" w:eastAsia="Times New Roman" w:hAnsi="Calibri" w:cs="Calibri"/>
      <w:sz w:val="18"/>
      <w:szCs w:val="18"/>
      <w:lang w:eastAsia="tr-TR"/>
    </w:rPr>
  </w:style>
  <w:style w:type="paragraph" w:styleId="T7">
    <w:name w:val="toc 7"/>
    <w:basedOn w:val="Normal"/>
    <w:next w:val="Normal"/>
    <w:autoRedefine/>
    <w:uiPriority w:val="39"/>
    <w:unhideWhenUsed/>
    <w:rsid w:val="009D4902"/>
    <w:pPr>
      <w:autoSpaceDE w:val="0"/>
      <w:autoSpaceDN w:val="0"/>
      <w:adjustRightInd w:val="0"/>
      <w:spacing w:after="0"/>
      <w:ind w:left="1320"/>
    </w:pPr>
    <w:rPr>
      <w:rFonts w:ascii="Calibri" w:eastAsia="Times New Roman" w:hAnsi="Calibri" w:cs="Calibri"/>
      <w:sz w:val="18"/>
      <w:szCs w:val="18"/>
      <w:lang w:eastAsia="tr-TR"/>
    </w:rPr>
  </w:style>
  <w:style w:type="paragraph" w:styleId="T8">
    <w:name w:val="toc 8"/>
    <w:basedOn w:val="Normal"/>
    <w:next w:val="Normal"/>
    <w:autoRedefine/>
    <w:uiPriority w:val="39"/>
    <w:unhideWhenUsed/>
    <w:rsid w:val="009D4902"/>
    <w:pPr>
      <w:autoSpaceDE w:val="0"/>
      <w:autoSpaceDN w:val="0"/>
      <w:adjustRightInd w:val="0"/>
      <w:spacing w:after="0"/>
      <w:ind w:left="1540"/>
    </w:pPr>
    <w:rPr>
      <w:rFonts w:ascii="Calibri" w:eastAsia="Times New Roman" w:hAnsi="Calibri" w:cs="Calibri"/>
      <w:sz w:val="18"/>
      <w:szCs w:val="18"/>
      <w:lang w:eastAsia="tr-TR"/>
    </w:rPr>
  </w:style>
  <w:style w:type="paragraph" w:styleId="T9">
    <w:name w:val="toc 9"/>
    <w:basedOn w:val="Normal"/>
    <w:next w:val="Normal"/>
    <w:autoRedefine/>
    <w:uiPriority w:val="39"/>
    <w:unhideWhenUsed/>
    <w:rsid w:val="009D4902"/>
    <w:pPr>
      <w:autoSpaceDE w:val="0"/>
      <w:autoSpaceDN w:val="0"/>
      <w:adjustRightInd w:val="0"/>
      <w:spacing w:after="0"/>
      <w:ind w:left="1760"/>
    </w:pPr>
    <w:rPr>
      <w:rFonts w:ascii="Calibri" w:eastAsia="Times New Roman" w:hAnsi="Calibri" w:cs="Calibri"/>
      <w:sz w:val="18"/>
      <w:szCs w:val="18"/>
      <w:lang w:eastAsia="tr-TR"/>
    </w:rPr>
  </w:style>
  <w:style w:type="paragraph" w:styleId="ResimYazs">
    <w:name w:val="caption"/>
    <w:basedOn w:val="Normal"/>
    <w:next w:val="Normal"/>
    <w:uiPriority w:val="35"/>
    <w:unhideWhenUsed/>
    <w:qFormat/>
    <w:rsid w:val="009D4902"/>
    <w:pPr>
      <w:autoSpaceDE w:val="0"/>
      <w:autoSpaceDN w:val="0"/>
      <w:adjustRightInd w:val="0"/>
    </w:pPr>
    <w:rPr>
      <w:rFonts w:ascii="Calibri" w:eastAsia="Times New Roman" w:hAnsi="Calibri" w:cs="Calibri"/>
      <w:b/>
      <w:bCs/>
      <w:sz w:val="20"/>
      <w:szCs w:val="20"/>
      <w:lang w:eastAsia="tr-TR"/>
    </w:rPr>
  </w:style>
  <w:style w:type="table" w:customStyle="1" w:styleId="TabloKlavuzu2">
    <w:name w:val="Tablo Kılavuzu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
    <w:name w:val="Tablo Kılavuzu20"/>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
    <w:name w:val="Tablo Kılavuzu24"/>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
    <w:name w:val="Tablo Kılavuzu25"/>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
    <w:name w:val="Tablo Kılavuzu26"/>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
    <w:name w:val="Tablo Kılavuzu27"/>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
    <w:name w:val="Tablo Kılavuzu28"/>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
    <w:name w:val="Tablo Kılavuzu29"/>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0">
    <w:name w:val="Tablo Kılavuzu30"/>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
    <w:name w:val="Tablo Kılavuzu3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3">
    <w:name w:val="Tablo Kılavuzu3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4">
    <w:name w:val="Tablo Kılavuzu34"/>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5">
    <w:name w:val="Tablo Kılavuzu35"/>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6">
    <w:name w:val="Tablo Kılavuzu36"/>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7">
    <w:name w:val="Tablo Kılavuzu37"/>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8">
    <w:name w:val="Tablo Kılavuzu38"/>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9">
    <w:name w:val="Tablo Kılavuzu39"/>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0">
    <w:name w:val="Tablo Kılavuzu40"/>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1">
    <w:name w:val="Tablo Kılavuzu41"/>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2">
    <w:name w:val="Tablo Kılavuzu42"/>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3">
    <w:name w:val="Tablo Kılavuzu43"/>
    <w:basedOn w:val="NormalTablo"/>
    <w:next w:val="TabloKlavuzu"/>
    <w:uiPriority w:val="59"/>
    <w:rsid w:val="009D49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AF73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F739F"/>
    <w:rPr>
      <w:sz w:val="20"/>
      <w:szCs w:val="20"/>
    </w:rPr>
  </w:style>
  <w:style w:type="character" w:styleId="DipnotBavurusu">
    <w:name w:val="footnote reference"/>
    <w:basedOn w:val="VarsaylanParagrafYazTipi"/>
    <w:uiPriority w:val="99"/>
    <w:semiHidden/>
    <w:unhideWhenUsed/>
    <w:rsid w:val="00AF7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24048">
      <w:bodyDiv w:val="1"/>
      <w:marLeft w:val="0"/>
      <w:marRight w:val="0"/>
      <w:marTop w:val="0"/>
      <w:marBottom w:val="0"/>
      <w:divBdr>
        <w:top w:val="none" w:sz="0" w:space="0" w:color="auto"/>
        <w:left w:val="none" w:sz="0" w:space="0" w:color="auto"/>
        <w:bottom w:val="none" w:sz="0" w:space="0" w:color="auto"/>
        <w:right w:val="none" w:sz="0" w:space="0" w:color="auto"/>
      </w:divBdr>
      <w:divsChild>
        <w:div w:id="894780868">
          <w:marLeft w:val="0"/>
          <w:marRight w:val="0"/>
          <w:marTop w:val="0"/>
          <w:marBottom w:val="0"/>
          <w:divBdr>
            <w:top w:val="none" w:sz="0" w:space="0" w:color="auto"/>
            <w:left w:val="none" w:sz="0" w:space="0" w:color="auto"/>
            <w:bottom w:val="none" w:sz="0" w:space="0" w:color="auto"/>
            <w:right w:val="none" w:sz="0" w:space="0" w:color="auto"/>
          </w:divBdr>
        </w:div>
        <w:div w:id="273682395">
          <w:marLeft w:val="0"/>
          <w:marRight w:val="0"/>
          <w:marTop w:val="0"/>
          <w:marBottom w:val="0"/>
          <w:divBdr>
            <w:top w:val="none" w:sz="0" w:space="0" w:color="auto"/>
            <w:left w:val="none" w:sz="0" w:space="0" w:color="auto"/>
            <w:bottom w:val="none" w:sz="0" w:space="0" w:color="auto"/>
            <w:right w:val="none" w:sz="0" w:space="0" w:color="auto"/>
          </w:divBdr>
        </w:div>
        <w:div w:id="1224945427">
          <w:marLeft w:val="0"/>
          <w:marRight w:val="0"/>
          <w:marTop w:val="0"/>
          <w:marBottom w:val="0"/>
          <w:divBdr>
            <w:top w:val="none" w:sz="0" w:space="0" w:color="auto"/>
            <w:left w:val="none" w:sz="0" w:space="0" w:color="auto"/>
            <w:bottom w:val="none" w:sz="0" w:space="0" w:color="auto"/>
            <w:right w:val="none" w:sz="0" w:space="0" w:color="auto"/>
          </w:divBdr>
        </w:div>
        <w:div w:id="2096126836">
          <w:marLeft w:val="0"/>
          <w:marRight w:val="0"/>
          <w:marTop w:val="0"/>
          <w:marBottom w:val="0"/>
          <w:divBdr>
            <w:top w:val="none" w:sz="0" w:space="0" w:color="auto"/>
            <w:left w:val="none" w:sz="0" w:space="0" w:color="auto"/>
            <w:bottom w:val="none" w:sz="0" w:space="0" w:color="auto"/>
            <w:right w:val="none" w:sz="0" w:space="0" w:color="auto"/>
          </w:divBdr>
        </w:div>
        <w:div w:id="565410879">
          <w:marLeft w:val="0"/>
          <w:marRight w:val="0"/>
          <w:marTop w:val="0"/>
          <w:marBottom w:val="0"/>
          <w:divBdr>
            <w:top w:val="none" w:sz="0" w:space="0" w:color="auto"/>
            <w:left w:val="none" w:sz="0" w:space="0" w:color="auto"/>
            <w:bottom w:val="none" w:sz="0" w:space="0" w:color="auto"/>
            <w:right w:val="none" w:sz="0" w:space="0" w:color="auto"/>
          </w:divBdr>
        </w:div>
        <w:div w:id="729959577">
          <w:marLeft w:val="0"/>
          <w:marRight w:val="0"/>
          <w:marTop w:val="0"/>
          <w:marBottom w:val="0"/>
          <w:divBdr>
            <w:top w:val="none" w:sz="0" w:space="0" w:color="auto"/>
            <w:left w:val="none" w:sz="0" w:space="0" w:color="auto"/>
            <w:bottom w:val="none" w:sz="0" w:space="0" w:color="auto"/>
            <w:right w:val="none" w:sz="0" w:space="0" w:color="auto"/>
          </w:divBdr>
        </w:div>
        <w:div w:id="664432282">
          <w:marLeft w:val="0"/>
          <w:marRight w:val="0"/>
          <w:marTop w:val="0"/>
          <w:marBottom w:val="0"/>
          <w:divBdr>
            <w:top w:val="none" w:sz="0" w:space="0" w:color="auto"/>
            <w:left w:val="none" w:sz="0" w:space="0" w:color="auto"/>
            <w:bottom w:val="none" w:sz="0" w:space="0" w:color="auto"/>
            <w:right w:val="none" w:sz="0" w:space="0" w:color="auto"/>
          </w:divBdr>
        </w:div>
        <w:div w:id="1138298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7.bin"/><Relationship Id="rId39" Type="http://schemas.openxmlformats.org/officeDocument/2006/relationships/oleObject" Target="embeddings/oleObject30.bin"/><Relationship Id="rId21" Type="http://schemas.openxmlformats.org/officeDocument/2006/relationships/oleObject" Target="embeddings/oleObject12.bin"/><Relationship Id="rId34" Type="http://schemas.openxmlformats.org/officeDocument/2006/relationships/oleObject" Target="embeddings/oleObject25.bin"/><Relationship Id="rId42" Type="http://schemas.openxmlformats.org/officeDocument/2006/relationships/oleObject" Target="embeddings/oleObject33.bin"/><Relationship Id="rId47" Type="http://schemas.openxmlformats.org/officeDocument/2006/relationships/oleObject" Target="embeddings/oleObject38.bin"/><Relationship Id="rId50" Type="http://schemas.openxmlformats.org/officeDocument/2006/relationships/oleObject" Target="embeddings/oleObject41.bin"/><Relationship Id="rId55" Type="http://schemas.openxmlformats.org/officeDocument/2006/relationships/oleObject" Target="embeddings/oleObject46.bin"/><Relationship Id="rId63" Type="http://schemas.openxmlformats.org/officeDocument/2006/relationships/oleObject" Target="embeddings/oleObject54.bin"/><Relationship Id="rId68" Type="http://schemas.openxmlformats.org/officeDocument/2006/relationships/oleObject" Target="embeddings/oleObject59.bin"/><Relationship Id="rId76" Type="http://schemas.openxmlformats.org/officeDocument/2006/relationships/oleObject" Target="embeddings/oleObject67.bin"/><Relationship Id="rId84" Type="http://schemas.openxmlformats.org/officeDocument/2006/relationships/oleObject" Target="embeddings/oleObject75.bin"/><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62.bin"/><Relationship Id="rId2" Type="http://schemas.openxmlformats.org/officeDocument/2006/relationships/numbering" Target="numbering.xml"/><Relationship Id="rId16" Type="http://schemas.openxmlformats.org/officeDocument/2006/relationships/oleObject" Target="embeddings/oleObject7.bin"/><Relationship Id="rId29" Type="http://schemas.openxmlformats.org/officeDocument/2006/relationships/oleObject" Target="embeddings/oleObject20.bin"/><Relationship Id="rId11" Type="http://schemas.openxmlformats.org/officeDocument/2006/relationships/oleObject" Target="embeddings/oleObject2.bin"/><Relationship Id="rId24" Type="http://schemas.openxmlformats.org/officeDocument/2006/relationships/oleObject" Target="embeddings/oleObject15.bin"/><Relationship Id="rId32" Type="http://schemas.openxmlformats.org/officeDocument/2006/relationships/oleObject" Target="embeddings/oleObject23.bin"/><Relationship Id="rId37" Type="http://schemas.openxmlformats.org/officeDocument/2006/relationships/oleObject" Target="embeddings/oleObject28.bin"/><Relationship Id="rId40" Type="http://schemas.openxmlformats.org/officeDocument/2006/relationships/oleObject" Target="embeddings/oleObject31.bin"/><Relationship Id="rId45" Type="http://schemas.openxmlformats.org/officeDocument/2006/relationships/oleObject" Target="embeddings/oleObject36.bin"/><Relationship Id="rId53" Type="http://schemas.openxmlformats.org/officeDocument/2006/relationships/oleObject" Target="embeddings/oleObject44.bin"/><Relationship Id="rId58" Type="http://schemas.openxmlformats.org/officeDocument/2006/relationships/oleObject" Target="embeddings/oleObject49.bin"/><Relationship Id="rId66" Type="http://schemas.openxmlformats.org/officeDocument/2006/relationships/oleObject" Target="embeddings/oleObject57.bin"/><Relationship Id="rId74" Type="http://schemas.openxmlformats.org/officeDocument/2006/relationships/oleObject" Target="embeddings/oleObject65.bin"/><Relationship Id="rId79" Type="http://schemas.openxmlformats.org/officeDocument/2006/relationships/oleObject" Target="embeddings/oleObject70.bin"/><Relationship Id="rId87" Type="http://schemas.openxmlformats.org/officeDocument/2006/relationships/oleObject" Target="embeddings/oleObject78.bin"/><Relationship Id="rId5" Type="http://schemas.openxmlformats.org/officeDocument/2006/relationships/settings" Target="settings.xml"/><Relationship Id="rId61" Type="http://schemas.openxmlformats.org/officeDocument/2006/relationships/oleObject" Target="embeddings/oleObject52.bin"/><Relationship Id="rId82" Type="http://schemas.openxmlformats.org/officeDocument/2006/relationships/oleObject" Target="embeddings/oleObject73.bin"/><Relationship Id="rId90" Type="http://schemas.openxmlformats.org/officeDocument/2006/relationships/theme" Target="theme/theme1.xml"/><Relationship Id="rId19"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oleObject" Target="embeddings/oleObject26.bin"/><Relationship Id="rId43" Type="http://schemas.openxmlformats.org/officeDocument/2006/relationships/oleObject" Target="embeddings/oleObject34.bin"/><Relationship Id="rId48" Type="http://schemas.openxmlformats.org/officeDocument/2006/relationships/oleObject" Target="embeddings/oleObject39.bin"/><Relationship Id="rId56" Type="http://schemas.openxmlformats.org/officeDocument/2006/relationships/oleObject" Target="embeddings/oleObject47.bin"/><Relationship Id="rId64" Type="http://schemas.openxmlformats.org/officeDocument/2006/relationships/oleObject" Target="embeddings/oleObject55.bin"/><Relationship Id="rId69" Type="http://schemas.openxmlformats.org/officeDocument/2006/relationships/oleObject" Target="embeddings/oleObject60.bin"/><Relationship Id="rId77" Type="http://schemas.openxmlformats.org/officeDocument/2006/relationships/oleObject" Target="embeddings/oleObject68.bin"/><Relationship Id="rId8" Type="http://schemas.openxmlformats.org/officeDocument/2006/relationships/endnotes" Target="endnotes.xml"/><Relationship Id="rId51" Type="http://schemas.openxmlformats.org/officeDocument/2006/relationships/oleObject" Target="embeddings/oleObject42.bin"/><Relationship Id="rId72" Type="http://schemas.openxmlformats.org/officeDocument/2006/relationships/oleObject" Target="embeddings/oleObject63.bin"/><Relationship Id="rId80" Type="http://schemas.openxmlformats.org/officeDocument/2006/relationships/oleObject" Target="embeddings/oleObject71.bin"/><Relationship Id="rId85" Type="http://schemas.openxmlformats.org/officeDocument/2006/relationships/oleObject" Target="embeddings/oleObject76.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oleObject" Target="embeddings/oleObject24.bin"/><Relationship Id="rId38" Type="http://schemas.openxmlformats.org/officeDocument/2006/relationships/oleObject" Target="embeddings/oleObject29.bin"/><Relationship Id="rId46" Type="http://schemas.openxmlformats.org/officeDocument/2006/relationships/oleObject" Target="embeddings/oleObject37.bin"/><Relationship Id="rId59" Type="http://schemas.openxmlformats.org/officeDocument/2006/relationships/oleObject" Target="embeddings/oleObject50.bin"/><Relationship Id="rId67" Type="http://schemas.openxmlformats.org/officeDocument/2006/relationships/oleObject" Target="embeddings/oleObject58.bin"/><Relationship Id="rId20" Type="http://schemas.openxmlformats.org/officeDocument/2006/relationships/oleObject" Target="embeddings/oleObject11.bin"/><Relationship Id="rId41" Type="http://schemas.openxmlformats.org/officeDocument/2006/relationships/oleObject" Target="embeddings/oleObject32.bin"/><Relationship Id="rId54" Type="http://schemas.openxmlformats.org/officeDocument/2006/relationships/oleObject" Target="embeddings/oleObject45.bin"/><Relationship Id="rId62" Type="http://schemas.openxmlformats.org/officeDocument/2006/relationships/oleObject" Target="embeddings/oleObject53.bin"/><Relationship Id="rId70" Type="http://schemas.openxmlformats.org/officeDocument/2006/relationships/oleObject" Target="embeddings/oleObject61.bin"/><Relationship Id="rId75" Type="http://schemas.openxmlformats.org/officeDocument/2006/relationships/oleObject" Target="embeddings/oleObject66.bin"/><Relationship Id="rId83" Type="http://schemas.openxmlformats.org/officeDocument/2006/relationships/oleObject" Target="embeddings/oleObject74.bin"/><Relationship Id="rId88" Type="http://schemas.openxmlformats.org/officeDocument/2006/relationships/oleObject" Target="embeddings/oleObject79.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36" Type="http://schemas.openxmlformats.org/officeDocument/2006/relationships/oleObject" Target="embeddings/oleObject27.bin"/><Relationship Id="rId49" Type="http://schemas.openxmlformats.org/officeDocument/2006/relationships/oleObject" Target="embeddings/oleObject40.bin"/><Relationship Id="rId57" Type="http://schemas.openxmlformats.org/officeDocument/2006/relationships/oleObject" Target="embeddings/oleObject48.bin"/><Relationship Id="rId10" Type="http://schemas.openxmlformats.org/officeDocument/2006/relationships/oleObject" Target="embeddings/oleObject1.bin"/><Relationship Id="rId31" Type="http://schemas.openxmlformats.org/officeDocument/2006/relationships/oleObject" Target="embeddings/oleObject22.bin"/><Relationship Id="rId44" Type="http://schemas.openxmlformats.org/officeDocument/2006/relationships/oleObject" Target="embeddings/oleObject35.bin"/><Relationship Id="rId52" Type="http://schemas.openxmlformats.org/officeDocument/2006/relationships/oleObject" Target="embeddings/oleObject43.bin"/><Relationship Id="rId60" Type="http://schemas.openxmlformats.org/officeDocument/2006/relationships/oleObject" Target="embeddings/oleObject51.bin"/><Relationship Id="rId65" Type="http://schemas.openxmlformats.org/officeDocument/2006/relationships/oleObject" Target="embeddings/oleObject56.bin"/><Relationship Id="rId73" Type="http://schemas.openxmlformats.org/officeDocument/2006/relationships/oleObject" Target="embeddings/oleObject64.bin"/><Relationship Id="rId78" Type="http://schemas.openxmlformats.org/officeDocument/2006/relationships/oleObject" Target="embeddings/oleObject69.bin"/><Relationship Id="rId81" Type="http://schemas.openxmlformats.org/officeDocument/2006/relationships/oleObject" Target="embeddings/oleObject72.bin"/><Relationship Id="rId86" Type="http://schemas.openxmlformats.org/officeDocument/2006/relationships/oleObject" Target="embeddings/oleObject77.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19DEA-30D5-4FB8-ABE5-38E02F26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32</Pages>
  <Words>10737</Words>
  <Characters>61207</Characters>
  <Application>Microsoft Office Word</Application>
  <DocSecurity>0</DocSecurity>
  <Lines>510</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78</cp:revision>
  <dcterms:created xsi:type="dcterms:W3CDTF">2017-05-22T17:07:00Z</dcterms:created>
  <dcterms:modified xsi:type="dcterms:W3CDTF">2017-05-23T19:32:00Z</dcterms:modified>
</cp:coreProperties>
</file>