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3A" w:rsidRDefault="00677F3A">
      <w:pPr>
        <w:pStyle w:val="GvdeMetni"/>
        <w:kinsoku w:val="0"/>
        <w:overflowPunct w:val="0"/>
        <w:spacing w:before="6"/>
        <w:ind w:left="0"/>
        <w:rPr>
          <w:sz w:val="16"/>
          <w:szCs w:val="16"/>
        </w:rPr>
      </w:pPr>
    </w:p>
    <w:p w:rsidR="00677F3A" w:rsidRDefault="00BE1D54">
      <w:pPr>
        <w:pStyle w:val="GvdeMetni"/>
        <w:kinsoku w:val="0"/>
        <w:overflowPunct w:val="0"/>
        <w:spacing w:before="7"/>
        <w:ind w:left="2429" w:right="1235" w:hanging="159"/>
        <w:rPr>
          <w:rFonts w:ascii="Calibri" w:hAnsi="Calibri" w:cs="Calibr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-67945</wp:posOffset>
                </wp:positionV>
                <wp:extent cx="939800" cy="93980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3A" w:rsidRDefault="00BE1D5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942975"/>
                                  <wp:effectExtent l="0" t="0" r="9525" b="9525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7F3A" w:rsidRDefault="00677F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7pt;margin-top:-5.35pt;width:74pt;height:7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" o:allowincell="f" filled="f" stroked="f">
                <v:textbox inset="0,0,0,0">
                  <w:txbxContent>
                    <w:p w:rsidR="00677F3A" w:rsidRDefault="00BE1D54">
                      <w:pPr>
                        <w:widowControl/>
                        <w:autoSpaceDE/>
                        <w:autoSpaceDN/>
                        <w:adjustRightInd/>
                        <w:spacing w:line="14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942975"/>
                            <wp:effectExtent l="0" t="0" r="9525" b="9525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7F3A" w:rsidRDefault="00677F3A"/>
                  </w:txbxContent>
                </v:textbox>
                <w10:wrap anchorx="page"/>
              </v:rect>
            </w:pict>
          </mc:Fallback>
        </mc:AlternateConten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The</w:t>
      </w:r>
      <w:proofErr w:type="spellEnd"/>
      <w:r w:rsidR="00B82E0A">
        <w:rPr>
          <w:rFonts w:ascii="Calibri" w:hAnsi="Calibri" w:cs="Calibri"/>
          <w:b/>
          <w:bCs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Turkish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Journal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of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Occupational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r w:rsidR="00B82E0A">
        <w:rPr>
          <w:rFonts w:ascii="Calibri" w:hAnsi="Calibri" w:cs="Calibri"/>
          <w:b/>
          <w:bCs/>
          <w:sz w:val="46"/>
          <w:szCs w:val="46"/>
        </w:rPr>
        <w:t>/</w:t>
      </w:r>
      <w:r w:rsidR="00B82E0A">
        <w:rPr>
          <w:rFonts w:ascii="Calibri" w:hAnsi="Calibri" w:cs="Calibri"/>
          <w:b/>
          <w:bCs/>
          <w:spacing w:val="27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Environmental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Medicine</w:t>
      </w:r>
      <w:proofErr w:type="spellEnd"/>
      <w:r w:rsidR="00B82E0A">
        <w:rPr>
          <w:rFonts w:ascii="Calibri" w:hAnsi="Calibri" w:cs="Calibri"/>
          <w:b/>
          <w:bCs/>
          <w:spacing w:val="-3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and</w:t>
      </w:r>
      <w:proofErr w:type="spellEnd"/>
      <w:r w:rsidR="00B82E0A">
        <w:rPr>
          <w:rFonts w:ascii="Calibri" w:hAnsi="Calibri" w:cs="Calibri"/>
          <w:b/>
          <w:bCs/>
          <w:spacing w:val="-2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Safety</w:t>
      </w:r>
      <w:proofErr w:type="spellEnd"/>
    </w:p>
    <w:p w:rsidR="00677F3A" w:rsidRDefault="00677F3A">
      <w:pPr>
        <w:pStyle w:val="GvdeMetni"/>
        <w:kinsoku w:val="0"/>
        <w:overflowPunct w:val="0"/>
        <w:ind w:left="0"/>
        <w:rPr>
          <w:rFonts w:ascii="Calibri" w:hAnsi="Calibri" w:cs="Calibri"/>
          <w:b/>
          <w:bCs/>
          <w:sz w:val="17"/>
          <w:szCs w:val="17"/>
        </w:rPr>
      </w:pPr>
    </w:p>
    <w:p w:rsidR="00677F3A" w:rsidRDefault="00B82E0A">
      <w:pPr>
        <w:pStyle w:val="GvdeMetni"/>
        <w:tabs>
          <w:tab w:val="left" w:pos="3970"/>
          <w:tab w:val="left" w:pos="8708"/>
        </w:tabs>
        <w:kinsoku w:val="0"/>
        <w:overflowPunct w:val="0"/>
        <w:spacing w:before="63"/>
        <w:ind w:left="307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spacing w:val="-1"/>
          <w:sz w:val="18"/>
          <w:szCs w:val="18"/>
        </w:rPr>
        <w:t>Vol:1,</w:t>
      </w:r>
      <w:r>
        <w:rPr>
          <w:rFonts w:ascii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No: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1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(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2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),</w:t>
      </w:r>
      <w:r>
        <w:rPr>
          <w:rFonts w:ascii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201</w:t>
      </w:r>
      <w:r w:rsidR="001C3718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ab/>
      </w:r>
      <w:r>
        <w:rPr>
          <w:rFonts w:ascii="Calibri" w:hAnsi="Calibri" w:cs="Calibri"/>
          <w:b/>
          <w:bCs/>
          <w:spacing w:val="-1"/>
          <w:sz w:val="18"/>
          <w:szCs w:val="18"/>
        </w:rPr>
        <w:t>Web:</w:t>
      </w:r>
      <w:r>
        <w:rPr>
          <w:rFonts w:ascii="Calibri" w:hAnsi="Calibri" w:cs="Calibri"/>
          <w:b/>
          <w:bCs/>
          <w:spacing w:val="-12"/>
          <w:sz w:val="18"/>
          <w:szCs w:val="18"/>
        </w:rPr>
        <w:t xml:space="preserve"> </w:t>
      </w:r>
      <w:hyperlink r:id="rId7" w:history="1">
        <w:r>
          <w:rPr>
            <w:rFonts w:ascii="Calibri" w:hAnsi="Calibri" w:cs="Calibri"/>
            <w:color w:val="0000FF"/>
            <w:spacing w:val="-1"/>
            <w:sz w:val="18"/>
            <w:szCs w:val="18"/>
            <w:u w:val="single"/>
          </w:rPr>
          <w:t>http://www.turjoem.com</w:t>
        </w:r>
      </w:hyperlink>
      <w:r>
        <w:rPr>
          <w:rFonts w:ascii="Calibri" w:hAnsi="Calibri" w:cs="Calibri"/>
          <w:color w:val="0000FF"/>
          <w:spacing w:val="-1"/>
          <w:sz w:val="18"/>
          <w:szCs w:val="18"/>
        </w:rPr>
        <w:tab/>
      </w:r>
      <w:proofErr w:type="gramStart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ISSN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: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2149</w:t>
      </w:r>
      <w:proofErr w:type="gramEnd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-4711</w:t>
      </w:r>
    </w:p>
    <w:p w:rsidR="00677F3A" w:rsidRDefault="00677F3A">
      <w:pPr>
        <w:pStyle w:val="GvdeMetni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9"/>
          <w:szCs w:val="19"/>
        </w:rPr>
      </w:pPr>
    </w:p>
    <w:p w:rsidR="00677F3A" w:rsidRDefault="00BE1D54">
      <w:pPr>
        <w:pStyle w:val="GvdeMetni"/>
        <w:kinsoku w:val="0"/>
        <w:overflowPunct w:val="0"/>
        <w:spacing w:line="30" w:lineRule="atLeast"/>
        <w:rPr>
          <w:rFonts w:ascii="Calibri" w:hAnsi="Calibri" w:cs="Calibri"/>
          <w:sz w:val="3"/>
          <w:szCs w:val="3"/>
        </w:rPr>
      </w:pPr>
      <w:r>
        <w:rPr>
          <w:rFonts w:ascii="Calibri" w:hAnsi="Calibri" w:cs="Calibri"/>
          <w:noProof/>
          <w:sz w:val="3"/>
          <w:szCs w:val="3"/>
        </w:rPr>
        <w:drawing>
          <wp:inline distT="0" distB="0" distL="0" distR="0">
            <wp:extent cx="6524625" cy="190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F3A" w:rsidRDefault="00677F3A">
      <w:pPr>
        <w:pStyle w:val="GvdeMetni"/>
        <w:kinsoku w:val="0"/>
        <w:overflowPunct w:val="0"/>
        <w:spacing w:before="11"/>
        <w:ind w:left="0"/>
        <w:rPr>
          <w:rFonts w:ascii="Calibri" w:hAnsi="Calibri" w:cs="Calibri"/>
          <w:b/>
          <w:bCs/>
          <w:sz w:val="21"/>
          <w:szCs w:val="21"/>
        </w:rPr>
      </w:pPr>
    </w:p>
    <w:p w:rsidR="0073215F" w:rsidRDefault="00BE1D54" w:rsidP="0073215F">
      <w:pPr>
        <w:pStyle w:val="Default"/>
        <w:rPr>
          <w:rFonts w:ascii="Verdana" w:hAnsi="Verdana" w:cs="Verdana"/>
          <w:b/>
          <w:bCs/>
          <w:sz w:val="20"/>
          <w:szCs w:val="20"/>
        </w:rPr>
      </w:pPr>
      <w:r>
        <w:t xml:space="preserve"> </w:t>
      </w:r>
      <w:r w:rsidRPr="00654BC3">
        <w:rPr>
          <w:b/>
          <w:bCs/>
        </w:rPr>
        <w:t>SS-00</w:t>
      </w:r>
      <w:r w:rsidR="00A03C77">
        <w:rPr>
          <w:b/>
          <w:bCs/>
        </w:rPr>
        <w:t>9</w:t>
      </w:r>
      <w:r w:rsidR="00B82E0A" w:rsidRPr="00654BC3">
        <w:rPr>
          <w:b/>
          <w:bCs/>
        </w:rPr>
        <w:t>.</w:t>
      </w:r>
      <w:r w:rsidR="00B82E0A" w:rsidRPr="00654BC3">
        <w:rPr>
          <w:b/>
          <w:bCs/>
          <w:spacing w:val="14"/>
        </w:rPr>
        <w:t xml:space="preserve"> </w:t>
      </w:r>
      <w:r w:rsidRPr="00654BC3">
        <w:t xml:space="preserve">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Investigation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of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the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Applicants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’ Knowledge Level of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Pesticide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Applications in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the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Context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of Malatya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Good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Agricultural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Practice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="0073215F" w:rsidRPr="0073215F">
        <w:rPr>
          <w:rFonts w:ascii="Verdana" w:hAnsi="Verdana" w:cs="Verdana"/>
          <w:b/>
          <w:bCs/>
          <w:sz w:val="20"/>
          <w:szCs w:val="20"/>
        </w:rPr>
        <w:t>Education</w:t>
      </w:r>
      <w:proofErr w:type="spellEnd"/>
      <w:r w:rsidR="0073215F" w:rsidRPr="0073215F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73215F" w:rsidRDefault="0073215F" w:rsidP="0073215F">
      <w:pPr>
        <w:pStyle w:val="Default"/>
        <w:rPr>
          <w:rFonts w:ascii="Verdana" w:hAnsi="Verdana" w:cs="Verdana"/>
          <w:b/>
          <w:bCs/>
          <w:sz w:val="20"/>
          <w:szCs w:val="20"/>
        </w:rPr>
      </w:pPr>
    </w:p>
    <w:p w:rsidR="0073215F" w:rsidRDefault="0073215F" w:rsidP="0073215F">
      <w:pPr>
        <w:pStyle w:val="Default"/>
        <w:rPr>
          <w:rFonts w:ascii="Verdana" w:hAnsi="Verdana" w:cs="Verdana"/>
          <w:b/>
          <w:bCs/>
          <w:sz w:val="20"/>
          <w:szCs w:val="20"/>
        </w:rPr>
      </w:pPr>
    </w:p>
    <w:p w:rsidR="0073215F" w:rsidRPr="0073215F" w:rsidRDefault="0073215F" w:rsidP="0073215F">
      <w:pPr>
        <w:pStyle w:val="Default"/>
        <w:rPr>
          <w:rFonts w:ascii="Verdana" w:hAnsi="Verdana" w:cs="Verdana"/>
          <w:sz w:val="20"/>
          <w:szCs w:val="20"/>
        </w:rPr>
      </w:pPr>
    </w:p>
    <w:p w:rsidR="0073215F" w:rsidRPr="0073215F" w:rsidRDefault="0073215F" w:rsidP="00C03E98">
      <w:pPr>
        <w:widowControl/>
        <w:jc w:val="center"/>
        <w:rPr>
          <w:rFonts w:ascii="Verdana" w:hAnsi="Verdana" w:cs="Verdana"/>
          <w:color w:val="000000"/>
          <w:sz w:val="12"/>
          <w:szCs w:val="12"/>
        </w:rPr>
      </w:pPr>
      <w:bookmarkStart w:id="0" w:name="_GoBack"/>
      <w:r w:rsidRPr="0073215F">
        <w:rPr>
          <w:rFonts w:ascii="Verdana" w:hAnsi="Verdana" w:cs="Verdana"/>
          <w:color w:val="000000"/>
          <w:sz w:val="18"/>
          <w:szCs w:val="18"/>
        </w:rPr>
        <w:t xml:space="preserve">Serdar Deniz, Muhsin Akbaba, Tufan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Nayir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>, Mustafa Kemal Başaralı</w:t>
      </w:r>
    </w:p>
    <w:p w:rsidR="0073215F" w:rsidRDefault="0073215F" w:rsidP="00C03E98">
      <w:pPr>
        <w:widowControl/>
        <w:jc w:val="center"/>
        <w:rPr>
          <w:rFonts w:ascii="Verdana" w:hAnsi="Verdana" w:cs="Verdana"/>
          <w:color w:val="000000"/>
          <w:sz w:val="18"/>
          <w:szCs w:val="18"/>
        </w:rPr>
      </w:pPr>
      <w:r w:rsidRPr="0073215F">
        <w:rPr>
          <w:rFonts w:ascii="Verdana" w:hAnsi="Verdana" w:cs="Verdana"/>
          <w:color w:val="000000"/>
          <w:sz w:val="18"/>
          <w:szCs w:val="18"/>
        </w:rPr>
        <w:t xml:space="preserve">Malatya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Public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Health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Directorate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CukurovaUniversity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Faculty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Medicine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Department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Public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Health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Ministry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Health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Public</w:t>
      </w:r>
      <w:proofErr w:type="spellEnd"/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Health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Agency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Turkey</w:t>
      </w:r>
      <w:proofErr w:type="spellEnd"/>
    </w:p>
    <w:p w:rsidR="0073215F" w:rsidRDefault="0073215F" w:rsidP="00C03E98">
      <w:pPr>
        <w:widowControl/>
        <w:jc w:val="center"/>
        <w:rPr>
          <w:rFonts w:ascii="Verdana" w:hAnsi="Verdana" w:cs="Verdana"/>
          <w:color w:val="000000"/>
          <w:sz w:val="18"/>
          <w:szCs w:val="18"/>
        </w:rPr>
      </w:pPr>
    </w:p>
    <w:bookmarkEnd w:id="0"/>
    <w:p w:rsidR="0073215F" w:rsidRDefault="0073215F" w:rsidP="0073215F">
      <w:pPr>
        <w:widowControl/>
        <w:rPr>
          <w:rFonts w:ascii="Verdana" w:hAnsi="Verdana" w:cs="Verdana"/>
          <w:color w:val="000000"/>
          <w:sz w:val="18"/>
          <w:szCs w:val="18"/>
        </w:rPr>
      </w:pPr>
    </w:p>
    <w:p w:rsidR="0073215F" w:rsidRDefault="0073215F" w:rsidP="0073215F">
      <w:pPr>
        <w:widowControl/>
        <w:rPr>
          <w:rFonts w:ascii="Verdana" w:hAnsi="Verdana" w:cs="Verdana"/>
          <w:color w:val="000000"/>
          <w:sz w:val="18"/>
          <w:szCs w:val="18"/>
        </w:rPr>
      </w:pP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Aim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: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have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been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widely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used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in </w:t>
      </w:r>
      <w:proofErr w:type="spellStart"/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agriculture.Main</w:t>
      </w:r>
      <w:proofErr w:type="spellEnd"/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goal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this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study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was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to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investigate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applicants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’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knowledge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level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ofpesticide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applications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inthe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context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Malatya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good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agricultural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practice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education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.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Methods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: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research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was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applied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to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113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trained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farmers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who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areregistered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to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Agriculture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Chamber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in </w:t>
      </w:r>
      <w:proofErr w:type="spellStart"/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Akçadağ,Malatya</w:t>
      </w:r>
      <w:proofErr w:type="spellEnd"/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equipped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with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good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agricultural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practice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training.This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descriptive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study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was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performed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by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face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to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face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interview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withapplicators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by44-question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survey.Data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were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analyzed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by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SPSS software.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Results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: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average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age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is 55,dealing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with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application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average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is 24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years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and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average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daily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working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hours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8.70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noted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</w:t>
      </w:r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61.9</w:t>
      </w:r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>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farming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as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their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main occupation.61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(54.0%)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primary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>/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secondary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school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graduate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and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5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participants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(4.4%)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illiterate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>. 66(</w:t>
      </w:r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58.4</w:t>
      </w:r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>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have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first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aid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kit,61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(54.0%)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didn't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take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security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precautions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for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fire.47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(41.6%)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used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sprayer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, 49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(43.4%)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usedatomizer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in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application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.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Although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65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</w:t>
      </w:r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57.5</w:t>
      </w:r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>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perceive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himself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under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threat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poisoning,69 (61.1%)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don’t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have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inspections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at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regular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intervals.110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(97.3%)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after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contacting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with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all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them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>(113)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wash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hands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before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meals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, 98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(86.7%)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did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not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eat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at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place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where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he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conducted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application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. 84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</w:t>
      </w:r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74.3</w:t>
      </w:r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>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noted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he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uses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pesticidesunconsciously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, 106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(93.8%)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said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could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enter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through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respiration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in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human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body, 36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(31.9%)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he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doesn’t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read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content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, 97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>(85.8%)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underlined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harmful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to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human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health.87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participants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>(%77.0)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said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he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knows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symptoms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poisoning.100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>(88.5%)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use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gloves,83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(73.5%)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wear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masks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as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personal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protective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equipment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. 107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(</w:t>
      </w:r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94.7</w:t>
      </w:r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>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noted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don’t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know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number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for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national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poison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information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center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and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79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people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>(69.9%)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said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they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unaware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antidote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to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. CONCLUSION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and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proofErr w:type="gramStart"/>
      <w:r w:rsidRPr="0073215F">
        <w:rPr>
          <w:rFonts w:ascii="Verdana" w:hAnsi="Verdana" w:cs="Verdana"/>
          <w:color w:val="000000"/>
          <w:sz w:val="18"/>
          <w:szCs w:val="18"/>
        </w:rPr>
        <w:t>RECOMMENDATION:The</w:t>
      </w:r>
      <w:proofErr w:type="spellEnd"/>
      <w:proofErr w:type="gram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level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knowledge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and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training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applicators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related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to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implementation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pesticide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wasnot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enough.It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was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remarkable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that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althoughmore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than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half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participants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perceive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themselves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under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risk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poisoning;the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rate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for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participating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inthe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training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programs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and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rate of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the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health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examination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at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regular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color w:val="000000"/>
          <w:sz w:val="18"/>
          <w:szCs w:val="18"/>
        </w:rPr>
        <w:t>intervals</w:t>
      </w:r>
      <w:proofErr w:type="spellEnd"/>
      <w:r w:rsidRPr="0073215F">
        <w:rPr>
          <w:rFonts w:ascii="Verdana" w:hAnsi="Verdana" w:cs="Verdana"/>
          <w:color w:val="000000"/>
          <w:sz w:val="18"/>
          <w:szCs w:val="18"/>
        </w:rPr>
        <w:t xml:space="preserve">. </w:t>
      </w:r>
    </w:p>
    <w:p w:rsidR="0073215F" w:rsidRDefault="0073215F" w:rsidP="0073215F">
      <w:pPr>
        <w:widowControl/>
        <w:rPr>
          <w:rFonts w:ascii="Verdana" w:hAnsi="Verdana" w:cs="Verdana"/>
          <w:color w:val="000000"/>
          <w:sz w:val="18"/>
          <w:szCs w:val="18"/>
        </w:rPr>
      </w:pPr>
    </w:p>
    <w:p w:rsidR="0073215F" w:rsidRDefault="0073215F" w:rsidP="0073215F">
      <w:pPr>
        <w:widowControl/>
        <w:rPr>
          <w:rFonts w:ascii="Verdana" w:hAnsi="Verdana" w:cs="Verdana"/>
          <w:color w:val="000000"/>
          <w:sz w:val="18"/>
          <w:szCs w:val="18"/>
        </w:rPr>
      </w:pPr>
    </w:p>
    <w:p w:rsidR="0073215F" w:rsidRPr="0073215F" w:rsidRDefault="0073215F" w:rsidP="0073215F">
      <w:pPr>
        <w:widowControl/>
        <w:rPr>
          <w:rFonts w:ascii="Verdana" w:hAnsi="Verdana" w:cs="Verdana"/>
          <w:color w:val="000000"/>
          <w:sz w:val="18"/>
          <w:szCs w:val="18"/>
        </w:rPr>
      </w:pPr>
    </w:p>
    <w:p w:rsidR="00CC257E" w:rsidRPr="00CA521B" w:rsidRDefault="0073215F" w:rsidP="0073215F">
      <w:pPr>
        <w:pStyle w:val="Default"/>
      </w:pPr>
      <w:proofErr w:type="spellStart"/>
      <w:r w:rsidRPr="0073215F">
        <w:rPr>
          <w:rFonts w:ascii="Verdana" w:hAnsi="Verdana" w:cs="Verdana"/>
          <w:b/>
          <w:bCs/>
          <w:sz w:val="18"/>
          <w:szCs w:val="18"/>
        </w:rPr>
        <w:t>Keywords</w:t>
      </w:r>
      <w:proofErr w:type="spellEnd"/>
      <w:r w:rsidRPr="0073215F">
        <w:rPr>
          <w:rFonts w:ascii="Verdana" w:hAnsi="Verdana" w:cs="Verdana"/>
          <w:b/>
          <w:bCs/>
          <w:sz w:val="18"/>
          <w:szCs w:val="18"/>
        </w:rPr>
        <w:t xml:space="preserve">: </w:t>
      </w:r>
      <w:proofErr w:type="spellStart"/>
      <w:r w:rsidRPr="0073215F">
        <w:rPr>
          <w:rFonts w:ascii="Verdana" w:hAnsi="Verdana" w:cs="Verdana"/>
          <w:sz w:val="18"/>
          <w:szCs w:val="18"/>
        </w:rPr>
        <w:t>Good</w:t>
      </w:r>
      <w:proofErr w:type="spellEnd"/>
      <w:r w:rsidRPr="0073215F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Pr="0073215F">
        <w:rPr>
          <w:rFonts w:ascii="Verdana" w:hAnsi="Verdana" w:cs="Verdana"/>
          <w:sz w:val="18"/>
          <w:szCs w:val="18"/>
        </w:rPr>
        <w:t>Agriculture</w:t>
      </w:r>
      <w:proofErr w:type="spellEnd"/>
      <w:r w:rsidRPr="0073215F">
        <w:rPr>
          <w:rFonts w:ascii="Verdana" w:hAnsi="Verdana" w:cs="Verdana"/>
          <w:sz w:val="18"/>
          <w:szCs w:val="18"/>
        </w:rPr>
        <w:t xml:space="preserve">, </w:t>
      </w:r>
      <w:proofErr w:type="spellStart"/>
      <w:r w:rsidRPr="0073215F">
        <w:rPr>
          <w:rFonts w:ascii="Verdana" w:hAnsi="Verdana" w:cs="Verdana"/>
          <w:sz w:val="18"/>
          <w:szCs w:val="18"/>
        </w:rPr>
        <w:t>Pesticide</w:t>
      </w:r>
      <w:proofErr w:type="spellEnd"/>
      <w:r w:rsidRPr="0073215F">
        <w:rPr>
          <w:rFonts w:ascii="Verdana" w:hAnsi="Verdana" w:cs="Verdana"/>
          <w:sz w:val="18"/>
          <w:szCs w:val="18"/>
        </w:rPr>
        <w:t>, Application</w:t>
      </w:r>
    </w:p>
    <w:p w:rsidR="00677F3A" w:rsidRPr="00CA521B" w:rsidRDefault="00677F3A">
      <w:pPr>
        <w:pStyle w:val="GvdeMetni"/>
        <w:kinsoku w:val="0"/>
        <w:overflowPunct w:val="0"/>
        <w:ind w:left="0"/>
      </w:pPr>
    </w:p>
    <w:p w:rsidR="00A1441E" w:rsidRDefault="00A1441E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A1441E" w:rsidRDefault="00A1441E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8B49A8" w:rsidRDefault="008B49A8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677F3A" w:rsidRDefault="00677F3A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677F3A" w:rsidRDefault="00677F3A">
      <w:pPr>
        <w:pStyle w:val="GvdeMetni"/>
        <w:kinsoku w:val="0"/>
        <w:overflowPunct w:val="0"/>
        <w:spacing w:before="3"/>
        <w:ind w:left="0"/>
        <w:rPr>
          <w:sz w:val="22"/>
          <w:szCs w:val="22"/>
        </w:rPr>
      </w:pPr>
    </w:p>
    <w:p w:rsidR="00677F3A" w:rsidRDefault="00BE1D54">
      <w:pPr>
        <w:pStyle w:val="GvdeMetni"/>
        <w:kinsoku w:val="0"/>
        <w:overflowPunct w:val="0"/>
        <w:spacing w:line="40" w:lineRule="atLeast"/>
        <w:ind w:left="103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g">
            <w:drawing>
              <wp:inline distT="0" distB="0" distL="0" distR="0">
                <wp:extent cx="6546850" cy="25400"/>
                <wp:effectExtent l="1905" t="5715" r="4445" b="6985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25400"/>
                          <a:chOff x="0" y="0"/>
                          <a:chExt cx="10310" cy="40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0270" cy="20"/>
                          </a:xfrm>
                          <a:custGeom>
                            <a:avLst/>
                            <a:gdLst>
                              <a:gd name="T0" fmla="*/ 0 w 10270"/>
                              <a:gd name="T1" fmla="*/ 0 h 20"/>
                              <a:gd name="T2" fmla="*/ 10270 w 1027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0" h="20">
                                <a:moveTo>
                                  <a:pt x="0" y="0"/>
                                </a:moveTo>
                                <a:lnTo>
                                  <a:pt x="1027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5.5pt;height:2pt;mso-position-horizontal-relative:char;mso-position-vertical-relative:line" coordsize="1031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">
                <v:shape id="Freeform 4" o:spid="_x0000_s1027" style="position:absolute;left:20;top:20;width:10270;height:20;visibility:visible;mso-wrap-style:square;v-text-anchor:top" coordsize="1027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YcsQA&#10;AADaAAAADwAAAGRycy9kb3ducmV2LnhtbESPT4vCMBTE7wt+h/AEb2uqLkupRhFFWVgv6x/E26N5&#10;tsXmpTSxdv30RhA8DjPzG2Yya00pGqpdYVnBoB+BIE6tLjhTsN+tPmMQziNrLC2Tgn9yMJt2PiaY&#10;aHvjP2q2PhMBwi5BBbn3VSKlS3My6Pq2Ig7e2dYGfZB1JnWNtwA3pRxG0bc0WHBYyLGiRU7pZXs1&#10;CordMV4eRtV9w3HU7kfN+vQ7XCvV67bzMQhPrX+HX+0freALnlfCD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GHLEAAAA2gAAAA8AAAAAAAAAAAAAAAAAmAIAAGRycy9k&#10;b3ducmV2LnhtbFBLBQYAAAAABAAEAPUAAACJAwAAAAA=&#10;" path="m,l10270,e" filled="f" strokeweight="2pt">
                  <v:path arrowok="t" o:connecttype="custom" o:connectlocs="0,0;10270,0" o:connectangles="0,0"/>
                </v:shape>
                <w10:anchorlock/>
              </v:group>
            </w:pict>
          </mc:Fallback>
        </mc:AlternateContent>
      </w:r>
    </w:p>
    <w:p w:rsidR="00B82E0A" w:rsidRDefault="00B82E0A">
      <w:pPr>
        <w:pStyle w:val="GvdeMetni"/>
        <w:tabs>
          <w:tab w:val="left" w:pos="9874"/>
        </w:tabs>
        <w:kinsoku w:val="0"/>
        <w:overflowPunct w:val="0"/>
        <w:spacing w:before="32"/>
        <w:ind w:left="701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TURJOEM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201</w:t>
      </w:r>
      <w:r w:rsidR="00BE1D54">
        <w:rPr>
          <w:rFonts w:ascii="Arial" w:hAnsi="Arial" w:cs="Arial"/>
          <w:spacing w:val="-1"/>
        </w:rPr>
        <w:t>7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 w:rsidR="00BE1D54">
        <w:rPr>
          <w:rFonts w:ascii="Arial" w:hAnsi="Arial" w:cs="Arial"/>
          <w:spacing w:val="-2"/>
        </w:rPr>
        <w:t>1 ,</w:t>
      </w:r>
      <w:r>
        <w:rPr>
          <w:rFonts w:ascii="Arial" w:hAnsi="Arial" w:cs="Arial"/>
          <w:spacing w:val="-1"/>
        </w:rPr>
        <w:t>1</w:t>
      </w:r>
      <w:r w:rsidR="00BE1D54">
        <w:rPr>
          <w:rFonts w:ascii="Arial" w:hAnsi="Arial" w:cs="Arial"/>
          <w:spacing w:val="-1"/>
        </w:rPr>
        <w:t xml:space="preserve"> (2)</w:t>
      </w:r>
      <w:r>
        <w:rPr>
          <w:rFonts w:ascii="Arial" w:hAnsi="Arial" w:cs="Arial"/>
        </w:rPr>
        <w:tab/>
      </w:r>
    </w:p>
    <w:sectPr w:rsidR="00B82E0A">
      <w:type w:val="continuous"/>
      <w:pgSz w:w="11910" w:h="16840"/>
      <w:pgMar w:top="1220" w:right="440" w:bottom="280" w:left="8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54"/>
    <w:rsid w:val="001C3718"/>
    <w:rsid w:val="003C6B18"/>
    <w:rsid w:val="00496140"/>
    <w:rsid w:val="00536055"/>
    <w:rsid w:val="00654BC3"/>
    <w:rsid w:val="00677F3A"/>
    <w:rsid w:val="0073215F"/>
    <w:rsid w:val="008B49A8"/>
    <w:rsid w:val="00A03C77"/>
    <w:rsid w:val="00A1441E"/>
    <w:rsid w:val="00B82E0A"/>
    <w:rsid w:val="00BE1D54"/>
    <w:rsid w:val="00C03E98"/>
    <w:rsid w:val="00CA521B"/>
    <w:rsid w:val="00CC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turjoem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ersan</cp:lastModifiedBy>
  <cp:revision>4</cp:revision>
  <dcterms:created xsi:type="dcterms:W3CDTF">2017-06-09T07:51:00Z</dcterms:created>
  <dcterms:modified xsi:type="dcterms:W3CDTF">2017-06-12T06:50:00Z</dcterms:modified>
</cp:coreProperties>
</file>