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A8B6B" w14:textId="4B9011FC" w:rsidR="00130CAF" w:rsidRPr="00813919" w:rsidRDefault="00130CAF" w:rsidP="00CA042C">
      <w:pPr>
        <w:pStyle w:val="4-Abstract"/>
        <w:shd w:val="clear" w:color="auto" w:fill="auto"/>
        <w:rPr>
          <w:noProof/>
          <w:sz w:val="4"/>
          <w:szCs w:val="6"/>
        </w:rPr>
      </w:pPr>
    </w:p>
    <w:p w14:paraId="4474EB8D" w14:textId="582CFB9D" w:rsidR="00BA713A" w:rsidRPr="00813919" w:rsidRDefault="00BA713A" w:rsidP="00CA042C">
      <w:pPr>
        <w:pStyle w:val="AralkYok"/>
        <w:tabs>
          <w:tab w:val="left" w:pos="3269"/>
        </w:tabs>
        <w:spacing w:after="0"/>
        <w:ind w:left="142"/>
        <w:rPr>
          <w:b/>
          <w:bCs/>
          <w:color w:val="FF0000"/>
          <w:sz w:val="4"/>
          <w:szCs w:val="4"/>
          <w:lang w:val="en-US"/>
        </w:rPr>
      </w:pPr>
    </w:p>
    <w:p w14:paraId="6F3EE5F3" w14:textId="77777777" w:rsidR="00AB3173" w:rsidRPr="0060725E" w:rsidRDefault="00AB3173" w:rsidP="00AB3173">
      <w:pPr>
        <w:pStyle w:val="AralkYok"/>
        <w:tabs>
          <w:tab w:val="left" w:pos="3269"/>
        </w:tabs>
        <w:spacing w:after="0" w:line="240" w:lineRule="auto"/>
        <w:ind w:left="142"/>
        <w:jc w:val="right"/>
        <w:rPr>
          <w:b/>
          <w:bCs/>
          <w:sz w:val="20"/>
          <w:szCs w:val="24"/>
          <w:lang w:val="en-US"/>
        </w:rPr>
      </w:pPr>
      <w:proofErr w:type="spellStart"/>
      <w:r w:rsidRPr="0060725E">
        <w:rPr>
          <w:b/>
          <w:bCs/>
          <w:sz w:val="20"/>
          <w:szCs w:val="24"/>
          <w:lang w:val="en-US"/>
        </w:rPr>
        <w:t>Araştırma</w:t>
      </w:r>
      <w:proofErr w:type="spellEnd"/>
      <w:r w:rsidRPr="0060725E">
        <w:rPr>
          <w:b/>
          <w:bCs/>
          <w:sz w:val="20"/>
          <w:szCs w:val="24"/>
          <w:lang w:val="en-US"/>
        </w:rPr>
        <w:t xml:space="preserve"> </w:t>
      </w:r>
      <w:proofErr w:type="spellStart"/>
      <w:r w:rsidRPr="0060725E">
        <w:rPr>
          <w:b/>
          <w:bCs/>
          <w:sz w:val="20"/>
          <w:szCs w:val="24"/>
          <w:lang w:val="en-US"/>
        </w:rPr>
        <w:t>Makalesi</w:t>
      </w:r>
      <w:proofErr w:type="spellEnd"/>
      <w:r w:rsidRPr="0060725E">
        <w:rPr>
          <w:b/>
          <w:bCs/>
          <w:sz w:val="20"/>
          <w:szCs w:val="24"/>
          <w:lang w:val="en-US"/>
        </w:rPr>
        <w:t xml:space="preserve"> / Research Article</w:t>
      </w:r>
    </w:p>
    <w:p w14:paraId="5B089E67" w14:textId="77777777" w:rsidR="00AB3173" w:rsidRPr="000113B4" w:rsidRDefault="00AB3173" w:rsidP="00AB3173">
      <w:pPr>
        <w:pStyle w:val="AralkYok"/>
        <w:tabs>
          <w:tab w:val="left" w:pos="3269"/>
          <w:tab w:val="right" w:pos="9638"/>
        </w:tabs>
        <w:spacing w:after="0" w:line="240" w:lineRule="auto"/>
        <w:jc w:val="both"/>
        <w:rPr>
          <w:b/>
          <w:bCs/>
          <w:sz w:val="20"/>
          <w:szCs w:val="24"/>
        </w:rPr>
      </w:pPr>
      <w:r w:rsidRPr="0028545A">
        <w:rPr>
          <w:b/>
          <w:bCs/>
          <w:sz w:val="20"/>
          <w:szCs w:val="24"/>
          <w:lang w:val="en-US"/>
        </w:rPr>
        <w:t>e-ISSN: 2149-3367</w:t>
      </w:r>
      <w:r w:rsidRPr="0028545A">
        <w:rPr>
          <w:b/>
          <w:bCs/>
          <w:sz w:val="20"/>
          <w:szCs w:val="24"/>
          <w:lang w:val="en-US"/>
        </w:rPr>
        <w:tab/>
      </w:r>
      <w:r w:rsidRPr="000113B4">
        <w:rPr>
          <w:b/>
          <w:bCs/>
          <w:sz w:val="20"/>
          <w:szCs w:val="24"/>
          <w:lang w:val="en-US"/>
        </w:rPr>
        <w:tab/>
        <w:t xml:space="preserve">DOI: </w:t>
      </w:r>
      <w:hyperlink r:id="rId8" w:history="1">
        <w:r w:rsidRPr="000113B4">
          <w:rPr>
            <w:rStyle w:val="Kpr"/>
            <w:b/>
            <w:bCs/>
            <w:color w:val="auto"/>
            <w:sz w:val="20"/>
            <w:szCs w:val="24"/>
            <w:u w:val="none"/>
          </w:rPr>
          <w:t>https://doi.org/10.35414/akufemubid.1485526</w:t>
        </w:r>
      </w:hyperlink>
    </w:p>
    <w:p w14:paraId="74B1AA75" w14:textId="77777777" w:rsidR="00AB3173" w:rsidRPr="000113B4" w:rsidRDefault="00AB3173" w:rsidP="00AB3173">
      <w:pPr>
        <w:pStyle w:val="AralkYok"/>
        <w:tabs>
          <w:tab w:val="left" w:pos="3269"/>
          <w:tab w:val="right" w:pos="9638"/>
        </w:tabs>
        <w:spacing w:after="0" w:line="240" w:lineRule="auto"/>
        <w:jc w:val="both"/>
        <w:rPr>
          <w:b/>
          <w:bCs/>
          <w:sz w:val="20"/>
          <w:szCs w:val="24"/>
          <w:lang w:val="en-US"/>
        </w:rPr>
      </w:pPr>
      <w:r w:rsidRPr="000113B4">
        <w:rPr>
          <w:sz w:val="16"/>
          <w:szCs w:val="24"/>
        </w:rPr>
        <w:t>AKÜ FEMÜBİD 25 (2025) 025704 (414-422)</w:t>
      </w:r>
      <w:r w:rsidRPr="000113B4">
        <w:rPr>
          <w:sz w:val="16"/>
          <w:szCs w:val="24"/>
        </w:rPr>
        <w:tab/>
      </w:r>
      <w:r w:rsidRPr="000113B4">
        <w:rPr>
          <w:sz w:val="16"/>
          <w:szCs w:val="24"/>
        </w:rPr>
        <w:tab/>
        <w:t xml:space="preserve"> AKU J. </w:t>
      </w:r>
      <w:proofErr w:type="spellStart"/>
      <w:r w:rsidRPr="000113B4">
        <w:rPr>
          <w:sz w:val="16"/>
          <w:szCs w:val="24"/>
        </w:rPr>
        <w:t>Sci</w:t>
      </w:r>
      <w:proofErr w:type="spellEnd"/>
      <w:r w:rsidRPr="000113B4">
        <w:rPr>
          <w:sz w:val="16"/>
          <w:szCs w:val="24"/>
        </w:rPr>
        <w:t xml:space="preserve">. </w:t>
      </w:r>
      <w:proofErr w:type="spellStart"/>
      <w:r w:rsidRPr="000113B4">
        <w:rPr>
          <w:sz w:val="16"/>
          <w:szCs w:val="24"/>
        </w:rPr>
        <w:t>Eng</w:t>
      </w:r>
      <w:proofErr w:type="spellEnd"/>
      <w:r w:rsidRPr="000113B4">
        <w:rPr>
          <w:sz w:val="16"/>
          <w:szCs w:val="24"/>
        </w:rPr>
        <w:t>. 25 (2025) 025704 (414-422)</w:t>
      </w:r>
    </w:p>
    <w:p w14:paraId="5EE550EC" w14:textId="77777777" w:rsidR="00AB3173" w:rsidRPr="00026469" w:rsidRDefault="00AB3173" w:rsidP="00AB3173">
      <w:pPr>
        <w:pStyle w:val="AralkYok"/>
        <w:tabs>
          <w:tab w:val="left" w:pos="3269"/>
        </w:tabs>
        <w:spacing w:after="0" w:line="240" w:lineRule="auto"/>
        <w:jc w:val="both"/>
        <w:rPr>
          <w:b/>
          <w:bCs/>
          <w:sz w:val="16"/>
          <w:szCs w:val="20"/>
        </w:rPr>
      </w:pPr>
      <w:r w:rsidRPr="00026469">
        <w:rPr>
          <w:b/>
          <w:bCs/>
          <w:noProof/>
          <w:sz w:val="16"/>
          <w:szCs w:val="20"/>
        </w:rPr>
        <mc:AlternateContent>
          <mc:Choice Requires="wps">
            <w:drawing>
              <wp:anchor distT="45720" distB="45720" distL="114300" distR="114300" simplePos="0" relativeHeight="251674624" behindDoc="0" locked="0" layoutInCell="1" allowOverlap="1" wp14:anchorId="59511319" wp14:editId="16568D09">
                <wp:simplePos x="0" y="0"/>
                <wp:positionH relativeFrom="column">
                  <wp:posOffset>4493369</wp:posOffset>
                </wp:positionH>
                <wp:positionV relativeFrom="paragraph">
                  <wp:posOffset>105410</wp:posOffset>
                </wp:positionV>
                <wp:extent cx="1672394" cy="659764"/>
                <wp:effectExtent l="0" t="0" r="4445" b="0"/>
                <wp:wrapSquare wrapText="bothSides"/>
                <wp:docPr id="19058649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394" cy="659764"/>
                        </a:xfrm>
                        <a:prstGeom prst="rect">
                          <a:avLst/>
                        </a:prstGeom>
                        <a:noFill/>
                        <a:ln w="9525">
                          <a:noFill/>
                          <a:miter lim="800000"/>
                          <a:headEnd/>
                          <a:tailEnd/>
                        </a:ln>
                      </wps:spPr>
                      <wps:txbx>
                        <w:txbxContent>
                          <w:p w14:paraId="4BF6F7F6" w14:textId="77777777" w:rsidR="00AB3173" w:rsidRPr="006E79B1" w:rsidRDefault="00AB3173" w:rsidP="00AB3173">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5C937AD2" w14:textId="77777777" w:rsidR="00AB3173" w:rsidRPr="006E79B1" w:rsidRDefault="00AB3173" w:rsidP="00AB3173">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r w:rsidRPr="00813919">
                              <w:rPr>
                                <w:sz w:val="16"/>
                                <w:szCs w:val="24"/>
                              </w:rPr>
                              <w:t>20.05.2024</w:t>
                            </w:r>
                          </w:p>
                          <w:p w14:paraId="20DBBE0E" w14:textId="77777777" w:rsidR="00AB3173" w:rsidRPr="006E79B1" w:rsidRDefault="00AB3173" w:rsidP="00AB3173">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r w:rsidRPr="00925665">
                              <w:rPr>
                                <w:sz w:val="16"/>
                                <w:szCs w:val="24"/>
                              </w:rPr>
                              <w:t>14.11.2024</w:t>
                            </w:r>
                          </w:p>
                          <w:p w14:paraId="2916EAEA" w14:textId="77777777" w:rsidR="00AB3173" w:rsidRPr="006E79B1" w:rsidRDefault="00AB3173" w:rsidP="00AB3173">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Pr="00615BB3">
                              <w:rPr>
                                <w:color w:val="FF0000"/>
                                <w:sz w:val="16"/>
                                <w:szCs w:val="24"/>
                              </w:rPr>
                              <w:t>xx.</w:t>
                            </w:r>
                            <w:proofErr w:type="gramStart"/>
                            <w:r w:rsidRPr="00615BB3">
                              <w:rPr>
                                <w:color w:val="FF0000"/>
                                <w:sz w:val="16"/>
                                <w:szCs w:val="24"/>
                              </w:rPr>
                              <w:t>xx.xxxx</w:t>
                            </w:r>
                            <w:proofErr w:type="spellEnd"/>
                            <w:proofErr w:type="gramEnd"/>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11319" id="_x0000_t202" coordsize="21600,21600" o:spt="202" path="m,l,21600r21600,l21600,xe">
                <v:stroke joinstyle="miter"/>
                <v:path gradientshapeok="t" o:connecttype="rect"/>
              </v:shapetype>
              <v:shape id="Metin Kutusu 2" o:spid="_x0000_s1026" type="#_x0000_t202" style="position:absolute;left:0;text-align:left;margin-left:353.8pt;margin-top:8.3pt;width:131.7pt;height:51.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" filled="f" stroked="f">
                <v:textbox inset=",,1mm">
                  <w:txbxContent>
                    <w:p w14:paraId="4BF6F7F6" w14:textId="77777777" w:rsidR="00AB3173" w:rsidRPr="006E79B1" w:rsidRDefault="00AB3173" w:rsidP="00AB3173">
                      <w:pPr>
                        <w:pStyle w:val="AralkYok"/>
                        <w:spacing w:after="0" w:line="240" w:lineRule="auto"/>
                        <w:jc w:val="right"/>
                        <w:rPr>
                          <w:sz w:val="16"/>
                          <w:szCs w:val="24"/>
                        </w:rPr>
                      </w:pPr>
                      <w:r w:rsidRPr="006E79B1">
                        <w:rPr>
                          <w:b/>
                          <w:bCs/>
                          <w:i/>
                          <w:iCs/>
                          <w:sz w:val="16"/>
                          <w:szCs w:val="16"/>
                        </w:rPr>
                        <w:t xml:space="preserve">*Makale Bilgisi / </w:t>
                      </w:r>
                      <w:proofErr w:type="spellStart"/>
                      <w:r w:rsidRPr="006E79B1">
                        <w:rPr>
                          <w:b/>
                          <w:bCs/>
                          <w:i/>
                          <w:iCs/>
                          <w:sz w:val="16"/>
                          <w:szCs w:val="16"/>
                        </w:rPr>
                        <w:t>Article</w:t>
                      </w:r>
                      <w:proofErr w:type="spellEnd"/>
                      <w:r w:rsidRPr="006E79B1">
                        <w:rPr>
                          <w:b/>
                          <w:bCs/>
                          <w:i/>
                          <w:iCs/>
                          <w:sz w:val="16"/>
                          <w:szCs w:val="16"/>
                        </w:rPr>
                        <w:t xml:space="preserve"> </w:t>
                      </w:r>
                      <w:proofErr w:type="spellStart"/>
                      <w:r w:rsidRPr="006E79B1">
                        <w:rPr>
                          <w:b/>
                          <w:bCs/>
                          <w:i/>
                          <w:iCs/>
                          <w:sz w:val="16"/>
                          <w:szCs w:val="16"/>
                        </w:rPr>
                        <w:t>Info</w:t>
                      </w:r>
                      <w:proofErr w:type="spellEnd"/>
                    </w:p>
                    <w:p w14:paraId="5C937AD2" w14:textId="77777777" w:rsidR="00AB3173" w:rsidRPr="006E79B1" w:rsidRDefault="00AB3173" w:rsidP="00AB3173">
                      <w:pPr>
                        <w:pStyle w:val="AralkYok"/>
                        <w:spacing w:after="0" w:line="240" w:lineRule="auto"/>
                        <w:jc w:val="right"/>
                        <w:rPr>
                          <w:sz w:val="16"/>
                          <w:szCs w:val="24"/>
                        </w:rPr>
                      </w:pPr>
                      <w:r w:rsidRPr="006E79B1">
                        <w:rPr>
                          <w:sz w:val="16"/>
                          <w:szCs w:val="24"/>
                        </w:rPr>
                        <w:t>Alındı/</w:t>
                      </w:r>
                      <w:proofErr w:type="spellStart"/>
                      <w:r w:rsidRPr="006E79B1">
                        <w:rPr>
                          <w:sz w:val="16"/>
                          <w:szCs w:val="24"/>
                        </w:rPr>
                        <w:t>Received</w:t>
                      </w:r>
                      <w:proofErr w:type="spellEnd"/>
                      <w:r w:rsidRPr="00E320F0">
                        <w:rPr>
                          <w:sz w:val="16"/>
                          <w:szCs w:val="24"/>
                        </w:rPr>
                        <w:t xml:space="preserve">: </w:t>
                      </w:r>
                      <w:r w:rsidRPr="00813919">
                        <w:rPr>
                          <w:sz w:val="16"/>
                          <w:szCs w:val="24"/>
                        </w:rPr>
                        <w:t>20.05.2024</w:t>
                      </w:r>
                    </w:p>
                    <w:p w14:paraId="20DBBE0E" w14:textId="77777777" w:rsidR="00AB3173" w:rsidRPr="006E79B1" w:rsidRDefault="00AB3173" w:rsidP="00AB3173">
                      <w:pPr>
                        <w:pStyle w:val="AralkYok"/>
                        <w:spacing w:after="0" w:line="240" w:lineRule="auto"/>
                        <w:jc w:val="right"/>
                        <w:rPr>
                          <w:sz w:val="16"/>
                          <w:szCs w:val="24"/>
                        </w:rPr>
                      </w:pPr>
                      <w:r w:rsidRPr="006E79B1">
                        <w:rPr>
                          <w:sz w:val="16"/>
                          <w:szCs w:val="24"/>
                        </w:rPr>
                        <w:t>Kabul/</w:t>
                      </w:r>
                      <w:proofErr w:type="spellStart"/>
                      <w:r w:rsidRPr="006E79B1">
                        <w:rPr>
                          <w:sz w:val="16"/>
                          <w:szCs w:val="24"/>
                        </w:rPr>
                        <w:t>Accepted</w:t>
                      </w:r>
                      <w:proofErr w:type="spellEnd"/>
                      <w:r w:rsidRPr="00DD747C">
                        <w:rPr>
                          <w:sz w:val="16"/>
                          <w:szCs w:val="24"/>
                        </w:rPr>
                        <w:t xml:space="preserve">: </w:t>
                      </w:r>
                      <w:r w:rsidRPr="00925665">
                        <w:rPr>
                          <w:sz w:val="16"/>
                          <w:szCs w:val="24"/>
                        </w:rPr>
                        <w:t>14.11.2024</w:t>
                      </w:r>
                    </w:p>
                    <w:p w14:paraId="2916EAEA" w14:textId="77777777" w:rsidR="00AB3173" w:rsidRPr="006E79B1" w:rsidRDefault="00AB3173" w:rsidP="00AB3173">
                      <w:pPr>
                        <w:pStyle w:val="AralkYok"/>
                        <w:spacing w:after="0" w:line="240" w:lineRule="auto"/>
                        <w:jc w:val="right"/>
                        <w:rPr>
                          <w:sz w:val="16"/>
                          <w:szCs w:val="24"/>
                        </w:rPr>
                      </w:pPr>
                      <w:r w:rsidRPr="006E79B1">
                        <w:rPr>
                          <w:sz w:val="16"/>
                          <w:szCs w:val="24"/>
                        </w:rPr>
                        <w:t>Yayımlandı/</w:t>
                      </w:r>
                      <w:proofErr w:type="spellStart"/>
                      <w:r w:rsidRPr="006E79B1">
                        <w:rPr>
                          <w:sz w:val="16"/>
                          <w:szCs w:val="24"/>
                        </w:rPr>
                        <w:t>Published</w:t>
                      </w:r>
                      <w:proofErr w:type="spellEnd"/>
                      <w:r w:rsidRPr="006E79B1">
                        <w:rPr>
                          <w:sz w:val="16"/>
                          <w:szCs w:val="24"/>
                        </w:rPr>
                        <w:t xml:space="preserve">: </w:t>
                      </w:r>
                      <w:proofErr w:type="spellStart"/>
                      <w:r w:rsidRPr="00615BB3">
                        <w:rPr>
                          <w:color w:val="FF0000"/>
                          <w:sz w:val="16"/>
                          <w:szCs w:val="24"/>
                        </w:rPr>
                        <w:t>xx.</w:t>
                      </w:r>
                      <w:proofErr w:type="gramStart"/>
                      <w:r w:rsidRPr="00615BB3">
                        <w:rPr>
                          <w:color w:val="FF0000"/>
                          <w:sz w:val="16"/>
                          <w:szCs w:val="24"/>
                        </w:rPr>
                        <w:t>xx.xxxx</w:t>
                      </w:r>
                      <w:proofErr w:type="spellEnd"/>
                      <w:proofErr w:type="gramEnd"/>
                    </w:p>
                  </w:txbxContent>
                </v:textbox>
                <w10:wrap type="square"/>
              </v:shape>
            </w:pict>
          </mc:Fallback>
        </mc:AlternateContent>
      </w:r>
    </w:p>
    <w:tbl>
      <w:tblPr>
        <w:tblStyle w:val="TabloKlavuz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tblGrid>
      <w:tr w:rsidR="00AB3173" w:rsidRPr="001B4F76" w14:paraId="507EEDBF" w14:textId="77777777" w:rsidTr="00541CB8">
        <w:tc>
          <w:tcPr>
            <w:tcW w:w="5817" w:type="dxa"/>
          </w:tcPr>
          <w:p w14:paraId="1E5E68D8" w14:textId="77777777" w:rsidR="00AB3173" w:rsidRPr="001B4F76" w:rsidRDefault="00AB3173" w:rsidP="00541CB8">
            <w:pPr>
              <w:pStyle w:val="AralkYok"/>
              <w:spacing w:after="0" w:line="240" w:lineRule="auto"/>
              <w:ind w:left="-109"/>
              <w:rPr>
                <w:b/>
                <w:bCs/>
                <w:sz w:val="28"/>
                <w:szCs w:val="28"/>
              </w:rPr>
            </w:pPr>
            <w:r w:rsidRPr="00813919">
              <w:rPr>
                <w:b/>
                <w:bCs/>
                <w:sz w:val="28"/>
                <w:szCs w:val="28"/>
                <w:lang w:val="en-US"/>
              </w:rPr>
              <w:t xml:space="preserve">Determination of Production Parameters of </w:t>
            </w:r>
            <w:proofErr w:type="spellStart"/>
            <w:r w:rsidRPr="00813919">
              <w:rPr>
                <w:b/>
                <w:bCs/>
                <w:sz w:val="28"/>
                <w:szCs w:val="28"/>
                <w:lang w:val="en-US"/>
              </w:rPr>
              <w:t>CuCrZr</w:t>
            </w:r>
            <w:proofErr w:type="spellEnd"/>
            <w:r w:rsidRPr="00813919">
              <w:rPr>
                <w:b/>
                <w:bCs/>
                <w:sz w:val="28"/>
                <w:szCs w:val="28"/>
                <w:lang w:val="en-US"/>
              </w:rPr>
              <w:t xml:space="preserve"> Alloy by Selective Laser Melting Process</w:t>
            </w:r>
          </w:p>
          <w:p w14:paraId="26E8EAA8" w14:textId="77777777" w:rsidR="00AB3173" w:rsidRPr="001B4F76" w:rsidRDefault="00AB3173" w:rsidP="00541CB8">
            <w:pPr>
              <w:pStyle w:val="AralkYok"/>
              <w:spacing w:after="0" w:line="240" w:lineRule="auto"/>
              <w:jc w:val="both"/>
              <w:rPr>
                <w:b/>
                <w:bCs/>
                <w:sz w:val="20"/>
                <w:szCs w:val="24"/>
              </w:rPr>
            </w:pPr>
          </w:p>
        </w:tc>
      </w:tr>
      <w:tr w:rsidR="00AB3173" w:rsidRPr="001B4F76" w14:paraId="5CEE6A8B" w14:textId="77777777" w:rsidTr="00541CB8">
        <w:tc>
          <w:tcPr>
            <w:tcW w:w="5817" w:type="dxa"/>
          </w:tcPr>
          <w:p w14:paraId="30739380" w14:textId="77777777" w:rsidR="00AB3173" w:rsidRPr="001B4F76" w:rsidRDefault="00AB3173" w:rsidP="00541CB8">
            <w:pPr>
              <w:pStyle w:val="AralkYok"/>
              <w:tabs>
                <w:tab w:val="left" w:pos="3269"/>
              </w:tabs>
              <w:spacing w:after="0" w:line="240" w:lineRule="auto"/>
              <w:ind w:left="-109"/>
              <w:rPr>
                <w:b/>
                <w:bCs/>
                <w:sz w:val="20"/>
                <w:szCs w:val="24"/>
              </w:rPr>
            </w:pPr>
            <w:proofErr w:type="spellStart"/>
            <w:r w:rsidRPr="00813919">
              <w:rPr>
                <w:rFonts w:eastAsia="Times New Roman" w:cstheme="minorHAnsi"/>
                <w:b/>
                <w:color w:val="000000"/>
                <w:sz w:val="24"/>
                <w:szCs w:val="24"/>
                <w:lang w:val="en-US" w:eastAsia="tr-TR"/>
              </w:rPr>
              <w:t>CuCrZr</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Alaşımının</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Seçici</w:t>
            </w:r>
            <w:proofErr w:type="spellEnd"/>
            <w:r w:rsidRPr="00813919">
              <w:rPr>
                <w:rFonts w:eastAsia="Times New Roman" w:cstheme="minorHAnsi"/>
                <w:b/>
                <w:color w:val="000000"/>
                <w:sz w:val="24"/>
                <w:szCs w:val="24"/>
                <w:lang w:val="en-US" w:eastAsia="tr-TR"/>
              </w:rPr>
              <w:t xml:space="preserve"> Lazer </w:t>
            </w:r>
            <w:proofErr w:type="spellStart"/>
            <w:r w:rsidRPr="00813919">
              <w:rPr>
                <w:rFonts w:eastAsia="Times New Roman" w:cstheme="minorHAnsi"/>
                <w:b/>
                <w:color w:val="000000"/>
                <w:sz w:val="24"/>
                <w:szCs w:val="24"/>
                <w:lang w:val="en-US" w:eastAsia="tr-TR"/>
              </w:rPr>
              <w:t>Ergitme</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Prosesi</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ile</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Üretim</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Parametrelerinin</w:t>
            </w:r>
            <w:proofErr w:type="spellEnd"/>
            <w:r w:rsidRPr="00813919">
              <w:rPr>
                <w:rFonts w:eastAsia="Times New Roman" w:cstheme="minorHAnsi"/>
                <w:b/>
                <w:color w:val="000000"/>
                <w:sz w:val="24"/>
                <w:szCs w:val="24"/>
                <w:lang w:val="en-US" w:eastAsia="tr-TR"/>
              </w:rPr>
              <w:t xml:space="preserve"> </w:t>
            </w:r>
            <w:proofErr w:type="spellStart"/>
            <w:r w:rsidRPr="00813919">
              <w:rPr>
                <w:rFonts w:eastAsia="Times New Roman" w:cstheme="minorHAnsi"/>
                <w:b/>
                <w:color w:val="000000"/>
                <w:sz w:val="24"/>
                <w:szCs w:val="24"/>
                <w:lang w:val="en-US" w:eastAsia="tr-TR"/>
              </w:rPr>
              <w:t>Belirlenmesi</w:t>
            </w:r>
            <w:proofErr w:type="spellEnd"/>
          </w:p>
        </w:tc>
      </w:tr>
    </w:tbl>
    <w:p w14:paraId="417A368E" w14:textId="77777777" w:rsidR="00AB3173" w:rsidRPr="004E2CE0" w:rsidRDefault="00AB3173" w:rsidP="00AB3173">
      <w:pPr>
        <w:pStyle w:val="AralkYok"/>
        <w:tabs>
          <w:tab w:val="left" w:pos="3269"/>
        </w:tabs>
        <w:spacing w:after="0" w:line="240" w:lineRule="auto"/>
        <w:jc w:val="both"/>
        <w:rPr>
          <w:b/>
          <w:bCs/>
          <w:sz w:val="14"/>
          <w:szCs w:val="18"/>
          <w:lang w:val="en-US"/>
        </w:rPr>
      </w:pPr>
    </w:p>
    <w:p w14:paraId="088BBA2F" w14:textId="1F191492" w:rsidR="00AB3173" w:rsidRPr="00813919" w:rsidRDefault="00AB3173" w:rsidP="00AB3173">
      <w:pPr>
        <w:pStyle w:val="AralkYok"/>
        <w:spacing w:after="0" w:line="240" w:lineRule="auto"/>
        <w:rPr>
          <w:b/>
          <w:sz w:val="20"/>
          <w:szCs w:val="20"/>
          <w:lang w:val="en-US"/>
        </w:rPr>
      </w:pPr>
      <w:r w:rsidRPr="00813919">
        <w:rPr>
          <w:b/>
          <w:sz w:val="20"/>
          <w:szCs w:val="20"/>
          <w:lang w:val="en-US"/>
        </w:rPr>
        <w:t>Burcu Aslı ÖZKAN</w:t>
      </w:r>
      <w:r w:rsidRPr="00813919">
        <w:rPr>
          <w:b/>
          <w:sz w:val="20"/>
          <w:szCs w:val="20"/>
          <w:vertAlign w:val="superscript"/>
          <w:lang w:val="en-US"/>
        </w:rPr>
        <w:t>1</w:t>
      </w:r>
      <w:r w:rsidRPr="00813919">
        <w:rPr>
          <w:b/>
          <w:sz w:val="20"/>
          <w:szCs w:val="20"/>
          <w:lang w:val="en-US"/>
        </w:rPr>
        <w:t>*,</w:t>
      </w:r>
      <w:r w:rsidRPr="00813919">
        <w:rPr>
          <w:b/>
          <w:noProof/>
          <w:sz w:val="20"/>
          <w:szCs w:val="20"/>
          <w:lang w:val="en-US" w:eastAsia="en-US"/>
        </w:rPr>
        <w:drawing>
          <wp:inline distT="0" distB="0" distL="0" distR="0" wp14:anchorId="116D5BC7" wp14:editId="2B669C0A">
            <wp:extent cx="144000" cy="144000"/>
            <wp:effectExtent l="0" t="0" r="8890" b="8890"/>
            <wp:docPr id="305665878" name="Resim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65878" name="Resim 305665878"/>
                    <pic:cNvPicPr/>
                  </pic:nvPicPr>
                  <pic:blipFill>
                    <a:blip r:embed="rId10"/>
                    <a:stretch>
                      <a:fillRect/>
                    </a:stretch>
                  </pic:blipFill>
                  <pic:spPr>
                    <a:xfrm>
                      <a:off x="0" y="0"/>
                      <a:ext cx="144000" cy="144000"/>
                    </a:xfrm>
                    <a:prstGeom prst="rect">
                      <a:avLst/>
                    </a:prstGeom>
                  </pic:spPr>
                </pic:pic>
              </a:graphicData>
            </a:graphic>
          </wp:inline>
        </w:drawing>
      </w:r>
      <w:r w:rsidRPr="00813919">
        <w:rPr>
          <w:b/>
          <w:sz w:val="20"/>
          <w:szCs w:val="20"/>
          <w:lang w:val="en-US"/>
        </w:rPr>
        <w:t>, Yusuf DİLSİZ</w:t>
      </w:r>
      <w:r w:rsidRPr="00813919">
        <w:rPr>
          <w:b/>
          <w:sz w:val="20"/>
          <w:szCs w:val="20"/>
          <w:vertAlign w:val="superscript"/>
          <w:lang w:val="en-US"/>
        </w:rPr>
        <w:t>1</w:t>
      </w:r>
      <w:r w:rsidR="00E61EC9">
        <w:rPr>
          <w:b/>
          <w:sz w:val="20"/>
          <w:szCs w:val="20"/>
          <w:vertAlign w:val="superscript"/>
          <w:lang w:val="en-US"/>
        </w:rPr>
        <w:t xml:space="preserve"> </w:t>
      </w:r>
      <w:r w:rsidRPr="00813919">
        <w:rPr>
          <w:b/>
          <w:noProof/>
          <w:sz w:val="20"/>
          <w:szCs w:val="20"/>
          <w:lang w:val="en-US" w:eastAsia="en-US"/>
        </w:rPr>
        <w:drawing>
          <wp:inline distT="0" distB="0" distL="0" distR="0" wp14:anchorId="1A7CEEB2" wp14:editId="45DDEBF2">
            <wp:extent cx="144000" cy="144000"/>
            <wp:effectExtent l="0" t="0" r="8890" b="8890"/>
            <wp:docPr id="1103189637" name="Resim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9637" name="Resim 1103189637"/>
                    <pic:cNvPicPr/>
                  </pic:nvPicPr>
                  <pic:blipFill>
                    <a:blip r:embed="rId10"/>
                    <a:stretch>
                      <a:fillRect/>
                    </a:stretch>
                  </pic:blipFill>
                  <pic:spPr>
                    <a:xfrm>
                      <a:off x="0" y="0"/>
                      <a:ext cx="144000" cy="144000"/>
                    </a:xfrm>
                    <a:prstGeom prst="rect">
                      <a:avLst/>
                    </a:prstGeom>
                  </pic:spPr>
                </pic:pic>
              </a:graphicData>
            </a:graphic>
          </wp:inline>
        </w:drawing>
      </w:r>
      <w:r w:rsidRPr="00813919">
        <w:rPr>
          <w:b/>
          <w:sz w:val="20"/>
          <w:szCs w:val="20"/>
          <w:lang w:val="en-US"/>
        </w:rPr>
        <w:t>, Cem ÖZATEŞ</w:t>
      </w:r>
      <w:r w:rsidRPr="00813919">
        <w:rPr>
          <w:b/>
          <w:sz w:val="20"/>
          <w:szCs w:val="20"/>
          <w:vertAlign w:val="superscript"/>
          <w:lang w:val="en-US"/>
        </w:rPr>
        <w:t>2</w:t>
      </w:r>
      <w:r w:rsidR="00E61EC9">
        <w:rPr>
          <w:b/>
          <w:sz w:val="20"/>
          <w:szCs w:val="20"/>
          <w:vertAlign w:val="superscript"/>
          <w:lang w:val="en-US"/>
        </w:rPr>
        <w:t xml:space="preserve"> </w:t>
      </w:r>
      <w:r w:rsidRPr="00813919">
        <w:rPr>
          <w:b/>
          <w:noProof/>
          <w:sz w:val="20"/>
          <w:szCs w:val="20"/>
          <w:lang w:val="en-US" w:eastAsia="en-US"/>
        </w:rPr>
        <w:drawing>
          <wp:inline distT="0" distB="0" distL="0" distR="0" wp14:anchorId="6DB16F1D" wp14:editId="4B00A152">
            <wp:extent cx="144000" cy="144000"/>
            <wp:effectExtent l="0" t="0" r="8890" b="8890"/>
            <wp:docPr id="108629577" name="Resim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577" name="Resim 108629577"/>
                    <pic:cNvPicPr/>
                  </pic:nvPicPr>
                  <pic:blipFill>
                    <a:blip r:embed="rId10"/>
                    <a:stretch>
                      <a:fillRect/>
                    </a:stretch>
                  </pic:blipFill>
                  <pic:spPr>
                    <a:xfrm>
                      <a:off x="0" y="0"/>
                      <a:ext cx="144000" cy="144000"/>
                    </a:xfrm>
                    <a:prstGeom prst="rect">
                      <a:avLst/>
                    </a:prstGeom>
                  </pic:spPr>
                </pic:pic>
              </a:graphicData>
            </a:graphic>
          </wp:inline>
        </w:drawing>
      </w:r>
      <w:r w:rsidRPr="00813919">
        <w:rPr>
          <w:b/>
          <w:sz w:val="20"/>
          <w:szCs w:val="20"/>
          <w:lang w:val="en-US"/>
        </w:rPr>
        <w:t>, Enes Furkan SEVİNÇ</w:t>
      </w:r>
      <w:r w:rsidRPr="00813919">
        <w:rPr>
          <w:b/>
          <w:sz w:val="20"/>
          <w:szCs w:val="20"/>
          <w:vertAlign w:val="superscript"/>
          <w:lang w:val="en-US"/>
        </w:rPr>
        <w:t>3</w:t>
      </w:r>
      <w:r w:rsidR="00E61EC9">
        <w:rPr>
          <w:b/>
          <w:sz w:val="20"/>
          <w:szCs w:val="20"/>
          <w:vertAlign w:val="superscript"/>
          <w:lang w:val="en-US"/>
        </w:rPr>
        <w:t xml:space="preserve"> </w:t>
      </w:r>
      <w:r w:rsidRPr="00813919">
        <w:rPr>
          <w:b/>
          <w:noProof/>
          <w:sz w:val="20"/>
          <w:szCs w:val="20"/>
          <w:lang w:val="en-US" w:eastAsia="en-US"/>
        </w:rPr>
        <w:drawing>
          <wp:inline distT="0" distB="0" distL="0" distR="0" wp14:anchorId="7239B54E" wp14:editId="2AED6E78">
            <wp:extent cx="144000" cy="144000"/>
            <wp:effectExtent l="0" t="0" r="8890" b="8890"/>
            <wp:docPr id="1794986031" name="Resim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86031" name="Resim 1794986031"/>
                    <pic:cNvPicPr/>
                  </pic:nvPicPr>
                  <pic:blipFill>
                    <a:blip r:embed="rId10"/>
                    <a:stretch>
                      <a:fillRect/>
                    </a:stretch>
                  </pic:blipFill>
                  <pic:spPr>
                    <a:xfrm>
                      <a:off x="0" y="0"/>
                      <a:ext cx="144000" cy="144000"/>
                    </a:xfrm>
                    <a:prstGeom prst="rect">
                      <a:avLst/>
                    </a:prstGeom>
                  </pic:spPr>
                </pic:pic>
              </a:graphicData>
            </a:graphic>
          </wp:inline>
        </w:drawing>
      </w:r>
      <w:r w:rsidRPr="00813919">
        <w:rPr>
          <w:b/>
          <w:sz w:val="20"/>
          <w:szCs w:val="20"/>
          <w:lang w:val="en-US"/>
        </w:rPr>
        <w:t xml:space="preserve">, </w:t>
      </w:r>
      <w:proofErr w:type="spellStart"/>
      <w:r w:rsidRPr="00813919">
        <w:rPr>
          <w:b/>
          <w:sz w:val="20"/>
          <w:szCs w:val="20"/>
          <w:lang w:val="en-US"/>
        </w:rPr>
        <w:t>Cantekin</w:t>
      </w:r>
      <w:proofErr w:type="spellEnd"/>
      <w:r w:rsidRPr="00813919">
        <w:rPr>
          <w:b/>
          <w:sz w:val="20"/>
          <w:szCs w:val="20"/>
          <w:lang w:val="en-US"/>
        </w:rPr>
        <w:t xml:space="preserve"> KAYKILARLI</w:t>
      </w:r>
      <w:r w:rsidRPr="00813919">
        <w:rPr>
          <w:b/>
          <w:sz w:val="20"/>
          <w:szCs w:val="20"/>
          <w:vertAlign w:val="superscript"/>
          <w:lang w:val="en-US"/>
        </w:rPr>
        <w:t>1</w:t>
      </w:r>
      <w:r w:rsidR="00E61EC9">
        <w:rPr>
          <w:b/>
          <w:sz w:val="20"/>
          <w:szCs w:val="20"/>
          <w:vertAlign w:val="superscript"/>
          <w:lang w:val="en-US"/>
        </w:rPr>
        <w:t xml:space="preserve"> </w:t>
      </w:r>
      <w:r w:rsidRPr="00813919">
        <w:rPr>
          <w:b/>
          <w:noProof/>
          <w:sz w:val="20"/>
          <w:szCs w:val="20"/>
          <w:lang w:val="en-US" w:eastAsia="en-US"/>
        </w:rPr>
        <w:drawing>
          <wp:inline distT="0" distB="0" distL="0" distR="0" wp14:anchorId="71B3B241" wp14:editId="15CA5E74">
            <wp:extent cx="144000" cy="144000"/>
            <wp:effectExtent l="0" t="0" r="8890" b="8890"/>
            <wp:docPr id="1251159706" name="Resim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9706" name="Resim 1251159706"/>
                    <pic:cNvPicPr/>
                  </pic:nvPicPr>
                  <pic:blipFill>
                    <a:blip r:embed="rId10"/>
                    <a:stretch>
                      <a:fillRect/>
                    </a:stretch>
                  </pic:blipFill>
                  <pic:spPr>
                    <a:xfrm>
                      <a:off x="0" y="0"/>
                      <a:ext cx="144000" cy="144000"/>
                    </a:xfrm>
                    <a:prstGeom prst="rect">
                      <a:avLst/>
                    </a:prstGeom>
                  </pic:spPr>
                </pic:pic>
              </a:graphicData>
            </a:graphic>
          </wp:inline>
        </w:drawing>
      </w:r>
      <w:r w:rsidRPr="00813919">
        <w:rPr>
          <w:b/>
          <w:sz w:val="20"/>
          <w:szCs w:val="20"/>
          <w:lang w:val="en-US"/>
        </w:rPr>
        <w:t xml:space="preserve">, </w:t>
      </w:r>
    </w:p>
    <w:p w14:paraId="73725352" w14:textId="75D79232" w:rsidR="00AB3173" w:rsidRPr="00813919" w:rsidRDefault="00AB3173" w:rsidP="00AB3173">
      <w:pPr>
        <w:pStyle w:val="AralkYok"/>
        <w:spacing w:after="0" w:line="240" w:lineRule="auto"/>
        <w:rPr>
          <w:b/>
          <w:sz w:val="20"/>
          <w:szCs w:val="20"/>
          <w:lang w:val="en-US"/>
        </w:rPr>
      </w:pPr>
      <w:r w:rsidRPr="00813919">
        <w:rPr>
          <w:b/>
          <w:sz w:val="20"/>
          <w:szCs w:val="20"/>
          <w:lang w:val="en-US"/>
        </w:rPr>
        <w:t>Cihan KABOĞLU</w:t>
      </w:r>
      <w:r w:rsidRPr="00813919">
        <w:rPr>
          <w:b/>
          <w:sz w:val="20"/>
          <w:szCs w:val="20"/>
          <w:vertAlign w:val="superscript"/>
          <w:lang w:val="en-US"/>
        </w:rPr>
        <w:t>1</w:t>
      </w:r>
      <w:r w:rsidR="00E61EC9">
        <w:rPr>
          <w:b/>
          <w:sz w:val="20"/>
          <w:szCs w:val="20"/>
          <w:vertAlign w:val="superscript"/>
          <w:lang w:val="en-US"/>
        </w:rPr>
        <w:t xml:space="preserve"> </w:t>
      </w:r>
      <w:r w:rsidRPr="00813919">
        <w:rPr>
          <w:b/>
          <w:noProof/>
          <w:sz w:val="20"/>
          <w:szCs w:val="20"/>
          <w:lang w:val="en-US" w:eastAsia="en-US"/>
        </w:rPr>
        <w:drawing>
          <wp:inline distT="0" distB="0" distL="0" distR="0" wp14:anchorId="0F963EEB" wp14:editId="11F86862">
            <wp:extent cx="144000" cy="144000"/>
            <wp:effectExtent l="0" t="0" r="8890" b="8890"/>
            <wp:docPr id="15" name="Resim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9706" name="Resim 1251159706"/>
                    <pic:cNvPicPr/>
                  </pic:nvPicPr>
                  <pic:blipFill>
                    <a:blip r:embed="rId10"/>
                    <a:stretch>
                      <a:fillRect/>
                    </a:stretch>
                  </pic:blipFill>
                  <pic:spPr>
                    <a:xfrm>
                      <a:off x="0" y="0"/>
                      <a:ext cx="144000" cy="144000"/>
                    </a:xfrm>
                    <a:prstGeom prst="rect">
                      <a:avLst/>
                    </a:prstGeom>
                  </pic:spPr>
                </pic:pic>
              </a:graphicData>
            </a:graphic>
          </wp:inline>
        </w:drawing>
      </w:r>
      <w:r w:rsidRPr="00813919">
        <w:rPr>
          <w:b/>
          <w:sz w:val="20"/>
          <w:szCs w:val="20"/>
          <w:lang w:val="en-US"/>
        </w:rPr>
        <w:t>, Deniz UZUNSOY</w:t>
      </w:r>
      <w:r w:rsidRPr="00813919">
        <w:rPr>
          <w:b/>
          <w:sz w:val="20"/>
          <w:szCs w:val="20"/>
          <w:vertAlign w:val="superscript"/>
          <w:lang w:val="en-US"/>
        </w:rPr>
        <w:t>1</w:t>
      </w:r>
      <w:r w:rsidR="00E61EC9">
        <w:rPr>
          <w:b/>
          <w:sz w:val="20"/>
          <w:szCs w:val="20"/>
          <w:vertAlign w:val="superscript"/>
          <w:lang w:val="en-US"/>
        </w:rPr>
        <w:t xml:space="preserve"> </w:t>
      </w:r>
      <w:r w:rsidRPr="00813919">
        <w:rPr>
          <w:b/>
          <w:noProof/>
          <w:sz w:val="20"/>
          <w:szCs w:val="20"/>
          <w:lang w:val="en-US" w:eastAsia="en-US"/>
        </w:rPr>
        <w:drawing>
          <wp:inline distT="0" distB="0" distL="0" distR="0" wp14:anchorId="01C9351F" wp14:editId="1F079E9C">
            <wp:extent cx="144000" cy="144000"/>
            <wp:effectExtent l="0" t="0" r="8890" b="8890"/>
            <wp:docPr id="16" name="Resim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9706" name="Resim 1251159706"/>
                    <pic:cNvPicPr/>
                  </pic:nvPicPr>
                  <pic:blipFill>
                    <a:blip r:embed="rId10"/>
                    <a:stretch>
                      <a:fillRect/>
                    </a:stretch>
                  </pic:blipFill>
                  <pic:spPr>
                    <a:xfrm>
                      <a:off x="0" y="0"/>
                      <a:ext cx="144000" cy="144000"/>
                    </a:xfrm>
                    <a:prstGeom prst="rect">
                      <a:avLst/>
                    </a:prstGeom>
                  </pic:spPr>
                </pic:pic>
              </a:graphicData>
            </a:graphic>
          </wp:inline>
        </w:drawing>
      </w:r>
    </w:p>
    <w:p w14:paraId="03F35E1D" w14:textId="77777777" w:rsidR="00AB3173" w:rsidRPr="00813919" w:rsidRDefault="00AB3173" w:rsidP="00AB3173">
      <w:pPr>
        <w:suppressAutoHyphens/>
        <w:spacing w:after="0" w:line="240" w:lineRule="auto"/>
        <w:rPr>
          <w:rFonts w:ascii="Calibri" w:eastAsia="Calibri" w:hAnsi="Calibri" w:cs="Calibri"/>
          <w:i/>
          <w:sz w:val="16"/>
          <w:szCs w:val="16"/>
          <w:lang w:val="en-US" w:eastAsia="ar-SA"/>
        </w:rPr>
      </w:pPr>
      <w:r w:rsidRPr="0060725E">
        <w:rPr>
          <w:b/>
          <w:noProof/>
          <w:sz w:val="20"/>
          <w:szCs w:val="20"/>
          <w:lang w:val="en-US"/>
        </w:rPr>
        <w:drawing>
          <wp:anchor distT="0" distB="0" distL="114300" distR="114300" simplePos="0" relativeHeight="251675648" behindDoc="0" locked="0" layoutInCell="1" allowOverlap="1" wp14:anchorId="025C90EF" wp14:editId="3430C52A">
            <wp:simplePos x="0" y="0"/>
            <wp:positionH relativeFrom="column">
              <wp:posOffset>5259705</wp:posOffset>
            </wp:positionH>
            <wp:positionV relativeFrom="paragraph">
              <wp:posOffset>50800</wp:posOffset>
            </wp:positionV>
            <wp:extent cx="838200" cy="295275"/>
            <wp:effectExtent l="0" t="0" r="0" b="9525"/>
            <wp:wrapNone/>
            <wp:docPr id="907926916" name="Resim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916" name="Resim 7">
                      <a:hlinkClick r:id="rId17"/>
                    </pic:cNvPr>
                    <pic:cNvPicPr/>
                  </pic:nvPicPr>
                  <pic:blipFill>
                    <a:blip r:embed="rId18"/>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sidRPr="00813919">
        <w:rPr>
          <w:rFonts w:ascii="Calibri" w:eastAsia="Calibri" w:hAnsi="Calibri" w:cs="Calibri"/>
          <w:b/>
          <w:sz w:val="16"/>
          <w:szCs w:val="16"/>
          <w:vertAlign w:val="superscript"/>
          <w:lang w:val="en-US" w:eastAsia="ar-SA"/>
        </w:rPr>
        <w:t xml:space="preserve">1 </w:t>
      </w:r>
      <w:r w:rsidRPr="00813919">
        <w:rPr>
          <w:rFonts w:ascii="Calibri" w:eastAsia="Calibri" w:hAnsi="Calibri" w:cs="Calibri"/>
          <w:i/>
          <w:sz w:val="16"/>
          <w:szCs w:val="16"/>
          <w:lang w:val="en-US" w:eastAsia="ar-SA"/>
        </w:rPr>
        <w:t>Bursa Technical University, Department of Metallurgical and Materials Engineering Faculty, Bursa, Türkiye</w:t>
      </w:r>
    </w:p>
    <w:p w14:paraId="2A6E329D" w14:textId="77777777" w:rsidR="00AB3173" w:rsidRPr="00813919" w:rsidRDefault="00AB3173" w:rsidP="00AB3173">
      <w:pPr>
        <w:suppressAutoHyphens/>
        <w:spacing w:after="0" w:line="240" w:lineRule="auto"/>
        <w:rPr>
          <w:rFonts w:ascii="Calibri" w:eastAsia="Calibri" w:hAnsi="Calibri" w:cs="Calibri"/>
          <w:i/>
          <w:sz w:val="16"/>
          <w:szCs w:val="16"/>
          <w:lang w:val="en-US" w:eastAsia="ar-SA"/>
        </w:rPr>
      </w:pPr>
      <w:r w:rsidRPr="00813919">
        <w:rPr>
          <w:rFonts w:ascii="Calibri" w:eastAsia="Calibri" w:hAnsi="Calibri" w:cs="Calibri"/>
          <w:i/>
          <w:sz w:val="16"/>
          <w:szCs w:val="16"/>
          <w:vertAlign w:val="superscript"/>
          <w:lang w:val="en-US" w:eastAsia="ar-SA"/>
        </w:rPr>
        <w:t>2</w:t>
      </w:r>
      <w:r w:rsidRPr="00813919">
        <w:rPr>
          <w:rFonts w:ascii="Calibri" w:eastAsia="Calibri" w:hAnsi="Calibri" w:cs="Calibri"/>
          <w:i/>
          <w:sz w:val="16"/>
          <w:szCs w:val="16"/>
          <w:lang w:val="en-US" w:eastAsia="ar-SA"/>
        </w:rPr>
        <w:t xml:space="preserve"> </w:t>
      </w:r>
      <w:proofErr w:type="spellStart"/>
      <w:r w:rsidRPr="00813919">
        <w:rPr>
          <w:rFonts w:ascii="Calibri" w:eastAsia="Calibri" w:hAnsi="Calibri" w:cs="Calibri"/>
          <w:i/>
          <w:sz w:val="16"/>
          <w:szCs w:val="16"/>
          <w:lang w:val="en-US" w:eastAsia="ar-SA"/>
        </w:rPr>
        <w:t>Sentes</w:t>
      </w:r>
      <w:proofErr w:type="spellEnd"/>
      <w:r w:rsidRPr="00813919">
        <w:rPr>
          <w:rFonts w:ascii="Calibri" w:eastAsia="Calibri" w:hAnsi="Calibri" w:cs="Calibri"/>
          <w:i/>
          <w:sz w:val="16"/>
          <w:szCs w:val="16"/>
          <w:lang w:val="en-US" w:eastAsia="ar-SA"/>
        </w:rPr>
        <w:t xml:space="preserve"> Bir A.Ş, 35730, </w:t>
      </w:r>
      <w:proofErr w:type="spellStart"/>
      <w:r w:rsidRPr="00813919">
        <w:rPr>
          <w:rFonts w:ascii="Calibri" w:eastAsia="Calibri" w:hAnsi="Calibri" w:cs="Calibri"/>
          <w:i/>
          <w:sz w:val="16"/>
          <w:szCs w:val="16"/>
          <w:lang w:val="en-US" w:eastAsia="ar-SA"/>
        </w:rPr>
        <w:t>Kemalpaşa</w:t>
      </w:r>
      <w:proofErr w:type="spellEnd"/>
      <w:r w:rsidRPr="00813919">
        <w:rPr>
          <w:rFonts w:ascii="Calibri" w:eastAsia="Calibri" w:hAnsi="Calibri" w:cs="Calibri"/>
          <w:i/>
          <w:sz w:val="16"/>
          <w:szCs w:val="16"/>
          <w:lang w:val="en-US" w:eastAsia="ar-SA"/>
        </w:rPr>
        <w:t>, İzmir, Türkiye</w:t>
      </w:r>
    </w:p>
    <w:p w14:paraId="60986DBA" w14:textId="77777777" w:rsidR="00AB3173" w:rsidRDefault="00AB3173" w:rsidP="00AB3173">
      <w:pPr>
        <w:tabs>
          <w:tab w:val="right" w:pos="9638"/>
        </w:tabs>
        <w:suppressAutoHyphens/>
        <w:spacing w:after="0" w:line="276" w:lineRule="auto"/>
        <w:jc w:val="both"/>
        <w:rPr>
          <w:i/>
          <w:sz w:val="16"/>
          <w:szCs w:val="16"/>
        </w:rPr>
      </w:pPr>
      <w:r w:rsidRPr="00813919">
        <w:rPr>
          <w:rFonts w:ascii="Calibri" w:eastAsia="Calibri" w:hAnsi="Calibri" w:cs="Calibri"/>
          <w:i/>
          <w:sz w:val="16"/>
          <w:szCs w:val="16"/>
          <w:vertAlign w:val="superscript"/>
          <w:lang w:val="en-US" w:eastAsia="ar-SA"/>
        </w:rPr>
        <w:t xml:space="preserve">3 </w:t>
      </w:r>
      <w:proofErr w:type="spellStart"/>
      <w:r w:rsidRPr="00813919">
        <w:rPr>
          <w:rFonts w:ascii="Calibri" w:eastAsia="Calibri" w:hAnsi="Calibri" w:cs="Calibri"/>
          <w:i/>
          <w:sz w:val="16"/>
          <w:szCs w:val="16"/>
          <w:lang w:val="en-US" w:eastAsia="ar-SA"/>
        </w:rPr>
        <w:t>Ermaksan</w:t>
      </w:r>
      <w:proofErr w:type="spellEnd"/>
      <w:r w:rsidRPr="00813919">
        <w:rPr>
          <w:rFonts w:ascii="Calibri" w:eastAsia="Calibri" w:hAnsi="Calibri" w:cs="Calibri"/>
          <w:i/>
          <w:sz w:val="16"/>
          <w:szCs w:val="16"/>
          <w:lang w:val="en-US" w:eastAsia="ar-SA"/>
        </w:rPr>
        <w:t xml:space="preserve"> Machinery Industry and Trade, 16065, Nilüfer, Bursa, Türkiye</w:t>
      </w:r>
    </w:p>
    <w:p w14:paraId="52B6575B" w14:textId="77777777" w:rsidR="00AB3173" w:rsidRPr="0084443F" w:rsidRDefault="00AB3173" w:rsidP="00AB3173">
      <w:pPr>
        <w:pStyle w:val="AralkYok"/>
        <w:tabs>
          <w:tab w:val="right" w:pos="9638"/>
        </w:tabs>
        <w:spacing w:after="0" w:line="276" w:lineRule="auto"/>
        <w:jc w:val="both"/>
        <w:rPr>
          <w:iCs/>
          <w:sz w:val="6"/>
          <w:szCs w:val="6"/>
          <w:u w:val="single"/>
        </w:rPr>
      </w:pPr>
      <w:r w:rsidRPr="0084443F">
        <w:rPr>
          <w:iCs/>
          <w:sz w:val="6"/>
          <w:szCs w:val="6"/>
          <w:u w:val="single"/>
        </w:rPr>
        <w:tab/>
      </w:r>
    </w:p>
    <w:p w14:paraId="38420F48" w14:textId="77777777" w:rsidR="00AB3173" w:rsidRDefault="00AB3173" w:rsidP="00AB3173">
      <w:pPr>
        <w:pStyle w:val="AralkYok"/>
        <w:tabs>
          <w:tab w:val="right" w:pos="9638"/>
        </w:tabs>
        <w:spacing w:after="0" w:line="240" w:lineRule="auto"/>
        <w:rPr>
          <w:sz w:val="20"/>
          <w:szCs w:val="32"/>
        </w:rPr>
      </w:pPr>
      <w:r w:rsidRPr="0060725E">
        <w:rPr>
          <w:sz w:val="12"/>
          <w:szCs w:val="16"/>
          <w:lang w:val="en-US"/>
        </w:rPr>
        <w:t xml:space="preserve">© </w:t>
      </w:r>
      <w:proofErr w:type="spellStart"/>
      <w:r w:rsidRPr="0060725E">
        <w:rPr>
          <w:sz w:val="12"/>
          <w:szCs w:val="16"/>
          <w:lang w:val="en-US"/>
        </w:rPr>
        <w:t>Afyon</w:t>
      </w:r>
      <w:proofErr w:type="spellEnd"/>
      <w:r w:rsidRPr="0060725E">
        <w:rPr>
          <w:sz w:val="12"/>
          <w:szCs w:val="16"/>
          <w:lang w:val="en-US"/>
        </w:rPr>
        <w:t xml:space="preserve"> </w:t>
      </w:r>
      <w:proofErr w:type="spellStart"/>
      <w:r w:rsidRPr="0060725E">
        <w:rPr>
          <w:sz w:val="12"/>
          <w:szCs w:val="16"/>
          <w:lang w:val="en-US"/>
        </w:rPr>
        <w:t>Kocatepe</w:t>
      </w:r>
      <w:proofErr w:type="spellEnd"/>
      <w:r w:rsidRPr="0060725E">
        <w:rPr>
          <w:sz w:val="12"/>
          <w:szCs w:val="16"/>
          <w:lang w:val="en-US"/>
        </w:rPr>
        <w:t xml:space="preserve"> </w:t>
      </w:r>
      <w:proofErr w:type="spellStart"/>
      <w:r w:rsidRPr="0060725E">
        <w:rPr>
          <w:sz w:val="12"/>
          <w:szCs w:val="16"/>
          <w:lang w:val="en-US"/>
        </w:rPr>
        <w:t>Üniversitesi</w:t>
      </w:r>
      <w:proofErr w:type="spellEnd"/>
      <w:r w:rsidRPr="0060725E">
        <w:rPr>
          <w:sz w:val="12"/>
          <w:szCs w:val="16"/>
          <w:lang w:val="en-US"/>
        </w:rPr>
        <w:tab/>
      </w:r>
      <w:r w:rsidRPr="0060725E">
        <w:rPr>
          <w:rFonts w:cstheme="minorHAnsi"/>
          <w:i/>
          <w:iCs/>
          <w:sz w:val="12"/>
          <w:szCs w:val="12"/>
          <w:lang w:val="en-US"/>
        </w:rPr>
        <w:t xml:space="preserve">© </w:t>
      </w:r>
      <w:r>
        <w:rPr>
          <w:rFonts w:cstheme="minorHAnsi"/>
          <w:i/>
          <w:iCs/>
          <w:sz w:val="12"/>
          <w:szCs w:val="12"/>
          <w:lang w:val="en-US"/>
        </w:rPr>
        <w:t>2025 The Authors</w:t>
      </w:r>
      <w:r w:rsidRPr="0060725E">
        <w:rPr>
          <w:rFonts w:cstheme="minorHAnsi"/>
          <w:i/>
          <w:iCs/>
          <w:sz w:val="12"/>
          <w:szCs w:val="12"/>
          <w:lang w:val="en-US"/>
        </w:rPr>
        <w:t xml:space="preserve"> | </w:t>
      </w:r>
      <w:hyperlink r:id="rId19" w:history="1">
        <w:r w:rsidRPr="0060725E">
          <w:rPr>
            <w:rStyle w:val="Kpr"/>
            <w:rFonts w:cstheme="minorHAnsi"/>
            <w:i/>
            <w:iCs/>
            <w:color w:val="auto"/>
            <w:sz w:val="12"/>
            <w:szCs w:val="12"/>
            <w:u w:val="none"/>
            <w:lang w:val="en-US"/>
          </w:rPr>
          <w:t xml:space="preserve">Creative Commons Attribution-Noncommercial </w:t>
        </w:r>
        <w:proofErr w:type="gramStart"/>
        <w:r w:rsidRPr="0060725E">
          <w:rPr>
            <w:rStyle w:val="Kpr"/>
            <w:rFonts w:cstheme="minorHAnsi"/>
            <w:i/>
            <w:iCs/>
            <w:color w:val="auto"/>
            <w:sz w:val="12"/>
            <w:szCs w:val="12"/>
            <w:u w:val="none"/>
            <w:lang w:val="en-US"/>
          </w:rPr>
          <w:t>4.0  (</w:t>
        </w:r>
        <w:proofErr w:type="gramEnd"/>
        <w:r w:rsidRPr="0060725E">
          <w:rPr>
            <w:rStyle w:val="Kpr"/>
            <w:rFonts w:cstheme="minorHAnsi"/>
            <w:i/>
            <w:iCs/>
            <w:color w:val="auto"/>
            <w:sz w:val="12"/>
            <w:szCs w:val="12"/>
            <w:u w:val="none"/>
            <w:lang w:val="en-US"/>
          </w:rPr>
          <w:t>CC BY-NC) International License</w:t>
        </w:r>
      </w:hyperlink>
    </w:p>
    <w:p w14:paraId="7A9C884B" w14:textId="77777777" w:rsidR="00146200" w:rsidRPr="00813919" w:rsidRDefault="00146200" w:rsidP="009B1811">
      <w:pPr>
        <w:pStyle w:val="AralkYok"/>
        <w:spacing w:after="0"/>
        <w:rPr>
          <w:sz w:val="10"/>
          <w:szCs w:val="18"/>
          <w:lang w:val="en-US"/>
        </w:rPr>
      </w:pPr>
    </w:p>
    <w:p w14:paraId="202CF016" w14:textId="77777777" w:rsidR="00F56B32" w:rsidRPr="00813919" w:rsidRDefault="00F56B32" w:rsidP="00CA042C">
      <w:pPr>
        <w:pStyle w:val="AralkYok"/>
        <w:spacing w:after="0"/>
        <w:ind w:left="142"/>
        <w:rPr>
          <w:sz w:val="20"/>
          <w:szCs w:val="32"/>
          <w:lang w:val="en-US"/>
        </w:rPr>
        <w:sectPr w:rsidR="00F56B32" w:rsidRPr="00813919" w:rsidSect="001376C8">
          <w:headerReference w:type="even" r:id="rId20"/>
          <w:headerReference w:type="default" r:id="rId21"/>
          <w:footerReference w:type="even" r:id="rId22"/>
          <w:footerReference w:type="default" r:id="rId23"/>
          <w:headerReference w:type="first" r:id="rId24"/>
          <w:footerReference w:type="first" r:id="rId25"/>
          <w:footnotePr>
            <w:numFmt w:val="chicago"/>
          </w:footnotePr>
          <w:pgSz w:w="11906" w:h="16838" w:code="9"/>
          <w:pgMar w:top="1134" w:right="1134" w:bottom="1134" w:left="1134" w:header="709" w:footer="709" w:gutter="0"/>
          <w:cols w:space="708"/>
          <w:titlePg/>
          <w:docGrid w:linePitch="360"/>
        </w:sectPr>
      </w:pPr>
    </w:p>
    <w:p w14:paraId="3E523181" w14:textId="2896ED6D" w:rsidR="00130CAF" w:rsidRPr="00813919" w:rsidRDefault="00BC128C" w:rsidP="00CA042C">
      <w:pPr>
        <w:pStyle w:val="AralkYok"/>
        <w:spacing w:after="0" w:line="240" w:lineRule="auto"/>
        <w:rPr>
          <w:sz w:val="18"/>
          <w:szCs w:val="18"/>
          <w:lang w:val="en-US"/>
        </w:rPr>
      </w:pPr>
      <w:r w:rsidRPr="00813919">
        <w:rPr>
          <w:rFonts w:cstheme="minorHAnsi"/>
          <w:b/>
          <w:bCs/>
          <w:sz w:val="20"/>
          <w:szCs w:val="20"/>
          <w:lang w:val="en-US"/>
        </w:rPr>
        <w:t>Abstract</w:t>
      </w:r>
    </w:p>
    <w:p w14:paraId="5B7CBBC3" w14:textId="01F7D4D0" w:rsidR="00BC128C" w:rsidRPr="00813919" w:rsidRDefault="00BC128C" w:rsidP="00BC128C">
      <w:pPr>
        <w:overflowPunct w:val="0"/>
        <w:autoSpaceDE w:val="0"/>
        <w:autoSpaceDN w:val="0"/>
        <w:adjustRightInd w:val="0"/>
        <w:spacing w:after="0" w:line="240" w:lineRule="auto"/>
        <w:jc w:val="both"/>
        <w:rPr>
          <w:rFonts w:cstheme="minorHAnsi"/>
          <w:sz w:val="18"/>
          <w:szCs w:val="18"/>
          <w:lang w:val="en-US"/>
        </w:rPr>
      </w:pPr>
      <w:proofErr w:type="spellStart"/>
      <w:r w:rsidRPr="00813919">
        <w:rPr>
          <w:rFonts w:eastAsia="Times New Roman" w:cstheme="minorHAnsi"/>
          <w:sz w:val="18"/>
          <w:szCs w:val="18"/>
          <w:lang w:val="en-US"/>
        </w:rPr>
        <w:t>CuCrZr</w:t>
      </w:r>
      <w:proofErr w:type="spellEnd"/>
      <w:r w:rsidRPr="00813919">
        <w:rPr>
          <w:rFonts w:eastAsia="Times New Roman" w:cstheme="minorHAnsi"/>
          <w:sz w:val="18"/>
          <w:szCs w:val="18"/>
          <w:lang w:val="en-US"/>
        </w:rPr>
        <w:t xml:space="preserve"> alloy is a widely preferred material in the space, defense, and electronics industries with its high thermal and electrical conductivity properties. There are limited publications investigating the tribological properties of </w:t>
      </w:r>
      <w:proofErr w:type="spellStart"/>
      <w:r w:rsidRPr="00813919">
        <w:rPr>
          <w:rFonts w:eastAsia="Times New Roman" w:cstheme="minorHAnsi"/>
          <w:sz w:val="18"/>
          <w:szCs w:val="18"/>
          <w:lang w:val="en-US"/>
        </w:rPr>
        <w:t>CuCrZr</w:t>
      </w:r>
      <w:proofErr w:type="spellEnd"/>
      <w:r w:rsidRPr="00813919">
        <w:rPr>
          <w:rFonts w:eastAsia="Times New Roman" w:cstheme="minorHAnsi"/>
          <w:sz w:val="18"/>
          <w:szCs w:val="18"/>
          <w:lang w:val="en-US"/>
        </w:rPr>
        <w:t xml:space="preserve"> alloys produced via the selective laser melting (SLM) method. In this study, it was aimed to optimize the process parameters and examine the effect of process parameters on density, hardness, microstructure, and tribological properties of domestically produced </w:t>
      </w:r>
      <w:proofErr w:type="spellStart"/>
      <w:r w:rsidRPr="00813919">
        <w:rPr>
          <w:rFonts w:eastAsia="Times New Roman" w:cstheme="minorHAnsi"/>
          <w:sz w:val="18"/>
          <w:szCs w:val="18"/>
          <w:lang w:val="en-US"/>
        </w:rPr>
        <w:t>CuCrZr</w:t>
      </w:r>
      <w:proofErr w:type="spellEnd"/>
      <w:r w:rsidRPr="00813919">
        <w:rPr>
          <w:rFonts w:eastAsia="Times New Roman" w:cstheme="minorHAnsi"/>
          <w:sz w:val="18"/>
          <w:szCs w:val="18"/>
          <w:lang w:val="en-US"/>
        </w:rPr>
        <w:t xml:space="preserve"> powder to be produced by the SLM method, which allows the production of complex structured parts. The optimum process parameters of the </w:t>
      </w:r>
      <w:proofErr w:type="spellStart"/>
      <w:r w:rsidRPr="00813919">
        <w:rPr>
          <w:rFonts w:eastAsia="Times New Roman" w:cstheme="minorHAnsi"/>
          <w:sz w:val="18"/>
          <w:szCs w:val="18"/>
          <w:lang w:val="en-US"/>
        </w:rPr>
        <w:t>CuCrZr</w:t>
      </w:r>
      <w:proofErr w:type="spellEnd"/>
      <w:r w:rsidRPr="00813919">
        <w:rPr>
          <w:rFonts w:eastAsia="Times New Roman" w:cstheme="minorHAnsi"/>
          <w:sz w:val="18"/>
          <w:szCs w:val="18"/>
          <w:lang w:val="en-US"/>
        </w:rPr>
        <w:t xml:space="preserve"> alloy were determined as laser power of 435 W, scanning speed of 350 mm/s, layer thickness of 0.02 mm, laser diameter of 0.1 mm, hatch distance of 0.1 mm, and energy density of 621.42 J/mm</w:t>
      </w:r>
      <w:r w:rsidRPr="00813919">
        <w:rPr>
          <w:rFonts w:eastAsia="Times New Roman" w:cstheme="minorHAnsi"/>
          <w:sz w:val="18"/>
          <w:szCs w:val="18"/>
          <w:vertAlign w:val="superscript"/>
          <w:lang w:val="en-US"/>
        </w:rPr>
        <w:t>3</w:t>
      </w:r>
      <w:r w:rsidRPr="00813919">
        <w:rPr>
          <w:rFonts w:eastAsia="Times New Roman" w:cstheme="minorHAnsi"/>
          <w:sz w:val="18"/>
          <w:szCs w:val="18"/>
          <w:lang w:val="en-US"/>
        </w:rPr>
        <w:t>. The relative density, hardness, COF, and wear values of the samples produced with the optimized SLM process parameters were obtained as 99.22% and 96 HV, 0.5520 ±0.1648, and 1.17x 10</w:t>
      </w:r>
      <w:r w:rsidRPr="00813919">
        <w:rPr>
          <w:rFonts w:eastAsia="Times New Roman" w:cstheme="minorHAnsi"/>
          <w:sz w:val="18"/>
          <w:szCs w:val="18"/>
          <w:vertAlign w:val="superscript"/>
          <w:lang w:val="en-US"/>
        </w:rPr>
        <w:t>-4</w:t>
      </w:r>
      <w:r w:rsidRPr="00813919">
        <w:rPr>
          <w:rFonts w:eastAsia="Times New Roman" w:cstheme="minorHAnsi"/>
          <w:sz w:val="18"/>
          <w:szCs w:val="18"/>
          <w:lang w:val="en-US"/>
        </w:rPr>
        <w:t xml:space="preserve"> (mm</w:t>
      </w:r>
      <w:r w:rsidRPr="00813919">
        <w:rPr>
          <w:rFonts w:eastAsia="Times New Roman" w:cstheme="minorHAnsi"/>
          <w:sz w:val="18"/>
          <w:szCs w:val="18"/>
          <w:vertAlign w:val="superscript"/>
          <w:lang w:val="en-US"/>
        </w:rPr>
        <w:t>3</w:t>
      </w:r>
      <w:r w:rsidRPr="00813919">
        <w:rPr>
          <w:rFonts w:eastAsia="Times New Roman" w:cstheme="minorHAnsi"/>
          <w:sz w:val="18"/>
          <w:szCs w:val="18"/>
          <w:lang w:val="en-US"/>
        </w:rPr>
        <w:t>/Nm), respectively.</w:t>
      </w:r>
      <w:r w:rsidRPr="00813919">
        <w:rPr>
          <w:rFonts w:cstheme="minorHAnsi"/>
          <w:sz w:val="18"/>
          <w:szCs w:val="18"/>
          <w:lang w:val="en-US"/>
        </w:rPr>
        <w:t xml:space="preserve"> </w:t>
      </w:r>
    </w:p>
    <w:p w14:paraId="193423C8" w14:textId="093BF042" w:rsidR="003D2B0D" w:rsidRPr="00813919" w:rsidRDefault="003D2B0D" w:rsidP="00F56B32">
      <w:pPr>
        <w:overflowPunct w:val="0"/>
        <w:autoSpaceDE w:val="0"/>
        <w:autoSpaceDN w:val="0"/>
        <w:adjustRightInd w:val="0"/>
        <w:spacing w:after="0" w:line="240" w:lineRule="auto"/>
        <w:jc w:val="both"/>
        <w:rPr>
          <w:sz w:val="18"/>
          <w:szCs w:val="18"/>
          <w:lang w:val="en-US"/>
        </w:rPr>
      </w:pPr>
    </w:p>
    <w:p w14:paraId="451F9496" w14:textId="410B6CB3" w:rsidR="001A6A59" w:rsidRPr="00813919" w:rsidRDefault="00F56B32" w:rsidP="00813919">
      <w:pPr>
        <w:pStyle w:val="5-Keywords"/>
        <w:spacing w:after="0"/>
        <w:jc w:val="left"/>
        <w:rPr>
          <w:rFonts w:ascii="Calibri" w:eastAsia="Calibri" w:hAnsi="Calibri" w:cstheme="minorHAnsi"/>
          <w:b/>
          <w:bCs/>
          <w:i w:val="0"/>
          <w:color w:val="auto"/>
          <w:sz w:val="20"/>
          <w:szCs w:val="20"/>
          <w:lang w:eastAsia="ar-SA"/>
        </w:rPr>
      </w:pPr>
      <w:proofErr w:type="spellStart"/>
      <w:r w:rsidRPr="00813919">
        <w:rPr>
          <w:rFonts w:asciiTheme="minorHAnsi" w:hAnsiTheme="minorHAnsi" w:cstheme="minorHAnsi"/>
          <w:b/>
          <w:bCs/>
          <w:color w:val="auto"/>
        </w:rPr>
        <w:t>Anahtar</w:t>
      </w:r>
      <w:proofErr w:type="spellEnd"/>
      <w:r w:rsidRPr="00813919">
        <w:rPr>
          <w:rFonts w:asciiTheme="minorHAnsi" w:hAnsiTheme="minorHAnsi" w:cstheme="minorHAnsi"/>
          <w:b/>
          <w:bCs/>
          <w:color w:val="auto"/>
        </w:rPr>
        <w:t xml:space="preserve"> </w:t>
      </w:r>
      <w:proofErr w:type="spellStart"/>
      <w:r w:rsidRPr="00813919">
        <w:rPr>
          <w:rFonts w:asciiTheme="minorHAnsi" w:hAnsiTheme="minorHAnsi" w:cstheme="minorHAnsi"/>
          <w:b/>
          <w:bCs/>
          <w:color w:val="auto"/>
        </w:rPr>
        <w:t>Kelimeler</w:t>
      </w:r>
      <w:proofErr w:type="spellEnd"/>
      <w:r w:rsidR="00D97238" w:rsidRPr="00813919">
        <w:rPr>
          <w:rFonts w:asciiTheme="minorHAnsi" w:hAnsiTheme="minorHAnsi" w:cstheme="minorHAnsi"/>
          <w:b/>
          <w:bCs/>
          <w:color w:val="auto"/>
        </w:rPr>
        <w:t>:</w:t>
      </w:r>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CuCrZr</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Seçici</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lazer</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ergitme</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Eklemeli</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imalat</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Tribolojik</w:t>
      </w:r>
      <w:proofErr w:type="spellEnd"/>
      <w:r w:rsidR="00BC128C" w:rsidRPr="00813919">
        <w:rPr>
          <w:rFonts w:asciiTheme="minorHAnsi" w:hAnsiTheme="minorHAnsi" w:cstheme="minorHAnsi"/>
          <w:color w:val="auto"/>
        </w:rPr>
        <w:t xml:space="preserve"> </w:t>
      </w:r>
      <w:proofErr w:type="spellStart"/>
      <w:r w:rsidR="00BC128C" w:rsidRPr="00813919">
        <w:rPr>
          <w:rFonts w:asciiTheme="minorHAnsi" w:hAnsiTheme="minorHAnsi" w:cstheme="minorHAnsi"/>
          <w:color w:val="auto"/>
        </w:rPr>
        <w:t>davranış</w:t>
      </w:r>
      <w:proofErr w:type="spellEnd"/>
      <w:r w:rsidR="00BC128C" w:rsidRPr="00813919">
        <w:rPr>
          <w:rFonts w:asciiTheme="minorHAnsi" w:hAnsiTheme="minorHAnsi" w:cstheme="minorHAnsi"/>
          <w:color w:val="auto"/>
        </w:rPr>
        <w:t>.</w:t>
      </w:r>
      <w:r w:rsidR="001A6A59" w:rsidRPr="00813919">
        <w:rPr>
          <w:rFonts w:cstheme="minorHAnsi"/>
          <w:color w:val="auto"/>
          <w:lang w:eastAsia="tr-TR"/>
        </w:rPr>
        <w:br w:type="column"/>
      </w:r>
      <w:r w:rsidR="00BC128C" w:rsidRPr="00813919">
        <w:rPr>
          <w:rFonts w:ascii="Calibri" w:eastAsia="Calibri" w:hAnsi="Calibri" w:cstheme="minorHAnsi"/>
          <w:b/>
          <w:bCs/>
          <w:i w:val="0"/>
          <w:color w:val="auto"/>
          <w:sz w:val="20"/>
          <w:szCs w:val="20"/>
          <w:lang w:eastAsia="ar-SA"/>
        </w:rPr>
        <w:t>Öz</w:t>
      </w:r>
    </w:p>
    <w:p w14:paraId="7F6D404E" w14:textId="6A540739" w:rsidR="00BC128C" w:rsidRPr="00813919" w:rsidRDefault="00BC128C" w:rsidP="00BC128C">
      <w:pPr>
        <w:overflowPunct w:val="0"/>
        <w:autoSpaceDE w:val="0"/>
        <w:autoSpaceDN w:val="0"/>
        <w:adjustRightInd w:val="0"/>
        <w:spacing w:after="0" w:line="240" w:lineRule="auto"/>
        <w:jc w:val="both"/>
        <w:rPr>
          <w:rFonts w:cstheme="minorHAnsi"/>
          <w:sz w:val="18"/>
          <w:szCs w:val="18"/>
          <w:lang w:val="en-US"/>
        </w:rPr>
      </w:pPr>
      <w:proofErr w:type="spellStart"/>
      <w:r w:rsidRPr="00813919">
        <w:rPr>
          <w:rFonts w:cstheme="minorHAnsi"/>
          <w:sz w:val="18"/>
          <w:szCs w:val="18"/>
          <w:lang w:val="en-US"/>
        </w:rPr>
        <w:t>CuCrZr</w:t>
      </w:r>
      <w:proofErr w:type="spellEnd"/>
      <w:r w:rsidRPr="00813919">
        <w:rPr>
          <w:rFonts w:cstheme="minorHAnsi"/>
          <w:sz w:val="18"/>
          <w:szCs w:val="18"/>
          <w:lang w:val="en-US"/>
        </w:rPr>
        <w:t xml:space="preserve"> </w:t>
      </w:r>
      <w:proofErr w:type="spellStart"/>
      <w:r w:rsidRPr="00813919">
        <w:rPr>
          <w:rFonts w:cstheme="minorHAnsi"/>
          <w:sz w:val="18"/>
          <w:szCs w:val="18"/>
          <w:lang w:val="en-US"/>
        </w:rPr>
        <w:t>alaşımı</w:t>
      </w:r>
      <w:proofErr w:type="spellEnd"/>
      <w:r w:rsidRPr="00813919">
        <w:rPr>
          <w:rFonts w:cstheme="minorHAnsi"/>
          <w:sz w:val="18"/>
          <w:szCs w:val="18"/>
          <w:lang w:val="en-US"/>
        </w:rPr>
        <w:t xml:space="preserve">, </w:t>
      </w:r>
      <w:proofErr w:type="spellStart"/>
      <w:r w:rsidRPr="00813919">
        <w:rPr>
          <w:rFonts w:cstheme="minorHAnsi"/>
          <w:sz w:val="18"/>
          <w:szCs w:val="18"/>
          <w:lang w:val="en-US"/>
        </w:rPr>
        <w:t>yüksek</w:t>
      </w:r>
      <w:proofErr w:type="spellEnd"/>
      <w:r w:rsidRPr="00813919">
        <w:rPr>
          <w:rFonts w:cstheme="minorHAnsi"/>
          <w:sz w:val="18"/>
          <w:szCs w:val="18"/>
          <w:lang w:val="en-US"/>
        </w:rPr>
        <w:t xml:space="preserve"> </w:t>
      </w:r>
      <w:proofErr w:type="spellStart"/>
      <w:r w:rsidRPr="00813919">
        <w:rPr>
          <w:rFonts w:cstheme="minorHAnsi"/>
          <w:sz w:val="18"/>
          <w:szCs w:val="18"/>
          <w:lang w:val="en-US"/>
        </w:rPr>
        <w:t>termal</w:t>
      </w:r>
      <w:proofErr w:type="spellEnd"/>
      <w:r w:rsidRPr="00813919">
        <w:rPr>
          <w:rFonts w:cstheme="minorHAnsi"/>
          <w:sz w:val="18"/>
          <w:szCs w:val="18"/>
          <w:lang w:val="en-US"/>
        </w:rPr>
        <w:t xml:space="preserve"> </w:t>
      </w:r>
      <w:proofErr w:type="spellStart"/>
      <w:r w:rsidRPr="00813919">
        <w:rPr>
          <w:rFonts w:cstheme="minorHAnsi"/>
          <w:sz w:val="18"/>
          <w:szCs w:val="18"/>
          <w:lang w:val="en-US"/>
        </w:rPr>
        <w:t>ve</w:t>
      </w:r>
      <w:proofErr w:type="spellEnd"/>
      <w:r w:rsidRPr="00813919">
        <w:rPr>
          <w:rFonts w:cstheme="minorHAnsi"/>
          <w:sz w:val="18"/>
          <w:szCs w:val="18"/>
          <w:lang w:val="en-US"/>
        </w:rPr>
        <w:t xml:space="preserve"> </w:t>
      </w:r>
      <w:proofErr w:type="spellStart"/>
      <w:r w:rsidRPr="00813919">
        <w:rPr>
          <w:rFonts w:cstheme="minorHAnsi"/>
          <w:sz w:val="18"/>
          <w:szCs w:val="18"/>
          <w:lang w:val="en-US"/>
        </w:rPr>
        <w:t>elektrik</w:t>
      </w:r>
      <w:proofErr w:type="spellEnd"/>
      <w:r w:rsidRPr="00813919">
        <w:rPr>
          <w:rFonts w:cstheme="minorHAnsi"/>
          <w:sz w:val="18"/>
          <w:szCs w:val="18"/>
          <w:lang w:val="en-US"/>
        </w:rPr>
        <w:t xml:space="preserve"> </w:t>
      </w:r>
      <w:proofErr w:type="spellStart"/>
      <w:r w:rsidRPr="00813919">
        <w:rPr>
          <w:rFonts w:cstheme="minorHAnsi"/>
          <w:sz w:val="18"/>
          <w:szCs w:val="18"/>
          <w:lang w:val="en-US"/>
        </w:rPr>
        <w:t>iletkenlik</w:t>
      </w:r>
      <w:proofErr w:type="spellEnd"/>
      <w:r w:rsidRPr="00813919">
        <w:rPr>
          <w:rFonts w:cstheme="minorHAnsi"/>
          <w:sz w:val="18"/>
          <w:szCs w:val="18"/>
          <w:lang w:val="en-US"/>
        </w:rPr>
        <w:t xml:space="preserve"> </w:t>
      </w:r>
      <w:proofErr w:type="spellStart"/>
      <w:r w:rsidRPr="00813919">
        <w:rPr>
          <w:rFonts w:cstheme="minorHAnsi"/>
          <w:sz w:val="18"/>
          <w:szCs w:val="18"/>
          <w:lang w:val="en-US"/>
        </w:rPr>
        <w:t>özellikleri</w:t>
      </w:r>
      <w:proofErr w:type="spellEnd"/>
      <w:r w:rsidRPr="00813919">
        <w:rPr>
          <w:rFonts w:cstheme="minorHAnsi"/>
          <w:sz w:val="18"/>
          <w:szCs w:val="18"/>
          <w:lang w:val="en-US"/>
        </w:rPr>
        <w:t xml:space="preserve"> </w:t>
      </w:r>
      <w:proofErr w:type="spellStart"/>
      <w:r w:rsidRPr="00813919">
        <w:rPr>
          <w:rFonts w:cstheme="minorHAnsi"/>
          <w:sz w:val="18"/>
          <w:szCs w:val="18"/>
          <w:lang w:val="en-US"/>
        </w:rPr>
        <w:t>ile</w:t>
      </w:r>
      <w:proofErr w:type="spellEnd"/>
      <w:r w:rsidRPr="00813919">
        <w:rPr>
          <w:rFonts w:cstheme="minorHAnsi"/>
          <w:sz w:val="18"/>
          <w:szCs w:val="18"/>
          <w:lang w:val="en-US"/>
        </w:rPr>
        <w:t xml:space="preserve"> </w:t>
      </w:r>
      <w:proofErr w:type="spellStart"/>
      <w:r w:rsidRPr="00813919">
        <w:rPr>
          <w:rFonts w:cstheme="minorHAnsi"/>
          <w:sz w:val="18"/>
          <w:szCs w:val="18"/>
          <w:lang w:val="en-US"/>
        </w:rPr>
        <w:t>uzay</w:t>
      </w:r>
      <w:proofErr w:type="spellEnd"/>
      <w:r w:rsidRPr="00813919">
        <w:rPr>
          <w:rFonts w:cstheme="minorHAnsi"/>
          <w:sz w:val="18"/>
          <w:szCs w:val="18"/>
          <w:lang w:val="en-US"/>
        </w:rPr>
        <w:t xml:space="preserve">, </w:t>
      </w:r>
      <w:proofErr w:type="spellStart"/>
      <w:r w:rsidRPr="00813919">
        <w:rPr>
          <w:rFonts w:cstheme="minorHAnsi"/>
          <w:sz w:val="18"/>
          <w:szCs w:val="18"/>
          <w:lang w:val="en-US"/>
        </w:rPr>
        <w:t>savunma</w:t>
      </w:r>
      <w:proofErr w:type="spellEnd"/>
      <w:r w:rsidRPr="00813919">
        <w:rPr>
          <w:rFonts w:cstheme="minorHAnsi"/>
          <w:sz w:val="18"/>
          <w:szCs w:val="18"/>
          <w:lang w:val="en-US"/>
        </w:rPr>
        <w:t xml:space="preserve"> </w:t>
      </w:r>
      <w:proofErr w:type="spellStart"/>
      <w:r w:rsidRPr="00813919">
        <w:rPr>
          <w:rFonts w:cstheme="minorHAnsi"/>
          <w:sz w:val="18"/>
          <w:szCs w:val="18"/>
          <w:lang w:val="en-US"/>
        </w:rPr>
        <w:t>ve</w:t>
      </w:r>
      <w:proofErr w:type="spellEnd"/>
      <w:r w:rsidRPr="00813919">
        <w:rPr>
          <w:rFonts w:cstheme="minorHAnsi"/>
          <w:sz w:val="18"/>
          <w:szCs w:val="18"/>
          <w:lang w:val="en-US"/>
        </w:rPr>
        <w:t xml:space="preserve"> </w:t>
      </w:r>
      <w:proofErr w:type="spellStart"/>
      <w:r w:rsidRPr="00813919">
        <w:rPr>
          <w:rFonts w:cstheme="minorHAnsi"/>
          <w:sz w:val="18"/>
          <w:szCs w:val="18"/>
          <w:lang w:val="en-US"/>
        </w:rPr>
        <w:t>elektronik</w:t>
      </w:r>
      <w:proofErr w:type="spellEnd"/>
      <w:r w:rsidRPr="00813919">
        <w:rPr>
          <w:rFonts w:cstheme="minorHAnsi"/>
          <w:sz w:val="18"/>
          <w:szCs w:val="18"/>
          <w:lang w:val="en-US"/>
        </w:rPr>
        <w:t xml:space="preserve"> </w:t>
      </w:r>
      <w:proofErr w:type="spellStart"/>
      <w:r w:rsidRPr="00813919">
        <w:rPr>
          <w:rFonts w:cstheme="minorHAnsi"/>
          <w:sz w:val="18"/>
          <w:szCs w:val="18"/>
          <w:lang w:val="en-US"/>
        </w:rPr>
        <w:t>endüstrilerinde</w:t>
      </w:r>
      <w:proofErr w:type="spellEnd"/>
      <w:r w:rsidRPr="00813919">
        <w:rPr>
          <w:rFonts w:cstheme="minorHAnsi"/>
          <w:sz w:val="18"/>
          <w:szCs w:val="18"/>
          <w:lang w:val="en-US"/>
        </w:rPr>
        <w:t xml:space="preserve"> </w:t>
      </w:r>
      <w:proofErr w:type="spellStart"/>
      <w:r w:rsidRPr="00813919">
        <w:rPr>
          <w:rFonts w:cstheme="minorHAnsi"/>
          <w:sz w:val="18"/>
          <w:szCs w:val="18"/>
          <w:lang w:val="en-US"/>
        </w:rPr>
        <w:t>yaygın</w:t>
      </w:r>
      <w:proofErr w:type="spellEnd"/>
      <w:r w:rsidRPr="00813919">
        <w:rPr>
          <w:rFonts w:cstheme="minorHAnsi"/>
          <w:sz w:val="18"/>
          <w:szCs w:val="18"/>
          <w:lang w:val="en-US"/>
        </w:rPr>
        <w:t xml:space="preserve"> </w:t>
      </w:r>
      <w:proofErr w:type="spellStart"/>
      <w:r w:rsidRPr="00813919">
        <w:rPr>
          <w:rFonts w:cstheme="minorHAnsi"/>
          <w:sz w:val="18"/>
          <w:szCs w:val="18"/>
          <w:lang w:val="en-US"/>
        </w:rPr>
        <w:t>olarak</w:t>
      </w:r>
      <w:proofErr w:type="spellEnd"/>
      <w:r w:rsidRPr="00813919">
        <w:rPr>
          <w:rFonts w:cstheme="minorHAnsi"/>
          <w:sz w:val="18"/>
          <w:szCs w:val="18"/>
          <w:lang w:val="en-US"/>
        </w:rPr>
        <w:t xml:space="preserve"> </w:t>
      </w:r>
      <w:proofErr w:type="spellStart"/>
      <w:r w:rsidRPr="00813919">
        <w:rPr>
          <w:rFonts w:cstheme="minorHAnsi"/>
          <w:sz w:val="18"/>
          <w:szCs w:val="18"/>
          <w:lang w:val="en-US"/>
        </w:rPr>
        <w:t>tercih</w:t>
      </w:r>
      <w:proofErr w:type="spellEnd"/>
      <w:r w:rsidRPr="00813919">
        <w:rPr>
          <w:rFonts w:cstheme="minorHAnsi"/>
          <w:sz w:val="18"/>
          <w:szCs w:val="18"/>
          <w:lang w:val="en-US"/>
        </w:rPr>
        <w:t xml:space="preserve"> </w:t>
      </w:r>
      <w:proofErr w:type="spellStart"/>
      <w:r w:rsidRPr="00813919">
        <w:rPr>
          <w:rFonts w:cstheme="minorHAnsi"/>
          <w:sz w:val="18"/>
          <w:szCs w:val="18"/>
          <w:lang w:val="en-US"/>
        </w:rPr>
        <w:t>edilen</w:t>
      </w:r>
      <w:proofErr w:type="spellEnd"/>
      <w:r w:rsidRPr="00813919">
        <w:rPr>
          <w:rFonts w:cstheme="minorHAnsi"/>
          <w:sz w:val="18"/>
          <w:szCs w:val="18"/>
          <w:lang w:val="en-US"/>
        </w:rPr>
        <w:t xml:space="preserve"> </w:t>
      </w:r>
      <w:proofErr w:type="spellStart"/>
      <w:r w:rsidRPr="00813919">
        <w:rPr>
          <w:rFonts w:cstheme="minorHAnsi"/>
          <w:sz w:val="18"/>
          <w:szCs w:val="18"/>
          <w:lang w:val="en-US"/>
        </w:rPr>
        <w:t>bir</w:t>
      </w:r>
      <w:proofErr w:type="spellEnd"/>
      <w:r w:rsidRPr="00813919">
        <w:rPr>
          <w:rFonts w:cstheme="minorHAnsi"/>
          <w:sz w:val="18"/>
          <w:szCs w:val="18"/>
          <w:lang w:val="en-US"/>
        </w:rPr>
        <w:t xml:space="preserve"> </w:t>
      </w:r>
      <w:proofErr w:type="spellStart"/>
      <w:r w:rsidRPr="00813919">
        <w:rPr>
          <w:rFonts w:cstheme="minorHAnsi"/>
          <w:sz w:val="18"/>
          <w:szCs w:val="18"/>
          <w:lang w:val="en-US"/>
        </w:rPr>
        <w:t>malzemedir</w:t>
      </w:r>
      <w:proofErr w:type="spellEnd"/>
      <w:r w:rsidRPr="00813919">
        <w:rPr>
          <w:rFonts w:cstheme="minorHAnsi"/>
          <w:sz w:val="18"/>
          <w:szCs w:val="18"/>
          <w:lang w:val="en-US"/>
        </w:rPr>
        <w:t xml:space="preserve">. SLM </w:t>
      </w:r>
      <w:proofErr w:type="spellStart"/>
      <w:r w:rsidRPr="00813919">
        <w:rPr>
          <w:rFonts w:cstheme="minorHAnsi"/>
          <w:sz w:val="18"/>
          <w:szCs w:val="18"/>
          <w:lang w:val="en-US"/>
        </w:rPr>
        <w:t>yöntemiyle</w:t>
      </w:r>
      <w:proofErr w:type="spellEnd"/>
      <w:r w:rsidRPr="00813919">
        <w:rPr>
          <w:rFonts w:cstheme="minorHAnsi"/>
          <w:sz w:val="18"/>
          <w:szCs w:val="18"/>
          <w:lang w:val="en-US"/>
        </w:rPr>
        <w:t xml:space="preserve"> </w:t>
      </w:r>
      <w:proofErr w:type="spellStart"/>
      <w:r w:rsidRPr="00813919">
        <w:rPr>
          <w:rFonts w:cstheme="minorHAnsi"/>
          <w:sz w:val="18"/>
          <w:szCs w:val="18"/>
          <w:lang w:val="en-US"/>
        </w:rPr>
        <w:t>üretilmiş</w:t>
      </w:r>
      <w:proofErr w:type="spellEnd"/>
      <w:r w:rsidRPr="00813919">
        <w:rPr>
          <w:rFonts w:cstheme="minorHAnsi"/>
          <w:sz w:val="18"/>
          <w:szCs w:val="18"/>
          <w:lang w:val="en-US"/>
        </w:rPr>
        <w:t xml:space="preserve"> </w:t>
      </w:r>
      <w:proofErr w:type="spellStart"/>
      <w:r w:rsidRPr="00813919">
        <w:rPr>
          <w:rFonts w:cstheme="minorHAnsi"/>
          <w:sz w:val="18"/>
          <w:szCs w:val="18"/>
          <w:lang w:val="en-US"/>
        </w:rPr>
        <w:t>olan</w:t>
      </w:r>
      <w:proofErr w:type="spellEnd"/>
      <w:r w:rsidRPr="00813919">
        <w:rPr>
          <w:rFonts w:cstheme="minorHAnsi"/>
          <w:sz w:val="18"/>
          <w:szCs w:val="18"/>
          <w:lang w:val="en-US"/>
        </w:rPr>
        <w:t xml:space="preserve"> </w:t>
      </w:r>
      <w:proofErr w:type="spellStart"/>
      <w:r w:rsidRPr="00813919">
        <w:rPr>
          <w:rFonts w:cstheme="minorHAnsi"/>
          <w:sz w:val="18"/>
          <w:szCs w:val="18"/>
          <w:lang w:val="en-US"/>
        </w:rPr>
        <w:t>CuCrZr</w:t>
      </w:r>
      <w:proofErr w:type="spellEnd"/>
      <w:r w:rsidRPr="00813919">
        <w:rPr>
          <w:rFonts w:cstheme="minorHAnsi"/>
          <w:sz w:val="18"/>
          <w:szCs w:val="18"/>
          <w:lang w:val="en-US"/>
        </w:rPr>
        <w:t xml:space="preserve"> </w:t>
      </w:r>
      <w:proofErr w:type="spellStart"/>
      <w:r w:rsidRPr="00813919">
        <w:rPr>
          <w:rFonts w:cstheme="minorHAnsi"/>
          <w:sz w:val="18"/>
          <w:szCs w:val="18"/>
          <w:lang w:val="en-US"/>
        </w:rPr>
        <w:t>alaşımının</w:t>
      </w:r>
      <w:proofErr w:type="spellEnd"/>
      <w:r w:rsidRPr="00813919">
        <w:rPr>
          <w:rFonts w:cstheme="minorHAnsi"/>
          <w:sz w:val="18"/>
          <w:szCs w:val="18"/>
          <w:lang w:val="en-US"/>
        </w:rPr>
        <w:t xml:space="preserve"> </w:t>
      </w:r>
      <w:proofErr w:type="spellStart"/>
      <w:r w:rsidRPr="00813919">
        <w:rPr>
          <w:rFonts w:cstheme="minorHAnsi"/>
          <w:sz w:val="18"/>
          <w:szCs w:val="18"/>
          <w:lang w:val="en-US"/>
        </w:rPr>
        <w:t>tribolojik</w:t>
      </w:r>
      <w:proofErr w:type="spellEnd"/>
      <w:r w:rsidRPr="00813919">
        <w:rPr>
          <w:rFonts w:cstheme="minorHAnsi"/>
          <w:sz w:val="18"/>
          <w:szCs w:val="18"/>
          <w:lang w:val="en-US"/>
        </w:rPr>
        <w:t xml:space="preserve"> </w:t>
      </w:r>
      <w:proofErr w:type="spellStart"/>
      <w:r w:rsidRPr="00813919">
        <w:rPr>
          <w:rFonts w:cstheme="minorHAnsi"/>
          <w:sz w:val="18"/>
          <w:szCs w:val="18"/>
          <w:lang w:val="en-US"/>
        </w:rPr>
        <w:t>özelliklerinin</w:t>
      </w:r>
      <w:proofErr w:type="spellEnd"/>
      <w:r w:rsidRPr="00813919">
        <w:rPr>
          <w:rFonts w:cstheme="minorHAnsi"/>
          <w:sz w:val="18"/>
          <w:szCs w:val="18"/>
          <w:lang w:val="en-US"/>
        </w:rPr>
        <w:t xml:space="preserve"> </w:t>
      </w:r>
      <w:proofErr w:type="spellStart"/>
      <w:r w:rsidRPr="00813919">
        <w:rPr>
          <w:rFonts w:cstheme="minorHAnsi"/>
          <w:sz w:val="18"/>
          <w:szCs w:val="18"/>
          <w:lang w:val="en-US"/>
        </w:rPr>
        <w:t>incelenmesi</w:t>
      </w:r>
      <w:proofErr w:type="spellEnd"/>
      <w:r w:rsidRPr="00813919">
        <w:rPr>
          <w:rFonts w:cstheme="minorHAnsi"/>
          <w:sz w:val="18"/>
          <w:szCs w:val="18"/>
          <w:lang w:val="en-US"/>
        </w:rPr>
        <w:t xml:space="preserve"> </w:t>
      </w:r>
      <w:proofErr w:type="spellStart"/>
      <w:r w:rsidRPr="00813919">
        <w:rPr>
          <w:rFonts w:cstheme="minorHAnsi"/>
          <w:sz w:val="18"/>
          <w:szCs w:val="18"/>
          <w:lang w:val="en-US"/>
        </w:rPr>
        <w:t>üzerine</w:t>
      </w:r>
      <w:proofErr w:type="spellEnd"/>
      <w:r w:rsidRPr="00813919">
        <w:rPr>
          <w:rFonts w:cstheme="minorHAnsi"/>
          <w:sz w:val="18"/>
          <w:szCs w:val="18"/>
          <w:lang w:val="en-US"/>
        </w:rPr>
        <w:t xml:space="preserve"> </w:t>
      </w:r>
      <w:proofErr w:type="spellStart"/>
      <w:r w:rsidRPr="00813919">
        <w:rPr>
          <w:rFonts w:cstheme="minorHAnsi"/>
          <w:sz w:val="18"/>
          <w:szCs w:val="18"/>
          <w:lang w:val="en-US"/>
        </w:rPr>
        <w:t>kısıtlı</w:t>
      </w:r>
      <w:proofErr w:type="spellEnd"/>
      <w:r w:rsidRPr="00813919">
        <w:rPr>
          <w:rFonts w:cstheme="minorHAnsi"/>
          <w:sz w:val="18"/>
          <w:szCs w:val="18"/>
          <w:lang w:val="en-US"/>
        </w:rPr>
        <w:t xml:space="preserve"> </w:t>
      </w:r>
      <w:proofErr w:type="spellStart"/>
      <w:r w:rsidRPr="00813919">
        <w:rPr>
          <w:rFonts w:cstheme="minorHAnsi"/>
          <w:sz w:val="18"/>
          <w:szCs w:val="18"/>
          <w:lang w:val="en-US"/>
        </w:rPr>
        <w:t>yayınlar</w:t>
      </w:r>
      <w:proofErr w:type="spellEnd"/>
      <w:r w:rsidRPr="00813919">
        <w:rPr>
          <w:rFonts w:cstheme="minorHAnsi"/>
          <w:sz w:val="18"/>
          <w:szCs w:val="18"/>
          <w:lang w:val="en-US"/>
        </w:rPr>
        <w:t xml:space="preserve"> </w:t>
      </w:r>
      <w:proofErr w:type="spellStart"/>
      <w:r w:rsidRPr="00813919">
        <w:rPr>
          <w:rFonts w:cstheme="minorHAnsi"/>
          <w:sz w:val="18"/>
          <w:szCs w:val="18"/>
          <w:lang w:val="en-US"/>
        </w:rPr>
        <w:t>mevcuttur</w:t>
      </w:r>
      <w:proofErr w:type="spellEnd"/>
      <w:r w:rsidRPr="00813919">
        <w:rPr>
          <w:rFonts w:cstheme="minorHAnsi"/>
          <w:sz w:val="18"/>
          <w:szCs w:val="18"/>
          <w:lang w:val="en-US"/>
        </w:rPr>
        <w:t xml:space="preserve">. Bu </w:t>
      </w:r>
      <w:proofErr w:type="spellStart"/>
      <w:r w:rsidRPr="00813919">
        <w:rPr>
          <w:rFonts w:cstheme="minorHAnsi"/>
          <w:sz w:val="18"/>
          <w:szCs w:val="18"/>
          <w:lang w:val="en-US"/>
        </w:rPr>
        <w:t>çalışmada</w:t>
      </w:r>
      <w:proofErr w:type="spellEnd"/>
      <w:r w:rsidRPr="00813919">
        <w:rPr>
          <w:rFonts w:cstheme="minorHAnsi"/>
          <w:sz w:val="18"/>
          <w:szCs w:val="18"/>
          <w:lang w:val="en-US"/>
        </w:rPr>
        <w:t xml:space="preserve">, </w:t>
      </w:r>
      <w:proofErr w:type="spellStart"/>
      <w:r w:rsidRPr="00813919">
        <w:rPr>
          <w:rFonts w:cstheme="minorHAnsi"/>
          <w:sz w:val="18"/>
          <w:szCs w:val="18"/>
          <w:lang w:val="en-US"/>
        </w:rPr>
        <w:t>yerli</w:t>
      </w:r>
      <w:proofErr w:type="spellEnd"/>
      <w:r w:rsidRPr="00813919">
        <w:rPr>
          <w:rFonts w:cstheme="minorHAnsi"/>
          <w:sz w:val="18"/>
          <w:szCs w:val="18"/>
          <w:lang w:val="en-US"/>
        </w:rPr>
        <w:t xml:space="preserve"> </w:t>
      </w:r>
      <w:proofErr w:type="spellStart"/>
      <w:r w:rsidRPr="00813919">
        <w:rPr>
          <w:rFonts w:cstheme="minorHAnsi"/>
          <w:sz w:val="18"/>
          <w:szCs w:val="18"/>
          <w:lang w:val="en-US"/>
        </w:rPr>
        <w:t>olarak</w:t>
      </w:r>
      <w:proofErr w:type="spellEnd"/>
      <w:r w:rsidRPr="00813919">
        <w:rPr>
          <w:rFonts w:cstheme="minorHAnsi"/>
          <w:sz w:val="18"/>
          <w:szCs w:val="18"/>
          <w:lang w:val="en-US"/>
        </w:rPr>
        <w:t xml:space="preserve"> </w:t>
      </w:r>
      <w:proofErr w:type="spellStart"/>
      <w:r w:rsidRPr="00813919">
        <w:rPr>
          <w:rFonts w:cstheme="minorHAnsi"/>
          <w:sz w:val="18"/>
          <w:szCs w:val="18"/>
          <w:lang w:val="en-US"/>
        </w:rPr>
        <w:t>üretilmiş</w:t>
      </w:r>
      <w:proofErr w:type="spellEnd"/>
      <w:r w:rsidRPr="00813919">
        <w:rPr>
          <w:rFonts w:cstheme="minorHAnsi"/>
          <w:sz w:val="18"/>
          <w:szCs w:val="18"/>
          <w:lang w:val="en-US"/>
        </w:rPr>
        <w:t xml:space="preserve"> </w:t>
      </w:r>
      <w:proofErr w:type="spellStart"/>
      <w:r w:rsidRPr="00813919">
        <w:rPr>
          <w:rFonts w:cstheme="minorHAnsi"/>
          <w:sz w:val="18"/>
          <w:szCs w:val="18"/>
          <w:lang w:val="en-US"/>
        </w:rPr>
        <w:t>olan</w:t>
      </w:r>
      <w:proofErr w:type="spellEnd"/>
      <w:r w:rsidRPr="00813919">
        <w:rPr>
          <w:rFonts w:cstheme="minorHAnsi"/>
          <w:sz w:val="18"/>
          <w:szCs w:val="18"/>
          <w:lang w:val="en-US"/>
        </w:rPr>
        <w:t xml:space="preserve"> </w:t>
      </w:r>
      <w:proofErr w:type="spellStart"/>
      <w:r w:rsidRPr="00813919">
        <w:rPr>
          <w:rFonts w:cstheme="minorHAnsi"/>
          <w:sz w:val="18"/>
          <w:szCs w:val="18"/>
          <w:lang w:val="en-US"/>
        </w:rPr>
        <w:t>CuCrZr</w:t>
      </w:r>
      <w:proofErr w:type="spellEnd"/>
      <w:r w:rsidRPr="00813919">
        <w:rPr>
          <w:rFonts w:cstheme="minorHAnsi"/>
          <w:sz w:val="18"/>
          <w:szCs w:val="18"/>
          <w:lang w:val="en-US"/>
        </w:rPr>
        <w:t xml:space="preserve"> </w:t>
      </w:r>
      <w:proofErr w:type="spellStart"/>
      <w:r w:rsidRPr="00813919">
        <w:rPr>
          <w:rFonts w:cstheme="minorHAnsi"/>
          <w:sz w:val="18"/>
          <w:szCs w:val="18"/>
          <w:lang w:val="en-US"/>
        </w:rPr>
        <w:t>tozundan</w:t>
      </w:r>
      <w:proofErr w:type="spellEnd"/>
      <w:r w:rsidRPr="00813919">
        <w:rPr>
          <w:rFonts w:cstheme="minorHAnsi"/>
          <w:sz w:val="18"/>
          <w:szCs w:val="18"/>
          <w:lang w:val="en-US"/>
        </w:rPr>
        <w:t xml:space="preserve">, </w:t>
      </w:r>
      <w:proofErr w:type="spellStart"/>
      <w:r w:rsidRPr="00813919">
        <w:rPr>
          <w:rFonts w:cstheme="minorHAnsi"/>
          <w:sz w:val="18"/>
          <w:szCs w:val="18"/>
          <w:lang w:val="en-US"/>
        </w:rPr>
        <w:t>karmaşık</w:t>
      </w:r>
      <w:proofErr w:type="spellEnd"/>
      <w:r w:rsidRPr="00813919">
        <w:rPr>
          <w:rFonts w:cstheme="minorHAnsi"/>
          <w:sz w:val="18"/>
          <w:szCs w:val="18"/>
          <w:lang w:val="en-US"/>
        </w:rPr>
        <w:t xml:space="preserve"> </w:t>
      </w:r>
      <w:proofErr w:type="spellStart"/>
      <w:r w:rsidRPr="00813919">
        <w:rPr>
          <w:rFonts w:cstheme="minorHAnsi"/>
          <w:sz w:val="18"/>
          <w:szCs w:val="18"/>
          <w:lang w:val="en-US"/>
        </w:rPr>
        <w:t>yapılı</w:t>
      </w:r>
      <w:proofErr w:type="spellEnd"/>
      <w:r w:rsidRPr="00813919">
        <w:rPr>
          <w:rFonts w:cstheme="minorHAnsi"/>
          <w:sz w:val="18"/>
          <w:szCs w:val="18"/>
          <w:lang w:val="en-US"/>
        </w:rPr>
        <w:t xml:space="preserve"> </w:t>
      </w:r>
      <w:proofErr w:type="spellStart"/>
      <w:r w:rsidRPr="00813919">
        <w:rPr>
          <w:rFonts w:cstheme="minorHAnsi"/>
          <w:sz w:val="18"/>
          <w:szCs w:val="18"/>
          <w:lang w:val="en-US"/>
        </w:rPr>
        <w:t>parçaların</w:t>
      </w:r>
      <w:proofErr w:type="spellEnd"/>
      <w:r w:rsidRPr="00813919">
        <w:rPr>
          <w:rFonts w:cstheme="minorHAnsi"/>
          <w:sz w:val="18"/>
          <w:szCs w:val="18"/>
          <w:lang w:val="en-US"/>
        </w:rPr>
        <w:t xml:space="preserve"> </w:t>
      </w:r>
      <w:proofErr w:type="spellStart"/>
      <w:r w:rsidRPr="00813919">
        <w:rPr>
          <w:rFonts w:cstheme="minorHAnsi"/>
          <w:sz w:val="18"/>
          <w:szCs w:val="18"/>
          <w:lang w:val="en-US"/>
        </w:rPr>
        <w:t>üretimlerine</w:t>
      </w:r>
      <w:proofErr w:type="spellEnd"/>
      <w:r w:rsidRPr="00813919">
        <w:rPr>
          <w:rFonts w:cstheme="minorHAnsi"/>
          <w:sz w:val="18"/>
          <w:szCs w:val="18"/>
          <w:lang w:val="en-US"/>
        </w:rPr>
        <w:t xml:space="preserve"> </w:t>
      </w:r>
      <w:proofErr w:type="spellStart"/>
      <w:r w:rsidRPr="00813919">
        <w:rPr>
          <w:rFonts w:cstheme="minorHAnsi"/>
          <w:sz w:val="18"/>
          <w:szCs w:val="18"/>
          <w:lang w:val="en-US"/>
        </w:rPr>
        <w:t>olanak</w:t>
      </w:r>
      <w:proofErr w:type="spellEnd"/>
      <w:r w:rsidRPr="00813919">
        <w:rPr>
          <w:rFonts w:cstheme="minorHAnsi"/>
          <w:sz w:val="18"/>
          <w:szCs w:val="18"/>
          <w:lang w:val="en-US"/>
        </w:rPr>
        <w:t xml:space="preserve"> </w:t>
      </w:r>
      <w:proofErr w:type="spellStart"/>
      <w:r w:rsidRPr="00813919">
        <w:rPr>
          <w:rFonts w:cstheme="minorHAnsi"/>
          <w:sz w:val="18"/>
          <w:szCs w:val="18"/>
          <w:lang w:val="en-US"/>
        </w:rPr>
        <w:t>sağlayan</w:t>
      </w:r>
      <w:proofErr w:type="spellEnd"/>
      <w:r w:rsidRPr="00813919">
        <w:rPr>
          <w:rFonts w:cstheme="minorHAnsi"/>
          <w:sz w:val="18"/>
          <w:szCs w:val="18"/>
          <w:lang w:val="en-US"/>
        </w:rPr>
        <w:t xml:space="preserve"> </w:t>
      </w:r>
      <w:proofErr w:type="spellStart"/>
      <w:r w:rsidRPr="00813919">
        <w:rPr>
          <w:rFonts w:cstheme="minorHAnsi"/>
          <w:sz w:val="18"/>
          <w:szCs w:val="18"/>
          <w:lang w:val="en-US"/>
        </w:rPr>
        <w:t>seçici</w:t>
      </w:r>
      <w:proofErr w:type="spellEnd"/>
      <w:r w:rsidRPr="00813919">
        <w:rPr>
          <w:rFonts w:cstheme="minorHAnsi"/>
          <w:sz w:val="18"/>
          <w:szCs w:val="18"/>
          <w:lang w:val="en-US"/>
        </w:rPr>
        <w:t xml:space="preserve"> </w:t>
      </w:r>
      <w:proofErr w:type="spellStart"/>
      <w:r w:rsidRPr="00813919">
        <w:rPr>
          <w:rFonts w:cstheme="minorHAnsi"/>
          <w:sz w:val="18"/>
          <w:szCs w:val="18"/>
          <w:lang w:val="en-US"/>
        </w:rPr>
        <w:t>lazer</w:t>
      </w:r>
      <w:proofErr w:type="spellEnd"/>
      <w:r w:rsidRPr="00813919">
        <w:rPr>
          <w:rFonts w:cstheme="minorHAnsi"/>
          <w:sz w:val="18"/>
          <w:szCs w:val="18"/>
          <w:lang w:val="en-US"/>
        </w:rPr>
        <w:t xml:space="preserve"> </w:t>
      </w:r>
      <w:proofErr w:type="spellStart"/>
      <w:r w:rsidRPr="00813919">
        <w:rPr>
          <w:rFonts w:cstheme="minorHAnsi"/>
          <w:sz w:val="18"/>
          <w:szCs w:val="18"/>
          <w:lang w:val="en-US"/>
        </w:rPr>
        <w:t>ergitme</w:t>
      </w:r>
      <w:proofErr w:type="spellEnd"/>
      <w:r w:rsidRPr="00813919">
        <w:rPr>
          <w:rFonts w:cstheme="minorHAnsi"/>
          <w:sz w:val="18"/>
          <w:szCs w:val="18"/>
          <w:lang w:val="en-US"/>
        </w:rPr>
        <w:t xml:space="preserve"> (SLM) </w:t>
      </w:r>
      <w:proofErr w:type="spellStart"/>
      <w:r w:rsidRPr="00813919">
        <w:rPr>
          <w:rFonts w:cstheme="minorHAnsi"/>
          <w:sz w:val="18"/>
          <w:szCs w:val="18"/>
          <w:lang w:val="en-US"/>
        </w:rPr>
        <w:t>yöntemiyle</w:t>
      </w:r>
      <w:proofErr w:type="spellEnd"/>
      <w:r w:rsidRPr="00813919">
        <w:rPr>
          <w:rFonts w:cstheme="minorHAnsi"/>
          <w:sz w:val="18"/>
          <w:szCs w:val="18"/>
          <w:lang w:val="en-US"/>
        </w:rPr>
        <w:t xml:space="preserve"> </w:t>
      </w:r>
      <w:proofErr w:type="spellStart"/>
      <w:r w:rsidRPr="00813919">
        <w:rPr>
          <w:rFonts w:cstheme="minorHAnsi"/>
          <w:sz w:val="18"/>
          <w:szCs w:val="18"/>
          <w:lang w:val="en-US"/>
        </w:rPr>
        <w:t>üretilmek</w:t>
      </w:r>
      <w:proofErr w:type="spellEnd"/>
      <w:r w:rsidRPr="00813919">
        <w:rPr>
          <w:rFonts w:cstheme="minorHAnsi"/>
          <w:sz w:val="18"/>
          <w:szCs w:val="18"/>
          <w:lang w:val="en-US"/>
        </w:rPr>
        <w:t xml:space="preserve"> </w:t>
      </w:r>
      <w:proofErr w:type="spellStart"/>
      <w:r w:rsidRPr="00813919">
        <w:rPr>
          <w:rFonts w:cstheme="minorHAnsi"/>
          <w:sz w:val="18"/>
          <w:szCs w:val="18"/>
          <w:lang w:val="en-US"/>
        </w:rPr>
        <w:t>üzere</w:t>
      </w:r>
      <w:proofErr w:type="spellEnd"/>
      <w:r w:rsidRPr="00813919">
        <w:rPr>
          <w:rFonts w:cstheme="minorHAnsi"/>
          <w:sz w:val="18"/>
          <w:szCs w:val="18"/>
          <w:lang w:val="en-US"/>
        </w:rPr>
        <w:t xml:space="preserve"> proses </w:t>
      </w:r>
      <w:proofErr w:type="spellStart"/>
      <w:r w:rsidRPr="00813919">
        <w:rPr>
          <w:rFonts w:cstheme="minorHAnsi"/>
          <w:sz w:val="18"/>
          <w:szCs w:val="18"/>
          <w:lang w:val="en-US"/>
        </w:rPr>
        <w:t>parametrelerinin</w:t>
      </w:r>
      <w:proofErr w:type="spellEnd"/>
      <w:r w:rsidRPr="00813919">
        <w:rPr>
          <w:rFonts w:cstheme="minorHAnsi"/>
          <w:sz w:val="18"/>
          <w:szCs w:val="18"/>
          <w:lang w:val="en-US"/>
        </w:rPr>
        <w:t xml:space="preserve"> optimize </w:t>
      </w:r>
      <w:proofErr w:type="spellStart"/>
      <w:r w:rsidRPr="00813919">
        <w:rPr>
          <w:rFonts w:cstheme="minorHAnsi"/>
          <w:sz w:val="18"/>
          <w:szCs w:val="18"/>
          <w:lang w:val="en-US"/>
        </w:rPr>
        <w:t>edilmesi</w:t>
      </w:r>
      <w:proofErr w:type="spellEnd"/>
      <w:r w:rsidRPr="00813919">
        <w:rPr>
          <w:rFonts w:cstheme="minorHAnsi"/>
          <w:sz w:val="18"/>
          <w:szCs w:val="18"/>
          <w:lang w:val="en-US"/>
        </w:rPr>
        <w:t xml:space="preserve"> </w:t>
      </w:r>
      <w:proofErr w:type="spellStart"/>
      <w:r w:rsidRPr="00813919">
        <w:rPr>
          <w:rFonts w:cstheme="minorHAnsi"/>
          <w:sz w:val="18"/>
          <w:szCs w:val="18"/>
          <w:lang w:val="en-US"/>
        </w:rPr>
        <w:t>ve</w:t>
      </w:r>
      <w:proofErr w:type="spellEnd"/>
      <w:r w:rsidRPr="00813919">
        <w:rPr>
          <w:rFonts w:cstheme="minorHAnsi"/>
          <w:sz w:val="18"/>
          <w:szCs w:val="18"/>
          <w:lang w:val="en-US"/>
        </w:rPr>
        <w:t xml:space="preserve"> proses </w:t>
      </w:r>
      <w:proofErr w:type="spellStart"/>
      <w:r w:rsidRPr="00813919">
        <w:rPr>
          <w:rFonts w:cstheme="minorHAnsi"/>
          <w:sz w:val="18"/>
          <w:szCs w:val="18"/>
          <w:lang w:val="en-US"/>
        </w:rPr>
        <w:t>parametrelerinin</w:t>
      </w:r>
      <w:proofErr w:type="spellEnd"/>
      <w:r w:rsidRPr="00813919">
        <w:rPr>
          <w:rFonts w:cstheme="minorHAnsi"/>
          <w:sz w:val="18"/>
          <w:szCs w:val="18"/>
          <w:lang w:val="en-US"/>
        </w:rPr>
        <w:t xml:space="preserve"> </w:t>
      </w:r>
      <w:proofErr w:type="spellStart"/>
      <w:r w:rsidRPr="00813919">
        <w:rPr>
          <w:rFonts w:cstheme="minorHAnsi"/>
          <w:sz w:val="18"/>
          <w:szCs w:val="18"/>
          <w:lang w:val="en-US"/>
        </w:rPr>
        <w:t>yoğunluk</w:t>
      </w:r>
      <w:proofErr w:type="spellEnd"/>
      <w:r w:rsidRPr="00813919">
        <w:rPr>
          <w:rFonts w:cstheme="minorHAnsi"/>
          <w:sz w:val="18"/>
          <w:szCs w:val="18"/>
          <w:lang w:val="en-US"/>
        </w:rPr>
        <w:t xml:space="preserve">, </w:t>
      </w:r>
      <w:proofErr w:type="spellStart"/>
      <w:r w:rsidRPr="00813919">
        <w:rPr>
          <w:rFonts w:cstheme="minorHAnsi"/>
          <w:sz w:val="18"/>
          <w:szCs w:val="18"/>
          <w:lang w:val="en-US"/>
        </w:rPr>
        <w:t>sertlik</w:t>
      </w:r>
      <w:proofErr w:type="spellEnd"/>
      <w:r w:rsidRPr="00813919">
        <w:rPr>
          <w:rFonts w:cstheme="minorHAnsi"/>
          <w:sz w:val="18"/>
          <w:szCs w:val="18"/>
          <w:lang w:val="en-US"/>
        </w:rPr>
        <w:t xml:space="preserve">, </w:t>
      </w:r>
      <w:proofErr w:type="spellStart"/>
      <w:r w:rsidRPr="00813919">
        <w:rPr>
          <w:rFonts w:cstheme="minorHAnsi"/>
          <w:sz w:val="18"/>
          <w:szCs w:val="18"/>
          <w:lang w:val="en-US"/>
        </w:rPr>
        <w:t>mikroyapı</w:t>
      </w:r>
      <w:proofErr w:type="spellEnd"/>
      <w:r w:rsidRPr="00813919">
        <w:rPr>
          <w:rFonts w:cstheme="minorHAnsi"/>
          <w:sz w:val="18"/>
          <w:szCs w:val="18"/>
          <w:lang w:val="en-US"/>
        </w:rPr>
        <w:t xml:space="preserve"> </w:t>
      </w:r>
      <w:proofErr w:type="spellStart"/>
      <w:r w:rsidRPr="00813919">
        <w:rPr>
          <w:rFonts w:cstheme="minorHAnsi"/>
          <w:sz w:val="18"/>
          <w:szCs w:val="18"/>
          <w:lang w:val="en-US"/>
        </w:rPr>
        <w:t>ve</w:t>
      </w:r>
      <w:proofErr w:type="spellEnd"/>
      <w:r w:rsidRPr="00813919">
        <w:rPr>
          <w:rFonts w:cstheme="minorHAnsi"/>
          <w:sz w:val="18"/>
          <w:szCs w:val="18"/>
          <w:lang w:val="en-US"/>
        </w:rPr>
        <w:t xml:space="preserve"> </w:t>
      </w:r>
      <w:proofErr w:type="spellStart"/>
      <w:r w:rsidRPr="00813919">
        <w:rPr>
          <w:rFonts w:cstheme="minorHAnsi"/>
          <w:sz w:val="18"/>
          <w:szCs w:val="18"/>
          <w:lang w:val="en-US"/>
        </w:rPr>
        <w:t>tribolojik</w:t>
      </w:r>
      <w:proofErr w:type="spellEnd"/>
      <w:r w:rsidRPr="00813919">
        <w:rPr>
          <w:rFonts w:cstheme="minorHAnsi"/>
          <w:sz w:val="18"/>
          <w:szCs w:val="18"/>
          <w:lang w:val="en-US"/>
        </w:rPr>
        <w:t xml:space="preserve"> </w:t>
      </w:r>
      <w:proofErr w:type="spellStart"/>
      <w:r w:rsidRPr="00813919">
        <w:rPr>
          <w:rFonts w:cstheme="minorHAnsi"/>
          <w:sz w:val="18"/>
          <w:szCs w:val="18"/>
          <w:lang w:val="en-US"/>
        </w:rPr>
        <w:t>özellikleri</w:t>
      </w:r>
      <w:proofErr w:type="spellEnd"/>
      <w:r w:rsidRPr="00813919">
        <w:rPr>
          <w:rFonts w:cstheme="minorHAnsi"/>
          <w:sz w:val="18"/>
          <w:szCs w:val="18"/>
          <w:lang w:val="en-US"/>
        </w:rPr>
        <w:t xml:space="preserve"> </w:t>
      </w:r>
      <w:proofErr w:type="spellStart"/>
      <w:r w:rsidRPr="00813919">
        <w:rPr>
          <w:rFonts w:cstheme="minorHAnsi"/>
          <w:sz w:val="18"/>
          <w:szCs w:val="18"/>
          <w:lang w:val="en-US"/>
        </w:rPr>
        <w:t>üzerine</w:t>
      </w:r>
      <w:proofErr w:type="spellEnd"/>
      <w:r w:rsidRPr="00813919">
        <w:rPr>
          <w:rFonts w:cstheme="minorHAnsi"/>
          <w:sz w:val="18"/>
          <w:szCs w:val="18"/>
          <w:lang w:val="en-US"/>
        </w:rPr>
        <w:t xml:space="preserve"> </w:t>
      </w:r>
      <w:proofErr w:type="spellStart"/>
      <w:r w:rsidRPr="00813919">
        <w:rPr>
          <w:rFonts w:cstheme="minorHAnsi"/>
          <w:sz w:val="18"/>
          <w:szCs w:val="18"/>
          <w:lang w:val="en-US"/>
        </w:rPr>
        <w:t>etkisinin</w:t>
      </w:r>
      <w:proofErr w:type="spellEnd"/>
      <w:r w:rsidRPr="00813919">
        <w:rPr>
          <w:rFonts w:cstheme="minorHAnsi"/>
          <w:sz w:val="18"/>
          <w:szCs w:val="18"/>
          <w:lang w:val="en-US"/>
        </w:rPr>
        <w:t xml:space="preserve"> </w:t>
      </w:r>
      <w:proofErr w:type="spellStart"/>
      <w:r w:rsidRPr="00813919">
        <w:rPr>
          <w:rFonts w:cstheme="minorHAnsi"/>
          <w:sz w:val="18"/>
          <w:szCs w:val="18"/>
          <w:lang w:val="en-US"/>
        </w:rPr>
        <w:t>incelenmesi</w:t>
      </w:r>
      <w:proofErr w:type="spellEnd"/>
      <w:r w:rsidRPr="00813919">
        <w:rPr>
          <w:rFonts w:cstheme="minorHAnsi"/>
          <w:sz w:val="18"/>
          <w:szCs w:val="18"/>
          <w:lang w:val="en-US"/>
        </w:rPr>
        <w:t xml:space="preserve"> </w:t>
      </w:r>
      <w:proofErr w:type="spellStart"/>
      <w:r w:rsidRPr="00813919">
        <w:rPr>
          <w:rFonts w:cstheme="minorHAnsi"/>
          <w:sz w:val="18"/>
          <w:szCs w:val="18"/>
          <w:lang w:val="en-US"/>
        </w:rPr>
        <w:t>hedeflenmiştir</w:t>
      </w:r>
      <w:proofErr w:type="spellEnd"/>
      <w:r w:rsidRPr="00813919">
        <w:rPr>
          <w:rFonts w:cstheme="minorHAnsi"/>
          <w:sz w:val="18"/>
          <w:szCs w:val="18"/>
          <w:lang w:val="en-US"/>
        </w:rPr>
        <w:t xml:space="preserve">. </w:t>
      </w:r>
      <w:proofErr w:type="spellStart"/>
      <w:r w:rsidRPr="00813919">
        <w:rPr>
          <w:rFonts w:cstheme="minorHAnsi"/>
          <w:sz w:val="18"/>
          <w:szCs w:val="18"/>
          <w:lang w:val="en-US"/>
        </w:rPr>
        <w:t>CuCrZr</w:t>
      </w:r>
      <w:proofErr w:type="spellEnd"/>
      <w:r w:rsidRPr="00813919">
        <w:rPr>
          <w:rFonts w:cstheme="minorHAnsi"/>
          <w:sz w:val="18"/>
          <w:szCs w:val="18"/>
          <w:lang w:val="en-US"/>
        </w:rPr>
        <w:t xml:space="preserve"> </w:t>
      </w:r>
      <w:proofErr w:type="spellStart"/>
      <w:r w:rsidRPr="00813919">
        <w:rPr>
          <w:rFonts w:cstheme="minorHAnsi"/>
          <w:sz w:val="18"/>
          <w:szCs w:val="18"/>
          <w:lang w:val="en-US"/>
        </w:rPr>
        <w:t>alaşımının</w:t>
      </w:r>
      <w:proofErr w:type="spellEnd"/>
      <w:r w:rsidRPr="00813919">
        <w:rPr>
          <w:rFonts w:cstheme="minorHAnsi"/>
          <w:sz w:val="18"/>
          <w:szCs w:val="18"/>
          <w:lang w:val="en-US"/>
        </w:rPr>
        <w:t xml:space="preserve"> optimum proses </w:t>
      </w:r>
      <w:proofErr w:type="spellStart"/>
      <w:r w:rsidRPr="00813919">
        <w:rPr>
          <w:rFonts w:cstheme="minorHAnsi"/>
          <w:sz w:val="18"/>
          <w:szCs w:val="18"/>
          <w:lang w:val="en-US"/>
        </w:rPr>
        <w:t>parametreleri</w:t>
      </w:r>
      <w:proofErr w:type="spellEnd"/>
      <w:r w:rsidRPr="00813919">
        <w:rPr>
          <w:rFonts w:cstheme="minorHAnsi"/>
          <w:sz w:val="18"/>
          <w:szCs w:val="18"/>
          <w:lang w:val="en-US"/>
        </w:rPr>
        <w:t xml:space="preserve"> </w:t>
      </w:r>
      <w:proofErr w:type="spellStart"/>
      <w:r w:rsidRPr="00813919">
        <w:rPr>
          <w:rFonts w:cstheme="minorHAnsi"/>
          <w:sz w:val="18"/>
          <w:szCs w:val="18"/>
          <w:lang w:val="en-US"/>
        </w:rPr>
        <w:t>lazer</w:t>
      </w:r>
      <w:proofErr w:type="spellEnd"/>
      <w:r w:rsidRPr="00813919">
        <w:rPr>
          <w:rFonts w:cstheme="minorHAnsi"/>
          <w:sz w:val="18"/>
          <w:szCs w:val="18"/>
          <w:lang w:val="en-US"/>
        </w:rPr>
        <w:t xml:space="preserve"> </w:t>
      </w:r>
      <w:proofErr w:type="spellStart"/>
      <w:r w:rsidRPr="00813919">
        <w:rPr>
          <w:rFonts w:cstheme="minorHAnsi"/>
          <w:sz w:val="18"/>
          <w:szCs w:val="18"/>
          <w:lang w:val="en-US"/>
        </w:rPr>
        <w:t>gücü</w:t>
      </w:r>
      <w:proofErr w:type="spellEnd"/>
      <w:r w:rsidRPr="00813919">
        <w:rPr>
          <w:rFonts w:cstheme="minorHAnsi"/>
          <w:sz w:val="18"/>
          <w:szCs w:val="18"/>
          <w:lang w:val="en-US"/>
        </w:rPr>
        <w:t xml:space="preserve"> 435</w:t>
      </w:r>
      <w:r w:rsidR="004F3F42" w:rsidRPr="00813919">
        <w:rPr>
          <w:rFonts w:cstheme="minorHAnsi"/>
          <w:sz w:val="18"/>
          <w:szCs w:val="18"/>
          <w:lang w:val="en-US"/>
        </w:rPr>
        <w:t xml:space="preserve"> W, </w:t>
      </w:r>
      <w:proofErr w:type="spellStart"/>
      <w:r w:rsidR="004F3F42" w:rsidRPr="00813919">
        <w:rPr>
          <w:rFonts w:cstheme="minorHAnsi"/>
          <w:sz w:val="18"/>
          <w:szCs w:val="18"/>
          <w:lang w:val="en-US"/>
        </w:rPr>
        <w:t>tarama</w:t>
      </w:r>
      <w:proofErr w:type="spellEnd"/>
      <w:r w:rsidR="004F3F42" w:rsidRPr="00813919">
        <w:rPr>
          <w:rFonts w:cstheme="minorHAnsi"/>
          <w:sz w:val="18"/>
          <w:szCs w:val="18"/>
          <w:lang w:val="en-US"/>
        </w:rPr>
        <w:t xml:space="preserve"> </w:t>
      </w:r>
      <w:proofErr w:type="spellStart"/>
      <w:r w:rsidR="004F3F42" w:rsidRPr="00813919">
        <w:rPr>
          <w:rFonts w:cstheme="minorHAnsi"/>
          <w:sz w:val="18"/>
          <w:szCs w:val="18"/>
          <w:lang w:val="en-US"/>
        </w:rPr>
        <w:t>hızı</w:t>
      </w:r>
      <w:proofErr w:type="spellEnd"/>
      <w:r w:rsidR="004F3F42" w:rsidRPr="00813919">
        <w:rPr>
          <w:rFonts w:cstheme="minorHAnsi"/>
          <w:sz w:val="18"/>
          <w:szCs w:val="18"/>
          <w:lang w:val="en-US"/>
        </w:rPr>
        <w:t xml:space="preserve"> 350 mm/s, </w:t>
      </w:r>
      <w:proofErr w:type="spellStart"/>
      <w:r w:rsidR="004F3F42" w:rsidRPr="00813919">
        <w:rPr>
          <w:rFonts w:cstheme="minorHAnsi"/>
          <w:sz w:val="18"/>
          <w:szCs w:val="18"/>
          <w:lang w:val="en-US"/>
        </w:rPr>
        <w:t>katman</w:t>
      </w:r>
      <w:proofErr w:type="spellEnd"/>
      <w:r w:rsidRPr="00813919">
        <w:rPr>
          <w:rFonts w:cstheme="minorHAnsi"/>
          <w:sz w:val="18"/>
          <w:szCs w:val="18"/>
          <w:lang w:val="en-US"/>
        </w:rPr>
        <w:t xml:space="preserve"> </w:t>
      </w:r>
      <w:proofErr w:type="spellStart"/>
      <w:r w:rsidRPr="00813919">
        <w:rPr>
          <w:rFonts w:cstheme="minorHAnsi"/>
          <w:sz w:val="18"/>
          <w:szCs w:val="18"/>
          <w:lang w:val="en-US"/>
        </w:rPr>
        <w:t>kalınlığı</w:t>
      </w:r>
      <w:proofErr w:type="spellEnd"/>
      <w:r w:rsidRPr="00813919">
        <w:rPr>
          <w:rFonts w:cstheme="minorHAnsi"/>
          <w:sz w:val="18"/>
          <w:szCs w:val="18"/>
          <w:lang w:val="en-US"/>
        </w:rPr>
        <w:t xml:space="preserve"> 0.02 mm, </w:t>
      </w:r>
      <w:proofErr w:type="spellStart"/>
      <w:r w:rsidRPr="00813919">
        <w:rPr>
          <w:rFonts w:cstheme="minorHAnsi"/>
          <w:sz w:val="18"/>
          <w:szCs w:val="18"/>
          <w:lang w:val="en-US"/>
        </w:rPr>
        <w:t>l</w:t>
      </w:r>
      <w:r w:rsidR="004F3F42" w:rsidRPr="00813919">
        <w:rPr>
          <w:rFonts w:cstheme="minorHAnsi"/>
          <w:sz w:val="18"/>
          <w:szCs w:val="18"/>
          <w:lang w:val="en-US"/>
        </w:rPr>
        <w:t>azer</w:t>
      </w:r>
      <w:proofErr w:type="spellEnd"/>
      <w:r w:rsidR="004F3F42" w:rsidRPr="00813919">
        <w:rPr>
          <w:rFonts w:cstheme="minorHAnsi"/>
          <w:sz w:val="18"/>
          <w:szCs w:val="18"/>
          <w:lang w:val="en-US"/>
        </w:rPr>
        <w:t xml:space="preserve"> </w:t>
      </w:r>
      <w:proofErr w:type="spellStart"/>
      <w:r w:rsidR="004F3F42" w:rsidRPr="00813919">
        <w:rPr>
          <w:rFonts w:cstheme="minorHAnsi"/>
          <w:sz w:val="18"/>
          <w:szCs w:val="18"/>
          <w:lang w:val="en-US"/>
        </w:rPr>
        <w:t>çapı</w:t>
      </w:r>
      <w:proofErr w:type="spellEnd"/>
      <w:r w:rsidR="004F3F42" w:rsidRPr="00813919">
        <w:rPr>
          <w:rFonts w:cstheme="minorHAnsi"/>
          <w:sz w:val="18"/>
          <w:szCs w:val="18"/>
          <w:lang w:val="en-US"/>
        </w:rPr>
        <w:t xml:space="preserve"> 0.1 mm, </w:t>
      </w:r>
      <w:proofErr w:type="spellStart"/>
      <w:r w:rsidR="004F3F42" w:rsidRPr="00813919">
        <w:rPr>
          <w:rFonts w:cstheme="minorHAnsi"/>
          <w:sz w:val="18"/>
          <w:szCs w:val="18"/>
          <w:lang w:val="en-US"/>
        </w:rPr>
        <w:t>tarama</w:t>
      </w:r>
      <w:proofErr w:type="spellEnd"/>
      <w:r w:rsidR="004F3F42" w:rsidRPr="00813919">
        <w:rPr>
          <w:rFonts w:cstheme="minorHAnsi"/>
          <w:sz w:val="18"/>
          <w:szCs w:val="18"/>
          <w:lang w:val="en-US"/>
        </w:rPr>
        <w:t xml:space="preserve"> </w:t>
      </w:r>
      <w:proofErr w:type="spellStart"/>
      <w:r w:rsidR="004F3F42" w:rsidRPr="00813919">
        <w:rPr>
          <w:rFonts w:cstheme="minorHAnsi"/>
          <w:sz w:val="18"/>
          <w:szCs w:val="18"/>
          <w:lang w:val="en-US"/>
        </w:rPr>
        <w:t>aralığı</w:t>
      </w:r>
      <w:proofErr w:type="spellEnd"/>
      <w:r w:rsidR="004F3F42" w:rsidRPr="00813919">
        <w:rPr>
          <w:rFonts w:cstheme="minorHAnsi"/>
          <w:sz w:val="18"/>
          <w:szCs w:val="18"/>
          <w:lang w:val="en-US"/>
        </w:rPr>
        <w:t xml:space="preserve"> </w:t>
      </w:r>
      <w:r w:rsidRPr="00813919">
        <w:rPr>
          <w:rFonts w:cstheme="minorHAnsi"/>
          <w:sz w:val="18"/>
          <w:szCs w:val="18"/>
          <w:lang w:val="en-US"/>
        </w:rPr>
        <w:t xml:space="preserve">0.1 mm </w:t>
      </w:r>
      <w:proofErr w:type="spellStart"/>
      <w:r w:rsidRPr="00813919">
        <w:rPr>
          <w:rFonts w:cstheme="minorHAnsi"/>
          <w:sz w:val="18"/>
          <w:szCs w:val="18"/>
          <w:lang w:val="en-US"/>
        </w:rPr>
        <w:t>ve</w:t>
      </w:r>
      <w:proofErr w:type="spellEnd"/>
      <w:r w:rsidRPr="00813919">
        <w:rPr>
          <w:rFonts w:cstheme="minorHAnsi"/>
          <w:sz w:val="18"/>
          <w:szCs w:val="18"/>
          <w:lang w:val="en-US"/>
        </w:rPr>
        <w:t xml:space="preserve"> </w:t>
      </w:r>
      <w:proofErr w:type="spellStart"/>
      <w:r w:rsidRPr="00813919">
        <w:rPr>
          <w:rFonts w:cstheme="minorHAnsi"/>
          <w:sz w:val="18"/>
          <w:szCs w:val="18"/>
          <w:lang w:val="en-US"/>
        </w:rPr>
        <w:t>enerji</w:t>
      </w:r>
      <w:proofErr w:type="spellEnd"/>
      <w:r w:rsidRPr="00813919">
        <w:rPr>
          <w:rFonts w:cstheme="minorHAnsi"/>
          <w:sz w:val="18"/>
          <w:szCs w:val="18"/>
          <w:lang w:val="en-US"/>
        </w:rPr>
        <w:t xml:space="preserve"> </w:t>
      </w:r>
      <w:proofErr w:type="spellStart"/>
      <w:r w:rsidRPr="00813919">
        <w:rPr>
          <w:rFonts w:cstheme="minorHAnsi"/>
          <w:sz w:val="18"/>
          <w:szCs w:val="18"/>
          <w:lang w:val="en-US"/>
        </w:rPr>
        <w:t>yoğunluğu</w:t>
      </w:r>
      <w:proofErr w:type="spellEnd"/>
      <w:r w:rsidRPr="00813919">
        <w:rPr>
          <w:rFonts w:cstheme="minorHAnsi"/>
          <w:sz w:val="18"/>
          <w:szCs w:val="18"/>
          <w:lang w:val="en-US"/>
        </w:rPr>
        <w:t xml:space="preserve"> 621.42 J/mm</w:t>
      </w:r>
      <w:r w:rsidRPr="00813919">
        <w:rPr>
          <w:rFonts w:cstheme="minorHAnsi"/>
          <w:sz w:val="18"/>
          <w:szCs w:val="18"/>
          <w:vertAlign w:val="superscript"/>
          <w:lang w:val="en-US"/>
        </w:rPr>
        <w:t>3</w:t>
      </w:r>
      <w:r w:rsidRPr="00813919">
        <w:rPr>
          <w:rFonts w:cstheme="minorHAnsi"/>
          <w:sz w:val="18"/>
          <w:szCs w:val="18"/>
          <w:lang w:val="en-US"/>
        </w:rPr>
        <w:t xml:space="preserve"> </w:t>
      </w:r>
      <w:proofErr w:type="spellStart"/>
      <w:r w:rsidRPr="00813919">
        <w:rPr>
          <w:rFonts w:cstheme="minorHAnsi"/>
          <w:sz w:val="18"/>
          <w:szCs w:val="18"/>
          <w:lang w:val="en-US"/>
        </w:rPr>
        <w:t>olarak</w:t>
      </w:r>
      <w:proofErr w:type="spellEnd"/>
      <w:r w:rsidRPr="00813919">
        <w:rPr>
          <w:rFonts w:cstheme="minorHAnsi"/>
          <w:sz w:val="18"/>
          <w:szCs w:val="18"/>
          <w:lang w:val="en-US"/>
        </w:rPr>
        <w:t xml:space="preserve"> </w:t>
      </w:r>
      <w:proofErr w:type="spellStart"/>
      <w:r w:rsidRPr="00813919">
        <w:rPr>
          <w:rFonts w:cstheme="minorHAnsi"/>
          <w:sz w:val="18"/>
          <w:szCs w:val="18"/>
          <w:lang w:val="en-US"/>
        </w:rPr>
        <w:t>belirlenmiştir</w:t>
      </w:r>
      <w:proofErr w:type="spellEnd"/>
      <w:r w:rsidRPr="00813919">
        <w:rPr>
          <w:rFonts w:cstheme="minorHAnsi"/>
          <w:sz w:val="18"/>
          <w:szCs w:val="18"/>
          <w:lang w:val="en-US"/>
        </w:rPr>
        <w:t xml:space="preserve">. Optimize </w:t>
      </w:r>
      <w:proofErr w:type="spellStart"/>
      <w:r w:rsidRPr="00813919">
        <w:rPr>
          <w:rFonts w:cstheme="minorHAnsi"/>
          <w:sz w:val="18"/>
          <w:szCs w:val="18"/>
          <w:lang w:val="en-US"/>
        </w:rPr>
        <w:t>edilen</w:t>
      </w:r>
      <w:proofErr w:type="spellEnd"/>
      <w:r w:rsidRPr="00813919">
        <w:rPr>
          <w:rFonts w:cstheme="minorHAnsi"/>
          <w:sz w:val="18"/>
          <w:szCs w:val="18"/>
          <w:lang w:val="en-US"/>
        </w:rPr>
        <w:t xml:space="preserve"> SLM proses </w:t>
      </w:r>
      <w:proofErr w:type="spellStart"/>
      <w:r w:rsidRPr="00813919">
        <w:rPr>
          <w:rFonts w:cstheme="minorHAnsi"/>
          <w:sz w:val="18"/>
          <w:szCs w:val="18"/>
          <w:lang w:val="en-US"/>
        </w:rPr>
        <w:t>parametreleriyle</w:t>
      </w:r>
      <w:proofErr w:type="spellEnd"/>
      <w:r w:rsidRPr="00813919">
        <w:rPr>
          <w:rFonts w:cstheme="minorHAnsi"/>
          <w:sz w:val="18"/>
          <w:szCs w:val="18"/>
          <w:lang w:val="en-US"/>
        </w:rPr>
        <w:t xml:space="preserve"> </w:t>
      </w:r>
      <w:proofErr w:type="spellStart"/>
      <w:r w:rsidRPr="00813919">
        <w:rPr>
          <w:rFonts w:cstheme="minorHAnsi"/>
          <w:sz w:val="18"/>
          <w:szCs w:val="18"/>
          <w:lang w:val="en-US"/>
        </w:rPr>
        <w:t>üretilen</w:t>
      </w:r>
      <w:proofErr w:type="spellEnd"/>
      <w:r w:rsidRPr="00813919">
        <w:rPr>
          <w:rFonts w:cstheme="minorHAnsi"/>
          <w:sz w:val="18"/>
          <w:szCs w:val="18"/>
          <w:lang w:val="en-US"/>
        </w:rPr>
        <w:t xml:space="preserve"> </w:t>
      </w:r>
      <w:proofErr w:type="spellStart"/>
      <w:r w:rsidRPr="00813919">
        <w:rPr>
          <w:rFonts w:cstheme="minorHAnsi"/>
          <w:sz w:val="18"/>
          <w:szCs w:val="18"/>
          <w:lang w:val="en-US"/>
        </w:rPr>
        <w:t>numunelerin</w:t>
      </w:r>
      <w:proofErr w:type="spellEnd"/>
      <w:r w:rsidRPr="00813919">
        <w:rPr>
          <w:rFonts w:cstheme="minorHAnsi"/>
          <w:sz w:val="18"/>
          <w:szCs w:val="18"/>
          <w:lang w:val="en-US"/>
        </w:rPr>
        <w:t xml:space="preserve"> </w:t>
      </w:r>
      <w:proofErr w:type="spellStart"/>
      <w:r w:rsidRPr="00813919">
        <w:rPr>
          <w:rFonts w:cstheme="minorHAnsi"/>
          <w:sz w:val="18"/>
          <w:szCs w:val="18"/>
          <w:lang w:val="en-US"/>
        </w:rPr>
        <w:t>relatif</w:t>
      </w:r>
      <w:proofErr w:type="spellEnd"/>
      <w:r w:rsidRPr="00813919">
        <w:rPr>
          <w:rFonts w:cstheme="minorHAnsi"/>
          <w:sz w:val="18"/>
          <w:szCs w:val="18"/>
          <w:lang w:val="en-US"/>
        </w:rPr>
        <w:t xml:space="preserve"> </w:t>
      </w:r>
      <w:proofErr w:type="spellStart"/>
      <w:r w:rsidRPr="00813919">
        <w:rPr>
          <w:rFonts w:cstheme="minorHAnsi"/>
          <w:sz w:val="18"/>
          <w:szCs w:val="18"/>
          <w:lang w:val="en-US"/>
        </w:rPr>
        <w:t>yoğunluk</w:t>
      </w:r>
      <w:proofErr w:type="spellEnd"/>
      <w:r w:rsidRPr="00813919">
        <w:rPr>
          <w:rFonts w:cstheme="minorHAnsi"/>
          <w:sz w:val="18"/>
          <w:szCs w:val="18"/>
          <w:lang w:val="en-US"/>
        </w:rPr>
        <w:t xml:space="preserve">, </w:t>
      </w:r>
      <w:proofErr w:type="spellStart"/>
      <w:r w:rsidRPr="00813919">
        <w:rPr>
          <w:rFonts w:cstheme="minorHAnsi"/>
          <w:sz w:val="18"/>
          <w:szCs w:val="18"/>
          <w:lang w:val="en-US"/>
        </w:rPr>
        <w:t>sertlik</w:t>
      </w:r>
      <w:proofErr w:type="spellEnd"/>
      <w:r w:rsidRPr="00813919">
        <w:rPr>
          <w:rFonts w:cstheme="minorHAnsi"/>
          <w:sz w:val="18"/>
          <w:szCs w:val="18"/>
          <w:lang w:val="en-US"/>
        </w:rPr>
        <w:t xml:space="preserve">, COF </w:t>
      </w:r>
      <w:proofErr w:type="spellStart"/>
      <w:r w:rsidRPr="00813919">
        <w:rPr>
          <w:rFonts w:cstheme="minorHAnsi"/>
          <w:sz w:val="18"/>
          <w:szCs w:val="18"/>
          <w:lang w:val="en-US"/>
        </w:rPr>
        <w:t>değeri</w:t>
      </w:r>
      <w:proofErr w:type="spellEnd"/>
      <w:r w:rsidRPr="00813919">
        <w:rPr>
          <w:rFonts w:cstheme="minorHAnsi"/>
          <w:sz w:val="18"/>
          <w:szCs w:val="18"/>
          <w:lang w:val="en-US"/>
        </w:rPr>
        <w:t xml:space="preserve"> </w:t>
      </w:r>
      <w:proofErr w:type="spellStart"/>
      <w:r w:rsidRPr="00813919">
        <w:rPr>
          <w:rFonts w:cstheme="minorHAnsi"/>
          <w:sz w:val="18"/>
          <w:szCs w:val="18"/>
          <w:lang w:val="en-US"/>
        </w:rPr>
        <w:t>ve</w:t>
      </w:r>
      <w:proofErr w:type="spellEnd"/>
      <w:r w:rsidRPr="00813919">
        <w:rPr>
          <w:rFonts w:cstheme="minorHAnsi"/>
          <w:sz w:val="18"/>
          <w:szCs w:val="18"/>
          <w:lang w:val="en-US"/>
        </w:rPr>
        <w:t xml:space="preserve"> </w:t>
      </w:r>
      <w:proofErr w:type="spellStart"/>
      <w:r w:rsidRPr="00813919">
        <w:rPr>
          <w:rFonts w:cstheme="minorHAnsi"/>
          <w:sz w:val="18"/>
          <w:szCs w:val="18"/>
          <w:lang w:val="en-US"/>
        </w:rPr>
        <w:t>aşınma</w:t>
      </w:r>
      <w:proofErr w:type="spellEnd"/>
      <w:r w:rsidRPr="00813919">
        <w:rPr>
          <w:rFonts w:cstheme="minorHAnsi"/>
          <w:sz w:val="18"/>
          <w:szCs w:val="18"/>
          <w:lang w:val="en-US"/>
        </w:rPr>
        <w:t xml:space="preserve"> </w:t>
      </w:r>
      <w:proofErr w:type="spellStart"/>
      <w:r w:rsidRPr="00813919">
        <w:rPr>
          <w:rFonts w:cstheme="minorHAnsi"/>
          <w:sz w:val="18"/>
          <w:szCs w:val="18"/>
          <w:lang w:val="en-US"/>
        </w:rPr>
        <w:t>değerleri</w:t>
      </w:r>
      <w:proofErr w:type="spellEnd"/>
      <w:r w:rsidRPr="00813919">
        <w:rPr>
          <w:rFonts w:cstheme="minorHAnsi"/>
          <w:sz w:val="18"/>
          <w:szCs w:val="18"/>
          <w:lang w:val="en-US"/>
        </w:rPr>
        <w:t xml:space="preserve"> </w:t>
      </w:r>
      <w:proofErr w:type="spellStart"/>
      <w:r w:rsidRPr="00813919">
        <w:rPr>
          <w:rFonts w:cstheme="minorHAnsi"/>
          <w:sz w:val="18"/>
          <w:szCs w:val="18"/>
          <w:lang w:val="en-US"/>
        </w:rPr>
        <w:t>sırasıyla</w:t>
      </w:r>
      <w:proofErr w:type="spellEnd"/>
      <w:r w:rsidRPr="00813919">
        <w:rPr>
          <w:rFonts w:cstheme="minorHAnsi"/>
          <w:sz w:val="18"/>
          <w:szCs w:val="18"/>
          <w:lang w:val="en-US"/>
        </w:rPr>
        <w:t xml:space="preserve"> % 99.22 </w:t>
      </w:r>
      <w:proofErr w:type="spellStart"/>
      <w:r w:rsidRPr="00813919">
        <w:rPr>
          <w:rFonts w:cstheme="minorHAnsi"/>
          <w:sz w:val="18"/>
          <w:szCs w:val="18"/>
          <w:lang w:val="en-US"/>
        </w:rPr>
        <w:t>ve</w:t>
      </w:r>
      <w:proofErr w:type="spellEnd"/>
      <w:r w:rsidRPr="00813919">
        <w:rPr>
          <w:rFonts w:cstheme="minorHAnsi"/>
          <w:sz w:val="18"/>
          <w:szCs w:val="18"/>
          <w:lang w:val="en-US"/>
        </w:rPr>
        <w:t xml:space="preserve"> 96 HV, 0.5520 ±0.1648 </w:t>
      </w:r>
      <w:proofErr w:type="spellStart"/>
      <w:r w:rsidRPr="00813919">
        <w:rPr>
          <w:rFonts w:cstheme="minorHAnsi"/>
          <w:sz w:val="18"/>
          <w:szCs w:val="18"/>
          <w:lang w:val="en-US"/>
        </w:rPr>
        <w:t>ve</w:t>
      </w:r>
      <w:proofErr w:type="spellEnd"/>
      <w:r w:rsidRPr="00813919">
        <w:rPr>
          <w:rFonts w:cstheme="minorHAnsi"/>
          <w:sz w:val="18"/>
          <w:szCs w:val="18"/>
          <w:lang w:val="en-US"/>
        </w:rPr>
        <w:t xml:space="preserve"> 1.17x 10</w:t>
      </w:r>
      <w:r w:rsidRPr="00813919">
        <w:rPr>
          <w:rFonts w:cstheme="minorHAnsi"/>
          <w:sz w:val="18"/>
          <w:szCs w:val="18"/>
          <w:vertAlign w:val="superscript"/>
          <w:lang w:val="en-US"/>
        </w:rPr>
        <w:t>-4</w:t>
      </w:r>
      <w:r w:rsidRPr="00813919">
        <w:rPr>
          <w:rFonts w:cstheme="minorHAnsi"/>
          <w:sz w:val="18"/>
          <w:szCs w:val="18"/>
          <w:lang w:val="en-US"/>
        </w:rPr>
        <w:t xml:space="preserve"> (mm</w:t>
      </w:r>
      <w:r w:rsidRPr="00813919">
        <w:rPr>
          <w:rFonts w:cstheme="minorHAnsi"/>
          <w:sz w:val="18"/>
          <w:szCs w:val="18"/>
          <w:vertAlign w:val="superscript"/>
          <w:lang w:val="en-US"/>
        </w:rPr>
        <w:t>3</w:t>
      </w:r>
      <w:r w:rsidRPr="00813919">
        <w:rPr>
          <w:rFonts w:cstheme="minorHAnsi"/>
          <w:sz w:val="18"/>
          <w:szCs w:val="18"/>
          <w:lang w:val="en-US"/>
        </w:rPr>
        <w:t xml:space="preserve">/Nm) </w:t>
      </w:r>
      <w:proofErr w:type="spellStart"/>
      <w:r w:rsidRPr="00813919">
        <w:rPr>
          <w:rFonts w:cstheme="minorHAnsi"/>
          <w:sz w:val="18"/>
          <w:szCs w:val="18"/>
          <w:lang w:val="en-US"/>
        </w:rPr>
        <w:t>olarak</w:t>
      </w:r>
      <w:proofErr w:type="spellEnd"/>
      <w:r w:rsidRPr="00813919">
        <w:rPr>
          <w:rFonts w:cstheme="minorHAnsi"/>
          <w:sz w:val="18"/>
          <w:szCs w:val="18"/>
          <w:lang w:val="en-US"/>
        </w:rPr>
        <w:t xml:space="preserve"> </w:t>
      </w:r>
      <w:proofErr w:type="spellStart"/>
      <w:r w:rsidRPr="00813919">
        <w:rPr>
          <w:rFonts w:cstheme="minorHAnsi"/>
          <w:sz w:val="18"/>
          <w:szCs w:val="18"/>
          <w:lang w:val="en-US"/>
        </w:rPr>
        <w:t>elde</w:t>
      </w:r>
      <w:proofErr w:type="spellEnd"/>
      <w:r w:rsidRPr="00813919">
        <w:rPr>
          <w:rFonts w:cstheme="minorHAnsi"/>
          <w:sz w:val="18"/>
          <w:szCs w:val="18"/>
          <w:lang w:val="en-US"/>
        </w:rPr>
        <w:t xml:space="preserve"> </w:t>
      </w:r>
      <w:proofErr w:type="spellStart"/>
      <w:r w:rsidRPr="00813919">
        <w:rPr>
          <w:rFonts w:cstheme="minorHAnsi"/>
          <w:sz w:val="18"/>
          <w:szCs w:val="18"/>
          <w:lang w:val="en-US"/>
        </w:rPr>
        <w:t>edilmiştir</w:t>
      </w:r>
      <w:proofErr w:type="spellEnd"/>
      <w:r w:rsidRPr="00813919">
        <w:rPr>
          <w:rFonts w:cstheme="minorHAnsi"/>
          <w:sz w:val="18"/>
          <w:szCs w:val="18"/>
          <w:lang w:val="en-US"/>
        </w:rPr>
        <w:t xml:space="preserve">. </w:t>
      </w:r>
    </w:p>
    <w:p w14:paraId="1D48F0FE" w14:textId="77777777" w:rsidR="00BC128C" w:rsidRPr="00813919" w:rsidRDefault="00BC128C" w:rsidP="00BC128C">
      <w:pPr>
        <w:overflowPunct w:val="0"/>
        <w:autoSpaceDE w:val="0"/>
        <w:autoSpaceDN w:val="0"/>
        <w:adjustRightInd w:val="0"/>
        <w:spacing w:after="0" w:line="240" w:lineRule="auto"/>
        <w:jc w:val="both"/>
        <w:rPr>
          <w:rFonts w:eastAsia="Times New Roman" w:cstheme="minorHAnsi"/>
          <w:sz w:val="16"/>
          <w:szCs w:val="16"/>
          <w:lang w:val="en-US" w:eastAsia="tr-TR"/>
        </w:rPr>
      </w:pPr>
    </w:p>
    <w:p w14:paraId="35769D92" w14:textId="77777777" w:rsidR="001A6A59" w:rsidRPr="00813919" w:rsidRDefault="001A6A59" w:rsidP="001A6A59">
      <w:pPr>
        <w:overflowPunct w:val="0"/>
        <w:autoSpaceDE w:val="0"/>
        <w:autoSpaceDN w:val="0"/>
        <w:adjustRightInd w:val="0"/>
        <w:spacing w:after="0" w:line="240" w:lineRule="auto"/>
        <w:jc w:val="both"/>
        <w:rPr>
          <w:bCs/>
          <w:iCs/>
          <w:sz w:val="18"/>
          <w:szCs w:val="20"/>
          <w:lang w:val="en-US"/>
        </w:rPr>
      </w:pPr>
    </w:p>
    <w:p w14:paraId="7E7E817F" w14:textId="6E55D90E" w:rsidR="00591261" w:rsidRPr="00813919" w:rsidRDefault="001A6A59" w:rsidP="00813919">
      <w:pPr>
        <w:pStyle w:val="5-Keywords"/>
        <w:jc w:val="left"/>
        <w:rPr>
          <w:bCs/>
          <w:iCs/>
          <w:color w:val="auto"/>
          <w:sz w:val="18"/>
          <w:szCs w:val="20"/>
        </w:rPr>
      </w:pPr>
      <w:r w:rsidRPr="00813919">
        <w:rPr>
          <w:rFonts w:asciiTheme="minorHAnsi" w:hAnsiTheme="minorHAnsi" w:cstheme="minorHAnsi"/>
          <w:b/>
          <w:bCs/>
          <w:color w:val="auto"/>
        </w:rPr>
        <w:t>Keywords</w:t>
      </w:r>
      <w:r w:rsidR="00D97238" w:rsidRPr="00813919">
        <w:rPr>
          <w:rFonts w:asciiTheme="minorHAnsi" w:hAnsiTheme="minorHAnsi" w:cstheme="minorHAnsi"/>
          <w:b/>
          <w:bCs/>
          <w:color w:val="auto"/>
        </w:rPr>
        <w:t>:</w:t>
      </w:r>
      <w:r w:rsidRPr="00813919">
        <w:rPr>
          <w:rFonts w:asciiTheme="minorHAnsi" w:hAnsiTheme="minorHAnsi" w:cstheme="minorHAnsi"/>
          <w:b/>
          <w:bCs/>
          <w:color w:val="auto"/>
        </w:rPr>
        <w:t xml:space="preserve"> </w:t>
      </w:r>
      <w:proofErr w:type="spellStart"/>
      <w:r w:rsidR="00BC128C" w:rsidRPr="00813919">
        <w:rPr>
          <w:rFonts w:asciiTheme="minorHAnsi" w:hAnsiTheme="minorHAnsi" w:cstheme="minorHAnsi"/>
          <w:color w:val="auto"/>
        </w:rPr>
        <w:t>CuCrZr</w:t>
      </w:r>
      <w:proofErr w:type="spellEnd"/>
      <w:r w:rsidR="00BC128C" w:rsidRPr="00813919">
        <w:rPr>
          <w:rFonts w:asciiTheme="minorHAnsi" w:hAnsiTheme="minorHAnsi" w:cstheme="minorHAnsi"/>
          <w:color w:val="auto"/>
        </w:rPr>
        <w:t>;</w:t>
      </w:r>
      <w:r w:rsidR="00BC128C" w:rsidRPr="00813919">
        <w:rPr>
          <w:rFonts w:cstheme="minorHAnsi"/>
          <w:color w:val="auto"/>
        </w:rPr>
        <w:t xml:space="preserve"> </w:t>
      </w:r>
      <w:r w:rsidR="00BC128C" w:rsidRPr="00813919">
        <w:rPr>
          <w:rFonts w:asciiTheme="minorHAnsi" w:hAnsiTheme="minorHAnsi" w:cstheme="minorHAnsi"/>
          <w:color w:val="auto"/>
        </w:rPr>
        <w:t>Selective laser melting; Additive manufacturing; Tribological behaviors.</w:t>
      </w:r>
    </w:p>
    <w:p w14:paraId="4B006259" w14:textId="77777777" w:rsidR="00591261" w:rsidRPr="00813919"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RPr="00813919" w:rsidSect="001376C8">
          <w:type w:val="continuous"/>
          <w:pgSz w:w="11906" w:h="16838"/>
          <w:pgMar w:top="1135" w:right="1134" w:bottom="1134" w:left="1134" w:header="709" w:footer="709" w:gutter="0"/>
          <w:cols w:num="2" w:space="340"/>
          <w:docGrid w:linePitch="360"/>
        </w:sectPr>
      </w:pPr>
    </w:p>
    <w:p w14:paraId="02931086" w14:textId="1A5635D0" w:rsidR="003D2B0D" w:rsidRPr="00813919" w:rsidRDefault="00591261" w:rsidP="00591261">
      <w:pPr>
        <w:pStyle w:val="AralkYok"/>
        <w:tabs>
          <w:tab w:val="right" w:pos="9638"/>
        </w:tabs>
        <w:spacing w:after="0" w:line="276" w:lineRule="auto"/>
        <w:jc w:val="both"/>
        <w:rPr>
          <w:iCs/>
          <w:sz w:val="6"/>
          <w:szCs w:val="6"/>
          <w:u w:val="single"/>
          <w:lang w:val="en-US"/>
        </w:rPr>
      </w:pPr>
      <w:r w:rsidRPr="00813919">
        <w:rPr>
          <w:iCs/>
          <w:sz w:val="6"/>
          <w:szCs w:val="6"/>
          <w:u w:val="single"/>
          <w:lang w:val="en-US"/>
        </w:rPr>
        <w:tab/>
      </w:r>
    </w:p>
    <w:p w14:paraId="49B09444" w14:textId="77777777" w:rsidR="00591261" w:rsidRPr="00813919" w:rsidRDefault="00591261" w:rsidP="00591261">
      <w:pPr>
        <w:pStyle w:val="AralkYok"/>
        <w:tabs>
          <w:tab w:val="right" w:pos="9638"/>
        </w:tabs>
        <w:spacing w:after="0" w:line="276" w:lineRule="auto"/>
        <w:jc w:val="both"/>
        <w:rPr>
          <w:iCs/>
          <w:sz w:val="6"/>
          <w:szCs w:val="6"/>
          <w:u w:val="single"/>
          <w:lang w:val="en-US"/>
        </w:rPr>
      </w:pPr>
    </w:p>
    <w:p w14:paraId="2B26FBAB" w14:textId="77777777" w:rsidR="00591261" w:rsidRPr="00813919" w:rsidRDefault="00591261" w:rsidP="00F56B32">
      <w:pPr>
        <w:overflowPunct w:val="0"/>
        <w:autoSpaceDE w:val="0"/>
        <w:autoSpaceDN w:val="0"/>
        <w:adjustRightInd w:val="0"/>
        <w:spacing w:after="0" w:line="240" w:lineRule="auto"/>
        <w:jc w:val="both"/>
        <w:rPr>
          <w:bCs/>
          <w:iCs/>
          <w:color w:val="FF0000"/>
          <w:sz w:val="18"/>
          <w:szCs w:val="20"/>
          <w:lang w:val="en-US"/>
        </w:rPr>
        <w:sectPr w:rsidR="00591261" w:rsidRPr="00813919" w:rsidSect="001376C8">
          <w:type w:val="continuous"/>
          <w:pgSz w:w="11906" w:h="16838"/>
          <w:pgMar w:top="1135" w:right="1134" w:bottom="1134" w:left="1134" w:header="709" w:footer="709" w:gutter="0"/>
          <w:cols w:space="340"/>
          <w:docGrid w:linePitch="360"/>
        </w:sectPr>
      </w:pPr>
    </w:p>
    <w:p w14:paraId="1536FC58" w14:textId="023F8B0E" w:rsidR="00C05119" w:rsidRPr="00813919" w:rsidRDefault="00616E09" w:rsidP="00813919">
      <w:pPr>
        <w:spacing w:after="0"/>
        <w:jc w:val="both"/>
        <w:rPr>
          <w:b/>
          <w:sz w:val="20"/>
          <w:szCs w:val="20"/>
          <w:lang w:val="en-US"/>
        </w:rPr>
      </w:pPr>
      <w:r w:rsidRPr="00813919">
        <w:rPr>
          <w:b/>
          <w:sz w:val="20"/>
          <w:szCs w:val="20"/>
          <w:lang w:val="en-US"/>
        </w:rPr>
        <w:t xml:space="preserve">1. </w:t>
      </w:r>
      <w:r w:rsidR="00C05119" w:rsidRPr="00813919">
        <w:rPr>
          <w:b/>
          <w:sz w:val="20"/>
          <w:szCs w:val="20"/>
          <w:lang w:val="en-US"/>
        </w:rPr>
        <w:t>Introduction</w:t>
      </w:r>
    </w:p>
    <w:p w14:paraId="6530BE6B" w14:textId="63EF4ABB" w:rsidR="00BC128C" w:rsidRPr="004E2CE0" w:rsidRDefault="00BC128C" w:rsidP="004E2CE0">
      <w:pPr>
        <w:spacing w:after="120" w:line="276" w:lineRule="auto"/>
        <w:jc w:val="both"/>
        <w:rPr>
          <w:rFonts w:cstheme="minorHAnsi"/>
          <w:sz w:val="20"/>
          <w:szCs w:val="20"/>
          <w:lang w:val="en-US"/>
        </w:rPr>
      </w:pPr>
      <w:r w:rsidRPr="00813919">
        <w:rPr>
          <w:rFonts w:cstheme="minorHAnsi"/>
          <w:sz w:val="20"/>
          <w:szCs w:val="20"/>
          <w:lang w:val="en-US"/>
        </w:rPr>
        <w:t>Laser-based powder-bed fusion is a class of additive manufacturing processes that includes selective laser melting (SLM). This method builds up metal particles layer by layer to make a three-dimensional material by selectively melting and joining them with a powerful laser (</w:t>
      </w:r>
      <w:proofErr w:type="spellStart"/>
      <w:r w:rsidRPr="00813919">
        <w:rPr>
          <w:rFonts w:cstheme="minorHAnsi"/>
          <w:sz w:val="20"/>
          <w:szCs w:val="20"/>
          <w:lang w:val="en-US"/>
        </w:rPr>
        <w:t>Gokuldoss</w:t>
      </w:r>
      <w:proofErr w:type="spellEnd"/>
      <w:r w:rsidRPr="00813919">
        <w:rPr>
          <w:rFonts w:cstheme="minorHAnsi"/>
          <w:sz w:val="20"/>
          <w:szCs w:val="20"/>
          <w:lang w:val="en-US"/>
        </w:rPr>
        <w:t xml:space="preserve"> </w:t>
      </w:r>
      <w:r w:rsidRPr="00813919">
        <w:rPr>
          <w:rFonts w:cstheme="minorHAnsi"/>
          <w:i/>
          <w:sz w:val="20"/>
          <w:szCs w:val="20"/>
          <w:lang w:val="en-US"/>
        </w:rPr>
        <w:t>et al</w:t>
      </w:r>
      <w:r w:rsidRPr="00813919">
        <w:rPr>
          <w:rFonts w:cstheme="minorHAnsi"/>
          <w:sz w:val="20"/>
          <w:szCs w:val="20"/>
          <w:lang w:val="en-US"/>
        </w:rPr>
        <w:t>.</w:t>
      </w:r>
      <w:r w:rsidRPr="00813919">
        <w:rPr>
          <w:rFonts w:cstheme="minorHAnsi"/>
          <w:i/>
          <w:sz w:val="20"/>
          <w:szCs w:val="20"/>
          <w:lang w:val="en-US"/>
        </w:rPr>
        <w:t xml:space="preserve"> </w:t>
      </w:r>
      <w:r w:rsidRPr="00813919">
        <w:rPr>
          <w:rFonts w:cstheme="minorHAnsi"/>
          <w:sz w:val="20"/>
          <w:szCs w:val="20"/>
          <w:lang w:val="en-US"/>
        </w:rPr>
        <w:t xml:space="preserve">2017). The procedure is initiated by spreading a slender layer of metal powder across a construction platform. Following a pattern, a laser then sweeps over the powder bed, selectively fusing the particles by melting them. This action </w:t>
      </w:r>
      <w:proofErr w:type="spellStart"/>
      <w:r w:rsidRPr="00813919">
        <w:rPr>
          <w:rFonts w:cstheme="minorHAnsi"/>
          <w:sz w:val="20"/>
          <w:szCs w:val="20"/>
          <w:lang w:val="en-US"/>
        </w:rPr>
        <w:t>redifies</w:t>
      </w:r>
      <w:proofErr w:type="spellEnd"/>
      <w:r w:rsidRPr="00813919">
        <w:rPr>
          <w:rFonts w:cstheme="minorHAnsi"/>
          <w:sz w:val="20"/>
          <w:szCs w:val="20"/>
          <w:lang w:val="en-US"/>
        </w:rPr>
        <w:t xml:space="preserve"> the powder into a singular layer, contributing to the production of the designed three-dimensional part. The application of SLM technology is diverse and includes various fields, such as aerospace, automotive, medical, and tooling industries. SLM is a desirable manufacturing process for components </w:t>
      </w:r>
      <w:r w:rsidRPr="00813919">
        <w:rPr>
          <w:rFonts w:cstheme="minorHAnsi"/>
          <w:sz w:val="20"/>
          <w:szCs w:val="20"/>
          <w:lang w:val="en-US"/>
        </w:rPr>
        <w:t xml:space="preserve">such as orthopedic implants, heat exchangers, turbine blades, circuit breakers, combustion chamber components, lightweight parts, and conformal cooling inserts because of its flexibility in design and capacity to create complex geometries (Tang </w:t>
      </w:r>
      <w:r w:rsidRPr="00813919">
        <w:rPr>
          <w:rFonts w:cstheme="minorHAnsi"/>
          <w:i/>
          <w:sz w:val="20"/>
          <w:szCs w:val="20"/>
          <w:lang w:val="en-US"/>
        </w:rPr>
        <w:t>et al</w:t>
      </w:r>
      <w:r w:rsidRPr="00813919">
        <w:rPr>
          <w:rFonts w:cstheme="minorHAnsi"/>
          <w:sz w:val="20"/>
          <w:szCs w:val="20"/>
          <w:lang w:val="en-US"/>
        </w:rPr>
        <w:t xml:space="preserve">. 2022, Yap </w:t>
      </w:r>
      <w:r w:rsidRPr="00813919">
        <w:rPr>
          <w:rStyle w:val="Vurgu"/>
          <w:rFonts w:cstheme="minorHAnsi"/>
          <w:b w:val="0"/>
          <w:i/>
          <w:sz w:val="20"/>
          <w:szCs w:val="20"/>
          <w:lang w:val="en-US"/>
        </w:rPr>
        <w:t>et al</w:t>
      </w:r>
      <w:r w:rsidRPr="00813919">
        <w:rPr>
          <w:rStyle w:val="Vurgu"/>
          <w:rFonts w:cstheme="minorHAnsi"/>
          <w:b w:val="0"/>
          <w:sz w:val="20"/>
          <w:szCs w:val="20"/>
          <w:lang w:val="en-US"/>
        </w:rPr>
        <w:t>.</w:t>
      </w:r>
      <w:r w:rsidRPr="00813919">
        <w:rPr>
          <w:rFonts w:cstheme="minorHAnsi"/>
          <w:sz w:val="20"/>
          <w:szCs w:val="20"/>
          <w:lang w:val="en-US"/>
        </w:rPr>
        <w:t xml:space="preserve"> 2015, </w:t>
      </w:r>
      <w:proofErr w:type="spellStart"/>
      <w:r w:rsidRPr="00813919">
        <w:rPr>
          <w:rFonts w:cstheme="minorHAnsi"/>
          <w:sz w:val="20"/>
          <w:szCs w:val="20"/>
          <w:lang w:val="en-US"/>
        </w:rPr>
        <w:t>Zezhou</w:t>
      </w:r>
      <w:proofErr w:type="spellEnd"/>
      <w:r w:rsidRPr="00813919">
        <w:rPr>
          <w:rFonts w:cstheme="minorHAnsi"/>
          <w:sz w:val="20"/>
          <w:szCs w:val="20"/>
          <w:lang w:val="en-US"/>
        </w:rPr>
        <w:t xml:space="preserve"> </w:t>
      </w:r>
      <w:r w:rsidRPr="00813919">
        <w:rPr>
          <w:rFonts w:cstheme="minorHAnsi"/>
          <w:i/>
          <w:sz w:val="20"/>
          <w:szCs w:val="20"/>
          <w:lang w:val="en-US"/>
        </w:rPr>
        <w:t>et al</w:t>
      </w:r>
      <w:r w:rsidRPr="00813919">
        <w:rPr>
          <w:rFonts w:cstheme="minorHAnsi"/>
          <w:sz w:val="20"/>
          <w:szCs w:val="20"/>
          <w:lang w:val="en-US"/>
        </w:rPr>
        <w:t xml:space="preserve">. 2023, </w:t>
      </w:r>
      <w:proofErr w:type="spellStart"/>
      <w:r w:rsidRPr="00813919">
        <w:rPr>
          <w:rFonts w:cstheme="minorHAnsi"/>
          <w:sz w:val="20"/>
          <w:szCs w:val="20"/>
          <w:lang w:val="en-US"/>
        </w:rPr>
        <w:t>Salvan</w:t>
      </w:r>
      <w:proofErr w:type="spellEnd"/>
      <w:r w:rsidRPr="00813919">
        <w:rPr>
          <w:rFonts w:cstheme="minorHAnsi"/>
          <w:sz w:val="20"/>
          <w:szCs w:val="20"/>
          <w:lang w:val="en-US"/>
        </w:rPr>
        <w:t xml:space="preserve"> </w:t>
      </w:r>
      <w:r w:rsidRPr="00813919">
        <w:rPr>
          <w:rFonts w:cstheme="minorHAnsi"/>
          <w:i/>
          <w:sz w:val="20"/>
          <w:szCs w:val="20"/>
          <w:lang w:val="en-US"/>
        </w:rPr>
        <w:t>et al</w:t>
      </w:r>
      <w:r w:rsidRPr="00813919">
        <w:rPr>
          <w:rFonts w:cstheme="minorHAnsi"/>
          <w:sz w:val="20"/>
          <w:szCs w:val="20"/>
          <w:lang w:val="en-US"/>
        </w:rPr>
        <w:t xml:space="preserve">. 2021). One of the important advantages of SLM is its capability to produce parts from various materials, including high-performance alloys like titanium and nickel-based superalloys (Frazier 2014), and copper alloys. Especially the </w:t>
      </w:r>
      <w:proofErr w:type="spellStart"/>
      <w:r w:rsidRPr="00813919">
        <w:rPr>
          <w:rFonts w:cstheme="minorHAnsi"/>
          <w:sz w:val="20"/>
          <w:szCs w:val="20"/>
          <w:lang w:val="en-US"/>
        </w:rPr>
        <w:t>CuCrZr</w:t>
      </w:r>
      <w:proofErr w:type="spellEnd"/>
      <w:r w:rsidRPr="00813919">
        <w:rPr>
          <w:rFonts w:cstheme="minorHAnsi"/>
          <w:sz w:val="20"/>
          <w:szCs w:val="20"/>
          <w:lang w:val="en-US"/>
        </w:rPr>
        <w:t xml:space="preserve"> alloy is a precipitation-hardening alloy and has become important in many industries due to its high thermal and electrical </w:t>
      </w:r>
      <w:r w:rsidRPr="004E2CE0">
        <w:rPr>
          <w:rFonts w:cstheme="minorHAnsi"/>
          <w:sz w:val="20"/>
          <w:szCs w:val="20"/>
          <w:lang w:val="en-US"/>
        </w:rPr>
        <w:t xml:space="preserve">conductivity combined with strong mechanical properties (Wang </w:t>
      </w:r>
      <w:r w:rsidRPr="004E2CE0">
        <w:rPr>
          <w:rStyle w:val="Vurgu"/>
          <w:rFonts w:cstheme="minorHAnsi"/>
          <w:b w:val="0"/>
          <w:i/>
          <w:sz w:val="20"/>
          <w:szCs w:val="20"/>
          <w:lang w:val="en-US"/>
        </w:rPr>
        <w:t>et al</w:t>
      </w:r>
      <w:r w:rsidRPr="004E2CE0">
        <w:rPr>
          <w:rStyle w:val="Vurgu"/>
          <w:rFonts w:cstheme="minorHAnsi"/>
          <w:b w:val="0"/>
          <w:sz w:val="20"/>
          <w:szCs w:val="20"/>
          <w:lang w:val="en-US"/>
        </w:rPr>
        <w:t>.</w:t>
      </w:r>
      <w:r w:rsidRPr="004E2CE0">
        <w:rPr>
          <w:rFonts w:cstheme="minorHAnsi"/>
          <w:i/>
          <w:sz w:val="20"/>
          <w:szCs w:val="20"/>
          <w:lang w:val="en-US"/>
        </w:rPr>
        <w:t xml:space="preserve"> </w:t>
      </w:r>
      <w:r w:rsidRPr="004E2CE0">
        <w:rPr>
          <w:rFonts w:cstheme="minorHAnsi"/>
          <w:sz w:val="20"/>
          <w:szCs w:val="20"/>
          <w:lang w:val="en-US"/>
        </w:rPr>
        <w:t>2022). Sun et al</w:t>
      </w:r>
      <w:r w:rsidR="001C7738" w:rsidRPr="004E2CE0">
        <w:rPr>
          <w:rFonts w:cstheme="minorHAnsi"/>
          <w:sz w:val="20"/>
          <w:szCs w:val="20"/>
          <w:lang w:val="en-US"/>
        </w:rPr>
        <w:t>.</w:t>
      </w:r>
      <w:r w:rsidRPr="004E2CE0">
        <w:rPr>
          <w:rFonts w:cstheme="minorHAnsi"/>
          <w:sz w:val="20"/>
          <w:szCs w:val="20"/>
          <w:lang w:val="en-US"/>
        </w:rPr>
        <w:t xml:space="preserve"> (2020) investigated the determination of process parameters of </w:t>
      </w:r>
      <w:proofErr w:type="spellStart"/>
      <w:r w:rsidRPr="004E2CE0">
        <w:rPr>
          <w:rFonts w:cstheme="minorHAnsi"/>
          <w:sz w:val="20"/>
          <w:szCs w:val="20"/>
          <w:lang w:val="en-US"/>
        </w:rPr>
        <w:t>CuCrZr</w:t>
      </w:r>
      <w:proofErr w:type="spellEnd"/>
      <w:r w:rsidRPr="004E2CE0">
        <w:rPr>
          <w:rFonts w:cstheme="minorHAnsi"/>
          <w:sz w:val="20"/>
          <w:szCs w:val="20"/>
          <w:lang w:val="en-US"/>
        </w:rPr>
        <w:t xml:space="preserve"> alloy and their effects on relative </w:t>
      </w:r>
      <w:r w:rsidRPr="004E2CE0">
        <w:rPr>
          <w:rFonts w:cstheme="minorHAnsi"/>
          <w:sz w:val="20"/>
          <w:szCs w:val="20"/>
          <w:lang w:val="en-US"/>
        </w:rPr>
        <w:lastRenderedPageBreak/>
        <w:t>density. They reported that the effect of laser power on relative density is greater than the effect of scanning speed, and at the same laser power, scanning speed is more effective than scanning distance. Also</w:t>
      </w:r>
      <w:r w:rsidR="00DA7B76" w:rsidRPr="004E2CE0">
        <w:rPr>
          <w:rFonts w:cstheme="minorHAnsi"/>
          <w:color w:val="FF0000"/>
          <w:sz w:val="20"/>
          <w:szCs w:val="20"/>
          <w:lang w:val="en-US"/>
        </w:rPr>
        <w:t>,</w:t>
      </w:r>
      <w:r w:rsidRPr="004E2CE0">
        <w:rPr>
          <w:rFonts w:cstheme="minorHAnsi"/>
          <w:sz w:val="20"/>
          <w:szCs w:val="20"/>
          <w:lang w:val="en-US"/>
        </w:rPr>
        <w:t xml:space="preserve"> Özkan </w:t>
      </w:r>
      <w:r w:rsidRPr="004E2CE0">
        <w:rPr>
          <w:rFonts w:cstheme="minorHAnsi"/>
          <w:i/>
          <w:sz w:val="20"/>
          <w:szCs w:val="20"/>
          <w:lang w:val="en-US"/>
        </w:rPr>
        <w:t>et al.</w:t>
      </w:r>
      <w:r w:rsidRPr="004E2CE0">
        <w:rPr>
          <w:rFonts w:cstheme="minorHAnsi"/>
          <w:sz w:val="20"/>
          <w:szCs w:val="20"/>
          <w:lang w:val="en-US"/>
        </w:rPr>
        <w:t xml:space="preserve"> (2024) used the </w:t>
      </w:r>
      <w:proofErr w:type="spellStart"/>
      <w:r w:rsidRPr="004E2CE0">
        <w:rPr>
          <w:rFonts w:cstheme="minorHAnsi"/>
          <w:sz w:val="20"/>
          <w:szCs w:val="20"/>
          <w:lang w:val="en-US"/>
        </w:rPr>
        <w:t>taguchi</w:t>
      </w:r>
      <w:proofErr w:type="spellEnd"/>
      <w:r w:rsidRPr="004E2CE0">
        <w:rPr>
          <w:rFonts w:cstheme="minorHAnsi"/>
          <w:sz w:val="20"/>
          <w:szCs w:val="20"/>
          <w:lang w:val="en-US"/>
        </w:rPr>
        <w:t xml:space="preserve"> and (ANOVA) analysis of variance statistical</w:t>
      </w:r>
      <w:r w:rsidRPr="004E2CE0">
        <w:rPr>
          <w:rFonts w:ascii="Helvetica" w:hAnsi="Helvetica"/>
          <w:color w:val="4D5156"/>
          <w:sz w:val="21"/>
          <w:szCs w:val="21"/>
          <w:shd w:val="clear" w:color="auto" w:fill="FFFFFF"/>
          <w:lang w:val="en-US"/>
        </w:rPr>
        <w:t xml:space="preserve"> </w:t>
      </w:r>
      <w:r w:rsidRPr="004E2CE0">
        <w:rPr>
          <w:rFonts w:cstheme="minorHAnsi"/>
          <w:sz w:val="20"/>
          <w:szCs w:val="20"/>
          <w:lang w:val="en-US"/>
        </w:rPr>
        <w:t>method to determine the process parameters of pure copper. In their study</w:t>
      </w:r>
      <w:r w:rsidR="00DA7B76" w:rsidRPr="004E2CE0">
        <w:rPr>
          <w:rFonts w:cstheme="minorHAnsi"/>
          <w:sz w:val="20"/>
          <w:szCs w:val="20"/>
          <w:lang w:val="en-US"/>
        </w:rPr>
        <w:t>, it was reported that the most effective parameters for relative density were layer thickness, laser point size,</w:t>
      </w:r>
      <w:r w:rsidRPr="004E2CE0">
        <w:rPr>
          <w:rFonts w:cstheme="minorHAnsi"/>
          <w:sz w:val="20"/>
          <w:szCs w:val="20"/>
          <w:lang w:val="en-US"/>
        </w:rPr>
        <w:t xml:space="preserve"> and hatch distance, respectively. </w:t>
      </w:r>
      <w:r w:rsidRPr="004E2CE0">
        <w:rPr>
          <w:rFonts w:eastAsia="Times New Roman" w:cstheme="minorHAnsi"/>
          <w:sz w:val="20"/>
          <w:szCs w:val="20"/>
          <w:lang w:val="en-US"/>
        </w:rPr>
        <w:t xml:space="preserve">There is a little study on process optimization via applying remelting strategies. </w:t>
      </w:r>
      <w:r w:rsidR="00DA7B76" w:rsidRPr="004E2CE0">
        <w:rPr>
          <w:rFonts w:eastAsia="Times New Roman" w:cstheme="minorHAnsi"/>
          <w:sz w:val="20"/>
          <w:szCs w:val="20"/>
          <w:lang w:val="en-US"/>
        </w:rPr>
        <w:t>The process time is extended with the remelting application</w:t>
      </w:r>
      <w:r w:rsidRPr="004E2CE0">
        <w:rPr>
          <w:rFonts w:eastAsia="Times New Roman" w:cstheme="minorHAnsi"/>
          <w:sz w:val="20"/>
          <w:szCs w:val="20"/>
          <w:lang w:val="en-US"/>
        </w:rPr>
        <w:t xml:space="preserve">, but this can be ignored due to the improvements achieved in mechanical properties. </w:t>
      </w:r>
      <w:r w:rsidRPr="004E2CE0">
        <w:rPr>
          <w:rFonts w:cstheme="minorHAnsi"/>
          <w:sz w:val="20"/>
          <w:szCs w:val="20"/>
          <w:lang w:val="en-US"/>
        </w:rPr>
        <w:t>Xu et al.</w:t>
      </w:r>
      <w:r w:rsidRPr="004E2CE0">
        <w:rPr>
          <w:rFonts w:cstheme="minorHAnsi"/>
          <w:i/>
          <w:sz w:val="20"/>
          <w:szCs w:val="20"/>
          <w:lang w:val="en-US"/>
        </w:rPr>
        <w:t xml:space="preserve"> </w:t>
      </w:r>
      <w:r w:rsidR="001C7738" w:rsidRPr="004E2CE0">
        <w:rPr>
          <w:rFonts w:cstheme="minorHAnsi"/>
          <w:i/>
          <w:sz w:val="20"/>
          <w:szCs w:val="20"/>
          <w:lang w:val="en-US"/>
        </w:rPr>
        <w:t>(</w:t>
      </w:r>
      <w:r w:rsidRPr="004E2CE0">
        <w:rPr>
          <w:rFonts w:cstheme="minorHAnsi"/>
          <w:sz w:val="20"/>
          <w:szCs w:val="20"/>
          <w:lang w:val="en-US"/>
        </w:rPr>
        <w:t>2024</w:t>
      </w:r>
      <w:r w:rsidR="001C7738" w:rsidRPr="004E2CE0">
        <w:rPr>
          <w:rFonts w:cstheme="minorHAnsi"/>
          <w:sz w:val="20"/>
          <w:szCs w:val="20"/>
          <w:lang w:val="en-US"/>
        </w:rPr>
        <w:t>)</w:t>
      </w:r>
      <w:r w:rsidRPr="004E2CE0">
        <w:rPr>
          <w:rFonts w:cstheme="minorHAnsi"/>
          <w:sz w:val="20"/>
          <w:szCs w:val="20"/>
          <w:lang w:val="en-US"/>
        </w:rPr>
        <w:t xml:space="preserve"> applied the remelting process and investigated microstructure, mechanical properties, and conductivity performance. And </w:t>
      </w:r>
      <w:r w:rsidRPr="004E2CE0">
        <w:rPr>
          <w:rFonts w:eastAsia="Times New Roman" w:cstheme="minorHAnsi"/>
          <w:sz w:val="20"/>
          <w:szCs w:val="20"/>
          <w:lang w:val="en-US"/>
        </w:rPr>
        <w:t xml:space="preserve">good conductive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alloy with a greater relative density and more consistent hardness was produced by the remelting method in comparison to the non-remelting specimens.</w:t>
      </w:r>
      <w:r w:rsidRPr="004E2CE0">
        <w:rPr>
          <w:rFonts w:cstheme="minorHAnsi"/>
          <w:sz w:val="20"/>
          <w:szCs w:val="20"/>
          <w:lang w:val="en-US"/>
        </w:rPr>
        <w:t xml:space="preserve"> </w:t>
      </w:r>
      <w:proofErr w:type="spellStart"/>
      <w:r w:rsidRPr="004E2CE0">
        <w:rPr>
          <w:rFonts w:eastAsia="Times New Roman" w:cstheme="minorHAnsi"/>
          <w:sz w:val="20"/>
          <w:szCs w:val="20"/>
          <w:lang w:val="en-US"/>
        </w:rPr>
        <w:t>Yaolong</w:t>
      </w:r>
      <w:proofErr w:type="spellEnd"/>
      <w:r w:rsidRPr="004E2CE0">
        <w:rPr>
          <w:rFonts w:eastAsia="Times New Roman" w:cstheme="minorHAnsi"/>
          <w:sz w:val="20"/>
          <w:szCs w:val="20"/>
          <w:lang w:val="en-US"/>
        </w:rPr>
        <w:t xml:space="preserve"> </w:t>
      </w:r>
      <w:r w:rsidRPr="004E2CE0">
        <w:rPr>
          <w:rFonts w:eastAsia="Times New Roman" w:cstheme="minorHAnsi"/>
          <w:i/>
          <w:iCs/>
          <w:sz w:val="20"/>
          <w:szCs w:val="20"/>
          <w:lang w:val="en-US"/>
        </w:rPr>
        <w:t>et</w:t>
      </w:r>
      <w:r w:rsidRPr="004E2CE0">
        <w:rPr>
          <w:rFonts w:eastAsia="Times New Roman" w:cstheme="minorHAnsi"/>
          <w:i/>
          <w:sz w:val="20"/>
          <w:szCs w:val="20"/>
          <w:lang w:val="en-US"/>
        </w:rPr>
        <w:t xml:space="preserve"> al.</w:t>
      </w:r>
      <w:r w:rsidRPr="004E2CE0">
        <w:rPr>
          <w:rFonts w:eastAsia="Times New Roman" w:cstheme="minorHAnsi"/>
          <w:sz w:val="20"/>
          <w:szCs w:val="20"/>
          <w:lang w:val="en-US"/>
        </w:rPr>
        <w:t xml:space="preserve"> (2024) </w:t>
      </w:r>
      <w:r w:rsidR="00DA7B76" w:rsidRPr="004E2CE0">
        <w:rPr>
          <w:rFonts w:eastAsia="Times New Roman" w:cstheme="minorHAnsi"/>
          <w:sz w:val="20"/>
          <w:szCs w:val="20"/>
          <w:lang w:val="en-US"/>
        </w:rPr>
        <w:t>found a link between porosity and laser power and</w:t>
      </w:r>
      <w:r w:rsidRPr="004E2CE0">
        <w:rPr>
          <w:rFonts w:eastAsia="Times New Roman" w:cstheme="minorHAnsi"/>
          <w:sz w:val="20"/>
          <w:szCs w:val="20"/>
          <w:lang w:val="en-US"/>
        </w:rPr>
        <w:t xml:space="preserve"> encountered porosity problems at various rates. With the laser power operated at 480W, they obtained spherical pores in the range of 10–30 microns, and when the laser power was reduced to 375W, they observed that the pore size decreased, the </w:t>
      </w:r>
      <w:proofErr w:type="gramStart"/>
      <w:r w:rsidRPr="004E2CE0">
        <w:rPr>
          <w:rFonts w:eastAsia="Times New Roman" w:cstheme="minorHAnsi"/>
          <w:sz w:val="20"/>
          <w:szCs w:val="20"/>
          <w:lang w:val="en-US"/>
        </w:rPr>
        <w:t>amount</w:t>
      </w:r>
      <w:proofErr w:type="gramEnd"/>
      <w:r w:rsidRPr="004E2CE0">
        <w:rPr>
          <w:rFonts w:eastAsia="Times New Roman" w:cstheme="minorHAnsi"/>
          <w:sz w:val="20"/>
          <w:szCs w:val="20"/>
          <w:lang w:val="en-US"/>
        </w:rPr>
        <w:t xml:space="preserve"> of voids increased, and most of the pores were close to spherical.</w:t>
      </w:r>
    </w:p>
    <w:p w14:paraId="1A05EEDB" w14:textId="30916518" w:rsidR="00BC128C" w:rsidRPr="004E2CE0" w:rsidRDefault="00BC128C" w:rsidP="004E2CE0">
      <w:pPr>
        <w:spacing w:after="120" w:line="276" w:lineRule="auto"/>
        <w:jc w:val="both"/>
        <w:rPr>
          <w:rFonts w:cstheme="minorHAnsi"/>
          <w:sz w:val="20"/>
          <w:szCs w:val="20"/>
          <w:lang w:val="en-US"/>
        </w:rPr>
      </w:pPr>
      <w:r w:rsidRPr="004E2CE0">
        <w:rPr>
          <w:rFonts w:eastAsia="Times New Roman" w:cstheme="minorHAnsi"/>
          <w:sz w:val="20"/>
          <w:szCs w:val="20"/>
          <w:lang w:val="en-US"/>
        </w:rPr>
        <w:t xml:space="preserve">Studies have shown that careful optimization of these parameters can lead to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parts with mechanical properties comparable to or even surpass traditional </w:t>
      </w:r>
      <w:r w:rsidR="001C7738" w:rsidRPr="004E2CE0">
        <w:rPr>
          <w:rFonts w:eastAsia="Times New Roman" w:cstheme="minorHAnsi"/>
          <w:sz w:val="20"/>
          <w:szCs w:val="20"/>
          <w:lang w:val="en-US"/>
        </w:rPr>
        <w:t xml:space="preserve">fabricated parts. </w:t>
      </w:r>
      <w:r w:rsidRPr="004E2CE0">
        <w:rPr>
          <w:rFonts w:eastAsia="Times New Roman" w:cstheme="minorHAnsi"/>
          <w:sz w:val="20"/>
          <w:szCs w:val="20"/>
          <w:lang w:val="en-US"/>
        </w:rPr>
        <w:t xml:space="preserve">Prashanth </w:t>
      </w:r>
      <w:r w:rsidRPr="004E2CE0">
        <w:rPr>
          <w:rFonts w:eastAsia="Times New Roman" w:cstheme="minorHAnsi"/>
          <w:i/>
          <w:sz w:val="20"/>
          <w:szCs w:val="20"/>
          <w:lang w:val="en-US"/>
        </w:rPr>
        <w:t>et al</w:t>
      </w:r>
      <w:r w:rsidRPr="004E2CE0">
        <w:rPr>
          <w:rFonts w:eastAsia="Times New Roman" w:cstheme="minorHAnsi"/>
          <w:sz w:val="20"/>
          <w:szCs w:val="20"/>
          <w:lang w:val="en-US"/>
        </w:rPr>
        <w:t xml:space="preserve">. </w:t>
      </w:r>
      <w:r w:rsidR="001C7738" w:rsidRPr="004E2CE0">
        <w:rPr>
          <w:rFonts w:eastAsia="Times New Roman" w:cstheme="minorHAnsi"/>
          <w:sz w:val="20"/>
          <w:szCs w:val="20"/>
          <w:lang w:val="en-US"/>
        </w:rPr>
        <w:t>(</w:t>
      </w:r>
      <w:r w:rsidRPr="004E2CE0">
        <w:rPr>
          <w:rFonts w:eastAsia="Times New Roman" w:cstheme="minorHAnsi"/>
          <w:sz w:val="20"/>
          <w:szCs w:val="20"/>
          <w:lang w:val="en-US"/>
        </w:rPr>
        <w:t>2014</w:t>
      </w:r>
      <w:r w:rsidR="001C7738" w:rsidRPr="004E2CE0">
        <w:rPr>
          <w:rFonts w:eastAsia="Times New Roman" w:cstheme="minorHAnsi"/>
          <w:sz w:val="20"/>
          <w:szCs w:val="20"/>
          <w:lang w:val="en-US"/>
        </w:rPr>
        <w:t>)</w:t>
      </w:r>
      <w:r w:rsidRPr="004E2CE0">
        <w:rPr>
          <w:rFonts w:eastAsia="Times New Roman" w:cstheme="minorHAnsi"/>
          <w:sz w:val="20"/>
          <w:szCs w:val="20"/>
          <w:lang w:val="en-US"/>
        </w:rPr>
        <w:t xml:space="preserve">, Xu </w:t>
      </w:r>
      <w:r w:rsidRPr="004E2CE0">
        <w:rPr>
          <w:rFonts w:eastAsia="Times New Roman" w:cstheme="minorHAnsi"/>
          <w:i/>
          <w:sz w:val="20"/>
          <w:szCs w:val="20"/>
          <w:lang w:val="en-US"/>
        </w:rPr>
        <w:t>et al.</w:t>
      </w:r>
      <w:r w:rsidRPr="004E2CE0">
        <w:rPr>
          <w:rFonts w:eastAsia="Times New Roman" w:cstheme="minorHAnsi"/>
          <w:sz w:val="20"/>
          <w:szCs w:val="20"/>
          <w:lang w:val="en-US"/>
        </w:rPr>
        <w:t xml:space="preserve"> </w:t>
      </w:r>
      <w:r w:rsidR="001C7738" w:rsidRPr="004E2CE0">
        <w:rPr>
          <w:rFonts w:eastAsia="Times New Roman" w:cstheme="minorHAnsi"/>
          <w:sz w:val="20"/>
          <w:szCs w:val="20"/>
          <w:lang w:val="en-US"/>
        </w:rPr>
        <w:t>(</w:t>
      </w:r>
      <w:r w:rsidRPr="004E2CE0">
        <w:rPr>
          <w:rFonts w:eastAsia="Times New Roman" w:cstheme="minorHAnsi"/>
          <w:sz w:val="20"/>
          <w:szCs w:val="20"/>
          <w:lang w:val="en-US"/>
        </w:rPr>
        <w:t>2024</w:t>
      </w:r>
      <w:r w:rsidR="001C7738" w:rsidRPr="004E2CE0">
        <w:rPr>
          <w:rFonts w:eastAsia="Times New Roman" w:cstheme="minorHAnsi"/>
          <w:sz w:val="20"/>
          <w:szCs w:val="20"/>
          <w:lang w:val="en-US"/>
        </w:rPr>
        <w:t>)</w:t>
      </w:r>
      <w:r w:rsidRPr="004E2CE0">
        <w:rPr>
          <w:rFonts w:eastAsia="Times New Roman" w:cstheme="minorHAnsi"/>
          <w:sz w:val="20"/>
          <w:szCs w:val="20"/>
          <w:lang w:val="en-US"/>
        </w:rPr>
        <w:t xml:space="preserve">, Prabu </w:t>
      </w:r>
      <w:r w:rsidRPr="004E2CE0">
        <w:rPr>
          <w:rFonts w:eastAsia="Times New Roman" w:cstheme="minorHAnsi"/>
          <w:i/>
          <w:sz w:val="20"/>
          <w:szCs w:val="20"/>
          <w:lang w:val="en-US"/>
        </w:rPr>
        <w:t>et al</w:t>
      </w:r>
      <w:r w:rsidRPr="004E2CE0">
        <w:rPr>
          <w:rFonts w:eastAsia="Times New Roman" w:cstheme="minorHAnsi"/>
          <w:sz w:val="20"/>
          <w:szCs w:val="20"/>
          <w:lang w:val="en-US"/>
        </w:rPr>
        <w:t xml:space="preserve">. </w:t>
      </w:r>
      <w:r w:rsidR="001C7738" w:rsidRPr="004E2CE0">
        <w:rPr>
          <w:rFonts w:eastAsia="Times New Roman" w:cstheme="minorHAnsi"/>
          <w:sz w:val="20"/>
          <w:szCs w:val="20"/>
          <w:lang w:val="en-US"/>
        </w:rPr>
        <w:t>(</w:t>
      </w:r>
      <w:r w:rsidRPr="004E2CE0">
        <w:rPr>
          <w:rFonts w:eastAsia="Times New Roman" w:cstheme="minorHAnsi"/>
          <w:sz w:val="20"/>
          <w:szCs w:val="20"/>
          <w:lang w:val="en-US"/>
        </w:rPr>
        <w:t>2024</w:t>
      </w:r>
      <w:r w:rsidR="001C7738" w:rsidRPr="004E2CE0">
        <w:rPr>
          <w:rFonts w:eastAsia="Times New Roman" w:cstheme="minorHAnsi"/>
          <w:sz w:val="20"/>
          <w:szCs w:val="20"/>
          <w:lang w:val="en-US"/>
        </w:rPr>
        <w:t>)</w:t>
      </w:r>
      <w:r w:rsidRPr="004E2CE0">
        <w:rPr>
          <w:rFonts w:eastAsia="Times New Roman" w:cstheme="minorHAnsi"/>
          <w:sz w:val="20"/>
          <w:szCs w:val="20"/>
          <w:lang w:val="en-US"/>
        </w:rPr>
        <w:t xml:space="preserve">, Murugesan </w:t>
      </w:r>
      <w:r w:rsidR="001C7738" w:rsidRPr="004E2CE0">
        <w:rPr>
          <w:rFonts w:eastAsia="Times New Roman" w:cstheme="minorHAnsi"/>
          <w:i/>
          <w:sz w:val="20"/>
          <w:szCs w:val="20"/>
          <w:lang w:val="en-US"/>
        </w:rPr>
        <w:t>et al. (</w:t>
      </w:r>
      <w:r w:rsidRPr="004E2CE0">
        <w:rPr>
          <w:rFonts w:eastAsia="Times New Roman" w:cstheme="minorHAnsi"/>
          <w:sz w:val="20"/>
          <w:szCs w:val="20"/>
          <w:lang w:val="en-US"/>
        </w:rPr>
        <w:t xml:space="preserve">2024) investigated the tribological properties of partially molten particles with columnar, cellular, and equiaxed structures and defect-free surfaces of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parts produced by the SLM method. The equiaxed structure showed higher wear resistance, and it was reported that the columnar grain structure had less wear resistance due to its fine structure. Fang </w:t>
      </w:r>
      <w:r w:rsidRPr="004E2CE0">
        <w:rPr>
          <w:rFonts w:eastAsia="Times New Roman" w:cstheme="minorHAnsi"/>
          <w:i/>
          <w:sz w:val="20"/>
          <w:szCs w:val="20"/>
          <w:lang w:val="en-US"/>
        </w:rPr>
        <w:t xml:space="preserve">et al. </w:t>
      </w:r>
      <w:r w:rsidRPr="004E2CE0">
        <w:rPr>
          <w:rFonts w:eastAsia="Times New Roman" w:cstheme="minorHAnsi"/>
          <w:sz w:val="20"/>
          <w:szCs w:val="20"/>
          <w:lang w:val="en-US"/>
        </w:rPr>
        <w:t>(2024)</w:t>
      </w:r>
      <w:r w:rsidRPr="004E2CE0">
        <w:rPr>
          <w:rFonts w:eastAsia="Times New Roman" w:cstheme="minorHAnsi"/>
          <w:i/>
          <w:sz w:val="20"/>
          <w:szCs w:val="20"/>
          <w:lang w:val="en-US"/>
        </w:rPr>
        <w:t xml:space="preserve"> </w:t>
      </w:r>
      <w:r w:rsidRPr="004E2CE0">
        <w:rPr>
          <w:rFonts w:eastAsia="Times New Roman" w:cstheme="minorHAnsi"/>
          <w:sz w:val="20"/>
          <w:szCs w:val="20"/>
          <w:lang w:val="en-US"/>
        </w:rPr>
        <w:t xml:space="preserve">studied on process optimization of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and investigated microstructure, mechanical properties and precipitates of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alloys. They stated that fewer defects were obtained when 163 J/mm</w:t>
      </w:r>
      <w:r w:rsidRPr="004E2CE0">
        <w:rPr>
          <w:rFonts w:eastAsia="Times New Roman" w:cstheme="minorHAnsi"/>
          <w:sz w:val="20"/>
          <w:szCs w:val="20"/>
          <w:vertAlign w:val="superscript"/>
          <w:lang w:val="en-US"/>
        </w:rPr>
        <w:t>3</w:t>
      </w:r>
      <w:r w:rsidRPr="004E2CE0">
        <w:rPr>
          <w:rFonts w:eastAsia="Times New Roman" w:cstheme="minorHAnsi"/>
          <w:sz w:val="20"/>
          <w:szCs w:val="20"/>
          <w:lang w:val="en-US"/>
        </w:rPr>
        <w:t xml:space="preserve"> laser energy density was applied.  </w:t>
      </w:r>
      <w:proofErr w:type="spellStart"/>
      <w:r w:rsidRPr="004E2CE0">
        <w:rPr>
          <w:rFonts w:eastAsia="Times New Roman" w:cstheme="minorHAnsi"/>
          <w:sz w:val="20"/>
          <w:szCs w:val="20"/>
          <w:lang w:val="en-US"/>
        </w:rPr>
        <w:t>Zhangping</w:t>
      </w:r>
      <w:proofErr w:type="spellEnd"/>
      <w:r w:rsidRPr="004E2CE0">
        <w:rPr>
          <w:rFonts w:eastAsia="Times New Roman" w:cstheme="minorHAnsi"/>
          <w:sz w:val="20"/>
          <w:szCs w:val="20"/>
          <w:lang w:val="en-US"/>
        </w:rPr>
        <w:t xml:space="preserve"> </w:t>
      </w:r>
      <w:r w:rsidRPr="004E2CE0">
        <w:rPr>
          <w:rFonts w:eastAsia="Times New Roman" w:cstheme="minorHAnsi"/>
          <w:i/>
          <w:sz w:val="20"/>
          <w:szCs w:val="20"/>
          <w:lang w:val="en-US"/>
        </w:rPr>
        <w:t xml:space="preserve">et al. </w:t>
      </w:r>
      <w:r w:rsidRPr="004E2CE0">
        <w:rPr>
          <w:rFonts w:eastAsia="Times New Roman" w:cstheme="minorHAnsi"/>
          <w:sz w:val="20"/>
          <w:szCs w:val="20"/>
          <w:lang w:val="en-US"/>
        </w:rPr>
        <w:t xml:space="preserve">(2022) studied the effects of volumetric energy density (VED) among scanning parameters on relative density, microstructure, mechanical properties, and crystallographic texture. They found that excessively low VED leads to </w:t>
      </w:r>
      <w:r w:rsidR="00DA7B76" w:rsidRPr="004E2CE0">
        <w:rPr>
          <w:rFonts w:eastAsia="Times New Roman" w:cstheme="minorHAnsi"/>
          <w:sz w:val="20"/>
          <w:szCs w:val="20"/>
          <w:lang w:val="en-US"/>
        </w:rPr>
        <w:t xml:space="preserve">a </w:t>
      </w:r>
      <w:r w:rsidRPr="004E2CE0">
        <w:rPr>
          <w:rFonts w:eastAsia="Times New Roman" w:cstheme="minorHAnsi"/>
          <w:sz w:val="20"/>
          <w:szCs w:val="20"/>
          <w:lang w:val="en-US"/>
        </w:rPr>
        <w:t xml:space="preserve">lack of fusion and </w:t>
      </w:r>
      <w:proofErr w:type="spellStart"/>
      <w:r w:rsidRPr="004E2CE0">
        <w:rPr>
          <w:rFonts w:eastAsia="Times New Roman" w:cstheme="minorHAnsi"/>
          <w:sz w:val="20"/>
          <w:szCs w:val="20"/>
          <w:lang w:val="en-US"/>
        </w:rPr>
        <w:t>unmelted</w:t>
      </w:r>
      <w:proofErr w:type="spellEnd"/>
      <w:r w:rsidRPr="004E2CE0">
        <w:rPr>
          <w:rFonts w:eastAsia="Times New Roman" w:cstheme="minorHAnsi"/>
          <w:sz w:val="20"/>
          <w:szCs w:val="20"/>
          <w:lang w:val="en-US"/>
        </w:rPr>
        <w:t xml:space="preserve"> powder, while excessively high VED leads to keyhole defect formation. In their research with pure copper, Yan </w:t>
      </w:r>
      <w:r w:rsidRPr="004E2CE0">
        <w:rPr>
          <w:rFonts w:eastAsia="Times New Roman" w:cstheme="minorHAnsi"/>
          <w:i/>
          <w:sz w:val="20"/>
          <w:szCs w:val="20"/>
          <w:lang w:val="en-US"/>
        </w:rPr>
        <w:t>et al</w:t>
      </w:r>
      <w:r w:rsidRPr="004E2CE0">
        <w:rPr>
          <w:rFonts w:eastAsia="Times New Roman" w:cstheme="minorHAnsi"/>
          <w:sz w:val="20"/>
          <w:szCs w:val="20"/>
          <w:lang w:val="en-US"/>
        </w:rPr>
        <w:t xml:space="preserve">. (2020) researched how linear energy density (laser power/laser </w:t>
      </w:r>
      <w:r w:rsidRPr="004E2CE0">
        <w:rPr>
          <w:rFonts w:eastAsia="Times New Roman" w:cstheme="minorHAnsi"/>
          <w:sz w:val="20"/>
          <w:szCs w:val="20"/>
          <w:lang w:val="en-US"/>
        </w:rPr>
        <w:t xml:space="preserve">scanning rate) affected the relative density and mechanical properties. They observed that when the linear energy density was lower (0.35 J/mm), </w:t>
      </w:r>
      <w:proofErr w:type="spellStart"/>
      <w:r w:rsidRPr="004E2CE0">
        <w:rPr>
          <w:rFonts w:eastAsia="Times New Roman" w:cstheme="minorHAnsi"/>
          <w:sz w:val="20"/>
          <w:szCs w:val="20"/>
          <w:lang w:val="en-US"/>
        </w:rPr>
        <w:t>unmelted</w:t>
      </w:r>
      <w:proofErr w:type="spellEnd"/>
      <w:r w:rsidRPr="004E2CE0">
        <w:rPr>
          <w:rFonts w:eastAsia="Times New Roman" w:cstheme="minorHAnsi"/>
          <w:sz w:val="20"/>
          <w:szCs w:val="20"/>
          <w:lang w:val="en-US"/>
        </w:rPr>
        <w:t xml:space="preserve"> powders and irregular pores were formed; when the linear energy density was 0.5 J/mm, there was a small amount of porosity; and when it exceeded 0.63 J/mm, large pores were formed. The studies in the literature researched the linear energy density parameter, or specifically each parameter, to achieve parameter optimization of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alloy with the SLM method. In addition, </w:t>
      </w:r>
      <w:r w:rsidR="00DA7B76" w:rsidRPr="004E2CE0">
        <w:rPr>
          <w:rFonts w:eastAsia="Times New Roman" w:cstheme="minorHAnsi"/>
          <w:sz w:val="20"/>
          <w:szCs w:val="20"/>
          <w:lang w:val="en-US"/>
        </w:rPr>
        <w:t>a few studies have examined</w:t>
      </w:r>
      <w:r w:rsidRPr="004E2CE0">
        <w:rPr>
          <w:rFonts w:eastAsia="Times New Roman" w:cstheme="minorHAnsi"/>
          <w:sz w:val="20"/>
          <w:szCs w:val="20"/>
          <w:lang w:val="en-US"/>
        </w:rPr>
        <w:t xml:space="preserve"> the wear properties of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produced with SLM technology. In the production of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alloy with the SLM method, a little study on the relationship between energy density and relative density expressed as the ratio (laser power/scanning speed x scanning distance x scanning speed) could be found in the known literature. In addition, this study is different from these studies in that the </w:t>
      </w:r>
      <w:proofErr w:type="spellStart"/>
      <w:r w:rsidRPr="004E2CE0">
        <w:rPr>
          <w:rFonts w:eastAsia="Times New Roman" w:cstheme="minorHAnsi"/>
          <w:sz w:val="20"/>
          <w:szCs w:val="20"/>
          <w:lang w:val="en-US"/>
        </w:rPr>
        <w:t>CuCrZr</w:t>
      </w:r>
      <w:proofErr w:type="spellEnd"/>
      <w:r w:rsidRPr="004E2CE0">
        <w:rPr>
          <w:rFonts w:eastAsia="Times New Roman" w:cstheme="minorHAnsi"/>
          <w:sz w:val="20"/>
          <w:szCs w:val="20"/>
          <w:lang w:val="en-US"/>
        </w:rPr>
        <w:t xml:space="preserve"> alloy powder is produced domestically, </w:t>
      </w:r>
      <w:r w:rsidR="00DA7B76" w:rsidRPr="004E2CE0">
        <w:rPr>
          <w:rFonts w:eastAsia="Times New Roman" w:cstheme="minorHAnsi"/>
          <w:sz w:val="20"/>
          <w:szCs w:val="20"/>
          <w:lang w:val="en-US"/>
        </w:rPr>
        <w:t xml:space="preserve">a </w:t>
      </w:r>
      <w:r w:rsidRPr="004E2CE0">
        <w:rPr>
          <w:rFonts w:eastAsia="Times New Roman" w:cstheme="minorHAnsi"/>
          <w:sz w:val="20"/>
          <w:szCs w:val="20"/>
          <w:lang w:val="en-US"/>
        </w:rPr>
        <w:t>remelting scanning strategy was applied and it investigates the relationship between energy density, relative density, hardness, and wear resistance.</w:t>
      </w:r>
    </w:p>
    <w:p w14:paraId="750BF405" w14:textId="31679328" w:rsidR="00675712" w:rsidRPr="00813919" w:rsidRDefault="00BC128C" w:rsidP="004E2CE0">
      <w:pPr>
        <w:spacing w:after="140" w:line="276" w:lineRule="auto"/>
        <w:jc w:val="both"/>
        <w:rPr>
          <w:rFonts w:eastAsia="Times New Roman" w:cstheme="minorHAnsi"/>
          <w:sz w:val="20"/>
          <w:szCs w:val="20"/>
          <w:lang w:val="en-US"/>
        </w:rPr>
      </w:pPr>
      <w:r w:rsidRPr="004E2CE0">
        <w:rPr>
          <w:rFonts w:eastAsia="Times New Roman" w:cstheme="minorHAnsi"/>
          <w:sz w:val="20"/>
          <w:szCs w:val="20"/>
          <w:lang w:val="en-US"/>
        </w:rPr>
        <w:t>This study was carried out with an infrared (IR) laser, and the laser power was fixed at 435 W. A remelting strategy was applied, and the highest density value was tried to be obtained by combining with other parameters. A comprehensive test evaluated key properties, including hardness, relative density, microstructure</w:t>
      </w:r>
      <w:r w:rsidRPr="00813919">
        <w:rPr>
          <w:rFonts w:eastAsia="Times New Roman" w:cstheme="minorHAnsi"/>
          <w:sz w:val="20"/>
          <w:szCs w:val="20"/>
          <w:lang w:val="en-US"/>
        </w:rPr>
        <w:t xml:space="preserve">, and wear resistance. By systematically analyzing the results, the study identified correlations between processing conditions and material characteristics, leading to the optimization of production parameters. The study promises to pave the way for more efficient, precise, and cost-effective manufacturing processes, enhancing the applicability and performance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alloys across various industries.</w:t>
      </w:r>
    </w:p>
    <w:p w14:paraId="015D9952" w14:textId="4949A6B9" w:rsidR="00CB6F04" w:rsidRPr="00813919" w:rsidRDefault="00616E09" w:rsidP="004E2CE0">
      <w:pPr>
        <w:spacing w:after="120" w:line="276" w:lineRule="auto"/>
        <w:jc w:val="both"/>
        <w:rPr>
          <w:b/>
          <w:sz w:val="20"/>
          <w:szCs w:val="20"/>
          <w:lang w:val="en-US"/>
        </w:rPr>
      </w:pPr>
      <w:r w:rsidRPr="00813919">
        <w:rPr>
          <w:b/>
          <w:sz w:val="20"/>
          <w:szCs w:val="20"/>
          <w:lang w:val="en-US"/>
        </w:rPr>
        <w:t xml:space="preserve">2. </w:t>
      </w:r>
      <w:r w:rsidR="00CB6F04" w:rsidRPr="00813919">
        <w:rPr>
          <w:b/>
          <w:sz w:val="20"/>
          <w:szCs w:val="20"/>
          <w:lang w:val="en-US"/>
        </w:rPr>
        <w:t>Materials and Methods</w:t>
      </w:r>
    </w:p>
    <w:p w14:paraId="7FD80FFB" w14:textId="13F3BE2E" w:rsidR="004E2CE0" w:rsidRPr="00813919" w:rsidRDefault="00AE0745" w:rsidP="004E2CE0">
      <w:pPr>
        <w:spacing w:after="120" w:line="276" w:lineRule="auto"/>
        <w:jc w:val="both"/>
        <w:rPr>
          <w:rFonts w:eastAsia="Times New Roman" w:cstheme="minorHAnsi"/>
          <w:sz w:val="20"/>
          <w:szCs w:val="20"/>
          <w:lang w:val="en-US"/>
        </w:rPr>
      </w:pPr>
      <w:r w:rsidRPr="00813919">
        <w:rPr>
          <w:rFonts w:eastAsia="Times New Roman" w:cstheme="minorHAnsi"/>
          <w:sz w:val="20"/>
          <w:szCs w:val="20"/>
          <w:lang w:val="en-US"/>
        </w:rPr>
        <w:t xml:space="preserve">In this research,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alloy powders were produced using the gas atomization system developed by Sentes-BIR company. </w:t>
      </w:r>
      <w:r w:rsidR="00DA7B76" w:rsidRPr="00813919">
        <w:rPr>
          <w:rFonts w:eastAsia="Times New Roman" w:cstheme="minorHAnsi"/>
          <w:sz w:val="20"/>
          <w:szCs w:val="20"/>
          <w:lang w:val="en-US"/>
        </w:rPr>
        <w:t>G</w:t>
      </w:r>
      <w:r w:rsidRPr="00813919">
        <w:rPr>
          <w:rFonts w:eastAsia="Times New Roman" w:cstheme="minorHAnsi"/>
          <w:sz w:val="20"/>
          <w:szCs w:val="20"/>
          <w:lang w:val="en-US"/>
        </w:rPr>
        <w:t xml:space="preserve">as atomization is a widely recognized manufacturing technique known for its ingenuity in producing spherical metal alloy powders with extraordinary properties, largely due to the rapid solidification phenomenon encountered during </w:t>
      </w:r>
      <w:r w:rsidR="00DA7B76" w:rsidRPr="00813919">
        <w:rPr>
          <w:rFonts w:eastAsia="Times New Roman" w:cstheme="minorHAnsi"/>
          <w:sz w:val="20"/>
          <w:szCs w:val="20"/>
          <w:lang w:val="en-US"/>
        </w:rPr>
        <w:t>production</w:t>
      </w:r>
      <w:r w:rsidRPr="00813919">
        <w:rPr>
          <w:rFonts w:eastAsia="Times New Roman" w:cstheme="minorHAnsi"/>
          <w:sz w:val="20"/>
          <w:szCs w:val="20"/>
          <w:lang w:val="en-US"/>
        </w:rPr>
        <w:t xml:space="preserve">. This method also yields alloy powders characterized by reduced oxygen content, thus improving the overall quality of the resulting powders. However, it should be recognized that the particle size distribution of these powders typically covers the range of 1 µm to 1 mm. The atomization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began by alloying the </w:t>
      </w:r>
      <w:r w:rsidRPr="00813919">
        <w:rPr>
          <w:rFonts w:eastAsia="Times New Roman" w:cstheme="minorHAnsi"/>
          <w:sz w:val="20"/>
          <w:szCs w:val="20"/>
          <w:lang w:val="en-US"/>
        </w:rPr>
        <w:lastRenderedPageBreak/>
        <w:t>desired components in an induction furnace, followed by pouring the molten alloy into the tundish. Th</w:t>
      </w:r>
      <w:r w:rsidR="00DA7B76" w:rsidRPr="00813919">
        <w:rPr>
          <w:rFonts w:eastAsia="Times New Roman" w:cstheme="minorHAnsi"/>
          <w:sz w:val="20"/>
          <w:szCs w:val="20"/>
          <w:lang w:val="en-US"/>
        </w:rPr>
        <w:t>e gas pressure is carefully controlled under the atomization nozzle throughout the process</w:t>
      </w:r>
      <w:r w:rsidRPr="00813919">
        <w:rPr>
          <w:rFonts w:eastAsia="Times New Roman" w:cstheme="minorHAnsi"/>
          <w:sz w:val="20"/>
          <w:szCs w:val="20"/>
          <w:lang w:val="en-US"/>
        </w:rPr>
        <w:t xml:space="preserve">. A precise adjustment of gas flow is achieved, as shown in Figure 1. (10-12bar). With this adjusted gas flow, powders with large grain sizes are obtained. This regulated gas flow facilitated the formation of particles covering a wide range of sizes. A schematic illustration of the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 atomization process is presented in Figure 1. To obtain the particle size distribution in the 15 to 45 </w:t>
      </w:r>
      <w:proofErr w:type="spellStart"/>
      <w:r w:rsidRPr="00813919">
        <w:rPr>
          <w:rFonts w:eastAsia="Times New Roman" w:cstheme="minorHAnsi"/>
          <w:sz w:val="20"/>
          <w:szCs w:val="20"/>
          <w:lang w:val="en-US"/>
        </w:rPr>
        <w:t>μm</w:t>
      </w:r>
      <w:proofErr w:type="spellEnd"/>
      <w:r w:rsidRPr="00813919">
        <w:rPr>
          <w:rFonts w:eastAsia="Times New Roman" w:cstheme="minorHAnsi"/>
          <w:sz w:val="20"/>
          <w:szCs w:val="20"/>
          <w:lang w:val="en-US"/>
        </w:rPr>
        <w:t xml:space="preserve"> range, an air classifier and a 45 </w:t>
      </w:r>
      <w:proofErr w:type="spellStart"/>
      <w:r w:rsidRPr="00813919">
        <w:rPr>
          <w:rFonts w:eastAsia="Times New Roman" w:cstheme="minorHAnsi"/>
          <w:sz w:val="20"/>
          <w:szCs w:val="20"/>
          <w:lang w:val="en-US"/>
        </w:rPr>
        <w:t>μm</w:t>
      </w:r>
      <w:proofErr w:type="spellEnd"/>
      <w:r w:rsidRPr="00813919">
        <w:rPr>
          <w:rFonts w:eastAsia="Times New Roman" w:cstheme="minorHAnsi"/>
          <w:sz w:val="20"/>
          <w:szCs w:val="20"/>
          <w:lang w:val="en-US"/>
        </w:rPr>
        <w:t xml:space="preserve"> screen were used. The intended outcome was attained by the selective retention and separation of particles within the designated size range made possible by this screening and classification process.</w:t>
      </w:r>
      <w:r w:rsidR="004E2CE0" w:rsidRPr="004E2CE0">
        <w:rPr>
          <w:rFonts w:eastAsia="Times New Roman" w:cstheme="minorHAnsi"/>
          <w:sz w:val="20"/>
          <w:szCs w:val="20"/>
          <w:lang w:val="en-US"/>
        </w:rPr>
        <w:t xml:space="preserve"> </w:t>
      </w:r>
      <w:r w:rsidR="004E2CE0" w:rsidRPr="00813919">
        <w:rPr>
          <w:rFonts w:eastAsia="Times New Roman" w:cstheme="minorHAnsi"/>
          <w:sz w:val="20"/>
          <w:szCs w:val="20"/>
          <w:lang w:val="en-US"/>
        </w:rPr>
        <w:t xml:space="preserve">An </w:t>
      </w:r>
      <w:proofErr w:type="spellStart"/>
      <w:r w:rsidR="004E2CE0" w:rsidRPr="00813919">
        <w:rPr>
          <w:rFonts w:eastAsia="Times New Roman" w:cstheme="minorHAnsi"/>
          <w:sz w:val="20"/>
          <w:szCs w:val="20"/>
          <w:lang w:val="en-US"/>
        </w:rPr>
        <w:t>Ermaksan</w:t>
      </w:r>
      <w:proofErr w:type="spellEnd"/>
      <w:r w:rsidR="004E2CE0" w:rsidRPr="00813919">
        <w:rPr>
          <w:rFonts w:eastAsia="Times New Roman" w:cstheme="minorHAnsi"/>
          <w:sz w:val="20"/>
          <w:szCs w:val="20"/>
          <w:lang w:val="en-US"/>
        </w:rPr>
        <w:t xml:space="preserve"> ENA 250 system (</w:t>
      </w:r>
      <w:proofErr w:type="spellStart"/>
      <w:r w:rsidR="004E2CE0" w:rsidRPr="00813919">
        <w:rPr>
          <w:rFonts w:eastAsia="Times New Roman" w:cstheme="minorHAnsi"/>
          <w:sz w:val="20"/>
          <w:szCs w:val="20"/>
          <w:lang w:val="en-US"/>
        </w:rPr>
        <w:t>Ermaksan</w:t>
      </w:r>
      <w:proofErr w:type="spellEnd"/>
      <w:r w:rsidR="004E2CE0" w:rsidRPr="00813919">
        <w:rPr>
          <w:rFonts w:eastAsia="Times New Roman" w:cstheme="minorHAnsi"/>
          <w:sz w:val="20"/>
          <w:szCs w:val="20"/>
          <w:lang w:val="en-US"/>
        </w:rPr>
        <w:t xml:space="preserve">, Turkey) with a 500 W Yb-Fiber laser with a wavelength of 1064 nm, a laser spot size of 100 </w:t>
      </w:r>
      <w:proofErr w:type="spellStart"/>
      <w:r w:rsidR="004E2CE0" w:rsidRPr="00813919">
        <w:rPr>
          <w:rFonts w:eastAsia="Times New Roman" w:cstheme="minorHAnsi"/>
          <w:sz w:val="20"/>
          <w:szCs w:val="20"/>
          <w:lang w:val="en-US"/>
        </w:rPr>
        <w:t>μm</w:t>
      </w:r>
      <w:proofErr w:type="spellEnd"/>
      <w:r w:rsidR="004E2CE0" w:rsidRPr="00813919">
        <w:rPr>
          <w:rFonts w:eastAsia="Times New Roman" w:cstheme="minorHAnsi"/>
          <w:sz w:val="20"/>
          <w:szCs w:val="20"/>
          <w:lang w:val="en-US"/>
        </w:rPr>
        <w:t xml:space="preserve">, and a production volume of 250 mm x 250 mm x 300 mm was used to construct the SLM </w:t>
      </w:r>
      <w:proofErr w:type="spellStart"/>
      <w:r w:rsidR="004E2CE0" w:rsidRPr="00813919">
        <w:rPr>
          <w:rFonts w:eastAsia="Times New Roman" w:cstheme="minorHAnsi"/>
          <w:sz w:val="20"/>
          <w:szCs w:val="20"/>
          <w:lang w:val="en-US"/>
        </w:rPr>
        <w:t>CuCrZr</w:t>
      </w:r>
      <w:proofErr w:type="spellEnd"/>
      <w:r w:rsidR="004E2CE0" w:rsidRPr="00813919">
        <w:rPr>
          <w:rFonts w:eastAsia="Times New Roman" w:cstheme="minorHAnsi"/>
          <w:sz w:val="20"/>
          <w:szCs w:val="20"/>
          <w:lang w:val="en-US"/>
        </w:rPr>
        <w:t xml:space="preserve"> samples. </w:t>
      </w:r>
    </w:p>
    <w:p w14:paraId="498546E9" w14:textId="77777777" w:rsidR="00AE0745" w:rsidRPr="00813919" w:rsidRDefault="00AE0745" w:rsidP="004E2CE0">
      <w:pPr>
        <w:spacing w:after="0" w:line="276" w:lineRule="auto"/>
        <w:jc w:val="center"/>
        <w:rPr>
          <w:rFonts w:cstheme="minorHAnsi"/>
          <w:sz w:val="20"/>
          <w:szCs w:val="20"/>
          <w:lang w:val="en-US"/>
        </w:rPr>
      </w:pPr>
      <w:r w:rsidRPr="00813919">
        <w:rPr>
          <w:noProof/>
          <w:sz w:val="20"/>
          <w:szCs w:val="20"/>
          <w:lang w:val="en-US"/>
        </w:rPr>
        <w:drawing>
          <wp:inline distT="0" distB="0" distL="0" distR="0" wp14:anchorId="26F3B7EC" wp14:editId="6A794C7E">
            <wp:extent cx="1368000" cy="2594485"/>
            <wp:effectExtent l="0" t="0" r="3810" b="0"/>
            <wp:docPr id="1734570444" name="Resim 173457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68000" cy="2594485"/>
                    </a:xfrm>
                    <a:prstGeom prst="rect">
                      <a:avLst/>
                    </a:prstGeom>
                  </pic:spPr>
                </pic:pic>
              </a:graphicData>
            </a:graphic>
          </wp:inline>
        </w:drawing>
      </w:r>
    </w:p>
    <w:p w14:paraId="6CFD1888" w14:textId="52E2FCE2" w:rsidR="00AE0745" w:rsidRPr="00813919" w:rsidRDefault="00AE0745" w:rsidP="004E2CE0">
      <w:pPr>
        <w:spacing w:after="120" w:line="276" w:lineRule="auto"/>
        <w:jc w:val="both"/>
        <w:rPr>
          <w:rFonts w:cstheme="minorHAnsi"/>
          <w:sz w:val="18"/>
          <w:szCs w:val="18"/>
          <w:lang w:val="en-US"/>
        </w:rPr>
      </w:pPr>
      <w:r w:rsidRPr="00813919">
        <w:rPr>
          <w:rFonts w:cstheme="minorHAnsi"/>
          <w:b/>
          <w:bCs/>
          <w:sz w:val="18"/>
          <w:szCs w:val="18"/>
          <w:lang w:val="en-US"/>
        </w:rPr>
        <w:t>Figure 1.</w:t>
      </w:r>
      <w:r w:rsidRPr="00813919">
        <w:rPr>
          <w:rFonts w:cstheme="minorHAnsi"/>
          <w:bCs/>
          <w:sz w:val="18"/>
          <w:szCs w:val="18"/>
          <w:lang w:val="en-US"/>
        </w:rPr>
        <w:t xml:space="preserve"> </w:t>
      </w:r>
      <w:r w:rsidRPr="00813919">
        <w:rPr>
          <w:rFonts w:cstheme="minorHAnsi"/>
          <w:sz w:val="18"/>
          <w:szCs w:val="18"/>
          <w:lang w:val="en-US"/>
        </w:rPr>
        <w:t xml:space="preserve">Schematic demonstration of the atomization process of </w:t>
      </w:r>
      <w:proofErr w:type="spellStart"/>
      <w:r w:rsidRPr="00813919">
        <w:rPr>
          <w:rFonts w:cstheme="minorHAnsi"/>
          <w:sz w:val="18"/>
          <w:szCs w:val="18"/>
          <w:lang w:val="en-US"/>
        </w:rPr>
        <w:t>CuCrZr</w:t>
      </w:r>
      <w:proofErr w:type="spellEnd"/>
      <w:r w:rsidRPr="00813919">
        <w:rPr>
          <w:rFonts w:cstheme="minorHAnsi"/>
          <w:sz w:val="18"/>
          <w:szCs w:val="18"/>
          <w:lang w:val="en-US"/>
        </w:rPr>
        <w:t xml:space="preserve"> alloy powder. </w:t>
      </w:r>
    </w:p>
    <w:p w14:paraId="72A8580A" w14:textId="77777777" w:rsidR="004E2CE0" w:rsidRDefault="00AE0745" w:rsidP="004E2CE0">
      <w:pPr>
        <w:spacing w:after="120" w:line="276" w:lineRule="auto"/>
        <w:jc w:val="both"/>
        <w:rPr>
          <w:rFonts w:eastAsia="Times New Roman" w:cstheme="minorHAnsi"/>
          <w:sz w:val="20"/>
          <w:szCs w:val="20"/>
          <w:lang w:val="en-US"/>
        </w:rPr>
        <w:sectPr w:rsidR="004E2CE0" w:rsidSect="00135BCC">
          <w:type w:val="continuous"/>
          <w:pgSz w:w="11906" w:h="16838"/>
          <w:pgMar w:top="1135" w:right="1134" w:bottom="1134" w:left="1134" w:header="709" w:footer="709" w:gutter="0"/>
          <w:cols w:num="2" w:space="397"/>
          <w:docGrid w:linePitch="360"/>
        </w:sectPr>
      </w:pPr>
      <w:r w:rsidRPr="00813919">
        <w:rPr>
          <w:rFonts w:eastAsia="Times New Roman" w:cstheme="minorHAnsi"/>
          <w:sz w:val="20"/>
          <w:szCs w:val="20"/>
          <w:lang w:val="en-US"/>
        </w:rPr>
        <w:t xml:space="preserve">A schematic of the SLM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alloy manufacturing process is shown in Figure 2. </w:t>
      </w:r>
      <w:proofErr w:type="spellStart"/>
      <w:r w:rsidR="00DA7B76" w:rsidRPr="00813919">
        <w:rPr>
          <w:rFonts w:eastAsia="Times New Roman" w:cstheme="minorHAnsi"/>
          <w:sz w:val="20"/>
          <w:szCs w:val="20"/>
          <w:lang w:val="en-US"/>
        </w:rPr>
        <w:t>CuCrZr</w:t>
      </w:r>
      <w:proofErr w:type="spellEnd"/>
      <w:r w:rsidR="00DA7B76" w:rsidRPr="00813919">
        <w:rPr>
          <w:rFonts w:eastAsia="Times New Roman" w:cstheme="minorHAnsi"/>
          <w:sz w:val="20"/>
          <w:szCs w:val="20"/>
          <w:lang w:val="en-US"/>
        </w:rPr>
        <w:t xml:space="preserve"> samples were treated in a high-purity argon environment to avoid material oxidation</w:t>
      </w:r>
      <w:r w:rsidRPr="00813919">
        <w:rPr>
          <w:rFonts w:eastAsia="Times New Roman" w:cstheme="minorHAnsi"/>
          <w:sz w:val="20"/>
          <w:szCs w:val="20"/>
          <w:lang w:val="en-US"/>
        </w:rPr>
        <w:t>.</w:t>
      </w:r>
    </w:p>
    <w:p w14:paraId="3F87ADF1" w14:textId="7F1AB2FB" w:rsidR="00AE0745" w:rsidRPr="004E2CE0" w:rsidRDefault="00AE0745" w:rsidP="004E2CE0">
      <w:pPr>
        <w:spacing w:after="120" w:line="276" w:lineRule="auto"/>
        <w:jc w:val="both"/>
        <w:rPr>
          <w:rFonts w:eastAsia="Times New Roman" w:cstheme="minorHAnsi"/>
          <w:sz w:val="16"/>
          <w:szCs w:val="16"/>
          <w:lang w:val="en-US"/>
        </w:rPr>
      </w:pPr>
    </w:p>
    <w:p w14:paraId="5328BBEF" w14:textId="77777777" w:rsidR="00AE0745" w:rsidRPr="00813919" w:rsidRDefault="00AE0745" w:rsidP="00AE0745">
      <w:pPr>
        <w:spacing w:after="0" w:line="276" w:lineRule="auto"/>
        <w:jc w:val="center"/>
        <w:rPr>
          <w:rFonts w:cstheme="minorHAnsi"/>
          <w:sz w:val="20"/>
          <w:szCs w:val="20"/>
          <w:highlight w:val="yellow"/>
          <w:lang w:val="en-US"/>
        </w:rPr>
      </w:pPr>
      <w:r w:rsidRPr="00813919">
        <w:rPr>
          <w:noProof/>
          <w:lang w:val="en-US"/>
        </w:rPr>
        <w:drawing>
          <wp:inline distT="0" distB="0" distL="0" distR="0" wp14:anchorId="2C838E66" wp14:editId="34FFF053">
            <wp:extent cx="5472000" cy="3379746"/>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75" r="1455"/>
                    <a:stretch/>
                  </pic:blipFill>
                  <pic:spPr bwMode="auto">
                    <a:xfrm>
                      <a:off x="0" y="0"/>
                      <a:ext cx="5472000" cy="3379746"/>
                    </a:xfrm>
                    <a:prstGeom prst="rect">
                      <a:avLst/>
                    </a:prstGeom>
                    <a:ln>
                      <a:noFill/>
                    </a:ln>
                    <a:extLst>
                      <a:ext uri="{53640926-AAD7-44D8-BBD7-CCE9431645EC}">
                        <a14:shadowObscured xmlns:a14="http://schemas.microsoft.com/office/drawing/2010/main"/>
                      </a:ext>
                    </a:extLst>
                  </pic:spPr>
                </pic:pic>
              </a:graphicData>
            </a:graphic>
          </wp:inline>
        </w:drawing>
      </w:r>
    </w:p>
    <w:p w14:paraId="5CBEA14E" w14:textId="06BD430E" w:rsidR="00AE0745" w:rsidRPr="00813919" w:rsidRDefault="00AE0745" w:rsidP="004E2CE0">
      <w:pPr>
        <w:spacing w:after="0" w:line="276" w:lineRule="auto"/>
        <w:jc w:val="center"/>
        <w:rPr>
          <w:rFonts w:cstheme="minorHAnsi"/>
          <w:sz w:val="18"/>
          <w:szCs w:val="18"/>
          <w:lang w:val="en-US"/>
        </w:rPr>
      </w:pPr>
      <w:r w:rsidRPr="004E2CE0">
        <w:rPr>
          <w:rFonts w:cstheme="minorHAnsi"/>
          <w:b/>
          <w:bCs/>
          <w:sz w:val="18"/>
          <w:szCs w:val="18"/>
          <w:lang w:val="en-US"/>
        </w:rPr>
        <w:t>Figure 2.</w:t>
      </w:r>
      <w:r w:rsidRPr="004E2CE0">
        <w:rPr>
          <w:rFonts w:cstheme="minorHAnsi"/>
          <w:bCs/>
          <w:sz w:val="18"/>
          <w:szCs w:val="18"/>
          <w:lang w:val="en-US"/>
        </w:rPr>
        <w:t xml:space="preserve"> </w:t>
      </w:r>
      <w:r w:rsidRPr="004E2CE0">
        <w:rPr>
          <w:rFonts w:cstheme="minorHAnsi"/>
          <w:sz w:val="18"/>
          <w:szCs w:val="18"/>
          <w:lang w:val="en-US"/>
        </w:rPr>
        <w:t xml:space="preserve">Schematic demonstration for the SLM production process of the </w:t>
      </w:r>
      <w:proofErr w:type="spellStart"/>
      <w:r w:rsidRPr="004E2CE0">
        <w:rPr>
          <w:rFonts w:cstheme="minorHAnsi"/>
          <w:sz w:val="18"/>
          <w:szCs w:val="18"/>
          <w:lang w:val="en-US"/>
        </w:rPr>
        <w:t>CuCrZr</w:t>
      </w:r>
      <w:proofErr w:type="spellEnd"/>
      <w:r w:rsidRPr="004E2CE0">
        <w:rPr>
          <w:rFonts w:cstheme="minorHAnsi"/>
          <w:sz w:val="18"/>
          <w:szCs w:val="18"/>
          <w:lang w:val="en-US"/>
        </w:rPr>
        <w:t xml:space="preserve"> alloy.</w:t>
      </w:r>
    </w:p>
    <w:p w14:paraId="578AFC2E" w14:textId="77777777" w:rsidR="004E2CE0" w:rsidRDefault="004E2CE0" w:rsidP="00AE0745">
      <w:pPr>
        <w:spacing w:after="0" w:line="276" w:lineRule="auto"/>
        <w:jc w:val="both"/>
        <w:rPr>
          <w:rFonts w:cstheme="minorHAnsi"/>
          <w:sz w:val="18"/>
          <w:szCs w:val="18"/>
          <w:lang w:val="en-US"/>
        </w:rPr>
      </w:pPr>
    </w:p>
    <w:p w14:paraId="25C21660" w14:textId="77777777" w:rsidR="004E2CE0" w:rsidRDefault="004E2CE0" w:rsidP="00AE0745">
      <w:pPr>
        <w:spacing w:after="0" w:line="276" w:lineRule="auto"/>
        <w:jc w:val="both"/>
        <w:rPr>
          <w:rFonts w:cstheme="minorHAnsi"/>
          <w:sz w:val="18"/>
          <w:szCs w:val="18"/>
          <w:lang w:val="en-US"/>
        </w:rPr>
        <w:sectPr w:rsidR="004E2CE0" w:rsidSect="004E2CE0">
          <w:type w:val="continuous"/>
          <w:pgSz w:w="11906" w:h="16838"/>
          <w:pgMar w:top="1135" w:right="1134" w:bottom="1134" w:left="1134" w:header="709" w:footer="709" w:gutter="0"/>
          <w:cols w:space="397"/>
          <w:docGrid w:linePitch="360"/>
        </w:sectPr>
      </w:pPr>
    </w:p>
    <w:p w14:paraId="46D1E633" w14:textId="4E747AFD" w:rsidR="00AE0745" w:rsidRPr="004E2CE0" w:rsidRDefault="00AE0745" w:rsidP="004E2CE0">
      <w:pPr>
        <w:spacing w:after="80" w:line="276" w:lineRule="auto"/>
        <w:jc w:val="both"/>
        <w:rPr>
          <w:rFonts w:eastAsia="Times New Roman" w:cstheme="minorHAnsi"/>
          <w:sz w:val="20"/>
          <w:szCs w:val="20"/>
          <w:lang w:val="en-US"/>
        </w:rPr>
      </w:pPr>
      <w:r w:rsidRPr="004E2CE0">
        <w:rPr>
          <w:rFonts w:eastAsia="Times New Roman" w:cstheme="minorHAnsi"/>
          <w:sz w:val="20"/>
          <w:szCs w:val="20"/>
          <w:lang w:val="en-US"/>
        </w:rPr>
        <w:t>The oxygen content was kept below 2500 ppm in the chamber. To prevent the balling effect, a 316 L stainless steel substrate was preheated to 80 °C.</w:t>
      </w:r>
      <w:r w:rsidRPr="004E2CE0">
        <w:rPr>
          <w:rFonts w:ascii="Times New Roman" w:eastAsia="Times New Roman" w:hAnsi="Times New Roman" w:cs="Times New Roman"/>
          <w:sz w:val="20"/>
          <w:szCs w:val="20"/>
          <w:lang w:val="en-US"/>
        </w:rPr>
        <w:t xml:space="preserve"> </w:t>
      </w:r>
      <w:r w:rsidRPr="004E2CE0">
        <w:rPr>
          <w:rFonts w:eastAsia="Times New Roman" w:cstheme="minorHAnsi"/>
          <w:sz w:val="20"/>
          <w:szCs w:val="20"/>
          <w:lang w:val="en-US"/>
        </w:rPr>
        <w:t xml:space="preserve">Due to its high thermal conductivity, the substrate needs to be heated between 80 °C and 120 °C to reduce heat dissipation and ensure better adhesion of the copper sample to the substrate (Raab </w:t>
      </w:r>
      <w:r w:rsidRPr="004E2CE0">
        <w:rPr>
          <w:rFonts w:eastAsia="Times New Roman" w:cstheme="minorHAnsi"/>
          <w:i/>
          <w:sz w:val="20"/>
          <w:szCs w:val="20"/>
          <w:lang w:val="en-US"/>
        </w:rPr>
        <w:t>et al</w:t>
      </w:r>
      <w:r w:rsidRPr="004E2CE0">
        <w:rPr>
          <w:rFonts w:eastAsia="Times New Roman" w:cstheme="minorHAnsi"/>
          <w:sz w:val="20"/>
          <w:szCs w:val="20"/>
          <w:lang w:val="en-US"/>
        </w:rPr>
        <w:t xml:space="preserve">. 2016). </w:t>
      </w:r>
      <w:r w:rsidR="00DA7B76" w:rsidRPr="004E2CE0">
        <w:rPr>
          <w:rFonts w:eastAsia="Times New Roman" w:cstheme="minorHAnsi"/>
          <w:sz w:val="20"/>
          <w:szCs w:val="20"/>
          <w:lang w:val="en-US"/>
        </w:rPr>
        <w:t>A 67° rotation angle between layers was used, and</w:t>
      </w:r>
      <w:r w:rsidRPr="004E2CE0">
        <w:rPr>
          <w:rFonts w:eastAsia="Times New Roman" w:cstheme="minorHAnsi"/>
          <w:sz w:val="20"/>
          <w:szCs w:val="20"/>
          <w:lang w:val="en-US"/>
        </w:rPr>
        <w:t xml:space="preserve"> a zigzag and remelting scanning </w:t>
      </w:r>
      <w:r w:rsidRPr="004E2CE0">
        <w:rPr>
          <w:rFonts w:eastAsia="Times New Roman" w:cstheme="minorHAnsi"/>
          <w:sz w:val="20"/>
          <w:szCs w:val="20"/>
          <w:lang w:val="en-US"/>
        </w:rPr>
        <w:t xml:space="preserve">pattern was used. Energy density was calculated according to the formula given in Eq.1. Zaneta (2019). </w:t>
      </w:r>
    </w:p>
    <w:p w14:paraId="7D790099" w14:textId="5C16004E" w:rsidR="00AE0745" w:rsidRPr="004E2CE0" w:rsidRDefault="00AE0745" w:rsidP="004E2CE0">
      <w:pPr>
        <w:tabs>
          <w:tab w:val="right" w:pos="4649"/>
        </w:tabs>
        <w:spacing w:after="80" w:line="276" w:lineRule="auto"/>
        <w:jc w:val="both"/>
        <w:rPr>
          <w:rFonts w:eastAsia="Times New Roman" w:cstheme="minorHAnsi"/>
          <w:sz w:val="20"/>
          <w:szCs w:val="20"/>
          <w:lang w:val="en-US"/>
        </w:rPr>
      </w:pPr>
      <m:oMath>
        <m:r>
          <w:rPr>
            <w:rFonts w:ascii="Cambria Math" w:eastAsia="Times New Roman" w:hAnsi="Cambria Math" w:cstheme="minorHAnsi"/>
            <w:sz w:val="24"/>
            <w:szCs w:val="24"/>
            <w:lang w:val="en-US"/>
          </w:rPr>
          <m:t>E=(</m:t>
        </m:r>
        <m:f>
          <m:fPr>
            <m:ctrlPr>
              <w:rPr>
                <w:rFonts w:ascii="Cambria Math" w:eastAsia="Times New Roman" w:hAnsi="Cambria Math" w:cstheme="minorHAnsi"/>
                <w:i/>
                <w:sz w:val="24"/>
                <w:szCs w:val="24"/>
                <w:lang w:val="en-US"/>
              </w:rPr>
            </m:ctrlPr>
          </m:fPr>
          <m:num>
            <m:r>
              <w:rPr>
                <w:rFonts w:ascii="Cambria Math" w:eastAsia="Times New Roman" w:hAnsi="Cambria Math" w:cstheme="minorHAnsi"/>
                <w:sz w:val="24"/>
                <w:szCs w:val="24"/>
                <w:lang w:val="en-US"/>
              </w:rPr>
              <m:t>P</m:t>
            </m:r>
          </m:num>
          <m:den>
            <m:r>
              <w:rPr>
                <w:rFonts w:ascii="Cambria Math" w:eastAsia="Times New Roman" w:hAnsi="Cambria Math" w:cstheme="minorHAnsi"/>
                <w:sz w:val="24"/>
                <w:szCs w:val="24"/>
                <w:lang w:val="en-US"/>
              </w:rPr>
              <m:t>vxhxt</m:t>
            </m:r>
          </m:den>
        </m:f>
        <m:r>
          <w:rPr>
            <w:rFonts w:ascii="Cambria Math" w:eastAsia="Times New Roman" w:hAnsi="Cambria Math" w:cstheme="minorHAnsi"/>
            <w:sz w:val="24"/>
            <w:szCs w:val="24"/>
            <w:lang w:val="en-US"/>
          </w:rPr>
          <m:t>)</m:t>
        </m:r>
      </m:oMath>
      <w:r w:rsidRPr="004E2CE0">
        <w:rPr>
          <w:rFonts w:eastAsia="Times New Roman" w:cstheme="minorHAnsi"/>
          <w:sz w:val="24"/>
          <w:szCs w:val="24"/>
          <w:lang w:val="en-US"/>
        </w:rPr>
        <w:t xml:space="preserve">   </w:t>
      </w:r>
      <w:r w:rsidR="004E2CE0" w:rsidRPr="004E2CE0">
        <w:rPr>
          <w:rFonts w:eastAsia="Times New Roman" w:cstheme="minorHAnsi"/>
          <w:sz w:val="24"/>
          <w:szCs w:val="24"/>
          <w:lang w:val="en-US"/>
        </w:rPr>
        <w:tab/>
      </w:r>
      <w:r w:rsidRPr="004E2CE0">
        <w:rPr>
          <w:rFonts w:eastAsia="Times New Roman" w:cstheme="minorHAnsi"/>
          <w:sz w:val="20"/>
          <w:szCs w:val="20"/>
          <w:lang w:val="en-US"/>
        </w:rPr>
        <w:t>(1)</w:t>
      </w:r>
    </w:p>
    <w:p w14:paraId="2618F820" w14:textId="77777777" w:rsidR="00AE0745" w:rsidRPr="004E2CE0" w:rsidRDefault="00AE0745" w:rsidP="004E2CE0">
      <w:pPr>
        <w:spacing w:after="120" w:line="276" w:lineRule="auto"/>
        <w:jc w:val="both"/>
        <w:rPr>
          <w:rFonts w:eastAsia="Times New Roman" w:cstheme="minorHAnsi"/>
          <w:sz w:val="20"/>
          <w:szCs w:val="20"/>
          <w:lang w:val="en-US"/>
        </w:rPr>
      </w:pPr>
      <w:r w:rsidRPr="004E2CE0">
        <w:rPr>
          <w:rFonts w:eastAsia="Times New Roman" w:cstheme="minorHAnsi"/>
          <w:sz w:val="20"/>
          <w:szCs w:val="20"/>
          <w:lang w:val="en-US"/>
        </w:rPr>
        <w:t xml:space="preserve">where </w:t>
      </w:r>
      <m:oMath>
        <m:r>
          <w:rPr>
            <w:rFonts w:ascii="Cambria Math" w:eastAsia="Times New Roman" w:hAnsi="Cambria Math" w:cstheme="minorHAnsi"/>
            <w:sz w:val="20"/>
            <w:szCs w:val="20"/>
            <w:lang w:val="en-US"/>
          </w:rPr>
          <m:t>E</m:t>
        </m:r>
      </m:oMath>
      <w:r w:rsidRPr="004E2CE0">
        <w:rPr>
          <w:rFonts w:eastAsia="Times New Roman" w:cstheme="minorHAnsi"/>
          <w:sz w:val="20"/>
          <w:szCs w:val="20"/>
          <w:lang w:val="en-US"/>
        </w:rPr>
        <w:t xml:space="preserve"> (J/mm</w:t>
      </w:r>
      <w:r w:rsidRPr="004E2CE0">
        <w:rPr>
          <w:rFonts w:eastAsia="Times New Roman" w:cstheme="minorHAnsi"/>
          <w:sz w:val="20"/>
          <w:szCs w:val="20"/>
          <w:vertAlign w:val="superscript"/>
          <w:lang w:val="en-US"/>
        </w:rPr>
        <w:t>3</w:t>
      </w:r>
      <w:r w:rsidRPr="004E2CE0">
        <w:rPr>
          <w:rFonts w:eastAsia="Times New Roman" w:cstheme="minorHAnsi"/>
          <w:sz w:val="20"/>
          <w:szCs w:val="20"/>
          <w:lang w:val="en-US"/>
        </w:rPr>
        <w:t xml:space="preserve">) is the energy density, </w:t>
      </w:r>
      <m:oMath>
        <m:r>
          <w:rPr>
            <w:rFonts w:ascii="Cambria Math" w:eastAsia="Times New Roman" w:hAnsi="Cambria Math" w:cstheme="minorHAnsi"/>
            <w:sz w:val="20"/>
            <w:szCs w:val="20"/>
            <w:lang w:val="en-US"/>
          </w:rPr>
          <m:t>P</m:t>
        </m:r>
      </m:oMath>
      <w:r w:rsidRPr="004E2CE0">
        <w:rPr>
          <w:rFonts w:eastAsia="Times New Roman" w:cstheme="minorHAnsi"/>
          <w:sz w:val="20"/>
          <w:szCs w:val="20"/>
          <w:lang w:val="en-US"/>
        </w:rPr>
        <w:t xml:space="preserve"> (W) is the laser power, </w:t>
      </w:r>
      <m:oMath>
        <m:r>
          <w:rPr>
            <w:rFonts w:ascii="Cambria Math" w:eastAsia="Times New Roman" w:hAnsi="Cambria Math" w:cstheme="minorHAnsi"/>
            <w:sz w:val="20"/>
            <w:szCs w:val="20"/>
            <w:lang w:val="en-US"/>
          </w:rPr>
          <m:t>v</m:t>
        </m:r>
      </m:oMath>
      <w:r w:rsidRPr="004E2CE0">
        <w:rPr>
          <w:rFonts w:eastAsia="Times New Roman" w:cstheme="minorHAnsi"/>
          <w:sz w:val="20"/>
          <w:szCs w:val="20"/>
          <w:lang w:val="en-US"/>
        </w:rPr>
        <w:t xml:space="preserve"> (mm/s) is the scanning speed, </w:t>
      </w:r>
      <m:oMath>
        <m:r>
          <w:rPr>
            <w:rFonts w:ascii="Cambria Math" w:eastAsia="Times New Roman" w:hAnsi="Cambria Math" w:cstheme="minorHAnsi"/>
            <w:sz w:val="20"/>
            <w:szCs w:val="20"/>
            <w:lang w:val="en-US"/>
          </w:rPr>
          <m:t>h</m:t>
        </m:r>
      </m:oMath>
      <w:r w:rsidRPr="004E2CE0">
        <w:rPr>
          <w:rFonts w:eastAsia="Times New Roman" w:cstheme="minorHAnsi"/>
          <w:sz w:val="20"/>
          <w:szCs w:val="20"/>
          <w:lang w:val="en-US"/>
        </w:rPr>
        <w:t xml:space="preserve"> (mm) is the hatch distance and </w:t>
      </w:r>
      <m:oMath>
        <m:r>
          <w:rPr>
            <w:rFonts w:ascii="Cambria Math" w:eastAsia="Times New Roman" w:hAnsi="Cambria Math" w:cstheme="minorHAnsi"/>
            <w:sz w:val="20"/>
            <w:szCs w:val="20"/>
            <w:lang w:val="en-US"/>
          </w:rPr>
          <m:t xml:space="preserve">t </m:t>
        </m:r>
      </m:oMath>
      <w:r w:rsidRPr="004E2CE0">
        <w:rPr>
          <w:rFonts w:eastAsia="Times New Roman" w:cstheme="minorHAnsi"/>
          <w:sz w:val="20"/>
          <w:szCs w:val="20"/>
          <w:lang w:val="en-US"/>
        </w:rPr>
        <w:t>(mm) is the layer thickness Zaneta (2019), Xu (2024).</w:t>
      </w:r>
    </w:p>
    <w:p w14:paraId="2F333721" w14:textId="77777777" w:rsidR="00AE0745" w:rsidRPr="00813919" w:rsidRDefault="00AE0745" w:rsidP="00BA64B1">
      <w:pPr>
        <w:spacing w:after="120" w:line="276" w:lineRule="auto"/>
        <w:jc w:val="both"/>
        <w:rPr>
          <w:rFonts w:eastAsia="Times New Roman" w:cstheme="minorHAnsi"/>
          <w:sz w:val="20"/>
          <w:szCs w:val="20"/>
          <w:lang w:val="en-US"/>
        </w:rPr>
      </w:pPr>
      <w:r w:rsidRPr="00813919">
        <w:rPr>
          <w:rFonts w:eastAsia="Times New Roman" w:cstheme="minorHAnsi"/>
          <w:sz w:val="20"/>
          <w:szCs w:val="20"/>
          <w:lang w:val="en-US"/>
        </w:rPr>
        <w:lastRenderedPageBreak/>
        <w:t>Table 1 shows the process parameters that were used for this search.</w:t>
      </w:r>
    </w:p>
    <w:p w14:paraId="5AD6BF55" w14:textId="77777777" w:rsidR="00AE0745" w:rsidRPr="00813919" w:rsidRDefault="00AE0745" w:rsidP="004E2CE0">
      <w:pPr>
        <w:spacing w:after="0" w:line="276" w:lineRule="auto"/>
        <w:jc w:val="both"/>
        <w:rPr>
          <w:rFonts w:eastAsia="Times New Roman" w:cstheme="minorHAnsi"/>
          <w:sz w:val="20"/>
          <w:szCs w:val="20"/>
          <w:lang w:val="en-US"/>
        </w:rPr>
      </w:pPr>
      <w:r w:rsidRPr="00813919">
        <w:rPr>
          <w:rFonts w:cstheme="minorHAnsi"/>
          <w:b/>
          <w:sz w:val="18"/>
          <w:szCs w:val="18"/>
          <w:lang w:val="en-US"/>
        </w:rPr>
        <w:t xml:space="preserve">Table 1. </w:t>
      </w:r>
      <w:r w:rsidRPr="00813919">
        <w:rPr>
          <w:rFonts w:cstheme="minorHAnsi"/>
          <w:sz w:val="18"/>
          <w:szCs w:val="18"/>
          <w:lang w:val="en-US"/>
        </w:rPr>
        <w:t>Process parameters of the study</w:t>
      </w:r>
    </w:p>
    <w:tbl>
      <w:tblPr>
        <w:tblStyle w:val="DzTablo21"/>
        <w:tblW w:w="5000" w:type="pct"/>
        <w:tblLook w:val="06A0" w:firstRow="1" w:lastRow="0" w:firstColumn="1" w:lastColumn="0" w:noHBand="1" w:noVBand="1"/>
      </w:tblPr>
      <w:tblGrid>
        <w:gridCol w:w="1843"/>
        <w:gridCol w:w="567"/>
        <w:gridCol w:w="568"/>
        <w:gridCol w:w="568"/>
        <w:gridCol w:w="567"/>
        <w:gridCol w:w="536"/>
      </w:tblGrid>
      <w:tr w:rsidR="00AE0745" w:rsidRPr="004E2CE0" w14:paraId="276B33DB" w14:textId="77777777" w:rsidTr="00BA64B1">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7B77119E" w14:textId="77777777" w:rsidR="00AE0745" w:rsidRPr="004E2CE0" w:rsidRDefault="00AE0745" w:rsidP="00135BCC">
            <w:pPr>
              <w:spacing w:line="276" w:lineRule="auto"/>
              <w:jc w:val="both"/>
              <w:rPr>
                <w:rFonts w:cstheme="minorHAnsi"/>
                <w:b w:val="0"/>
                <w:sz w:val="18"/>
                <w:szCs w:val="18"/>
                <w:lang w:val="en-US"/>
              </w:rPr>
            </w:pPr>
            <w:r w:rsidRPr="004E2CE0">
              <w:rPr>
                <w:rFonts w:cstheme="minorHAnsi"/>
                <w:sz w:val="18"/>
                <w:szCs w:val="18"/>
                <w:lang w:val="en-US"/>
              </w:rPr>
              <w:t>Sample number</w:t>
            </w:r>
          </w:p>
        </w:tc>
        <w:tc>
          <w:tcPr>
            <w:tcW w:w="610" w:type="pct"/>
            <w:vAlign w:val="center"/>
          </w:tcPr>
          <w:p w14:paraId="21EBD043" w14:textId="77777777" w:rsidR="00AE0745" w:rsidRPr="004E2CE0" w:rsidRDefault="00AE0745" w:rsidP="00135BC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en-US"/>
              </w:rPr>
            </w:pPr>
            <w:r w:rsidRPr="004E2CE0">
              <w:rPr>
                <w:rFonts w:cstheme="minorHAnsi"/>
                <w:sz w:val="18"/>
                <w:szCs w:val="18"/>
                <w:lang w:val="en-US"/>
              </w:rPr>
              <w:t>1</w:t>
            </w:r>
          </w:p>
        </w:tc>
        <w:tc>
          <w:tcPr>
            <w:tcW w:w="611" w:type="pct"/>
            <w:vAlign w:val="center"/>
          </w:tcPr>
          <w:p w14:paraId="6EA16989" w14:textId="77777777" w:rsidR="00AE0745" w:rsidRPr="004E2CE0" w:rsidRDefault="00AE0745" w:rsidP="00135BC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en-US"/>
              </w:rPr>
            </w:pPr>
            <w:r w:rsidRPr="004E2CE0">
              <w:rPr>
                <w:rFonts w:cstheme="minorHAnsi"/>
                <w:sz w:val="18"/>
                <w:szCs w:val="18"/>
                <w:lang w:val="en-US"/>
              </w:rPr>
              <w:t>2</w:t>
            </w:r>
          </w:p>
        </w:tc>
        <w:tc>
          <w:tcPr>
            <w:tcW w:w="611" w:type="pct"/>
            <w:vAlign w:val="center"/>
          </w:tcPr>
          <w:p w14:paraId="415AACBF" w14:textId="77777777" w:rsidR="00AE0745" w:rsidRPr="004E2CE0" w:rsidRDefault="00AE0745" w:rsidP="00135BC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en-US"/>
              </w:rPr>
            </w:pPr>
            <w:r w:rsidRPr="004E2CE0">
              <w:rPr>
                <w:rFonts w:cstheme="minorHAnsi"/>
                <w:sz w:val="18"/>
                <w:szCs w:val="18"/>
                <w:lang w:val="en-US"/>
              </w:rPr>
              <w:t>3</w:t>
            </w:r>
          </w:p>
        </w:tc>
        <w:tc>
          <w:tcPr>
            <w:tcW w:w="610" w:type="pct"/>
            <w:vAlign w:val="center"/>
          </w:tcPr>
          <w:p w14:paraId="4EA1FE84" w14:textId="77777777" w:rsidR="00AE0745" w:rsidRPr="004E2CE0" w:rsidRDefault="00AE0745" w:rsidP="00135BC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en-US"/>
              </w:rPr>
            </w:pPr>
            <w:r w:rsidRPr="004E2CE0">
              <w:rPr>
                <w:rFonts w:cstheme="minorHAnsi"/>
                <w:sz w:val="18"/>
                <w:szCs w:val="18"/>
                <w:lang w:val="en-US"/>
              </w:rPr>
              <w:t>4</w:t>
            </w:r>
          </w:p>
        </w:tc>
        <w:tc>
          <w:tcPr>
            <w:tcW w:w="576" w:type="pct"/>
            <w:vAlign w:val="center"/>
          </w:tcPr>
          <w:p w14:paraId="37ADF3B5" w14:textId="77777777" w:rsidR="00AE0745" w:rsidRPr="004E2CE0" w:rsidRDefault="00AE0745" w:rsidP="00135BCC">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lang w:val="en-US"/>
              </w:rPr>
            </w:pPr>
            <w:r w:rsidRPr="004E2CE0">
              <w:rPr>
                <w:rFonts w:cstheme="minorHAnsi"/>
                <w:sz w:val="18"/>
                <w:szCs w:val="18"/>
                <w:lang w:val="en-US"/>
              </w:rPr>
              <w:t>5</w:t>
            </w:r>
          </w:p>
        </w:tc>
      </w:tr>
      <w:tr w:rsidR="00AE0745" w:rsidRPr="004E2CE0" w14:paraId="7A428CF2" w14:textId="77777777" w:rsidTr="00BA64B1">
        <w:trPr>
          <w:trHeight w:val="205"/>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56B12EE0" w14:textId="3F811031" w:rsidR="00AE0745" w:rsidRPr="004E2CE0" w:rsidRDefault="00AE0745" w:rsidP="004E2CE0">
            <w:pPr>
              <w:spacing w:line="276" w:lineRule="auto"/>
              <w:rPr>
                <w:rFonts w:cstheme="minorHAnsi"/>
                <w:b w:val="0"/>
                <w:sz w:val="18"/>
                <w:szCs w:val="18"/>
                <w:lang w:val="en-US"/>
              </w:rPr>
            </w:pPr>
            <w:r w:rsidRPr="004E2CE0">
              <w:rPr>
                <w:rFonts w:eastAsia="Times New Roman" w:cstheme="minorHAnsi"/>
                <w:color w:val="000000"/>
                <w:sz w:val="18"/>
                <w:szCs w:val="18"/>
                <w:lang w:val="en-US" w:eastAsia="ar-SA"/>
              </w:rPr>
              <w:t xml:space="preserve">Laser Power </w:t>
            </w:r>
            <w:r w:rsidRPr="004E2CE0">
              <w:rPr>
                <w:rFonts w:eastAsia="Times New Roman" w:cstheme="minorHAnsi"/>
                <w:color w:val="000000"/>
                <w:sz w:val="14"/>
                <w:szCs w:val="14"/>
                <w:lang w:val="en-US" w:eastAsia="ar-SA"/>
              </w:rPr>
              <w:t>(W)</w:t>
            </w:r>
          </w:p>
        </w:tc>
        <w:tc>
          <w:tcPr>
            <w:tcW w:w="610" w:type="pct"/>
            <w:vAlign w:val="center"/>
          </w:tcPr>
          <w:p w14:paraId="66602ACE"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435</w:t>
            </w:r>
          </w:p>
        </w:tc>
        <w:tc>
          <w:tcPr>
            <w:tcW w:w="611" w:type="pct"/>
            <w:vAlign w:val="center"/>
          </w:tcPr>
          <w:p w14:paraId="1256FC1A"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435</w:t>
            </w:r>
          </w:p>
        </w:tc>
        <w:tc>
          <w:tcPr>
            <w:tcW w:w="611" w:type="pct"/>
            <w:vAlign w:val="center"/>
          </w:tcPr>
          <w:p w14:paraId="2E122E10"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435</w:t>
            </w:r>
          </w:p>
        </w:tc>
        <w:tc>
          <w:tcPr>
            <w:tcW w:w="610" w:type="pct"/>
            <w:vAlign w:val="center"/>
          </w:tcPr>
          <w:p w14:paraId="0A7DF3A2"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435</w:t>
            </w:r>
          </w:p>
        </w:tc>
        <w:tc>
          <w:tcPr>
            <w:tcW w:w="576" w:type="pct"/>
            <w:vAlign w:val="center"/>
          </w:tcPr>
          <w:p w14:paraId="1CF83CD6"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435</w:t>
            </w:r>
          </w:p>
        </w:tc>
      </w:tr>
      <w:tr w:rsidR="00AE0745" w:rsidRPr="004E2CE0" w14:paraId="121F214B" w14:textId="77777777" w:rsidTr="00BA64B1">
        <w:trPr>
          <w:trHeight w:val="288"/>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66260A63" w14:textId="77777777" w:rsidR="00AE0745" w:rsidRPr="004E2CE0" w:rsidRDefault="00AE0745" w:rsidP="004E2CE0">
            <w:pPr>
              <w:spacing w:line="276" w:lineRule="auto"/>
              <w:rPr>
                <w:rFonts w:cstheme="minorHAnsi"/>
                <w:b w:val="0"/>
                <w:sz w:val="18"/>
                <w:szCs w:val="18"/>
                <w:lang w:val="en-US"/>
              </w:rPr>
            </w:pPr>
            <w:r w:rsidRPr="004E2CE0">
              <w:rPr>
                <w:rFonts w:eastAsia="Times New Roman" w:cstheme="minorHAnsi"/>
                <w:color w:val="000000"/>
                <w:sz w:val="18"/>
                <w:szCs w:val="18"/>
                <w:lang w:val="en-US" w:eastAsia="ar-SA"/>
              </w:rPr>
              <w:t xml:space="preserve">Scanning speed </w:t>
            </w:r>
            <w:r w:rsidRPr="004E2CE0">
              <w:rPr>
                <w:rFonts w:eastAsia="Times New Roman" w:cstheme="minorHAnsi"/>
                <w:color w:val="000000"/>
                <w:sz w:val="14"/>
                <w:szCs w:val="14"/>
                <w:lang w:val="en-US" w:eastAsia="ar-SA"/>
              </w:rPr>
              <w:t>(mm/s)</w:t>
            </w:r>
          </w:p>
        </w:tc>
        <w:tc>
          <w:tcPr>
            <w:tcW w:w="610" w:type="pct"/>
            <w:vAlign w:val="center"/>
          </w:tcPr>
          <w:p w14:paraId="5C695626"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350</w:t>
            </w:r>
          </w:p>
        </w:tc>
        <w:tc>
          <w:tcPr>
            <w:tcW w:w="611" w:type="pct"/>
            <w:vAlign w:val="center"/>
          </w:tcPr>
          <w:p w14:paraId="501AD602"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500</w:t>
            </w:r>
          </w:p>
        </w:tc>
        <w:tc>
          <w:tcPr>
            <w:tcW w:w="611" w:type="pct"/>
            <w:vAlign w:val="center"/>
          </w:tcPr>
          <w:p w14:paraId="3090DB47"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350</w:t>
            </w:r>
          </w:p>
        </w:tc>
        <w:tc>
          <w:tcPr>
            <w:tcW w:w="610" w:type="pct"/>
            <w:vAlign w:val="center"/>
          </w:tcPr>
          <w:p w14:paraId="4038F062"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500</w:t>
            </w:r>
          </w:p>
        </w:tc>
        <w:tc>
          <w:tcPr>
            <w:tcW w:w="576" w:type="pct"/>
            <w:vAlign w:val="center"/>
          </w:tcPr>
          <w:p w14:paraId="636AC547"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650</w:t>
            </w:r>
          </w:p>
        </w:tc>
      </w:tr>
      <w:tr w:rsidR="00AE0745" w:rsidRPr="004E2CE0" w14:paraId="313F90B3" w14:textId="77777777" w:rsidTr="00BA64B1">
        <w:trPr>
          <w:trHeight w:val="125"/>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4F4CEE52" w14:textId="77777777" w:rsidR="00AE0745" w:rsidRPr="004E2CE0" w:rsidRDefault="00AE0745" w:rsidP="004E2CE0">
            <w:pPr>
              <w:spacing w:line="276" w:lineRule="auto"/>
              <w:rPr>
                <w:rFonts w:cstheme="minorHAnsi"/>
                <w:b w:val="0"/>
                <w:sz w:val="18"/>
                <w:szCs w:val="18"/>
                <w:lang w:val="en-US"/>
              </w:rPr>
            </w:pPr>
            <w:r w:rsidRPr="004E2CE0">
              <w:rPr>
                <w:rFonts w:eastAsia="Times New Roman" w:cstheme="minorHAnsi"/>
                <w:color w:val="000000"/>
                <w:sz w:val="18"/>
                <w:szCs w:val="18"/>
                <w:lang w:val="en-US" w:eastAsia="ar-SA"/>
              </w:rPr>
              <w:t xml:space="preserve">Layer thick. </w:t>
            </w:r>
            <w:r w:rsidRPr="004E2CE0">
              <w:rPr>
                <w:rFonts w:eastAsia="Times New Roman" w:cstheme="minorHAnsi"/>
                <w:color w:val="000000"/>
                <w:sz w:val="14"/>
                <w:szCs w:val="14"/>
                <w:lang w:val="en-US" w:eastAsia="ar-SA"/>
              </w:rPr>
              <w:t>(mm)</w:t>
            </w:r>
          </w:p>
        </w:tc>
        <w:tc>
          <w:tcPr>
            <w:tcW w:w="610" w:type="pct"/>
            <w:vAlign w:val="center"/>
          </w:tcPr>
          <w:p w14:paraId="555FA2D8"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0.02</w:t>
            </w:r>
          </w:p>
        </w:tc>
        <w:tc>
          <w:tcPr>
            <w:tcW w:w="611" w:type="pct"/>
            <w:vAlign w:val="center"/>
          </w:tcPr>
          <w:p w14:paraId="50F71741"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0.02</w:t>
            </w:r>
          </w:p>
        </w:tc>
        <w:tc>
          <w:tcPr>
            <w:tcW w:w="611" w:type="pct"/>
            <w:vAlign w:val="center"/>
          </w:tcPr>
          <w:p w14:paraId="3243E9D6"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0.03</w:t>
            </w:r>
          </w:p>
        </w:tc>
        <w:tc>
          <w:tcPr>
            <w:tcW w:w="610" w:type="pct"/>
            <w:vAlign w:val="center"/>
          </w:tcPr>
          <w:p w14:paraId="726E8CAF"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0.03</w:t>
            </w:r>
          </w:p>
        </w:tc>
        <w:tc>
          <w:tcPr>
            <w:tcW w:w="576" w:type="pct"/>
            <w:vAlign w:val="center"/>
          </w:tcPr>
          <w:p w14:paraId="1617FC87"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0.03</w:t>
            </w:r>
          </w:p>
        </w:tc>
      </w:tr>
      <w:tr w:rsidR="00AE0745" w:rsidRPr="004E2CE0" w14:paraId="5B350DEC" w14:textId="77777777" w:rsidTr="00BA64B1">
        <w:trPr>
          <w:trHeight w:val="321"/>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6E9EEBB5" w14:textId="77777777" w:rsidR="00AE0745" w:rsidRPr="004E2CE0" w:rsidRDefault="00AE0745" w:rsidP="004E2CE0">
            <w:pPr>
              <w:spacing w:line="276" w:lineRule="auto"/>
              <w:rPr>
                <w:rFonts w:cstheme="minorHAnsi"/>
                <w:b w:val="0"/>
                <w:sz w:val="18"/>
                <w:szCs w:val="18"/>
                <w:lang w:val="en-US"/>
              </w:rPr>
            </w:pPr>
            <w:r w:rsidRPr="004E2CE0">
              <w:rPr>
                <w:rFonts w:eastAsia="Times New Roman" w:cstheme="minorHAnsi"/>
                <w:color w:val="000000"/>
                <w:sz w:val="18"/>
                <w:szCs w:val="18"/>
                <w:lang w:val="en-US" w:eastAsia="ar-SA"/>
              </w:rPr>
              <w:t xml:space="preserve">Laser spot size </w:t>
            </w:r>
            <w:r w:rsidRPr="004E2CE0">
              <w:rPr>
                <w:rFonts w:eastAsia="Times New Roman" w:cstheme="minorHAnsi"/>
                <w:color w:val="000000"/>
                <w:sz w:val="14"/>
                <w:szCs w:val="14"/>
                <w:lang w:val="en-US" w:eastAsia="ar-SA"/>
              </w:rPr>
              <w:t>(mm)</w:t>
            </w:r>
          </w:p>
        </w:tc>
        <w:tc>
          <w:tcPr>
            <w:tcW w:w="610" w:type="pct"/>
            <w:vAlign w:val="center"/>
          </w:tcPr>
          <w:p w14:paraId="61C55FEF"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0.1</w:t>
            </w:r>
          </w:p>
        </w:tc>
        <w:tc>
          <w:tcPr>
            <w:tcW w:w="611" w:type="pct"/>
            <w:vAlign w:val="center"/>
          </w:tcPr>
          <w:p w14:paraId="6BFE444A"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eastAsia="Times New Roman" w:cstheme="minorHAnsi"/>
                <w:color w:val="000000"/>
                <w:sz w:val="18"/>
                <w:szCs w:val="18"/>
                <w:lang w:val="en-US" w:eastAsia="ar-SA"/>
              </w:rPr>
              <w:t>0.08</w:t>
            </w:r>
          </w:p>
        </w:tc>
        <w:tc>
          <w:tcPr>
            <w:tcW w:w="611" w:type="pct"/>
            <w:vAlign w:val="center"/>
          </w:tcPr>
          <w:p w14:paraId="148EBD60"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0.12</w:t>
            </w:r>
          </w:p>
        </w:tc>
        <w:tc>
          <w:tcPr>
            <w:tcW w:w="610" w:type="pct"/>
            <w:vAlign w:val="center"/>
          </w:tcPr>
          <w:p w14:paraId="4303D455"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0.14</w:t>
            </w:r>
          </w:p>
        </w:tc>
        <w:tc>
          <w:tcPr>
            <w:tcW w:w="576" w:type="pct"/>
            <w:vAlign w:val="center"/>
          </w:tcPr>
          <w:p w14:paraId="04F58D29"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0.08</w:t>
            </w:r>
          </w:p>
        </w:tc>
      </w:tr>
      <w:tr w:rsidR="00AE0745" w:rsidRPr="004E2CE0" w14:paraId="1F55EFBE" w14:textId="77777777" w:rsidTr="00BA64B1">
        <w:trPr>
          <w:trHeight w:val="203"/>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1D640123" w14:textId="77777777" w:rsidR="00AE0745" w:rsidRPr="004E2CE0" w:rsidRDefault="00AE0745" w:rsidP="004E2CE0">
            <w:pPr>
              <w:spacing w:line="276" w:lineRule="auto"/>
              <w:rPr>
                <w:rFonts w:cstheme="minorHAnsi"/>
                <w:b w:val="0"/>
                <w:sz w:val="18"/>
                <w:szCs w:val="18"/>
                <w:lang w:val="en-US"/>
              </w:rPr>
            </w:pPr>
            <w:r w:rsidRPr="004E2CE0">
              <w:rPr>
                <w:rFonts w:eastAsia="Times New Roman" w:cstheme="minorHAnsi"/>
                <w:color w:val="000000"/>
                <w:sz w:val="18"/>
                <w:szCs w:val="18"/>
                <w:lang w:val="en-US" w:eastAsia="ar-SA"/>
              </w:rPr>
              <w:t xml:space="preserve">Hatch distance </w:t>
            </w:r>
            <w:r w:rsidRPr="004E2CE0">
              <w:rPr>
                <w:rFonts w:eastAsia="Times New Roman" w:cstheme="minorHAnsi"/>
                <w:color w:val="000000"/>
                <w:sz w:val="14"/>
                <w:szCs w:val="14"/>
                <w:lang w:val="en-US" w:eastAsia="ar-SA"/>
              </w:rPr>
              <w:t>(mm)</w:t>
            </w:r>
          </w:p>
        </w:tc>
        <w:tc>
          <w:tcPr>
            <w:tcW w:w="610" w:type="pct"/>
            <w:vAlign w:val="center"/>
          </w:tcPr>
          <w:p w14:paraId="208C4C7F"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0.1</w:t>
            </w:r>
          </w:p>
        </w:tc>
        <w:tc>
          <w:tcPr>
            <w:tcW w:w="611" w:type="pct"/>
            <w:vAlign w:val="center"/>
          </w:tcPr>
          <w:p w14:paraId="415F6121"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0.09</w:t>
            </w:r>
          </w:p>
        </w:tc>
        <w:tc>
          <w:tcPr>
            <w:tcW w:w="611" w:type="pct"/>
            <w:vAlign w:val="center"/>
          </w:tcPr>
          <w:p w14:paraId="031E0349"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0.10</w:t>
            </w:r>
          </w:p>
        </w:tc>
        <w:tc>
          <w:tcPr>
            <w:tcW w:w="610" w:type="pct"/>
            <w:vAlign w:val="center"/>
          </w:tcPr>
          <w:p w14:paraId="3170C842"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0.09</w:t>
            </w:r>
          </w:p>
        </w:tc>
        <w:tc>
          <w:tcPr>
            <w:tcW w:w="576" w:type="pct"/>
            <w:vAlign w:val="center"/>
          </w:tcPr>
          <w:p w14:paraId="4EBF636B"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sz w:val="18"/>
                <w:szCs w:val="18"/>
                <w:lang w:val="en-US"/>
              </w:rPr>
              <w:t>0.08</w:t>
            </w:r>
          </w:p>
        </w:tc>
      </w:tr>
      <w:tr w:rsidR="00AE0745" w:rsidRPr="004E2CE0" w14:paraId="25C92AE0" w14:textId="77777777" w:rsidTr="00BA64B1">
        <w:trPr>
          <w:trHeight w:val="234"/>
        </w:trPr>
        <w:tc>
          <w:tcPr>
            <w:cnfStyle w:val="001000000000" w:firstRow="0" w:lastRow="0" w:firstColumn="1" w:lastColumn="0" w:oddVBand="0" w:evenVBand="0" w:oddHBand="0" w:evenHBand="0" w:firstRowFirstColumn="0" w:firstRowLastColumn="0" w:lastRowFirstColumn="0" w:lastRowLastColumn="0"/>
            <w:tcW w:w="1982" w:type="pct"/>
            <w:vAlign w:val="center"/>
          </w:tcPr>
          <w:p w14:paraId="3EDB06C5" w14:textId="77777777" w:rsidR="00AE0745" w:rsidRPr="004E2CE0" w:rsidRDefault="00AE0745" w:rsidP="004E2CE0">
            <w:pPr>
              <w:spacing w:line="276" w:lineRule="auto"/>
              <w:rPr>
                <w:rFonts w:cstheme="minorHAnsi"/>
                <w:b w:val="0"/>
                <w:sz w:val="18"/>
                <w:szCs w:val="18"/>
                <w:lang w:val="en-US"/>
              </w:rPr>
            </w:pPr>
            <w:r w:rsidRPr="004E2CE0">
              <w:rPr>
                <w:rFonts w:eastAsia="Times New Roman" w:cstheme="minorHAnsi"/>
                <w:color w:val="000000"/>
                <w:sz w:val="18"/>
                <w:szCs w:val="18"/>
                <w:lang w:val="en-US" w:eastAsia="ar-SA"/>
              </w:rPr>
              <w:t xml:space="preserve">Energy density </w:t>
            </w:r>
            <w:r w:rsidRPr="004E2CE0">
              <w:rPr>
                <w:rFonts w:eastAsia="Times New Roman" w:cstheme="minorHAnsi"/>
                <w:color w:val="000000"/>
                <w:sz w:val="14"/>
                <w:szCs w:val="14"/>
                <w:lang w:val="en-US" w:eastAsia="ar-SA"/>
              </w:rPr>
              <w:t>(J/mm³)</w:t>
            </w:r>
          </w:p>
        </w:tc>
        <w:tc>
          <w:tcPr>
            <w:tcW w:w="610" w:type="pct"/>
            <w:vAlign w:val="center"/>
          </w:tcPr>
          <w:p w14:paraId="739F76A0"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color w:val="000000"/>
                <w:sz w:val="18"/>
                <w:szCs w:val="18"/>
                <w:lang w:val="en-US"/>
              </w:rPr>
              <w:t>621</w:t>
            </w:r>
          </w:p>
        </w:tc>
        <w:tc>
          <w:tcPr>
            <w:tcW w:w="611" w:type="pct"/>
            <w:vAlign w:val="center"/>
          </w:tcPr>
          <w:p w14:paraId="4796C7C5"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color w:val="000000"/>
                <w:sz w:val="18"/>
                <w:szCs w:val="18"/>
                <w:lang w:val="en-US"/>
              </w:rPr>
              <w:t>483</w:t>
            </w:r>
          </w:p>
        </w:tc>
        <w:tc>
          <w:tcPr>
            <w:tcW w:w="611" w:type="pct"/>
            <w:vAlign w:val="center"/>
          </w:tcPr>
          <w:p w14:paraId="7E7A9CEA"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color w:val="000000"/>
                <w:sz w:val="18"/>
                <w:szCs w:val="18"/>
                <w:lang w:val="en-US"/>
              </w:rPr>
              <w:t>414</w:t>
            </w:r>
          </w:p>
        </w:tc>
        <w:tc>
          <w:tcPr>
            <w:tcW w:w="610" w:type="pct"/>
            <w:vAlign w:val="center"/>
          </w:tcPr>
          <w:p w14:paraId="40E2C0BB"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color w:val="000000"/>
                <w:sz w:val="18"/>
                <w:szCs w:val="18"/>
                <w:lang w:val="en-US"/>
              </w:rPr>
              <w:t>322</w:t>
            </w:r>
          </w:p>
        </w:tc>
        <w:tc>
          <w:tcPr>
            <w:tcW w:w="576" w:type="pct"/>
            <w:vAlign w:val="center"/>
          </w:tcPr>
          <w:p w14:paraId="5608AC5C" w14:textId="77777777" w:rsidR="00AE0745" w:rsidRPr="004E2CE0" w:rsidRDefault="00AE0745" w:rsidP="00135BCC">
            <w:pPr>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4E2CE0">
              <w:rPr>
                <w:rFonts w:cstheme="minorHAnsi"/>
                <w:color w:val="000000"/>
                <w:sz w:val="18"/>
                <w:szCs w:val="18"/>
                <w:lang w:val="en-US"/>
              </w:rPr>
              <w:t>278</w:t>
            </w:r>
          </w:p>
        </w:tc>
      </w:tr>
    </w:tbl>
    <w:p w14:paraId="317EAAF8" w14:textId="77777777" w:rsidR="00AE0745" w:rsidRPr="00813919" w:rsidRDefault="00AE0745" w:rsidP="00AE0745">
      <w:pPr>
        <w:spacing w:after="0" w:line="276" w:lineRule="auto"/>
        <w:jc w:val="both"/>
        <w:rPr>
          <w:rFonts w:cstheme="minorHAnsi"/>
          <w:sz w:val="18"/>
          <w:szCs w:val="18"/>
          <w:lang w:val="en-US"/>
        </w:rPr>
      </w:pPr>
    </w:p>
    <w:p w14:paraId="420E36C3" w14:textId="6A141A40" w:rsidR="00E31497" w:rsidRPr="00813919" w:rsidRDefault="00AE0745" w:rsidP="00BA64B1">
      <w:pPr>
        <w:spacing w:after="120" w:line="276" w:lineRule="auto"/>
        <w:jc w:val="both"/>
        <w:rPr>
          <w:rFonts w:eastAsia="Times New Roman" w:cstheme="minorHAnsi"/>
          <w:sz w:val="20"/>
          <w:szCs w:val="20"/>
          <w:lang w:val="en-US"/>
        </w:rPr>
      </w:pPr>
      <w:r w:rsidRPr="00813919">
        <w:rPr>
          <w:rFonts w:cstheme="minorHAnsi"/>
          <w:sz w:val="20"/>
          <w:szCs w:val="20"/>
          <w:lang w:val="en-US"/>
        </w:rPr>
        <w:t xml:space="preserve">Figure 3 </w:t>
      </w:r>
      <w:r w:rsidRPr="00094341">
        <w:rPr>
          <w:rFonts w:cstheme="minorHAnsi"/>
          <w:sz w:val="20"/>
          <w:szCs w:val="20"/>
          <w:lang w:val="en-US"/>
        </w:rPr>
        <w:t xml:space="preserve">shows the image of cuboid samples processed by ENA 250 SLM printers. </w:t>
      </w:r>
      <w:r w:rsidRPr="00094341">
        <w:rPr>
          <w:rFonts w:eastAsia="Times New Roman" w:cstheme="minorHAnsi"/>
          <w:sz w:val="20"/>
          <w:szCs w:val="20"/>
          <w:lang w:val="en-US"/>
        </w:rPr>
        <w:t>Characterization and test samples were produced</w:t>
      </w:r>
      <w:r w:rsidRPr="00813919">
        <w:rPr>
          <w:rFonts w:eastAsia="Times New Roman" w:cstheme="minorHAnsi"/>
          <w:sz w:val="20"/>
          <w:szCs w:val="20"/>
          <w:lang w:val="en-US"/>
        </w:rPr>
        <w:t xml:space="preserve"> with dimensions of 10 mm × 10 mm × 10 mm to determine relative density, microhardness, and wear resistance.  The chemical composition of the powder is analyzed via X-ray fluorescence spectroscopy (XRF, Rigaku Supermini 200). Particle size analyzer equipment (Malvern </w:t>
      </w:r>
      <w:proofErr w:type="spellStart"/>
      <w:r w:rsidRPr="00813919">
        <w:rPr>
          <w:rFonts w:eastAsia="Times New Roman" w:cstheme="minorHAnsi"/>
          <w:sz w:val="20"/>
          <w:szCs w:val="20"/>
          <w:lang w:val="en-US"/>
        </w:rPr>
        <w:t>Mastersizer</w:t>
      </w:r>
      <w:proofErr w:type="spellEnd"/>
      <w:r w:rsidRPr="00813919">
        <w:rPr>
          <w:rFonts w:eastAsia="Times New Roman" w:cstheme="minorHAnsi"/>
          <w:sz w:val="20"/>
          <w:szCs w:val="20"/>
          <w:lang w:val="en-US"/>
        </w:rPr>
        <w:t xml:space="preserve"> 3000E), which is a liquid dispersion analysis method based on the principle of laser diffraction was used, and the analysis was performed according to the ASTM B822 standard to determine the size distribution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powders</w:t>
      </w:r>
      <w:r w:rsidRPr="00813919">
        <w:rPr>
          <w:rFonts w:eastAsia="Times New Roman" w:cstheme="minorHAnsi"/>
          <w:b/>
          <w:sz w:val="20"/>
          <w:szCs w:val="20"/>
          <w:lang w:val="en-US"/>
        </w:rPr>
        <w:t xml:space="preserve">. </w:t>
      </w:r>
      <w:r w:rsidRPr="00813919">
        <w:rPr>
          <w:rFonts w:eastAsia="Times New Roman" w:cstheme="minorHAnsi"/>
          <w:sz w:val="20"/>
          <w:szCs w:val="20"/>
          <w:lang w:val="en-US"/>
        </w:rPr>
        <w:t xml:space="preserve">Powder density measurement was done via a micrometric </w:t>
      </w:r>
      <w:proofErr w:type="spellStart"/>
      <w:r w:rsidRPr="00813919">
        <w:rPr>
          <w:rFonts w:eastAsia="Times New Roman" w:cstheme="minorHAnsi"/>
          <w:sz w:val="20"/>
          <w:szCs w:val="20"/>
          <w:lang w:val="en-US"/>
        </w:rPr>
        <w:t>AccuPyc</w:t>
      </w:r>
      <w:proofErr w:type="spellEnd"/>
      <w:r w:rsidRPr="00813919">
        <w:rPr>
          <w:rFonts w:eastAsia="Times New Roman" w:cstheme="minorHAnsi"/>
          <w:sz w:val="20"/>
          <w:szCs w:val="20"/>
          <w:lang w:val="en-US"/>
        </w:rPr>
        <w:t xml:space="preserve"> II 1340 gas pycnometer. </w:t>
      </w:r>
    </w:p>
    <w:p w14:paraId="1AF4BF57" w14:textId="77777777" w:rsidR="00AE0745" w:rsidRPr="00813919" w:rsidRDefault="00AE0745" w:rsidP="00AE0745">
      <w:pPr>
        <w:spacing w:after="0" w:line="276" w:lineRule="auto"/>
        <w:jc w:val="center"/>
        <w:rPr>
          <w:rFonts w:cstheme="minorHAnsi"/>
          <w:sz w:val="18"/>
          <w:szCs w:val="18"/>
          <w:lang w:val="en-US"/>
        </w:rPr>
      </w:pPr>
      <w:r w:rsidRPr="00813919">
        <w:rPr>
          <w:noProof/>
          <w:lang w:val="en-US"/>
        </w:rPr>
        <w:drawing>
          <wp:inline distT="0" distB="0" distL="0" distR="0" wp14:anchorId="23F79C88" wp14:editId="5A5A1543">
            <wp:extent cx="1980000" cy="3042429"/>
            <wp:effectExtent l="0" t="0" r="1270" b="57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80000" cy="3042429"/>
                    </a:xfrm>
                    <a:prstGeom prst="rect">
                      <a:avLst/>
                    </a:prstGeom>
                  </pic:spPr>
                </pic:pic>
              </a:graphicData>
            </a:graphic>
          </wp:inline>
        </w:drawing>
      </w:r>
    </w:p>
    <w:p w14:paraId="3A5D2F98" w14:textId="310B4754" w:rsidR="00AE0745" w:rsidRPr="00813919" w:rsidRDefault="00AE0745" w:rsidP="00BA64B1">
      <w:pPr>
        <w:spacing w:after="0" w:line="240" w:lineRule="auto"/>
        <w:jc w:val="both"/>
        <w:rPr>
          <w:rFonts w:cstheme="minorHAnsi"/>
          <w:sz w:val="18"/>
          <w:szCs w:val="18"/>
          <w:lang w:val="en-US"/>
        </w:rPr>
      </w:pPr>
      <w:r w:rsidRPr="00813919">
        <w:rPr>
          <w:rFonts w:cstheme="minorHAnsi"/>
          <w:b/>
          <w:bCs/>
          <w:sz w:val="18"/>
          <w:szCs w:val="18"/>
          <w:lang w:val="en-US"/>
        </w:rPr>
        <w:t>Figure 3.</w:t>
      </w:r>
      <w:r w:rsidRPr="00813919">
        <w:rPr>
          <w:rFonts w:cstheme="minorHAnsi"/>
          <w:bCs/>
          <w:sz w:val="18"/>
          <w:szCs w:val="18"/>
          <w:lang w:val="en-US"/>
        </w:rPr>
        <w:t xml:space="preserve"> a) Image </w:t>
      </w:r>
      <w:r w:rsidRPr="00813919">
        <w:rPr>
          <w:rFonts w:cstheme="minorHAnsi"/>
          <w:sz w:val="18"/>
          <w:szCs w:val="18"/>
          <w:lang w:val="en-US"/>
        </w:rPr>
        <w:t xml:space="preserve">of produced cuboid parts via SLM process of </w:t>
      </w:r>
      <w:proofErr w:type="spellStart"/>
      <w:r w:rsidRPr="00813919">
        <w:rPr>
          <w:rFonts w:cstheme="minorHAnsi"/>
          <w:sz w:val="18"/>
          <w:szCs w:val="18"/>
          <w:lang w:val="en-US"/>
        </w:rPr>
        <w:t>CuCrZr</w:t>
      </w:r>
      <w:proofErr w:type="spellEnd"/>
      <w:r w:rsidRPr="00813919">
        <w:rPr>
          <w:rFonts w:cstheme="minorHAnsi"/>
          <w:sz w:val="18"/>
          <w:szCs w:val="18"/>
          <w:lang w:val="en-US"/>
        </w:rPr>
        <w:t xml:space="preserve"> alloy and b) ENA 250 SLM printer. </w:t>
      </w:r>
    </w:p>
    <w:p w14:paraId="18BC31C4" w14:textId="77777777" w:rsidR="00E31497" w:rsidRPr="00813919" w:rsidRDefault="00E31497" w:rsidP="00AE0745">
      <w:pPr>
        <w:spacing w:after="0" w:line="276" w:lineRule="auto"/>
        <w:jc w:val="both"/>
        <w:rPr>
          <w:rFonts w:cstheme="minorHAnsi"/>
          <w:sz w:val="18"/>
          <w:szCs w:val="18"/>
          <w:lang w:val="en-US"/>
        </w:rPr>
      </w:pPr>
    </w:p>
    <w:p w14:paraId="574CDFF6" w14:textId="73726778" w:rsidR="00AE0745" w:rsidRPr="00813919" w:rsidRDefault="00AE0745" w:rsidP="00BA64B1">
      <w:pPr>
        <w:spacing w:after="120" w:line="276" w:lineRule="auto"/>
        <w:jc w:val="both"/>
        <w:rPr>
          <w:rFonts w:eastAsia="Times New Roman" w:cstheme="minorHAnsi"/>
          <w:sz w:val="20"/>
          <w:szCs w:val="20"/>
          <w:lang w:val="en-US"/>
        </w:rPr>
      </w:pPr>
      <w:r w:rsidRPr="00813919">
        <w:rPr>
          <w:rFonts w:eastAsia="Times New Roman" w:cstheme="minorHAnsi"/>
          <w:sz w:val="20"/>
          <w:szCs w:val="20"/>
          <w:lang w:val="en-US"/>
        </w:rPr>
        <w:t xml:space="preserve">Figure 4 shows the powder density and powder flow ability testers. Apparent density measurement was done according to ASTM B212. Compressed density testing was performed via an auto-tapping denser (auto-tapping single station) according to ASTM B527. Additionally, to measure the flow ability of the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 a hall flow </w:t>
      </w:r>
      <w:r w:rsidRPr="00813919">
        <w:rPr>
          <w:rFonts w:eastAsia="Times New Roman" w:cstheme="minorHAnsi"/>
          <w:sz w:val="20"/>
          <w:szCs w:val="20"/>
          <w:lang w:val="en-US"/>
        </w:rPr>
        <w:t xml:space="preserve">test was performed with LPW brand equipment according to ASTM B213. Using Cu Kα radiation (λ = 1.5406 Å, 40 kV, 40 mA, and 2θ range of 30–80°), X-ray diffraction (XRD, </w:t>
      </w:r>
      <w:proofErr w:type="spellStart"/>
      <w:r w:rsidRPr="00813919">
        <w:rPr>
          <w:rFonts w:eastAsia="Times New Roman" w:cstheme="minorHAnsi"/>
          <w:sz w:val="20"/>
          <w:szCs w:val="20"/>
          <w:lang w:val="en-US"/>
        </w:rPr>
        <w:t>BrukerTM</w:t>
      </w:r>
      <w:proofErr w:type="spellEnd"/>
      <w:r w:rsidRPr="00813919">
        <w:rPr>
          <w:rFonts w:eastAsia="Times New Roman" w:cstheme="minorHAnsi"/>
          <w:sz w:val="20"/>
          <w:szCs w:val="20"/>
          <w:lang w:val="en-US"/>
        </w:rPr>
        <w:t xml:space="preserve"> D8 Advanced Series Powder Diffractometer) was used to perform the analysis. An energy dispersive spectrometer (EDS)-equipped Carl Zeiss/Gemini 300 scanning electron microscopy, (SEM) was used to analyze the morphological characteristics and chemical composition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powders and SLM samples. The Archimedes approach was utilized to analyze the relative density values of bulk samples produced via the SLM technology. </w:t>
      </w:r>
    </w:p>
    <w:p w14:paraId="3B38D21C" w14:textId="77777777" w:rsidR="00AE0745" w:rsidRPr="00813919" w:rsidRDefault="00AE0745" w:rsidP="00AE0745">
      <w:pPr>
        <w:spacing w:after="0" w:line="276" w:lineRule="auto"/>
        <w:jc w:val="center"/>
        <w:rPr>
          <w:rFonts w:cstheme="minorHAnsi"/>
          <w:b/>
          <w:bCs/>
          <w:sz w:val="18"/>
          <w:szCs w:val="18"/>
          <w:highlight w:val="yellow"/>
          <w:lang w:val="en-US"/>
        </w:rPr>
      </w:pPr>
      <w:r w:rsidRPr="00813919">
        <w:rPr>
          <w:noProof/>
          <w:lang w:val="en-US"/>
        </w:rPr>
        <w:drawing>
          <wp:inline distT="0" distB="0" distL="0" distR="0" wp14:anchorId="77573B5C" wp14:editId="645C7586">
            <wp:extent cx="2667000" cy="3288623"/>
            <wp:effectExtent l="0" t="0" r="0" b="762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908"/>
                    <a:stretch/>
                  </pic:blipFill>
                  <pic:spPr bwMode="auto">
                    <a:xfrm>
                      <a:off x="0" y="0"/>
                      <a:ext cx="2667000" cy="3288623"/>
                    </a:xfrm>
                    <a:prstGeom prst="rect">
                      <a:avLst/>
                    </a:prstGeom>
                    <a:ln>
                      <a:noFill/>
                    </a:ln>
                    <a:extLst>
                      <a:ext uri="{53640926-AAD7-44D8-BBD7-CCE9431645EC}">
                        <a14:shadowObscured xmlns:a14="http://schemas.microsoft.com/office/drawing/2010/main"/>
                      </a:ext>
                    </a:extLst>
                  </pic:spPr>
                </pic:pic>
              </a:graphicData>
            </a:graphic>
          </wp:inline>
        </w:drawing>
      </w:r>
    </w:p>
    <w:p w14:paraId="1720D49D" w14:textId="0E443924" w:rsidR="00AE0745" w:rsidRPr="00813919" w:rsidRDefault="00AE0745" w:rsidP="00BA64B1">
      <w:pPr>
        <w:spacing w:after="120" w:line="240" w:lineRule="auto"/>
        <w:jc w:val="both"/>
        <w:rPr>
          <w:rFonts w:cstheme="minorHAnsi"/>
          <w:sz w:val="18"/>
          <w:szCs w:val="18"/>
          <w:lang w:val="en-US"/>
        </w:rPr>
      </w:pPr>
      <w:r w:rsidRPr="00813919">
        <w:rPr>
          <w:rFonts w:cstheme="minorHAnsi"/>
          <w:b/>
          <w:bCs/>
          <w:sz w:val="18"/>
          <w:szCs w:val="18"/>
          <w:lang w:val="en-US"/>
        </w:rPr>
        <w:t>Figure 4.</w:t>
      </w:r>
      <w:r w:rsidRPr="00813919">
        <w:rPr>
          <w:rFonts w:cstheme="minorHAnsi"/>
          <w:bCs/>
          <w:sz w:val="18"/>
          <w:szCs w:val="18"/>
          <w:lang w:val="en-US"/>
        </w:rPr>
        <w:t xml:space="preserve"> shows an image </w:t>
      </w:r>
      <w:r w:rsidRPr="00813919">
        <w:rPr>
          <w:rFonts w:cstheme="minorHAnsi"/>
          <w:sz w:val="18"/>
          <w:szCs w:val="18"/>
          <w:lang w:val="en-US"/>
        </w:rPr>
        <w:t xml:space="preserve">of powder density and flow ability tester equipment a) Copper powder b) Apparent density tester c) </w:t>
      </w:r>
      <w:r w:rsidR="00135BCC" w:rsidRPr="00813919">
        <w:rPr>
          <w:rFonts w:cstheme="minorHAnsi"/>
          <w:sz w:val="18"/>
          <w:szCs w:val="18"/>
          <w:lang w:val="en-US"/>
        </w:rPr>
        <w:t xml:space="preserve">Graduated glass cylinder d) </w:t>
      </w:r>
      <w:r w:rsidRPr="00813919">
        <w:rPr>
          <w:rFonts w:cstheme="minorHAnsi"/>
          <w:sz w:val="18"/>
          <w:szCs w:val="18"/>
          <w:lang w:val="en-US"/>
        </w:rPr>
        <w:t xml:space="preserve">Compression density measurement device. </w:t>
      </w:r>
    </w:p>
    <w:p w14:paraId="61893751" w14:textId="4968AA02" w:rsidR="00AE0745" w:rsidRPr="00813919" w:rsidRDefault="00AE0745" w:rsidP="00BA64B1">
      <w:pPr>
        <w:spacing w:after="120" w:line="276" w:lineRule="auto"/>
        <w:jc w:val="both"/>
        <w:rPr>
          <w:rFonts w:eastAsia="Times New Roman" w:cstheme="minorHAnsi"/>
          <w:sz w:val="20"/>
          <w:szCs w:val="20"/>
          <w:lang w:val="en-US"/>
        </w:rPr>
      </w:pPr>
      <w:r w:rsidRPr="00813919">
        <w:rPr>
          <w:rFonts w:eastAsia="Times New Roman" w:cstheme="minorHAnsi"/>
          <w:sz w:val="20"/>
          <w:szCs w:val="20"/>
          <w:lang w:val="en-US"/>
        </w:rPr>
        <w:t>The process involved calculating the average of three weightings by measuring dry and wet weights in ethanol and ai</w:t>
      </w:r>
      <w:r w:rsidR="001C7738" w:rsidRPr="00813919">
        <w:rPr>
          <w:rFonts w:eastAsia="Times New Roman" w:cstheme="minorHAnsi"/>
          <w:sz w:val="20"/>
          <w:szCs w:val="20"/>
          <w:lang w:val="en-US"/>
        </w:rPr>
        <w:t xml:space="preserve">r conditions </w:t>
      </w:r>
      <w:r w:rsidRPr="00813919">
        <w:rPr>
          <w:rFonts w:eastAsia="Times New Roman" w:cstheme="minorHAnsi"/>
          <w:sz w:val="20"/>
          <w:szCs w:val="20"/>
          <w:lang w:val="en-US"/>
        </w:rPr>
        <w:t xml:space="preserve">Özkan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w:t>
      </w:r>
      <w:r w:rsidR="001C7738" w:rsidRPr="00813919">
        <w:rPr>
          <w:rFonts w:eastAsia="Times New Roman" w:cstheme="minorHAnsi"/>
          <w:sz w:val="20"/>
          <w:szCs w:val="20"/>
          <w:lang w:val="en-US"/>
        </w:rPr>
        <w:t>(</w:t>
      </w:r>
      <w:r w:rsidRPr="00813919">
        <w:rPr>
          <w:rFonts w:eastAsia="Times New Roman" w:cstheme="minorHAnsi"/>
          <w:sz w:val="20"/>
          <w:szCs w:val="20"/>
          <w:lang w:val="en-US"/>
        </w:rPr>
        <w:t xml:space="preserve">2024), Tang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w:t>
      </w:r>
      <w:r w:rsidR="001C7738" w:rsidRPr="00813919">
        <w:rPr>
          <w:rFonts w:eastAsia="Times New Roman" w:cstheme="minorHAnsi"/>
          <w:sz w:val="20"/>
          <w:szCs w:val="20"/>
          <w:lang w:val="en-US"/>
        </w:rPr>
        <w:t>(</w:t>
      </w:r>
      <w:r w:rsidRPr="00813919">
        <w:rPr>
          <w:rFonts w:eastAsia="Times New Roman" w:cstheme="minorHAnsi"/>
          <w:sz w:val="20"/>
          <w:szCs w:val="20"/>
          <w:lang w:val="en-US"/>
        </w:rPr>
        <w:t xml:space="preserve">2022) calculated the relative densities of the samples using a theoretical density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of 8.95 g/cm</w:t>
      </w:r>
      <w:r w:rsidRPr="00813919">
        <w:rPr>
          <w:rFonts w:eastAsia="Times New Roman" w:cstheme="minorHAnsi"/>
          <w:sz w:val="20"/>
          <w:szCs w:val="20"/>
          <w:vertAlign w:val="superscript"/>
          <w:lang w:val="en-US"/>
        </w:rPr>
        <w:t>3</w:t>
      </w:r>
      <w:r w:rsidRPr="00813919">
        <w:rPr>
          <w:rFonts w:eastAsia="Times New Roman" w:cstheme="minorHAnsi"/>
          <w:sz w:val="20"/>
          <w:szCs w:val="20"/>
          <w:lang w:val="en-US"/>
        </w:rPr>
        <w:t xml:space="preserve">. </w:t>
      </w:r>
      <w:r w:rsidR="00DA7B76" w:rsidRPr="00813919">
        <w:rPr>
          <w:rFonts w:eastAsia="Times New Roman" w:cstheme="minorHAnsi"/>
          <w:sz w:val="20"/>
          <w:szCs w:val="20"/>
          <w:lang w:val="en-US"/>
        </w:rPr>
        <w:t xml:space="preserve">Samples were prepared for metallographic analysis using an ATM brand sanding and polishing tool and a </w:t>
      </w:r>
      <w:proofErr w:type="spellStart"/>
      <w:r w:rsidR="00DA7B76" w:rsidRPr="00813919">
        <w:rPr>
          <w:rFonts w:eastAsia="Times New Roman" w:cstheme="minorHAnsi"/>
          <w:sz w:val="20"/>
          <w:szCs w:val="20"/>
          <w:lang w:val="en-US"/>
        </w:rPr>
        <w:t>Metkon</w:t>
      </w:r>
      <w:proofErr w:type="spellEnd"/>
      <w:r w:rsidR="00DA7B76" w:rsidRPr="00813919">
        <w:rPr>
          <w:rFonts w:eastAsia="Times New Roman" w:cstheme="minorHAnsi"/>
          <w:sz w:val="20"/>
          <w:szCs w:val="20"/>
          <w:lang w:val="en-US"/>
        </w:rPr>
        <w:t xml:space="preserve"> </w:t>
      </w:r>
      <w:proofErr w:type="spellStart"/>
      <w:r w:rsidR="00DA7B76" w:rsidRPr="00813919">
        <w:rPr>
          <w:rFonts w:eastAsia="Times New Roman" w:cstheme="minorHAnsi"/>
          <w:sz w:val="20"/>
          <w:szCs w:val="20"/>
          <w:lang w:val="en-US"/>
        </w:rPr>
        <w:t>Ecopress</w:t>
      </w:r>
      <w:proofErr w:type="spellEnd"/>
      <w:r w:rsidR="00DA7B76" w:rsidRPr="00813919">
        <w:rPr>
          <w:rFonts w:eastAsia="Times New Roman" w:cstheme="minorHAnsi"/>
          <w:sz w:val="20"/>
          <w:szCs w:val="20"/>
          <w:lang w:val="en-US"/>
        </w:rPr>
        <w:t xml:space="preserve"> 100 brand mounting device</w:t>
      </w:r>
      <w:r w:rsidRPr="00813919">
        <w:rPr>
          <w:rFonts w:eastAsia="Times New Roman" w:cstheme="minorHAnsi"/>
          <w:sz w:val="20"/>
          <w:szCs w:val="20"/>
          <w:lang w:val="en-US"/>
        </w:rPr>
        <w:t xml:space="preserve">. </w:t>
      </w:r>
      <w:proofErr w:type="spellStart"/>
      <w:r w:rsidRPr="00813919">
        <w:rPr>
          <w:rFonts w:eastAsia="Times New Roman" w:cstheme="minorHAnsi"/>
          <w:sz w:val="20"/>
          <w:szCs w:val="20"/>
          <w:lang w:val="en-US"/>
        </w:rPr>
        <w:t>SiC</w:t>
      </w:r>
      <w:proofErr w:type="spellEnd"/>
      <w:r w:rsidRPr="00813919">
        <w:rPr>
          <w:rFonts w:eastAsia="Times New Roman" w:cstheme="minorHAnsi"/>
          <w:sz w:val="20"/>
          <w:szCs w:val="20"/>
          <w:lang w:val="en-US"/>
        </w:rPr>
        <w:t xml:space="preserve"> grinding papers with grits of 400, 600, 800, 1200, and 2500 were used to sand all of the samples. Then, 1 µm diamond suspensions were used to polish each sample to conduct a metallographic examination on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w:t>
      </w:r>
      <w:r w:rsidR="00DA7B76" w:rsidRPr="00813919">
        <w:rPr>
          <w:rFonts w:eastAsia="Times New Roman" w:cstheme="minorHAnsi"/>
          <w:sz w:val="20"/>
          <w:szCs w:val="20"/>
          <w:lang w:val="en-US"/>
        </w:rPr>
        <w:t>The obtained bulk samples were examined microstructurally using an optical microscope (Nikon-Eclipse LV150N)</w:t>
      </w:r>
      <w:r w:rsidRPr="00813919">
        <w:rPr>
          <w:rFonts w:eastAsia="Times New Roman" w:cstheme="minorHAnsi"/>
          <w:sz w:val="20"/>
          <w:szCs w:val="20"/>
          <w:lang w:val="en-US"/>
        </w:rPr>
        <w:t xml:space="preserve">. Measurements of Vickers hardness were performed using a </w:t>
      </w:r>
      <w:proofErr w:type="spellStart"/>
      <w:r w:rsidRPr="00813919">
        <w:rPr>
          <w:rFonts w:eastAsia="Times New Roman" w:cstheme="minorHAnsi"/>
          <w:sz w:val="20"/>
          <w:szCs w:val="20"/>
          <w:lang w:val="en-US"/>
        </w:rPr>
        <w:t>Qness</w:t>
      </w:r>
      <w:proofErr w:type="spellEnd"/>
      <w:r w:rsidRPr="00813919">
        <w:rPr>
          <w:rFonts w:eastAsia="Times New Roman" w:cstheme="minorHAnsi"/>
          <w:sz w:val="20"/>
          <w:szCs w:val="20"/>
          <w:lang w:val="en-US"/>
        </w:rPr>
        <w:t xml:space="preserve"> Q10 microhardness tester for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with 100gr and a dwell time of 15 seconds. Five measurements were taken for </w:t>
      </w:r>
      <w:r w:rsidRPr="00813919">
        <w:rPr>
          <w:rFonts w:eastAsia="Times New Roman" w:cstheme="minorHAnsi"/>
          <w:sz w:val="20"/>
          <w:szCs w:val="20"/>
          <w:lang w:val="en-US"/>
        </w:rPr>
        <w:lastRenderedPageBreak/>
        <w:t>the hardness measurement from randomly selected regions in the sample, and the average of these values was computed.</w:t>
      </w:r>
    </w:p>
    <w:p w14:paraId="681C05AD" w14:textId="77777777" w:rsidR="00AE0745" w:rsidRPr="00813919" w:rsidRDefault="00AE0745" w:rsidP="00BA64B1">
      <w:pPr>
        <w:spacing w:after="120" w:line="276" w:lineRule="auto"/>
        <w:jc w:val="both"/>
        <w:rPr>
          <w:rFonts w:eastAsia="Times New Roman" w:cstheme="minorHAnsi"/>
          <w:sz w:val="20"/>
          <w:szCs w:val="20"/>
          <w:lang w:val="en-US"/>
        </w:rPr>
      </w:pPr>
      <w:r w:rsidRPr="00813919">
        <w:rPr>
          <w:rFonts w:eastAsia="Times New Roman" w:cstheme="minorHAnsi"/>
          <w:sz w:val="20"/>
          <w:szCs w:val="20"/>
          <w:lang w:val="en-US"/>
        </w:rPr>
        <w:t xml:space="preserve">The wear test parameters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which were manufactured via the SLM technique, are shown in Table 2. To investigate the wear resistance of bulk samples, reciprocating dry wear tests were performed using 5 mm chrome steel balls in a BRUKERTM UMT2 tribometer according to ASTM E52100. A Leica stereo microscope was used to assess the wear volumes of bulk materials. The wear resistance of pure copper produced by SLM was examined for the first time by Aksa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(2022) and the test load, stroke, velocity and total distance were determined by taking into account this work and device capacity which was used in this study. The wear rate of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was calculated using Eq. 2 (Aksa </w:t>
      </w:r>
      <w:r w:rsidRPr="00813919">
        <w:rPr>
          <w:rFonts w:eastAsia="Times New Roman" w:cstheme="minorHAnsi"/>
          <w:i/>
          <w:sz w:val="20"/>
          <w:szCs w:val="20"/>
          <w:lang w:val="en-US"/>
        </w:rPr>
        <w:t>et al</w:t>
      </w:r>
      <w:r w:rsidRPr="00813919">
        <w:rPr>
          <w:rFonts w:eastAsia="Times New Roman" w:cstheme="minorHAnsi"/>
          <w:sz w:val="20"/>
          <w:szCs w:val="20"/>
          <w:lang w:val="en-US"/>
        </w:rPr>
        <w:t>. 2022).</w:t>
      </w:r>
    </w:p>
    <w:p w14:paraId="1612A33B" w14:textId="77777777" w:rsidR="00AE0745" w:rsidRPr="00813919" w:rsidRDefault="00AE0745" w:rsidP="00AE0745">
      <w:pPr>
        <w:spacing w:after="0" w:line="276" w:lineRule="auto"/>
        <w:jc w:val="both"/>
        <w:rPr>
          <w:rFonts w:eastAsia="Times New Roman" w:cstheme="minorHAnsi"/>
          <w:sz w:val="20"/>
          <w:szCs w:val="20"/>
          <w:lang w:val="en-US"/>
        </w:rPr>
      </w:pPr>
    </w:p>
    <w:p w14:paraId="640CB8B1" w14:textId="24BDEF54" w:rsidR="00AE0745" w:rsidRPr="00813919" w:rsidRDefault="00AE0745" w:rsidP="00AE0745">
      <w:pPr>
        <w:spacing w:after="0" w:line="276" w:lineRule="auto"/>
        <w:jc w:val="both"/>
        <w:rPr>
          <w:rFonts w:eastAsia="Times New Roman" w:cstheme="minorHAnsi"/>
          <w:sz w:val="20"/>
          <w:szCs w:val="20"/>
          <w:lang w:val="en-US"/>
        </w:rPr>
      </w:pPr>
      <m:oMath>
        <m:r>
          <w:rPr>
            <w:rFonts w:ascii="Cambria Math" w:hAnsi="Cambria Math" w:cstheme="minorHAnsi"/>
            <w:sz w:val="18"/>
            <w:szCs w:val="18"/>
            <w:lang w:val="en-US"/>
          </w:rPr>
          <m:t>Wear rate</m:t>
        </m:r>
        <m:d>
          <m:dPr>
            <m:ctrlPr>
              <w:rPr>
                <w:rFonts w:ascii="Cambria Math" w:hAnsi="Cambria Math" w:cstheme="minorHAnsi"/>
                <w:i/>
                <w:sz w:val="18"/>
                <w:szCs w:val="18"/>
                <w:lang w:val="en-US"/>
              </w:rPr>
            </m:ctrlPr>
          </m:dPr>
          <m:e>
            <m:f>
              <m:fPr>
                <m:ctrlPr>
                  <w:rPr>
                    <w:rFonts w:ascii="Cambria Math" w:hAnsi="Cambria Math" w:cstheme="minorHAnsi"/>
                    <w:i/>
                    <w:sz w:val="18"/>
                    <w:szCs w:val="18"/>
                    <w:lang w:val="en-US"/>
                  </w:rPr>
                </m:ctrlPr>
              </m:fPr>
              <m:num>
                <m:sSup>
                  <m:sSupPr>
                    <m:ctrlPr>
                      <w:rPr>
                        <w:rFonts w:ascii="Cambria Math" w:hAnsi="Cambria Math" w:cstheme="minorHAnsi"/>
                        <w:i/>
                        <w:sz w:val="18"/>
                        <w:szCs w:val="18"/>
                        <w:lang w:val="en-US"/>
                      </w:rPr>
                    </m:ctrlPr>
                  </m:sSupPr>
                  <m:e>
                    <m:r>
                      <w:rPr>
                        <w:rFonts w:ascii="Cambria Math" w:hAnsi="Cambria Math" w:cstheme="minorHAnsi"/>
                        <w:sz w:val="18"/>
                        <w:szCs w:val="18"/>
                        <w:lang w:val="en-US"/>
                      </w:rPr>
                      <m:t>mm</m:t>
                    </m:r>
                  </m:e>
                  <m:sup>
                    <m:r>
                      <w:rPr>
                        <w:rFonts w:ascii="Cambria Math" w:hAnsi="Cambria Math" w:cstheme="minorHAnsi"/>
                        <w:sz w:val="18"/>
                        <w:szCs w:val="18"/>
                        <w:lang w:val="en-US"/>
                      </w:rPr>
                      <m:t>3</m:t>
                    </m:r>
                  </m:sup>
                </m:sSup>
              </m:num>
              <m:den>
                <m:r>
                  <w:rPr>
                    <w:rFonts w:ascii="Cambria Math" w:hAnsi="Cambria Math" w:cstheme="minorHAnsi"/>
                    <w:sz w:val="18"/>
                    <w:szCs w:val="18"/>
                    <w:lang w:val="en-US"/>
                  </w:rPr>
                  <m:t>Nm</m:t>
                </m:r>
              </m:den>
            </m:f>
          </m:e>
        </m:d>
        <m:r>
          <w:rPr>
            <w:rFonts w:ascii="Cambria Math" w:hAnsi="Cambria Math" w:cstheme="minorHAnsi"/>
            <w:sz w:val="18"/>
            <w:szCs w:val="18"/>
            <w:lang w:val="en-US"/>
          </w:rPr>
          <m:t>=</m:t>
        </m:r>
        <m:f>
          <m:fPr>
            <m:ctrlPr>
              <w:rPr>
                <w:rFonts w:ascii="Cambria Math" w:hAnsi="Cambria Math" w:cstheme="minorHAnsi"/>
                <w:i/>
                <w:sz w:val="18"/>
                <w:szCs w:val="18"/>
                <w:lang w:val="en-US"/>
              </w:rPr>
            </m:ctrlPr>
          </m:fPr>
          <m:num>
            <m:r>
              <w:rPr>
                <w:rFonts w:ascii="Cambria Math" w:hAnsi="Cambria Math" w:cstheme="minorHAnsi"/>
                <w:sz w:val="18"/>
                <w:szCs w:val="18"/>
                <w:lang w:val="en-US"/>
              </w:rPr>
              <m:t>Wear volume (</m:t>
            </m:r>
            <m:sSup>
              <m:sSupPr>
                <m:ctrlPr>
                  <w:rPr>
                    <w:rFonts w:ascii="Cambria Math" w:hAnsi="Cambria Math" w:cstheme="minorHAnsi"/>
                    <w:i/>
                    <w:sz w:val="18"/>
                    <w:szCs w:val="18"/>
                    <w:lang w:val="en-US"/>
                  </w:rPr>
                </m:ctrlPr>
              </m:sSupPr>
              <m:e>
                <m:r>
                  <w:rPr>
                    <w:rFonts w:ascii="Cambria Math" w:hAnsi="Cambria Math" w:cstheme="minorHAnsi"/>
                    <w:sz w:val="18"/>
                    <w:szCs w:val="18"/>
                    <w:lang w:val="en-US"/>
                  </w:rPr>
                  <m:t>mm</m:t>
                </m:r>
              </m:e>
              <m:sup>
                <m:r>
                  <w:rPr>
                    <w:rFonts w:ascii="Cambria Math" w:hAnsi="Cambria Math" w:cstheme="minorHAnsi"/>
                    <w:sz w:val="18"/>
                    <w:szCs w:val="18"/>
                    <w:lang w:val="en-US"/>
                  </w:rPr>
                  <m:t>3</m:t>
                </m:r>
              </m:sup>
            </m:sSup>
            <m:r>
              <w:rPr>
                <w:rFonts w:ascii="Cambria Math" w:hAnsi="Cambria Math" w:cstheme="minorHAnsi"/>
                <w:sz w:val="18"/>
                <w:szCs w:val="18"/>
                <w:lang w:val="en-US"/>
              </w:rPr>
              <m:t>)</m:t>
            </m:r>
          </m:num>
          <m:den>
            <m:r>
              <w:rPr>
                <w:rFonts w:ascii="Cambria Math" w:hAnsi="Cambria Math" w:cstheme="minorHAnsi"/>
                <w:sz w:val="18"/>
                <w:szCs w:val="18"/>
                <w:lang w:val="en-US"/>
              </w:rPr>
              <m:t>Total wear distance</m:t>
            </m:r>
            <m:d>
              <m:dPr>
                <m:ctrlPr>
                  <w:rPr>
                    <w:rFonts w:ascii="Cambria Math" w:hAnsi="Cambria Math" w:cstheme="minorHAnsi"/>
                    <w:i/>
                    <w:sz w:val="18"/>
                    <w:szCs w:val="18"/>
                    <w:lang w:val="en-US"/>
                  </w:rPr>
                </m:ctrlPr>
              </m:dPr>
              <m:e>
                <m:r>
                  <w:rPr>
                    <w:rFonts w:ascii="Cambria Math" w:hAnsi="Cambria Math" w:cstheme="minorHAnsi"/>
                    <w:sz w:val="18"/>
                    <w:szCs w:val="18"/>
                    <w:lang w:val="en-US"/>
                  </w:rPr>
                  <m:t>m</m:t>
                </m:r>
              </m:e>
            </m:d>
            <m:r>
              <w:rPr>
                <w:rFonts w:ascii="Cambria Math" w:hAnsi="Cambria Math" w:cstheme="minorHAnsi"/>
                <w:sz w:val="18"/>
                <w:szCs w:val="18"/>
                <w:lang w:val="en-US"/>
              </w:rPr>
              <m:t xml:space="preserve"> x test load (N) </m:t>
            </m:r>
          </m:den>
        </m:f>
      </m:oMath>
      <w:r w:rsidRPr="00813919">
        <w:rPr>
          <w:rFonts w:eastAsiaTheme="minorEastAsia" w:cstheme="minorHAnsi"/>
          <w:sz w:val="20"/>
          <w:szCs w:val="20"/>
          <w:lang w:val="en-US"/>
        </w:rPr>
        <w:t xml:space="preserve">  </w:t>
      </w:r>
      <w:r w:rsidR="00BA64B1">
        <w:rPr>
          <w:rFonts w:eastAsiaTheme="minorEastAsia" w:cstheme="minorHAnsi"/>
          <w:sz w:val="20"/>
          <w:szCs w:val="20"/>
          <w:lang w:val="en-US"/>
        </w:rPr>
        <w:t xml:space="preserve">     </w:t>
      </w:r>
      <w:r w:rsidRPr="00813919">
        <w:rPr>
          <w:rFonts w:eastAsiaTheme="minorEastAsia" w:cstheme="minorHAnsi"/>
          <w:sz w:val="20"/>
          <w:szCs w:val="20"/>
          <w:lang w:val="en-US"/>
        </w:rPr>
        <w:t>(2)</w:t>
      </w:r>
    </w:p>
    <w:p w14:paraId="57164939" w14:textId="77777777" w:rsidR="00AE0745" w:rsidRPr="00813919" w:rsidRDefault="00AE0745" w:rsidP="00AE0745">
      <w:pPr>
        <w:spacing w:after="0" w:line="276" w:lineRule="auto"/>
        <w:jc w:val="both"/>
        <w:rPr>
          <w:rFonts w:cstheme="minorHAnsi"/>
          <w:b/>
          <w:sz w:val="18"/>
          <w:szCs w:val="18"/>
          <w:lang w:val="en-US"/>
        </w:rPr>
      </w:pPr>
    </w:p>
    <w:p w14:paraId="0D03F144" w14:textId="77777777" w:rsidR="00AE0745" w:rsidRPr="00813919" w:rsidRDefault="00AE0745" w:rsidP="00AE0745">
      <w:pPr>
        <w:pStyle w:val="AralkYok"/>
        <w:spacing w:after="0" w:line="276" w:lineRule="auto"/>
        <w:jc w:val="both"/>
        <w:rPr>
          <w:rFonts w:asciiTheme="minorHAnsi" w:hAnsiTheme="minorHAnsi" w:cstheme="minorHAnsi"/>
          <w:bCs/>
          <w:sz w:val="18"/>
          <w:szCs w:val="18"/>
          <w:lang w:val="en-US"/>
        </w:rPr>
      </w:pPr>
      <w:r w:rsidRPr="00813919">
        <w:rPr>
          <w:rFonts w:asciiTheme="minorHAnsi" w:hAnsiTheme="minorHAnsi" w:cstheme="minorHAnsi"/>
          <w:b/>
          <w:bCs/>
          <w:sz w:val="18"/>
          <w:szCs w:val="18"/>
          <w:lang w:val="en-US"/>
        </w:rPr>
        <w:t>Table 2.</w:t>
      </w:r>
      <w:r w:rsidRPr="00813919">
        <w:rPr>
          <w:rFonts w:asciiTheme="minorHAnsi" w:hAnsiTheme="minorHAnsi" w:cstheme="minorHAnsi"/>
          <w:bCs/>
          <w:sz w:val="18"/>
          <w:szCs w:val="18"/>
          <w:lang w:val="en-US"/>
        </w:rPr>
        <w:t xml:space="preserve"> </w:t>
      </w:r>
      <w:r w:rsidRPr="00813919">
        <w:rPr>
          <w:rFonts w:cstheme="minorHAnsi"/>
          <w:sz w:val="18"/>
          <w:szCs w:val="18"/>
          <w:lang w:val="en-US"/>
        </w:rPr>
        <w:t>Wear test parameters of the search</w:t>
      </w:r>
      <w:r w:rsidRPr="00813919">
        <w:rPr>
          <w:rFonts w:asciiTheme="minorHAnsi" w:hAnsiTheme="minorHAnsi" w:cstheme="minorHAnsi"/>
          <w:bCs/>
          <w:sz w:val="18"/>
          <w:szCs w:val="18"/>
          <w:lang w:val="en-US"/>
        </w:rPr>
        <w:t>.</w:t>
      </w:r>
    </w:p>
    <w:tbl>
      <w:tblPr>
        <w:tblStyle w:val="TabloKlavuzu1"/>
        <w:tblW w:w="5000" w:type="pct"/>
        <w:tblLook w:val="04A0" w:firstRow="1" w:lastRow="0" w:firstColumn="1" w:lastColumn="0" w:noHBand="0" w:noVBand="1"/>
      </w:tblPr>
      <w:tblGrid>
        <w:gridCol w:w="1701"/>
        <w:gridCol w:w="2948"/>
      </w:tblGrid>
      <w:tr w:rsidR="00AE0745" w:rsidRPr="00813919" w14:paraId="07CE7039" w14:textId="77777777" w:rsidTr="00BA64B1">
        <w:tc>
          <w:tcPr>
            <w:tcW w:w="1829" w:type="pct"/>
            <w:tcBorders>
              <w:left w:val="nil"/>
              <w:right w:val="nil"/>
            </w:tcBorders>
          </w:tcPr>
          <w:p w14:paraId="6B4B8435" w14:textId="77777777" w:rsidR="00AE0745" w:rsidRPr="00813919" w:rsidRDefault="00AE0745" w:rsidP="00135BCC">
            <w:pPr>
              <w:spacing w:line="276" w:lineRule="auto"/>
              <w:rPr>
                <w:rFonts w:cstheme="minorHAnsi"/>
                <w:b/>
                <w:sz w:val="18"/>
                <w:szCs w:val="18"/>
                <w:lang w:val="en-US"/>
              </w:rPr>
            </w:pPr>
            <w:r w:rsidRPr="00813919">
              <w:rPr>
                <w:rFonts w:cstheme="minorHAnsi"/>
                <w:b/>
                <w:sz w:val="18"/>
                <w:szCs w:val="18"/>
                <w:lang w:val="en-US"/>
              </w:rPr>
              <w:t>Test parameters</w:t>
            </w:r>
          </w:p>
        </w:tc>
        <w:tc>
          <w:tcPr>
            <w:tcW w:w="3171" w:type="pct"/>
            <w:tcBorders>
              <w:left w:val="nil"/>
              <w:right w:val="nil"/>
            </w:tcBorders>
          </w:tcPr>
          <w:p w14:paraId="4B1BE289" w14:textId="77777777" w:rsidR="00AE0745" w:rsidRPr="00813919" w:rsidRDefault="00AE0745" w:rsidP="00135BCC">
            <w:pPr>
              <w:spacing w:line="276" w:lineRule="auto"/>
              <w:rPr>
                <w:rFonts w:cstheme="minorHAnsi"/>
                <w:b/>
                <w:sz w:val="18"/>
                <w:szCs w:val="18"/>
                <w:lang w:val="en-US"/>
              </w:rPr>
            </w:pPr>
            <w:r w:rsidRPr="00813919">
              <w:rPr>
                <w:rFonts w:cstheme="minorHAnsi"/>
                <w:b/>
                <w:sz w:val="18"/>
                <w:szCs w:val="18"/>
                <w:lang w:val="en-US"/>
              </w:rPr>
              <w:t>Values</w:t>
            </w:r>
          </w:p>
        </w:tc>
      </w:tr>
      <w:tr w:rsidR="00AE0745" w:rsidRPr="00813919" w14:paraId="0A0BE6D5" w14:textId="77777777" w:rsidTr="00BA64B1">
        <w:tc>
          <w:tcPr>
            <w:tcW w:w="1829" w:type="pct"/>
            <w:tcBorders>
              <w:left w:val="nil"/>
              <w:bottom w:val="nil"/>
              <w:right w:val="nil"/>
            </w:tcBorders>
          </w:tcPr>
          <w:p w14:paraId="15B3F501"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Test type</w:t>
            </w:r>
          </w:p>
        </w:tc>
        <w:tc>
          <w:tcPr>
            <w:tcW w:w="3171" w:type="pct"/>
            <w:tcBorders>
              <w:left w:val="nil"/>
              <w:bottom w:val="nil"/>
              <w:right w:val="nil"/>
            </w:tcBorders>
          </w:tcPr>
          <w:p w14:paraId="33CAE6FA"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Dry reciprocating</w:t>
            </w:r>
          </w:p>
        </w:tc>
      </w:tr>
      <w:tr w:rsidR="00AE0745" w:rsidRPr="00813919" w14:paraId="2725C301" w14:textId="77777777" w:rsidTr="00BA64B1">
        <w:tc>
          <w:tcPr>
            <w:tcW w:w="1829" w:type="pct"/>
            <w:tcBorders>
              <w:top w:val="nil"/>
              <w:left w:val="nil"/>
              <w:bottom w:val="nil"/>
              <w:right w:val="nil"/>
            </w:tcBorders>
          </w:tcPr>
          <w:p w14:paraId="05A31CF9"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Test load (N)</w:t>
            </w:r>
          </w:p>
        </w:tc>
        <w:tc>
          <w:tcPr>
            <w:tcW w:w="3171" w:type="pct"/>
            <w:tcBorders>
              <w:top w:val="nil"/>
              <w:left w:val="nil"/>
              <w:bottom w:val="nil"/>
              <w:right w:val="nil"/>
            </w:tcBorders>
          </w:tcPr>
          <w:p w14:paraId="5D9B3AA5"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3.5</w:t>
            </w:r>
          </w:p>
        </w:tc>
      </w:tr>
      <w:tr w:rsidR="00AE0745" w:rsidRPr="00813919" w14:paraId="0D87E7AA" w14:textId="77777777" w:rsidTr="00BA64B1">
        <w:tc>
          <w:tcPr>
            <w:tcW w:w="1829" w:type="pct"/>
            <w:tcBorders>
              <w:top w:val="nil"/>
              <w:left w:val="nil"/>
              <w:bottom w:val="nil"/>
              <w:right w:val="nil"/>
            </w:tcBorders>
          </w:tcPr>
          <w:p w14:paraId="6EB6C8E3"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Wear stroke (mm)</w:t>
            </w:r>
          </w:p>
        </w:tc>
        <w:tc>
          <w:tcPr>
            <w:tcW w:w="3171" w:type="pct"/>
            <w:tcBorders>
              <w:top w:val="nil"/>
              <w:left w:val="nil"/>
              <w:bottom w:val="nil"/>
              <w:right w:val="nil"/>
            </w:tcBorders>
          </w:tcPr>
          <w:p w14:paraId="7545B043"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4</w:t>
            </w:r>
          </w:p>
        </w:tc>
      </w:tr>
      <w:tr w:rsidR="00AE0745" w:rsidRPr="00813919" w14:paraId="094A2F1D" w14:textId="77777777" w:rsidTr="00BA64B1">
        <w:tc>
          <w:tcPr>
            <w:tcW w:w="1829" w:type="pct"/>
            <w:tcBorders>
              <w:top w:val="nil"/>
              <w:left w:val="nil"/>
              <w:bottom w:val="nil"/>
              <w:right w:val="nil"/>
            </w:tcBorders>
          </w:tcPr>
          <w:p w14:paraId="31CF18D6"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Velocity (mm/s)</w:t>
            </w:r>
          </w:p>
        </w:tc>
        <w:tc>
          <w:tcPr>
            <w:tcW w:w="3171" w:type="pct"/>
            <w:tcBorders>
              <w:top w:val="nil"/>
              <w:left w:val="nil"/>
              <w:bottom w:val="nil"/>
              <w:right w:val="nil"/>
            </w:tcBorders>
          </w:tcPr>
          <w:p w14:paraId="70F8866E"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7</w:t>
            </w:r>
          </w:p>
        </w:tc>
      </w:tr>
      <w:tr w:rsidR="00AE0745" w:rsidRPr="00813919" w14:paraId="7621F5B1" w14:textId="77777777" w:rsidTr="00BA64B1">
        <w:tc>
          <w:tcPr>
            <w:tcW w:w="1829" w:type="pct"/>
            <w:tcBorders>
              <w:top w:val="nil"/>
              <w:left w:val="nil"/>
              <w:bottom w:val="nil"/>
              <w:right w:val="nil"/>
            </w:tcBorders>
          </w:tcPr>
          <w:p w14:paraId="7DFE1677"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Cycle</w:t>
            </w:r>
          </w:p>
        </w:tc>
        <w:tc>
          <w:tcPr>
            <w:tcW w:w="3171" w:type="pct"/>
            <w:tcBorders>
              <w:top w:val="nil"/>
              <w:left w:val="nil"/>
              <w:bottom w:val="nil"/>
              <w:right w:val="nil"/>
            </w:tcBorders>
          </w:tcPr>
          <w:p w14:paraId="17B0D682"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3750</w:t>
            </w:r>
          </w:p>
        </w:tc>
      </w:tr>
      <w:tr w:rsidR="00AE0745" w:rsidRPr="00813919" w14:paraId="39EAD331" w14:textId="77777777" w:rsidTr="00BA64B1">
        <w:tc>
          <w:tcPr>
            <w:tcW w:w="1829" w:type="pct"/>
            <w:tcBorders>
              <w:top w:val="nil"/>
              <w:left w:val="nil"/>
              <w:bottom w:val="nil"/>
              <w:right w:val="nil"/>
            </w:tcBorders>
          </w:tcPr>
          <w:p w14:paraId="0FDB778C"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Total distance (m)</w:t>
            </w:r>
          </w:p>
        </w:tc>
        <w:tc>
          <w:tcPr>
            <w:tcW w:w="3171" w:type="pct"/>
            <w:tcBorders>
              <w:top w:val="nil"/>
              <w:left w:val="nil"/>
              <w:bottom w:val="nil"/>
              <w:right w:val="nil"/>
            </w:tcBorders>
          </w:tcPr>
          <w:p w14:paraId="7185ED3B"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30</w:t>
            </w:r>
          </w:p>
        </w:tc>
      </w:tr>
      <w:tr w:rsidR="00AE0745" w:rsidRPr="00813919" w14:paraId="4A81FAE1" w14:textId="77777777" w:rsidTr="00BA64B1">
        <w:tc>
          <w:tcPr>
            <w:tcW w:w="1829" w:type="pct"/>
            <w:tcBorders>
              <w:top w:val="nil"/>
              <w:left w:val="nil"/>
              <w:bottom w:val="nil"/>
              <w:right w:val="nil"/>
            </w:tcBorders>
          </w:tcPr>
          <w:p w14:paraId="00B4C1DE"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Ball type</w:t>
            </w:r>
          </w:p>
        </w:tc>
        <w:tc>
          <w:tcPr>
            <w:tcW w:w="3171" w:type="pct"/>
            <w:tcBorders>
              <w:top w:val="nil"/>
              <w:left w:val="nil"/>
              <w:bottom w:val="nil"/>
              <w:right w:val="nil"/>
            </w:tcBorders>
          </w:tcPr>
          <w:p w14:paraId="317E0491"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ASTM 52100 chrome steel balls</w:t>
            </w:r>
          </w:p>
        </w:tc>
      </w:tr>
      <w:tr w:rsidR="00AE0745" w:rsidRPr="00813919" w14:paraId="5D208FB4" w14:textId="77777777" w:rsidTr="00BA64B1">
        <w:tc>
          <w:tcPr>
            <w:tcW w:w="1829" w:type="pct"/>
            <w:tcBorders>
              <w:top w:val="nil"/>
              <w:left w:val="nil"/>
              <w:bottom w:val="single" w:sz="4" w:space="0" w:color="auto"/>
              <w:right w:val="nil"/>
            </w:tcBorders>
          </w:tcPr>
          <w:p w14:paraId="778264A9"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Temperature (C°)</w:t>
            </w:r>
          </w:p>
        </w:tc>
        <w:tc>
          <w:tcPr>
            <w:tcW w:w="3171" w:type="pct"/>
            <w:tcBorders>
              <w:top w:val="nil"/>
              <w:left w:val="nil"/>
              <w:bottom w:val="single" w:sz="4" w:space="0" w:color="auto"/>
              <w:right w:val="nil"/>
            </w:tcBorders>
          </w:tcPr>
          <w:p w14:paraId="605CA486" w14:textId="77777777" w:rsidR="00AE0745" w:rsidRPr="00813919" w:rsidRDefault="00AE0745" w:rsidP="00135BCC">
            <w:pPr>
              <w:spacing w:line="276" w:lineRule="auto"/>
              <w:rPr>
                <w:rFonts w:cstheme="minorHAnsi"/>
                <w:sz w:val="18"/>
                <w:szCs w:val="18"/>
                <w:lang w:val="en-US"/>
              </w:rPr>
            </w:pPr>
            <w:r w:rsidRPr="00813919">
              <w:rPr>
                <w:rFonts w:cstheme="minorHAnsi"/>
                <w:sz w:val="18"/>
                <w:szCs w:val="18"/>
                <w:lang w:val="en-US"/>
              </w:rPr>
              <w:t>Room temperature (23±2)</w:t>
            </w:r>
          </w:p>
        </w:tc>
      </w:tr>
    </w:tbl>
    <w:p w14:paraId="0C6735E3" w14:textId="77777777" w:rsidR="00675712" w:rsidRPr="00813919" w:rsidRDefault="00675712" w:rsidP="00BA64B1">
      <w:pPr>
        <w:pStyle w:val="AralkYok"/>
        <w:spacing w:after="0" w:line="276" w:lineRule="auto"/>
        <w:jc w:val="both"/>
        <w:rPr>
          <w:rFonts w:asciiTheme="minorHAnsi" w:hAnsiTheme="minorHAnsi"/>
          <w:b/>
          <w:sz w:val="20"/>
          <w:szCs w:val="20"/>
          <w:lang w:val="en-US"/>
        </w:rPr>
      </w:pPr>
    </w:p>
    <w:p w14:paraId="0936501B" w14:textId="2DF44876" w:rsidR="00675712" w:rsidRPr="00813919" w:rsidRDefault="00616E09" w:rsidP="00BA64B1">
      <w:pPr>
        <w:pStyle w:val="AralkYok"/>
        <w:spacing w:after="120" w:line="276" w:lineRule="auto"/>
        <w:jc w:val="both"/>
        <w:rPr>
          <w:b/>
          <w:sz w:val="20"/>
          <w:szCs w:val="20"/>
          <w:lang w:val="en-US"/>
        </w:rPr>
      </w:pPr>
      <w:r w:rsidRPr="00813919">
        <w:rPr>
          <w:b/>
          <w:sz w:val="20"/>
          <w:szCs w:val="20"/>
          <w:lang w:val="en-US"/>
        </w:rPr>
        <w:t xml:space="preserve">3. </w:t>
      </w:r>
      <w:r w:rsidR="00CB6F04" w:rsidRPr="00813919">
        <w:rPr>
          <w:b/>
          <w:sz w:val="20"/>
          <w:szCs w:val="20"/>
          <w:lang w:val="en-US"/>
        </w:rPr>
        <w:t>Results and Discussions</w:t>
      </w:r>
    </w:p>
    <w:p w14:paraId="7DED817B" w14:textId="23EBD571" w:rsidR="00A236E0" w:rsidRPr="00813919" w:rsidRDefault="00E31497" w:rsidP="00BA64B1">
      <w:pPr>
        <w:pStyle w:val="AralkYok"/>
        <w:spacing w:line="276" w:lineRule="auto"/>
        <w:jc w:val="both"/>
        <w:rPr>
          <w:b/>
          <w:sz w:val="20"/>
          <w:szCs w:val="20"/>
          <w:lang w:val="en-US"/>
        </w:rPr>
      </w:pPr>
      <w:r w:rsidRPr="00813919">
        <w:rPr>
          <w:rFonts w:asciiTheme="minorHAnsi" w:eastAsia="Times New Roman" w:hAnsiTheme="minorHAnsi" w:cstheme="minorHAnsi"/>
          <w:sz w:val="20"/>
          <w:szCs w:val="20"/>
          <w:lang w:val="en-US"/>
        </w:rPr>
        <w:t xml:space="preserve">As shown in </w:t>
      </w:r>
      <w:r w:rsidRPr="00813919">
        <w:rPr>
          <w:rFonts w:asciiTheme="minorHAnsi" w:eastAsia="Times New Roman" w:hAnsiTheme="minorHAnsi" w:cstheme="minorHAnsi"/>
          <w:bCs/>
          <w:sz w:val="20"/>
          <w:szCs w:val="20"/>
          <w:lang w:val="en-US"/>
        </w:rPr>
        <w:t>Table 3,</w:t>
      </w:r>
      <w:r w:rsidRPr="00813919">
        <w:rPr>
          <w:rFonts w:asciiTheme="minorHAnsi" w:eastAsia="Times New Roman" w:hAnsiTheme="minorHAnsi" w:cstheme="minorHAnsi"/>
          <w:b/>
          <w:bCs/>
          <w:sz w:val="20"/>
          <w:szCs w:val="20"/>
          <w:lang w:val="en-US"/>
        </w:rPr>
        <w:t xml:space="preserve"> </w:t>
      </w:r>
      <w:r w:rsidRPr="00813919">
        <w:rPr>
          <w:rFonts w:asciiTheme="minorHAnsi" w:eastAsia="Times New Roman" w:hAnsiTheme="minorHAnsi" w:cstheme="minorHAnsi"/>
          <w:sz w:val="20"/>
          <w:szCs w:val="20"/>
          <w:lang w:val="en-US"/>
        </w:rPr>
        <w:t xml:space="preserve">According to the XRF analysis result, the </w:t>
      </w:r>
      <w:r w:rsidR="00DA7B76" w:rsidRPr="00813919">
        <w:rPr>
          <w:rFonts w:asciiTheme="minorHAnsi" w:eastAsia="Times New Roman" w:hAnsiTheme="minorHAnsi" w:cstheme="minorHAnsi"/>
          <w:sz w:val="20"/>
          <w:szCs w:val="20"/>
          <w:lang w:val="en-US"/>
        </w:rPr>
        <w:t>powder composition</w:t>
      </w:r>
      <w:r w:rsidRPr="00813919">
        <w:rPr>
          <w:rFonts w:asciiTheme="minorHAnsi" w:eastAsia="Times New Roman" w:hAnsiTheme="minorHAnsi" w:cstheme="minorHAnsi"/>
          <w:sz w:val="20"/>
          <w:szCs w:val="20"/>
          <w:lang w:val="en-US"/>
        </w:rPr>
        <w:t xml:space="preserve"> complies with the EN 12420:2014 standard.</w:t>
      </w:r>
    </w:p>
    <w:p w14:paraId="3A5B9D9D" w14:textId="77777777" w:rsidR="00E31497" w:rsidRPr="00813919" w:rsidRDefault="00E31497" w:rsidP="00E31497">
      <w:pPr>
        <w:pStyle w:val="AralkYok"/>
        <w:spacing w:after="0" w:line="276" w:lineRule="auto"/>
        <w:jc w:val="both"/>
        <w:rPr>
          <w:rFonts w:asciiTheme="minorHAnsi" w:hAnsiTheme="minorHAnsi" w:cstheme="minorHAnsi"/>
          <w:bCs/>
          <w:sz w:val="18"/>
          <w:szCs w:val="18"/>
          <w:lang w:val="en-US"/>
        </w:rPr>
      </w:pPr>
      <w:r w:rsidRPr="00813919">
        <w:rPr>
          <w:rFonts w:asciiTheme="minorHAnsi" w:hAnsiTheme="minorHAnsi" w:cstheme="minorHAnsi"/>
          <w:b/>
          <w:bCs/>
          <w:sz w:val="18"/>
          <w:szCs w:val="18"/>
          <w:lang w:val="en-US"/>
        </w:rPr>
        <w:t>Table 3.</w:t>
      </w:r>
      <w:r w:rsidRPr="00813919">
        <w:rPr>
          <w:rFonts w:asciiTheme="minorHAnsi" w:hAnsiTheme="minorHAnsi" w:cstheme="minorHAnsi"/>
          <w:bCs/>
          <w:sz w:val="18"/>
          <w:szCs w:val="18"/>
          <w:lang w:val="en-US"/>
        </w:rPr>
        <w:t xml:space="preserve"> Chemical composition of the </w:t>
      </w:r>
      <w:proofErr w:type="spellStart"/>
      <w:r w:rsidRPr="00813919">
        <w:rPr>
          <w:rFonts w:asciiTheme="minorHAnsi" w:hAnsiTheme="minorHAnsi" w:cstheme="minorHAnsi"/>
          <w:bCs/>
          <w:sz w:val="18"/>
          <w:szCs w:val="18"/>
          <w:lang w:val="en-US"/>
        </w:rPr>
        <w:t>CuCrZr</w:t>
      </w:r>
      <w:proofErr w:type="spellEnd"/>
      <w:r w:rsidRPr="00813919">
        <w:rPr>
          <w:rFonts w:asciiTheme="minorHAnsi" w:hAnsiTheme="minorHAnsi" w:cstheme="minorHAnsi"/>
          <w:bCs/>
          <w:sz w:val="18"/>
          <w:szCs w:val="18"/>
          <w:lang w:val="en-US"/>
        </w:rPr>
        <w:t xml:space="preserve"> alloy powder.</w:t>
      </w:r>
    </w:p>
    <w:tbl>
      <w:tblPr>
        <w:tblStyle w:val="TabloKlavuzu1"/>
        <w:tblW w:w="5000" w:type="pct"/>
        <w:tblLook w:val="06A0" w:firstRow="1" w:lastRow="0" w:firstColumn="1" w:lastColumn="0" w:noHBand="1" w:noVBand="1"/>
      </w:tblPr>
      <w:tblGrid>
        <w:gridCol w:w="1549"/>
        <w:gridCol w:w="1550"/>
        <w:gridCol w:w="1550"/>
      </w:tblGrid>
      <w:tr w:rsidR="00E31497" w:rsidRPr="00813919" w14:paraId="7D1A4838" w14:textId="77777777" w:rsidTr="00BA64B1">
        <w:tc>
          <w:tcPr>
            <w:tcW w:w="1666" w:type="pct"/>
            <w:tcBorders>
              <w:left w:val="nil"/>
              <w:right w:val="nil"/>
            </w:tcBorders>
          </w:tcPr>
          <w:p w14:paraId="67BA73EA" w14:textId="77777777" w:rsidR="00E31497" w:rsidRPr="00813919" w:rsidRDefault="00E31497" w:rsidP="00135BCC">
            <w:pPr>
              <w:spacing w:line="276" w:lineRule="auto"/>
              <w:rPr>
                <w:rFonts w:asciiTheme="minorHAnsi" w:hAnsiTheme="minorHAnsi" w:cstheme="minorHAnsi"/>
                <w:b/>
                <w:sz w:val="18"/>
                <w:szCs w:val="18"/>
                <w:lang w:val="en-US"/>
              </w:rPr>
            </w:pPr>
            <w:r w:rsidRPr="00813919">
              <w:rPr>
                <w:rFonts w:asciiTheme="minorHAnsi" w:hAnsiTheme="minorHAnsi" w:cstheme="minorHAnsi"/>
                <w:b/>
                <w:sz w:val="18"/>
                <w:szCs w:val="18"/>
                <w:lang w:val="en-US"/>
              </w:rPr>
              <w:t>Element</w:t>
            </w:r>
          </w:p>
        </w:tc>
        <w:tc>
          <w:tcPr>
            <w:tcW w:w="1667" w:type="pct"/>
            <w:tcBorders>
              <w:left w:val="nil"/>
              <w:right w:val="nil"/>
            </w:tcBorders>
          </w:tcPr>
          <w:p w14:paraId="76FDB6B7" w14:textId="77777777" w:rsidR="00E31497" w:rsidRPr="00813919" w:rsidRDefault="00E31497" w:rsidP="00135BCC">
            <w:pPr>
              <w:spacing w:line="276" w:lineRule="auto"/>
              <w:rPr>
                <w:rFonts w:asciiTheme="minorHAnsi" w:hAnsiTheme="minorHAnsi" w:cstheme="minorHAnsi"/>
                <w:b/>
                <w:sz w:val="18"/>
                <w:szCs w:val="18"/>
                <w:lang w:val="en-US"/>
              </w:rPr>
            </w:pPr>
            <w:r w:rsidRPr="00813919">
              <w:rPr>
                <w:rFonts w:asciiTheme="minorHAnsi" w:hAnsiTheme="minorHAnsi" w:cstheme="minorHAnsi"/>
                <w:b/>
                <w:sz w:val="18"/>
                <w:szCs w:val="18"/>
                <w:lang w:val="en-US"/>
              </w:rPr>
              <w:t>Composition</w:t>
            </w:r>
          </w:p>
        </w:tc>
        <w:tc>
          <w:tcPr>
            <w:tcW w:w="1667" w:type="pct"/>
            <w:tcBorders>
              <w:left w:val="nil"/>
              <w:right w:val="nil"/>
            </w:tcBorders>
          </w:tcPr>
          <w:p w14:paraId="7E577B18" w14:textId="77777777" w:rsidR="00E31497" w:rsidRPr="00813919" w:rsidRDefault="00E31497" w:rsidP="00135BCC">
            <w:pPr>
              <w:spacing w:line="276" w:lineRule="auto"/>
              <w:rPr>
                <w:rFonts w:asciiTheme="minorHAnsi" w:hAnsiTheme="minorHAnsi" w:cstheme="minorHAnsi"/>
                <w:b/>
                <w:sz w:val="18"/>
                <w:szCs w:val="18"/>
                <w:lang w:val="en-US"/>
              </w:rPr>
            </w:pPr>
            <w:r w:rsidRPr="00813919">
              <w:rPr>
                <w:rFonts w:asciiTheme="minorHAnsi" w:hAnsiTheme="minorHAnsi" w:cstheme="minorHAnsi"/>
                <w:b/>
                <w:sz w:val="18"/>
                <w:szCs w:val="18"/>
                <w:lang w:val="en-US"/>
              </w:rPr>
              <w:t>EN 12420:2024</w:t>
            </w:r>
          </w:p>
        </w:tc>
      </w:tr>
      <w:tr w:rsidR="00E31497" w:rsidRPr="00813919" w14:paraId="7551F1E2" w14:textId="77777777" w:rsidTr="00BA64B1">
        <w:tc>
          <w:tcPr>
            <w:tcW w:w="1666" w:type="pct"/>
            <w:tcBorders>
              <w:left w:val="nil"/>
              <w:bottom w:val="nil"/>
              <w:right w:val="nil"/>
            </w:tcBorders>
          </w:tcPr>
          <w:p w14:paraId="745179F6"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Cu</w:t>
            </w:r>
          </w:p>
        </w:tc>
        <w:tc>
          <w:tcPr>
            <w:tcW w:w="1667" w:type="pct"/>
            <w:tcBorders>
              <w:left w:val="nil"/>
              <w:bottom w:val="nil"/>
              <w:right w:val="nil"/>
            </w:tcBorders>
          </w:tcPr>
          <w:p w14:paraId="74C0C8AD"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98.5</w:t>
            </w:r>
          </w:p>
        </w:tc>
        <w:tc>
          <w:tcPr>
            <w:tcW w:w="1667" w:type="pct"/>
            <w:tcBorders>
              <w:left w:val="nil"/>
              <w:bottom w:val="nil"/>
              <w:right w:val="nil"/>
            </w:tcBorders>
          </w:tcPr>
          <w:p w14:paraId="22DF8DDC"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Rest</w:t>
            </w:r>
          </w:p>
        </w:tc>
      </w:tr>
      <w:tr w:rsidR="00E31497" w:rsidRPr="00813919" w14:paraId="3079122C" w14:textId="77777777" w:rsidTr="00BA64B1">
        <w:tc>
          <w:tcPr>
            <w:tcW w:w="1666" w:type="pct"/>
            <w:tcBorders>
              <w:top w:val="nil"/>
              <w:left w:val="nil"/>
              <w:bottom w:val="nil"/>
              <w:right w:val="nil"/>
            </w:tcBorders>
          </w:tcPr>
          <w:p w14:paraId="63B95772"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Cr</w:t>
            </w:r>
          </w:p>
        </w:tc>
        <w:tc>
          <w:tcPr>
            <w:tcW w:w="1667" w:type="pct"/>
            <w:tcBorders>
              <w:top w:val="nil"/>
              <w:left w:val="nil"/>
              <w:bottom w:val="nil"/>
              <w:right w:val="nil"/>
            </w:tcBorders>
          </w:tcPr>
          <w:p w14:paraId="585CA36E"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1.02</w:t>
            </w:r>
          </w:p>
        </w:tc>
        <w:tc>
          <w:tcPr>
            <w:tcW w:w="1667" w:type="pct"/>
            <w:tcBorders>
              <w:top w:val="nil"/>
              <w:left w:val="nil"/>
              <w:bottom w:val="nil"/>
              <w:right w:val="nil"/>
            </w:tcBorders>
          </w:tcPr>
          <w:p w14:paraId="74F685D4"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(0.5-1.2)</w:t>
            </w:r>
          </w:p>
        </w:tc>
      </w:tr>
      <w:tr w:rsidR="00E31497" w:rsidRPr="00813919" w14:paraId="2B7EDCB2" w14:textId="77777777" w:rsidTr="00BA64B1">
        <w:tc>
          <w:tcPr>
            <w:tcW w:w="1666" w:type="pct"/>
            <w:tcBorders>
              <w:top w:val="nil"/>
              <w:left w:val="nil"/>
              <w:bottom w:val="nil"/>
              <w:right w:val="nil"/>
            </w:tcBorders>
          </w:tcPr>
          <w:p w14:paraId="2FBAFB13"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Zr</w:t>
            </w:r>
          </w:p>
        </w:tc>
        <w:tc>
          <w:tcPr>
            <w:tcW w:w="1667" w:type="pct"/>
            <w:tcBorders>
              <w:top w:val="nil"/>
              <w:left w:val="nil"/>
              <w:bottom w:val="nil"/>
              <w:right w:val="nil"/>
            </w:tcBorders>
          </w:tcPr>
          <w:p w14:paraId="333EE09E"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0.0779</w:t>
            </w:r>
          </w:p>
        </w:tc>
        <w:tc>
          <w:tcPr>
            <w:tcW w:w="1667" w:type="pct"/>
            <w:tcBorders>
              <w:top w:val="nil"/>
              <w:left w:val="nil"/>
              <w:bottom w:val="nil"/>
              <w:right w:val="nil"/>
            </w:tcBorders>
          </w:tcPr>
          <w:p w14:paraId="0E3BE9A3"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(0.03-0.3)</w:t>
            </w:r>
          </w:p>
        </w:tc>
      </w:tr>
      <w:tr w:rsidR="00E31497" w:rsidRPr="00813919" w14:paraId="3DE0317C" w14:textId="77777777" w:rsidTr="00BA64B1">
        <w:tc>
          <w:tcPr>
            <w:tcW w:w="1666" w:type="pct"/>
            <w:tcBorders>
              <w:top w:val="nil"/>
              <w:left w:val="nil"/>
              <w:bottom w:val="nil"/>
              <w:right w:val="nil"/>
            </w:tcBorders>
          </w:tcPr>
          <w:p w14:paraId="3CE56145"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Fe</w:t>
            </w:r>
          </w:p>
        </w:tc>
        <w:tc>
          <w:tcPr>
            <w:tcW w:w="1667" w:type="pct"/>
            <w:tcBorders>
              <w:top w:val="nil"/>
              <w:left w:val="nil"/>
              <w:bottom w:val="nil"/>
              <w:right w:val="nil"/>
            </w:tcBorders>
          </w:tcPr>
          <w:p w14:paraId="46D16E48"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0.0320</w:t>
            </w:r>
          </w:p>
        </w:tc>
        <w:tc>
          <w:tcPr>
            <w:tcW w:w="1667" w:type="pct"/>
            <w:tcBorders>
              <w:top w:val="nil"/>
              <w:left w:val="nil"/>
              <w:bottom w:val="nil"/>
              <w:right w:val="nil"/>
            </w:tcBorders>
          </w:tcPr>
          <w:p w14:paraId="6B808E4E" w14:textId="77777777" w:rsidR="00E31497" w:rsidRPr="00813919" w:rsidRDefault="00E31497" w:rsidP="00135BCC">
            <w:pPr>
              <w:spacing w:line="276" w:lineRule="auto"/>
              <w:rPr>
                <w:rFonts w:cstheme="minorHAnsi"/>
                <w:sz w:val="18"/>
                <w:szCs w:val="18"/>
                <w:lang w:val="en-US"/>
              </w:rPr>
            </w:pPr>
            <w:proofErr w:type="gramStart"/>
            <w:r w:rsidRPr="00813919">
              <w:rPr>
                <w:rFonts w:cstheme="minorHAnsi"/>
                <w:sz w:val="18"/>
                <w:szCs w:val="18"/>
                <w:lang w:val="en-US"/>
              </w:rPr>
              <w:t>Max.(</w:t>
            </w:r>
            <w:proofErr w:type="gramEnd"/>
            <w:r w:rsidRPr="00813919">
              <w:rPr>
                <w:rFonts w:cstheme="minorHAnsi"/>
                <w:sz w:val="18"/>
                <w:szCs w:val="18"/>
                <w:lang w:val="en-US"/>
              </w:rPr>
              <w:t>0.08)</w:t>
            </w:r>
          </w:p>
        </w:tc>
      </w:tr>
      <w:tr w:rsidR="00E31497" w:rsidRPr="00813919" w14:paraId="271BA515" w14:textId="77777777" w:rsidTr="00BA64B1">
        <w:tc>
          <w:tcPr>
            <w:tcW w:w="1666" w:type="pct"/>
            <w:tcBorders>
              <w:top w:val="nil"/>
              <w:left w:val="nil"/>
              <w:bottom w:val="nil"/>
              <w:right w:val="nil"/>
            </w:tcBorders>
          </w:tcPr>
          <w:p w14:paraId="5CD7324B"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Si</w:t>
            </w:r>
          </w:p>
        </w:tc>
        <w:tc>
          <w:tcPr>
            <w:tcW w:w="1667" w:type="pct"/>
            <w:tcBorders>
              <w:top w:val="nil"/>
              <w:left w:val="nil"/>
              <w:bottom w:val="nil"/>
              <w:right w:val="nil"/>
            </w:tcBorders>
          </w:tcPr>
          <w:p w14:paraId="46B155B1"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0.0428</w:t>
            </w:r>
          </w:p>
        </w:tc>
        <w:tc>
          <w:tcPr>
            <w:tcW w:w="1667" w:type="pct"/>
            <w:tcBorders>
              <w:top w:val="nil"/>
              <w:left w:val="nil"/>
              <w:bottom w:val="nil"/>
              <w:right w:val="nil"/>
            </w:tcBorders>
          </w:tcPr>
          <w:p w14:paraId="1C31371A" w14:textId="77777777" w:rsidR="00E31497" w:rsidRPr="00813919" w:rsidRDefault="00E31497" w:rsidP="00135BCC">
            <w:pPr>
              <w:spacing w:line="276" w:lineRule="auto"/>
              <w:rPr>
                <w:rFonts w:cstheme="minorHAnsi"/>
                <w:sz w:val="18"/>
                <w:szCs w:val="18"/>
                <w:lang w:val="en-US"/>
              </w:rPr>
            </w:pPr>
            <w:proofErr w:type="gramStart"/>
            <w:r w:rsidRPr="00813919">
              <w:rPr>
                <w:rFonts w:cstheme="minorHAnsi"/>
                <w:sz w:val="18"/>
                <w:szCs w:val="18"/>
                <w:lang w:val="en-US"/>
              </w:rPr>
              <w:t>Max.(</w:t>
            </w:r>
            <w:proofErr w:type="gramEnd"/>
            <w:r w:rsidRPr="00813919">
              <w:rPr>
                <w:rFonts w:cstheme="minorHAnsi"/>
                <w:sz w:val="18"/>
                <w:szCs w:val="18"/>
                <w:lang w:val="en-US"/>
              </w:rPr>
              <w:t>0.1)</w:t>
            </w:r>
          </w:p>
        </w:tc>
      </w:tr>
      <w:tr w:rsidR="00E31497" w:rsidRPr="00813919" w14:paraId="27BCADDF" w14:textId="77777777" w:rsidTr="00BA64B1">
        <w:tc>
          <w:tcPr>
            <w:tcW w:w="1666" w:type="pct"/>
            <w:tcBorders>
              <w:top w:val="nil"/>
              <w:left w:val="nil"/>
              <w:right w:val="nil"/>
            </w:tcBorders>
          </w:tcPr>
          <w:p w14:paraId="6A98D8CA"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Others</w:t>
            </w:r>
          </w:p>
        </w:tc>
        <w:tc>
          <w:tcPr>
            <w:tcW w:w="1667" w:type="pct"/>
            <w:tcBorders>
              <w:top w:val="nil"/>
              <w:left w:val="nil"/>
              <w:right w:val="nil"/>
            </w:tcBorders>
          </w:tcPr>
          <w:p w14:paraId="04C1A623"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&lt; 0.3</w:t>
            </w:r>
          </w:p>
        </w:tc>
        <w:tc>
          <w:tcPr>
            <w:tcW w:w="1667" w:type="pct"/>
            <w:tcBorders>
              <w:top w:val="nil"/>
              <w:left w:val="nil"/>
              <w:right w:val="nil"/>
            </w:tcBorders>
          </w:tcPr>
          <w:p w14:paraId="140F3DA5" w14:textId="77777777" w:rsidR="00E31497" w:rsidRPr="00813919" w:rsidRDefault="00E31497" w:rsidP="00135BCC">
            <w:pPr>
              <w:spacing w:line="276" w:lineRule="auto"/>
              <w:rPr>
                <w:rFonts w:cstheme="minorHAnsi"/>
                <w:sz w:val="18"/>
                <w:szCs w:val="18"/>
                <w:lang w:val="en-US"/>
              </w:rPr>
            </w:pPr>
            <w:r w:rsidRPr="00813919">
              <w:rPr>
                <w:rFonts w:cstheme="minorHAnsi"/>
                <w:sz w:val="18"/>
                <w:szCs w:val="18"/>
                <w:lang w:val="en-US"/>
              </w:rPr>
              <w:t>-</w:t>
            </w:r>
          </w:p>
        </w:tc>
      </w:tr>
    </w:tbl>
    <w:p w14:paraId="2144C011" w14:textId="77777777" w:rsidR="00675712" w:rsidRPr="00BA64B1" w:rsidRDefault="00675712" w:rsidP="00BA64B1">
      <w:pPr>
        <w:spacing w:after="0" w:line="276" w:lineRule="auto"/>
        <w:jc w:val="both"/>
        <w:rPr>
          <w:rFonts w:eastAsia="Times New Roman" w:cstheme="minorHAnsi"/>
          <w:sz w:val="12"/>
          <w:szCs w:val="12"/>
          <w:lang w:val="en-US"/>
        </w:rPr>
      </w:pPr>
    </w:p>
    <w:p w14:paraId="0C671011" w14:textId="1ECC4438" w:rsidR="00E31497" w:rsidRPr="00813919" w:rsidRDefault="00E31497" w:rsidP="00E31497">
      <w:pPr>
        <w:spacing w:line="276" w:lineRule="auto"/>
        <w:jc w:val="both"/>
        <w:rPr>
          <w:rFonts w:eastAsia="Times New Roman" w:cstheme="minorHAnsi"/>
          <w:sz w:val="20"/>
          <w:szCs w:val="20"/>
          <w:lang w:val="en-US"/>
        </w:rPr>
      </w:pPr>
      <w:r w:rsidRPr="00813919">
        <w:rPr>
          <w:rFonts w:eastAsia="Times New Roman" w:cstheme="minorHAnsi"/>
          <w:sz w:val="20"/>
          <w:szCs w:val="20"/>
          <w:lang w:val="en-US"/>
        </w:rPr>
        <w:t xml:space="preserve">Powder particle size results are shown in </w:t>
      </w:r>
      <w:r w:rsidRPr="00813919">
        <w:rPr>
          <w:rFonts w:eastAsia="Times New Roman" w:cstheme="minorHAnsi"/>
          <w:bCs/>
          <w:sz w:val="20"/>
          <w:szCs w:val="20"/>
          <w:lang w:val="en-US"/>
        </w:rPr>
        <w:t>Figure 5</w:t>
      </w:r>
      <w:r w:rsidRPr="00813919">
        <w:rPr>
          <w:rFonts w:eastAsia="Times New Roman" w:cstheme="minorHAnsi"/>
          <w:sz w:val="20"/>
          <w:szCs w:val="20"/>
          <w:lang w:val="en-US"/>
        </w:rPr>
        <w:t xml:space="preserve"> (a). Powder particle size is in the 24.4-50.8 µm range; it has been determined that it is suitable for use in SLM. As seen in</w:t>
      </w:r>
      <w:r w:rsidRPr="00813919">
        <w:rPr>
          <w:rFonts w:eastAsia="Times New Roman" w:cstheme="minorHAnsi"/>
          <w:b/>
          <w:bCs/>
          <w:sz w:val="20"/>
          <w:szCs w:val="20"/>
          <w:lang w:val="en-US"/>
        </w:rPr>
        <w:t xml:space="preserve"> </w:t>
      </w:r>
      <w:r w:rsidRPr="00813919">
        <w:rPr>
          <w:rFonts w:eastAsia="Times New Roman" w:cstheme="minorHAnsi"/>
          <w:bCs/>
          <w:sz w:val="20"/>
          <w:szCs w:val="20"/>
          <w:lang w:val="en-US"/>
        </w:rPr>
        <w:t>Figure 5</w:t>
      </w:r>
      <w:r w:rsidRPr="00813919">
        <w:rPr>
          <w:rFonts w:eastAsia="Times New Roman" w:cstheme="minorHAnsi"/>
          <w:sz w:val="20"/>
          <w:szCs w:val="20"/>
          <w:lang w:val="en-US"/>
        </w:rPr>
        <w:t xml:space="preserve"> (b), XRD results of powder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show the face- centered cubic microstructure. The diffraction peaks were found to be associated with the Cu phase. The (111), (200), and (220) planes of the face-centered Cu were identified as the source of the diffraction peaks at 2θ = </w:t>
      </w:r>
      <w:r w:rsidRPr="00813919">
        <w:rPr>
          <w:rFonts w:eastAsia="Times New Roman" w:cstheme="minorHAnsi"/>
          <w:sz w:val="20"/>
          <w:szCs w:val="20"/>
          <w:lang w:val="en-US"/>
        </w:rPr>
        <w:t xml:space="preserve">43.24°, 50.38°, and 74.03° (Hu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2023). Because of their low concentrations in the copper matrix, no peaks for the Zr </w:t>
      </w:r>
      <w:r w:rsidRPr="00094341">
        <w:rPr>
          <w:rFonts w:eastAsia="Times New Roman" w:cstheme="minorHAnsi"/>
          <w:sz w:val="20"/>
          <w:szCs w:val="20"/>
          <w:lang w:val="en-US"/>
        </w:rPr>
        <w:t xml:space="preserve">and Cr particles were seen. Tang </w:t>
      </w:r>
      <w:r w:rsidRPr="00094341">
        <w:rPr>
          <w:rFonts w:eastAsia="Times New Roman" w:cstheme="minorHAnsi"/>
          <w:i/>
          <w:sz w:val="20"/>
          <w:szCs w:val="20"/>
          <w:lang w:val="en-US"/>
        </w:rPr>
        <w:t>et al</w:t>
      </w:r>
      <w:r w:rsidR="001C7738" w:rsidRPr="00094341">
        <w:rPr>
          <w:rFonts w:eastAsia="Times New Roman" w:cstheme="minorHAnsi"/>
          <w:i/>
          <w:sz w:val="20"/>
          <w:szCs w:val="20"/>
          <w:lang w:val="en-US"/>
        </w:rPr>
        <w:t>.</w:t>
      </w:r>
      <w:r w:rsidR="00F25EA2" w:rsidRPr="00094341">
        <w:rPr>
          <w:rFonts w:eastAsia="Times New Roman" w:cstheme="minorHAnsi"/>
          <w:sz w:val="20"/>
          <w:szCs w:val="20"/>
          <w:lang w:val="en-US"/>
        </w:rPr>
        <w:t xml:space="preserve"> </w:t>
      </w:r>
      <w:r w:rsidR="001C7738" w:rsidRPr="00094341">
        <w:rPr>
          <w:rFonts w:eastAsia="Times New Roman" w:cstheme="minorHAnsi"/>
          <w:sz w:val="20"/>
          <w:szCs w:val="20"/>
          <w:lang w:val="en-US"/>
        </w:rPr>
        <w:t>(</w:t>
      </w:r>
      <w:r w:rsidR="00F25EA2" w:rsidRPr="00094341">
        <w:rPr>
          <w:rFonts w:eastAsia="Times New Roman" w:cstheme="minorHAnsi"/>
          <w:sz w:val="20"/>
          <w:szCs w:val="20"/>
          <w:lang w:val="en-US"/>
        </w:rPr>
        <w:t>2022</w:t>
      </w:r>
      <w:r w:rsidR="001C7738" w:rsidRPr="00094341">
        <w:rPr>
          <w:rFonts w:eastAsia="Times New Roman" w:cstheme="minorHAnsi"/>
          <w:sz w:val="20"/>
          <w:szCs w:val="20"/>
          <w:lang w:val="en-US"/>
        </w:rPr>
        <w:t>)</w:t>
      </w:r>
      <w:r w:rsidR="00F25EA2" w:rsidRPr="00094341">
        <w:rPr>
          <w:rFonts w:eastAsia="Times New Roman" w:cstheme="minorHAnsi"/>
          <w:sz w:val="20"/>
          <w:szCs w:val="20"/>
          <w:lang w:val="en-US"/>
        </w:rPr>
        <w:t xml:space="preserve"> </w:t>
      </w:r>
      <w:r w:rsidR="003E5281" w:rsidRPr="00094341">
        <w:rPr>
          <w:rFonts w:eastAsia="Times New Roman" w:cstheme="minorHAnsi"/>
          <w:sz w:val="20"/>
          <w:szCs w:val="20"/>
          <w:lang w:val="en-US"/>
        </w:rPr>
        <w:t>and Ma</w:t>
      </w:r>
      <w:r w:rsidRPr="00094341">
        <w:rPr>
          <w:rFonts w:eastAsia="Times New Roman" w:cstheme="minorHAnsi"/>
          <w:sz w:val="20"/>
          <w:szCs w:val="20"/>
          <w:lang w:val="en-US"/>
        </w:rPr>
        <w:t xml:space="preserve"> </w:t>
      </w:r>
      <w:r w:rsidRPr="00094341">
        <w:rPr>
          <w:rFonts w:eastAsia="Times New Roman" w:cstheme="minorHAnsi"/>
          <w:i/>
          <w:sz w:val="20"/>
          <w:szCs w:val="20"/>
          <w:lang w:val="en-US"/>
        </w:rPr>
        <w:t>et al</w:t>
      </w:r>
      <w:r w:rsidR="001C7738" w:rsidRPr="00094341">
        <w:rPr>
          <w:rFonts w:eastAsia="Times New Roman" w:cstheme="minorHAnsi"/>
          <w:i/>
          <w:sz w:val="20"/>
          <w:szCs w:val="20"/>
          <w:lang w:val="en-US"/>
        </w:rPr>
        <w:t>.</w:t>
      </w:r>
      <w:r w:rsidR="003E5281" w:rsidRPr="00094341">
        <w:rPr>
          <w:rFonts w:eastAsia="Times New Roman" w:cstheme="minorHAnsi"/>
          <w:i/>
          <w:sz w:val="20"/>
          <w:szCs w:val="20"/>
          <w:lang w:val="en-US"/>
        </w:rPr>
        <w:t xml:space="preserve"> </w:t>
      </w:r>
      <w:r w:rsidR="001C7738" w:rsidRPr="00094341">
        <w:rPr>
          <w:rFonts w:eastAsia="Times New Roman" w:cstheme="minorHAnsi"/>
          <w:sz w:val="20"/>
          <w:szCs w:val="20"/>
          <w:lang w:val="en-US"/>
        </w:rPr>
        <w:t>(</w:t>
      </w:r>
      <w:r w:rsidR="003E5281" w:rsidRPr="00094341">
        <w:rPr>
          <w:rFonts w:eastAsia="Times New Roman" w:cstheme="minorHAnsi"/>
          <w:sz w:val="20"/>
          <w:szCs w:val="20"/>
          <w:lang w:val="en-US"/>
        </w:rPr>
        <w:t>2020</w:t>
      </w:r>
      <w:r w:rsidR="001C7738" w:rsidRPr="00094341">
        <w:rPr>
          <w:rFonts w:eastAsia="Times New Roman" w:cstheme="minorHAnsi"/>
          <w:sz w:val="20"/>
          <w:szCs w:val="20"/>
          <w:lang w:val="en-US"/>
        </w:rPr>
        <w:t>)</w:t>
      </w:r>
      <w:r w:rsidRPr="00094341">
        <w:rPr>
          <w:rFonts w:eastAsia="Times New Roman" w:cstheme="minorHAnsi"/>
          <w:sz w:val="20"/>
          <w:szCs w:val="20"/>
          <w:lang w:val="en-US"/>
        </w:rPr>
        <w:t xml:space="preserve"> worked with </w:t>
      </w:r>
      <w:proofErr w:type="spellStart"/>
      <w:r w:rsidRPr="00094341">
        <w:rPr>
          <w:rFonts w:eastAsia="Times New Roman" w:cstheme="minorHAnsi"/>
          <w:sz w:val="20"/>
          <w:szCs w:val="20"/>
          <w:lang w:val="en-US"/>
        </w:rPr>
        <w:t>CuCrZr</w:t>
      </w:r>
      <w:proofErr w:type="spellEnd"/>
      <w:r w:rsidRPr="00094341">
        <w:rPr>
          <w:rFonts w:eastAsia="Times New Roman" w:cstheme="minorHAnsi"/>
          <w:sz w:val="20"/>
          <w:szCs w:val="20"/>
          <w:lang w:val="en-US"/>
        </w:rPr>
        <w:t xml:space="preserve"> powder by selective laser melting method in their study, and as stated in their study, the</w:t>
      </w:r>
      <w:r w:rsidRPr="00813919">
        <w:rPr>
          <w:rFonts w:eastAsia="Times New Roman" w:cstheme="minorHAnsi"/>
          <w:sz w:val="20"/>
          <w:szCs w:val="20"/>
          <w:lang w:val="en-US"/>
        </w:rPr>
        <w:t xml:space="preserve"> Cr and Zr elements in the powder could not be detected in the XRD analysis due to the small amount and lim</w:t>
      </w:r>
      <w:r w:rsidR="001C7738" w:rsidRPr="00813919">
        <w:rPr>
          <w:rFonts w:eastAsia="Times New Roman" w:cstheme="minorHAnsi"/>
          <w:sz w:val="20"/>
          <w:szCs w:val="20"/>
          <w:lang w:val="en-US"/>
        </w:rPr>
        <w:t xml:space="preserve">ited device detection capacity </w:t>
      </w:r>
      <w:r w:rsidRPr="00813919">
        <w:rPr>
          <w:rFonts w:eastAsia="Times New Roman" w:cstheme="minorHAnsi"/>
          <w:sz w:val="20"/>
          <w:szCs w:val="20"/>
          <w:lang w:val="en-US"/>
        </w:rPr>
        <w:t xml:space="preserve">(Tang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2022),</w:t>
      </w:r>
      <w:r w:rsidR="003E5281" w:rsidRPr="00813919">
        <w:rPr>
          <w:rFonts w:eastAsia="Times New Roman" w:cstheme="minorHAnsi"/>
          <w:sz w:val="20"/>
          <w:szCs w:val="20"/>
          <w:lang w:val="en-US"/>
        </w:rPr>
        <w:t xml:space="preserve"> (Ma</w:t>
      </w:r>
      <w:r w:rsidRPr="00813919">
        <w:rPr>
          <w:rFonts w:eastAsia="Times New Roman" w:cstheme="minorHAnsi"/>
          <w:sz w:val="20"/>
          <w:szCs w:val="20"/>
          <w:lang w:val="en-US"/>
        </w:rPr>
        <w:t xml:space="preserve">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2020)</w:t>
      </w:r>
      <w:r w:rsidR="001C7738" w:rsidRPr="00813919">
        <w:rPr>
          <w:rFonts w:eastAsia="Times New Roman" w:cstheme="minorHAnsi"/>
          <w:sz w:val="20"/>
          <w:szCs w:val="20"/>
          <w:lang w:val="en-US"/>
        </w:rPr>
        <w:t>.</w:t>
      </w:r>
      <w:r w:rsidRPr="00813919">
        <w:rPr>
          <w:rFonts w:eastAsia="Times New Roman" w:cstheme="minorHAnsi"/>
          <w:sz w:val="20"/>
          <w:szCs w:val="20"/>
          <w:lang w:val="en-US"/>
        </w:rPr>
        <w:t xml:space="preserve"> </w:t>
      </w:r>
    </w:p>
    <w:p w14:paraId="68E01DA9" w14:textId="77777777" w:rsidR="00E31497" w:rsidRPr="00813919" w:rsidRDefault="00E31497" w:rsidP="00E31497">
      <w:pPr>
        <w:pStyle w:val="AralkYok"/>
        <w:spacing w:after="0" w:line="276" w:lineRule="auto"/>
        <w:jc w:val="center"/>
        <w:rPr>
          <w:rFonts w:asciiTheme="minorHAnsi" w:hAnsiTheme="minorHAnsi" w:cstheme="minorHAnsi"/>
          <w:b/>
          <w:bCs/>
          <w:sz w:val="18"/>
          <w:szCs w:val="18"/>
          <w:lang w:val="en-US"/>
        </w:rPr>
      </w:pPr>
      <w:r w:rsidRPr="00813919">
        <w:rPr>
          <w:rFonts w:ascii="Times New Roman" w:eastAsia="Times New Roman" w:hAnsi="Times New Roman" w:cs="Times New Roman"/>
          <w:noProof/>
          <w:sz w:val="24"/>
          <w:szCs w:val="24"/>
          <w:lang w:val="en-US" w:eastAsia="en-US"/>
        </w:rPr>
        <mc:AlternateContent>
          <mc:Choice Requires="wps">
            <w:drawing>
              <wp:anchor distT="0" distB="0" distL="114300" distR="114300" simplePos="0" relativeHeight="251672576" behindDoc="0" locked="0" layoutInCell="1" allowOverlap="1" wp14:anchorId="66A57896" wp14:editId="71D6869C">
                <wp:simplePos x="0" y="0"/>
                <wp:positionH relativeFrom="column">
                  <wp:posOffset>462583</wp:posOffset>
                </wp:positionH>
                <wp:positionV relativeFrom="paragraph">
                  <wp:posOffset>2191385</wp:posOffset>
                </wp:positionV>
                <wp:extent cx="353683" cy="224287"/>
                <wp:effectExtent l="0" t="0" r="8890" b="4445"/>
                <wp:wrapNone/>
                <wp:docPr id="36" name="Metin Kutusu 36"/>
                <wp:cNvGraphicFramePr/>
                <a:graphic xmlns:a="http://schemas.openxmlformats.org/drawingml/2006/main">
                  <a:graphicData uri="http://schemas.microsoft.com/office/word/2010/wordprocessingShape">
                    <wps:wsp>
                      <wps:cNvSpPr txBox="1"/>
                      <wps:spPr>
                        <a:xfrm>
                          <a:off x="0" y="0"/>
                          <a:ext cx="353683" cy="224287"/>
                        </a:xfrm>
                        <a:prstGeom prst="rect">
                          <a:avLst/>
                        </a:prstGeom>
                        <a:solidFill>
                          <a:schemeClr val="lt1"/>
                        </a:solidFill>
                        <a:ln w="6350">
                          <a:noFill/>
                        </a:ln>
                      </wps:spPr>
                      <wps:txbx>
                        <w:txbxContent>
                          <w:p w14:paraId="2DD9D7CF" w14:textId="77777777" w:rsidR="00135BCC" w:rsidRPr="002664C0" w:rsidRDefault="00135BCC" w:rsidP="00E31497">
                            <w:pPr>
                              <w:rPr>
                                <w:rFonts w:cstheme="minorHAnsi"/>
                                <w:sz w:val="18"/>
                                <w:szCs w:val="18"/>
                              </w:rPr>
                            </w:pPr>
                            <w:r w:rsidRPr="002664C0">
                              <w:rPr>
                                <w:rFonts w:cstheme="minorHAns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7896" id="Metin Kutusu 36" o:spid="_x0000_s1027" type="#_x0000_t202" style="position:absolute;left:0;text-align:left;margin-left:36.4pt;margin-top:172.55pt;width:27.8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" fillcolor="white [3201]" stroked="f" strokeweight=".5pt">
                <v:textbox>
                  <w:txbxContent>
                    <w:p w14:paraId="2DD9D7CF" w14:textId="77777777" w:rsidR="00135BCC" w:rsidRPr="002664C0" w:rsidRDefault="00135BCC" w:rsidP="00E31497">
                      <w:pPr>
                        <w:rPr>
                          <w:rFonts w:cstheme="minorHAnsi"/>
                          <w:sz w:val="18"/>
                          <w:szCs w:val="18"/>
                        </w:rPr>
                      </w:pPr>
                      <w:r w:rsidRPr="002664C0">
                        <w:rPr>
                          <w:rFonts w:cstheme="minorHAnsi"/>
                          <w:sz w:val="18"/>
                          <w:szCs w:val="18"/>
                        </w:rPr>
                        <w:t>(b)</w:t>
                      </w:r>
                    </w:p>
                  </w:txbxContent>
                </v:textbox>
              </v:shape>
            </w:pict>
          </mc:Fallback>
        </mc:AlternateContent>
      </w:r>
      <w:r w:rsidRPr="00813919">
        <w:rPr>
          <w:noProof/>
          <w:lang w:val="en-US" w:eastAsia="en-US"/>
        </w:rPr>
        <w:drawing>
          <wp:inline distT="0" distB="0" distL="0" distR="0" wp14:anchorId="03BE52F2" wp14:editId="44184EEA">
            <wp:extent cx="2808000" cy="2092447"/>
            <wp:effectExtent l="0" t="0" r="0" b="317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2995"/>
                    <a:stretch/>
                  </pic:blipFill>
                  <pic:spPr bwMode="auto">
                    <a:xfrm>
                      <a:off x="0" y="0"/>
                      <a:ext cx="2808000" cy="2092447"/>
                    </a:xfrm>
                    <a:prstGeom prst="rect">
                      <a:avLst/>
                    </a:prstGeom>
                    <a:ln>
                      <a:noFill/>
                    </a:ln>
                    <a:extLst>
                      <a:ext uri="{53640926-AAD7-44D8-BBD7-CCE9431645EC}">
                        <a14:shadowObscured xmlns:a14="http://schemas.microsoft.com/office/drawing/2010/main"/>
                      </a:ext>
                    </a:extLst>
                  </pic:spPr>
                </pic:pic>
              </a:graphicData>
            </a:graphic>
          </wp:inline>
        </w:drawing>
      </w:r>
      <w:r w:rsidRPr="00813919">
        <w:rPr>
          <w:noProof/>
          <w:lang w:val="en-US" w:eastAsia="en-US"/>
        </w:rPr>
        <w:drawing>
          <wp:inline distT="0" distB="0" distL="0" distR="0" wp14:anchorId="605CF873" wp14:editId="4847437F">
            <wp:extent cx="2628000" cy="2307099"/>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983" r="2573"/>
                    <a:stretch/>
                  </pic:blipFill>
                  <pic:spPr bwMode="auto">
                    <a:xfrm>
                      <a:off x="0" y="0"/>
                      <a:ext cx="2628000" cy="2307099"/>
                    </a:xfrm>
                    <a:prstGeom prst="rect">
                      <a:avLst/>
                    </a:prstGeom>
                    <a:ln>
                      <a:noFill/>
                    </a:ln>
                    <a:extLst>
                      <a:ext uri="{53640926-AAD7-44D8-BBD7-CCE9431645EC}">
                        <a14:shadowObscured xmlns:a14="http://schemas.microsoft.com/office/drawing/2010/main"/>
                      </a:ext>
                    </a:extLst>
                  </pic:spPr>
                </pic:pic>
              </a:graphicData>
            </a:graphic>
          </wp:inline>
        </w:drawing>
      </w:r>
    </w:p>
    <w:p w14:paraId="78DED327" w14:textId="77777777" w:rsidR="00E31497" w:rsidRPr="00813919" w:rsidRDefault="00E31497" w:rsidP="00E31497">
      <w:pPr>
        <w:pStyle w:val="AralkYok"/>
        <w:spacing w:after="0" w:line="276" w:lineRule="auto"/>
        <w:jc w:val="both"/>
        <w:rPr>
          <w:rFonts w:cstheme="minorHAnsi"/>
          <w:bCs/>
          <w:sz w:val="18"/>
          <w:szCs w:val="18"/>
          <w:lang w:val="en-US"/>
        </w:rPr>
      </w:pPr>
      <w:r w:rsidRPr="00813919">
        <w:rPr>
          <w:rFonts w:asciiTheme="minorHAnsi" w:hAnsiTheme="minorHAnsi" w:cstheme="minorHAnsi"/>
          <w:b/>
          <w:bCs/>
          <w:sz w:val="18"/>
          <w:szCs w:val="18"/>
          <w:lang w:val="en-US"/>
        </w:rPr>
        <w:t>Figure 5.</w:t>
      </w:r>
      <w:r w:rsidRPr="00813919">
        <w:rPr>
          <w:rFonts w:asciiTheme="minorHAnsi" w:hAnsiTheme="minorHAnsi" w:cstheme="minorHAnsi"/>
          <w:bCs/>
          <w:sz w:val="18"/>
          <w:szCs w:val="18"/>
          <w:lang w:val="en-US"/>
        </w:rPr>
        <w:t xml:space="preserve"> (a) Particle size distribution analysis result of </w:t>
      </w:r>
      <w:proofErr w:type="spellStart"/>
      <w:r w:rsidRPr="00813919">
        <w:rPr>
          <w:rFonts w:asciiTheme="minorHAnsi" w:hAnsiTheme="minorHAnsi" w:cstheme="minorHAnsi"/>
          <w:bCs/>
          <w:sz w:val="18"/>
          <w:szCs w:val="18"/>
          <w:lang w:val="en-US"/>
        </w:rPr>
        <w:t>CuCrZr</w:t>
      </w:r>
      <w:proofErr w:type="spellEnd"/>
      <w:r w:rsidRPr="00813919">
        <w:rPr>
          <w:rFonts w:asciiTheme="minorHAnsi" w:hAnsiTheme="minorHAnsi" w:cstheme="minorHAnsi"/>
          <w:bCs/>
          <w:sz w:val="18"/>
          <w:szCs w:val="18"/>
          <w:lang w:val="en-US"/>
        </w:rPr>
        <w:t xml:space="preserve"> powder (b) XRD patterns of the SLM </w:t>
      </w:r>
      <w:proofErr w:type="spellStart"/>
      <w:r w:rsidRPr="00813919">
        <w:rPr>
          <w:rFonts w:asciiTheme="minorHAnsi" w:hAnsiTheme="minorHAnsi" w:cstheme="minorHAnsi"/>
          <w:bCs/>
          <w:sz w:val="18"/>
          <w:szCs w:val="18"/>
          <w:lang w:val="en-US"/>
        </w:rPr>
        <w:t>CuCrZr</w:t>
      </w:r>
      <w:proofErr w:type="spellEnd"/>
      <w:r w:rsidRPr="00813919">
        <w:rPr>
          <w:rFonts w:asciiTheme="minorHAnsi" w:hAnsiTheme="minorHAnsi" w:cstheme="minorHAnsi"/>
          <w:bCs/>
          <w:sz w:val="18"/>
          <w:szCs w:val="18"/>
          <w:lang w:val="en-US"/>
        </w:rPr>
        <w:t xml:space="preserve"> powder</w:t>
      </w:r>
      <w:r w:rsidRPr="00813919">
        <w:rPr>
          <w:rFonts w:cstheme="minorHAnsi"/>
          <w:bCs/>
          <w:sz w:val="18"/>
          <w:szCs w:val="18"/>
          <w:lang w:val="en-US"/>
        </w:rPr>
        <w:t>.</w:t>
      </w:r>
    </w:p>
    <w:p w14:paraId="17577B8D" w14:textId="293179F7" w:rsidR="00E31497" w:rsidRPr="00BA64B1" w:rsidRDefault="00E31497" w:rsidP="00E31497">
      <w:pPr>
        <w:pStyle w:val="AralkYok"/>
        <w:spacing w:after="0" w:line="276" w:lineRule="auto"/>
        <w:jc w:val="both"/>
        <w:rPr>
          <w:rFonts w:cstheme="minorHAnsi"/>
          <w:bCs/>
          <w:sz w:val="12"/>
          <w:szCs w:val="12"/>
          <w:lang w:val="en-US"/>
        </w:rPr>
      </w:pPr>
    </w:p>
    <w:p w14:paraId="7D92E539" w14:textId="56426ACF" w:rsidR="00BA64B1" w:rsidRPr="00813919" w:rsidRDefault="00E31497" w:rsidP="00BA64B1">
      <w:pPr>
        <w:pStyle w:val="AralkYok"/>
        <w:spacing w:after="120" w:line="276" w:lineRule="auto"/>
        <w:jc w:val="both"/>
        <w:rPr>
          <w:rFonts w:eastAsia="Times New Roman" w:cstheme="minorHAnsi"/>
          <w:b/>
          <w:bCs/>
          <w:sz w:val="18"/>
          <w:szCs w:val="18"/>
          <w:lang w:val="en-US"/>
        </w:rPr>
      </w:pPr>
      <w:r w:rsidRPr="00813919">
        <w:rPr>
          <w:rFonts w:asciiTheme="minorHAnsi" w:eastAsia="Times New Roman" w:hAnsiTheme="minorHAnsi" w:cstheme="minorHAnsi"/>
          <w:sz w:val="20"/>
          <w:szCs w:val="20"/>
          <w:lang w:val="en-US" w:eastAsia="en-US"/>
        </w:rPr>
        <w:t xml:space="preserve">SEM images of </w:t>
      </w:r>
      <w:proofErr w:type="spellStart"/>
      <w:r w:rsidRPr="00813919">
        <w:rPr>
          <w:rFonts w:asciiTheme="minorHAnsi" w:eastAsia="Times New Roman" w:hAnsiTheme="minorHAnsi" w:cstheme="minorHAnsi"/>
          <w:sz w:val="20"/>
          <w:szCs w:val="20"/>
          <w:lang w:val="en-US" w:eastAsia="en-US"/>
        </w:rPr>
        <w:t>CuCrZr</w:t>
      </w:r>
      <w:proofErr w:type="spellEnd"/>
      <w:r w:rsidRPr="00813919">
        <w:rPr>
          <w:rFonts w:asciiTheme="minorHAnsi" w:eastAsia="Times New Roman" w:hAnsiTheme="minorHAnsi" w:cstheme="minorHAnsi"/>
          <w:sz w:val="20"/>
          <w:szCs w:val="20"/>
          <w:lang w:val="en-US" w:eastAsia="en-US"/>
        </w:rPr>
        <w:t xml:space="preserve"> powder were shown in Figure 6 (a) 1000x image, b) 100x image. It can be seen that the powder particles have a smooth surface and spherical morphology, and some small particles are stuck to larger particles. </w:t>
      </w:r>
      <w:r w:rsidR="00DA7B76" w:rsidRPr="00813919">
        <w:rPr>
          <w:rFonts w:asciiTheme="minorHAnsi" w:eastAsia="Times New Roman" w:hAnsiTheme="minorHAnsi" w:cstheme="minorHAnsi"/>
          <w:sz w:val="20"/>
          <w:szCs w:val="20"/>
          <w:lang w:val="en-US" w:eastAsia="en-US"/>
        </w:rPr>
        <w:t>It also</w:t>
      </w:r>
      <w:r w:rsidRPr="00813919">
        <w:rPr>
          <w:rFonts w:asciiTheme="minorHAnsi" w:eastAsia="Times New Roman" w:hAnsiTheme="minorHAnsi" w:cstheme="minorHAnsi"/>
          <w:sz w:val="20"/>
          <w:szCs w:val="20"/>
          <w:lang w:val="en-US" w:eastAsia="en-US"/>
        </w:rPr>
        <w:t xml:space="preserve"> has a good surface quality that positively affects fluidity.</w:t>
      </w:r>
      <w:r w:rsidR="00BA64B1">
        <w:rPr>
          <w:rFonts w:asciiTheme="minorHAnsi" w:eastAsia="Times New Roman" w:hAnsiTheme="minorHAnsi" w:cstheme="minorHAnsi"/>
          <w:sz w:val="20"/>
          <w:szCs w:val="20"/>
          <w:lang w:val="en-US" w:eastAsia="en-US"/>
        </w:rPr>
        <w:t xml:space="preserve"> </w:t>
      </w:r>
      <w:r w:rsidR="00BA64B1" w:rsidRPr="00813919">
        <w:rPr>
          <w:rFonts w:eastAsia="Times New Roman" w:cstheme="minorHAnsi"/>
          <w:sz w:val="20"/>
          <w:szCs w:val="20"/>
          <w:lang w:val="en-US"/>
        </w:rPr>
        <w:t>According to the SEM-EDS analysis given in Figure 7, Cr and Zr elements were detected in the Cu matrix. The analysis was made from the spectrum 1 region.</w:t>
      </w:r>
    </w:p>
    <w:p w14:paraId="0535BF81" w14:textId="77D8E126" w:rsidR="00BA64B1" w:rsidRPr="00813919" w:rsidRDefault="00BA64B1" w:rsidP="00BA64B1">
      <w:pPr>
        <w:spacing w:after="120" w:line="276" w:lineRule="auto"/>
        <w:jc w:val="both"/>
        <w:rPr>
          <w:rFonts w:eastAsia="Times New Roman" w:cstheme="minorHAnsi"/>
          <w:sz w:val="20"/>
          <w:szCs w:val="20"/>
          <w:lang w:val="en-US"/>
        </w:rPr>
      </w:pPr>
      <w:r w:rsidRPr="00BA64B1">
        <w:rPr>
          <w:rFonts w:eastAsia="Times New Roman" w:cstheme="minorHAnsi"/>
          <w:sz w:val="20"/>
          <w:szCs w:val="20"/>
          <w:lang w:val="en-US"/>
        </w:rPr>
        <w:t>Figure 8 shows the microstructures of the samples produced with different parameters by the SLM method. All samples have non-circular and interconnected pores.</w:t>
      </w:r>
      <w:r w:rsidRPr="00BA64B1">
        <w:rPr>
          <w:lang w:val="en-US"/>
        </w:rPr>
        <w:t xml:space="preserve"> </w:t>
      </w:r>
      <w:r w:rsidRPr="00BA64B1">
        <w:rPr>
          <w:rFonts w:eastAsia="Times New Roman" w:cstheme="minorHAnsi"/>
          <w:sz w:val="20"/>
          <w:szCs w:val="20"/>
          <w:lang w:val="en-US"/>
        </w:rPr>
        <w:t xml:space="preserve">As can be seen in Fig. 8 (a–e), the diameter of the porosities of the sample produced at the highest energy </w:t>
      </w:r>
      <w:r w:rsidRPr="00BA64B1">
        <w:rPr>
          <w:rFonts w:eastAsia="Times New Roman" w:cstheme="minorHAnsi"/>
          <w:sz w:val="20"/>
          <w:szCs w:val="20"/>
          <w:lang w:val="en-US"/>
        </w:rPr>
        <w:lastRenderedPageBreak/>
        <w:t>density (621.42 J/mm</w:t>
      </w:r>
      <w:r w:rsidRPr="00BA64B1">
        <w:rPr>
          <w:rFonts w:eastAsia="Times New Roman" w:cstheme="minorHAnsi"/>
          <w:sz w:val="20"/>
          <w:szCs w:val="20"/>
          <w:vertAlign w:val="superscript"/>
          <w:lang w:val="en-US"/>
        </w:rPr>
        <w:t>3</w:t>
      </w:r>
      <w:r w:rsidRPr="00BA64B1">
        <w:rPr>
          <w:rFonts w:eastAsia="Times New Roman" w:cstheme="minorHAnsi"/>
          <w:sz w:val="20"/>
          <w:szCs w:val="20"/>
          <w:lang w:val="en-US"/>
        </w:rPr>
        <w:t>) is smaller, and the shape of the porosities is more circular than the samples produced with a lower energy density (278.84 J/mm</w:t>
      </w:r>
      <w:r w:rsidRPr="00BA64B1">
        <w:rPr>
          <w:rFonts w:eastAsia="Times New Roman" w:cstheme="minorHAnsi"/>
          <w:sz w:val="20"/>
          <w:szCs w:val="20"/>
          <w:vertAlign w:val="superscript"/>
          <w:lang w:val="en-US"/>
        </w:rPr>
        <w:t>3</w:t>
      </w:r>
      <w:r w:rsidRPr="00BA64B1">
        <w:rPr>
          <w:rFonts w:eastAsia="Times New Roman" w:cstheme="minorHAnsi"/>
          <w:sz w:val="20"/>
          <w:szCs w:val="20"/>
          <w:lang w:val="en-US"/>
        </w:rPr>
        <w:t>). In this investigation, we obtained a similar relationship between porosity and energy density as a study by Zaneta (2019) on processing titanium with DMLS technology.</w:t>
      </w:r>
    </w:p>
    <w:p w14:paraId="6D7DF61D" w14:textId="77777777" w:rsidR="00E31497" w:rsidRPr="00813919" w:rsidRDefault="00E31497" w:rsidP="00BA64B1">
      <w:pPr>
        <w:spacing w:after="0" w:line="240" w:lineRule="auto"/>
        <w:jc w:val="center"/>
        <w:rPr>
          <w:rFonts w:eastAsia="Times New Roman" w:cstheme="minorHAnsi"/>
          <w:b/>
          <w:bCs/>
          <w:sz w:val="18"/>
          <w:szCs w:val="18"/>
          <w:lang w:val="en-US"/>
        </w:rPr>
      </w:pPr>
      <w:r w:rsidRPr="00813919">
        <w:rPr>
          <w:noProof/>
          <w:lang w:val="en-US"/>
        </w:rPr>
        <w:drawing>
          <wp:inline distT="0" distB="0" distL="0" distR="0" wp14:anchorId="41328D77" wp14:editId="4B82F091">
            <wp:extent cx="2520000" cy="3349367"/>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0000" cy="3349367"/>
                    </a:xfrm>
                    <a:prstGeom prst="rect">
                      <a:avLst/>
                    </a:prstGeom>
                  </pic:spPr>
                </pic:pic>
              </a:graphicData>
            </a:graphic>
          </wp:inline>
        </w:drawing>
      </w:r>
    </w:p>
    <w:p w14:paraId="14579C71" w14:textId="77777777" w:rsidR="00E31497" w:rsidRPr="00813919" w:rsidRDefault="00E31497" w:rsidP="00BA64B1">
      <w:pPr>
        <w:spacing w:after="0" w:line="240" w:lineRule="auto"/>
        <w:jc w:val="both"/>
        <w:rPr>
          <w:rFonts w:eastAsia="Times New Roman" w:cstheme="minorHAnsi"/>
          <w:b/>
          <w:bCs/>
          <w:sz w:val="18"/>
          <w:szCs w:val="18"/>
          <w:lang w:val="en-US"/>
        </w:rPr>
      </w:pPr>
      <w:r w:rsidRPr="00813919">
        <w:rPr>
          <w:rFonts w:eastAsia="Times New Roman" w:cstheme="minorHAnsi"/>
          <w:b/>
          <w:bCs/>
          <w:sz w:val="18"/>
          <w:szCs w:val="18"/>
          <w:lang w:val="en-US"/>
        </w:rPr>
        <w:t xml:space="preserve">Figure 6. </w:t>
      </w:r>
      <w:r w:rsidRPr="00813919">
        <w:rPr>
          <w:rFonts w:eastAsia="Times New Roman" w:cstheme="minorHAnsi"/>
          <w:bCs/>
          <w:sz w:val="18"/>
          <w:szCs w:val="18"/>
          <w:lang w:val="en-US"/>
        </w:rPr>
        <w:t xml:space="preserve">(a) shows 1000X, (b) 100X SEM images of </w:t>
      </w:r>
      <w:proofErr w:type="spellStart"/>
      <w:r w:rsidRPr="00813919">
        <w:rPr>
          <w:rFonts w:eastAsia="Times New Roman" w:cstheme="minorHAnsi"/>
          <w:bCs/>
          <w:sz w:val="18"/>
          <w:szCs w:val="18"/>
          <w:lang w:val="en-US"/>
        </w:rPr>
        <w:t>CuCrZr</w:t>
      </w:r>
      <w:proofErr w:type="spellEnd"/>
      <w:r w:rsidRPr="00813919">
        <w:rPr>
          <w:rFonts w:eastAsia="Times New Roman" w:cstheme="minorHAnsi"/>
          <w:bCs/>
          <w:sz w:val="18"/>
          <w:szCs w:val="18"/>
          <w:lang w:val="en-US"/>
        </w:rPr>
        <w:t xml:space="preserve"> powder.</w:t>
      </w:r>
    </w:p>
    <w:p w14:paraId="661460A5" w14:textId="77777777" w:rsidR="00E31497" w:rsidRPr="00813919" w:rsidRDefault="00E31497" w:rsidP="00E31497">
      <w:pPr>
        <w:pStyle w:val="AralkYok"/>
        <w:spacing w:after="0" w:line="276" w:lineRule="auto"/>
        <w:jc w:val="center"/>
        <w:rPr>
          <w:rFonts w:asciiTheme="minorHAnsi" w:eastAsia="Times New Roman" w:hAnsiTheme="minorHAnsi" w:cstheme="minorHAnsi"/>
          <w:b/>
          <w:bCs/>
          <w:sz w:val="18"/>
          <w:szCs w:val="18"/>
          <w:lang w:val="en-US" w:eastAsia="en-US"/>
        </w:rPr>
      </w:pPr>
      <w:r w:rsidRPr="00813919">
        <w:rPr>
          <w:noProof/>
          <w:lang w:val="en-US" w:eastAsia="en-US"/>
        </w:rPr>
        <w:drawing>
          <wp:inline distT="0" distB="0" distL="0" distR="0" wp14:anchorId="3A014050" wp14:editId="0BBE13D8">
            <wp:extent cx="3024000" cy="3163783"/>
            <wp:effectExtent l="0" t="0" r="508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94" r="2503"/>
                    <a:stretch/>
                  </pic:blipFill>
                  <pic:spPr bwMode="auto">
                    <a:xfrm>
                      <a:off x="0" y="0"/>
                      <a:ext cx="3024000" cy="3163783"/>
                    </a:xfrm>
                    <a:prstGeom prst="rect">
                      <a:avLst/>
                    </a:prstGeom>
                    <a:ln>
                      <a:noFill/>
                    </a:ln>
                    <a:extLst>
                      <a:ext uri="{53640926-AAD7-44D8-BBD7-CCE9431645EC}">
                        <a14:shadowObscured xmlns:a14="http://schemas.microsoft.com/office/drawing/2010/main"/>
                      </a:ext>
                    </a:extLst>
                  </pic:spPr>
                </pic:pic>
              </a:graphicData>
            </a:graphic>
          </wp:inline>
        </w:drawing>
      </w:r>
    </w:p>
    <w:p w14:paraId="36CC7E1F" w14:textId="77777777" w:rsidR="00E31497" w:rsidRPr="00813919" w:rsidRDefault="00E31497" w:rsidP="00BA64B1">
      <w:pPr>
        <w:spacing w:line="276" w:lineRule="auto"/>
        <w:jc w:val="center"/>
        <w:rPr>
          <w:rFonts w:eastAsia="Times New Roman" w:cstheme="minorHAnsi"/>
          <w:sz w:val="18"/>
          <w:szCs w:val="18"/>
          <w:lang w:val="en-US"/>
        </w:rPr>
      </w:pPr>
      <w:r w:rsidRPr="00813919">
        <w:rPr>
          <w:rFonts w:eastAsia="Times New Roman" w:cstheme="minorHAnsi"/>
          <w:b/>
          <w:sz w:val="18"/>
          <w:szCs w:val="18"/>
          <w:lang w:val="en-US"/>
        </w:rPr>
        <w:t>Figure 7.</w:t>
      </w:r>
      <w:r w:rsidRPr="00813919">
        <w:rPr>
          <w:rFonts w:eastAsia="Times New Roman" w:cstheme="minorHAnsi"/>
          <w:sz w:val="18"/>
          <w:szCs w:val="18"/>
          <w:lang w:val="en-US"/>
        </w:rPr>
        <w:t xml:space="preserve">  SEM-EDS results of </w:t>
      </w:r>
      <w:proofErr w:type="spellStart"/>
      <w:r w:rsidRPr="00813919">
        <w:rPr>
          <w:rFonts w:eastAsia="Times New Roman" w:cstheme="minorHAnsi"/>
          <w:sz w:val="18"/>
          <w:szCs w:val="18"/>
          <w:lang w:val="en-US"/>
        </w:rPr>
        <w:t>CuCrZr</w:t>
      </w:r>
      <w:proofErr w:type="spellEnd"/>
      <w:r w:rsidRPr="00813919">
        <w:rPr>
          <w:rFonts w:eastAsia="Times New Roman" w:cstheme="minorHAnsi"/>
          <w:sz w:val="18"/>
          <w:szCs w:val="18"/>
          <w:lang w:val="en-US"/>
        </w:rPr>
        <w:t xml:space="preserve"> powder</w:t>
      </w:r>
    </w:p>
    <w:p w14:paraId="1DAA4297" w14:textId="44388379" w:rsidR="00E31497" w:rsidRPr="00813919" w:rsidRDefault="00E31497" w:rsidP="00BA64B1">
      <w:pPr>
        <w:spacing w:after="120" w:line="276" w:lineRule="auto"/>
        <w:jc w:val="both"/>
        <w:rPr>
          <w:sz w:val="20"/>
          <w:szCs w:val="20"/>
          <w:lang w:val="en-US"/>
        </w:rPr>
      </w:pPr>
      <w:r w:rsidRPr="00BA64B1">
        <w:rPr>
          <w:rFonts w:eastAsia="Times New Roman" w:cstheme="minorHAnsi"/>
          <w:sz w:val="20"/>
          <w:szCs w:val="20"/>
          <w:lang w:val="en-US"/>
        </w:rPr>
        <w:t>In their</w:t>
      </w:r>
      <w:r w:rsidR="00BA64B1" w:rsidRPr="00BA64B1">
        <w:rPr>
          <w:rFonts w:eastAsia="Times New Roman" w:cstheme="minorHAnsi"/>
          <w:sz w:val="20"/>
          <w:szCs w:val="20"/>
          <w:lang w:val="en-US"/>
        </w:rPr>
        <w:t xml:space="preserve"> </w:t>
      </w:r>
      <w:r w:rsidRPr="00BA64B1">
        <w:rPr>
          <w:rFonts w:eastAsia="Times New Roman" w:cstheme="minorHAnsi"/>
          <w:sz w:val="20"/>
          <w:szCs w:val="20"/>
          <w:lang w:val="en-US"/>
        </w:rPr>
        <w:t>study they investigated the changes in porosity in the material caused by energy density. It's reported that porosity increased with the decrease in energy density. Low energy density (33–71 J/mm</w:t>
      </w:r>
      <w:r w:rsidRPr="00BA64B1">
        <w:rPr>
          <w:rFonts w:eastAsia="Times New Roman" w:cstheme="minorHAnsi"/>
          <w:sz w:val="20"/>
          <w:szCs w:val="20"/>
          <w:vertAlign w:val="superscript"/>
          <w:lang w:val="en-US"/>
        </w:rPr>
        <w:t>3</w:t>
      </w:r>
      <w:r w:rsidRPr="00BA64B1">
        <w:rPr>
          <w:rFonts w:eastAsia="Times New Roman" w:cstheme="minorHAnsi"/>
          <w:sz w:val="20"/>
          <w:szCs w:val="20"/>
          <w:lang w:val="en-US"/>
        </w:rPr>
        <w:t xml:space="preserve">) caused insufficient melting of powder grains, small laser penetration depth, </w:t>
      </w:r>
      <w:r w:rsidRPr="00BA64B1">
        <w:rPr>
          <w:rFonts w:eastAsia="Times New Roman" w:cstheme="minorHAnsi"/>
          <w:sz w:val="20"/>
          <w:szCs w:val="20"/>
          <w:lang w:val="en-US"/>
        </w:rPr>
        <w:t>and a small melt pool. It was observed that the porosity decreased significantly in the range of 78–127 J/mm</w:t>
      </w:r>
      <w:r w:rsidRPr="00BA64B1">
        <w:rPr>
          <w:rFonts w:eastAsia="Times New Roman" w:cstheme="minorHAnsi"/>
          <w:sz w:val="20"/>
          <w:szCs w:val="20"/>
          <w:vertAlign w:val="superscript"/>
          <w:lang w:val="en-US"/>
        </w:rPr>
        <w:t>3</w:t>
      </w:r>
      <w:r w:rsidRPr="00BA64B1">
        <w:rPr>
          <w:rFonts w:eastAsia="Times New Roman" w:cstheme="minorHAnsi"/>
          <w:sz w:val="20"/>
          <w:szCs w:val="20"/>
          <w:lang w:val="en-US"/>
        </w:rPr>
        <w:t xml:space="preserve">, and more spherical and smaller porosities emerged due to gas bubbles in the powder. This is explained the filling of voids between particulates with liquid. </w:t>
      </w:r>
      <w:proofErr w:type="gramStart"/>
      <w:r w:rsidRPr="00BA64B1">
        <w:rPr>
          <w:rFonts w:eastAsia="Times New Roman" w:cstheme="minorHAnsi"/>
          <w:sz w:val="20"/>
          <w:szCs w:val="20"/>
          <w:lang w:val="en-US"/>
        </w:rPr>
        <w:t>Also</w:t>
      </w:r>
      <w:proofErr w:type="gramEnd"/>
      <w:r w:rsidRPr="00BA64B1">
        <w:rPr>
          <w:rFonts w:eastAsia="Times New Roman" w:cstheme="minorHAnsi"/>
          <w:sz w:val="20"/>
          <w:szCs w:val="20"/>
          <w:lang w:val="en-US"/>
        </w:rPr>
        <w:t xml:space="preserve"> while the energy density above 127 J/mm</w:t>
      </w:r>
      <w:r w:rsidRPr="00BA64B1">
        <w:rPr>
          <w:rFonts w:eastAsia="Times New Roman" w:cstheme="minorHAnsi"/>
          <w:sz w:val="20"/>
          <w:szCs w:val="20"/>
          <w:vertAlign w:val="superscript"/>
          <w:lang w:val="en-US"/>
        </w:rPr>
        <w:t>3</w:t>
      </w:r>
      <w:r w:rsidRPr="00BA64B1">
        <w:rPr>
          <w:rFonts w:eastAsia="Times New Roman" w:cstheme="minorHAnsi"/>
          <w:sz w:val="20"/>
          <w:szCs w:val="20"/>
          <w:lang w:val="en-US"/>
        </w:rPr>
        <w:t xml:space="preserve"> the porosity was increased again (Zaneta 2019). </w:t>
      </w:r>
      <w:proofErr w:type="spellStart"/>
      <w:r w:rsidRPr="00BA64B1">
        <w:rPr>
          <w:sz w:val="20"/>
          <w:szCs w:val="20"/>
          <w:lang w:val="en-US"/>
        </w:rPr>
        <w:t>Yunzhe</w:t>
      </w:r>
      <w:proofErr w:type="spellEnd"/>
      <w:r w:rsidRPr="00BA64B1">
        <w:rPr>
          <w:sz w:val="20"/>
          <w:szCs w:val="20"/>
          <w:lang w:val="en-US"/>
        </w:rPr>
        <w:t xml:space="preserve"> </w:t>
      </w:r>
      <w:r w:rsidRPr="00BA64B1">
        <w:rPr>
          <w:i/>
          <w:sz w:val="20"/>
          <w:szCs w:val="20"/>
          <w:lang w:val="en-US"/>
        </w:rPr>
        <w:t>et al</w:t>
      </w:r>
      <w:r w:rsidRPr="00BA64B1">
        <w:rPr>
          <w:sz w:val="20"/>
          <w:szCs w:val="20"/>
          <w:lang w:val="en-US"/>
        </w:rPr>
        <w:t xml:space="preserve"> </w:t>
      </w:r>
      <w:r w:rsidR="001C7738" w:rsidRPr="00BA64B1">
        <w:rPr>
          <w:sz w:val="20"/>
          <w:szCs w:val="20"/>
          <w:lang w:val="en-US"/>
        </w:rPr>
        <w:t>(</w:t>
      </w:r>
      <w:r w:rsidRPr="00BA64B1">
        <w:rPr>
          <w:sz w:val="20"/>
          <w:szCs w:val="20"/>
          <w:lang w:val="en-US"/>
        </w:rPr>
        <w:t xml:space="preserve">2024) studied on </w:t>
      </w:r>
      <w:proofErr w:type="spellStart"/>
      <w:r w:rsidRPr="00BA64B1">
        <w:rPr>
          <w:sz w:val="20"/>
          <w:szCs w:val="20"/>
          <w:lang w:val="en-US"/>
        </w:rPr>
        <w:t>CuCrZr</w:t>
      </w:r>
      <w:proofErr w:type="spellEnd"/>
      <w:r w:rsidRPr="00BA64B1">
        <w:rPr>
          <w:sz w:val="20"/>
          <w:szCs w:val="20"/>
          <w:lang w:val="en-US"/>
        </w:rPr>
        <w:t xml:space="preserve"> produced by EBM (electron beam melting) process and investigated the effect of the linear energy density on microstructure, nanoprecipitation, electrical and mechanical properties. It</w:t>
      </w:r>
      <w:r w:rsidR="00DA7B76" w:rsidRPr="00BA64B1">
        <w:rPr>
          <w:sz w:val="20"/>
          <w:szCs w:val="20"/>
          <w:lang w:val="en-US"/>
        </w:rPr>
        <w:t xml:space="preserve"> has been reported that low energy density results in low relative density, while high energy density results</w:t>
      </w:r>
      <w:r w:rsidRPr="00BA64B1">
        <w:rPr>
          <w:sz w:val="20"/>
          <w:szCs w:val="20"/>
          <w:lang w:val="en-US"/>
        </w:rPr>
        <w:t xml:space="preserve"> in </w:t>
      </w:r>
      <w:proofErr w:type="spellStart"/>
      <w:r w:rsidRPr="00BA64B1">
        <w:rPr>
          <w:sz w:val="20"/>
          <w:szCs w:val="20"/>
          <w:lang w:val="en-US"/>
        </w:rPr>
        <w:t>microvoids</w:t>
      </w:r>
      <w:proofErr w:type="spellEnd"/>
      <w:r w:rsidRPr="00BA64B1">
        <w:rPr>
          <w:sz w:val="20"/>
          <w:szCs w:val="20"/>
          <w:lang w:val="en-US"/>
        </w:rPr>
        <w:t>.</w:t>
      </w:r>
    </w:p>
    <w:p w14:paraId="27C96ACE" w14:textId="642A4225" w:rsidR="00E31497" w:rsidRPr="00813919" w:rsidRDefault="00E31497" w:rsidP="00D3671A">
      <w:pPr>
        <w:spacing w:after="120"/>
        <w:jc w:val="center"/>
        <w:rPr>
          <w:rFonts w:eastAsia="Times New Roman" w:cstheme="minorHAnsi"/>
          <w:sz w:val="18"/>
          <w:szCs w:val="18"/>
          <w:lang w:val="en-US"/>
        </w:rPr>
      </w:pPr>
      <w:r w:rsidRPr="00813919">
        <w:rPr>
          <w:noProof/>
          <w:lang w:val="en-US"/>
        </w:rPr>
        <w:drawing>
          <wp:inline distT="0" distB="0" distL="0" distR="0" wp14:anchorId="5ACFA69B" wp14:editId="6A563A54">
            <wp:extent cx="2772000" cy="316396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63" t="1369" r="1999" b="1824"/>
                    <a:stretch/>
                  </pic:blipFill>
                  <pic:spPr bwMode="auto">
                    <a:xfrm>
                      <a:off x="0" y="0"/>
                      <a:ext cx="2772000" cy="3163969"/>
                    </a:xfrm>
                    <a:prstGeom prst="rect">
                      <a:avLst/>
                    </a:prstGeom>
                    <a:ln>
                      <a:noFill/>
                    </a:ln>
                    <a:extLst>
                      <a:ext uri="{53640926-AAD7-44D8-BBD7-CCE9431645EC}">
                        <a14:shadowObscured xmlns:a14="http://schemas.microsoft.com/office/drawing/2010/main"/>
                      </a:ext>
                    </a:extLst>
                  </pic:spPr>
                </pic:pic>
              </a:graphicData>
            </a:graphic>
          </wp:inline>
        </w:drawing>
      </w:r>
      <w:r w:rsidRPr="00813919">
        <w:rPr>
          <w:rFonts w:eastAsia="Times New Roman" w:cstheme="minorHAnsi"/>
          <w:b/>
          <w:bCs/>
          <w:sz w:val="18"/>
          <w:szCs w:val="18"/>
          <w:lang w:val="en-US"/>
        </w:rPr>
        <w:t>Figure 8.</w:t>
      </w:r>
      <w:r w:rsidRPr="00813919">
        <w:rPr>
          <w:rFonts w:eastAsia="Times New Roman" w:cstheme="minorHAnsi"/>
          <w:sz w:val="18"/>
          <w:szCs w:val="18"/>
          <w:lang w:val="en-US"/>
        </w:rPr>
        <w:t xml:space="preserve"> (a-e) shows 100X sample (1-5) optical microscope images of </w:t>
      </w:r>
      <w:proofErr w:type="spellStart"/>
      <w:r w:rsidRPr="00813919">
        <w:rPr>
          <w:rFonts w:eastAsia="Times New Roman" w:cstheme="minorHAnsi"/>
          <w:sz w:val="18"/>
          <w:szCs w:val="18"/>
          <w:lang w:val="en-US"/>
        </w:rPr>
        <w:t>CuCrZr</w:t>
      </w:r>
      <w:proofErr w:type="spellEnd"/>
      <w:r w:rsidRPr="00813919">
        <w:rPr>
          <w:rFonts w:eastAsia="Times New Roman" w:cstheme="minorHAnsi"/>
          <w:sz w:val="18"/>
          <w:szCs w:val="18"/>
          <w:lang w:val="en-US"/>
        </w:rPr>
        <w:t xml:space="preserve"> before etching respectively.</w:t>
      </w:r>
    </w:p>
    <w:p w14:paraId="75133367" w14:textId="77777777" w:rsidR="00E31497" w:rsidRPr="00813919" w:rsidRDefault="00E31497" w:rsidP="00E31497">
      <w:pPr>
        <w:spacing w:after="0" w:line="276" w:lineRule="auto"/>
        <w:jc w:val="both"/>
        <w:rPr>
          <w:rFonts w:eastAsia="Times New Roman" w:cstheme="minorHAnsi"/>
          <w:sz w:val="20"/>
          <w:szCs w:val="20"/>
          <w:lang w:val="en-US"/>
        </w:rPr>
      </w:pPr>
      <w:r w:rsidRPr="00813919">
        <w:rPr>
          <w:rFonts w:eastAsia="Times New Roman" w:cstheme="minorHAnsi"/>
          <w:sz w:val="20"/>
          <w:szCs w:val="20"/>
          <w:lang w:val="en-US"/>
        </w:rPr>
        <w:t>Fig. 9</w:t>
      </w:r>
      <w:r w:rsidRPr="00813919">
        <w:rPr>
          <w:rFonts w:eastAsia="Times New Roman" w:cstheme="minorHAnsi"/>
          <w:bCs/>
          <w:sz w:val="20"/>
          <w:szCs w:val="20"/>
          <w:lang w:val="en-US"/>
        </w:rPr>
        <w:t> (a-c)</w:t>
      </w:r>
      <w:r w:rsidRPr="00813919">
        <w:rPr>
          <w:rFonts w:eastAsia="Times New Roman" w:cstheme="minorHAnsi"/>
          <w:sz w:val="20"/>
          <w:szCs w:val="20"/>
          <w:lang w:val="en-US"/>
        </w:rPr>
        <w:t xml:space="preserve"> shows the microstructure of sample 1 after etching 100X, 200X, 1000X respectively. There are many spherical, regular, and small porosities in the microstructure. Grain boundaries are visible, and grain sizes were observed in the range of 6–120 µm.</w:t>
      </w:r>
    </w:p>
    <w:p w14:paraId="7CA7FD10" w14:textId="77777777" w:rsidR="00E31497" w:rsidRPr="00D3671A" w:rsidRDefault="00E31497" w:rsidP="00D3671A">
      <w:pPr>
        <w:spacing w:after="0"/>
        <w:jc w:val="both"/>
        <w:rPr>
          <w:rFonts w:eastAsia="Times New Roman" w:cstheme="minorHAnsi"/>
          <w:sz w:val="14"/>
          <w:szCs w:val="14"/>
          <w:lang w:val="en-US"/>
        </w:rPr>
      </w:pPr>
    </w:p>
    <w:p w14:paraId="53A43863" w14:textId="77777777" w:rsidR="00E31497" w:rsidRPr="00813919" w:rsidRDefault="00E31497" w:rsidP="00D3671A">
      <w:pPr>
        <w:spacing w:after="0" w:line="240" w:lineRule="auto"/>
        <w:jc w:val="center"/>
        <w:rPr>
          <w:rFonts w:eastAsia="Times New Roman" w:cstheme="minorHAnsi"/>
          <w:sz w:val="20"/>
          <w:szCs w:val="20"/>
          <w:lang w:val="en-US"/>
        </w:rPr>
      </w:pPr>
      <w:r w:rsidRPr="00813919">
        <w:rPr>
          <w:noProof/>
          <w:lang w:val="en-US"/>
        </w:rPr>
        <w:drawing>
          <wp:inline distT="0" distB="0" distL="0" distR="0" wp14:anchorId="47D11110" wp14:editId="3C67C307">
            <wp:extent cx="2700000" cy="1848506"/>
            <wp:effectExtent l="0" t="0" r="571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0000" cy="1848506"/>
                    </a:xfrm>
                    <a:prstGeom prst="rect">
                      <a:avLst/>
                    </a:prstGeom>
                  </pic:spPr>
                </pic:pic>
              </a:graphicData>
            </a:graphic>
          </wp:inline>
        </w:drawing>
      </w:r>
    </w:p>
    <w:p w14:paraId="5E140541" w14:textId="77777777" w:rsidR="00E31497" w:rsidRPr="00813919" w:rsidRDefault="00E31497" w:rsidP="00D3671A">
      <w:pPr>
        <w:spacing w:after="0" w:line="240" w:lineRule="auto"/>
        <w:jc w:val="both"/>
        <w:rPr>
          <w:rFonts w:cs="Calibri"/>
          <w:sz w:val="18"/>
          <w:szCs w:val="18"/>
          <w:lang w:val="en-US"/>
        </w:rPr>
      </w:pPr>
      <w:r w:rsidRPr="00813919">
        <w:rPr>
          <w:rFonts w:cs="Calibri"/>
          <w:b/>
          <w:sz w:val="18"/>
          <w:szCs w:val="18"/>
          <w:lang w:val="en-US"/>
        </w:rPr>
        <w:t>Figure 9.</w:t>
      </w:r>
      <w:r w:rsidRPr="00813919">
        <w:rPr>
          <w:rFonts w:cs="Calibri"/>
          <w:sz w:val="18"/>
          <w:szCs w:val="18"/>
          <w:lang w:val="en-US"/>
        </w:rPr>
        <w:t xml:space="preserve"> (a-c) shows sample 1 optical microscope images of </w:t>
      </w:r>
      <w:proofErr w:type="spellStart"/>
      <w:r w:rsidRPr="00813919">
        <w:rPr>
          <w:rFonts w:cs="Calibri"/>
          <w:sz w:val="18"/>
          <w:szCs w:val="18"/>
          <w:lang w:val="en-US"/>
        </w:rPr>
        <w:t>CuCrZr</w:t>
      </w:r>
      <w:proofErr w:type="spellEnd"/>
      <w:r w:rsidRPr="00813919">
        <w:rPr>
          <w:rFonts w:cs="Calibri"/>
          <w:sz w:val="18"/>
          <w:szCs w:val="18"/>
          <w:lang w:val="en-US"/>
        </w:rPr>
        <w:t xml:space="preserve"> after etching 100X, 200X, 1000X respectively.</w:t>
      </w:r>
    </w:p>
    <w:p w14:paraId="4D43D034" w14:textId="77777777" w:rsidR="00675712" w:rsidRPr="00813919" w:rsidRDefault="00675712" w:rsidP="00E31497">
      <w:pPr>
        <w:spacing w:after="0" w:line="276" w:lineRule="auto"/>
        <w:jc w:val="both"/>
        <w:rPr>
          <w:rFonts w:cs="Calibri"/>
          <w:sz w:val="20"/>
          <w:szCs w:val="20"/>
          <w:lang w:val="en-US"/>
        </w:rPr>
      </w:pPr>
    </w:p>
    <w:p w14:paraId="411A7FE8" w14:textId="4A5070EC" w:rsidR="00E31497" w:rsidRPr="00813919" w:rsidRDefault="00E31497" w:rsidP="00D3671A">
      <w:pPr>
        <w:spacing w:after="120" w:line="276" w:lineRule="auto"/>
        <w:jc w:val="both"/>
        <w:rPr>
          <w:rFonts w:cs="Calibri"/>
          <w:sz w:val="20"/>
          <w:szCs w:val="20"/>
          <w:lang w:val="en-US"/>
        </w:rPr>
      </w:pPr>
      <w:r w:rsidRPr="00813919">
        <w:rPr>
          <w:rFonts w:cs="Calibri"/>
          <w:sz w:val="20"/>
          <w:szCs w:val="20"/>
          <w:lang w:val="en-US"/>
        </w:rPr>
        <w:lastRenderedPageBreak/>
        <w:t xml:space="preserve">Figure 10 show density value of fabricated sample with various parameters via SLM and results were obtained ranging from 93.48% to 99.22%. </w:t>
      </w:r>
      <w:r w:rsidRPr="00813919">
        <w:rPr>
          <w:rFonts w:ascii="Calibri" w:hAnsi="Calibri" w:cs="Calibri"/>
          <w:sz w:val="20"/>
          <w:lang w:val="en-US"/>
        </w:rPr>
        <w:t>Xingchen</w:t>
      </w:r>
      <w:r w:rsidRPr="00813919">
        <w:rPr>
          <w:rFonts w:cs="Calibri"/>
          <w:sz w:val="20"/>
          <w:szCs w:val="20"/>
          <w:lang w:val="en-US"/>
        </w:rPr>
        <w:t xml:space="preserve"> </w:t>
      </w:r>
      <w:proofErr w:type="gramStart"/>
      <w:r w:rsidRPr="00813919">
        <w:rPr>
          <w:rFonts w:cs="Calibri"/>
          <w:i/>
          <w:sz w:val="20"/>
          <w:szCs w:val="20"/>
          <w:lang w:val="en-US"/>
        </w:rPr>
        <w:t>et al</w:t>
      </w:r>
      <w:r w:rsidRPr="00813919">
        <w:rPr>
          <w:rFonts w:cs="Calibri"/>
          <w:sz w:val="20"/>
          <w:szCs w:val="20"/>
          <w:lang w:val="en-US"/>
        </w:rPr>
        <w:t>.(</w:t>
      </w:r>
      <w:proofErr w:type="gramEnd"/>
      <w:r w:rsidRPr="00813919">
        <w:rPr>
          <w:rFonts w:cs="Calibri"/>
          <w:sz w:val="20"/>
          <w:szCs w:val="20"/>
          <w:lang w:val="en-US"/>
        </w:rPr>
        <w:t>2020) determined that the optimum linear energy density (laser power/laser scanning speed) was 0.50J/mm. And they observed in their study that as linear energy density increased, it increased in parallel with relative density and started to decrease after the peak point. In this study maximum relative density value %99.22 was obtained with optimum energy density as 621</w:t>
      </w:r>
      <w:r w:rsidR="00DA7B76" w:rsidRPr="00813919">
        <w:rPr>
          <w:rFonts w:cs="Calibri"/>
          <w:sz w:val="20"/>
          <w:szCs w:val="20"/>
          <w:lang w:val="en-US"/>
        </w:rPr>
        <w:t xml:space="preserve"> </w:t>
      </w:r>
      <w:r w:rsidRPr="00813919">
        <w:rPr>
          <w:rFonts w:cs="Calibri"/>
          <w:sz w:val="20"/>
          <w:szCs w:val="20"/>
          <w:lang w:val="en-US"/>
        </w:rPr>
        <w:t>J/mm</w:t>
      </w:r>
      <w:r w:rsidRPr="00813919">
        <w:rPr>
          <w:rFonts w:cs="Calibri"/>
          <w:sz w:val="20"/>
          <w:szCs w:val="20"/>
          <w:vertAlign w:val="superscript"/>
          <w:lang w:val="en-US"/>
        </w:rPr>
        <w:t>3</w:t>
      </w:r>
      <w:r w:rsidRPr="00813919">
        <w:rPr>
          <w:rFonts w:cs="Calibri"/>
          <w:sz w:val="20"/>
          <w:szCs w:val="20"/>
          <w:lang w:val="en-US"/>
        </w:rPr>
        <w:t xml:space="preserve">. </w:t>
      </w:r>
    </w:p>
    <w:p w14:paraId="30A9B356" w14:textId="77777777" w:rsidR="00E31497" w:rsidRPr="00813919" w:rsidRDefault="00E31497" w:rsidP="00FB7A73">
      <w:pPr>
        <w:spacing w:after="0" w:line="240" w:lineRule="auto"/>
        <w:jc w:val="center"/>
        <w:rPr>
          <w:rFonts w:cs="Calibri"/>
          <w:b/>
          <w:bCs/>
          <w:sz w:val="18"/>
          <w:szCs w:val="18"/>
          <w:lang w:val="en-US"/>
        </w:rPr>
      </w:pPr>
      <w:r w:rsidRPr="00813919">
        <w:rPr>
          <w:noProof/>
          <w:sz w:val="20"/>
          <w:szCs w:val="20"/>
          <w:lang w:val="en-US"/>
        </w:rPr>
        <w:drawing>
          <wp:inline distT="0" distB="0" distL="0" distR="0" wp14:anchorId="1CE5A98D" wp14:editId="4DCC7CAA">
            <wp:extent cx="2700000" cy="2097160"/>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0000" cy="2097160"/>
                    </a:xfrm>
                    <a:prstGeom prst="rect">
                      <a:avLst/>
                    </a:prstGeom>
                  </pic:spPr>
                </pic:pic>
              </a:graphicData>
            </a:graphic>
          </wp:inline>
        </w:drawing>
      </w:r>
    </w:p>
    <w:p w14:paraId="7951ABBA" w14:textId="77777777" w:rsidR="00E31497" w:rsidRPr="00813919" w:rsidRDefault="00E31497" w:rsidP="00FB7A73">
      <w:pPr>
        <w:spacing w:after="120" w:line="276" w:lineRule="auto"/>
        <w:jc w:val="center"/>
        <w:rPr>
          <w:rFonts w:cs="Calibri"/>
          <w:bCs/>
          <w:sz w:val="18"/>
          <w:szCs w:val="18"/>
          <w:lang w:val="en-US"/>
        </w:rPr>
      </w:pPr>
      <w:r w:rsidRPr="00813919">
        <w:rPr>
          <w:rFonts w:cs="Calibri"/>
          <w:b/>
          <w:bCs/>
          <w:sz w:val="18"/>
          <w:szCs w:val="18"/>
          <w:lang w:val="en-US"/>
        </w:rPr>
        <w:t>Figure 10.</w:t>
      </w:r>
      <w:r w:rsidRPr="00813919">
        <w:rPr>
          <w:rFonts w:cs="Calibri"/>
          <w:bCs/>
          <w:sz w:val="18"/>
          <w:szCs w:val="18"/>
          <w:lang w:val="en-US"/>
        </w:rPr>
        <w:t xml:space="preserve"> Relative density results of the study.</w:t>
      </w:r>
    </w:p>
    <w:p w14:paraId="71EB6B34" w14:textId="77777777" w:rsidR="00FB7A73" w:rsidRDefault="00FB7A73" w:rsidP="00FB7A73">
      <w:pPr>
        <w:spacing w:after="0" w:line="240" w:lineRule="auto"/>
        <w:jc w:val="center"/>
        <w:rPr>
          <w:rFonts w:cs="Calibri"/>
          <w:b/>
          <w:bCs/>
          <w:sz w:val="18"/>
          <w:szCs w:val="18"/>
          <w:lang w:val="en-US"/>
        </w:rPr>
      </w:pPr>
      <w:r w:rsidRPr="00813919">
        <w:rPr>
          <w:rFonts w:cs="Calibri"/>
          <w:noProof/>
          <w:sz w:val="20"/>
          <w:szCs w:val="20"/>
          <w:lang w:val="en-US"/>
        </w:rPr>
        <w:drawing>
          <wp:inline distT="0" distB="0" distL="0" distR="0" wp14:anchorId="5949D4D6" wp14:editId="5D867E6C">
            <wp:extent cx="2700000" cy="2072180"/>
            <wp:effectExtent l="0" t="0" r="571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000" cy="2072180"/>
                    </a:xfrm>
                    <a:prstGeom prst="rect">
                      <a:avLst/>
                    </a:prstGeom>
                    <a:noFill/>
                    <a:ln>
                      <a:noFill/>
                    </a:ln>
                  </pic:spPr>
                </pic:pic>
              </a:graphicData>
            </a:graphic>
          </wp:inline>
        </w:drawing>
      </w:r>
    </w:p>
    <w:p w14:paraId="4D35F555" w14:textId="44A7BC31" w:rsidR="00E31497" w:rsidRPr="00813919" w:rsidRDefault="00FB7A73" w:rsidP="00FB7A73">
      <w:pPr>
        <w:spacing w:after="240" w:line="240" w:lineRule="auto"/>
        <w:jc w:val="center"/>
        <w:rPr>
          <w:rFonts w:cs="Calibri"/>
          <w:bCs/>
          <w:sz w:val="18"/>
          <w:szCs w:val="18"/>
          <w:lang w:val="en-US"/>
        </w:rPr>
      </w:pPr>
      <w:r w:rsidRPr="00813919">
        <w:rPr>
          <w:rFonts w:cs="Calibri"/>
          <w:b/>
          <w:bCs/>
          <w:sz w:val="18"/>
          <w:szCs w:val="18"/>
          <w:lang w:val="en-US"/>
        </w:rPr>
        <w:t>Figure 11.</w:t>
      </w:r>
      <w:r w:rsidRPr="00813919">
        <w:rPr>
          <w:rFonts w:cs="Calibri"/>
          <w:bCs/>
          <w:sz w:val="18"/>
          <w:szCs w:val="18"/>
          <w:lang w:val="en-US"/>
        </w:rPr>
        <w:t xml:space="preserve"> Microhardness of the SLM </w:t>
      </w:r>
      <w:proofErr w:type="spellStart"/>
      <w:r w:rsidRPr="00813919">
        <w:rPr>
          <w:rFonts w:cs="Calibri"/>
          <w:bCs/>
          <w:sz w:val="18"/>
          <w:szCs w:val="18"/>
          <w:lang w:val="en-US"/>
        </w:rPr>
        <w:t>CuCrZr</w:t>
      </w:r>
      <w:proofErr w:type="spellEnd"/>
      <w:r w:rsidRPr="00813919">
        <w:rPr>
          <w:rFonts w:cs="Calibri"/>
          <w:bCs/>
          <w:sz w:val="18"/>
          <w:szCs w:val="18"/>
          <w:lang w:val="en-US"/>
        </w:rPr>
        <w:t xml:space="preserve"> alloy.</w:t>
      </w:r>
    </w:p>
    <w:p w14:paraId="54550356" w14:textId="71EF2CEF" w:rsidR="00E31497" w:rsidRPr="00813919" w:rsidRDefault="00E31497" w:rsidP="00FB7A73">
      <w:pPr>
        <w:spacing w:after="120" w:line="276" w:lineRule="auto"/>
        <w:jc w:val="both"/>
        <w:rPr>
          <w:rFonts w:cs="Calibri"/>
          <w:b/>
          <w:bCs/>
          <w:sz w:val="18"/>
          <w:szCs w:val="18"/>
          <w:lang w:val="en-US"/>
        </w:rPr>
      </w:pPr>
      <w:r w:rsidRPr="00813919">
        <w:rPr>
          <w:rFonts w:eastAsia="Times New Roman" w:cstheme="minorHAnsi"/>
          <w:bCs/>
          <w:sz w:val="20"/>
          <w:szCs w:val="20"/>
          <w:lang w:val="en-US"/>
        </w:rPr>
        <w:t xml:space="preserve">Figure 11 </w:t>
      </w:r>
      <w:r w:rsidRPr="00813919">
        <w:rPr>
          <w:rFonts w:eastAsia="Times New Roman" w:cstheme="minorHAnsi"/>
          <w:sz w:val="20"/>
          <w:szCs w:val="20"/>
          <w:lang w:val="en-US"/>
        </w:rPr>
        <w:t xml:space="preserve">shows the hardness test results of the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samples</w:t>
      </w:r>
      <w:r w:rsidRPr="00813919">
        <w:rPr>
          <w:rFonts w:eastAsia="Times New Roman" w:cstheme="minorHAnsi"/>
          <w:b/>
          <w:bCs/>
          <w:sz w:val="20"/>
          <w:szCs w:val="20"/>
          <w:lang w:val="en-US"/>
        </w:rPr>
        <w:t>.</w:t>
      </w:r>
      <w:r w:rsidRPr="00813919">
        <w:rPr>
          <w:rFonts w:eastAsia="Times New Roman" w:cstheme="minorHAnsi"/>
          <w:sz w:val="20"/>
          <w:szCs w:val="20"/>
          <w:lang w:val="en-US"/>
        </w:rPr>
        <w:t xml:space="preserve"> In this study, the highest microhardness value and the highest density were obtained with sample 1. Hardness and density values in an alloy are mostly proportional to each other (Wang </w:t>
      </w:r>
      <w:r w:rsidRPr="00813919">
        <w:rPr>
          <w:rFonts w:eastAsia="Times New Roman" w:cstheme="minorHAnsi"/>
          <w:i/>
          <w:sz w:val="20"/>
          <w:szCs w:val="20"/>
          <w:lang w:val="en-US"/>
        </w:rPr>
        <w:t>et al</w:t>
      </w:r>
      <w:r w:rsidRPr="00813919">
        <w:rPr>
          <w:rFonts w:eastAsia="Times New Roman" w:cstheme="minorHAnsi"/>
          <w:sz w:val="20"/>
          <w:szCs w:val="20"/>
          <w:lang w:val="en-US"/>
        </w:rPr>
        <w:t xml:space="preserve">. 2022).  In their study, researchers determined that the highest hardness value was at the optimum linear energy density and stated that this was due to fewer defects in the microstructure and higher relative density. And in their study, it was observed </w:t>
      </w:r>
      <w:r w:rsidRPr="00FB7A73">
        <w:rPr>
          <w:rFonts w:eastAsia="Times New Roman" w:cstheme="minorHAnsi"/>
          <w:sz w:val="20"/>
          <w:szCs w:val="20"/>
          <w:lang w:val="en-US"/>
        </w:rPr>
        <w:t>that the hardness was lower under the optimum energy density and decreased again after reaching the optimum value (</w:t>
      </w:r>
      <w:r w:rsidRPr="00FB7A73">
        <w:rPr>
          <w:rFonts w:ascii="Calibri" w:hAnsi="Calibri" w:cs="Calibri"/>
          <w:sz w:val="20"/>
          <w:lang w:val="en-US"/>
        </w:rPr>
        <w:t>Yan</w:t>
      </w:r>
      <w:r w:rsidRPr="00FB7A73">
        <w:rPr>
          <w:rFonts w:eastAsia="Times New Roman" w:cstheme="minorHAnsi"/>
          <w:sz w:val="20"/>
          <w:szCs w:val="20"/>
          <w:lang w:val="en-US"/>
        </w:rPr>
        <w:t xml:space="preserve"> </w:t>
      </w:r>
      <w:r w:rsidRPr="00FB7A73">
        <w:rPr>
          <w:rFonts w:eastAsia="Times New Roman" w:cstheme="minorHAnsi"/>
          <w:i/>
          <w:sz w:val="20"/>
          <w:szCs w:val="20"/>
          <w:lang w:val="en-US"/>
        </w:rPr>
        <w:t>et al.</w:t>
      </w:r>
      <w:r w:rsidRPr="00FB7A73">
        <w:rPr>
          <w:rFonts w:eastAsia="Times New Roman" w:cstheme="minorHAnsi"/>
          <w:sz w:val="20"/>
          <w:szCs w:val="20"/>
          <w:lang w:val="en-US"/>
        </w:rPr>
        <w:t xml:space="preserve"> 2020). </w:t>
      </w:r>
      <w:r w:rsidR="00DA7B76" w:rsidRPr="00FB7A73">
        <w:rPr>
          <w:rFonts w:eastAsia="Times New Roman" w:cstheme="minorHAnsi"/>
          <w:sz w:val="20"/>
          <w:szCs w:val="20"/>
          <w:lang w:val="en-US"/>
        </w:rPr>
        <w:t>The results show that the sample produced with the optimum energy density of 621J/mm</w:t>
      </w:r>
      <w:r w:rsidR="00DA7B76" w:rsidRPr="00FB7A73">
        <w:rPr>
          <w:rFonts w:eastAsia="Times New Roman" w:cstheme="minorHAnsi"/>
          <w:sz w:val="20"/>
          <w:szCs w:val="20"/>
          <w:vertAlign w:val="superscript"/>
          <w:lang w:val="en-US"/>
        </w:rPr>
        <w:t>3</w:t>
      </w:r>
      <w:r w:rsidR="00DA7B76" w:rsidRPr="00FB7A73">
        <w:rPr>
          <w:rFonts w:eastAsia="Times New Roman" w:cstheme="minorHAnsi"/>
          <w:sz w:val="20"/>
          <w:szCs w:val="20"/>
          <w:lang w:val="en-US"/>
        </w:rPr>
        <w:t xml:space="preserve"> has</w:t>
      </w:r>
      <w:r w:rsidRPr="00FB7A73">
        <w:rPr>
          <w:rFonts w:eastAsia="Times New Roman" w:cstheme="minorHAnsi"/>
          <w:sz w:val="20"/>
          <w:szCs w:val="20"/>
          <w:lang w:val="en-US"/>
        </w:rPr>
        <w:t xml:space="preserve"> the highest hardness value and decreases in parallel with the energy density.</w:t>
      </w:r>
    </w:p>
    <w:p w14:paraId="16DEB14F" w14:textId="7F9BB38C" w:rsidR="00675712" w:rsidRPr="00813919" w:rsidRDefault="00E31497" w:rsidP="00D3671A">
      <w:pPr>
        <w:spacing w:after="120" w:line="276" w:lineRule="auto"/>
        <w:jc w:val="both"/>
        <w:rPr>
          <w:rFonts w:cs="Calibri"/>
          <w:bCs/>
          <w:sz w:val="18"/>
          <w:szCs w:val="18"/>
          <w:lang w:val="en-US"/>
        </w:rPr>
      </w:pPr>
      <w:r w:rsidRPr="00813919">
        <w:rPr>
          <w:rFonts w:eastAsia="Times New Roman" w:cstheme="minorHAnsi"/>
          <w:sz w:val="20"/>
          <w:szCs w:val="20"/>
          <w:lang w:val="en-US"/>
        </w:rPr>
        <w:t xml:space="preserve">In the SLM process, as the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 melts at high temperatures and solidifies by rapidly cooling, a supersaturated solid solution that provides high strength is obtained, creating an effect similar to the solution heat treatment process (Wang </w:t>
      </w:r>
      <w:r w:rsidRPr="00813919">
        <w:rPr>
          <w:rFonts w:eastAsia="Times New Roman" w:cstheme="minorHAnsi"/>
          <w:i/>
          <w:sz w:val="20"/>
          <w:szCs w:val="20"/>
          <w:lang w:val="en-US"/>
        </w:rPr>
        <w:t>et al</w:t>
      </w:r>
      <w:r w:rsidRPr="00813919">
        <w:rPr>
          <w:rFonts w:eastAsia="Times New Roman" w:cstheme="minorHAnsi"/>
          <w:sz w:val="20"/>
          <w:szCs w:val="20"/>
          <w:lang w:val="en-US"/>
        </w:rPr>
        <w:t>. 2022).  Wear test results are reported in Figure 12 and Table</w:t>
      </w:r>
      <w:r w:rsidRPr="00813919">
        <w:rPr>
          <w:rFonts w:eastAsia="Times New Roman" w:cstheme="minorHAnsi"/>
          <w:bCs/>
          <w:sz w:val="20"/>
          <w:szCs w:val="20"/>
          <w:lang w:val="en-US"/>
        </w:rPr>
        <w:t xml:space="preserve"> 4.</w:t>
      </w:r>
      <w:r w:rsidRPr="00813919">
        <w:rPr>
          <w:rFonts w:eastAsia="Times New Roman" w:cstheme="minorHAnsi"/>
          <w:sz w:val="20"/>
          <w:szCs w:val="20"/>
          <w:lang w:val="en-US"/>
        </w:rPr>
        <w:t xml:space="preserve">  At the beginning of the test, COF values increase and then become stable. The COF values were shown in </w:t>
      </w:r>
      <w:r w:rsidRPr="00813919">
        <w:rPr>
          <w:rFonts w:eastAsia="Times New Roman" w:cstheme="minorHAnsi"/>
          <w:bCs/>
          <w:sz w:val="20"/>
          <w:szCs w:val="20"/>
          <w:lang w:val="en-US"/>
        </w:rPr>
        <w:t>Figure 12</w:t>
      </w:r>
      <w:r w:rsidRPr="00813919">
        <w:rPr>
          <w:rFonts w:eastAsia="Times New Roman" w:cstheme="minorHAnsi"/>
          <w:sz w:val="20"/>
          <w:szCs w:val="20"/>
          <w:lang w:val="en-US"/>
        </w:rPr>
        <w:t xml:space="preserve"> and determined to be quite close to each other. The width and depth of the wear traces of the sample with the highest hardness and relative density and the sample with the lowest were obtained as close to each other as possible. The wear values of the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sample are correlated by energy density, hardness, and relative density.</w:t>
      </w:r>
    </w:p>
    <w:p w14:paraId="7EACE16F" w14:textId="77777777" w:rsidR="00E31497" w:rsidRPr="00813919" w:rsidRDefault="00E31497" w:rsidP="00FB7A73">
      <w:pPr>
        <w:spacing w:after="0" w:line="240" w:lineRule="auto"/>
        <w:jc w:val="center"/>
        <w:rPr>
          <w:rFonts w:cs="Calibri"/>
          <w:sz w:val="20"/>
          <w:szCs w:val="20"/>
          <w:lang w:val="en-US"/>
        </w:rPr>
      </w:pPr>
      <w:r w:rsidRPr="00813919">
        <w:rPr>
          <w:noProof/>
          <w:sz w:val="20"/>
          <w:szCs w:val="20"/>
          <w:lang w:val="en-US"/>
        </w:rPr>
        <w:drawing>
          <wp:inline distT="0" distB="0" distL="0" distR="0" wp14:anchorId="1C7252F5" wp14:editId="5C256636">
            <wp:extent cx="2700000" cy="1945487"/>
            <wp:effectExtent l="0" t="0" r="571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863"/>
                    <a:stretch/>
                  </pic:blipFill>
                  <pic:spPr bwMode="auto">
                    <a:xfrm>
                      <a:off x="0" y="0"/>
                      <a:ext cx="2700000" cy="1945487"/>
                    </a:xfrm>
                    <a:prstGeom prst="rect">
                      <a:avLst/>
                    </a:prstGeom>
                    <a:ln>
                      <a:noFill/>
                    </a:ln>
                    <a:extLst>
                      <a:ext uri="{53640926-AAD7-44D8-BBD7-CCE9431645EC}">
                        <a14:shadowObscured xmlns:a14="http://schemas.microsoft.com/office/drawing/2010/main"/>
                      </a:ext>
                    </a:extLst>
                  </pic:spPr>
                </pic:pic>
              </a:graphicData>
            </a:graphic>
          </wp:inline>
        </w:drawing>
      </w:r>
    </w:p>
    <w:p w14:paraId="49514C7F" w14:textId="77777777" w:rsidR="00E31497" w:rsidRPr="00813919" w:rsidRDefault="00E31497" w:rsidP="00FB7A73">
      <w:pPr>
        <w:spacing w:after="0" w:line="276" w:lineRule="auto"/>
        <w:jc w:val="center"/>
        <w:rPr>
          <w:rFonts w:cstheme="minorHAnsi"/>
          <w:bCs/>
          <w:sz w:val="18"/>
          <w:szCs w:val="18"/>
          <w:lang w:val="en-US"/>
        </w:rPr>
      </w:pPr>
      <w:r w:rsidRPr="00813919">
        <w:rPr>
          <w:rFonts w:cstheme="minorHAnsi"/>
          <w:b/>
          <w:bCs/>
          <w:sz w:val="18"/>
          <w:szCs w:val="18"/>
          <w:lang w:val="en-US"/>
        </w:rPr>
        <w:t>Figure 12.</w:t>
      </w:r>
      <w:r w:rsidRPr="00813919">
        <w:rPr>
          <w:rFonts w:cstheme="minorHAnsi"/>
          <w:bCs/>
          <w:sz w:val="18"/>
          <w:szCs w:val="18"/>
          <w:lang w:val="en-US"/>
        </w:rPr>
        <w:t xml:space="preserve"> Average COF value of sample 1 and sample 5</w:t>
      </w:r>
    </w:p>
    <w:p w14:paraId="4EF070A3" w14:textId="77777777" w:rsidR="00E31497" w:rsidRPr="00FB7A73" w:rsidRDefault="00E31497" w:rsidP="00E31497">
      <w:pPr>
        <w:spacing w:after="0" w:line="276" w:lineRule="auto"/>
        <w:jc w:val="both"/>
        <w:rPr>
          <w:rFonts w:cs="Calibri"/>
          <w:sz w:val="10"/>
          <w:szCs w:val="10"/>
          <w:lang w:val="en-US"/>
        </w:rPr>
      </w:pPr>
    </w:p>
    <w:p w14:paraId="791E0882" w14:textId="77777777" w:rsidR="00E31497" w:rsidRPr="00813919" w:rsidRDefault="00E31497" w:rsidP="00E31497">
      <w:pPr>
        <w:spacing w:after="0" w:line="276" w:lineRule="auto"/>
        <w:jc w:val="both"/>
        <w:rPr>
          <w:rFonts w:cstheme="minorHAnsi"/>
          <w:bCs/>
          <w:sz w:val="18"/>
          <w:szCs w:val="18"/>
          <w:lang w:val="en-US"/>
        </w:rPr>
      </w:pPr>
      <w:r w:rsidRPr="00813919">
        <w:rPr>
          <w:rFonts w:cstheme="minorHAnsi"/>
          <w:b/>
          <w:bCs/>
          <w:sz w:val="18"/>
          <w:szCs w:val="18"/>
          <w:lang w:val="en-US"/>
        </w:rPr>
        <w:t>Table 4.</w:t>
      </w:r>
      <w:r w:rsidRPr="00813919">
        <w:rPr>
          <w:rFonts w:cstheme="minorHAnsi"/>
          <w:bCs/>
          <w:sz w:val="18"/>
          <w:szCs w:val="18"/>
          <w:lang w:val="en-US"/>
        </w:rPr>
        <w:t xml:space="preserve"> COF value of the </w:t>
      </w:r>
      <w:proofErr w:type="spellStart"/>
      <w:r w:rsidRPr="00813919">
        <w:rPr>
          <w:rFonts w:cstheme="minorHAnsi"/>
          <w:bCs/>
          <w:sz w:val="18"/>
          <w:szCs w:val="18"/>
          <w:lang w:val="en-US"/>
        </w:rPr>
        <w:t>CuCrZr</w:t>
      </w:r>
      <w:proofErr w:type="spellEnd"/>
      <w:r w:rsidRPr="00813919">
        <w:rPr>
          <w:rFonts w:cstheme="minorHAnsi"/>
          <w:bCs/>
          <w:sz w:val="18"/>
          <w:szCs w:val="18"/>
          <w:lang w:val="en-US"/>
        </w:rPr>
        <w:t xml:space="preserve"> via SLM process</w:t>
      </w:r>
    </w:p>
    <w:tbl>
      <w:tblPr>
        <w:tblStyle w:val="TabloKlavuzu"/>
        <w:tblW w:w="4639" w:type="dxa"/>
        <w:tblLook w:val="04A0" w:firstRow="1" w:lastRow="0" w:firstColumn="1" w:lastColumn="0" w:noHBand="0" w:noVBand="1"/>
      </w:tblPr>
      <w:tblGrid>
        <w:gridCol w:w="1546"/>
        <w:gridCol w:w="1546"/>
        <w:gridCol w:w="1547"/>
      </w:tblGrid>
      <w:tr w:rsidR="00E31497" w:rsidRPr="00813919" w14:paraId="3F9C11FF" w14:textId="77777777" w:rsidTr="00135BCC">
        <w:tc>
          <w:tcPr>
            <w:tcW w:w="1546" w:type="dxa"/>
            <w:tcBorders>
              <w:left w:val="nil"/>
              <w:right w:val="nil"/>
            </w:tcBorders>
          </w:tcPr>
          <w:p w14:paraId="103967A1" w14:textId="77777777" w:rsidR="00E31497" w:rsidRPr="00813919" w:rsidRDefault="00E31497" w:rsidP="00135BCC">
            <w:pPr>
              <w:spacing w:line="276" w:lineRule="auto"/>
              <w:jc w:val="both"/>
              <w:rPr>
                <w:rFonts w:cstheme="minorHAnsi"/>
                <w:b/>
                <w:bCs/>
                <w:sz w:val="18"/>
                <w:szCs w:val="18"/>
                <w:lang w:val="en-US"/>
              </w:rPr>
            </w:pPr>
            <w:r w:rsidRPr="00813919">
              <w:rPr>
                <w:rFonts w:cstheme="minorHAnsi"/>
                <w:b/>
                <w:sz w:val="18"/>
                <w:szCs w:val="18"/>
                <w:lang w:val="en-US"/>
              </w:rPr>
              <w:t>Sample number</w:t>
            </w:r>
          </w:p>
        </w:tc>
        <w:tc>
          <w:tcPr>
            <w:tcW w:w="1546" w:type="dxa"/>
            <w:tcBorders>
              <w:left w:val="nil"/>
              <w:right w:val="nil"/>
            </w:tcBorders>
          </w:tcPr>
          <w:p w14:paraId="05493D78" w14:textId="77777777" w:rsidR="00E31497" w:rsidRPr="00813919" w:rsidRDefault="00E31497" w:rsidP="00135BCC">
            <w:pPr>
              <w:spacing w:line="276" w:lineRule="auto"/>
              <w:jc w:val="both"/>
              <w:rPr>
                <w:rFonts w:cstheme="minorHAnsi"/>
                <w:b/>
                <w:bCs/>
                <w:sz w:val="18"/>
                <w:szCs w:val="18"/>
                <w:lang w:val="en-US"/>
              </w:rPr>
            </w:pPr>
            <w:r w:rsidRPr="00813919">
              <w:rPr>
                <w:rFonts w:cstheme="minorHAnsi"/>
                <w:b/>
                <w:sz w:val="18"/>
                <w:szCs w:val="18"/>
                <w:lang w:val="en-US"/>
              </w:rPr>
              <w:t>Average COF value</w:t>
            </w:r>
          </w:p>
        </w:tc>
        <w:tc>
          <w:tcPr>
            <w:tcW w:w="1547" w:type="dxa"/>
            <w:tcBorders>
              <w:left w:val="nil"/>
              <w:right w:val="nil"/>
            </w:tcBorders>
          </w:tcPr>
          <w:p w14:paraId="65C7DDFD" w14:textId="77777777" w:rsidR="00E31497" w:rsidRPr="00813919" w:rsidRDefault="00E31497" w:rsidP="00135BCC">
            <w:pPr>
              <w:spacing w:line="276" w:lineRule="auto"/>
              <w:jc w:val="both"/>
              <w:rPr>
                <w:rFonts w:cstheme="minorHAnsi"/>
                <w:b/>
                <w:bCs/>
                <w:sz w:val="18"/>
                <w:szCs w:val="18"/>
                <w:lang w:val="en-US"/>
              </w:rPr>
            </w:pPr>
            <w:r w:rsidRPr="00813919">
              <w:rPr>
                <w:rFonts w:cstheme="minorHAnsi"/>
                <w:b/>
                <w:sz w:val="18"/>
                <w:szCs w:val="18"/>
                <w:lang w:val="en-US"/>
              </w:rPr>
              <w:t>Specific wear rate (mm</w:t>
            </w:r>
            <w:r w:rsidRPr="00813919">
              <w:rPr>
                <w:rFonts w:cstheme="minorHAnsi"/>
                <w:b/>
                <w:sz w:val="18"/>
                <w:szCs w:val="18"/>
                <w:vertAlign w:val="superscript"/>
                <w:lang w:val="en-US"/>
              </w:rPr>
              <w:t>3</w:t>
            </w:r>
            <w:r w:rsidRPr="00813919">
              <w:rPr>
                <w:rFonts w:cstheme="minorHAnsi"/>
                <w:b/>
                <w:sz w:val="18"/>
                <w:szCs w:val="18"/>
                <w:lang w:val="en-US"/>
              </w:rPr>
              <w:t>/Nm)</w:t>
            </w:r>
          </w:p>
        </w:tc>
      </w:tr>
      <w:tr w:rsidR="00E31497" w:rsidRPr="00813919" w14:paraId="1FD6DB48" w14:textId="77777777" w:rsidTr="00135BCC">
        <w:tc>
          <w:tcPr>
            <w:tcW w:w="1546" w:type="dxa"/>
            <w:tcBorders>
              <w:left w:val="nil"/>
              <w:bottom w:val="nil"/>
              <w:right w:val="nil"/>
            </w:tcBorders>
          </w:tcPr>
          <w:p w14:paraId="616B2A5E" w14:textId="77777777" w:rsidR="00E31497" w:rsidRPr="00813919" w:rsidRDefault="00E31497" w:rsidP="00135BCC">
            <w:pPr>
              <w:spacing w:line="276" w:lineRule="auto"/>
              <w:jc w:val="both"/>
              <w:rPr>
                <w:rFonts w:cstheme="minorHAnsi"/>
                <w:bCs/>
                <w:sz w:val="18"/>
                <w:szCs w:val="18"/>
                <w:lang w:val="en-US"/>
              </w:rPr>
            </w:pPr>
            <w:r w:rsidRPr="00813919">
              <w:rPr>
                <w:rFonts w:cstheme="minorHAnsi"/>
                <w:bCs/>
                <w:sz w:val="18"/>
                <w:szCs w:val="18"/>
                <w:lang w:val="en-US"/>
              </w:rPr>
              <w:t>1</w:t>
            </w:r>
          </w:p>
        </w:tc>
        <w:tc>
          <w:tcPr>
            <w:tcW w:w="1546" w:type="dxa"/>
            <w:tcBorders>
              <w:left w:val="nil"/>
              <w:bottom w:val="nil"/>
              <w:right w:val="nil"/>
            </w:tcBorders>
          </w:tcPr>
          <w:p w14:paraId="674543F8" w14:textId="77777777" w:rsidR="00E31497" w:rsidRPr="00813919" w:rsidRDefault="00E31497" w:rsidP="00135BCC">
            <w:pPr>
              <w:spacing w:line="276" w:lineRule="auto"/>
              <w:jc w:val="both"/>
              <w:rPr>
                <w:rFonts w:cstheme="minorHAnsi"/>
                <w:bCs/>
                <w:sz w:val="18"/>
                <w:szCs w:val="18"/>
                <w:lang w:val="en-US"/>
              </w:rPr>
            </w:pPr>
            <w:r w:rsidRPr="00813919">
              <w:rPr>
                <w:rFonts w:cstheme="minorHAnsi"/>
                <w:sz w:val="18"/>
                <w:szCs w:val="18"/>
                <w:lang w:val="en-US"/>
              </w:rPr>
              <w:t>0.5520 ±0.1648</w:t>
            </w:r>
          </w:p>
        </w:tc>
        <w:tc>
          <w:tcPr>
            <w:tcW w:w="1547" w:type="dxa"/>
            <w:tcBorders>
              <w:left w:val="nil"/>
              <w:bottom w:val="nil"/>
              <w:right w:val="nil"/>
            </w:tcBorders>
          </w:tcPr>
          <w:p w14:paraId="674D698B" w14:textId="77777777" w:rsidR="00E31497" w:rsidRPr="00813919" w:rsidRDefault="00E31497" w:rsidP="00135BCC">
            <w:pPr>
              <w:spacing w:line="276" w:lineRule="auto"/>
              <w:jc w:val="both"/>
              <w:rPr>
                <w:rFonts w:cstheme="minorHAnsi"/>
                <w:bCs/>
                <w:sz w:val="18"/>
                <w:szCs w:val="18"/>
                <w:lang w:val="en-US"/>
              </w:rPr>
            </w:pPr>
            <w:r w:rsidRPr="00813919">
              <w:rPr>
                <w:rFonts w:cstheme="minorHAnsi"/>
                <w:sz w:val="18"/>
                <w:szCs w:val="18"/>
                <w:lang w:val="en-US"/>
              </w:rPr>
              <w:t>1.17 x 10</w:t>
            </w:r>
            <w:r w:rsidRPr="00813919">
              <w:rPr>
                <w:rFonts w:cstheme="minorHAnsi"/>
                <w:sz w:val="18"/>
                <w:szCs w:val="18"/>
                <w:vertAlign w:val="superscript"/>
                <w:lang w:val="en-US"/>
              </w:rPr>
              <w:t>-4</w:t>
            </w:r>
          </w:p>
        </w:tc>
      </w:tr>
      <w:tr w:rsidR="00E31497" w:rsidRPr="00813919" w14:paraId="72179F2B" w14:textId="77777777" w:rsidTr="00135BCC">
        <w:tc>
          <w:tcPr>
            <w:tcW w:w="1546" w:type="dxa"/>
            <w:tcBorders>
              <w:top w:val="nil"/>
              <w:left w:val="nil"/>
              <w:right w:val="nil"/>
            </w:tcBorders>
          </w:tcPr>
          <w:p w14:paraId="10A70E35" w14:textId="77777777" w:rsidR="00E31497" w:rsidRPr="00813919" w:rsidRDefault="00E31497" w:rsidP="00135BCC">
            <w:pPr>
              <w:spacing w:line="276" w:lineRule="auto"/>
              <w:jc w:val="both"/>
              <w:rPr>
                <w:rFonts w:cstheme="minorHAnsi"/>
                <w:bCs/>
                <w:sz w:val="18"/>
                <w:szCs w:val="18"/>
                <w:lang w:val="en-US"/>
              </w:rPr>
            </w:pPr>
            <w:r w:rsidRPr="00813919">
              <w:rPr>
                <w:rFonts w:cstheme="minorHAnsi"/>
                <w:bCs/>
                <w:sz w:val="18"/>
                <w:szCs w:val="18"/>
                <w:lang w:val="en-US"/>
              </w:rPr>
              <w:t>5</w:t>
            </w:r>
          </w:p>
        </w:tc>
        <w:tc>
          <w:tcPr>
            <w:tcW w:w="1546" w:type="dxa"/>
            <w:tcBorders>
              <w:top w:val="nil"/>
              <w:left w:val="nil"/>
              <w:right w:val="nil"/>
            </w:tcBorders>
          </w:tcPr>
          <w:p w14:paraId="73D8D1CE" w14:textId="77777777" w:rsidR="00E31497" w:rsidRPr="00813919" w:rsidRDefault="00E31497" w:rsidP="00135BCC">
            <w:pPr>
              <w:spacing w:line="276" w:lineRule="auto"/>
              <w:jc w:val="both"/>
              <w:rPr>
                <w:rFonts w:cstheme="minorHAnsi"/>
                <w:bCs/>
                <w:sz w:val="18"/>
                <w:szCs w:val="18"/>
                <w:lang w:val="en-US"/>
              </w:rPr>
            </w:pPr>
            <w:r w:rsidRPr="00813919">
              <w:rPr>
                <w:rFonts w:cstheme="minorHAnsi"/>
                <w:sz w:val="18"/>
                <w:szCs w:val="18"/>
                <w:lang w:val="en-US"/>
              </w:rPr>
              <w:t>0.6536 ±0.2042</w:t>
            </w:r>
          </w:p>
        </w:tc>
        <w:tc>
          <w:tcPr>
            <w:tcW w:w="1547" w:type="dxa"/>
            <w:tcBorders>
              <w:top w:val="nil"/>
              <w:left w:val="nil"/>
              <w:right w:val="nil"/>
            </w:tcBorders>
          </w:tcPr>
          <w:p w14:paraId="5FF5C1C5" w14:textId="77777777" w:rsidR="00E31497" w:rsidRPr="00813919" w:rsidRDefault="00E31497" w:rsidP="00135BCC">
            <w:pPr>
              <w:spacing w:line="276" w:lineRule="auto"/>
              <w:jc w:val="both"/>
              <w:rPr>
                <w:rFonts w:cstheme="minorHAnsi"/>
                <w:bCs/>
                <w:sz w:val="18"/>
                <w:szCs w:val="18"/>
                <w:lang w:val="en-US"/>
              </w:rPr>
            </w:pPr>
            <w:r w:rsidRPr="00813919">
              <w:rPr>
                <w:rFonts w:cstheme="minorHAnsi"/>
                <w:sz w:val="18"/>
                <w:szCs w:val="18"/>
                <w:lang w:val="en-US"/>
              </w:rPr>
              <w:t>2.50 x 10</w:t>
            </w:r>
            <w:r w:rsidRPr="00813919">
              <w:rPr>
                <w:rFonts w:cstheme="minorHAnsi"/>
                <w:sz w:val="18"/>
                <w:szCs w:val="18"/>
                <w:vertAlign w:val="superscript"/>
                <w:lang w:val="en-US"/>
              </w:rPr>
              <w:t>-4</w:t>
            </w:r>
          </w:p>
        </w:tc>
      </w:tr>
    </w:tbl>
    <w:p w14:paraId="256B5EB6" w14:textId="77777777" w:rsidR="00FB7A73" w:rsidRPr="00813919" w:rsidRDefault="00FB7A73" w:rsidP="00FB7A73">
      <w:pPr>
        <w:spacing w:before="240" w:after="0" w:line="240" w:lineRule="auto"/>
        <w:jc w:val="center"/>
        <w:rPr>
          <w:rFonts w:eastAsia="Times New Roman" w:cs="Times New Roman"/>
          <w:sz w:val="20"/>
          <w:szCs w:val="20"/>
          <w:lang w:val="en-US"/>
        </w:rPr>
      </w:pPr>
      <w:r w:rsidRPr="00813919">
        <w:rPr>
          <w:noProof/>
          <w:sz w:val="20"/>
          <w:szCs w:val="20"/>
          <w:lang w:val="en-US"/>
        </w:rPr>
        <w:drawing>
          <wp:inline distT="0" distB="0" distL="0" distR="0" wp14:anchorId="30EA0987" wp14:editId="1D7C4FB2">
            <wp:extent cx="2916000" cy="2417665"/>
            <wp:effectExtent l="0" t="0" r="0" b="190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696"/>
                    <a:stretch/>
                  </pic:blipFill>
                  <pic:spPr bwMode="auto">
                    <a:xfrm>
                      <a:off x="0" y="0"/>
                      <a:ext cx="2916000" cy="2417665"/>
                    </a:xfrm>
                    <a:prstGeom prst="rect">
                      <a:avLst/>
                    </a:prstGeom>
                    <a:ln>
                      <a:noFill/>
                    </a:ln>
                    <a:extLst>
                      <a:ext uri="{53640926-AAD7-44D8-BBD7-CCE9431645EC}">
                        <a14:shadowObscured xmlns:a14="http://schemas.microsoft.com/office/drawing/2010/main"/>
                      </a:ext>
                    </a:extLst>
                  </pic:spPr>
                </pic:pic>
              </a:graphicData>
            </a:graphic>
          </wp:inline>
        </w:drawing>
      </w:r>
    </w:p>
    <w:p w14:paraId="231D2A3C" w14:textId="77777777" w:rsidR="00FB7A73" w:rsidRPr="00813919" w:rsidRDefault="00FB7A73" w:rsidP="00FB7A73">
      <w:pPr>
        <w:spacing w:after="0" w:line="276" w:lineRule="auto"/>
        <w:jc w:val="both"/>
        <w:rPr>
          <w:rFonts w:cstheme="minorHAnsi"/>
          <w:bCs/>
          <w:sz w:val="18"/>
          <w:szCs w:val="18"/>
          <w:lang w:val="en-US"/>
        </w:rPr>
      </w:pPr>
      <w:r w:rsidRPr="00813919">
        <w:rPr>
          <w:rFonts w:cstheme="minorHAnsi"/>
          <w:b/>
          <w:bCs/>
          <w:sz w:val="18"/>
          <w:szCs w:val="18"/>
          <w:lang w:val="en-US"/>
        </w:rPr>
        <w:t xml:space="preserve">Figure 13. </w:t>
      </w:r>
      <w:r w:rsidRPr="00813919">
        <w:rPr>
          <w:rFonts w:cstheme="minorHAnsi"/>
          <w:bCs/>
          <w:sz w:val="18"/>
          <w:szCs w:val="18"/>
          <w:lang w:val="en-US"/>
        </w:rPr>
        <w:t>(a, b)</w:t>
      </w:r>
      <w:r w:rsidRPr="00813919">
        <w:rPr>
          <w:rFonts w:cstheme="minorHAnsi"/>
          <w:b/>
          <w:bCs/>
          <w:sz w:val="18"/>
          <w:szCs w:val="18"/>
          <w:lang w:val="en-US"/>
        </w:rPr>
        <w:t xml:space="preserve"> </w:t>
      </w:r>
      <w:r w:rsidRPr="00813919">
        <w:rPr>
          <w:rFonts w:cstheme="minorHAnsi"/>
          <w:bCs/>
          <w:sz w:val="18"/>
          <w:szCs w:val="18"/>
          <w:lang w:val="en-US"/>
        </w:rPr>
        <w:t xml:space="preserve">Wear track image of SLM processed sample 1 and sample 5) </w:t>
      </w:r>
    </w:p>
    <w:p w14:paraId="66C8D744" w14:textId="74BC58E6" w:rsidR="00E31497" w:rsidRDefault="00E31497" w:rsidP="00FB7A73">
      <w:pPr>
        <w:spacing w:before="80" w:after="120" w:line="276" w:lineRule="auto"/>
        <w:jc w:val="both"/>
        <w:rPr>
          <w:rFonts w:eastAsia="Times New Roman" w:cstheme="minorHAnsi"/>
          <w:sz w:val="20"/>
          <w:szCs w:val="20"/>
          <w:lang w:val="en-US"/>
        </w:rPr>
      </w:pPr>
      <w:r w:rsidRPr="00813919">
        <w:rPr>
          <w:rFonts w:eastAsia="Times New Roman" w:cstheme="minorHAnsi"/>
          <w:sz w:val="20"/>
          <w:szCs w:val="20"/>
          <w:lang w:val="en-US"/>
        </w:rPr>
        <w:t xml:space="preserve">Stereomicroscope images of samples are shown in Fig.13. With a deeper and wider wear track image denser wear was seen in sample 5 than in sample 1. At the same </w:t>
      </w:r>
      <w:r w:rsidR="00B903A9" w:rsidRPr="00813919">
        <w:rPr>
          <w:rFonts w:eastAsia="Times New Roman" w:cstheme="minorHAnsi"/>
          <w:sz w:val="20"/>
          <w:szCs w:val="20"/>
          <w:lang w:val="en-US"/>
        </w:rPr>
        <w:t>time, it</w:t>
      </w:r>
      <w:r w:rsidRPr="00813919">
        <w:rPr>
          <w:rFonts w:eastAsia="Times New Roman" w:cstheme="minorHAnsi"/>
          <w:sz w:val="20"/>
          <w:szCs w:val="20"/>
          <w:lang w:val="en-US"/>
        </w:rPr>
        <w:t xml:space="preserve"> indicates higher wear volume and lower wear resistance </w:t>
      </w:r>
      <w:r w:rsidRPr="00813919">
        <w:rPr>
          <w:rFonts w:eastAsia="Times New Roman" w:cstheme="minorHAnsi"/>
          <w:sz w:val="20"/>
          <w:szCs w:val="20"/>
          <w:lang w:val="en-US"/>
        </w:rPr>
        <w:lastRenderedPageBreak/>
        <w:t>through its wear volume loss value and wear profile.</w:t>
      </w:r>
      <w:r w:rsidR="00675712" w:rsidRPr="00813919">
        <w:rPr>
          <w:rFonts w:eastAsia="Times New Roman" w:cstheme="minorHAnsi"/>
          <w:sz w:val="20"/>
          <w:szCs w:val="20"/>
          <w:lang w:val="en-US"/>
        </w:rPr>
        <w:t xml:space="preserve"> The higher hardness values of </w:t>
      </w:r>
      <w:proofErr w:type="spellStart"/>
      <w:r w:rsidR="00675712" w:rsidRPr="00813919">
        <w:rPr>
          <w:rFonts w:eastAsia="Times New Roman" w:cstheme="minorHAnsi"/>
          <w:sz w:val="20"/>
          <w:szCs w:val="20"/>
          <w:lang w:val="en-US"/>
        </w:rPr>
        <w:t>CuCrZr</w:t>
      </w:r>
      <w:proofErr w:type="spellEnd"/>
      <w:r w:rsidR="00675712" w:rsidRPr="00813919">
        <w:rPr>
          <w:rFonts w:eastAsia="Times New Roman" w:cstheme="minorHAnsi"/>
          <w:sz w:val="20"/>
          <w:szCs w:val="20"/>
          <w:lang w:val="en-US"/>
        </w:rPr>
        <w:t xml:space="preserve"> allow a higher level of wear resistance to the loads during the sliding test. Also, Figures 13 a) and b) show that the worn surface track image of sample 1 is wider than sample 5. </w:t>
      </w:r>
    </w:p>
    <w:p w14:paraId="2D3A7082" w14:textId="77777777" w:rsidR="00FB7A73" w:rsidRPr="00813919" w:rsidRDefault="00FB7A73" w:rsidP="00FB7A73">
      <w:pPr>
        <w:spacing w:after="120"/>
        <w:rPr>
          <w:b/>
          <w:sz w:val="20"/>
          <w:szCs w:val="20"/>
          <w:lang w:val="en-US"/>
        </w:rPr>
      </w:pPr>
      <w:r w:rsidRPr="00813919">
        <w:rPr>
          <w:b/>
          <w:sz w:val="20"/>
          <w:szCs w:val="20"/>
          <w:lang w:val="en-US"/>
        </w:rPr>
        <w:t>4. Conclusions</w:t>
      </w:r>
    </w:p>
    <w:p w14:paraId="6C4EC73D" w14:textId="450A165D" w:rsidR="00675712" w:rsidRPr="00813919" w:rsidRDefault="00FB7A73" w:rsidP="00FB7A73">
      <w:pPr>
        <w:spacing w:before="120" w:after="120" w:line="276" w:lineRule="auto"/>
        <w:jc w:val="both"/>
        <w:rPr>
          <w:rFonts w:cstheme="minorHAnsi"/>
          <w:bCs/>
          <w:sz w:val="18"/>
          <w:szCs w:val="18"/>
          <w:lang w:val="en-US"/>
        </w:rPr>
      </w:pPr>
      <w:r w:rsidRPr="00FB7A73">
        <w:rPr>
          <w:rFonts w:eastAsia="Times New Roman" w:cstheme="minorHAnsi"/>
          <w:sz w:val="20"/>
          <w:szCs w:val="20"/>
          <w:lang w:val="en-US"/>
        </w:rPr>
        <w:t xml:space="preserve">This study investigated the optimization of production parameters of domestically produced </w:t>
      </w:r>
      <w:proofErr w:type="spellStart"/>
      <w:r w:rsidRPr="00FB7A73">
        <w:rPr>
          <w:rFonts w:eastAsia="Times New Roman" w:cstheme="minorHAnsi"/>
          <w:sz w:val="20"/>
          <w:szCs w:val="20"/>
          <w:lang w:val="en-US"/>
        </w:rPr>
        <w:t>CuCrZr</w:t>
      </w:r>
      <w:proofErr w:type="spellEnd"/>
      <w:r w:rsidRPr="00FB7A73">
        <w:rPr>
          <w:rFonts w:eastAsia="Times New Roman" w:cstheme="minorHAnsi"/>
          <w:sz w:val="20"/>
          <w:szCs w:val="20"/>
          <w:lang w:val="en-US"/>
        </w:rPr>
        <w:t xml:space="preserve"> powder with the domestic SLM printer </w:t>
      </w:r>
      <w:proofErr w:type="spellStart"/>
      <w:r w:rsidRPr="00FB7A73">
        <w:rPr>
          <w:rFonts w:eastAsia="Times New Roman" w:cstheme="minorHAnsi"/>
          <w:sz w:val="20"/>
          <w:szCs w:val="20"/>
          <w:lang w:val="en-US"/>
        </w:rPr>
        <w:t>Ermaksan</w:t>
      </w:r>
      <w:proofErr w:type="spellEnd"/>
      <w:r w:rsidRPr="00FB7A73">
        <w:rPr>
          <w:rFonts w:eastAsia="Times New Roman" w:cstheme="minorHAnsi"/>
          <w:sz w:val="20"/>
          <w:szCs w:val="20"/>
          <w:lang w:val="en-US"/>
        </w:rPr>
        <w:t xml:space="preserve"> ENA 250 and the effect of process parameters on relative density, hardness, microstructure, and wear properties.</w:t>
      </w:r>
      <w:r w:rsidRPr="00813919">
        <w:rPr>
          <w:rFonts w:eastAsia="Times New Roman" w:cstheme="minorHAnsi"/>
          <w:sz w:val="20"/>
          <w:szCs w:val="20"/>
          <w:lang w:val="en-US"/>
        </w:rPr>
        <w:t xml:space="preserve">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alloy samples with different parameters were successfully fabricated via the SLM method. The optimum parameters were determined by revealing the density, hardness, and wear resistance results of the domestically produced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 samples processed by the SLM method.</w:t>
      </w:r>
    </w:p>
    <w:p w14:paraId="4B3F5FA4" w14:textId="12DFC2A2" w:rsidR="00E31497" w:rsidRPr="00FB7A73" w:rsidRDefault="00E31497" w:rsidP="00FB7A73">
      <w:pPr>
        <w:spacing w:after="120" w:line="276" w:lineRule="auto"/>
        <w:jc w:val="both"/>
        <w:rPr>
          <w:b/>
          <w:sz w:val="20"/>
          <w:szCs w:val="20"/>
          <w:lang w:val="en-US"/>
        </w:rPr>
      </w:pPr>
      <w:r w:rsidRPr="00813919">
        <w:rPr>
          <w:rFonts w:eastAsia="Times New Roman" w:cstheme="minorHAnsi"/>
          <w:sz w:val="20"/>
          <w:szCs w:val="20"/>
          <w:lang w:val="en-US"/>
        </w:rPr>
        <w:t xml:space="preserve">Optimal process parameters for </w:t>
      </w:r>
      <w:proofErr w:type="spellStart"/>
      <w:r w:rsidRPr="00813919">
        <w:rPr>
          <w:rFonts w:eastAsia="Times New Roman" w:cstheme="minorHAnsi"/>
          <w:sz w:val="20"/>
          <w:szCs w:val="20"/>
          <w:lang w:val="en-US"/>
        </w:rPr>
        <w:t>CuCrZr</w:t>
      </w:r>
      <w:proofErr w:type="spellEnd"/>
      <w:r w:rsidRPr="00813919">
        <w:rPr>
          <w:rFonts w:eastAsia="Times New Roman" w:cstheme="minorHAnsi"/>
          <w:sz w:val="20"/>
          <w:szCs w:val="20"/>
          <w:lang w:val="en-US"/>
        </w:rPr>
        <w:t xml:space="preserve"> powder were determined. Energy density is 621.42 J/mm</w:t>
      </w:r>
      <w:r w:rsidRPr="00813919">
        <w:rPr>
          <w:rFonts w:eastAsia="Times New Roman" w:cstheme="minorHAnsi"/>
          <w:sz w:val="20"/>
          <w:szCs w:val="20"/>
          <w:vertAlign w:val="superscript"/>
          <w:lang w:val="en-US"/>
        </w:rPr>
        <w:t>3</w:t>
      </w:r>
      <w:r w:rsidRPr="00813919">
        <w:rPr>
          <w:rFonts w:eastAsia="Times New Roman" w:cstheme="minorHAnsi"/>
          <w:sz w:val="20"/>
          <w:szCs w:val="20"/>
          <w:lang w:val="en-US"/>
        </w:rPr>
        <w:t>, layer thickness is 0.02 mm, laser spot size is 0.1 mm, hatch distance is 0.1 mm, and laser power is 435 W, scanning speed is 350 mm/s.  The relative density, hardness, COF value, and wear rate values of fabricated samples via optimal SLM process parameters were obtained as 99.22%, 95.88 HV, 0.5520 ±0.1648, and 1.17 x 10</w:t>
      </w:r>
      <w:r w:rsidRPr="00813919">
        <w:rPr>
          <w:rFonts w:eastAsia="Times New Roman" w:cstheme="minorHAnsi"/>
          <w:sz w:val="20"/>
          <w:szCs w:val="20"/>
          <w:vertAlign w:val="superscript"/>
          <w:lang w:val="en-US"/>
        </w:rPr>
        <w:t xml:space="preserve">-4 </w:t>
      </w:r>
      <w:r w:rsidRPr="00813919">
        <w:rPr>
          <w:rFonts w:eastAsia="Times New Roman" w:cstheme="minorHAnsi"/>
          <w:sz w:val="20"/>
          <w:szCs w:val="20"/>
          <w:lang w:val="en-US"/>
        </w:rPr>
        <w:t xml:space="preserve">Nm, respectively. The highest relative density obtained with sample 1. It is predicted that at optimum energy density, the metallurgical bond between the layers is stronger, </w:t>
      </w:r>
      <w:r w:rsidRPr="00FB7A73">
        <w:rPr>
          <w:rFonts w:eastAsia="Times New Roman" w:cstheme="minorHAnsi"/>
          <w:sz w:val="20"/>
          <w:szCs w:val="20"/>
          <w:lang w:val="en-US"/>
        </w:rPr>
        <w:t>porosity and other defects are less, and therefore higher relative density and therefore higher hardness values ​​are achieved. As a result, the sample's hardness, density, and wear rate were obtained in direct proportion. The sample produced at the highest energy density has a smaller and more circular porosity diameter than the sample manufactured at a lower energy density, as seen by the optical microstructure images.</w:t>
      </w:r>
    </w:p>
    <w:p w14:paraId="5944E10E" w14:textId="4C6F4835" w:rsidR="00E31497" w:rsidRDefault="00E31497" w:rsidP="00FB7A73">
      <w:pPr>
        <w:spacing w:after="120" w:line="276" w:lineRule="auto"/>
        <w:jc w:val="both"/>
        <w:rPr>
          <w:rFonts w:eastAsia="Times New Roman" w:cstheme="minorHAnsi"/>
          <w:sz w:val="20"/>
          <w:szCs w:val="20"/>
          <w:lang w:val="en-US"/>
        </w:rPr>
      </w:pPr>
      <w:r w:rsidRPr="00FB7A73">
        <w:rPr>
          <w:rFonts w:eastAsia="Times New Roman" w:cstheme="minorHAnsi"/>
          <w:sz w:val="20"/>
          <w:szCs w:val="20"/>
          <w:lang w:val="en-US"/>
        </w:rPr>
        <w:t xml:space="preserve">All samples have noncircular and interconnected pores. Considering the results, it can be said that when energy density is higher, porosity diameter is smaller, relative density is higher, hardness values are higher, and specific wear rate values are lower. As a result of this study, production with good mechanical properties has been successfully carried out via the domestically produced </w:t>
      </w:r>
      <w:proofErr w:type="spellStart"/>
      <w:r w:rsidRPr="00FB7A73">
        <w:rPr>
          <w:rFonts w:eastAsia="Times New Roman" w:cstheme="minorHAnsi"/>
          <w:sz w:val="20"/>
          <w:szCs w:val="20"/>
          <w:lang w:val="en-US"/>
        </w:rPr>
        <w:t>Ermaksan</w:t>
      </w:r>
      <w:proofErr w:type="spellEnd"/>
      <w:r w:rsidRPr="00FB7A73">
        <w:rPr>
          <w:rFonts w:eastAsia="Times New Roman" w:cstheme="minorHAnsi"/>
          <w:sz w:val="20"/>
          <w:szCs w:val="20"/>
          <w:lang w:val="en-US"/>
        </w:rPr>
        <w:t xml:space="preserve"> ENA 250 SLM printer using domestically produced </w:t>
      </w:r>
      <w:proofErr w:type="spellStart"/>
      <w:r w:rsidRPr="00FB7A73">
        <w:rPr>
          <w:rFonts w:eastAsia="Times New Roman" w:cstheme="minorHAnsi"/>
          <w:sz w:val="20"/>
          <w:szCs w:val="20"/>
          <w:lang w:val="en-US"/>
        </w:rPr>
        <w:t>CuCrZr</w:t>
      </w:r>
      <w:proofErr w:type="spellEnd"/>
      <w:r w:rsidRPr="00FB7A73">
        <w:rPr>
          <w:rFonts w:eastAsia="Times New Roman" w:cstheme="minorHAnsi"/>
          <w:sz w:val="20"/>
          <w:szCs w:val="20"/>
          <w:lang w:val="en-US"/>
        </w:rPr>
        <w:t xml:space="preserve"> powder. Future studies are planned to investigate the effect of heat treatment on mechanical properties.</w:t>
      </w:r>
    </w:p>
    <w:p w14:paraId="5C2449AE" w14:textId="77777777" w:rsidR="00A77F6F" w:rsidRDefault="00A77F6F" w:rsidP="00FB7A73">
      <w:pPr>
        <w:spacing w:after="120" w:line="276" w:lineRule="auto"/>
        <w:jc w:val="both"/>
        <w:rPr>
          <w:rFonts w:eastAsia="Times New Roman" w:cstheme="minorHAnsi"/>
          <w:sz w:val="20"/>
          <w:szCs w:val="20"/>
          <w:lang w:val="en-US"/>
        </w:rPr>
      </w:pPr>
    </w:p>
    <w:p w14:paraId="59DFC197" w14:textId="77777777" w:rsidR="00A77F6F" w:rsidRDefault="00A77F6F" w:rsidP="00FB7A73">
      <w:pPr>
        <w:spacing w:after="120" w:line="276" w:lineRule="auto"/>
        <w:jc w:val="both"/>
        <w:rPr>
          <w:rFonts w:eastAsia="Times New Roman" w:cstheme="minorHAnsi"/>
          <w:sz w:val="20"/>
          <w:szCs w:val="20"/>
          <w:lang w:val="en-US"/>
        </w:rPr>
      </w:pPr>
    </w:p>
    <w:p w14:paraId="7E5D81CC" w14:textId="77777777" w:rsidR="00A77F6F" w:rsidRPr="00813919" w:rsidRDefault="00A77F6F" w:rsidP="00FB7A73">
      <w:pPr>
        <w:spacing w:after="120" w:line="276" w:lineRule="auto"/>
        <w:jc w:val="both"/>
        <w:rPr>
          <w:rFonts w:eastAsia="Times New Roman" w:cstheme="minorHAnsi"/>
          <w:sz w:val="20"/>
          <w:szCs w:val="20"/>
          <w:lang w:val="en-US"/>
        </w:rPr>
      </w:pPr>
    </w:p>
    <w:p w14:paraId="35510719" w14:textId="2F08B831" w:rsidR="00C95CFB" w:rsidRPr="00A77F6F" w:rsidRDefault="00AF31C1" w:rsidP="00CA042C">
      <w:pPr>
        <w:spacing w:after="0"/>
        <w:jc w:val="both"/>
        <w:rPr>
          <w:i/>
          <w:color w:val="FF0000"/>
          <w:sz w:val="16"/>
          <w:szCs w:val="16"/>
          <w:lang w:val="en-US"/>
        </w:rPr>
      </w:pPr>
      <w:r w:rsidRPr="00813919">
        <w:rPr>
          <w:b/>
          <w:sz w:val="16"/>
          <w:szCs w:val="16"/>
          <w:lang w:val="en-US"/>
        </w:rPr>
        <w:t xml:space="preserve">Declaration of Ethical </w:t>
      </w:r>
      <w:r w:rsidRPr="00A77F6F">
        <w:rPr>
          <w:b/>
          <w:sz w:val="16"/>
          <w:szCs w:val="16"/>
          <w:lang w:val="en-US"/>
        </w:rPr>
        <w:t>Standards</w:t>
      </w:r>
    </w:p>
    <w:p w14:paraId="21214AA3" w14:textId="3923F5BA" w:rsidR="00AF31C1" w:rsidRPr="00A77F6F" w:rsidRDefault="00E31497" w:rsidP="00CA042C">
      <w:pPr>
        <w:spacing w:after="0"/>
        <w:jc w:val="both"/>
        <w:rPr>
          <w:rFonts w:cstheme="minorHAnsi"/>
          <w:sz w:val="16"/>
          <w:szCs w:val="16"/>
          <w:lang w:val="en-US"/>
        </w:rPr>
      </w:pPr>
      <w:r w:rsidRPr="00A77F6F">
        <w:rPr>
          <w:rFonts w:cstheme="minorHAnsi"/>
          <w:sz w:val="16"/>
          <w:szCs w:val="16"/>
          <w:lang w:val="en-US"/>
        </w:rPr>
        <w:t>The authors declare that the article complied with all ethical rules</w:t>
      </w:r>
    </w:p>
    <w:p w14:paraId="3396A55B" w14:textId="77777777" w:rsidR="00C92DFD" w:rsidRPr="00A77F6F" w:rsidRDefault="00C92DFD" w:rsidP="00CA042C">
      <w:pPr>
        <w:spacing w:after="0"/>
        <w:jc w:val="both"/>
        <w:rPr>
          <w:sz w:val="10"/>
          <w:szCs w:val="10"/>
          <w:lang w:val="en-US"/>
        </w:rPr>
      </w:pPr>
    </w:p>
    <w:p w14:paraId="26728438" w14:textId="7AE9C74A" w:rsidR="00E31497" w:rsidRPr="00A77F6F" w:rsidRDefault="00AF31C1" w:rsidP="00E31497">
      <w:pPr>
        <w:spacing w:after="0"/>
        <w:jc w:val="both"/>
        <w:rPr>
          <w:rFonts w:cstheme="minorHAnsi"/>
          <w:b/>
          <w:sz w:val="16"/>
          <w:szCs w:val="16"/>
          <w:lang w:val="en-US"/>
        </w:rPr>
      </w:pPr>
      <w:r w:rsidRPr="00A77F6F">
        <w:rPr>
          <w:b/>
          <w:sz w:val="16"/>
          <w:szCs w:val="16"/>
          <w:lang w:val="en-US"/>
        </w:rPr>
        <w:t>Credit Authorship</w:t>
      </w:r>
      <w:r w:rsidR="007C5E77" w:rsidRPr="00A77F6F">
        <w:rPr>
          <w:b/>
          <w:sz w:val="16"/>
          <w:szCs w:val="16"/>
          <w:lang w:val="en-US"/>
        </w:rPr>
        <w:t>/ Contribution Statement</w:t>
      </w:r>
      <w:r w:rsidRPr="00A77F6F">
        <w:rPr>
          <w:b/>
          <w:sz w:val="16"/>
          <w:szCs w:val="16"/>
          <w:lang w:val="en-US"/>
        </w:rPr>
        <w:t xml:space="preserve"> </w:t>
      </w:r>
    </w:p>
    <w:p w14:paraId="12472898" w14:textId="77777777" w:rsidR="00E31497" w:rsidRPr="00A77F6F" w:rsidRDefault="00E31497" w:rsidP="00A77F6F">
      <w:pPr>
        <w:spacing w:after="0"/>
        <w:ind w:left="709" w:hanging="709"/>
        <w:jc w:val="both"/>
        <w:rPr>
          <w:sz w:val="16"/>
          <w:szCs w:val="16"/>
          <w:lang w:val="en-US"/>
        </w:rPr>
      </w:pPr>
      <w:r w:rsidRPr="00A77F6F">
        <w:rPr>
          <w:sz w:val="16"/>
          <w:szCs w:val="16"/>
          <w:lang w:val="en-US"/>
        </w:rPr>
        <w:t>Author 1:</w:t>
      </w:r>
      <w:r w:rsidRPr="00A77F6F">
        <w:rPr>
          <w:sz w:val="16"/>
          <w:szCs w:val="16"/>
          <w:lang w:val="en-US"/>
        </w:rPr>
        <w:tab/>
        <w:t xml:space="preserve">Investigation, Visualization and Writing, Methods, experimental design, </w:t>
      </w:r>
      <w:proofErr w:type="spellStart"/>
      <w:r w:rsidRPr="00A77F6F">
        <w:rPr>
          <w:sz w:val="16"/>
          <w:szCs w:val="16"/>
          <w:lang w:val="en-US"/>
        </w:rPr>
        <w:t>Orijinal</w:t>
      </w:r>
      <w:proofErr w:type="spellEnd"/>
      <w:r w:rsidRPr="00A77F6F">
        <w:rPr>
          <w:sz w:val="16"/>
          <w:szCs w:val="16"/>
          <w:lang w:val="en-US"/>
        </w:rPr>
        <w:t xml:space="preserve"> draft </w:t>
      </w:r>
    </w:p>
    <w:p w14:paraId="4EED174D" w14:textId="77777777" w:rsidR="00E31497" w:rsidRPr="00A77F6F" w:rsidRDefault="00E31497" w:rsidP="00A77F6F">
      <w:pPr>
        <w:spacing w:after="0"/>
        <w:ind w:left="709" w:hanging="709"/>
        <w:jc w:val="both"/>
        <w:rPr>
          <w:sz w:val="16"/>
          <w:szCs w:val="16"/>
          <w:lang w:val="en-US"/>
        </w:rPr>
      </w:pPr>
      <w:r w:rsidRPr="00A77F6F">
        <w:rPr>
          <w:sz w:val="16"/>
          <w:szCs w:val="16"/>
          <w:lang w:val="en-US"/>
        </w:rPr>
        <w:t>Author 2: Investigation, Methods, Experimental design, Writing</w:t>
      </w:r>
    </w:p>
    <w:p w14:paraId="78A3B4C5" w14:textId="77777777" w:rsidR="00E31497" w:rsidRPr="00A77F6F" w:rsidRDefault="00E31497" w:rsidP="00A77F6F">
      <w:pPr>
        <w:spacing w:after="0"/>
        <w:ind w:left="709" w:hanging="709"/>
        <w:jc w:val="both"/>
        <w:rPr>
          <w:sz w:val="16"/>
          <w:szCs w:val="16"/>
          <w:lang w:val="en-US"/>
        </w:rPr>
      </w:pPr>
      <w:r w:rsidRPr="00A77F6F">
        <w:rPr>
          <w:sz w:val="16"/>
          <w:szCs w:val="16"/>
          <w:lang w:val="en-US"/>
        </w:rPr>
        <w:t>Author 3: Investigation, Methods, Experimental design</w:t>
      </w:r>
    </w:p>
    <w:p w14:paraId="3B5AD491" w14:textId="77777777" w:rsidR="00E31497" w:rsidRPr="00A77F6F" w:rsidRDefault="00E31497" w:rsidP="00A77F6F">
      <w:pPr>
        <w:spacing w:after="0"/>
        <w:ind w:left="709" w:hanging="709"/>
        <w:jc w:val="both"/>
        <w:rPr>
          <w:sz w:val="16"/>
          <w:szCs w:val="16"/>
          <w:lang w:val="en-US"/>
        </w:rPr>
      </w:pPr>
      <w:r w:rsidRPr="00A77F6F">
        <w:rPr>
          <w:sz w:val="16"/>
          <w:szCs w:val="16"/>
          <w:lang w:val="en-US"/>
        </w:rPr>
        <w:t>Author 4: Methods, Experimental design</w:t>
      </w:r>
    </w:p>
    <w:p w14:paraId="269980D7" w14:textId="77777777" w:rsidR="00E31497" w:rsidRPr="00A77F6F" w:rsidRDefault="00E31497" w:rsidP="00A77F6F">
      <w:pPr>
        <w:spacing w:after="0"/>
        <w:ind w:left="709" w:hanging="709"/>
        <w:jc w:val="both"/>
        <w:rPr>
          <w:sz w:val="16"/>
          <w:szCs w:val="16"/>
          <w:lang w:val="en-US"/>
        </w:rPr>
      </w:pPr>
      <w:r w:rsidRPr="00A77F6F">
        <w:rPr>
          <w:sz w:val="16"/>
          <w:szCs w:val="16"/>
          <w:lang w:val="en-US"/>
        </w:rPr>
        <w:t>Author 5: Method, Review and Editing</w:t>
      </w:r>
    </w:p>
    <w:p w14:paraId="69F07A7D" w14:textId="77777777" w:rsidR="00E31497" w:rsidRPr="00A77F6F" w:rsidRDefault="00E31497" w:rsidP="00A77F6F">
      <w:pPr>
        <w:spacing w:after="0"/>
        <w:ind w:left="709" w:hanging="709"/>
        <w:jc w:val="both"/>
        <w:rPr>
          <w:sz w:val="16"/>
          <w:szCs w:val="16"/>
          <w:lang w:val="en-US"/>
        </w:rPr>
      </w:pPr>
      <w:r w:rsidRPr="00A77F6F">
        <w:rPr>
          <w:sz w:val="16"/>
          <w:szCs w:val="16"/>
          <w:lang w:val="en-US"/>
        </w:rPr>
        <w:t>Author 6: Methods, Experimental design, Formal analysis, Review and Editing</w:t>
      </w:r>
    </w:p>
    <w:p w14:paraId="656CFF72" w14:textId="3858CEE6" w:rsidR="00AF31C1" w:rsidRPr="00A77F6F" w:rsidRDefault="00E31497" w:rsidP="00A77F6F">
      <w:pPr>
        <w:spacing w:after="0"/>
        <w:ind w:left="709" w:hanging="709"/>
        <w:jc w:val="both"/>
        <w:rPr>
          <w:sz w:val="16"/>
          <w:szCs w:val="16"/>
          <w:lang w:val="en-US"/>
        </w:rPr>
      </w:pPr>
      <w:r w:rsidRPr="00A77F6F">
        <w:rPr>
          <w:sz w:val="16"/>
          <w:szCs w:val="16"/>
          <w:lang w:val="en-US"/>
        </w:rPr>
        <w:t>Author 7: Methods, Experimental design, Project Manager, Review and Editing</w:t>
      </w:r>
    </w:p>
    <w:p w14:paraId="42060F91" w14:textId="77777777" w:rsidR="00C92DFD" w:rsidRPr="00A77F6F" w:rsidRDefault="00C92DFD" w:rsidP="00E31497">
      <w:pPr>
        <w:spacing w:after="0"/>
        <w:ind w:left="567" w:hanging="567"/>
        <w:jc w:val="both"/>
        <w:rPr>
          <w:sz w:val="10"/>
          <w:szCs w:val="10"/>
          <w:lang w:val="en-US"/>
        </w:rPr>
      </w:pPr>
    </w:p>
    <w:p w14:paraId="2190B2C6" w14:textId="63F73AF5" w:rsidR="00AF31C1" w:rsidRPr="00A77F6F" w:rsidRDefault="00AF31C1" w:rsidP="00BB5E07">
      <w:pPr>
        <w:spacing w:after="0"/>
        <w:jc w:val="both"/>
        <w:rPr>
          <w:b/>
          <w:sz w:val="16"/>
          <w:szCs w:val="16"/>
          <w:lang w:val="en-US"/>
        </w:rPr>
      </w:pPr>
      <w:r w:rsidRPr="00A77F6F">
        <w:rPr>
          <w:b/>
          <w:sz w:val="16"/>
          <w:szCs w:val="16"/>
          <w:lang w:val="en-US"/>
        </w:rPr>
        <w:t>Declaration of Competing Interest</w:t>
      </w:r>
    </w:p>
    <w:p w14:paraId="62B0B1C3" w14:textId="77777777" w:rsidR="00E31497" w:rsidRPr="00A77F6F" w:rsidRDefault="00E31497" w:rsidP="00E31497">
      <w:pPr>
        <w:spacing w:after="0" w:line="240" w:lineRule="auto"/>
        <w:jc w:val="both"/>
        <w:rPr>
          <w:rFonts w:eastAsia="Times New Roman" w:cstheme="minorHAnsi"/>
          <w:sz w:val="16"/>
          <w:szCs w:val="16"/>
          <w:lang w:val="en-US"/>
        </w:rPr>
      </w:pPr>
      <w:r w:rsidRPr="00A77F6F">
        <w:rPr>
          <w:rFonts w:eastAsia="Times New Roman" w:cstheme="minorHAnsi"/>
          <w:sz w:val="16"/>
          <w:szCs w:val="16"/>
          <w:lang w:val="en-US"/>
        </w:rPr>
        <w:t>There are no conflicts of interest, for the authors.</w:t>
      </w:r>
    </w:p>
    <w:p w14:paraId="42268493" w14:textId="241A4524" w:rsidR="00AF31C1" w:rsidRPr="00A77F6F" w:rsidRDefault="00AF31C1" w:rsidP="00CA042C">
      <w:pPr>
        <w:spacing w:after="0"/>
        <w:jc w:val="both"/>
        <w:rPr>
          <w:sz w:val="10"/>
          <w:szCs w:val="10"/>
          <w:lang w:val="en-US"/>
        </w:rPr>
      </w:pPr>
    </w:p>
    <w:p w14:paraId="663DE7BD" w14:textId="2E0E0EDB" w:rsidR="00AF31C1" w:rsidRPr="00A77F6F" w:rsidRDefault="00AF31C1" w:rsidP="00960B78">
      <w:pPr>
        <w:spacing w:after="0"/>
        <w:jc w:val="both"/>
        <w:rPr>
          <w:b/>
          <w:sz w:val="16"/>
          <w:szCs w:val="16"/>
          <w:lang w:val="en-US"/>
        </w:rPr>
      </w:pPr>
      <w:bookmarkStart w:id="0" w:name="_Hlk156237364"/>
      <w:r w:rsidRPr="00A77F6F">
        <w:rPr>
          <w:b/>
          <w:sz w:val="16"/>
          <w:szCs w:val="16"/>
          <w:lang w:val="en-US"/>
        </w:rPr>
        <w:t>Data Availability</w:t>
      </w:r>
      <w:r w:rsidR="003D0982" w:rsidRPr="00A77F6F">
        <w:rPr>
          <w:b/>
          <w:sz w:val="16"/>
          <w:szCs w:val="16"/>
          <w:lang w:val="en-US"/>
        </w:rPr>
        <w:t xml:space="preserve"> Statement</w:t>
      </w:r>
      <w:bookmarkEnd w:id="0"/>
    </w:p>
    <w:p w14:paraId="0A5B7FCC" w14:textId="77777777" w:rsidR="00E31497" w:rsidRPr="00A77F6F" w:rsidRDefault="00E31497" w:rsidP="00E31497">
      <w:pPr>
        <w:spacing w:after="0"/>
        <w:jc w:val="both"/>
        <w:rPr>
          <w:sz w:val="16"/>
          <w:szCs w:val="16"/>
          <w:lang w:val="en-US"/>
        </w:rPr>
      </w:pPr>
      <w:r w:rsidRPr="00A77F6F">
        <w:rPr>
          <w:sz w:val="16"/>
          <w:szCs w:val="16"/>
          <w:lang w:val="en-US"/>
        </w:rPr>
        <w:t>All data generated or analyzed during this study are included in this published article.</w:t>
      </w:r>
    </w:p>
    <w:p w14:paraId="750ED8A4" w14:textId="77777777" w:rsidR="00AF31C1" w:rsidRPr="00A77F6F" w:rsidRDefault="00AF31C1" w:rsidP="00CA042C">
      <w:pPr>
        <w:spacing w:after="0"/>
        <w:rPr>
          <w:sz w:val="16"/>
          <w:szCs w:val="16"/>
          <w:lang w:val="en-US"/>
        </w:rPr>
      </w:pPr>
    </w:p>
    <w:p w14:paraId="0AD6299B" w14:textId="2F0AE710" w:rsidR="00861D3D" w:rsidRPr="00813919" w:rsidRDefault="00AF31C1" w:rsidP="00A77F6F">
      <w:pPr>
        <w:spacing w:after="120" w:line="240" w:lineRule="auto"/>
        <w:rPr>
          <w:b/>
          <w:sz w:val="20"/>
          <w:szCs w:val="20"/>
          <w:lang w:val="en-US"/>
        </w:rPr>
      </w:pPr>
      <w:r w:rsidRPr="00A77F6F">
        <w:rPr>
          <w:b/>
          <w:sz w:val="20"/>
          <w:szCs w:val="20"/>
          <w:lang w:val="en-US"/>
        </w:rPr>
        <w:t>Acknowledgement</w:t>
      </w:r>
    </w:p>
    <w:p w14:paraId="262D3AFC" w14:textId="208BC7CB" w:rsidR="00AF31C1" w:rsidRPr="00813919" w:rsidRDefault="00E31497" w:rsidP="00CA042C">
      <w:pPr>
        <w:spacing w:after="0" w:line="240" w:lineRule="auto"/>
        <w:jc w:val="both"/>
        <w:rPr>
          <w:rFonts w:cstheme="minorHAnsi"/>
          <w:b/>
          <w:sz w:val="20"/>
          <w:szCs w:val="20"/>
          <w:lang w:val="en-US"/>
        </w:rPr>
      </w:pPr>
      <w:r w:rsidRPr="00813919">
        <w:rPr>
          <w:sz w:val="20"/>
          <w:szCs w:val="20"/>
          <w:lang w:val="en-US"/>
        </w:rPr>
        <w:t>This study was supported by “TUBITAK TEYDEB SAYEM Projects” with the project number of 121D022.</w:t>
      </w:r>
    </w:p>
    <w:p w14:paraId="2D7C89EB" w14:textId="77777777" w:rsidR="003441C9" w:rsidRDefault="003441C9" w:rsidP="00CA042C">
      <w:pPr>
        <w:spacing w:after="0" w:line="240" w:lineRule="auto"/>
        <w:jc w:val="both"/>
        <w:rPr>
          <w:rFonts w:cstheme="minorHAnsi"/>
          <w:b/>
          <w:sz w:val="20"/>
          <w:szCs w:val="20"/>
          <w:lang w:val="en-US"/>
        </w:rPr>
      </w:pPr>
    </w:p>
    <w:p w14:paraId="08E1D1CF" w14:textId="77777777" w:rsidR="00A77F6F" w:rsidRPr="00813919" w:rsidRDefault="00A77F6F" w:rsidP="00CA042C">
      <w:pPr>
        <w:spacing w:after="0" w:line="240" w:lineRule="auto"/>
        <w:jc w:val="both"/>
        <w:rPr>
          <w:rFonts w:cstheme="minorHAnsi"/>
          <w:b/>
          <w:sz w:val="20"/>
          <w:szCs w:val="20"/>
          <w:lang w:val="en-US"/>
        </w:rPr>
      </w:pPr>
    </w:p>
    <w:p w14:paraId="5B2C74C1" w14:textId="14D85DEA" w:rsidR="00AF31C1" w:rsidRPr="00813919" w:rsidRDefault="008B0F8F" w:rsidP="00CA042C">
      <w:pPr>
        <w:spacing w:after="120"/>
        <w:jc w:val="both"/>
        <w:rPr>
          <w:b/>
          <w:sz w:val="20"/>
          <w:szCs w:val="20"/>
          <w:lang w:val="en-US"/>
        </w:rPr>
      </w:pPr>
      <w:r w:rsidRPr="00813919">
        <w:rPr>
          <w:b/>
          <w:sz w:val="20"/>
          <w:szCs w:val="20"/>
          <w:lang w:val="en-US"/>
        </w:rPr>
        <w:t xml:space="preserve">5. </w:t>
      </w:r>
      <w:r w:rsidR="00AF31C1" w:rsidRPr="00813919">
        <w:rPr>
          <w:b/>
          <w:sz w:val="20"/>
          <w:szCs w:val="20"/>
          <w:lang w:val="en-US"/>
        </w:rPr>
        <w:t>References</w:t>
      </w:r>
    </w:p>
    <w:p w14:paraId="63043FB5" w14:textId="4C7398E0" w:rsidR="003679F2" w:rsidRPr="00160B45" w:rsidRDefault="003679F2"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Aksa, H.C., </w:t>
      </w:r>
      <w:proofErr w:type="spellStart"/>
      <w:proofErr w:type="gramStart"/>
      <w:r w:rsidRPr="00160B45">
        <w:rPr>
          <w:rFonts w:cstheme="minorHAnsi"/>
          <w:sz w:val="20"/>
          <w:szCs w:val="20"/>
          <w:lang w:val="en-US"/>
        </w:rPr>
        <w:t>Hacısalihoğlu</w:t>
      </w:r>
      <w:proofErr w:type="spellEnd"/>
      <w:r w:rsidRPr="00160B45">
        <w:rPr>
          <w:rFonts w:cstheme="minorHAnsi"/>
          <w:sz w:val="20"/>
          <w:szCs w:val="20"/>
          <w:lang w:val="en-US"/>
        </w:rPr>
        <w:t>,  İ.</w:t>
      </w:r>
      <w:proofErr w:type="gramEnd"/>
      <w:r w:rsidRPr="00160B45">
        <w:rPr>
          <w:rFonts w:cstheme="minorHAnsi"/>
          <w:sz w:val="20"/>
          <w:szCs w:val="20"/>
          <w:lang w:val="en-US"/>
        </w:rPr>
        <w:t>, Yıldız, F., Varol, T., Güler, O., Kaya, G., 2022. Effects of Fabrication Parameters and Post-Processing Treatments on the Mechanical and Tribological Behavior of Surface-Enhanced Copper Based Materials by Selective Laser Melting.</w:t>
      </w:r>
      <w:r w:rsidRPr="00160B45">
        <w:rPr>
          <w:rFonts w:cstheme="minorHAnsi"/>
          <w:i/>
          <w:sz w:val="20"/>
          <w:szCs w:val="20"/>
          <w:lang w:val="en-US"/>
        </w:rPr>
        <w:t xml:space="preserve"> Journal of Materials Processing Technology, </w:t>
      </w:r>
      <w:r w:rsidRPr="00160B45">
        <w:rPr>
          <w:rFonts w:cstheme="minorHAnsi"/>
          <w:b/>
          <w:sz w:val="20"/>
          <w:szCs w:val="20"/>
          <w:lang w:val="en-US"/>
        </w:rPr>
        <w:t xml:space="preserve">304, </w:t>
      </w:r>
      <w:r w:rsidRPr="00160B45">
        <w:rPr>
          <w:rFonts w:cstheme="minorHAnsi"/>
          <w:sz w:val="20"/>
          <w:szCs w:val="20"/>
          <w:lang w:val="en-US"/>
        </w:rPr>
        <w:t>117564.</w:t>
      </w:r>
      <w:r w:rsidRPr="00160B45">
        <w:rPr>
          <w:rFonts w:cstheme="minorHAnsi"/>
          <w:i/>
          <w:sz w:val="20"/>
          <w:szCs w:val="20"/>
          <w:lang w:val="en-US"/>
        </w:rPr>
        <w:t xml:space="preserve"> </w:t>
      </w:r>
    </w:p>
    <w:p w14:paraId="694F9068" w14:textId="29BC337E" w:rsidR="003679F2"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0" w:history="1">
        <w:r w:rsidRPr="00160B45">
          <w:rPr>
            <w:rStyle w:val="Kpr"/>
            <w:rFonts w:cstheme="minorHAnsi"/>
            <w:color w:val="auto"/>
            <w:sz w:val="20"/>
            <w:szCs w:val="20"/>
            <w:u w:val="none"/>
            <w:lang w:val="en-US"/>
          </w:rPr>
          <w:t>https://doi.org/10.1016/j.jmatprotec.2022.117564</w:t>
        </w:r>
      </w:hyperlink>
    </w:p>
    <w:p w14:paraId="2309F944" w14:textId="77777777" w:rsidR="00F77AE4" w:rsidRPr="00160B45" w:rsidRDefault="00F77AE4" w:rsidP="002C5095">
      <w:pPr>
        <w:spacing w:after="0" w:line="240" w:lineRule="auto"/>
        <w:ind w:left="284" w:hanging="284"/>
        <w:jc w:val="both"/>
        <w:rPr>
          <w:rFonts w:cstheme="minorHAnsi"/>
          <w:sz w:val="10"/>
          <w:szCs w:val="10"/>
          <w:lang w:val="en-US"/>
        </w:rPr>
      </w:pPr>
    </w:p>
    <w:p w14:paraId="1B9440B3" w14:textId="09A2DD84" w:rsidR="00F77AE4" w:rsidRPr="00160B45" w:rsidRDefault="00F77AE4" w:rsidP="002C5095">
      <w:pPr>
        <w:spacing w:after="0" w:line="240" w:lineRule="auto"/>
        <w:ind w:left="284" w:hanging="284"/>
        <w:jc w:val="both"/>
        <w:rPr>
          <w:rFonts w:cstheme="minorHAnsi"/>
          <w:sz w:val="20"/>
          <w:szCs w:val="20"/>
          <w:lang w:val="en-US"/>
        </w:rPr>
      </w:pPr>
      <w:r w:rsidRPr="00160B45">
        <w:rPr>
          <w:rFonts w:cstheme="minorHAnsi"/>
          <w:sz w:val="20"/>
          <w:szCs w:val="20"/>
          <w:lang w:val="en-US"/>
        </w:rPr>
        <w:t>Fank</w:t>
      </w:r>
      <w:r w:rsidR="00F97A5F" w:rsidRPr="00160B45">
        <w:rPr>
          <w:rFonts w:cstheme="minorHAnsi"/>
          <w:sz w:val="20"/>
          <w:szCs w:val="20"/>
          <w:lang w:val="en-US"/>
        </w:rPr>
        <w:t>,</w:t>
      </w:r>
      <w:r w:rsidRPr="00160B45">
        <w:rPr>
          <w:rFonts w:cstheme="minorHAnsi"/>
          <w:sz w:val="20"/>
          <w:szCs w:val="20"/>
          <w:lang w:val="en-US"/>
        </w:rPr>
        <w:t xml:space="preserve"> X., Xia</w:t>
      </w:r>
      <w:r w:rsidR="00F97A5F" w:rsidRPr="00160B45">
        <w:rPr>
          <w:rFonts w:cstheme="minorHAnsi"/>
          <w:sz w:val="20"/>
          <w:szCs w:val="20"/>
          <w:lang w:val="en-US"/>
        </w:rPr>
        <w:t>,</w:t>
      </w:r>
      <w:r w:rsidRPr="00160B45">
        <w:rPr>
          <w:rFonts w:cstheme="minorHAnsi"/>
          <w:sz w:val="20"/>
          <w:szCs w:val="20"/>
          <w:lang w:val="en-US"/>
        </w:rPr>
        <w:t xml:space="preserve"> W</w:t>
      </w:r>
      <w:r w:rsidR="00F97A5F" w:rsidRPr="00160B45">
        <w:rPr>
          <w:rFonts w:cstheme="minorHAnsi"/>
          <w:sz w:val="20"/>
          <w:szCs w:val="20"/>
          <w:lang w:val="en-US"/>
        </w:rPr>
        <w:t>.</w:t>
      </w:r>
      <w:r w:rsidRPr="00160B45">
        <w:rPr>
          <w:rFonts w:cstheme="minorHAnsi"/>
          <w:sz w:val="20"/>
          <w:szCs w:val="20"/>
          <w:lang w:val="en-US"/>
        </w:rPr>
        <w:t>, Wei</w:t>
      </w:r>
      <w:r w:rsidR="00F97A5F" w:rsidRPr="00160B45">
        <w:rPr>
          <w:rFonts w:cstheme="minorHAnsi"/>
          <w:sz w:val="20"/>
          <w:szCs w:val="20"/>
          <w:lang w:val="en-US"/>
        </w:rPr>
        <w:t>,</w:t>
      </w:r>
      <w:r w:rsidRPr="00160B45">
        <w:rPr>
          <w:rFonts w:cstheme="minorHAnsi"/>
          <w:sz w:val="20"/>
          <w:szCs w:val="20"/>
          <w:lang w:val="en-US"/>
        </w:rPr>
        <w:t xml:space="preserve"> Q., Yiping</w:t>
      </w:r>
      <w:r w:rsidR="00F97A5F" w:rsidRPr="00160B45">
        <w:rPr>
          <w:rFonts w:cstheme="minorHAnsi"/>
          <w:sz w:val="20"/>
          <w:szCs w:val="20"/>
          <w:lang w:val="en-US"/>
        </w:rPr>
        <w:t>,</w:t>
      </w:r>
      <w:r w:rsidRPr="00160B45">
        <w:rPr>
          <w:rFonts w:cstheme="minorHAnsi"/>
          <w:sz w:val="20"/>
          <w:szCs w:val="20"/>
          <w:lang w:val="en-US"/>
        </w:rPr>
        <w:t xml:space="preserve"> W</w:t>
      </w:r>
      <w:r w:rsidR="00F97A5F" w:rsidRPr="00160B45">
        <w:rPr>
          <w:rFonts w:cstheme="minorHAnsi"/>
          <w:sz w:val="20"/>
          <w:szCs w:val="20"/>
          <w:lang w:val="en-US"/>
        </w:rPr>
        <w:t>.</w:t>
      </w:r>
      <w:r w:rsidRPr="00160B45">
        <w:rPr>
          <w:rFonts w:cstheme="minorHAnsi"/>
          <w:sz w:val="20"/>
          <w:szCs w:val="20"/>
          <w:lang w:val="en-US"/>
        </w:rPr>
        <w:t xml:space="preserve">, </w:t>
      </w:r>
      <w:proofErr w:type="spellStart"/>
      <w:r w:rsidRPr="00160B45">
        <w:rPr>
          <w:rFonts w:cstheme="minorHAnsi"/>
          <w:sz w:val="20"/>
          <w:szCs w:val="20"/>
          <w:lang w:val="en-US"/>
        </w:rPr>
        <w:t>Lv</w:t>
      </w:r>
      <w:proofErr w:type="spellEnd"/>
      <w:r w:rsidR="00F97A5F" w:rsidRPr="00160B45">
        <w:rPr>
          <w:rFonts w:cstheme="minorHAnsi"/>
          <w:sz w:val="20"/>
          <w:szCs w:val="20"/>
          <w:lang w:val="en-US"/>
        </w:rPr>
        <w:t>,</w:t>
      </w:r>
      <w:r w:rsidRPr="00160B45">
        <w:rPr>
          <w:rFonts w:cstheme="minorHAnsi"/>
          <w:sz w:val="20"/>
          <w:szCs w:val="20"/>
          <w:lang w:val="en-US"/>
        </w:rPr>
        <w:t xml:space="preserve"> W., Guo</w:t>
      </w:r>
      <w:r w:rsidR="00F97A5F" w:rsidRPr="00160B45">
        <w:rPr>
          <w:rFonts w:cstheme="minorHAnsi"/>
          <w:sz w:val="20"/>
          <w:szCs w:val="20"/>
          <w:lang w:val="en-US"/>
        </w:rPr>
        <w:t>,</w:t>
      </w:r>
      <w:r w:rsidRPr="00160B45">
        <w:rPr>
          <w:rFonts w:cstheme="minorHAnsi"/>
          <w:sz w:val="20"/>
          <w:szCs w:val="20"/>
          <w:lang w:val="en-US"/>
        </w:rPr>
        <w:t xml:space="preserve"> W. 2021. Preparation of Cu-Cr-Zr Alloy by Laser Powder Bed Fusion: Parameter Optimization, Microstructure, Mechanical and Thermal Properties for Microelectronic Applications. </w:t>
      </w:r>
      <w:r w:rsidRPr="00160B45">
        <w:rPr>
          <w:rFonts w:cstheme="minorHAnsi"/>
          <w:i/>
          <w:sz w:val="20"/>
          <w:szCs w:val="20"/>
          <w:lang w:val="en-US"/>
        </w:rPr>
        <w:t>Metals.</w:t>
      </w:r>
      <w:r w:rsidRPr="00160B45">
        <w:rPr>
          <w:rFonts w:cstheme="minorHAnsi"/>
          <w:sz w:val="20"/>
          <w:szCs w:val="20"/>
          <w:lang w:val="en-US"/>
        </w:rPr>
        <w:t xml:space="preserve"> </w:t>
      </w:r>
      <w:r w:rsidRPr="00160B45">
        <w:rPr>
          <w:rFonts w:cstheme="minorHAnsi"/>
          <w:b/>
          <w:sz w:val="20"/>
          <w:szCs w:val="20"/>
          <w:lang w:val="en-US"/>
        </w:rPr>
        <w:t>11</w:t>
      </w:r>
      <w:r w:rsidRPr="00160B45">
        <w:rPr>
          <w:rFonts w:cstheme="minorHAnsi"/>
          <w:sz w:val="20"/>
          <w:szCs w:val="20"/>
          <w:lang w:val="en-US"/>
        </w:rPr>
        <w:t>(9), 1410.</w:t>
      </w:r>
      <w:r w:rsidRPr="00160B45">
        <w:rPr>
          <w:rFonts w:cstheme="minorHAnsi"/>
          <w:i/>
          <w:sz w:val="20"/>
          <w:szCs w:val="20"/>
          <w:lang w:val="en-US"/>
        </w:rPr>
        <w:t xml:space="preserve"> </w:t>
      </w:r>
    </w:p>
    <w:p w14:paraId="16A576F1" w14:textId="465A614D" w:rsidR="00F77AE4"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1" w:history="1">
        <w:r w:rsidR="00F77AE4" w:rsidRPr="00160B45">
          <w:rPr>
            <w:rFonts w:cstheme="minorHAnsi"/>
            <w:sz w:val="20"/>
            <w:szCs w:val="20"/>
            <w:lang w:val="en-US"/>
          </w:rPr>
          <w:t>https://doi.org/10.3390/met11091410</w:t>
        </w:r>
      </w:hyperlink>
    </w:p>
    <w:p w14:paraId="75C85C91" w14:textId="77777777" w:rsidR="002C5095" w:rsidRPr="00160B45" w:rsidRDefault="002C5095" w:rsidP="002C5095">
      <w:pPr>
        <w:spacing w:after="0" w:line="240" w:lineRule="auto"/>
        <w:ind w:left="284" w:hanging="284"/>
        <w:jc w:val="both"/>
        <w:rPr>
          <w:rFonts w:cstheme="minorHAnsi"/>
          <w:sz w:val="10"/>
          <w:szCs w:val="10"/>
          <w:lang w:val="en-US"/>
        </w:rPr>
      </w:pPr>
    </w:p>
    <w:p w14:paraId="7BAA54AC" w14:textId="15A67803" w:rsidR="00F97A5F" w:rsidRPr="00160B45" w:rsidRDefault="00F97A5F"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Frazier, W. E. 2014., 2024. Metal Additive Manufacturing: A Review. </w:t>
      </w:r>
      <w:r w:rsidRPr="00160B45">
        <w:rPr>
          <w:rFonts w:cstheme="minorHAnsi"/>
          <w:i/>
          <w:iCs/>
          <w:sz w:val="20"/>
          <w:szCs w:val="20"/>
          <w:lang w:val="en-US"/>
        </w:rPr>
        <w:t>Journal of Materials Engineering and Performance</w:t>
      </w:r>
      <w:r w:rsidRPr="00160B45">
        <w:rPr>
          <w:rFonts w:cstheme="minorHAnsi"/>
          <w:sz w:val="20"/>
          <w:szCs w:val="20"/>
          <w:lang w:val="en-US"/>
        </w:rPr>
        <w:t xml:space="preserve"> </w:t>
      </w:r>
      <w:r w:rsidRPr="00160B45">
        <w:rPr>
          <w:rFonts w:cstheme="minorHAnsi"/>
          <w:b/>
          <w:sz w:val="20"/>
          <w:szCs w:val="20"/>
          <w:lang w:val="en-US"/>
        </w:rPr>
        <w:t xml:space="preserve">23 </w:t>
      </w:r>
      <w:r w:rsidRPr="00160B45">
        <w:rPr>
          <w:rFonts w:cstheme="minorHAnsi"/>
          <w:sz w:val="20"/>
          <w:szCs w:val="20"/>
          <w:lang w:val="en-US"/>
        </w:rPr>
        <w:t xml:space="preserve">(6): 1917–28.  </w:t>
      </w:r>
      <w:r w:rsidRPr="00160B45">
        <w:rPr>
          <w:rFonts w:cstheme="minorHAnsi"/>
          <w:i/>
          <w:sz w:val="20"/>
          <w:szCs w:val="20"/>
          <w:lang w:val="en-US"/>
        </w:rPr>
        <w:t xml:space="preserve"> </w:t>
      </w:r>
    </w:p>
    <w:p w14:paraId="45717E0D" w14:textId="77E88A84" w:rsidR="00F97A5F"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2" w:history="1">
        <w:r w:rsidRPr="00160B45">
          <w:rPr>
            <w:rStyle w:val="Kpr"/>
            <w:rFonts w:cstheme="minorHAnsi"/>
            <w:color w:val="auto"/>
            <w:sz w:val="20"/>
            <w:szCs w:val="20"/>
            <w:u w:val="none"/>
            <w:lang w:val="en-US"/>
          </w:rPr>
          <w:t>https://doi.org/10.1007/s11665-014-0958-z</w:t>
        </w:r>
      </w:hyperlink>
    </w:p>
    <w:p w14:paraId="0A45CD2E" w14:textId="77777777" w:rsidR="002C5095" w:rsidRPr="00160B45" w:rsidRDefault="002C5095" w:rsidP="002C5095">
      <w:pPr>
        <w:spacing w:after="0" w:line="240" w:lineRule="auto"/>
        <w:ind w:left="284" w:hanging="284"/>
        <w:jc w:val="both"/>
        <w:rPr>
          <w:rFonts w:cstheme="minorHAnsi"/>
          <w:sz w:val="10"/>
          <w:szCs w:val="10"/>
          <w:lang w:val="en-US"/>
        </w:rPr>
      </w:pPr>
    </w:p>
    <w:p w14:paraId="732A6685" w14:textId="36B9BB98" w:rsidR="00DD123E" w:rsidRPr="00160B45" w:rsidRDefault="00DD123E" w:rsidP="002C5095">
      <w:pPr>
        <w:spacing w:after="0" w:line="240" w:lineRule="auto"/>
        <w:ind w:left="284" w:hanging="284"/>
        <w:jc w:val="both"/>
        <w:rPr>
          <w:rFonts w:cstheme="minorHAnsi"/>
          <w:sz w:val="20"/>
          <w:szCs w:val="20"/>
          <w:lang w:val="en-US"/>
        </w:rPr>
      </w:pPr>
      <w:proofErr w:type="spellStart"/>
      <w:r w:rsidRPr="00160B45">
        <w:rPr>
          <w:rFonts w:cstheme="minorHAnsi"/>
          <w:sz w:val="20"/>
          <w:szCs w:val="20"/>
          <w:lang w:val="en-US"/>
        </w:rPr>
        <w:t>Gokuldoss</w:t>
      </w:r>
      <w:proofErr w:type="spellEnd"/>
      <w:r w:rsidRPr="00160B45">
        <w:rPr>
          <w:rFonts w:cstheme="minorHAnsi"/>
          <w:sz w:val="20"/>
          <w:szCs w:val="20"/>
          <w:lang w:val="en-US"/>
        </w:rPr>
        <w:t>, P. K., Kolla S., and Eckert J., 2017. Additive Manufacturing Processes: Selective Laser Melting, Electron Beam Melting and Binder Jetting—Selection Guidelines.</w:t>
      </w:r>
      <w:r w:rsidRPr="00160B45">
        <w:rPr>
          <w:rFonts w:cstheme="minorHAnsi"/>
          <w:i/>
          <w:sz w:val="20"/>
          <w:szCs w:val="20"/>
          <w:lang w:val="en-US"/>
        </w:rPr>
        <w:t xml:space="preserve"> </w:t>
      </w:r>
      <w:r w:rsidRPr="00160B45">
        <w:rPr>
          <w:rFonts w:cstheme="minorHAnsi"/>
          <w:i/>
          <w:iCs/>
          <w:sz w:val="20"/>
          <w:szCs w:val="20"/>
          <w:lang w:val="en-US"/>
        </w:rPr>
        <w:t>Materials</w:t>
      </w:r>
      <w:r w:rsidRPr="00160B45">
        <w:rPr>
          <w:rFonts w:cstheme="minorHAnsi"/>
          <w:sz w:val="20"/>
          <w:szCs w:val="20"/>
          <w:lang w:val="en-US"/>
        </w:rPr>
        <w:t xml:space="preserve"> </w:t>
      </w:r>
      <w:r w:rsidRPr="00160B45">
        <w:rPr>
          <w:rFonts w:cstheme="minorHAnsi"/>
          <w:b/>
          <w:sz w:val="20"/>
          <w:szCs w:val="20"/>
          <w:lang w:val="en-US"/>
        </w:rPr>
        <w:t xml:space="preserve">10 </w:t>
      </w:r>
      <w:r w:rsidRPr="00160B45">
        <w:rPr>
          <w:rFonts w:cstheme="minorHAnsi"/>
          <w:sz w:val="20"/>
          <w:szCs w:val="20"/>
          <w:lang w:val="en-US"/>
        </w:rPr>
        <w:t>(6): 672.</w:t>
      </w:r>
    </w:p>
    <w:p w14:paraId="0E5E89FE" w14:textId="09B6A768" w:rsidR="00DD123E"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3" w:history="1">
        <w:r w:rsidR="00DD123E" w:rsidRPr="00160B45">
          <w:rPr>
            <w:rFonts w:cstheme="minorHAnsi"/>
            <w:sz w:val="20"/>
            <w:szCs w:val="20"/>
            <w:lang w:val="en-US"/>
          </w:rPr>
          <w:t>https://doi.org/10.3390/ma10060672</w:t>
        </w:r>
      </w:hyperlink>
    </w:p>
    <w:p w14:paraId="3EF01CF8" w14:textId="77777777" w:rsidR="00113914" w:rsidRPr="00160B45" w:rsidRDefault="00113914" w:rsidP="002C5095">
      <w:pPr>
        <w:spacing w:after="0" w:line="240" w:lineRule="auto"/>
        <w:ind w:left="284" w:hanging="284"/>
        <w:jc w:val="both"/>
        <w:rPr>
          <w:rFonts w:cstheme="minorHAnsi"/>
          <w:sz w:val="10"/>
          <w:szCs w:val="10"/>
          <w:lang w:val="en-US"/>
        </w:rPr>
      </w:pPr>
    </w:p>
    <w:p w14:paraId="45540160" w14:textId="74739D75" w:rsidR="00113914" w:rsidRPr="00160B45" w:rsidRDefault="00113914" w:rsidP="002C5095">
      <w:pPr>
        <w:spacing w:after="0" w:line="240" w:lineRule="auto"/>
        <w:ind w:left="284" w:hanging="284"/>
        <w:jc w:val="both"/>
        <w:rPr>
          <w:rFonts w:cstheme="minorHAnsi"/>
          <w:sz w:val="20"/>
          <w:szCs w:val="20"/>
          <w:lang w:val="en-US"/>
        </w:rPr>
      </w:pPr>
      <w:r w:rsidRPr="00160B45">
        <w:rPr>
          <w:rFonts w:cstheme="minorHAnsi"/>
          <w:sz w:val="20"/>
          <w:szCs w:val="20"/>
          <w:lang w:val="en-US"/>
        </w:rPr>
        <w:t>Hu, R., Su, K., Lao, Z., Cai, Y., Fu, B., Yuen, M.M F, Gao Z, Cao M, and Wang</w:t>
      </w:r>
      <w:r w:rsidR="00C47759" w:rsidRPr="00160B45">
        <w:rPr>
          <w:rFonts w:cstheme="minorHAnsi"/>
          <w:sz w:val="20"/>
          <w:szCs w:val="20"/>
          <w:lang w:val="en-US"/>
        </w:rPr>
        <w:t>,</w:t>
      </w:r>
      <w:r w:rsidRPr="00160B45">
        <w:rPr>
          <w:rFonts w:cstheme="minorHAnsi"/>
          <w:sz w:val="20"/>
          <w:szCs w:val="20"/>
          <w:lang w:val="en-US"/>
        </w:rPr>
        <w:t xml:space="preserve"> Y., 2023. Process of Pure Copper Fabricated by Selective Laser Melting (SLM) Technology under Moderate Laser Power with Re-Melting Strategy.</w:t>
      </w:r>
      <w:r w:rsidRPr="00160B45">
        <w:rPr>
          <w:rFonts w:cstheme="minorHAnsi"/>
          <w:i/>
          <w:sz w:val="20"/>
          <w:szCs w:val="20"/>
          <w:lang w:val="en-US"/>
        </w:rPr>
        <w:t xml:space="preserve"> </w:t>
      </w:r>
      <w:r w:rsidRPr="00160B45">
        <w:rPr>
          <w:rFonts w:cstheme="minorHAnsi"/>
          <w:i/>
          <w:iCs/>
          <w:sz w:val="20"/>
          <w:szCs w:val="20"/>
          <w:lang w:val="en-US"/>
        </w:rPr>
        <w:t>Materials</w:t>
      </w:r>
      <w:r w:rsidRPr="00160B45">
        <w:rPr>
          <w:rFonts w:cstheme="minorHAnsi"/>
          <w:sz w:val="20"/>
          <w:szCs w:val="20"/>
          <w:lang w:val="en-US"/>
        </w:rPr>
        <w:t xml:space="preserve"> </w:t>
      </w:r>
      <w:r w:rsidRPr="00160B45">
        <w:rPr>
          <w:rFonts w:cstheme="minorHAnsi"/>
          <w:b/>
          <w:sz w:val="20"/>
          <w:szCs w:val="20"/>
          <w:lang w:val="en-US"/>
        </w:rPr>
        <w:t xml:space="preserve">16 </w:t>
      </w:r>
      <w:r w:rsidRPr="00160B45">
        <w:rPr>
          <w:rFonts w:cstheme="minorHAnsi"/>
          <w:sz w:val="20"/>
          <w:szCs w:val="20"/>
          <w:lang w:val="en-US"/>
        </w:rPr>
        <w:t xml:space="preserve">(7): 2642. </w:t>
      </w:r>
      <w:r w:rsidRPr="00160B45">
        <w:rPr>
          <w:rFonts w:cstheme="minorHAnsi"/>
          <w:i/>
          <w:sz w:val="20"/>
          <w:szCs w:val="20"/>
          <w:lang w:val="en-US"/>
        </w:rPr>
        <w:t xml:space="preserve"> </w:t>
      </w:r>
    </w:p>
    <w:p w14:paraId="42EB3589" w14:textId="5746C6F9" w:rsidR="00113914"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4" w:history="1">
        <w:r w:rsidRPr="00160B45">
          <w:rPr>
            <w:rStyle w:val="Kpr"/>
            <w:rFonts w:cstheme="minorHAnsi"/>
            <w:color w:val="auto"/>
            <w:sz w:val="20"/>
            <w:szCs w:val="20"/>
            <w:u w:val="none"/>
            <w:lang w:val="en-US"/>
          </w:rPr>
          <w:t>https://doi.org/10.3390/ma16072642</w:t>
        </w:r>
      </w:hyperlink>
    </w:p>
    <w:p w14:paraId="49210DF5" w14:textId="77777777" w:rsidR="002C5095" w:rsidRPr="00160B45" w:rsidRDefault="002C5095" w:rsidP="002C5095">
      <w:pPr>
        <w:spacing w:after="0" w:line="240" w:lineRule="auto"/>
        <w:ind w:left="284" w:hanging="284"/>
        <w:jc w:val="both"/>
        <w:rPr>
          <w:rFonts w:cstheme="minorHAnsi"/>
          <w:sz w:val="10"/>
          <w:szCs w:val="10"/>
          <w:lang w:val="en-US"/>
        </w:rPr>
      </w:pPr>
    </w:p>
    <w:p w14:paraId="3621F7E1" w14:textId="3FECA1AC" w:rsidR="00A533B7" w:rsidRPr="00160B45" w:rsidRDefault="00A533B7"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Ma, Z., Zhang, K., Ren, Z., Zhang, D., Tao, G., Xu, H., 2020. Selective laser melting of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copper alloy: Parameter optimization, microstructure and </w:t>
      </w:r>
      <w:r w:rsidRPr="00160B45">
        <w:rPr>
          <w:rFonts w:cstheme="minorHAnsi"/>
          <w:sz w:val="20"/>
          <w:szCs w:val="20"/>
          <w:lang w:val="en-US"/>
        </w:rPr>
        <w:lastRenderedPageBreak/>
        <w:t xml:space="preserve">mechanical properties. </w:t>
      </w:r>
      <w:r w:rsidRPr="00160B45">
        <w:rPr>
          <w:rFonts w:cstheme="minorHAnsi"/>
          <w:i/>
          <w:sz w:val="20"/>
          <w:szCs w:val="20"/>
          <w:lang w:val="en-US"/>
        </w:rPr>
        <w:t>Journal of Alloys and Compounds</w:t>
      </w:r>
      <w:r w:rsidRPr="00160B45">
        <w:rPr>
          <w:rFonts w:cstheme="minorHAnsi"/>
          <w:sz w:val="20"/>
          <w:szCs w:val="20"/>
          <w:lang w:val="en-US"/>
        </w:rPr>
        <w:t xml:space="preserve"> </w:t>
      </w:r>
      <w:r w:rsidRPr="00160B45">
        <w:rPr>
          <w:rFonts w:cstheme="minorHAnsi"/>
          <w:b/>
          <w:sz w:val="20"/>
          <w:szCs w:val="20"/>
          <w:lang w:val="en-US"/>
        </w:rPr>
        <w:t xml:space="preserve">828 </w:t>
      </w:r>
      <w:r w:rsidRPr="00160B45">
        <w:rPr>
          <w:rFonts w:cstheme="minorHAnsi"/>
          <w:sz w:val="20"/>
          <w:szCs w:val="20"/>
          <w:lang w:val="en-US"/>
        </w:rPr>
        <w:t xml:space="preserve">(February) 154350. </w:t>
      </w:r>
      <w:r w:rsidRPr="00160B45">
        <w:rPr>
          <w:rFonts w:cstheme="minorHAnsi"/>
          <w:i/>
          <w:sz w:val="20"/>
          <w:szCs w:val="20"/>
          <w:lang w:val="en-US"/>
        </w:rPr>
        <w:t xml:space="preserve"> </w:t>
      </w:r>
    </w:p>
    <w:p w14:paraId="53FDDDA4" w14:textId="0DB1336E" w:rsidR="00A533B7"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5" w:history="1">
        <w:r w:rsidRPr="00160B45">
          <w:rPr>
            <w:rStyle w:val="Kpr"/>
            <w:rFonts w:cstheme="minorHAnsi"/>
            <w:color w:val="auto"/>
            <w:sz w:val="20"/>
            <w:szCs w:val="20"/>
            <w:u w:val="none"/>
            <w:lang w:val="en-US"/>
          </w:rPr>
          <w:t>https://doi.org/10.1016/j.jallcom.2020.154350</w:t>
        </w:r>
      </w:hyperlink>
    </w:p>
    <w:p w14:paraId="24D8B79A" w14:textId="77777777" w:rsidR="002C5095" w:rsidRPr="00160B45" w:rsidRDefault="002C5095" w:rsidP="002C5095">
      <w:pPr>
        <w:spacing w:after="0" w:line="240" w:lineRule="auto"/>
        <w:ind w:left="284" w:hanging="284"/>
        <w:jc w:val="both"/>
        <w:rPr>
          <w:rFonts w:cstheme="minorHAnsi"/>
          <w:sz w:val="10"/>
          <w:szCs w:val="10"/>
          <w:lang w:val="en-US"/>
        </w:rPr>
      </w:pPr>
    </w:p>
    <w:p w14:paraId="0586AFA6" w14:textId="19A0A8A8" w:rsidR="00F45247" w:rsidRPr="00160B45" w:rsidRDefault="00F45247" w:rsidP="002C5095">
      <w:pPr>
        <w:spacing w:after="0" w:line="240" w:lineRule="auto"/>
        <w:ind w:left="284" w:hanging="284"/>
        <w:jc w:val="both"/>
        <w:rPr>
          <w:rFonts w:cstheme="minorHAnsi"/>
          <w:sz w:val="20"/>
          <w:szCs w:val="20"/>
          <w:lang w:val="en-US"/>
        </w:rPr>
      </w:pPr>
      <w:r w:rsidRPr="00160B45">
        <w:rPr>
          <w:rFonts w:cstheme="minorHAnsi"/>
          <w:sz w:val="20"/>
          <w:szCs w:val="20"/>
          <w:lang w:val="en-US"/>
        </w:rPr>
        <w:t>Murugesan S.K., Natarajan J., Yang C.H., 2024. Enhancing the</w:t>
      </w:r>
      <w:r w:rsidR="002C5095" w:rsidRPr="00160B45">
        <w:rPr>
          <w:rFonts w:cstheme="minorHAnsi"/>
          <w:sz w:val="20"/>
          <w:szCs w:val="20"/>
          <w:lang w:val="en-US"/>
        </w:rPr>
        <w:t xml:space="preserve"> </w:t>
      </w:r>
      <w:r w:rsidRPr="00160B45">
        <w:rPr>
          <w:rFonts w:cstheme="minorHAnsi"/>
          <w:sz w:val="20"/>
          <w:szCs w:val="20"/>
          <w:lang w:val="en-US"/>
        </w:rPr>
        <w:t>wear resistance by</w:t>
      </w:r>
      <w:r w:rsidR="002C5095" w:rsidRPr="00160B45">
        <w:rPr>
          <w:rFonts w:cstheme="minorHAnsi"/>
          <w:sz w:val="20"/>
          <w:szCs w:val="20"/>
          <w:lang w:val="en-US"/>
        </w:rPr>
        <w:t xml:space="preserve"> </w:t>
      </w:r>
      <w:r w:rsidRPr="00160B45">
        <w:rPr>
          <w:rFonts w:cstheme="minorHAnsi"/>
          <w:sz w:val="20"/>
          <w:szCs w:val="20"/>
          <w:lang w:val="en-US"/>
        </w:rPr>
        <w:t>mitigation of</w:t>
      </w:r>
      <w:r w:rsidR="002C5095" w:rsidRPr="00160B45">
        <w:rPr>
          <w:rFonts w:cstheme="minorHAnsi"/>
          <w:sz w:val="20"/>
          <w:szCs w:val="20"/>
          <w:lang w:val="en-US"/>
        </w:rPr>
        <w:t xml:space="preserve"> </w:t>
      </w:r>
      <w:r w:rsidRPr="00160B45">
        <w:rPr>
          <w:rFonts w:cstheme="minorHAnsi"/>
          <w:sz w:val="20"/>
          <w:szCs w:val="20"/>
          <w:lang w:val="en-US"/>
        </w:rPr>
        <w:t>defect formations in</w:t>
      </w:r>
      <w:r w:rsidR="002C5095" w:rsidRPr="00160B45">
        <w:rPr>
          <w:rFonts w:cstheme="minorHAnsi"/>
          <w:sz w:val="20"/>
          <w:szCs w:val="20"/>
          <w:lang w:val="en-US"/>
        </w:rPr>
        <w:t xml:space="preserve"> </w:t>
      </w:r>
      <w:r w:rsidRPr="00160B45">
        <w:rPr>
          <w:rFonts w:cstheme="minorHAnsi"/>
          <w:sz w:val="20"/>
          <w:szCs w:val="20"/>
          <w:lang w:val="en-US"/>
        </w:rPr>
        <w:t>laser powder bed fusion process of</w:t>
      </w:r>
      <w:r w:rsidR="002C5095" w:rsidRPr="00160B45">
        <w:rPr>
          <w:rFonts w:cstheme="minorHAnsi"/>
          <w:sz w:val="20"/>
          <w:szCs w:val="20"/>
          <w:lang w:val="en-US"/>
        </w:rPr>
        <w:t xml:space="preserve"> </w:t>
      </w:r>
      <w:r w:rsidRPr="00160B45">
        <w:rPr>
          <w:rFonts w:cstheme="minorHAnsi"/>
          <w:sz w:val="20"/>
          <w:szCs w:val="20"/>
          <w:lang w:val="en-US"/>
        </w:rPr>
        <w:t xml:space="preserve">Cu–Cr–Zr alloy. </w:t>
      </w:r>
      <w:r w:rsidRPr="00160B45">
        <w:rPr>
          <w:rFonts w:cstheme="minorHAnsi"/>
          <w:i/>
          <w:sz w:val="20"/>
          <w:szCs w:val="20"/>
          <w:lang w:val="en-US"/>
        </w:rPr>
        <w:t>The International Journal of Advanced Manufacturing Technology.</w:t>
      </w:r>
      <w:r w:rsidRPr="00160B45">
        <w:rPr>
          <w:rFonts w:cstheme="minorHAnsi"/>
          <w:sz w:val="20"/>
          <w:szCs w:val="20"/>
          <w:lang w:val="en-US"/>
        </w:rPr>
        <w:t xml:space="preserve"> </w:t>
      </w:r>
      <w:r w:rsidRPr="00160B45">
        <w:rPr>
          <w:rFonts w:cstheme="minorHAnsi"/>
          <w:b/>
          <w:sz w:val="20"/>
          <w:szCs w:val="20"/>
          <w:lang w:val="en-US"/>
        </w:rPr>
        <w:t>133</w:t>
      </w:r>
      <w:r w:rsidRPr="00160B45">
        <w:rPr>
          <w:rFonts w:cstheme="minorHAnsi"/>
          <w:sz w:val="20"/>
          <w:szCs w:val="20"/>
          <w:lang w:val="en-US"/>
        </w:rPr>
        <w:t>:1845–1864.</w:t>
      </w:r>
    </w:p>
    <w:p w14:paraId="1B0D2CDA" w14:textId="2E7EC4A9" w:rsidR="00F45247"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r w:rsidR="00F45247" w:rsidRPr="00160B45">
        <w:rPr>
          <w:rFonts w:cstheme="minorHAnsi"/>
          <w:sz w:val="20"/>
          <w:szCs w:val="20"/>
          <w:lang w:val="en-US"/>
        </w:rPr>
        <w:t>https://doi.org/10.1007/s00170-024-13883-3</w:t>
      </w:r>
    </w:p>
    <w:p w14:paraId="20B2FA82" w14:textId="6E2C8240" w:rsidR="001A78D5" w:rsidRPr="00160B45" w:rsidRDefault="001A78D5" w:rsidP="002C5095">
      <w:pPr>
        <w:spacing w:after="0" w:line="240" w:lineRule="auto"/>
        <w:jc w:val="both"/>
        <w:rPr>
          <w:rFonts w:cstheme="minorHAnsi"/>
          <w:sz w:val="10"/>
          <w:szCs w:val="10"/>
          <w:lang w:val="en-US"/>
        </w:rPr>
      </w:pPr>
    </w:p>
    <w:p w14:paraId="4FF1AD8C" w14:textId="77777777" w:rsidR="002C5095" w:rsidRPr="00160B45" w:rsidRDefault="001A78D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Özkan, B., </w:t>
      </w:r>
      <w:proofErr w:type="spellStart"/>
      <w:r w:rsidRPr="00160B45">
        <w:rPr>
          <w:rFonts w:cstheme="minorHAnsi"/>
          <w:sz w:val="20"/>
          <w:szCs w:val="20"/>
          <w:lang w:val="en-US"/>
        </w:rPr>
        <w:t>Dilsiz</w:t>
      </w:r>
      <w:proofErr w:type="spellEnd"/>
      <w:r w:rsidRPr="00160B45">
        <w:rPr>
          <w:rFonts w:cstheme="minorHAnsi"/>
          <w:sz w:val="20"/>
          <w:szCs w:val="20"/>
          <w:lang w:val="en-US"/>
        </w:rPr>
        <w:t xml:space="preserve">, Y., </w:t>
      </w:r>
      <w:proofErr w:type="spellStart"/>
      <w:r w:rsidRPr="00160B45">
        <w:rPr>
          <w:rFonts w:cstheme="minorHAnsi"/>
          <w:sz w:val="20"/>
          <w:szCs w:val="20"/>
          <w:lang w:val="en-US"/>
        </w:rPr>
        <w:t>Küçükelyas</w:t>
      </w:r>
      <w:proofErr w:type="spellEnd"/>
      <w:r w:rsidRPr="00160B45">
        <w:rPr>
          <w:rFonts w:cstheme="minorHAnsi"/>
          <w:sz w:val="20"/>
          <w:szCs w:val="20"/>
          <w:lang w:val="en-US"/>
        </w:rPr>
        <w:t xml:space="preserve">, B., Sever, A., </w:t>
      </w:r>
      <w:proofErr w:type="spellStart"/>
      <w:r w:rsidRPr="00160B45">
        <w:rPr>
          <w:rFonts w:cstheme="minorHAnsi"/>
          <w:sz w:val="20"/>
          <w:szCs w:val="20"/>
          <w:lang w:val="en-US"/>
        </w:rPr>
        <w:t>Bademlioğlu</w:t>
      </w:r>
      <w:proofErr w:type="spellEnd"/>
      <w:r w:rsidRPr="00160B45">
        <w:rPr>
          <w:rFonts w:cstheme="minorHAnsi"/>
          <w:sz w:val="20"/>
          <w:szCs w:val="20"/>
          <w:lang w:val="en-US"/>
        </w:rPr>
        <w:t xml:space="preserve">, A.H., </w:t>
      </w:r>
      <w:proofErr w:type="spellStart"/>
      <w:r w:rsidRPr="00160B45">
        <w:rPr>
          <w:rFonts w:cstheme="minorHAnsi"/>
          <w:sz w:val="20"/>
          <w:szCs w:val="20"/>
          <w:lang w:val="en-US"/>
        </w:rPr>
        <w:t>Kaboğlu</w:t>
      </w:r>
      <w:proofErr w:type="spellEnd"/>
      <w:r w:rsidRPr="00160B45">
        <w:rPr>
          <w:rFonts w:cstheme="minorHAnsi"/>
          <w:sz w:val="20"/>
          <w:szCs w:val="20"/>
          <w:lang w:val="en-US"/>
        </w:rPr>
        <w:t xml:space="preserve">, C., and </w:t>
      </w:r>
      <w:proofErr w:type="spellStart"/>
      <w:r w:rsidRPr="00160B45">
        <w:rPr>
          <w:rFonts w:cstheme="minorHAnsi"/>
          <w:sz w:val="20"/>
          <w:szCs w:val="20"/>
          <w:lang w:val="en-US"/>
        </w:rPr>
        <w:t>Uzunsoy</w:t>
      </w:r>
      <w:proofErr w:type="spellEnd"/>
      <w:r w:rsidRPr="00160B45">
        <w:rPr>
          <w:rFonts w:cstheme="minorHAnsi"/>
          <w:sz w:val="20"/>
          <w:szCs w:val="20"/>
          <w:lang w:val="en-US"/>
        </w:rPr>
        <w:t>, D. 2024., Comprehensive Optimization of Selective Laser Melting Process Parameters for Microstructure, Density, Hardness, and Tribological Performance of Pure Copper.</w:t>
      </w:r>
      <w:r w:rsidRPr="00160B45">
        <w:rPr>
          <w:rFonts w:cstheme="minorHAnsi"/>
          <w:i/>
          <w:sz w:val="20"/>
          <w:szCs w:val="20"/>
          <w:lang w:val="en-US"/>
        </w:rPr>
        <w:t xml:space="preserve"> Science of Sintering</w:t>
      </w:r>
      <w:r w:rsidRPr="00160B45">
        <w:rPr>
          <w:rFonts w:cstheme="minorHAnsi"/>
          <w:b/>
          <w:i/>
          <w:sz w:val="20"/>
          <w:szCs w:val="20"/>
          <w:lang w:val="en-US"/>
        </w:rPr>
        <w:t xml:space="preserve">. </w:t>
      </w:r>
      <w:r w:rsidRPr="00160B45">
        <w:rPr>
          <w:rFonts w:cstheme="minorHAnsi"/>
          <w:b/>
          <w:sz w:val="20"/>
          <w:szCs w:val="20"/>
          <w:lang w:val="en-US"/>
        </w:rPr>
        <w:t>56</w:t>
      </w:r>
      <w:r w:rsidRPr="00160B45">
        <w:rPr>
          <w:rFonts w:cstheme="minorHAnsi"/>
          <w:sz w:val="20"/>
          <w:szCs w:val="20"/>
          <w:lang w:val="en-US"/>
        </w:rPr>
        <w:t xml:space="preserve"> 349-365</w:t>
      </w:r>
    </w:p>
    <w:p w14:paraId="3C8DB5F4" w14:textId="0394164D" w:rsidR="001A78D5"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6" w:history="1">
        <w:r w:rsidRPr="00160B45">
          <w:rPr>
            <w:rStyle w:val="Kpr"/>
            <w:rFonts w:cstheme="minorHAnsi"/>
            <w:color w:val="auto"/>
            <w:sz w:val="20"/>
            <w:szCs w:val="20"/>
            <w:u w:val="none"/>
            <w:lang w:val="en-US"/>
          </w:rPr>
          <w:t>https://doi.org/10.2298/SOS240215007O</w:t>
        </w:r>
      </w:hyperlink>
    </w:p>
    <w:p w14:paraId="2182C695" w14:textId="5F462788" w:rsidR="00F77AE4" w:rsidRPr="00160B45" w:rsidRDefault="00F77AE4" w:rsidP="002C5095">
      <w:pPr>
        <w:spacing w:after="0" w:line="240" w:lineRule="auto"/>
        <w:jc w:val="both"/>
        <w:rPr>
          <w:rFonts w:cstheme="minorHAnsi"/>
          <w:sz w:val="10"/>
          <w:szCs w:val="10"/>
          <w:lang w:val="en-US"/>
        </w:rPr>
      </w:pPr>
    </w:p>
    <w:p w14:paraId="599FC4F9" w14:textId="6D1993E8" w:rsidR="00C47759" w:rsidRPr="00160B45" w:rsidRDefault="00C47759"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Prabu, G., Yang, C.H., </w:t>
      </w:r>
      <w:proofErr w:type="spellStart"/>
      <w:r w:rsidRPr="00160B45">
        <w:rPr>
          <w:rFonts w:cstheme="minorHAnsi"/>
          <w:sz w:val="20"/>
          <w:szCs w:val="20"/>
          <w:lang w:val="en-US"/>
        </w:rPr>
        <w:t>Alnaser</w:t>
      </w:r>
      <w:proofErr w:type="spellEnd"/>
      <w:r w:rsidRPr="00160B45">
        <w:rPr>
          <w:rFonts w:cstheme="minorHAnsi"/>
          <w:sz w:val="20"/>
          <w:szCs w:val="20"/>
          <w:lang w:val="en-US"/>
        </w:rPr>
        <w:t xml:space="preserve">, İ.A., and Jeyaprakash, N., 2024. </w:t>
      </w:r>
      <w:proofErr w:type="spellStart"/>
      <w:r w:rsidRPr="00160B45">
        <w:rPr>
          <w:rFonts w:cstheme="minorHAnsi"/>
          <w:sz w:val="20"/>
          <w:szCs w:val="20"/>
          <w:lang w:val="en-US"/>
        </w:rPr>
        <w:t>Nanowear</w:t>
      </w:r>
      <w:proofErr w:type="spellEnd"/>
      <w:r w:rsidRPr="00160B45">
        <w:rPr>
          <w:rFonts w:cstheme="minorHAnsi"/>
          <w:sz w:val="20"/>
          <w:szCs w:val="20"/>
          <w:lang w:val="en-US"/>
        </w:rPr>
        <w:t xml:space="preserve"> Characterization of LPBF Fabricated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Alloy.</w:t>
      </w:r>
      <w:r w:rsidRPr="00160B45">
        <w:rPr>
          <w:rFonts w:cstheme="minorHAnsi"/>
          <w:i/>
          <w:sz w:val="20"/>
          <w:szCs w:val="20"/>
          <w:lang w:val="en-US"/>
        </w:rPr>
        <w:t xml:space="preserve"> </w:t>
      </w:r>
      <w:r w:rsidRPr="00160B45">
        <w:rPr>
          <w:rFonts w:cstheme="minorHAnsi"/>
          <w:i/>
          <w:iCs/>
          <w:sz w:val="20"/>
          <w:szCs w:val="20"/>
          <w:lang w:val="en-US"/>
        </w:rPr>
        <w:t>Tribology International</w:t>
      </w:r>
      <w:r w:rsidRPr="00160B45">
        <w:rPr>
          <w:rFonts w:cstheme="minorHAnsi"/>
          <w:sz w:val="20"/>
          <w:szCs w:val="20"/>
          <w:lang w:val="en-US"/>
        </w:rPr>
        <w:t xml:space="preserve"> </w:t>
      </w:r>
      <w:r w:rsidRPr="00160B45">
        <w:rPr>
          <w:rFonts w:cstheme="minorHAnsi"/>
          <w:b/>
          <w:sz w:val="20"/>
          <w:szCs w:val="20"/>
          <w:lang w:val="en-US"/>
        </w:rPr>
        <w:t xml:space="preserve">194 </w:t>
      </w:r>
      <w:r w:rsidRPr="00160B45">
        <w:rPr>
          <w:rFonts w:cstheme="minorHAnsi"/>
          <w:sz w:val="20"/>
          <w:szCs w:val="20"/>
          <w:lang w:val="en-US"/>
        </w:rPr>
        <w:t>(June): 109430.</w:t>
      </w:r>
    </w:p>
    <w:p w14:paraId="22895568" w14:textId="1827E473" w:rsidR="00C47759"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7" w:history="1">
        <w:r w:rsidRPr="00160B45">
          <w:rPr>
            <w:rStyle w:val="Kpr"/>
            <w:rFonts w:cstheme="minorHAnsi"/>
            <w:color w:val="auto"/>
            <w:sz w:val="20"/>
            <w:szCs w:val="20"/>
            <w:u w:val="none"/>
            <w:lang w:val="en-US"/>
          </w:rPr>
          <w:t>https://doi.org/10.1016/j.triboint.2024.109430</w:t>
        </w:r>
      </w:hyperlink>
    </w:p>
    <w:p w14:paraId="492228E8" w14:textId="77777777" w:rsidR="002C5095" w:rsidRPr="00160B45" w:rsidRDefault="002C5095" w:rsidP="002C5095">
      <w:pPr>
        <w:spacing w:after="0" w:line="240" w:lineRule="auto"/>
        <w:ind w:left="284" w:hanging="284"/>
        <w:jc w:val="both"/>
        <w:rPr>
          <w:rFonts w:cstheme="minorHAnsi"/>
          <w:sz w:val="10"/>
          <w:szCs w:val="10"/>
          <w:lang w:val="en-US"/>
        </w:rPr>
      </w:pPr>
    </w:p>
    <w:p w14:paraId="1B8990FE" w14:textId="6518C8B6" w:rsidR="004A4053" w:rsidRPr="00160B45" w:rsidRDefault="004A4053"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Prashanth, K.G., </w:t>
      </w:r>
      <w:proofErr w:type="spellStart"/>
      <w:r w:rsidRPr="00160B45">
        <w:rPr>
          <w:rFonts w:cstheme="minorHAnsi"/>
          <w:sz w:val="20"/>
          <w:szCs w:val="20"/>
          <w:lang w:val="en-US"/>
        </w:rPr>
        <w:t>Scudino</w:t>
      </w:r>
      <w:proofErr w:type="spellEnd"/>
      <w:r w:rsidRPr="00160B45">
        <w:rPr>
          <w:rFonts w:cstheme="minorHAnsi"/>
          <w:sz w:val="20"/>
          <w:szCs w:val="20"/>
          <w:lang w:val="en-US"/>
        </w:rPr>
        <w:t xml:space="preserve"> S., Klauss H.J, </w:t>
      </w:r>
      <w:proofErr w:type="spellStart"/>
      <w:r w:rsidRPr="00160B45">
        <w:rPr>
          <w:rFonts w:cstheme="minorHAnsi"/>
          <w:sz w:val="20"/>
          <w:szCs w:val="20"/>
          <w:lang w:val="en-US"/>
        </w:rPr>
        <w:t>Surreddi</w:t>
      </w:r>
      <w:proofErr w:type="spellEnd"/>
      <w:r w:rsidRPr="00160B45">
        <w:rPr>
          <w:rFonts w:cstheme="minorHAnsi"/>
          <w:sz w:val="20"/>
          <w:szCs w:val="20"/>
          <w:lang w:val="en-US"/>
        </w:rPr>
        <w:t xml:space="preserve"> K.B, </w:t>
      </w:r>
      <w:proofErr w:type="spellStart"/>
      <w:r w:rsidRPr="00160B45">
        <w:rPr>
          <w:rFonts w:cstheme="minorHAnsi"/>
          <w:sz w:val="20"/>
          <w:szCs w:val="20"/>
          <w:lang w:val="en-US"/>
        </w:rPr>
        <w:t>Löber</w:t>
      </w:r>
      <w:proofErr w:type="spellEnd"/>
      <w:r w:rsidRPr="00160B45">
        <w:rPr>
          <w:rFonts w:cstheme="minorHAnsi"/>
          <w:sz w:val="20"/>
          <w:szCs w:val="20"/>
          <w:lang w:val="en-US"/>
        </w:rPr>
        <w:t xml:space="preserve"> L., Wang Z, Chaubey A.K., Kühn U., and Eckert J., 2014. Microstructure and Mechanical Properties of Al–12Si Produced by Selective Laser Melting: Effect of Heat Treatment’. </w:t>
      </w:r>
      <w:r w:rsidRPr="00160B45">
        <w:rPr>
          <w:rFonts w:cstheme="minorHAnsi"/>
          <w:i/>
          <w:iCs/>
          <w:sz w:val="20"/>
          <w:szCs w:val="20"/>
          <w:lang w:val="en-US"/>
        </w:rPr>
        <w:t>Materials Science and Engineering: A</w:t>
      </w:r>
      <w:r w:rsidRPr="00160B45">
        <w:rPr>
          <w:rFonts w:cstheme="minorHAnsi"/>
          <w:sz w:val="20"/>
          <w:szCs w:val="20"/>
          <w:lang w:val="en-US"/>
        </w:rPr>
        <w:t xml:space="preserve"> </w:t>
      </w:r>
      <w:r w:rsidRPr="00160B45">
        <w:rPr>
          <w:rFonts w:cstheme="minorHAnsi"/>
          <w:b/>
          <w:sz w:val="20"/>
          <w:szCs w:val="20"/>
          <w:lang w:val="en-US"/>
        </w:rPr>
        <w:t xml:space="preserve">590 </w:t>
      </w:r>
      <w:r w:rsidRPr="00160B45">
        <w:rPr>
          <w:rFonts w:cstheme="minorHAnsi"/>
          <w:sz w:val="20"/>
          <w:szCs w:val="20"/>
          <w:lang w:val="en-US"/>
        </w:rPr>
        <w:t xml:space="preserve">(January): 153–60. </w:t>
      </w:r>
      <w:r w:rsidRPr="00160B45">
        <w:rPr>
          <w:rFonts w:cstheme="minorHAnsi"/>
          <w:i/>
          <w:sz w:val="20"/>
          <w:szCs w:val="20"/>
          <w:lang w:val="en-US"/>
        </w:rPr>
        <w:t xml:space="preserve"> </w:t>
      </w:r>
    </w:p>
    <w:p w14:paraId="078C15DA" w14:textId="011B9D50" w:rsidR="004A4053"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8" w:history="1">
        <w:r w:rsidRPr="00160B45">
          <w:rPr>
            <w:rStyle w:val="Kpr"/>
            <w:rFonts w:cstheme="minorHAnsi"/>
            <w:color w:val="auto"/>
            <w:sz w:val="20"/>
            <w:szCs w:val="20"/>
            <w:u w:val="none"/>
            <w:lang w:val="en-US"/>
          </w:rPr>
          <w:t>https://doi.org/10.1016/j.msea.2013.10.023</w:t>
        </w:r>
      </w:hyperlink>
    </w:p>
    <w:p w14:paraId="24E83BF2" w14:textId="77777777" w:rsidR="002C5095" w:rsidRPr="00160B45" w:rsidRDefault="002C5095" w:rsidP="002C5095">
      <w:pPr>
        <w:spacing w:after="0" w:line="240" w:lineRule="auto"/>
        <w:ind w:left="284" w:hanging="284"/>
        <w:jc w:val="both"/>
        <w:rPr>
          <w:rFonts w:cstheme="minorHAnsi"/>
          <w:sz w:val="10"/>
          <w:szCs w:val="10"/>
          <w:lang w:val="en-US"/>
        </w:rPr>
      </w:pPr>
    </w:p>
    <w:p w14:paraId="6C1DB305" w14:textId="344AD30E" w:rsidR="0024589B" w:rsidRPr="00160B45" w:rsidRDefault="0024589B" w:rsidP="002C5095">
      <w:pPr>
        <w:spacing w:after="0" w:line="240" w:lineRule="auto"/>
        <w:ind w:left="284" w:hanging="284"/>
        <w:jc w:val="both"/>
        <w:rPr>
          <w:rFonts w:cstheme="minorHAnsi"/>
          <w:sz w:val="20"/>
          <w:szCs w:val="20"/>
          <w:lang w:val="en-US"/>
        </w:rPr>
      </w:pPr>
      <w:r w:rsidRPr="00160B45">
        <w:rPr>
          <w:rFonts w:cstheme="minorHAnsi"/>
          <w:sz w:val="20"/>
          <w:szCs w:val="20"/>
          <w:lang w:val="en-US"/>
        </w:rPr>
        <w:t>Raab, S, J., Guschlbauer R., Lodes M.A., and Körner C.</w:t>
      </w:r>
      <w:proofErr w:type="gramStart"/>
      <w:r w:rsidRPr="00160B45">
        <w:rPr>
          <w:rFonts w:cstheme="minorHAnsi"/>
          <w:sz w:val="20"/>
          <w:szCs w:val="20"/>
          <w:lang w:val="en-US"/>
        </w:rPr>
        <w:t>,  2016</w:t>
      </w:r>
      <w:proofErr w:type="gramEnd"/>
      <w:r w:rsidRPr="00160B45">
        <w:rPr>
          <w:rFonts w:cstheme="minorHAnsi"/>
          <w:sz w:val="20"/>
          <w:szCs w:val="20"/>
          <w:lang w:val="en-US"/>
        </w:rPr>
        <w:t>. Thermal and Electrical Conductivity of 99.9% Pure Copper Processed via Selective Electron Beam Melting.</w:t>
      </w:r>
      <w:r w:rsidRPr="00160B45">
        <w:rPr>
          <w:rFonts w:cstheme="minorHAnsi"/>
          <w:i/>
          <w:sz w:val="20"/>
          <w:szCs w:val="20"/>
          <w:lang w:val="en-US"/>
        </w:rPr>
        <w:t xml:space="preserve"> </w:t>
      </w:r>
      <w:r w:rsidRPr="00160B45">
        <w:rPr>
          <w:rFonts w:cstheme="minorHAnsi"/>
          <w:i/>
          <w:iCs/>
          <w:sz w:val="20"/>
          <w:szCs w:val="20"/>
          <w:lang w:val="en-US"/>
        </w:rPr>
        <w:t>Advanced Engineering Materials</w:t>
      </w:r>
      <w:r w:rsidRPr="00160B45">
        <w:rPr>
          <w:rFonts w:cstheme="minorHAnsi"/>
          <w:sz w:val="20"/>
          <w:szCs w:val="20"/>
          <w:lang w:val="en-US"/>
        </w:rPr>
        <w:t xml:space="preserve"> </w:t>
      </w:r>
      <w:r w:rsidRPr="00160B45">
        <w:rPr>
          <w:rFonts w:cstheme="minorHAnsi"/>
          <w:b/>
          <w:sz w:val="20"/>
          <w:szCs w:val="20"/>
          <w:lang w:val="en-US"/>
        </w:rPr>
        <w:t xml:space="preserve">18 </w:t>
      </w:r>
      <w:r w:rsidRPr="00160B45">
        <w:rPr>
          <w:rFonts w:cstheme="minorHAnsi"/>
          <w:sz w:val="20"/>
          <w:szCs w:val="20"/>
          <w:lang w:val="en-US"/>
        </w:rPr>
        <w:t>(9): 1661–66.</w:t>
      </w:r>
    </w:p>
    <w:p w14:paraId="4A69B243" w14:textId="2FCC7560" w:rsidR="0024589B"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49" w:history="1">
        <w:r w:rsidR="00653B74" w:rsidRPr="00160B45">
          <w:rPr>
            <w:rStyle w:val="Kpr"/>
            <w:rFonts w:cstheme="minorHAnsi"/>
            <w:color w:val="auto"/>
            <w:sz w:val="20"/>
            <w:szCs w:val="20"/>
            <w:u w:val="none"/>
            <w:lang w:val="en-US"/>
          </w:rPr>
          <w:t>https://doi.org/10.1002/adem.201600078</w:t>
        </w:r>
      </w:hyperlink>
      <w:r w:rsidR="0024589B" w:rsidRPr="00160B45">
        <w:rPr>
          <w:rFonts w:cstheme="minorHAnsi"/>
          <w:sz w:val="20"/>
          <w:szCs w:val="20"/>
          <w:lang w:val="en-US"/>
        </w:rPr>
        <w:t>.</w:t>
      </w:r>
    </w:p>
    <w:p w14:paraId="30690AC3" w14:textId="77777777" w:rsidR="00653B74" w:rsidRPr="00160B45" w:rsidRDefault="00653B74" w:rsidP="00653B74">
      <w:pPr>
        <w:spacing w:after="0"/>
        <w:rPr>
          <w:sz w:val="10"/>
          <w:szCs w:val="10"/>
          <w:lang w:val="en-US" w:eastAsia="tr-TR"/>
        </w:rPr>
      </w:pPr>
    </w:p>
    <w:p w14:paraId="42A43B95" w14:textId="77777777" w:rsidR="002C5095" w:rsidRPr="00160B45" w:rsidRDefault="00DC4620" w:rsidP="002C5095">
      <w:pPr>
        <w:spacing w:after="0" w:line="240" w:lineRule="auto"/>
        <w:ind w:left="284" w:hanging="284"/>
        <w:jc w:val="both"/>
        <w:rPr>
          <w:rFonts w:cstheme="minorHAnsi"/>
          <w:sz w:val="20"/>
          <w:szCs w:val="20"/>
          <w:lang w:val="en-US"/>
        </w:rPr>
      </w:pPr>
      <w:proofErr w:type="spellStart"/>
      <w:r w:rsidRPr="00160B45">
        <w:rPr>
          <w:rFonts w:cstheme="minorHAnsi"/>
          <w:sz w:val="20"/>
          <w:szCs w:val="20"/>
          <w:lang w:val="en-US"/>
        </w:rPr>
        <w:t>Salvan</w:t>
      </w:r>
      <w:proofErr w:type="spellEnd"/>
      <w:r w:rsidRPr="00160B45">
        <w:rPr>
          <w:rFonts w:cstheme="minorHAnsi"/>
          <w:sz w:val="20"/>
          <w:szCs w:val="20"/>
          <w:lang w:val="en-US"/>
        </w:rPr>
        <w:t xml:space="preserve">, C., L. </w:t>
      </w:r>
      <w:proofErr w:type="spellStart"/>
      <w:r w:rsidRPr="00160B45">
        <w:rPr>
          <w:rFonts w:cstheme="minorHAnsi"/>
          <w:sz w:val="20"/>
          <w:szCs w:val="20"/>
          <w:lang w:val="en-US"/>
        </w:rPr>
        <w:t>Briottet</w:t>
      </w:r>
      <w:proofErr w:type="spellEnd"/>
      <w:r w:rsidRPr="00160B45">
        <w:rPr>
          <w:rFonts w:cstheme="minorHAnsi"/>
          <w:sz w:val="20"/>
          <w:szCs w:val="20"/>
          <w:lang w:val="en-US"/>
        </w:rPr>
        <w:t xml:space="preserve">, T. </w:t>
      </w:r>
      <w:proofErr w:type="spellStart"/>
      <w:r w:rsidRPr="00160B45">
        <w:rPr>
          <w:rFonts w:cstheme="minorHAnsi"/>
          <w:sz w:val="20"/>
          <w:szCs w:val="20"/>
          <w:lang w:val="en-US"/>
        </w:rPr>
        <w:t>Baffie</w:t>
      </w:r>
      <w:proofErr w:type="spellEnd"/>
      <w:r w:rsidRPr="00160B45">
        <w:rPr>
          <w:rFonts w:cstheme="minorHAnsi"/>
          <w:sz w:val="20"/>
          <w:szCs w:val="20"/>
          <w:lang w:val="en-US"/>
        </w:rPr>
        <w:t xml:space="preserve">, L. </w:t>
      </w:r>
      <w:proofErr w:type="spellStart"/>
      <w:r w:rsidRPr="00160B45">
        <w:rPr>
          <w:rFonts w:cstheme="minorHAnsi"/>
          <w:sz w:val="20"/>
          <w:szCs w:val="20"/>
          <w:lang w:val="en-US"/>
        </w:rPr>
        <w:t>Guetaz</w:t>
      </w:r>
      <w:proofErr w:type="spellEnd"/>
      <w:r w:rsidRPr="00160B45">
        <w:rPr>
          <w:rFonts w:cstheme="minorHAnsi"/>
          <w:sz w:val="20"/>
          <w:szCs w:val="20"/>
          <w:lang w:val="en-US"/>
        </w:rPr>
        <w:t xml:space="preserve">, and C. Flament., 2022.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Alloy Produced by Laser Powder Bed Fusion: Microstructure, Nanoscale Strengthening Mechanisms, Electrical and Mechanical Properties.</w:t>
      </w:r>
      <w:r w:rsidRPr="00160B45">
        <w:rPr>
          <w:rFonts w:cstheme="minorHAnsi"/>
          <w:i/>
          <w:sz w:val="20"/>
          <w:szCs w:val="20"/>
          <w:lang w:val="en-US"/>
        </w:rPr>
        <w:t xml:space="preserve"> </w:t>
      </w:r>
      <w:r w:rsidRPr="00160B45">
        <w:rPr>
          <w:rFonts w:cstheme="minorHAnsi"/>
          <w:i/>
          <w:iCs/>
          <w:sz w:val="20"/>
          <w:szCs w:val="20"/>
          <w:lang w:val="en-US"/>
        </w:rPr>
        <w:t xml:space="preserve">Materials Science and Engineering: </w:t>
      </w:r>
      <w:proofErr w:type="gramStart"/>
      <w:r w:rsidRPr="00160B45">
        <w:rPr>
          <w:rFonts w:cstheme="minorHAnsi"/>
          <w:i/>
          <w:iCs/>
          <w:sz w:val="20"/>
          <w:szCs w:val="20"/>
          <w:lang w:val="en-US"/>
        </w:rPr>
        <w:t>A</w:t>
      </w:r>
      <w:proofErr w:type="gramEnd"/>
      <w:r w:rsidRPr="00160B45">
        <w:rPr>
          <w:rFonts w:cstheme="minorHAnsi"/>
          <w:sz w:val="20"/>
          <w:szCs w:val="20"/>
          <w:lang w:val="en-US"/>
        </w:rPr>
        <w:t xml:space="preserve"> </w:t>
      </w:r>
      <w:r w:rsidRPr="00160B45">
        <w:rPr>
          <w:rFonts w:cstheme="minorHAnsi"/>
          <w:b/>
          <w:sz w:val="20"/>
          <w:szCs w:val="20"/>
          <w:lang w:val="en-US"/>
        </w:rPr>
        <w:t>826</w:t>
      </w:r>
      <w:r w:rsidRPr="00160B45">
        <w:rPr>
          <w:rFonts w:cstheme="minorHAnsi"/>
          <w:sz w:val="20"/>
          <w:szCs w:val="20"/>
          <w:lang w:val="en-US"/>
        </w:rPr>
        <w:t xml:space="preserve"> (October):</w:t>
      </w:r>
    </w:p>
    <w:p w14:paraId="0738EF13" w14:textId="2A26F041" w:rsidR="00DC4620" w:rsidRPr="00160B45" w:rsidRDefault="002C5095" w:rsidP="002C5095">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0" w:history="1">
        <w:r w:rsidRPr="00160B45">
          <w:rPr>
            <w:rStyle w:val="Kpr"/>
            <w:rFonts w:cstheme="minorHAnsi"/>
            <w:color w:val="auto"/>
            <w:sz w:val="20"/>
            <w:szCs w:val="20"/>
            <w:u w:val="none"/>
            <w:lang w:val="en-US"/>
          </w:rPr>
          <w:t>https://doi.org/10.1016/j.msea.2021.141915</w:t>
        </w:r>
      </w:hyperlink>
      <w:r w:rsidR="00DC4620" w:rsidRPr="00160B45">
        <w:rPr>
          <w:rFonts w:cstheme="minorHAnsi"/>
          <w:sz w:val="20"/>
          <w:szCs w:val="20"/>
          <w:lang w:val="en-US"/>
        </w:rPr>
        <w:t>.</w:t>
      </w:r>
    </w:p>
    <w:p w14:paraId="7F938151" w14:textId="77777777" w:rsidR="002C5095" w:rsidRPr="00160B45" w:rsidRDefault="002C5095" w:rsidP="002C5095">
      <w:pPr>
        <w:spacing w:after="0" w:line="240" w:lineRule="auto"/>
        <w:ind w:left="284" w:hanging="284"/>
        <w:jc w:val="both"/>
        <w:rPr>
          <w:rFonts w:cstheme="minorHAnsi"/>
          <w:sz w:val="10"/>
          <w:szCs w:val="10"/>
          <w:lang w:val="en-US"/>
        </w:rPr>
      </w:pPr>
    </w:p>
    <w:p w14:paraId="6B5B678D" w14:textId="02CA23C5" w:rsidR="00AE70D3" w:rsidRPr="00160B45" w:rsidRDefault="00AE70D3" w:rsidP="002C5095">
      <w:pPr>
        <w:spacing w:after="0" w:line="240" w:lineRule="auto"/>
        <w:ind w:left="284" w:hanging="284"/>
        <w:jc w:val="both"/>
        <w:rPr>
          <w:rFonts w:cstheme="minorHAnsi"/>
          <w:sz w:val="20"/>
          <w:szCs w:val="20"/>
          <w:lang w:val="en-US"/>
        </w:rPr>
      </w:pPr>
      <w:r w:rsidRPr="00160B45">
        <w:rPr>
          <w:rFonts w:cstheme="minorHAnsi"/>
          <w:sz w:val="20"/>
          <w:szCs w:val="20"/>
          <w:lang w:val="en-US"/>
        </w:rPr>
        <w:t>Sun, F., Liu P., Chen X., Zhou H., Guan P., and Zhu B., 2020. Mechanical Properties of High-Strength Cu–Cr–Zr Alloy Fabricated by Selective Laser Melting</w:t>
      </w:r>
      <w:r w:rsidRPr="00160B45">
        <w:rPr>
          <w:rFonts w:cstheme="minorHAnsi"/>
          <w:i/>
          <w:iCs/>
          <w:sz w:val="20"/>
          <w:szCs w:val="20"/>
          <w:lang w:val="en-US"/>
        </w:rPr>
        <w:t xml:space="preserve"> Materials</w:t>
      </w:r>
      <w:r w:rsidRPr="00160B45">
        <w:rPr>
          <w:rFonts w:cstheme="minorHAnsi"/>
          <w:sz w:val="20"/>
          <w:szCs w:val="20"/>
          <w:lang w:val="en-US"/>
        </w:rPr>
        <w:t xml:space="preserve"> </w:t>
      </w:r>
      <w:r w:rsidRPr="00160B45">
        <w:rPr>
          <w:rFonts w:cstheme="minorHAnsi"/>
          <w:b/>
          <w:sz w:val="20"/>
          <w:szCs w:val="20"/>
          <w:lang w:val="en-US"/>
        </w:rPr>
        <w:t xml:space="preserve">13 </w:t>
      </w:r>
      <w:r w:rsidRPr="00160B45">
        <w:rPr>
          <w:rFonts w:cstheme="minorHAnsi"/>
          <w:sz w:val="20"/>
          <w:szCs w:val="20"/>
          <w:lang w:val="en-US"/>
        </w:rPr>
        <w:t>(21): 5028.</w:t>
      </w:r>
      <w:r w:rsidRPr="00160B45">
        <w:rPr>
          <w:rFonts w:cstheme="minorHAnsi"/>
          <w:b/>
          <w:sz w:val="20"/>
          <w:szCs w:val="20"/>
          <w:lang w:val="en-US"/>
        </w:rPr>
        <w:t xml:space="preserve"> </w:t>
      </w:r>
      <w:r w:rsidRPr="00160B45">
        <w:rPr>
          <w:rFonts w:cstheme="minorHAnsi"/>
          <w:sz w:val="20"/>
          <w:szCs w:val="20"/>
          <w:shd w:val="clear" w:color="auto" w:fill="FFFFFF"/>
          <w:lang w:val="en-US"/>
        </w:rPr>
        <w:t> </w:t>
      </w:r>
    </w:p>
    <w:p w14:paraId="405E5A7E" w14:textId="59FD9C4F" w:rsidR="00AE70D3" w:rsidRPr="00160B45" w:rsidRDefault="002C5095" w:rsidP="00653B74">
      <w:pPr>
        <w:spacing w:after="0" w:line="240" w:lineRule="auto"/>
        <w:ind w:left="284" w:hanging="284"/>
        <w:jc w:val="both"/>
        <w:rPr>
          <w:rStyle w:val="Kpr"/>
          <w:rFonts w:cstheme="minorHAnsi"/>
          <w:bCs/>
          <w:color w:val="auto"/>
          <w:sz w:val="20"/>
          <w:szCs w:val="20"/>
          <w:u w:val="none"/>
          <w:shd w:val="clear" w:color="auto" w:fill="FFFFFF"/>
          <w:lang w:val="en-US"/>
        </w:rPr>
      </w:pPr>
      <w:r w:rsidRPr="00160B45">
        <w:rPr>
          <w:rFonts w:cstheme="minorHAnsi"/>
          <w:sz w:val="20"/>
          <w:szCs w:val="20"/>
          <w:lang w:val="en-US"/>
        </w:rPr>
        <w:tab/>
      </w:r>
      <w:hyperlink r:id="rId51" w:history="1">
        <w:r w:rsidR="00AE70D3" w:rsidRPr="00160B45">
          <w:rPr>
            <w:rStyle w:val="Kpr"/>
            <w:rFonts w:cstheme="minorHAnsi"/>
            <w:bCs/>
            <w:color w:val="auto"/>
            <w:sz w:val="20"/>
            <w:szCs w:val="20"/>
            <w:u w:val="none"/>
            <w:shd w:val="clear" w:color="auto" w:fill="FFFFFF"/>
            <w:lang w:val="en-US"/>
          </w:rPr>
          <w:t>https://doi.org/10.3390/ma13215028</w:t>
        </w:r>
      </w:hyperlink>
    </w:p>
    <w:p w14:paraId="34156A8E" w14:textId="77777777" w:rsidR="002C5095" w:rsidRPr="00160B45" w:rsidRDefault="002C5095" w:rsidP="00653B74">
      <w:pPr>
        <w:spacing w:after="0" w:line="240" w:lineRule="auto"/>
        <w:rPr>
          <w:rFonts w:cstheme="minorHAnsi"/>
          <w:sz w:val="10"/>
          <w:szCs w:val="10"/>
          <w:lang w:val="en-US" w:eastAsia="tr-TR"/>
        </w:rPr>
      </w:pPr>
    </w:p>
    <w:p w14:paraId="29420A55" w14:textId="5D6C3DB2" w:rsidR="00A6659A" w:rsidRPr="00160B45" w:rsidRDefault="00A6659A" w:rsidP="002C5095">
      <w:pPr>
        <w:spacing w:after="0" w:line="240" w:lineRule="auto"/>
        <w:ind w:left="284" w:hanging="284"/>
        <w:jc w:val="both"/>
        <w:rPr>
          <w:rFonts w:cstheme="minorHAnsi"/>
          <w:sz w:val="20"/>
          <w:szCs w:val="20"/>
          <w:lang w:val="en-US"/>
        </w:rPr>
      </w:pPr>
      <w:r w:rsidRPr="00160B45">
        <w:rPr>
          <w:rFonts w:cstheme="minorHAnsi"/>
          <w:sz w:val="20"/>
          <w:szCs w:val="20"/>
          <w:lang w:val="en-US"/>
        </w:rPr>
        <w:t>Tang, X., Chen</w:t>
      </w:r>
      <w:r w:rsidR="00801D82" w:rsidRPr="00160B45">
        <w:rPr>
          <w:rFonts w:cstheme="minorHAnsi"/>
          <w:sz w:val="20"/>
          <w:szCs w:val="20"/>
          <w:lang w:val="en-US"/>
        </w:rPr>
        <w:t>,</w:t>
      </w:r>
      <w:r w:rsidRPr="00160B45">
        <w:rPr>
          <w:rFonts w:cstheme="minorHAnsi"/>
          <w:sz w:val="20"/>
          <w:szCs w:val="20"/>
          <w:lang w:val="en-US"/>
        </w:rPr>
        <w:t xml:space="preserve"> X</w:t>
      </w:r>
      <w:r w:rsidR="00801D82" w:rsidRPr="00160B45">
        <w:rPr>
          <w:rFonts w:cstheme="minorHAnsi"/>
          <w:sz w:val="20"/>
          <w:szCs w:val="20"/>
          <w:lang w:val="en-US"/>
        </w:rPr>
        <w:t>.</w:t>
      </w:r>
      <w:r w:rsidRPr="00160B45">
        <w:rPr>
          <w:rFonts w:cstheme="minorHAnsi"/>
          <w:sz w:val="20"/>
          <w:szCs w:val="20"/>
          <w:lang w:val="en-US"/>
        </w:rPr>
        <w:t>, Sun</w:t>
      </w:r>
      <w:r w:rsidR="00801D82" w:rsidRPr="00160B45">
        <w:rPr>
          <w:rFonts w:cstheme="minorHAnsi"/>
          <w:sz w:val="20"/>
          <w:szCs w:val="20"/>
          <w:lang w:val="en-US"/>
        </w:rPr>
        <w:t>,</w:t>
      </w:r>
      <w:r w:rsidRPr="00160B45">
        <w:rPr>
          <w:rFonts w:cstheme="minorHAnsi"/>
          <w:sz w:val="20"/>
          <w:szCs w:val="20"/>
          <w:lang w:val="en-US"/>
        </w:rPr>
        <w:t xml:space="preserve"> F</w:t>
      </w:r>
      <w:r w:rsidR="00801D82" w:rsidRPr="00160B45">
        <w:rPr>
          <w:rFonts w:cstheme="minorHAnsi"/>
          <w:sz w:val="20"/>
          <w:szCs w:val="20"/>
          <w:lang w:val="en-US"/>
        </w:rPr>
        <w:t>.</w:t>
      </w:r>
      <w:r w:rsidRPr="00160B45">
        <w:rPr>
          <w:rFonts w:cstheme="minorHAnsi"/>
          <w:sz w:val="20"/>
          <w:szCs w:val="20"/>
          <w:lang w:val="en-US"/>
        </w:rPr>
        <w:t>, Li</w:t>
      </w:r>
      <w:r w:rsidR="00801D82" w:rsidRPr="00160B45">
        <w:rPr>
          <w:rFonts w:cstheme="minorHAnsi"/>
          <w:sz w:val="20"/>
          <w:szCs w:val="20"/>
          <w:lang w:val="en-US"/>
        </w:rPr>
        <w:t>,</w:t>
      </w:r>
      <w:r w:rsidRPr="00160B45">
        <w:rPr>
          <w:rFonts w:cstheme="minorHAnsi"/>
          <w:sz w:val="20"/>
          <w:szCs w:val="20"/>
          <w:lang w:val="en-US"/>
        </w:rPr>
        <w:t xml:space="preserve"> L</w:t>
      </w:r>
      <w:r w:rsidR="00801D82" w:rsidRPr="00160B45">
        <w:rPr>
          <w:rFonts w:cstheme="minorHAnsi"/>
          <w:sz w:val="20"/>
          <w:szCs w:val="20"/>
          <w:lang w:val="en-US"/>
        </w:rPr>
        <w:t>.</w:t>
      </w:r>
      <w:r w:rsidRPr="00160B45">
        <w:rPr>
          <w:rFonts w:cstheme="minorHAnsi"/>
          <w:sz w:val="20"/>
          <w:szCs w:val="20"/>
          <w:lang w:val="en-US"/>
        </w:rPr>
        <w:t>, Liu</w:t>
      </w:r>
      <w:r w:rsidR="00801D82" w:rsidRPr="00160B45">
        <w:rPr>
          <w:rFonts w:cstheme="minorHAnsi"/>
          <w:sz w:val="20"/>
          <w:szCs w:val="20"/>
          <w:lang w:val="en-US"/>
        </w:rPr>
        <w:t>,</w:t>
      </w:r>
      <w:r w:rsidRPr="00160B45">
        <w:rPr>
          <w:rFonts w:cstheme="minorHAnsi"/>
          <w:sz w:val="20"/>
          <w:szCs w:val="20"/>
          <w:lang w:val="en-US"/>
        </w:rPr>
        <w:t xml:space="preserve"> P</w:t>
      </w:r>
      <w:r w:rsidR="00801D82" w:rsidRPr="00160B45">
        <w:rPr>
          <w:rFonts w:cstheme="minorHAnsi"/>
          <w:sz w:val="20"/>
          <w:szCs w:val="20"/>
          <w:lang w:val="en-US"/>
        </w:rPr>
        <w:t>.</w:t>
      </w:r>
      <w:r w:rsidRPr="00160B45">
        <w:rPr>
          <w:rFonts w:cstheme="minorHAnsi"/>
          <w:sz w:val="20"/>
          <w:szCs w:val="20"/>
          <w:lang w:val="en-US"/>
        </w:rPr>
        <w:t>, Zhou</w:t>
      </w:r>
      <w:r w:rsidR="00801D82" w:rsidRPr="00160B45">
        <w:rPr>
          <w:rFonts w:cstheme="minorHAnsi"/>
          <w:sz w:val="20"/>
          <w:szCs w:val="20"/>
          <w:lang w:val="en-US"/>
        </w:rPr>
        <w:t>,</w:t>
      </w:r>
      <w:r w:rsidRPr="00160B45">
        <w:rPr>
          <w:rFonts w:cstheme="minorHAnsi"/>
          <w:sz w:val="20"/>
          <w:szCs w:val="20"/>
          <w:lang w:val="en-US"/>
        </w:rPr>
        <w:t xml:space="preserve"> H</w:t>
      </w:r>
      <w:r w:rsidR="00801D82" w:rsidRPr="00160B45">
        <w:rPr>
          <w:rFonts w:cstheme="minorHAnsi"/>
          <w:sz w:val="20"/>
          <w:szCs w:val="20"/>
          <w:lang w:val="en-US"/>
        </w:rPr>
        <w:t>.</w:t>
      </w:r>
      <w:r w:rsidRPr="00160B45">
        <w:rPr>
          <w:rFonts w:cstheme="minorHAnsi"/>
          <w:sz w:val="20"/>
          <w:szCs w:val="20"/>
          <w:lang w:val="en-US"/>
        </w:rPr>
        <w:t>, Fu</w:t>
      </w:r>
      <w:r w:rsidR="00801D82" w:rsidRPr="00160B45">
        <w:rPr>
          <w:rFonts w:cstheme="minorHAnsi"/>
          <w:sz w:val="20"/>
          <w:szCs w:val="20"/>
          <w:lang w:val="en-US"/>
        </w:rPr>
        <w:t>, S</w:t>
      </w:r>
      <w:r w:rsidRPr="00160B45">
        <w:rPr>
          <w:rFonts w:cstheme="minorHAnsi"/>
          <w:sz w:val="20"/>
          <w:szCs w:val="20"/>
          <w:lang w:val="en-US"/>
        </w:rPr>
        <w:t xml:space="preserve"> and Li</w:t>
      </w:r>
      <w:r w:rsidR="00801D82" w:rsidRPr="00160B45">
        <w:rPr>
          <w:rFonts w:cstheme="minorHAnsi"/>
          <w:sz w:val="20"/>
          <w:szCs w:val="20"/>
          <w:lang w:val="en-US"/>
        </w:rPr>
        <w:t>.</w:t>
      </w:r>
      <w:r w:rsidRPr="00160B45">
        <w:rPr>
          <w:rFonts w:cstheme="minorHAnsi"/>
          <w:sz w:val="20"/>
          <w:szCs w:val="20"/>
          <w:lang w:val="en-US"/>
        </w:rPr>
        <w:t xml:space="preserve"> A., 2022. A Study on the Mechanical and Electrical Properties of High-Strength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Alloy Fabricated Using Laser Powder Bed Fusion’. </w:t>
      </w:r>
      <w:r w:rsidRPr="00160B45">
        <w:rPr>
          <w:rFonts w:cstheme="minorHAnsi"/>
          <w:i/>
          <w:iCs/>
          <w:sz w:val="20"/>
          <w:szCs w:val="20"/>
          <w:lang w:val="en-US"/>
        </w:rPr>
        <w:t>Journal of Alloys and Compounds</w:t>
      </w:r>
      <w:r w:rsidRPr="00160B45">
        <w:rPr>
          <w:rFonts w:cstheme="minorHAnsi"/>
          <w:sz w:val="20"/>
          <w:szCs w:val="20"/>
          <w:lang w:val="en-US"/>
        </w:rPr>
        <w:t xml:space="preserve"> </w:t>
      </w:r>
      <w:r w:rsidRPr="00160B45">
        <w:rPr>
          <w:rFonts w:cstheme="minorHAnsi"/>
          <w:b/>
          <w:sz w:val="20"/>
          <w:szCs w:val="20"/>
          <w:lang w:val="en-US"/>
        </w:rPr>
        <w:t xml:space="preserve">924 </w:t>
      </w:r>
      <w:r w:rsidRPr="00160B45">
        <w:rPr>
          <w:rFonts w:cstheme="minorHAnsi"/>
          <w:sz w:val="20"/>
          <w:szCs w:val="20"/>
          <w:lang w:val="en-US"/>
        </w:rPr>
        <w:t>(November): 166627.</w:t>
      </w:r>
      <w:r w:rsidRPr="00160B45">
        <w:rPr>
          <w:rFonts w:cstheme="minorHAnsi"/>
          <w:i/>
          <w:sz w:val="20"/>
          <w:szCs w:val="20"/>
          <w:lang w:val="en-US"/>
        </w:rPr>
        <w:t xml:space="preserve"> </w:t>
      </w:r>
    </w:p>
    <w:p w14:paraId="313B3858" w14:textId="7FE26AEC" w:rsidR="00A6659A"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2" w:history="1">
        <w:r w:rsidRPr="00160B45">
          <w:rPr>
            <w:rStyle w:val="Kpr"/>
            <w:rFonts w:cstheme="minorHAnsi"/>
            <w:color w:val="auto"/>
            <w:sz w:val="20"/>
            <w:szCs w:val="20"/>
            <w:u w:val="none"/>
            <w:lang w:val="en-US"/>
          </w:rPr>
          <w:t>https://doi.org/10.1016/j.jallcom.2022.166627</w:t>
        </w:r>
      </w:hyperlink>
    </w:p>
    <w:p w14:paraId="43530B19" w14:textId="77777777" w:rsidR="002C5095" w:rsidRPr="00160B45" w:rsidRDefault="002C5095" w:rsidP="00653B74">
      <w:pPr>
        <w:spacing w:after="0" w:line="240" w:lineRule="auto"/>
        <w:rPr>
          <w:rFonts w:cstheme="minorHAnsi"/>
          <w:sz w:val="10"/>
          <w:szCs w:val="10"/>
          <w:lang w:val="en-US" w:eastAsia="tr-TR"/>
        </w:rPr>
      </w:pPr>
    </w:p>
    <w:p w14:paraId="51E7C5F0" w14:textId="01D7C550" w:rsidR="00BA0A14" w:rsidRPr="00160B45" w:rsidRDefault="00BA0A14"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Wang, Q., Zhang, Y., Wang, K., Liu, S., Zhang, X and Shao H., 2022. Effect of Process Parameters and Heat Treatment on the Microstructure and Properties of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Alloy by Selective Laser Melting’. </w:t>
      </w:r>
      <w:r w:rsidRPr="00160B45">
        <w:rPr>
          <w:rFonts w:cstheme="minorHAnsi"/>
          <w:i/>
          <w:iCs/>
          <w:sz w:val="20"/>
          <w:szCs w:val="20"/>
          <w:lang w:val="en-US"/>
        </w:rPr>
        <w:t xml:space="preserve">Materials Science and Engineering: </w:t>
      </w:r>
      <w:proofErr w:type="gramStart"/>
      <w:r w:rsidRPr="00160B45">
        <w:rPr>
          <w:rFonts w:cstheme="minorHAnsi"/>
          <w:i/>
          <w:iCs/>
          <w:sz w:val="20"/>
          <w:szCs w:val="20"/>
          <w:lang w:val="en-US"/>
        </w:rPr>
        <w:t>A</w:t>
      </w:r>
      <w:proofErr w:type="gramEnd"/>
      <w:r w:rsidRPr="00160B45">
        <w:rPr>
          <w:rFonts w:cstheme="minorHAnsi"/>
          <w:sz w:val="20"/>
          <w:szCs w:val="20"/>
          <w:lang w:val="en-US"/>
        </w:rPr>
        <w:t xml:space="preserve"> </w:t>
      </w:r>
      <w:r w:rsidRPr="00160B45">
        <w:rPr>
          <w:rFonts w:cstheme="minorHAnsi"/>
          <w:b/>
          <w:sz w:val="20"/>
          <w:szCs w:val="20"/>
          <w:lang w:val="en-US"/>
        </w:rPr>
        <w:t xml:space="preserve">857: </w:t>
      </w:r>
      <w:r w:rsidRPr="00160B45">
        <w:rPr>
          <w:rFonts w:cstheme="minorHAnsi"/>
          <w:sz w:val="20"/>
          <w:szCs w:val="20"/>
          <w:lang w:val="en-US"/>
        </w:rPr>
        <w:t>144054.</w:t>
      </w:r>
    </w:p>
    <w:p w14:paraId="4DB947E8" w14:textId="49EDB886" w:rsidR="00BA0A14"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3" w:history="1">
        <w:r w:rsidRPr="00160B45">
          <w:rPr>
            <w:rStyle w:val="Kpr"/>
            <w:rFonts w:cstheme="minorHAnsi"/>
            <w:color w:val="auto"/>
            <w:sz w:val="20"/>
            <w:szCs w:val="20"/>
            <w:u w:val="none"/>
            <w:lang w:val="en-US"/>
          </w:rPr>
          <w:t>https://doi.org/10.1016/j.msea.2022.144054</w:t>
        </w:r>
      </w:hyperlink>
    </w:p>
    <w:p w14:paraId="171D3C3A" w14:textId="77777777" w:rsidR="002C5095" w:rsidRPr="00160B45" w:rsidRDefault="002C5095" w:rsidP="00653B74">
      <w:pPr>
        <w:spacing w:after="0" w:line="240" w:lineRule="auto"/>
        <w:rPr>
          <w:rFonts w:cstheme="minorHAnsi"/>
          <w:sz w:val="10"/>
          <w:szCs w:val="10"/>
          <w:lang w:val="en-US" w:eastAsia="tr-TR"/>
        </w:rPr>
      </w:pPr>
    </w:p>
    <w:p w14:paraId="2469F37C" w14:textId="1EF864B8" w:rsidR="004522A6" w:rsidRPr="00160B45" w:rsidRDefault="004522A6" w:rsidP="002C5095">
      <w:pPr>
        <w:spacing w:after="0" w:line="240" w:lineRule="auto"/>
        <w:ind w:left="284" w:hanging="284"/>
        <w:jc w:val="both"/>
        <w:rPr>
          <w:rFonts w:cstheme="minorHAnsi"/>
          <w:sz w:val="20"/>
          <w:szCs w:val="20"/>
          <w:lang w:val="en-US"/>
        </w:rPr>
      </w:pPr>
      <w:r w:rsidRPr="00160B45">
        <w:rPr>
          <w:rFonts w:cstheme="minorHAnsi"/>
          <w:sz w:val="20"/>
          <w:szCs w:val="20"/>
          <w:lang w:val="en-US"/>
        </w:rPr>
        <w:t>Xu L., Zhang</w:t>
      </w:r>
      <w:r w:rsidR="009F481B" w:rsidRPr="00160B45">
        <w:rPr>
          <w:rFonts w:cstheme="minorHAnsi"/>
          <w:sz w:val="20"/>
          <w:szCs w:val="20"/>
          <w:lang w:val="en-US"/>
        </w:rPr>
        <w:t>,</w:t>
      </w:r>
      <w:r w:rsidRPr="00160B45">
        <w:rPr>
          <w:rFonts w:cstheme="minorHAnsi"/>
          <w:sz w:val="20"/>
          <w:szCs w:val="20"/>
          <w:lang w:val="en-US"/>
        </w:rPr>
        <w:t xml:space="preserve"> Y</w:t>
      </w:r>
      <w:r w:rsidR="009F481B" w:rsidRPr="00160B45">
        <w:rPr>
          <w:rFonts w:cstheme="minorHAnsi"/>
          <w:sz w:val="20"/>
          <w:szCs w:val="20"/>
          <w:lang w:val="en-US"/>
        </w:rPr>
        <w:t>.</w:t>
      </w:r>
      <w:r w:rsidRPr="00160B45">
        <w:rPr>
          <w:rFonts w:cstheme="minorHAnsi"/>
          <w:sz w:val="20"/>
          <w:szCs w:val="20"/>
          <w:lang w:val="en-US"/>
        </w:rPr>
        <w:t>, Zhao</w:t>
      </w:r>
      <w:r w:rsidR="009F481B" w:rsidRPr="00160B45">
        <w:rPr>
          <w:rFonts w:cstheme="minorHAnsi"/>
          <w:sz w:val="20"/>
          <w:szCs w:val="20"/>
          <w:lang w:val="en-US"/>
        </w:rPr>
        <w:t>,</w:t>
      </w:r>
      <w:r w:rsidRPr="00160B45">
        <w:rPr>
          <w:rFonts w:cstheme="minorHAnsi"/>
          <w:sz w:val="20"/>
          <w:szCs w:val="20"/>
          <w:lang w:val="en-US"/>
        </w:rPr>
        <w:t xml:space="preserve"> L., Ren</w:t>
      </w:r>
      <w:r w:rsidR="009F481B" w:rsidRPr="00160B45">
        <w:rPr>
          <w:rFonts w:cstheme="minorHAnsi"/>
          <w:sz w:val="20"/>
          <w:szCs w:val="20"/>
          <w:lang w:val="en-US"/>
        </w:rPr>
        <w:t>, W</w:t>
      </w:r>
      <w:r w:rsidRPr="00160B45">
        <w:rPr>
          <w:rFonts w:cstheme="minorHAnsi"/>
          <w:sz w:val="20"/>
          <w:szCs w:val="20"/>
          <w:lang w:val="en-US"/>
        </w:rPr>
        <w:t xml:space="preserve"> and Han</w:t>
      </w:r>
      <w:r w:rsidR="009F481B" w:rsidRPr="00160B45">
        <w:rPr>
          <w:rFonts w:cstheme="minorHAnsi"/>
          <w:sz w:val="20"/>
          <w:szCs w:val="20"/>
          <w:lang w:val="en-US"/>
        </w:rPr>
        <w:t>,</w:t>
      </w:r>
      <w:r w:rsidRPr="00160B45">
        <w:rPr>
          <w:rFonts w:cstheme="minorHAnsi"/>
          <w:sz w:val="20"/>
          <w:szCs w:val="20"/>
          <w:lang w:val="en-US"/>
        </w:rPr>
        <w:t xml:space="preserve"> Y., 2024. Performance Improvement for the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Alloy Produced by Laser Powder Bed Fusion Using the Remelting Process.</w:t>
      </w:r>
      <w:r w:rsidRPr="00160B45">
        <w:rPr>
          <w:rFonts w:cstheme="minorHAnsi"/>
          <w:i/>
          <w:sz w:val="20"/>
          <w:szCs w:val="20"/>
          <w:lang w:val="en-US"/>
        </w:rPr>
        <w:t xml:space="preserve"> </w:t>
      </w:r>
      <w:r w:rsidRPr="00160B45">
        <w:rPr>
          <w:rFonts w:cstheme="minorHAnsi"/>
          <w:i/>
          <w:iCs/>
          <w:sz w:val="20"/>
          <w:szCs w:val="20"/>
          <w:lang w:val="en-US"/>
        </w:rPr>
        <w:t>Materials</w:t>
      </w:r>
      <w:r w:rsidRPr="00160B45">
        <w:rPr>
          <w:rFonts w:cstheme="minorHAnsi"/>
          <w:sz w:val="20"/>
          <w:szCs w:val="20"/>
          <w:lang w:val="en-US"/>
        </w:rPr>
        <w:t xml:space="preserve"> </w:t>
      </w:r>
      <w:r w:rsidRPr="00160B45">
        <w:rPr>
          <w:rFonts w:cstheme="minorHAnsi"/>
          <w:b/>
          <w:sz w:val="20"/>
          <w:szCs w:val="20"/>
          <w:lang w:val="en-US"/>
        </w:rPr>
        <w:t xml:space="preserve">17 </w:t>
      </w:r>
      <w:r w:rsidRPr="00160B45">
        <w:rPr>
          <w:rFonts w:cstheme="minorHAnsi"/>
          <w:sz w:val="20"/>
          <w:szCs w:val="20"/>
          <w:lang w:val="en-US"/>
        </w:rPr>
        <w:t>(3): 624.</w:t>
      </w:r>
    </w:p>
    <w:p w14:paraId="23E9BF12" w14:textId="76CEC0B5" w:rsidR="004522A6"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4" w:history="1">
        <w:r w:rsidRPr="00160B45">
          <w:rPr>
            <w:rStyle w:val="Kpr"/>
            <w:rFonts w:cstheme="minorHAnsi"/>
            <w:color w:val="auto"/>
            <w:sz w:val="20"/>
            <w:szCs w:val="20"/>
            <w:u w:val="none"/>
            <w:lang w:val="en-US"/>
          </w:rPr>
          <w:t>https://doi.org/10.3390/ma17030624</w:t>
        </w:r>
      </w:hyperlink>
    </w:p>
    <w:p w14:paraId="1D876D71" w14:textId="77777777" w:rsidR="002C5095" w:rsidRPr="00160B45" w:rsidRDefault="002C5095" w:rsidP="00653B74">
      <w:pPr>
        <w:spacing w:after="0" w:line="240" w:lineRule="auto"/>
        <w:rPr>
          <w:rFonts w:cstheme="minorHAnsi"/>
          <w:sz w:val="10"/>
          <w:szCs w:val="10"/>
          <w:lang w:val="en-US" w:eastAsia="tr-TR"/>
        </w:rPr>
      </w:pPr>
    </w:p>
    <w:p w14:paraId="521D24D3" w14:textId="3E180309" w:rsidR="00E850BB" w:rsidRPr="00160B45" w:rsidRDefault="00E850BB"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Yang X., Chang C.C., Dong D., Gao S., Ma W., Liu M., Liao H., Yin S., 2020. Microstructure and mechanical properties of pure copper manufactured by selective laser melting. </w:t>
      </w:r>
      <w:r w:rsidRPr="00160B45">
        <w:rPr>
          <w:rFonts w:cstheme="minorHAnsi"/>
          <w:i/>
          <w:sz w:val="20"/>
          <w:szCs w:val="20"/>
          <w:lang w:val="en-US"/>
        </w:rPr>
        <w:t>Materials Science &amp; Engineering</w:t>
      </w:r>
      <w:r w:rsidRPr="00160B45">
        <w:rPr>
          <w:rFonts w:cstheme="minorHAnsi"/>
          <w:sz w:val="20"/>
          <w:szCs w:val="20"/>
          <w:lang w:val="en-US"/>
        </w:rPr>
        <w:t xml:space="preserve"> </w:t>
      </w:r>
      <w:r w:rsidRPr="00160B45">
        <w:rPr>
          <w:rFonts w:cstheme="minorHAnsi"/>
          <w:b/>
          <w:sz w:val="20"/>
          <w:szCs w:val="20"/>
          <w:lang w:val="en-US"/>
        </w:rPr>
        <w:t>A</w:t>
      </w:r>
      <w:r w:rsidRPr="00160B45">
        <w:rPr>
          <w:rFonts w:cstheme="minorHAnsi"/>
          <w:sz w:val="20"/>
          <w:szCs w:val="20"/>
          <w:lang w:val="en-US"/>
        </w:rPr>
        <w:t xml:space="preserve"> </w:t>
      </w:r>
      <w:r w:rsidRPr="00160B45">
        <w:rPr>
          <w:rFonts w:cstheme="minorHAnsi"/>
          <w:b/>
          <w:sz w:val="20"/>
          <w:szCs w:val="20"/>
          <w:lang w:val="en-US"/>
        </w:rPr>
        <w:t xml:space="preserve">789 </w:t>
      </w:r>
      <w:r w:rsidRPr="00160B45">
        <w:rPr>
          <w:rFonts w:cstheme="minorHAnsi"/>
          <w:sz w:val="20"/>
          <w:szCs w:val="20"/>
          <w:lang w:val="en-US"/>
        </w:rPr>
        <w:t xml:space="preserve">139615. </w:t>
      </w:r>
      <w:r w:rsidRPr="00160B45">
        <w:rPr>
          <w:rFonts w:cstheme="minorHAnsi"/>
          <w:i/>
          <w:sz w:val="20"/>
          <w:szCs w:val="20"/>
          <w:lang w:val="en-US"/>
        </w:rPr>
        <w:t xml:space="preserve"> </w:t>
      </w:r>
    </w:p>
    <w:p w14:paraId="66587BFE" w14:textId="41ACC4A5" w:rsidR="00E850BB"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5" w:history="1">
        <w:r w:rsidRPr="00160B45">
          <w:rPr>
            <w:rStyle w:val="Kpr"/>
            <w:rFonts w:cstheme="minorHAnsi"/>
            <w:color w:val="auto"/>
            <w:sz w:val="20"/>
            <w:szCs w:val="20"/>
            <w:u w:val="none"/>
            <w:lang w:val="en-US"/>
          </w:rPr>
          <w:t>https://doi.org/10.1016/j.msea.2020.139615</w:t>
        </w:r>
      </w:hyperlink>
    </w:p>
    <w:p w14:paraId="7BB8189B" w14:textId="77777777" w:rsidR="002C5095" w:rsidRPr="00160B45" w:rsidRDefault="002C5095" w:rsidP="00653B74">
      <w:pPr>
        <w:spacing w:after="0" w:line="240" w:lineRule="auto"/>
        <w:rPr>
          <w:rFonts w:cstheme="minorHAnsi"/>
          <w:sz w:val="10"/>
          <w:szCs w:val="10"/>
          <w:lang w:val="en-US" w:eastAsia="tr-TR"/>
        </w:rPr>
      </w:pPr>
    </w:p>
    <w:p w14:paraId="62D4A75F" w14:textId="52AB21D9" w:rsidR="00904C6F" w:rsidRPr="00160B45" w:rsidRDefault="00904C6F" w:rsidP="002C5095">
      <w:pPr>
        <w:spacing w:after="0" w:line="240" w:lineRule="auto"/>
        <w:ind w:left="284" w:hanging="284"/>
        <w:jc w:val="both"/>
        <w:rPr>
          <w:rFonts w:cstheme="minorHAnsi"/>
          <w:sz w:val="20"/>
          <w:szCs w:val="20"/>
          <w:lang w:val="en-US"/>
        </w:rPr>
      </w:pPr>
      <w:proofErr w:type="spellStart"/>
      <w:r w:rsidRPr="00160B45">
        <w:rPr>
          <w:rFonts w:cstheme="minorHAnsi"/>
          <w:sz w:val="20"/>
          <w:szCs w:val="20"/>
          <w:lang w:val="en-US"/>
        </w:rPr>
        <w:t>Yaolong</w:t>
      </w:r>
      <w:proofErr w:type="spellEnd"/>
      <w:r w:rsidRPr="00160B45">
        <w:rPr>
          <w:rFonts w:cstheme="minorHAnsi"/>
          <w:sz w:val="20"/>
          <w:szCs w:val="20"/>
          <w:lang w:val="en-US"/>
        </w:rPr>
        <w:t xml:space="preserve">, C., Qiang, H., </w:t>
      </w:r>
      <w:proofErr w:type="spellStart"/>
      <w:r w:rsidRPr="00160B45">
        <w:rPr>
          <w:rFonts w:cstheme="minorHAnsi"/>
          <w:sz w:val="20"/>
          <w:szCs w:val="20"/>
          <w:lang w:val="en-US"/>
        </w:rPr>
        <w:t>Linshan</w:t>
      </w:r>
      <w:proofErr w:type="spellEnd"/>
      <w:r w:rsidRPr="00160B45">
        <w:rPr>
          <w:rFonts w:cstheme="minorHAnsi"/>
          <w:sz w:val="20"/>
          <w:szCs w:val="20"/>
          <w:lang w:val="en-US"/>
        </w:rPr>
        <w:t xml:space="preserve">, W., </w:t>
      </w:r>
      <w:proofErr w:type="spellStart"/>
      <w:r w:rsidRPr="00160B45">
        <w:rPr>
          <w:rFonts w:cstheme="minorHAnsi"/>
          <w:sz w:val="20"/>
          <w:szCs w:val="20"/>
          <w:lang w:val="en-US"/>
        </w:rPr>
        <w:t>Wenqian</w:t>
      </w:r>
      <w:proofErr w:type="spellEnd"/>
      <w:r w:rsidRPr="00160B45">
        <w:rPr>
          <w:rFonts w:cstheme="minorHAnsi"/>
          <w:sz w:val="20"/>
          <w:szCs w:val="20"/>
          <w:lang w:val="en-US"/>
        </w:rPr>
        <w:t xml:space="preserve">, G., and </w:t>
      </w:r>
      <w:proofErr w:type="spellStart"/>
      <w:r w:rsidRPr="00160B45">
        <w:rPr>
          <w:rFonts w:cstheme="minorHAnsi"/>
          <w:sz w:val="20"/>
          <w:szCs w:val="20"/>
          <w:lang w:val="en-US"/>
        </w:rPr>
        <w:t>Jinhui</w:t>
      </w:r>
      <w:proofErr w:type="spellEnd"/>
      <w:r w:rsidRPr="00160B45">
        <w:rPr>
          <w:rFonts w:cstheme="minorHAnsi"/>
          <w:sz w:val="20"/>
          <w:szCs w:val="20"/>
          <w:lang w:val="en-US"/>
        </w:rPr>
        <w:t xml:space="preserve">, Z., 2024. Study on Densification and Defects of Cu-Cr-Zr Alloy Formed by Selective Laser Melting. </w:t>
      </w:r>
      <w:r w:rsidRPr="00160B45">
        <w:rPr>
          <w:rFonts w:cstheme="minorHAnsi"/>
          <w:i/>
          <w:sz w:val="20"/>
          <w:szCs w:val="20"/>
          <w:lang w:val="en-US"/>
        </w:rPr>
        <w:t>Journal of Physics:</w:t>
      </w:r>
      <w:r w:rsidRPr="00160B45">
        <w:rPr>
          <w:rFonts w:cstheme="minorHAnsi"/>
          <w:sz w:val="20"/>
          <w:szCs w:val="20"/>
          <w:lang w:val="en-US"/>
        </w:rPr>
        <w:t xml:space="preserve"> Conference Series</w:t>
      </w:r>
      <w:r w:rsidRPr="00160B45">
        <w:rPr>
          <w:rFonts w:cstheme="minorHAnsi"/>
          <w:b/>
          <w:sz w:val="20"/>
          <w:szCs w:val="20"/>
          <w:lang w:val="en-US"/>
        </w:rPr>
        <w:t xml:space="preserve"> 2785 </w:t>
      </w:r>
      <w:r w:rsidRPr="00160B45">
        <w:rPr>
          <w:rFonts w:cstheme="minorHAnsi"/>
          <w:sz w:val="20"/>
          <w:szCs w:val="20"/>
          <w:lang w:val="en-US"/>
        </w:rPr>
        <w:t>012139.</w:t>
      </w:r>
    </w:p>
    <w:p w14:paraId="0FAE93F2" w14:textId="7797DF9A" w:rsidR="004522A6"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6" w:history="1">
        <w:r w:rsidRPr="00160B45">
          <w:rPr>
            <w:rStyle w:val="Kpr"/>
            <w:rFonts w:cstheme="minorHAnsi"/>
            <w:color w:val="auto"/>
            <w:sz w:val="20"/>
            <w:szCs w:val="20"/>
            <w:u w:val="none"/>
            <w:lang w:val="en-US"/>
          </w:rPr>
          <w:t>https://doi.org/10.1088/1742-6596/2785/1/012139</w:t>
        </w:r>
      </w:hyperlink>
    </w:p>
    <w:p w14:paraId="461D25AA" w14:textId="77777777" w:rsidR="002C5095" w:rsidRPr="00160B45" w:rsidRDefault="002C5095" w:rsidP="002C5095">
      <w:pPr>
        <w:spacing w:after="0" w:line="240" w:lineRule="auto"/>
        <w:jc w:val="both"/>
        <w:rPr>
          <w:rFonts w:cstheme="minorHAnsi"/>
          <w:sz w:val="10"/>
          <w:szCs w:val="10"/>
          <w:lang w:val="en-US"/>
        </w:rPr>
      </w:pPr>
    </w:p>
    <w:p w14:paraId="34DC37E0" w14:textId="2FF54E5E" w:rsidR="00220FF6" w:rsidRPr="00160B45" w:rsidRDefault="00220FF6"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Yap, C. Y., </w:t>
      </w:r>
      <w:r w:rsidR="00642FD0" w:rsidRPr="00160B45">
        <w:rPr>
          <w:rFonts w:cstheme="minorHAnsi"/>
          <w:sz w:val="20"/>
          <w:szCs w:val="20"/>
          <w:lang w:val="en-US"/>
        </w:rPr>
        <w:t xml:space="preserve">Chua, C. K., </w:t>
      </w:r>
      <w:r w:rsidRPr="00160B45">
        <w:rPr>
          <w:rFonts w:cstheme="minorHAnsi"/>
          <w:sz w:val="20"/>
          <w:szCs w:val="20"/>
          <w:lang w:val="en-US"/>
        </w:rPr>
        <w:t xml:space="preserve">Dong, </w:t>
      </w:r>
      <w:r w:rsidR="00642FD0" w:rsidRPr="00160B45">
        <w:rPr>
          <w:rFonts w:cstheme="minorHAnsi"/>
          <w:sz w:val="20"/>
          <w:szCs w:val="20"/>
          <w:lang w:val="en-US"/>
        </w:rPr>
        <w:t xml:space="preserve">ZL., </w:t>
      </w:r>
      <w:r w:rsidRPr="00160B45">
        <w:rPr>
          <w:rFonts w:cstheme="minorHAnsi"/>
          <w:sz w:val="20"/>
          <w:szCs w:val="20"/>
          <w:lang w:val="en-US"/>
        </w:rPr>
        <w:t>Liu,</w:t>
      </w:r>
      <w:r w:rsidR="00642FD0" w:rsidRPr="00160B45">
        <w:rPr>
          <w:rFonts w:cstheme="minorHAnsi"/>
          <w:sz w:val="20"/>
          <w:szCs w:val="20"/>
          <w:lang w:val="en-US"/>
        </w:rPr>
        <w:t xml:space="preserve"> ZH., Zhang, D. Q.</w:t>
      </w:r>
      <w:r w:rsidRPr="00160B45">
        <w:rPr>
          <w:rFonts w:cstheme="minorHAnsi"/>
          <w:sz w:val="20"/>
          <w:szCs w:val="20"/>
          <w:lang w:val="en-US"/>
        </w:rPr>
        <w:t>, L</w:t>
      </w:r>
      <w:r w:rsidR="00642FD0" w:rsidRPr="00160B45">
        <w:rPr>
          <w:rFonts w:cstheme="minorHAnsi"/>
          <w:sz w:val="20"/>
          <w:szCs w:val="20"/>
          <w:lang w:val="en-US"/>
        </w:rPr>
        <w:t>oh, L.</w:t>
      </w:r>
      <w:r w:rsidRPr="00160B45">
        <w:rPr>
          <w:rFonts w:cstheme="minorHAnsi"/>
          <w:sz w:val="20"/>
          <w:szCs w:val="20"/>
          <w:lang w:val="en-US"/>
        </w:rPr>
        <w:t>E.</w:t>
      </w:r>
      <w:r w:rsidR="00642FD0" w:rsidRPr="00160B45">
        <w:rPr>
          <w:rFonts w:cstheme="minorHAnsi"/>
          <w:sz w:val="20"/>
          <w:szCs w:val="20"/>
          <w:lang w:val="en-US"/>
        </w:rPr>
        <w:t>,</w:t>
      </w:r>
      <w:r w:rsidRPr="00160B45">
        <w:rPr>
          <w:rFonts w:cstheme="minorHAnsi"/>
          <w:sz w:val="20"/>
          <w:szCs w:val="20"/>
          <w:lang w:val="en-US"/>
        </w:rPr>
        <w:t xml:space="preserve"> Sing</w:t>
      </w:r>
      <w:r w:rsidR="00642FD0" w:rsidRPr="00160B45">
        <w:rPr>
          <w:rFonts w:cstheme="minorHAnsi"/>
          <w:sz w:val="20"/>
          <w:szCs w:val="20"/>
          <w:lang w:val="en-US"/>
        </w:rPr>
        <w:t>, SL</w:t>
      </w:r>
      <w:r w:rsidRPr="00160B45">
        <w:rPr>
          <w:rFonts w:cstheme="minorHAnsi"/>
          <w:sz w:val="20"/>
          <w:szCs w:val="20"/>
          <w:lang w:val="en-US"/>
        </w:rPr>
        <w:t>., 2015. Review of Selective Laser Melting: Materials and Applications’. Applied Physics Reviews 2 (December): 041101.</w:t>
      </w:r>
    </w:p>
    <w:p w14:paraId="0014D177" w14:textId="308B90C3" w:rsidR="00220FF6"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7" w:history="1">
        <w:r w:rsidRPr="00160B45">
          <w:rPr>
            <w:rStyle w:val="Kpr"/>
            <w:rFonts w:cstheme="minorHAnsi"/>
            <w:color w:val="auto"/>
            <w:sz w:val="20"/>
            <w:szCs w:val="20"/>
            <w:u w:val="none"/>
            <w:lang w:val="en-US"/>
          </w:rPr>
          <w:t>https://doi.org/10.1063/1.4935926</w:t>
        </w:r>
      </w:hyperlink>
    </w:p>
    <w:p w14:paraId="52F2B950" w14:textId="77777777" w:rsidR="002C5095" w:rsidRPr="00160B45" w:rsidRDefault="002C5095" w:rsidP="00653B74">
      <w:pPr>
        <w:spacing w:after="0" w:line="240" w:lineRule="auto"/>
        <w:rPr>
          <w:rFonts w:cstheme="minorHAnsi"/>
          <w:sz w:val="10"/>
          <w:szCs w:val="10"/>
          <w:lang w:val="en-US" w:eastAsia="tr-TR"/>
        </w:rPr>
      </w:pPr>
    </w:p>
    <w:p w14:paraId="53F0E623" w14:textId="0B982A81" w:rsidR="007A3DBF" w:rsidRPr="00160B45" w:rsidRDefault="007A3DBF" w:rsidP="002C5095">
      <w:pPr>
        <w:spacing w:after="0" w:line="240" w:lineRule="auto"/>
        <w:ind w:left="284" w:hanging="284"/>
        <w:jc w:val="both"/>
        <w:rPr>
          <w:rFonts w:cstheme="minorHAnsi"/>
          <w:sz w:val="20"/>
          <w:szCs w:val="20"/>
          <w:lang w:val="en-US"/>
        </w:rPr>
      </w:pPr>
      <w:proofErr w:type="spellStart"/>
      <w:r w:rsidRPr="00160B45">
        <w:rPr>
          <w:rFonts w:cstheme="minorHAnsi"/>
          <w:sz w:val="20"/>
          <w:szCs w:val="20"/>
          <w:lang w:val="en-US"/>
        </w:rPr>
        <w:t>Yunzhe</w:t>
      </w:r>
      <w:proofErr w:type="spellEnd"/>
      <w:r w:rsidRPr="00160B45">
        <w:rPr>
          <w:rFonts w:cstheme="minorHAnsi"/>
          <w:sz w:val="20"/>
          <w:szCs w:val="20"/>
          <w:lang w:val="en-US"/>
        </w:rPr>
        <w:t xml:space="preserve"> L., </w:t>
      </w:r>
      <w:proofErr w:type="spellStart"/>
      <w:r w:rsidRPr="00160B45">
        <w:rPr>
          <w:rFonts w:cstheme="minorHAnsi"/>
          <w:sz w:val="20"/>
          <w:szCs w:val="20"/>
          <w:lang w:val="en-US"/>
        </w:rPr>
        <w:t>Shifeng</w:t>
      </w:r>
      <w:proofErr w:type="spellEnd"/>
      <w:r w:rsidRPr="00160B45">
        <w:rPr>
          <w:rFonts w:cstheme="minorHAnsi"/>
          <w:sz w:val="20"/>
          <w:szCs w:val="20"/>
          <w:lang w:val="en-US"/>
        </w:rPr>
        <w:t xml:space="preserve"> L., Yan W., Jianyong W., </w:t>
      </w:r>
      <w:proofErr w:type="spellStart"/>
      <w:r w:rsidRPr="00160B45">
        <w:rPr>
          <w:rFonts w:cstheme="minorHAnsi"/>
          <w:sz w:val="20"/>
          <w:szCs w:val="20"/>
          <w:lang w:val="en-US"/>
        </w:rPr>
        <w:t>Liangliang</w:t>
      </w:r>
      <w:proofErr w:type="spellEnd"/>
      <w:r w:rsidRPr="00160B45">
        <w:rPr>
          <w:rFonts w:cstheme="minorHAnsi"/>
          <w:sz w:val="20"/>
          <w:szCs w:val="20"/>
          <w:lang w:val="en-US"/>
        </w:rPr>
        <w:t xml:space="preserve"> Z., Ping Y., Wenbin W., 2024. Effect of electron beam energy density on the microstructure and properties of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 alloy prepared by electron beam powder bed fusion (EB-PBF), Materials Characterization. 214 114031.</w:t>
      </w:r>
      <w:r w:rsidRPr="00160B45">
        <w:rPr>
          <w:rFonts w:cstheme="minorHAnsi"/>
          <w:i/>
          <w:sz w:val="20"/>
          <w:szCs w:val="20"/>
          <w:lang w:val="en-US"/>
        </w:rPr>
        <w:t xml:space="preserve"> </w:t>
      </w:r>
    </w:p>
    <w:p w14:paraId="171351DF" w14:textId="6C85DBDC" w:rsidR="007A3DBF"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8" w:history="1">
        <w:r w:rsidRPr="00160B45">
          <w:rPr>
            <w:rStyle w:val="Kpr"/>
            <w:rFonts w:cstheme="minorHAnsi"/>
            <w:color w:val="auto"/>
            <w:sz w:val="20"/>
            <w:szCs w:val="20"/>
            <w:u w:val="none"/>
            <w:lang w:val="en-US"/>
          </w:rPr>
          <w:t>https://doi.org/10.1016/j.matchar.2024.114031</w:t>
        </w:r>
      </w:hyperlink>
    </w:p>
    <w:p w14:paraId="58942D26" w14:textId="77777777" w:rsidR="002C5095" w:rsidRPr="00160B45" w:rsidRDefault="002C5095" w:rsidP="00653B74">
      <w:pPr>
        <w:spacing w:after="0" w:line="240" w:lineRule="auto"/>
        <w:rPr>
          <w:rFonts w:cstheme="minorHAnsi"/>
          <w:sz w:val="10"/>
          <w:szCs w:val="10"/>
          <w:lang w:val="en-US" w:eastAsia="tr-TR"/>
        </w:rPr>
      </w:pPr>
    </w:p>
    <w:p w14:paraId="3B5E7B0C" w14:textId="01E546E2" w:rsidR="00DF61B8" w:rsidRPr="00160B45" w:rsidRDefault="00DF61B8" w:rsidP="002C5095">
      <w:pPr>
        <w:spacing w:after="0" w:line="240" w:lineRule="auto"/>
        <w:ind w:left="284" w:hanging="284"/>
        <w:jc w:val="both"/>
        <w:rPr>
          <w:rFonts w:cstheme="minorHAnsi"/>
          <w:sz w:val="20"/>
          <w:szCs w:val="20"/>
          <w:lang w:val="en-US"/>
        </w:rPr>
      </w:pPr>
      <w:r w:rsidRPr="00160B45">
        <w:rPr>
          <w:rFonts w:cstheme="minorHAnsi"/>
          <w:sz w:val="20"/>
          <w:szCs w:val="20"/>
          <w:lang w:val="en-US"/>
        </w:rPr>
        <w:t xml:space="preserve">Zaneta A. M., 2019. Effect of Laser Energy Density, Internal Porosity and Heat Treatment on Mechanical Behavior of Biomedical Ti6Al4V Alloy Obtained with DMLS </w:t>
      </w:r>
      <w:proofErr w:type="gramStart"/>
      <w:r w:rsidRPr="00160B45">
        <w:rPr>
          <w:rFonts w:cstheme="minorHAnsi"/>
          <w:sz w:val="20"/>
          <w:szCs w:val="20"/>
          <w:lang w:val="en-US"/>
        </w:rPr>
        <w:t>Technology,.</w:t>
      </w:r>
      <w:proofErr w:type="gramEnd"/>
      <w:r w:rsidRPr="00160B45">
        <w:rPr>
          <w:rFonts w:cstheme="minorHAnsi"/>
          <w:i/>
          <w:sz w:val="20"/>
          <w:szCs w:val="20"/>
          <w:lang w:val="en-US"/>
        </w:rPr>
        <w:t xml:space="preserve"> Materials,</w:t>
      </w:r>
      <w:r w:rsidRPr="00160B45">
        <w:rPr>
          <w:rFonts w:cstheme="minorHAnsi"/>
          <w:sz w:val="20"/>
          <w:szCs w:val="20"/>
          <w:lang w:val="en-US"/>
        </w:rPr>
        <w:t xml:space="preserve"> </w:t>
      </w:r>
      <w:r w:rsidRPr="00160B45">
        <w:rPr>
          <w:rFonts w:cstheme="minorHAnsi"/>
          <w:b/>
          <w:sz w:val="20"/>
          <w:szCs w:val="20"/>
          <w:lang w:val="en-US"/>
        </w:rPr>
        <w:t>12</w:t>
      </w:r>
      <w:r w:rsidRPr="00160B45">
        <w:rPr>
          <w:rFonts w:cstheme="minorHAnsi"/>
          <w:sz w:val="20"/>
          <w:szCs w:val="20"/>
          <w:lang w:val="en-US"/>
        </w:rPr>
        <w:t>, 2331.</w:t>
      </w:r>
    </w:p>
    <w:p w14:paraId="32A351FA" w14:textId="12290835" w:rsidR="00DF61B8"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59" w:history="1">
        <w:r w:rsidRPr="00160B45">
          <w:rPr>
            <w:rStyle w:val="Kpr"/>
            <w:rFonts w:cstheme="minorHAnsi"/>
            <w:color w:val="auto"/>
            <w:sz w:val="20"/>
            <w:szCs w:val="20"/>
            <w:u w:val="none"/>
            <w:lang w:val="en-US"/>
          </w:rPr>
          <w:t>https://doi.org/10.3390/ma12142331</w:t>
        </w:r>
      </w:hyperlink>
    </w:p>
    <w:p w14:paraId="5BB9B3E4" w14:textId="45BDA5E4" w:rsidR="007A3DBF" w:rsidRPr="00160B45" w:rsidRDefault="007A3DBF" w:rsidP="002C5095">
      <w:pPr>
        <w:spacing w:after="0" w:line="240" w:lineRule="auto"/>
        <w:jc w:val="both"/>
        <w:rPr>
          <w:rFonts w:cstheme="minorHAnsi"/>
          <w:sz w:val="10"/>
          <w:szCs w:val="10"/>
          <w:lang w:val="en-US"/>
        </w:rPr>
      </w:pPr>
    </w:p>
    <w:p w14:paraId="75EB4E5F" w14:textId="77777777" w:rsidR="00A533B7" w:rsidRPr="00160B45" w:rsidRDefault="00A533B7" w:rsidP="002C5095">
      <w:pPr>
        <w:spacing w:after="0" w:line="240" w:lineRule="auto"/>
        <w:ind w:left="284" w:hanging="284"/>
        <w:jc w:val="both"/>
        <w:rPr>
          <w:rFonts w:cstheme="minorHAnsi"/>
          <w:sz w:val="20"/>
          <w:szCs w:val="20"/>
          <w:lang w:val="en-US"/>
        </w:rPr>
      </w:pPr>
      <w:proofErr w:type="spellStart"/>
      <w:r w:rsidRPr="00160B45">
        <w:rPr>
          <w:rFonts w:cstheme="minorHAnsi"/>
          <w:sz w:val="20"/>
          <w:szCs w:val="20"/>
          <w:lang w:val="en-US"/>
        </w:rPr>
        <w:t>Zezhou</w:t>
      </w:r>
      <w:proofErr w:type="spellEnd"/>
      <w:r w:rsidRPr="00160B45">
        <w:rPr>
          <w:rFonts w:cstheme="minorHAnsi"/>
          <w:sz w:val="20"/>
          <w:szCs w:val="20"/>
          <w:lang w:val="en-US"/>
        </w:rPr>
        <w:t xml:space="preserve"> K, Li Z, Liu B, Chen Y, Li H, and Bai P., 2023. Microstructure and Mechanical Properties of </w:t>
      </w:r>
      <w:proofErr w:type="spellStart"/>
      <w:r w:rsidRPr="00160B45">
        <w:rPr>
          <w:rFonts w:cstheme="minorHAnsi"/>
          <w:sz w:val="20"/>
          <w:szCs w:val="20"/>
          <w:lang w:val="en-US"/>
        </w:rPr>
        <w:t>CuCrZr</w:t>
      </w:r>
      <w:proofErr w:type="spellEnd"/>
      <w:r w:rsidRPr="00160B45">
        <w:rPr>
          <w:rFonts w:cstheme="minorHAnsi"/>
          <w:sz w:val="20"/>
          <w:szCs w:val="20"/>
          <w:lang w:val="en-US"/>
        </w:rPr>
        <w:t xml:space="preserve">/316L Hybrid Components Manufactured Using Selective Laser Melting’. </w:t>
      </w:r>
      <w:r w:rsidRPr="00160B45">
        <w:rPr>
          <w:rFonts w:cstheme="minorHAnsi"/>
          <w:i/>
          <w:iCs/>
          <w:sz w:val="20"/>
          <w:szCs w:val="20"/>
          <w:lang w:val="en-US"/>
        </w:rPr>
        <w:t>Journal of Alloys and Compounds</w:t>
      </w:r>
      <w:r w:rsidRPr="00160B45">
        <w:rPr>
          <w:rFonts w:cstheme="minorHAnsi"/>
          <w:sz w:val="20"/>
          <w:szCs w:val="20"/>
          <w:lang w:val="en-US"/>
        </w:rPr>
        <w:t xml:space="preserve"> </w:t>
      </w:r>
      <w:r w:rsidRPr="00160B45">
        <w:rPr>
          <w:rFonts w:cstheme="minorHAnsi"/>
          <w:b/>
          <w:sz w:val="20"/>
          <w:szCs w:val="20"/>
          <w:lang w:val="en-US"/>
        </w:rPr>
        <w:t>955</w:t>
      </w:r>
      <w:r w:rsidRPr="00160B45">
        <w:rPr>
          <w:rFonts w:cstheme="minorHAnsi"/>
          <w:sz w:val="20"/>
          <w:szCs w:val="20"/>
          <w:lang w:val="en-US"/>
        </w:rPr>
        <w:t xml:space="preserve"> (September): 170103.</w:t>
      </w:r>
    </w:p>
    <w:p w14:paraId="5F2A939D" w14:textId="0AED12CB" w:rsidR="00A533B7" w:rsidRPr="00160B45" w:rsidRDefault="002C5095" w:rsidP="00653B74">
      <w:pPr>
        <w:spacing w:after="0" w:line="240" w:lineRule="auto"/>
        <w:ind w:left="284" w:hanging="284"/>
        <w:jc w:val="both"/>
        <w:rPr>
          <w:rFonts w:cstheme="minorHAnsi"/>
          <w:sz w:val="20"/>
          <w:szCs w:val="20"/>
          <w:lang w:val="en-US"/>
        </w:rPr>
      </w:pPr>
      <w:r w:rsidRPr="00160B45">
        <w:rPr>
          <w:rFonts w:cstheme="minorHAnsi"/>
          <w:sz w:val="20"/>
          <w:szCs w:val="20"/>
          <w:lang w:val="en-US"/>
        </w:rPr>
        <w:tab/>
      </w:r>
      <w:hyperlink r:id="rId60" w:history="1">
        <w:r w:rsidRPr="00160B45">
          <w:rPr>
            <w:rStyle w:val="Kpr"/>
            <w:rFonts w:cstheme="minorHAnsi"/>
            <w:color w:val="auto"/>
            <w:sz w:val="20"/>
            <w:szCs w:val="20"/>
            <w:u w:val="none"/>
            <w:lang w:val="en-US"/>
          </w:rPr>
          <w:t>https://doi.org/10.1016/j.jallcom.2023.170103</w:t>
        </w:r>
      </w:hyperlink>
    </w:p>
    <w:p w14:paraId="17920268" w14:textId="77777777" w:rsidR="00A533B7" w:rsidRPr="00160B45" w:rsidRDefault="00A533B7" w:rsidP="002C5095">
      <w:pPr>
        <w:spacing w:after="0" w:line="240" w:lineRule="auto"/>
        <w:jc w:val="both"/>
        <w:rPr>
          <w:rFonts w:cstheme="minorHAnsi"/>
          <w:sz w:val="10"/>
          <w:szCs w:val="10"/>
          <w:lang w:val="en-US"/>
        </w:rPr>
      </w:pPr>
    </w:p>
    <w:p w14:paraId="120C9142" w14:textId="471A7D3E" w:rsidR="004C5B02" w:rsidRPr="00160B45" w:rsidRDefault="004C5B02" w:rsidP="002C5095">
      <w:pPr>
        <w:spacing w:after="0" w:line="240" w:lineRule="auto"/>
        <w:ind w:left="284" w:hanging="284"/>
        <w:jc w:val="both"/>
        <w:rPr>
          <w:rFonts w:cstheme="minorHAnsi"/>
          <w:sz w:val="20"/>
          <w:szCs w:val="20"/>
          <w:lang w:val="en-US"/>
        </w:rPr>
      </w:pPr>
      <w:proofErr w:type="spellStart"/>
      <w:r w:rsidRPr="00160B45">
        <w:rPr>
          <w:rFonts w:cstheme="minorHAnsi"/>
          <w:sz w:val="20"/>
          <w:szCs w:val="20"/>
          <w:lang w:val="en-US"/>
        </w:rPr>
        <w:t>Zhangping</w:t>
      </w:r>
      <w:proofErr w:type="spellEnd"/>
      <w:r w:rsidRPr="00160B45">
        <w:rPr>
          <w:rFonts w:cstheme="minorHAnsi"/>
          <w:sz w:val="20"/>
          <w:szCs w:val="20"/>
          <w:lang w:val="en-US"/>
        </w:rPr>
        <w:t xml:space="preserve">, H., </w:t>
      </w:r>
      <w:proofErr w:type="spellStart"/>
      <w:r w:rsidRPr="00160B45">
        <w:rPr>
          <w:rFonts w:cstheme="minorHAnsi"/>
          <w:sz w:val="20"/>
          <w:szCs w:val="20"/>
          <w:lang w:val="en-US"/>
        </w:rPr>
        <w:t>Zunfeng</w:t>
      </w:r>
      <w:proofErr w:type="spellEnd"/>
      <w:r w:rsidRPr="00160B45">
        <w:rPr>
          <w:rFonts w:cstheme="minorHAnsi"/>
          <w:sz w:val="20"/>
          <w:szCs w:val="20"/>
          <w:lang w:val="en-US"/>
        </w:rPr>
        <w:t xml:space="preserve">, D., </w:t>
      </w:r>
      <w:proofErr w:type="spellStart"/>
      <w:r w:rsidRPr="00160B45">
        <w:rPr>
          <w:rFonts w:cstheme="minorHAnsi"/>
          <w:sz w:val="20"/>
          <w:szCs w:val="20"/>
          <w:lang w:val="en-US"/>
        </w:rPr>
        <w:t>Zhenwen</w:t>
      </w:r>
      <w:proofErr w:type="spellEnd"/>
      <w:r w:rsidRPr="00160B45">
        <w:rPr>
          <w:rFonts w:cstheme="minorHAnsi"/>
          <w:sz w:val="20"/>
          <w:szCs w:val="20"/>
          <w:lang w:val="en-US"/>
        </w:rPr>
        <w:t xml:space="preserve">, Y., Liming, Y., </w:t>
      </w:r>
      <w:proofErr w:type="spellStart"/>
      <w:r w:rsidRPr="00160B45">
        <w:rPr>
          <w:rFonts w:cstheme="minorHAnsi"/>
          <w:sz w:val="20"/>
          <w:szCs w:val="20"/>
          <w:lang w:val="en-US"/>
        </w:rPr>
        <w:t>Zongqing</w:t>
      </w:r>
      <w:proofErr w:type="spellEnd"/>
      <w:r w:rsidRPr="00160B45">
        <w:rPr>
          <w:rFonts w:cstheme="minorHAnsi"/>
          <w:sz w:val="20"/>
          <w:szCs w:val="20"/>
          <w:lang w:val="en-US"/>
        </w:rPr>
        <w:t xml:space="preserve">, M., 2022. Preparation of Cu–Cr–Zr alloy by selective laser melting: Role of scanning parameters on densification, microstructure and mechanical properties </w:t>
      </w:r>
      <w:r w:rsidRPr="00160B45">
        <w:rPr>
          <w:rFonts w:cstheme="minorHAnsi"/>
          <w:i/>
          <w:sz w:val="20"/>
          <w:szCs w:val="20"/>
          <w:lang w:val="en-US"/>
        </w:rPr>
        <w:t>Materials Science &amp; Engineering A</w:t>
      </w:r>
      <w:r w:rsidRPr="00160B45">
        <w:rPr>
          <w:rFonts w:cstheme="minorHAnsi"/>
          <w:sz w:val="20"/>
          <w:szCs w:val="20"/>
          <w:lang w:val="en-US"/>
        </w:rPr>
        <w:t xml:space="preserve"> </w:t>
      </w:r>
      <w:r w:rsidRPr="00160B45">
        <w:rPr>
          <w:rFonts w:cstheme="minorHAnsi"/>
          <w:b/>
          <w:sz w:val="20"/>
          <w:szCs w:val="20"/>
          <w:lang w:val="en-US"/>
        </w:rPr>
        <w:t>836</w:t>
      </w:r>
      <w:r w:rsidRPr="00160B45">
        <w:rPr>
          <w:rFonts w:cstheme="minorHAnsi"/>
          <w:sz w:val="20"/>
          <w:szCs w:val="20"/>
          <w:lang w:val="en-US"/>
        </w:rPr>
        <w:t xml:space="preserve"> 142740.</w:t>
      </w:r>
    </w:p>
    <w:p w14:paraId="4C475260" w14:textId="10C3DE40" w:rsidR="008B321B" w:rsidRPr="00160B45" w:rsidRDefault="002C5095" w:rsidP="002C5095">
      <w:pPr>
        <w:spacing w:after="0" w:line="240" w:lineRule="auto"/>
        <w:jc w:val="both"/>
        <w:rPr>
          <w:rFonts w:cstheme="minorHAnsi"/>
          <w:sz w:val="20"/>
          <w:szCs w:val="20"/>
          <w:lang w:val="en-US"/>
        </w:rPr>
      </w:pPr>
      <w:r w:rsidRPr="00160B45">
        <w:rPr>
          <w:rFonts w:cstheme="minorHAnsi"/>
          <w:sz w:val="20"/>
          <w:szCs w:val="20"/>
          <w:lang w:val="en-US"/>
        </w:rPr>
        <w:tab/>
      </w:r>
      <w:hyperlink r:id="rId61" w:history="1">
        <w:r w:rsidRPr="00160B45">
          <w:rPr>
            <w:rStyle w:val="Kpr"/>
            <w:rFonts w:cstheme="minorHAnsi"/>
            <w:color w:val="auto"/>
            <w:sz w:val="20"/>
            <w:szCs w:val="20"/>
            <w:u w:val="none"/>
            <w:lang w:val="en-US"/>
          </w:rPr>
          <w:t>https://doi.org/10.1016/j.mesa.2022.142740</w:t>
        </w:r>
      </w:hyperlink>
    </w:p>
    <w:p w14:paraId="23DEEC6D" w14:textId="77777777" w:rsidR="002C5095" w:rsidRPr="00653B74" w:rsidRDefault="002C5095" w:rsidP="002C5095">
      <w:pPr>
        <w:spacing w:after="0" w:line="240" w:lineRule="auto"/>
        <w:jc w:val="both"/>
        <w:rPr>
          <w:rFonts w:cstheme="minorHAnsi"/>
          <w:sz w:val="10"/>
          <w:szCs w:val="10"/>
          <w:lang w:val="en-US"/>
        </w:rPr>
      </w:pPr>
    </w:p>
    <w:sectPr w:rsidR="002C5095" w:rsidRPr="00653B74" w:rsidSect="004E2CE0">
      <w:type w:val="continuous"/>
      <w:pgSz w:w="11906" w:h="16838"/>
      <w:pgMar w:top="1135" w:right="1134" w:bottom="1134" w:left="1134"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4D518" w14:textId="77777777" w:rsidR="00F1788C" w:rsidRDefault="00F1788C" w:rsidP="009E71A0">
      <w:pPr>
        <w:spacing w:after="0" w:line="240" w:lineRule="auto"/>
      </w:pPr>
      <w:r>
        <w:separator/>
      </w:r>
    </w:p>
  </w:endnote>
  <w:endnote w:type="continuationSeparator" w:id="0">
    <w:p w14:paraId="1DCB3062" w14:textId="77777777" w:rsidR="00F1788C" w:rsidRDefault="00F1788C" w:rsidP="009E7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roman"/>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imes">
    <w:panose1 w:val="02020603050405020304"/>
    <w:charset w:val="A2"/>
    <w:family w:val="roman"/>
    <w:pitch w:val="variable"/>
    <w:sig w:usb0="E0002AFF" w:usb1="C0007841" w:usb2="00000009" w:usb3="00000000" w:csb0="000001FF" w:csb1="00000000"/>
  </w:font>
  <w:font w:name="Helvetica">
    <w:panose1 w:val="020B0504020202020204"/>
    <w:charset w:val="A2"/>
    <w:family w:val="swiss"/>
    <w:pitch w:val="variable"/>
    <w:sig w:usb0="E0002EFF" w:usb1="C000785B" w:usb2="00000009" w:usb3="00000000" w:csb0="000001FF" w:csb1="00000000"/>
  </w:font>
  <w:font w:name="-윤명조120">
    <w:altName w:val="Malgun Gothic"/>
    <w:charset w:val="81"/>
    <w:family w:val="roman"/>
    <w:pitch w:val="variable"/>
    <w:sig w:usb0="00000000" w:usb1="29D77CFB" w:usb2="00000010" w:usb3="00000000" w:csb0="00080000"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861628"/>
      <w:docPartObj>
        <w:docPartGallery w:val="Page Numbers (Bottom of Page)"/>
        <w:docPartUnique/>
      </w:docPartObj>
    </w:sdtPr>
    <w:sdtContent>
      <w:p w14:paraId="74A3FE49" w14:textId="0D63FFD3" w:rsidR="00135BCC" w:rsidRDefault="00135BCC">
        <w:pPr>
          <w:pStyle w:val="AltBilgi"/>
          <w:jc w:val="right"/>
        </w:pPr>
        <w:r>
          <w:fldChar w:fldCharType="begin"/>
        </w:r>
        <w:r>
          <w:instrText>PAGE   \* MERGEFORMAT</w:instrText>
        </w:r>
        <w:r>
          <w:fldChar w:fldCharType="separate"/>
        </w:r>
        <w:r>
          <w:t>2</w:t>
        </w:r>
        <w:r>
          <w:fldChar w:fldCharType="end"/>
        </w:r>
      </w:p>
    </w:sdtContent>
  </w:sdt>
  <w:p w14:paraId="53C6A77E" w14:textId="77777777" w:rsidR="00135BCC" w:rsidRDefault="00135BC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4"/>
        <w:szCs w:val="24"/>
      </w:rPr>
      <w:id w:val="-113143100"/>
      <w:docPartObj>
        <w:docPartGallery w:val="Page Numbers (Bottom of Page)"/>
        <w:docPartUnique/>
      </w:docPartObj>
    </w:sdtPr>
    <w:sdtEndPr>
      <w:rPr>
        <w:sz w:val="22"/>
        <w:szCs w:val="22"/>
      </w:rPr>
    </w:sdtEndPr>
    <w:sdtContent>
      <w:p w14:paraId="0C231E6F" w14:textId="431ECA96" w:rsidR="00135BCC" w:rsidRPr="007F2C3E" w:rsidRDefault="00135BCC">
        <w:pPr>
          <w:pStyle w:val="AltBilgi"/>
          <w:jc w:val="right"/>
        </w:pPr>
        <w:r>
          <w:rPr>
            <w:noProof/>
            <w:lang w:val="en-US"/>
          </w:rPr>
          <mc:AlternateContent>
            <mc:Choice Requires="wps">
              <w:drawing>
                <wp:anchor distT="4294967295" distB="4294967295" distL="114300" distR="114300" simplePos="0" relativeHeight="251663360" behindDoc="0" locked="0" layoutInCell="1" allowOverlap="1" wp14:anchorId="26EBC1CC" wp14:editId="20650A40">
                  <wp:simplePos x="0" y="0"/>
                  <wp:positionH relativeFrom="column">
                    <wp:posOffset>0</wp:posOffset>
                  </wp:positionH>
                  <wp:positionV relativeFrom="paragraph">
                    <wp:posOffset>-25937</wp:posOffset>
                  </wp:positionV>
                  <wp:extent cx="6118860" cy="0"/>
                  <wp:effectExtent l="0" t="0" r="0" b="0"/>
                  <wp:wrapNone/>
                  <wp:docPr id="1713433597"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B590CD" id="Düz Bağlayıcı 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05pt" to="481.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" strokecolor="#5a5a5a"/>
              </w:pict>
            </mc:Fallback>
          </mc:AlternateContent>
        </w:r>
        <w:r w:rsidRPr="008330A3">
          <w:rPr>
            <w:sz w:val="20"/>
            <w:szCs w:val="20"/>
          </w:rPr>
          <w:fldChar w:fldCharType="begin"/>
        </w:r>
        <w:r w:rsidRPr="008330A3">
          <w:rPr>
            <w:sz w:val="20"/>
            <w:szCs w:val="20"/>
          </w:rPr>
          <w:instrText>PAGE   \* MERGEFORMAT</w:instrText>
        </w:r>
        <w:r w:rsidRPr="008330A3">
          <w:rPr>
            <w:sz w:val="20"/>
            <w:szCs w:val="20"/>
          </w:rPr>
          <w:fldChar w:fldCharType="separate"/>
        </w:r>
        <w:r w:rsidR="004F3F42">
          <w:rPr>
            <w:noProof/>
            <w:sz w:val="20"/>
            <w:szCs w:val="20"/>
          </w:rPr>
          <w:t>17</w:t>
        </w:r>
        <w:r w:rsidRPr="008330A3">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B88C" w14:textId="4D5B0115" w:rsidR="00135BCC" w:rsidRPr="00230A91" w:rsidRDefault="00135BCC" w:rsidP="00813919">
    <w:pPr>
      <w:pStyle w:val="AltBilgi"/>
      <w:pBdr>
        <w:top w:val="single" w:sz="4" w:space="1" w:color="auto"/>
      </w:pBdr>
      <w:tabs>
        <w:tab w:val="clear" w:pos="4536"/>
        <w:tab w:val="clear" w:pos="9072"/>
        <w:tab w:val="right" w:pos="9638"/>
      </w:tabs>
      <w:jc w:val="both"/>
      <w:rPr>
        <w:rFonts w:cstheme="minorHAnsi"/>
        <w:i/>
        <w:iCs/>
        <w:sz w:val="16"/>
        <w:szCs w:val="16"/>
      </w:rPr>
    </w:pPr>
    <w:r w:rsidRPr="009B2E05">
      <w:rPr>
        <w:i/>
        <w:iCs/>
        <w:sz w:val="16"/>
        <w:szCs w:val="16"/>
      </w:rPr>
      <w:t>*Sorumlu Yazar/</w:t>
    </w:r>
    <w:proofErr w:type="spellStart"/>
    <w:r>
      <w:rPr>
        <w:i/>
        <w:iCs/>
        <w:sz w:val="16"/>
        <w:szCs w:val="16"/>
      </w:rPr>
      <w:t>Corresponding</w:t>
    </w:r>
    <w:proofErr w:type="spellEnd"/>
    <w:r>
      <w:rPr>
        <w:i/>
        <w:iCs/>
        <w:sz w:val="16"/>
        <w:szCs w:val="16"/>
      </w:rPr>
      <w:t xml:space="preserve"> Author: Burcu Aslı </w:t>
    </w:r>
    <w:proofErr w:type="gramStart"/>
    <w:r>
      <w:rPr>
        <w:i/>
        <w:iCs/>
        <w:sz w:val="16"/>
        <w:szCs w:val="16"/>
      </w:rPr>
      <w:t xml:space="preserve">ÖZKAN  </w:t>
    </w:r>
    <w:r w:rsidR="00813919">
      <w:rPr>
        <w:i/>
        <w:iCs/>
        <w:sz w:val="16"/>
        <w:szCs w:val="16"/>
      </w:rPr>
      <w:tab/>
    </w:r>
    <w:proofErr w:type="gramEnd"/>
    <w:r>
      <w:rPr>
        <w:i/>
        <w:iCs/>
        <w:sz w:val="16"/>
        <w:szCs w:val="16"/>
      </w:rPr>
      <w:t>e-posta/e-mail: burcuasli@gmail.com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6A72D" w14:textId="77777777" w:rsidR="00F1788C" w:rsidRDefault="00F1788C" w:rsidP="009E71A0">
      <w:pPr>
        <w:spacing w:after="0" w:line="240" w:lineRule="auto"/>
      </w:pPr>
      <w:r>
        <w:separator/>
      </w:r>
    </w:p>
  </w:footnote>
  <w:footnote w:type="continuationSeparator" w:id="0">
    <w:p w14:paraId="384CF194" w14:textId="77777777" w:rsidR="00F1788C" w:rsidRDefault="00F1788C" w:rsidP="009E71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6B23" w14:textId="1154A59E" w:rsidR="00135BCC" w:rsidRDefault="00135BCC" w:rsidP="00234BC2">
    <w:pPr>
      <w:pStyle w:val="9-stbilgi"/>
    </w:pPr>
    <w:r>
      <w:t>Mehmet BILEN, Ali Hakan ISIK, Tuncay YIGI</w:t>
    </w:r>
    <w:r w:rsidRPr="00906650">
      <w:t>T</w:t>
    </w:r>
    <w:r w:rsidRPr="003C7235">
      <w:t xml:space="preserve">/ </w:t>
    </w:r>
    <w:r w:rsidRPr="00B35CD3">
      <w:rPr>
        <w:i w:val="0"/>
      </w:rPr>
      <w:t xml:space="preserve">GU J </w:t>
    </w:r>
    <w:proofErr w:type="spellStart"/>
    <w:r w:rsidRPr="00B35CD3">
      <w:rPr>
        <w:i w:val="0"/>
      </w:rPr>
      <w:t>Sci</w:t>
    </w:r>
    <w:proofErr w:type="spellEnd"/>
    <w:r>
      <w:rPr>
        <w:i w:val="0"/>
      </w:rPr>
      <w:t>, 32</w:t>
    </w:r>
    <w:r w:rsidRPr="00243F5D">
      <w:rPr>
        <w:i w:val="0"/>
      </w:rPr>
      <w:t>():</w:t>
    </w:r>
    <w:r>
      <w:rPr>
        <w:i w:val="0"/>
      </w:rPr>
      <w:t xml:space="preserve"> x</w:t>
    </w:r>
    <w:r w:rsidRPr="00243F5D">
      <w:rPr>
        <w:i w:val="0"/>
      </w:rPr>
      <w:t>-</w:t>
    </w:r>
    <w:proofErr w:type="gramStart"/>
    <w:r>
      <w:rPr>
        <w:i w:val="0"/>
      </w:rPr>
      <w:t>x(</w:t>
    </w:r>
    <w:proofErr w:type="gramEnd"/>
    <w:r>
      <w:rPr>
        <w:i w:val="0"/>
      </w:rPr>
      <w:t>2019</w:t>
    </w:r>
    <w:r w:rsidRPr="00243F5D">
      <w:rPr>
        <w:i w:val="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89269" w14:textId="3436B26B" w:rsidR="00135BCC" w:rsidRPr="00122D65" w:rsidRDefault="00135BCC" w:rsidP="004E2CE0">
    <w:pPr>
      <w:pStyle w:val="AralkYok"/>
      <w:spacing w:after="0" w:line="240" w:lineRule="auto"/>
      <w:rPr>
        <w:b/>
        <w:i/>
        <w:color w:val="404040"/>
        <w:sz w:val="18"/>
        <w:szCs w:val="32"/>
      </w:rPr>
    </w:pPr>
    <w:r>
      <w:rPr>
        <w:noProof/>
        <w:lang w:val="en-US" w:eastAsia="en-US"/>
      </w:rPr>
      <mc:AlternateContent>
        <mc:Choice Requires="wps">
          <w:drawing>
            <wp:anchor distT="4294967295" distB="4294967295" distL="114300" distR="114300" simplePos="0" relativeHeight="251659264" behindDoc="0" locked="0" layoutInCell="1" allowOverlap="1" wp14:anchorId="471ACB70" wp14:editId="40352789">
              <wp:simplePos x="0" y="0"/>
              <wp:positionH relativeFrom="column">
                <wp:posOffset>3810</wp:posOffset>
              </wp:positionH>
              <wp:positionV relativeFrom="paragraph">
                <wp:posOffset>139699</wp:posOffset>
              </wp:positionV>
              <wp:extent cx="6118860" cy="0"/>
              <wp:effectExtent l="0" t="0" r="0" b="0"/>
              <wp:wrapNone/>
              <wp:docPr id="1734570462"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8860" cy="0"/>
                      </a:xfrm>
                      <a:prstGeom prst="line">
                        <a:avLst/>
                      </a:prstGeom>
                      <a:noFill/>
                      <a:ln w="9525">
                        <a:solidFill>
                          <a:srgbClr val="5A5A5A"/>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40E86E" id="Düz Bağlayıcı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pt" to="482.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" strokecolor="#5a5a5a"/>
          </w:pict>
        </mc:Fallback>
      </mc:AlternateContent>
    </w:r>
    <w:r w:rsidRPr="000B76C3">
      <w:rPr>
        <w:szCs w:val="32"/>
      </w:rPr>
      <w:t xml:space="preserve"> </w:t>
    </w:r>
    <w:proofErr w:type="spellStart"/>
    <w:r w:rsidRPr="00C95A84">
      <w:rPr>
        <w:i/>
        <w:sz w:val="18"/>
        <w:szCs w:val="18"/>
      </w:rPr>
      <w:t>Determinat</w:t>
    </w:r>
    <w:r>
      <w:rPr>
        <w:i/>
        <w:sz w:val="18"/>
        <w:szCs w:val="18"/>
      </w:rPr>
      <w:t>ion</w:t>
    </w:r>
    <w:proofErr w:type="spellEnd"/>
    <w:r>
      <w:rPr>
        <w:i/>
        <w:sz w:val="18"/>
        <w:szCs w:val="18"/>
      </w:rPr>
      <w:t xml:space="preserve"> of SLM </w:t>
    </w:r>
    <w:proofErr w:type="spellStart"/>
    <w:r>
      <w:rPr>
        <w:i/>
        <w:sz w:val="18"/>
        <w:szCs w:val="18"/>
      </w:rPr>
      <w:t>parameters</w:t>
    </w:r>
    <w:proofErr w:type="spellEnd"/>
    <w:r>
      <w:rPr>
        <w:i/>
        <w:sz w:val="18"/>
        <w:szCs w:val="18"/>
      </w:rPr>
      <w:t>,</w:t>
    </w:r>
    <w:r w:rsidRPr="00C95A84">
      <w:rPr>
        <w:i/>
        <w:sz w:val="18"/>
        <w:szCs w:val="18"/>
      </w:rPr>
      <w:t xml:space="preserve"> </w:t>
    </w:r>
    <w:proofErr w:type="spellStart"/>
    <w:r w:rsidRPr="00C95A84">
      <w:rPr>
        <w:i/>
        <w:sz w:val="18"/>
        <w:szCs w:val="18"/>
      </w:rPr>
      <w:t>e</w:t>
    </w:r>
    <w:r>
      <w:rPr>
        <w:i/>
        <w:sz w:val="18"/>
        <w:szCs w:val="18"/>
      </w:rPr>
      <w:t>xamination</w:t>
    </w:r>
    <w:proofErr w:type="spellEnd"/>
    <w:r>
      <w:rPr>
        <w:i/>
        <w:sz w:val="18"/>
        <w:szCs w:val="18"/>
      </w:rPr>
      <w:t xml:space="preserve"> of </w:t>
    </w:r>
    <w:proofErr w:type="spellStart"/>
    <w:r>
      <w:rPr>
        <w:i/>
        <w:sz w:val="18"/>
        <w:szCs w:val="18"/>
      </w:rPr>
      <w:t>microstructure</w:t>
    </w:r>
    <w:proofErr w:type="spellEnd"/>
    <w:r>
      <w:rPr>
        <w:i/>
        <w:sz w:val="18"/>
        <w:szCs w:val="18"/>
      </w:rPr>
      <w:t>,</w:t>
    </w:r>
    <w:r w:rsidRPr="00C95A84">
      <w:rPr>
        <w:i/>
        <w:sz w:val="18"/>
        <w:szCs w:val="18"/>
      </w:rPr>
      <w:t xml:space="preserve"> </w:t>
    </w:r>
    <w:proofErr w:type="spellStart"/>
    <w:r w:rsidRPr="00C95A84">
      <w:rPr>
        <w:i/>
        <w:sz w:val="18"/>
        <w:szCs w:val="18"/>
      </w:rPr>
      <w:t>tribological</w:t>
    </w:r>
    <w:proofErr w:type="spellEnd"/>
    <w:r w:rsidRPr="00C95A84">
      <w:rPr>
        <w:i/>
        <w:sz w:val="18"/>
        <w:szCs w:val="18"/>
      </w:rPr>
      <w:t xml:space="preserve"> </w:t>
    </w:r>
    <w:proofErr w:type="spellStart"/>
    <w:r w:rsidRPr="00C95A84">
      <w:rPr>
        <w:i/>
        <w:sz w:val="18"/>
        <w:szCs w:val="18"/>
      </w:rPr>
      <w:t>properties</w:t>
    </w:r>
    <w:proofErr w:type="spellEnd"/>
    <w:r w:rsidRPr="00C95A84">
      <w:rPr>
        <w:i/>
        <w:sz w:val="18"/>
        <w:szCs w:val="18"/>
      </w:rPr>
      <w:t xml:space="preserve"> of </w:t>
    </w:r>
    <w:proofErr w:type="spellStart"/>
    <w:r w:rsidRPr="00C95A84">
      <w:rPr>
        <w:i/>
        <w:sz w:val="18"/>
        <w:szCs w:val="18"/>
      </w:rPr>
      <w:t>C</w:t>
    </w:r>
    <w:r>
      <w:rPr>
        <w:i/>
        <w:sz w:val="18"/>
        <w:szCs w:val="18"/>
      </w:rPr>
      <w:t>uCrZr</w:t>
    </w:r>
    <w:proofErr w:type="spellEnd"/>
    <w:r w:rsidRPr="00C95A84">
      <w:rPr>
        <w:i/>
        <w:sz w:val="18"/>
        <w:szCs w:val="18"/>
      </w:rPr>
      <w:t xml:space="preserve">, </w:t>
    </w:r>
    <w:r>
      <w:rPr>
        <w:i/>
        <w:sz w:val="18"/>
        <w:szCs w:val="18"/>
      </w:rPr>
      <w:t>Ö</w:t>
    </w:r>
    <w:r w:rsidR="004E2CE0">
      <w:rPr>
        <w:i/>
        <w:sz w:val="18"/>
        <w:szCs w:val="18"/>
      </w:rPr>
      <w:t>ZKAN</w:t>
    </w:r>
    <w:r>
      <w:rPr>
        <w:i/>
        <w:sz w:val="18"/>
        <w:szCs w:val="18"/>
      </w:rPr>
      <w:t xml:space="preserve">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D05C" w14:textId="2453AF87" w:rsidR="00135BCC" w:rsidRDefault="00135BCC" w:rsidP="00A23DB9">
    <w:pPr>
      <w:pStyle w:val="stBilgi"/>
      <w:tabs>
        <w:tab w:val="clear" w:pos="9072"/>
        <w:tab w:val="right" w:pos="9638"/>
      </w:tabs>
    </w:pPr>
    <w:r>
      <w:rPr>
        <w:noProof/>
        <w:lang w:val="en-US"/>
      </w:rPr>
      <w:drawing>
        <wp:inline distT="0" distB="0" distL="0" distR="0" wp14:anchorId="3981A316" wp14:editId="32C47497">
          <wp:extent cx="6120130" cy="622935"/>
          <wp:effectExtent l="0" t="0" r="0" b="5715"/>
          <wp:docPr id="1318609138"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09138" name="Resim 1318609138"/>
                  <pic:cNvPicPr/>
                </pic:nvPicPr>
                <pic:blipFill>
                  <a:blip r:embed="rId1"/>
                  <a:stretch>
                    <a:fillRect/>
                  </a:stretch>
                </pic:blipFill>
                <pic:spPr>
                  <a:xfrm>
                    <a:off x="0" y="0"/>
                    <a:ext cx="6120130" cy="622935"/>
                  </a:xfrm>
                  <a:prstGeom prst="rect">
                    <a:avLst/>
                  </a:prstGeom>
                </pic:spPr>
              </pic:pic>
            </a:graphicData>
          </a:graphic>
        </wp:inline>
      </w:drawing>
    </w:r>
    <w:r>
      <w:rPr>
        <w:noProof/>
        <w:lang w:val="en-US"/>
      </w:rPr>
      <mc:AlternateContent>
        <mc:Choice Requires="wps">
          <w:drawing>
            <wp:anchor distT="45720" distB="45720" distL="114300" distR="114300" simplePos="0" relativeHeight="251661312" behindDoc="0" locked="0" layoutInCell="1" allowOverlap="1" wp14:anchorId="71E2B57F" wp14:editId="50BDE544">
              <wp:simplePos x="0" y="0"/>
              <wp:positionH relativeFrom="column">
                <wp:posOffset>524510</wp:posOffset>
              </wp:positionH>
              <wp:positionV relativeFrom="paragraph">
                <wp:posOffset>6985</wp:posOffset>
              </wp:positionV>
              <wp:extent cx="5049520" cy="61785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617855"/>
                      </a:xfrm>
                      <a:prstGeom prst="rect">
                        <a:avLst/>
                      </a:prstGeom>
                      <a:noFill/>
                      <a:ln w="9525">
                        <a:noFill/>
                        <a:miter lim="800000"/>
                        <a:headEnd/>
                        <a:tailEnd/>
                      </a:ln>
                    </wps:spPr>
                    <wps:txbx>
                      <w:txbxContent>
                        <w:p w14:paraId="694AF3B3" w14:textId="118E80A6" w:rsidR="00135BCC" w:rsidRPr="00824CD5" w:rsidRDefault="00135BCC"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35BCC" w:rsidRDefault="00135BCC"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Engineering</w:t>
                          </w:r>
                          <w:proofErr w:type="spellEnd"/>
                        </w:p>
                        <w:p w14:paraId="647FB393" w14:textId="1218F548" w:rsidR="00135BCC" w:rsidRPr="001476B2" w:rsidRDefault="00135BCC" w:rsidP="001476B2">
                          <w:pPr>
                            <w:spacing w:after="0"/>
                            <w:jc w:val="center"/>
                            <w:rPr>
                              <w:rFonts w:ascii="Book Antiqua" w:hAnsi="Book Antiqua"/>
                            </w:rPr>
                          </w:pPr>
                          <w:hyperlink r:id="rId2" w:history="1">
                            <w:r w:rsidRPr="00A528DE">
                              <w:rPr>
                                <w:rStyle w:val="Kpr"/>
                                <w:b/>
                                <w:bCs/>
                                <w:color w:val="auto"/>
                                <w:sz w:val="14"/>
                                <w:szCs w:val="14"/>
                                <w:u w:val="none"/>
                              </w:rPr>
                              <w:t>https://dergipark.org.tr/tr/pub/akufemubid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E2B57F" id="_x0000_t202" coordsize="21600,21600" o:spt="202" path="m,l,21600r21600,l21600,xe">
              <v:stroke joinstyle="miter"/>
              <v:path gradientshapeok="t" o:connecttype="rect"/>
            </v:shapetype>
            <v:shape id="_x0000_s1028" type="#_x0000_t202" style="position:absolute;margin-left:41.3pt;margin-top:.55pt;width:397.6pt;height:48.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" filled="f" stroked="f">
              <v:textbox>
                <w:txbxContent>
                  <w:p w14:paraId="694AF3B3" w14:textId="118E80A6" w:rsidR="00135BCC" w:rsidRPr="00824CD5" w:rsidRDefault="00135BCC" w:rsidP="00824CD5">
                    <w:pPr>
                      <w:spacing w:after="0" w:line="240" w:lineRule="auto"/>
                      <w:jc w:val="center"/>
                      <w:rPr>
                        <w:rFonts w:ascii="Book Antiqua" w:hAnsi="Book Antiqua"/>
                        <w:b/>
                        <w:bCs/>
                        <w:sz w:val="24"/>
                        <w:szCs w:val="24"/>
                      </w:rPr>
                    </w:pPr>
                    <w:r w:rsidRPr="00824CD5">
                      <w:rPr>
                        <w:rFonts w:ascii="Book Antiqua" w:hAnsi="Book Antiqua"/>
                        <w:b/>
                        <w:bCs/>
                        <w:sz w:val="24"/>
                        <w:szCs w:val="24"/>
                      </w:rPr>
                      <w:t xml:space="preserve">Afyon Kocatepe Üniversitesi Fen </w:t>
                    </w:r>
                    <w:r>
                      <w:rPr>
                        <w:rFonts w:ascii="Book Antiqua" w:hAnsi="Book Antiqua"/>
                        <w:b/>
                        <w:bCs/>
                        <w:sz w:val="24"/>
                        <w:szCs w:val="24"/>
                      </w:rPr>
                      <w:t>v</w:t>
                    </w:r>
                    <w:r w:rsidRPr="00824CD5">
                      <w:rPr>
                        <w:rFonts w:ascii="Book Antiqua" w:hAnsi="Book Antiqua"/>
                        <w:b/>
                        <w:bCs/>
                        <w:sz w:val="24"/>
                        <w:szCs w:val="24"/>
                      </w:rPr>
                      <w:t>e Mühendislik Bilimleri Dergisi</w:t>
                    </w:r>
                  </w:p>
                  <w:p w14:paraId="73D74B26" w14:textId="4325F2A0" w:rsidR="00135BCC" w:rsidRDefault="00135BCC" w:rsidP="001476B2">
                    <w:pPr>
                      <w:spacing w:after="0"/>
                      <w:jc w:val="center"/>
                      <w:rPr>
                        <w:rFonts w:ascii="Book Antiqua" w:hAnsi="Book Antiqua"/>
                      </w:rPr>
                    </w:pPr>
                    <w:r>
                      <w:rPr>
                        <w:rFonts w:ascii="Book Antiqua" w:hAnsi="Book Antiqua"/>
                      </w:rPr>
                      <w:t xml:space="preserve">Afyon Kocatepe </w:t>
                    </w:r>
                    <w:proofErr w:type="spellStart"/>
                    <w:r>
                      <w:rPr>
                        <w:rFonts w:ascii="Book Antiqua" w:hAnsi="Book Antiqua"/>
                      </w:rPr>
                      <w:t>University</w:t>
                    </w:r>
                    <w:proofErr w:type="spellEnd"/>
                    <w:r>
                      <w:rPr>
                        <w:rFonts w:ascii="Book Antiqua" w:hAnsi="Book Antiqua"/>
                      </w:rPr>
                      <w:t xml:space="preserve"> – </w:t>
                    </w:r>
                    <w:proofErr w:type="spellStart"/>
                    <w:r>
                      <w:rPr>
                        <w:rFonts w:ascii="Book Antiqua" w:hAnsi="Book Antiqua"/>
                      </w:rPr>
                      <w:t>Journal</w:t>
                    </w:r>
                    <w:proofErr w:type="spellEnd"/>
                    <w:r>
                      <w:rPr>
                        <w:rFonts w:ascii="Book Antiqua" w:hAnsi="Book Antiqua"/>
                      </w:rPr>
                      <w:t xml:space="preserve"> of </w:t>
                    </w:r>
                    <w:proofErr w:type="spellStart"/>
                    <w:r>
                      <w:rPr>
                        <w:rFonts w:ascii="Book Antiqua" w:hAnsi="Book Antiqua"/>
                      </w:rPr>
                      <w:t>Science</w:t>
                    </w:r>
                    <w:proofErr w:type="spellEnd"/>
                    <w:r>
                      <w:rPr>
                        <w:rFonts w:ascii="Book Antiqua" w:hAnsi="Book Antiqua"/>
                      </w:rPr>
                      <w:t xml:space="preserve"> </w:t>
                    </w:r>
                    <w:proofErr w:type="spellStart"/>
                    <w:r>
                      <w:rPr>
                        <w:rFonts w:ascii="Book Antiqua" w:hAnsi="Book Antiqua"/>
                      </w:rPr>
                      <w:t>and</w:t>
                    </w:r>
                    <w:proofErr w:type="spellEnd"/>
                    <w:r>
                      <w:rPr>
                        <w:rFonts w:ascii="Book Antiqua" w:hAnsi="Book Antiqua"/>
                      </w:rPr>
                      <w:t xml:space="preserve"> </w:t>
                    </w:r>
                    <w:proofErr w:type="spellStart"/>
                    <w:r>
                      <w:rPr>
                        <w:rFonts w:ascii="Book Antiqua" w:hAnsi="Book Antiqua"/>
                      </w:rPr>
                      <w:t>Engineering</w:t>
                    </w:r>
                    <w:proofErr w:type="spellEnd"/>
                  </w:p>
                  <w:p w14:paraId="647FB393" w14:textId="1218F548" w:rsidR="00135BCC" w:rsidRPr="001476B2" w:rsidRDefault="00135BCC" w:rsidP="001476B2">
                    <w:pPr>
                      <w:spacing w:after="0"/>
                      <w:jc w:val="center"/>
                      <w:rPr>
                        <w:rFonts w:ascii="Book Antiqua" w:hAnsi="Book Antiqua"/>
                      </w:rPr>
                    </w:pPr>
                    <w:hyperlink r:id="rId3" w:history="1">
                      <w:r w:rsidRPr="00A528DE">
                        <w:rPr>
                          <w:rStyle w:val="Kpr"/>
                          <w:b/>
                          <w:bCs/>
                          <w:color w:val="auto"/>
                          <w:sz w:val="14"/>
                          <w:szCs w:val="14"/>
                          <w:u w:val="none"/>
                        </w:rPr>
                        <w:t>https://dergipark.org.tr/tr/pub/akufemubid</w:t>
                      </w:r>
                    </w:hyperlink>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17FD"/>
    <w:multiLevelType w:val="hybridMultilevel"/>
    <w:tmpl w:val="87703F1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626424"/>
    <w:multiLevelType w:val="hybridMultilevel"/>
    <w:tmpl w:val="F6E69946"/>
    <w:lvl w:ilvl="0" w:tplc="2AD0F9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617DE"/>
    <w:multiLevelType w:val="hybridMultilevel"/>
    <w:tmpl w:val="DB5A8C1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40A6FE5"/>
    <w:multiLevelType w:val="hybridMultilevel"/>
    <w:tmpl w:val="AC828216"/>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822963"/>
    <w:multiLevelType w:val="hybridMultilevel"/>
    <w:tmpl w:val="3F1EC2B2"/>
    <w:lvl w:ilvl="0" w:tplc="D3DE8A2C">
      <w:start w:val="1"/>
      <w:numFmt w:val="lowerLetter"/>
      <w:lvlText w:val="(%1)"/>
      <w:lvlJc w:val="left"/>
      <w:pPr>
        <w:ind w:left="9362" w:hanging="360"/>
      </w:pPr>
      <w:rPr>
        <w:rFonts w:hint="default"/>
      </w:rPr>
    </w:lvl>
    <w:lvl w:ilvl="1" w:tplc="041F0019" w:tentative="1">
      <w:start w:val="1"/>
      <w:numFmt w:val="lowerLetter"/>
      <w:lvlText w:val="%2."/>
      <w:lvlJc w:val="left"/>
      <w:pPr>
        <w:ind w:left="10082" w:hanging="360"/>
      </w:pPr>
    </w:lvl>
    <w:lvl w:ilvl="2" w:tplc="041F001B" w:tentative="1">
      <w:start w:val="1"/>
      <w:numFmt w:val="lowerRoman"/>
      <w:lvlText w:val="%3."/>
      <w:lvlJc w:val="right"/>
      <w:pPr>
        <w:ind w:left="10802" w:hanging="180"/>
      </w:pPr>
    </w:lvl>
    <w:lvl w:ilvl="3" w:tplc="041F000F" w:tentative="1">
      <w:start w:val="1"/>
      <w:numFmt w:val="decimal"/>
      <w:lvlText w:val="%4."/>
      <w:lvlJc w:val="left"/>
      <w:pPr>
        <w:ind w:left="11522" w:hanging="360"/>
      </w:pPr>
    </w:lvl>
    <w:lvl w:ilvl="4" w:tplc="041F0019" w:tentative="1">
      <w:start w:val="1"/>
      <w:numFmt w:val="lowerLetter"/>
      <w:lvlText w:val="%5."/>
      <w:lvlJc w:val="left"/>
      <w:pPr>
        <w:ind w:left="12242" w:hanging="360"/>
      </w:pPr>
    </w:lvl>
    <w:lvl w:ilvl="5" w:tplc="041F001B" w:tentative="1">
      <w:start w:val="1"/>
      <w:numFmt w:val="lowerRoman"/>
      <w:lvlText w:val="%6."/>
      <w:lvlJc w:val="right"/>
      <w:pPr>
        <w:ind w:left="12962" w:hanging="180"/>
      </w:pPr>
    </w:lvl>
    <w:lvl w:ilvl="6" w:tplc="041F000F" w:tentative="1">
      <w:start w:val="1"/>
      <w:numFmt w:val="decimal"/>
      <w:lvlText w:val="%7."/>
      <w:lvlJc w:val="left"/>
      <w:pPr>
        <w:ind w:left="13682" w:hanging="360"/>
      </w:pPr>
    </w:lvl>
    <w:lvl w:ilvl="7" w:tplc="041F0019" w:tentative="1">
      <w:start w:val="1"/>
      <w:numFmt w:val="lowerLetter"/>
      <w:lvlText w:val="%8."/>
      <w:lvlJc w:val="left"/>
      <w:pPr>
        <w:ind w:left="14402" w:hanging="360"/>
      </w:pPr>
    </w:lvl>
    <w:lvl w:ilvl="8" w:tplc="041F001B" w:tentative="1">
      <w:start w:val="1"/>
      <w:numFmt w:val="lowerRoman"/>
      <w:lvlText w:val="%9."/>
      <w:lvlJc w:val="right"/>
      <w:pPr>
        <w:ind w:left="15122" w:hanging="180"/>
      </w:pPr>
    </w:lvl>
  </w:abstractNum>
  <w:abstractNum w:abstractNumId="5" w15:restartNumberingAfterBreak="0">
    <w:nsid w:val="17A9758C"/>
    <w:multiLevelType w:val="hybridMultilevel"/>
    <w:tmpl w:val="081A2458"/>
    <w:lvl w:ilvl="0" w:tplc="195E7466">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EF2CF0"/>
    <w:multiLevelType w:val="multilevel"/>
    <w:tmpl w:val="811ECB4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EA560EB"/>
    <w:multiLevelType w:val="hybridMultilevel"/>
    <w:tmpl w:val="D6AAE01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FFE0111"/>
    <w:multiLevelType w:val="hybridMultilevel"/>
    <w:tmpl w:val="1BDE661C"/>
    <w:lvl w:ilvl="0" w:tplc="443C48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43F2CA7"/>
    <w:multiLevelType w:val="hybridMultilevel"/>
    <w:tmpl w:val="22B610B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57E0CCC"/>
    <w:multiLevelType w:val="multilevel"/>
    <w:tmpl w:val="396C62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4E324E"/>
    <w:multiLevelType w:val="hybridMultilevel"/>
    <w:tmpl w:val="213EC13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4DA48A1"/>
    <w:multiLevelType w:val="hybridMultilevel"/>
    <w:tmpl w:val="517EE7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7502529"/>
    <w:multiLevelType w:val="hybridMultilevel"/>
    <w:tmpl w:val="7A3A8C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172630"/>
    <w:multiLevelType w:val="multilevel"/>
    <w:tmpl w:val="6D0E1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01E7618"/>
    <w:multiLevelType w:val="hybridMultilevel"/>
    <w:tmpl w:val="74B82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A1C3D"/>
    <w:multiLevelType w:val="multilevel"/>
    <w:tmpl w:val="FD7ABD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391470"/>
    <w:multiLevelType w:val="hybridMultilevel"/>
    <w:tmpl w:val="8070E25C"/>
    <w:lvl w:ilvl="0" w:tplc="4F9A4CF4">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24B5C2F"/>
    <w:multiLevelType w:val="multilevel"/>
    <w:tmpl w:val="6A9EBD7C"/>
    <w:lvl w:ilvl="0">
      <w:start w:val="1"/>
      <w:numFmt w:val="decimal"/>
      <w:lvlText w:val="[%1]"/>
      <w:lvlJc w:val="left"/>
      <w:pPr>
        <w:tabs>
          <w:tab w:val="num" w:pos="360"/>
        </w:tabs>
        <w:ind w:left="360" w:hanging="360"/>
      </w:pPr>
      <w:rPr>
        <w:rFonts w:hint="default"/>
        <w:b w:val="0"/>
        <w:sz w:val="22"/>
        <w:szCs w:val="2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15:restartNumberingAfterBreak="0">
    <w:nsid w:val="5959022D"/>
    <w:multiLevelType w:val="hybridMultilevel"/>
    <w:tmpl w:val="F40C0BDE"/>
    <w:lvl w:ilvl="0" w:tplc="041F0005">
      <w:start w:val="1"/>
      <w:numFmt w:val="bullet"/>
      <w:lvlText w:val=""/>
      <w:lvlJc w:val="left"/>
      <w:pPr>
        <w:ind w:left="720" w:hanging="360"/>
      </w:pPr>
      <w:rPr>
        <w:rFonts w:ascii="Wingdings" w:hAnsi="Wingdings" w:hint="default"/>
      </w:rPr>
    </w:lvl>
    <w:lvl w:ilvl="1" w:tplc="C2AA7114">
      <w:numFmt w:val="bullet"/>
      <w:lvlText w:val="-"/>
      <w:lvlJc w:val="left"/>
      <w:pPr>
        <w:ind w:left="1440" w:hanging="36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0E0068"/>
    <w:multiLevelType w:val="hybridMultilevel"/>
    <w:tmpl w:val="AD9CC95C"/>
    <w:lvl w:ilvl="0" w:tplc="041F0005">
      <w:start w:val="1"/>
      <w:numFmt w:val="bullet"/>
      <w:lvlText w:val=""/>
      <w:lvlJc w:val="left"/>
      <w:pPr>
        <w:ind w:left="720" w:hanging="360"/>
      </w:pPr>
      <w:rPr>
        <w:rFonts w:ascii="Wingdings" w:hAnsi="Wingdings" w:hint="default"/>
      </w:rPr>
    </w:lvl>
    <w:lvl w:ilvl="1" w:tplc="041F0005">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CA63F2"/>
    <w:multiLevelType w:val="multilevel"/>
    <w:tmpl w:val="42588B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9621531"/>
    <w:multiLevelType w:val="hybridMultilevel"/>
    <w:tmpl w:val="3D2662A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885601"/>
    <w:multiLevelType w:val="hybridMultilevel"/>
    <w:tmpl w:val="58DA03C0"/>
    <w:lvl w:ilvl="0" w:tplc="041F0005">
      <w:start w:val="1"/>
      <w:numFmt w:val="bullet"/>
      <w:lvlText w:val=""/>
      <w:lvlJc w:val="left"/>
      <w:pPr>
        <w:tabs>
          <w:tab w:val="num" w:pos="720"/>
        </w:tabs>
        <w:ind w:left="720" w:hanging="360"/>
      </w:pPr>
      <w:rPr>
        <w:rFonts w:ascii="Wingdings" w:hAnsi="Wingdings" w:hint="default"/>
      </w:rPr>
    </w:lvl>
    <w:lvl w:ilvl="1" w:tplc="EDD2312C" w:tentative="1">
      <w:start w:val="1"/>
      <w:numFmt w:val="bullet"/>
      <w:lvlText w:val=""/>
      <w:lvlJc w:val="left"/>
      <w:pPr>
        <w:tabs>
          <w:tab w:val="num" w:pos="1440"/>
        </w:tabs>
        <w:ind w:left="1440" w:hanging="360"/>
      </w:pPr>
      <w:rPr>
        <w:rFonts w:ascii="Wingdings 2" w:hAnsi="Wingdings 2" w:hint="default"/>
      </w:rPr>
    </w:lvl>
    <w:lvl w:ilvl="2" w:tplc="D79E737A" w:tentative="1">
      <w:start w:val="1"/>
      <w:numFmt w:val="bullet"/>
      <w:lvlText w:val=""/>
      <w:lvlJc w:val="left"/>
      <w:pPr>
        <w:tabs>
          <w:tab w:val="num" w:pos="2160"/>
        </w:tabs>
        <w:ind w:left="2160" w:hanging="360"/>
      </w:pPr>
      <w:rPr>
        <w:rFonts w:ascii="Wingdings 2" w:hAnsi="Wingdings 2" w:hint="default"/>
      </w:rPr>
    </w:lvl>
    <w:lvl w:ilvl="3" w:tplc="7CA0A904" w:tentative="1">
      <w:start w:val="1"/>
      <w:numFmt w:val="bullet"/>
      <w:lvlText w:val=""/>
      <w:lvlJc w:val="left"/>
      <w:pPr>
        <w:tabs>
          <w:tab w:val="num" w:pos="2880"/>
        </w:tabs>
        <w:ind w:left="2880" w:hanging="360"/>
      </w:pPr>
      <w:rPr>
        <w:rFonts w:ascii="Wingdings 2" w:hAnsi="Wingdings 2" w:hint="default"/>
      </w:rPr>
    </w:lvl>
    <w:lvl w:ilvl="4" w:tplc="7098F28C" w:tentative="1">
      <w:start w:val="1"/>
      <w:numFmt w:val="bullet"/>
      <w:lvlText w:val=""/>
      <w:lvlJc w:val="left"/>
      <w:pPr>
        <w:tabs>
          <w:tab w:val="num" w:pos="3600"/>
        </w:tabs>
        <w:ind w:left="3600" w:hanging="360"/>
      </w:pPr>
      <w:rPr>
        <w:rFonts w:ascii="Wingdings 2" w:hAnsi="Wingdings 2" w:hint="default"/>
      </w:rPr>
    </w:lvl>
    <w:lvl w:ilvl="5" w:tplc="6A1883B2" w:tentative="1">
      <w:start w:val="1"/>
      <w:numFmt w:val="bullet"/>
      <w:lvlText w:val=""/>
      <w:lvlJc w:val="left"/>
      <w:pPr>
        <w:tabs>
          <w:tab w:val="num" w:pos="4320"/>
        </w:tabs>
        <w:ind w:left="4320" w:hanging="360"/>
      </w:pPr>
      <w:rPr>
        <w:rFonts w:ascii="Wingdings 2" w:hAnsi="Wingdings 2" w:hint="default"/>
      </w:rPr>
    </w:lvl>
    <w:lvl w:ilvl="6" w:tplc="BBE6E50A" w:tentative="1">
      <w:start w:val="1"/>
      <w:numFmt w:val="bullet"/>
      <w:lvlText w:val=""/>
      <w:lvlJc w:val="left"/>
      <w:pPr>
        <w:tabs>
          <w:tab w:val="num" w:pos="5040"/>
        </w:tabs>
        <w:ind w:left="5040" w:hanging="360"/>
      </w:pPr>
      <w:rPr>
        <w:rFonts w:ascii="Wingdings 2" w:hAnsi="Wingdings 2" w:hint="default"/>
      </w:rPr>
    </w:lvl>
    <w:lvl w:ilvl="7" w:tplc="5E58CB66" w:tentative="1">
      <w:start w:val="1"/>
      <w:numFmt w:val="bullet"/>
      <w:lvlText w:val=""/>
      <w:lvlJc w:val="left"/>
      <w:pPr>
        <w:tabs>
          <w:tab w:val="num" w:pos="5760"/>
        </w:tabs>
        <w:ind w:left="5760" w:hanging="360"/>
      </w:pPr>
      <w:rPr>
        <w:rFonts w:ascii="Wingdings 2" w:hAnsi="Wingdings 2" w:hint="default"/>
      </w:rPr>
    </w:lvl>
    <w:lvl w:ilvl="8" w:tplc="909E73EC"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9925F60"/>
    <w:multiLevelType w:val="hybridMultilevel"/>
    <w:tmpl w:val="735E5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AFB39D7"/>
    <w:multiLevelType w:val="hybridMultilevel"/>
    <w:tmpl w:val="35D463AC"/>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EE97EE3"/>
    <w:multiLevelType w:val="hybridMultilevel"/>
    <w:tmpl w:val="796A7B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58331560">
    <w:abstractNumId w:val="13"/>
  </w:num>
  <w:num w:numId="2" w16cid:durableId="342361432">
    <w:abstractNumId w:val="19"/>
  </w:num>
  <w:num w:numId="3" w16cid:durableId="546456122">
    <w:abstractNumId w:val="2"/>
  </w:num>
  <w:num w:numId="4" w16cid:durableId="902839237">
    <w:abstractNumId w:val="9"/>
  </w:num>
  <w:num w:numId="5" w16cid:durableId="1121724259">
    <w:abstractNumId w:val="12"/>
  </w:num>
  <w:num w:numId="6" w16cid:durableId="1119684396">
    <w:abstractNumId w:val="23"/>
  </w:num>
  <w:num w:numId="7" w16cid:durableId="7876780">
    <w:abstractNumId w:val="15"/>
  </w:num>
  <w:num w:numId="8" w16cid:durableId="621157731">
    <w:abstractNumId w:val="26"/>
  </w:num>
  <w:num w:numId="9" w16cid:durableId="1475946851">
    <w:abstractNumId w:val="10"/>
  </w:num>
  <w:num w:numId="10" w16cid:durableId="1605262850">
    <w:abstractNumId w:val="1"/>
  </w:num>
  <w:num w:numId="11" w16cid:durableId="1610119062">
    <w:abstractNumId w:val="22"/>
  </w:num>
  <w:num w:numId="12" w16cid:durableId="80879082">
    <w:abstractNumId w:val="11"/>
  </w:num>
  <w:num w:numId="13" w16cid:durableId="246577080">
    <w:abstractNumId w:val="20"/>
  </w:num>
  <w:num w:numId="14" w16cid:durableId="77869988">
    <w:abstractNumId w:val="17"/>
  </w:num>
  <w:num w:numId="15" w16cid:durableId="342904680">
    <w:abstractNumId w:val="25"/>
  </w:num>
  <w:num w:numId="16" w16cid:durableId="1333096090">
    <w:abstractNumId w:val="27"/>
  </w:num>
  <w:num w:numId="17" w16cid:durableId="101805914">
    <w:abstractNumId w:val="14"/>
  </w:num>
  <w:num w:numId="18" w16cid:durableId="1606038702">
    <w:abstractNumId w:val="21"/>
  </w:num>
  <w:num w:numId="19" w16cid:durableId="198396686">
    <w:abstractNumId w:val="6"/>
  </w:num>
  <w:num w:numId="20" w16cid:durableId="2115712887">
    <w:abstractNumId w:val="16"/>
  </w:num>
  <w:num w:numId="21" w16cid:durableId="1574585339">
    <w:abstractNumId w:val="8"/>
  </w:num>
  <w:num w:numId="22" w16cid:durableId="577909537">
    <w:abstractNumId w:val="18"/>
  </w:num>
  <w:num w:numId="23" w16cid:durableId="331029214">
    <w:abstractNumId w:val="3"/>
  </w:num>
  <w:num w:numId="24" w16cid:durableId="1867479422">
    <w:abstractNumId w:val="0"/>
  </w:num>
  <w:num w:numId="25" w16cid:durableId="2093548507">
    <w:abstractNumId w:val="4"/>
  </w:num>
  <w:num w:numId="26" w16cid:durableId="1391881817">
    <w:abstractNumId w:val="7"/>
  </w:num>
  <w:num w:numId="27" w16cid:durableId="48653966">
    <w:abstractNumId w:val="24"/>
  </w:num>
  <w:num w:numId="28" w16cid:durableId="8047408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WwMDc0M7QwNDAxsDBW0lEKTi0uzszPAykwrAUAJjQ/viwAAAA="/>
  </w:docVars>
  <w:rsids>
    <w:rsidRoot w:val="00DD7C1A"/>
    <w:rsid w:val="0000421F"/>
    <w:rsid w:val="00006E77"/>
    <w:rsid w:val="00007843"/>
    <w:rsid w:val="0001220F"/>
    <w:rsid w:val="00013B64"/>
    <w:rsid w:val="00016F5B"/>
    <w:rsid w:val="00023766"/>
    <w:rsid w:val="00023C3A"/>
    <w:rsid w:val="00026469"/>
    <w:rsid w:val="00027FC7"/>
    <w:rsid w:val="000400F7"/>
    <w:rsid w:val="0004493F"/>
    <w:rsid w:val="00046D3D"/>
    <w:rsid w:val="000502FC"/>
    <w:rsid w:val="00052DF2"/>
    <w:rsid w:val="00053F98"/>
    <w:rsid w:val="000566E3"/>
    <w:rsid w:val="00060A6A"/>
    <w:rsid w:val="00063E61"/>
    <w:rsid w:val="00065904"/>
    <w:rsid w:val="00066374"/>
    <w:rsid w:val="0007395A"/>
    <w:rsid w:val="00077D53"/>
    <w:rsid w:val="00080058"/>
    <w:rsid w:val="000834AD"/>
    <w:rsid w:val="00084167"/>
    <w:rsid w:val="00084D95"/>
    <w:rsid w:val="000857C5"/>
    <w:rsid w:val="0009181E"/>
    <w:rsid w:val="00094341"/>
    <w:rsid w:val="00097C39"/>
    <w:rsid w:val="000B0A55"/>
    <w:rsid w:val="000B64E8"/>
    <w:rsid w:val="000C0128"/>
    <w:rsid w:val="000C42E1"/>
    <w:rsid w:val="000C602C"/>
    <w:rsid w:val="000E3004"/>
    <w:rsid w:val="000F20ED"/>
    <w:rsid w:val="000F5C49"/>
    <w:rsid w:val="000F72B2"/>
    <w:rsid w:val="001029E8"/>
    <w:rsid w:val="00107FE1"/>
    <w:rsid w:val="001125A7"/>
    <w:rsid w:val="00113914"/>
    <w:rsid w:val="00114A24"/>
    <w:rsid w:val="00115676"/>
    <w:rsid w:val="00117A2C"/>
    <w:rsid w:val="00121386"/>
    <w:rsid w:val="00122D65"/>
    <w:rsid w:val="0012477B"/>
    <w:rsid w:val="00125D9A"/>
    <w:rsid w:val="00130039"/>
    <w:rsid w:val="001304C7"/>
    <w:rsid w:val="00130CAF"/>
    <w:rsid w:val="00133A3C"/>
    <w:rsid w:val="00135BCC"/>
    <w:rsid w:val="00135C92"/>
    <w:rsid w:val="001376C8"/>
    <w:rsid w:val="00146200"/>
    <w:rsid w:val="00146A2B"/>
    <w:rsid w:val="001476B2"/>
    <w:rsid w:val="00147E8D"/>
    <w:rsid w:val="00160B45"/>
    <w:rsid w:val="0016494A"/>
    <w:rsid w:val="001707E0"/>
    <w:rsid w:val="00172E14"/>
    <w:rsid w:val="00176F50"/>
    <w:rsid w:val="00192412"/>
    <w:rsid w:val="001928EC"/>
    <w:rsid w:val="00192C50"/>
    <w:rsid w:val="001A0AD4"/>
    <w:rsid w:val="001A2CB1"/>
    <w:rsid w:val="001A3DA6"/>
    <w:rsid w:val="001A4E60"/>
    <w:rsid w:val="001A6A59"/>
    <w:rsid w:val="001A78D5"/>
    <w:rsid w:val="001B4F76"/>
    <w:rsid w:val="001C1E78"/>
    <w:rsid w:val="001C3B5B"/>
    <w:rsid w:val="001C41DD"/>
    <w:rsid w:val="001C7738"/>
    <w:rsid w:val="001D036A"/>
    <w:rsid w:val="001D0D29"/>
    <w:rsid w:val="001D2884"/>
    <w:rsid w:val="001D2FC4"/>
    <w:rsid w:val="001D41FA"/>
    <w:rsid w:val="001E12AF"/>
    <w:rsid w:val="001E17E5"/>
    <w:rsid w:val="001E525A"/>
    <w:rsid w:val="001E54B3"/>
    <w:rsid w:val="001E6710"/>
    <w:rsid w:val="001F4C41"/>
    <w:rsid w:val="001F7EB3"/>
    <w:rsid w:val="00210B78"/>
    <w:rsid w:val="00212A3C"/>
    <w:rsid w:val="00220001"/>
    <w:rsid w:val="00220FF6"/>
    <w:rsid w:val="00221B2E"/>
    <w:rsid w:val="002222FB"/>
    <w:rsid w:val="002270F4"/>
    <w:rsid w:val="00230A91"/>
    <w:rsid w:val="00231165"/>
    <w:rsid w:val="002345AA"/>
    <w:rsid w:val="00234BC2"/>
    <w:rsid w:val="00236AA7"/>
    <w:rsid w:val="00237693"/>
    <w:rsid w:val="002405F8"/>
    <w:rsid w:val="0024160A"/>
    <w:rsid w:val="00241854"/>
    <w:rsid w:val="00243F5D"/>
    <w:rsid w:val="002446B2"/>
    <w:rsid w:val="0024589B"/>
    <w:rsid w:val="0024702F"/>
    <w:rsid w:val="00252001"/>
    <w:rsid w:val="00255873"/>
    <w:rsid w:val="00257115"/>
    <w:rsid w:val="0026086B"/>
    <w:rsid w:val="0026522D"/>
    <w:rsid w:val="0027126B"/>
    <w:rsid w:val="0027428B"/>
    <w:rsid w:val="00277751"/>
    <w:rsid w:val="00277868"/>
    <w:rsid w:val="0029444B"/>
    <w:rsid w:val="00295276"/>
    <w:rsid w:val="00295A5D"/>
    <w:rsid w:val="002A015E"/>
    <w:rsid w:val="002A4972"/>
    <w:rsid w:val="002A4D17"/>
    <w:rsid w:val="002A5592"/>
    <w:rsid w:val="002B1AB8"/>
    <w:rsid w:val="002C1F18"/>
    <w:rsid w:val="002C1F40"/>
    <w:rsid w:val="002C2361"/>
    <w:rsid w:val="002C2E7B"/>
    <w:rsid w:val="002C5095"/>
    <w:rsid w:val="002C6541"/>
    <w:rsid w:val="002C7DCD"/>
    <w:rsid w:val="002D5654"/>
    <w:rsid w:val="002E059A"/>
    <w:rsid w:val="002E2605"/>
    <w:rsid w:val="002F1F1E"/>
    <w:rsid w:val="002F4A52"/>
    <w:rsid w:val="00314A13"/>
    <w:rsid w:val="0031533D"/>
    <w:rsid w:val="0032224C"/>
    <w:rsid w:val="003256F0"/>
    <w:rsid w:val="00332112"/>
    <w:rsid w:val="00333F93"/>
    <w:rsid w:val="00342EA0"/>
    <w:rsid w:val="003434B4"/>
    <w:rsid w:val="003441C9"/>
    <w:rsid w:val="00344AD4"/>
    <w:rsid w:val="003460BF"/>
    <w:rsid w:val="00353D4A"/>
    <w:rsid w:val="00354C67"/>
    <w:rsid w:val="00366363"/>
    <w:rsid w:val="003679F2"/>
    <w:rsid w:val="00375CFA"/>
    <w:rsid w:val="003772E7"/>
    <w:rsid w:val="00383D8A"/>
    <w:rsid w:val="00396B77"/>
    <w:rsid w:val="003A393F"/>
    <w:rsid w:val="003A3EC9"/>
    <w:rsid w:val="003A5ABB"/>
    <w:rsid w:val="003B0B7A"/>
    <w:rsid w:val="003B1357"/>
    <w:rsid w:val="003B17BB"/>
    <w:rsid w:val="003B2D60"/>
    <w:rsid w:val="003C2AAA"/>
    <w:rsid w:val="003C7235"/>
    <w:rsid w:val="003C7915"/>
    <w:rsid w:val="003D01FF"/>
    <w:rsid w:val="003D0982"/>
    <w:rsid w:val="003D2B0D"/>
    <w:rsid w:val="003D4D81"/>
    <w:rsid w:val="003E0125"/>
    <w:rsid w:val="003E0F3E"/>
    <w:rsid w:val="003E4AF5"/>
    <w:rsid w:val="003E5281"/>
    <w:rsid w:val="003F0BA7"/>
    <w:rsid w:val="003F168C"/>
    <w:rsid w:val="00403129"/>
    <w:rsid w:val="004033B6"/>
    <w:rsid w:val="004069B9"/>
    <w:rsid w:val="00410493"/>
    <w:rsid w:val="00412749"/>
    <w:rsid w:val="004129D4"/>
    <w:rsid w:val="00413E9E"/>
    <w:rsid w:val="004171DB"/>
    <w:rsid w:val="00425688"/>
    <w:rsid w:val="00426BFF"/>
    <w:rsid w:val="00437DAB"/>
    <w:rsid w:val="00440DF9"/>
    <w:rsid w:val="00442B95"/>
    <w:rsid w:val="0044725D"/>
    <w:rsid w:val="0045081B"/>
    <w:rsid w:val="004522A6"/>
    <w:rsid w:val="004546E9"/>
    <w:rsid w:val="00466564"/>
    <w:rsid w:val="0046675B"/>
    <w:rsid w:val="0047207F"/>
    <w:rsid w:val="00480664"/>
    <w:rsid w:val="00482DB7"/>
    <w:rsid w:val="00485CC9"/>
    <w:rsid w:val="00486374"/>
    <w:rsid w:val="00486A94"/>
    <w:rsid w:val="00492BB6"/>
    <w:rsid w:val="004A0516"/>
    <w:rsid w:val="004A4053"/>
    <w:rsid w:val="004A61BC"/>
    <w:rsid w:val="004A7AE7"/>
    <w:rsid w:val="004B6AE0"/>
    <w:rsid w:val="004B6DDE"/>
    <w:rsid w:val="004B7B18"/>
    <w:rsid w:val="004C048B"/>
    <w:rsid w:val="004C1370"/>
    <w:rsid w:val="004C5B02"/>
    <w:rsid w:val="004C73BE"/>
    <w:rsid w:val="004C746E"/>
    <w:rsid w:val="004D1757"/>
    <w:rsid w:val="004D1888"/>
    <w:rsid w:val="004E1391"/>
    <w:rsid w:val="004E2CE0"/>
    <w:rsid w:val="004E716C"/>
    <w:rsid w:val="004F129F"/>
    <w:rsid w:val="004F3F42"/>
    <w:rsid w:val="0050104F"/>
    <w:rsid w:val="00501CCD"/>
    <w:rsid w:val="00502390"/>
    <w:rsid w:val="00502FB3"/>
    <w:rsid w:val="00503BA0"/>
    <w:rsid w:val="00503F4F"/>
    <w:rsid w:val="00507031"/>
    <w:rsid w:val="00514F54"/>
    <w:rsid w:val="00515828"/>
    <w:rsid w:val="0051668E"/>
    <w:rsid w:val="00522142"/>
    <w:rsid w:val="005268F6"/>
    <w:rsid w:val="00526C9F"/>
    <w:rsid w:val="00532350"/>
    <w:rsid w:val="005348C2"/>
    <w:rsid w:val="005440F4"/>
    <w:rsid w:val="00552E80"/>
    <w:rsid w:val="00553137"/>
    <w:rsid w:val="0055384D"/>
    <w:rsid w:val="00557AA6"/>
    <w:rsid w:val="005635CC"/>
    <w:rsid w:val="005646E1"/>
    <w:rsid w:val="005747EF"/>
    <w:rsid w:val="005764D4"/>
    <w:rsid w:val="005812BA"/>
    <w:rsid w:val="005900A6"/>
    <w:rsid w:val="00591261"/>
    <w:rsid w:val="00593ADC"/>
    <w:rsid w:val="005A2A59"/>
    <w:rsid w:val="005A4DDF"/>
    <w:rsid w:val="005A6716"/>
    <w:rsid w:val="005A67F4"/>
    <w:rsid w:val="005B4D03"/>
    <w:rsid w:val="005C0078"/>
    <w:rsid w:val="005C3EAE"/>
    <w:rsid w:val="005D4035"/>
    <w:rsid w:val="005D508E"/>
    <w:rsid w:val="005E15C9"/>
    <w:rsid w:val="005E485E"/>
    <w:rsid w:val="005E4C09"/>
    <w:rsid w:val="005F4282"/>
    <w:rsid w:val="005F5A27"/>
    <w:rsid w:val="005F6C41"/>
    <w:rsid w:val="006031E6"/>
    <w:rsid w:val="00604E39"/>
    <w:rsid w:val="00613FAF"/>
    <w:rsid w:val="0061453E"/>
    <w:rsid w:val="00615BB3"/>
    <w:rsid w:val="00616E09"/>
    <w:rsid w:val="00625659"/>
    <w:rsid w:val="00626F9F"/>
    <w:rsid w:val="00627FE7"/>
    <w:rsid w:val="00636E67"/>
    <w:rsid w:val="00642296"/>
    <w:rsid w:val="00642FD0"/>
    <w:rsid w:val="0064567A"/>
    <w:rsid w:val="0064577C"/>
    <w:rsid w:val="00653B74"/>
    <w:rsid w:val="00662329"/>
    <w:rsid w:val="00662D34"/>
    <w:rsid w:val="00667CAE"/>
    <w:rsid w:val="00671E97"/>
    <w:rsid w:val="006729F4"/>
    <w:rsid w:val="00673CC2"/>
    <w:rsid w:val="00675712"/>
    <w:rsid w:val="00675DB9"/>
    <w:rsid w:val="00681C59"/>
    <w:rsid w:val="00683E1D"/>
    <w:rsid w:val="00684704"/>
    <w:rsid w:val="006906BA"/>
    <w:rsid w:val="006911C8"/>
    <w:rsid w:val="006937F7"/>
    <w:rsid w:val="00694AF9"/>
    <w:rsid w:val="006A1CFB"/>
    <w:rsid w:val="006A2B8E"/>
    <w:rsid w:val="006A47E1"/>
    <w:rsid w:val="006A4CC9"/>
    <w:rsid w:val="006B3A52"/>
    <w:rsid w:val="006B467F"/>
    <w:rsid w:val="006B581F"/>
    <w:rsid w:val="006D6134"/>
    <w:rsid w:val="006D7652"/>
    <w:rsid w:val="006E254A"/>
    <w:rsid w:val="006E79B1"/>
    <w:rsid w:val="006F05FC"/>
    <w:rsid w:val="006F4349"/>
    <w:rsid w:val="00705253"/>
    <w:rsid w:val="00710DB8"/>
    <w:rsid w:val="00720E4E"/>
    <w:rsid w:val="00721BC9"/>
    <w:rsid w:val="00722505"/>
    <w:rsid w:val="00727935"/>
    <w:rsid w:val="00733DA8"/>
    <w:rsid w:val="00740555"/>
    <w:rsid w:val="0074562E"/>
    <w:rsid w:val="00752723"/>
    <w:rsid w:val="00753692"/>
    <w:rsid w:val="00755A12"/>
    <w:rsid w:val="00761097"/>
    <w:rsid w:val="0076245A"/>
    <w:rsid w:val="00763236"/>
    <w:rsid w:val="007645B1"/>
    <w:rsid w:val="00766788"/>
    <w:rsid w:val="00771B06"/>
    <w:rsid w:val="007722A6"/>
    <w:rsid w:val="007750D8"/>
    <w:rsid w:val="0078298F"/>
    <w:rsid w:val="00782E60"/>
    <w:rsid w:val="0078480B"/>
    <w:rsid w:val="0079056A"/>
    <w:rsid w:val="007946B7"/>
    <w:rsid w:val="007A0B9B"/>
    <w:rsid w:val="007A1A20"/>
    <w:rsid w:val="007A3DBF"/>
    <w:rsid w:val="007A3E14"/>
    <w:rsid w:val="007A7C34"/>
    <w:rsid w:val="007B04D2"/>
    <w:rsid w:val="007B5FC5"/>
    <w:rsid w:val="007B7149"/>
    <w:rsid w:val="007C2894"/>
    <w:rsid w:val="007C5E77"/>
    <w:rsid w:val="007C6912"/>
    <w:rsid w:val="007D2F92"/>
    <w:rsid w:val="007D320B"/>
    <w:rsid w:val="007D7FF4"/>
    <w:rsid w:val="007E1C76"/>
    <w:rsid w:val="007E3D3E"/>
    <w:rsid w:val="007E7FED"/>
    <w:rsid w:val="007F2B41"/>
    <w:rsid w:val="007F2C3E"/>
    <w:rsid w:val="00801D82"/>
    <w:rsid w:val="00804604"/>
    <w:rsid w:val="008115A6"/>
    <w:rsid w:val="00812B4A"/>
    <w:rsid w:val="00813919"/>
    <w:rsid w:val="00824CD5"/>
    <w:rsid w:val="00830337"/>
    <w:rsid w:val="00830904"/>
    <w:rsid w:val="008330A3"/>
    <w:rsid w:val="0083583A"/>
    <w:rsid w:val="00840C89"/>
    <w:rsid w:val="00841544"/>
    <w:rsid w:val="00841D8C"/>
    <w:rsid w:val="00843F72"/>
    <w:rsid w:val="00844130"/>
    <w:rsid w:val="0084443F"/>
    <w:rsid w:val="00845483"/>
    <w:rsid w:val="008458C4"/>
    <w:rsid w:val="00847390"/>
    <w:rsid w:val="00850F35"/>
    <w:rsid w:val="00855A7C"/>
    <w:rsid w:val="008566F6"/>
    <w:rsid w:val="00861D3D"/>
    <w:rsid w:val="008670BD"/>
    <w:rsid w:val="008777B9"/>
    <w:rsid w:val="008835D4"/>
    <w:rsid w:val="00886336"/>
    <w:rsid w:val="00887AF3"/>
    <w:rsid w:val="00893FC6"/>
    <w:rsid w:val="008A0634"/>
    <w:rsid w:val="008A06BB"/>
    <w:rsid w:val="008A3886"/>
    <w:rsid w:val="008A7741"/>
    <w:rsid w:val="008B0F8F"/>
    <w:rsid w:val="008B1376"/>
    <w:rsid w:val="008B1AF5"/>
    <w:rsid w:val="008B1C8A"/>
    <w:rsid w:val="008B2A4D"/>
    <w:rsid w:val="008B321B"/>
    <w:rsid w:val="008B6B8D"/>
    <w:rsid w:val="008C1902"/>
    <w:rsid w:val="008D0BA1"/>
    <w:rsid w:val="008D3DBA"/>
    <w:rsid w:val="008E4052"/>
    <w:rsid w:val="008E72CD"/>
    <w:rsid w:val="008E78D9"/>
    <w:rsid w:val="008F1B29"/>
    <w:rsid w:val="009042E0"/>
    <w:rsid w:val="00904C6F"/>
    <w:rsid w:val="00905289"/>
    <w:rsid w:val="00906650"/>
    <w:rsid w:val="009101EA"/>
    <w:rsid w:val="00925665"/>
    <w:rsid w:val="00931DFC"/>
    <w:rsid w:val="00932534"/>
    <w:rsid w:val="00942A3F"/>
    <w:rsid w:val="00945542"/>
    <w:rsid w:val="00953884"/>
    <w:rsid w:val="00960B78"/>
    <w:rsid w:val="00962470"/>
    <w:rsid w:val="0097454F"/>
    <w:rsid w:val="009757C6"/>
    <w:rsid w:val="009758FE"/>
    <w:rsid w:val="009778CB"/>
    <w:rsid w:val="009823C2"/>
    <w:rsid w:val="0099162E"/>
    <w:rsid w:val="0099211D"/>
    <w:rsid w:val="00994EFD"/>
    <w:rsid w:val="009952D4"/>
    <w:rsid w:val="00995AC9"/>
    <w:rsid w:val="009A0582"/>
    <w:rsid w:val="009A3DF6"/>
    <w:rsid w:val="009A54A3"/>
    <w:rsid w:val="009B1811"/>
    <w:rsid w:val="009B2E05"/>
    <w:rsid w:val="009B2EBF"/>
    <w:rsid w:val="009B4145"/>
    <w:rsid w:val="009B5097"/>
    <w:rsid w:val="009C3A46"/>
    <w:rsid w:val="009C4214"/>
    <w:rsid w:val="009C5869"/>
    <w:rsid w:val="009C7ABB"/>
    <w:rsid w:val="009D11C3"/>
    <w:rsid w:val="009D23E9"/>
    <w:rsid w:val="009D39A2"/>
    <w:rsid w:val="009D72BD"/>
    <w:rsid w:val="009E164F"/>
    <w:rsid w:val="009E56B8"/>
    <w:rsid w:val="009E71A0"/>
    <w:rsid w:val="009F481B"/>
    <w:rsid w:val="009F4E5A"/>
    <w:rsid w:val="00A034BD"/>
    <w:rsid w:val="00A05923"/>
    <w:rsid w:val="00A13186"/>
    <w:rsid w:val="00A14342"/>
    <w:rsid w:val="00A160DB"/>
    <w:rsid w:val="00A201BA"/>
    <w:rsid w:val="00A236E0"/>
    <w:rsid w:val="00A23DB9"/>
    <w:rsid w:val="00A3189C"/>
    <w:rsid w:val="00A4003D"/>
    <w:rsid w:val="00A40F55"/>
    <w:rsid w:val="00A51BE8"/>
    <w:rsid w:val="00A528DE"/>
    <w:rsid w:val="00A533B7"/>
    <w:rsid w:val="00A5563B"/>
    <w:rsid w:val="00A558C5"/>
    <w:rsid w:val="00A573C9"/>
    <w:rsid w:val="00A6659A"/>
    <w:rsid w:val="00A72733"/>
    <w:rsid w:val="00A76B10"/>
    <w:rsid w:val="00A76B82"/>
    <w:rsid w:val="00A77F1B"/>
    <w:rsid w:val="00A77F6F"/>
    <w:rsid w:val="00A84905"/>
    <w:rsid w:val="00A859C2"/>
    <w:rsid w:val="00A862E9"/>
    <w:rsid w:val="00A87316"/>
    <w:rsid w:val="00A91BEB"/>
    <w:rsid w:val="00A9231C"/>
    <w:rsid w:val="00A95066"/>
    <w:rsid w:val="00A96B86"/>
    <w:rsid w:val="00AA1E11"/>
    <w:rsid w:val="00AA561F"/>
    <w:rsid w:val="00AA71C5"/>
    <w:rsid w:val="00AB3173"/>
    <w:rsid w:val="00AB5B34"/>
    <w:rsid w:val="00AB6AD6"/>
    <w:rsid w:val="00AD0C60"/>
    <w:rsid w:val="00AD4A3A"/>
    <w:rsid w:val="00AE0745"/>
    <w:rsid w:val="00AE66D3"/>
    <w:rsid w:val="00AE70D3"/>
    <w:rsid w:val="00AF31C1"/>
    <w:rsid w:val="00AF4851"/>
    <w:rsid w:val="00AF5F0A"/>
    <w:rsid w:val="00B0199B"/>
    <w:rsid w:val="00B0340D"/>
    <w:rsid w:val="00B07E3F"/>
    <w:rsid w:val="00B142DA"/>
    <w:rsid w:val="00B24DF8"/>
    <w:rsid w:val="00B25A16"/>
    <w:rsid w:val="00B31D88"/>
    <w:rsid w:val="00B35CD3"/>
    <w:rsid w:val="00B552F5"/>
    <w:rsid w:val="00B61E74"/>
    <w:rsid w:val="00B63A8F"/>
    <w:rsid w:val="00B63EA0"/>
    <w:rsid w:val="00B7100F"/>
    <w:rsid w:val="00B720FF"/>
    <w:rsid w:val="00B73894"/>
    <w:rsid w:val="00B76251"/>
    <w:rsid w:val="00B903A9"/>
    <w:rsid w:val="00B935D3"/>
    <w:rsid w:val="00BA0A14"/>
    <w:rsid w:val="00BA11C1"/>
    <w:rsid w:val="00BA3FCE"/>
    <w:rsid w:val="00BA4EC3"/>
    <w:rsid w:val="00BA64B1"/>
    <w:rsid w:val="00BA713A"/>
    <w:rsid w:val="00BB0E77"/>
    <w:rsid w:val="00BB23AF"/>
    <w:rsid w:val="00BB5E07"/>
    <w:rsid w:val="00BC128C"/>
    <w:rsid w:val="00BC6663"/>
    <w:rsid w:val="00BD0894"/>
    <w:rsid w:val="00BD7E16"/>
    <w:rsid w:val="00BE1ACD"/>
    <w:rsid w:val="00BE72B9"/>
    <w:rsid w:val="00BF13AB"/>
    <w:rsid w:val="00BF1AA1"/>
    <w:rsid w:val="00BF21AC"/>
    <w:rsid w:val="00BF2925"/>
    <w:rsid w:val="00BF30C3"/>
    <w:rsid w:val="00BF4BE3"/>
    <w:rsid w:val="00C00687"/>
    <w:rsid w:val="00C05119"/>
    <w:rsid w:val="00C064F4"/>
    <w:rsid w:val="00C077B6"/>
    <w:rsid w:val="00C150D3"/>
    <w:rsid w:val="00C21C22"/>
    <w:rsid w:val="00C226DA"/>
    <w:rsid w:val="00C307D1"/>
    <w:rsid w:val="00C368F5"/>
    <w:rsid w:val="00C36F2D"/>
    <w:rsid w:val="00C41987"/>
    <w:rsid w:val="00C43F2C"/>
    <w:rsid w:val="00C45538"/>
    <w:rsid w:val="00C47650"/>
    <w:rsid w:val="00C47759"/>
    <w:rsid w:val="00C544C8"/>
    <w:rsid w:val="00C574E5"/>
    <w:rsid w:val="00C57FDA"/>
    <w:rsid w:val="00C61966"/>
    <w:rsid w:val="00C619FA"/>
    <w:rsid w:val="00C62FC9"/>
    <w:rsid w:val="00C63256"/>
    <w:rsid w:val="00C65887"/>
    <w:rsid w:val="00C65EC4"/>
    <w:rsid w:val="00C66FE4"/>
    <w:rsid w:val="00C67D86"/>
    <w:rsid w:val="00C67E77"/>
    <w:rsid w:val="00C71296"/>
    <w:rsid w:val="00C81030"/>
    <w:rsid w:val="00C828A5"/>
    <w:rsid w:val="00C836E3"/>
    <w:rsid w:val="00C864F1"/>
    <w:rsid w:val="00C86836"/>
    <w:rsid w:val="00C91D64"/>
    <w:rsid w:val="00C92DFD"/>
    <w:rsid w:val="00C94471"/>
    <w:rsid w:val="00C95CFB"/>
    <w:rsid w:val="00CA042C"/>
    <w:rsid w:val="00CB1268"/>
    <w:rsid w:val="00CB1C84"/>
    <w:rsid w:val="00CB6F04"/>
    <w:rsid w:val="00CB798C"/>
    <w:rsid w:val="00CC17F8"/>
    <w:rsid w:val="00CC1F83"/>
    <w:rsid w:val="00CC4277"/>
    <w:rsid w:val="00CD4DCB"/>
    <w:rsid w:val="00CD65F3"/>
    <w:rsid w:val="00CD6735"/>
    <w:rsid w:val="00CE04B7"/>
    <w:rsid w:val="00CE7098"/>
    <w:rsid w:val="00CF3C40"/>
    <w:rsid w:val="00D01056"/>
    <w:rsid w:val="00D029BC"/>
    <w:rsid w:val="00D035AD"/>
    <w:rsid w:val="00D039CB"/>
    <w:rsid w:val="00D043B2"/>
    <w:rsid w:val="00D0486E"/>
    <w:rsid w:val="00D05CB5"/>
    <w:rsid w:val="00D104F1"/>
    <w:rsid w:val="00D10831"/>
    <w:rsid w:val="00D21C21"/>
    <w:rsid w:val="00D23984"/>
    <w:rsid w:val="00D3671A"/>
    <w:rsid w:val="00D40B22"/>
    <w:rsid w:val="00D44A06"/>
    <w:rsid w:val="00D45CFD"/>
    <w:rsid w:val="00D463A3"/>
    <w:rsid w:val="00D474D9"/>
    <w:rsid w:val="00D51F75"/>
    <w:rsid w:val="00D526F5"/>
    <w:rsid w:val="00D53C4A"/>
    <w:rsid w:val="00D54D4B"/>
    <w:rsid w:val="00D551C3"/>
    <w:rsid w:val="00D5594F"/>
    <w:rsid w:val="00D738DC"/>
    <w:rsid w:val="00D75017"/>
    <w:rsid w:val="00D75B7D"/>
    <w:rsid w:val="00D82D01"/>
    <w:rsid w:val="00D854F7"/>
    <w:rsid w:val="00D85EA2"/>
    <w:rsid w:val="00D913FB"/>
    <w:rsid w:val="00D946C6"/>
    <w:rsid w:val="00D97238"/>
    <w:rsid w:val="00DA1658"/>
    <w:rsid w:val="00DA242B"/>
    <w:rsid w:val="00DA7B76"/>
    <w:rsid w:val="00DB4FC3"/>
    <w:rsid w:val="00DC145E"/>
    <w:rsid w:val="00DC3BB5"/>
    <w:rsid w:val="00DC4620"/>
    <w:rsid w:val="00DD093A"/>
    <w:rsid w:val="00DD123E"/>
    <w:rsid w:val="00DD5435"/>
    <w:rsid w:val="00DD747C"/>
    <w:rsid w:val="00DD7C1A"/>
    <w:rsid w:val="00DE04E4"/>
    <w:rsid w:val="00DE156D"/>
    <w:rsid w:val="00DE51CD"/>
    <w:rsid w:val="00DE6648"/>
    <w:rsid w:val="00DF2C23"/>
    <w:rsid w:val="00DF51A5"/>
    <w:rsid w:val="00DF5483"/>
    <w:rsid w:val="00DF5F00"/>
    <w:rsid w:val="00DF61B8"/>
    <w:rsid w:val="00E01A7D"/>
    <w:rsid w:val="00E03155"/>
    <w:rsid w:val="00E03DB6"/>
    <w:rsid w:val="00E06C4E"/>
    <w:rsid w:val="00E119AF"/>
    <w:rsid w:val="00E23CC7"/>
    <w:rsid w:val="00E2482A"/>
    <w:rsid w:val="00E26B90"/>
    <w:rsid w:val="00E31497"/>
    <w:rsid w:val="00E320F0"/>
    <w:rsid w:val="00E32839"/>
    <w:rsid w:val="00E36377"/>
    <w:rsid w:val="00E411E6"/>
    <w:rsid w:val="00E434F0"/>
    <w:rsid w:val="00E44811"/>
    <w:rsid w:val="00E519BA"/>
    <w:rsid w:val="00E52E65"/>
    <w:rsid w:val="00E55926"/>
    <w:rsid w:val="00E61EC9"/>
    <w:rsid w:val="00E64BB5"/>
    <w:rsid w:val="00E64E6A"/>
    <w:rsid w:val="00E75219"/>
    <w:rsid w:val="00E769CD"/>
    <w:rsid w:val="00E850BB"/>
    <w:rsid w:val="00E91551"/>
    <w:rsid w:val="00E96543"/>
    <w:rsid w:val="00E976F9"/>
    <w:rsid w:val="00E97A62"/>
    <w:rsid w:val="00EA13E6"/>
    <w:rsid w:val="00EA2DFC"/>
    <w:rsid w:val="00EA6C57"/>
    <w:rsid w:val="00EB0247"/>
    <w:rsid w:val="00EB4EA5"/>
    <w:rsid w:val="00EC26EB"/>
    <w:rsid w:val="00EC3B1E"/>
    <w:rsid w:val="00EE3AE3"/>
    <w:rsid w:val="00EE6CA7"/>
    <w:rsid w:val="00EF1077"/>
    <w:rsid w:val="00F02B20"/>
    <w:rsid w:val="00F04F9D"/>
    <w:rsid w:val="00F0573A"/>
    <w:rsid w:val="00F1115A"/>
    <w:rsid w:val="00F14842"/>
    <w:rsid w:val="00F1788C"/>
    <w:rsid w:val="00F248D1"/>
    <w:rsid w:val="00F25EA2"/>
    <w:rsid w:val="00F3016A"/>
    <w:rsid w:val="00F40ADF"/>
    <w:rsid w:val="00F42B74"/>
    <w:rsid w:val="00F43AFF"/>
    <w:rsid w:val="00F4454D"/>
    <w:rsid w:val="00F450F2"/>
    <w:rsid w:val="00F45247"/>
    <w:rsid w:val="00F458BF"/>
    <w:rsid w:val="00F50851"/>
    <w:rsid w:val="00F514FA"/>
    <w:rsid w:val="00F515A3"/>
    <w:rsid w:val="00F5372F"/>
    <w:rsid w:val="00F53825"/>
    <w:rsid w:val="00F546AF"/>
    <w:rsid w:val="00F56B32"/>
    <w:rsid w:val="00F6022D"/>
    <w:rsid w:val="00F707FB"/>
    <w:rsid w:val="00F77AE4"/>
    <w:rsid w:val="00F806B2"/>
    <w:rsid w:val="00F83745"/>
    <w:rsid w:val="00F8540C"/>
    <w:rsid w:val="00F873A4"/>
    <w:rsid w:val="00F9128F"/>
    <w:rsid w:val="00F948BB"/>
    <w:rsid w:val="00F96261"/>
    <w:rsid w:val="00F96868"/>
    <w:rsid w:val="00F97A5F"/>
    <w:rsid w:val="00FA022B"/>
    <w:rsid w:val="00FA7DE9"/>
    <w:rsid w:val="00FA7F13"/>
    <w:rsid w:val="00FA7F95"/>
    <w:rsid w:val="00FB38C1"/>
    <w:rsid w:val="00FB40E6"/>
    <w:rsid w:val="00FB58CA"/>
    <w:rsid w:val="00FB5DD2"/>
    <w:rsid w:val="00FB7A73"/>
    <w:rsid w:val="00FC0F9A"/>
    <w:rsid w:val="00FC35E3"/>
    <w:rsid w:val="00FD6AF5"/>
    <w:rsid w:val="00FE660E"/>
    <w:rsid w:val="00FE7578"/>
    <w:rsid w:val="00FF0796"/>
    <w:rsid w:val="00FF2C38"/>
    <w:rsid w:val="00FF2D13"/>
    <w:rsid w:val="00FF54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9A67A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5E3"/>
  </w:style>
  <w:style w:type="paragraph" w:styleId="Balk1">
    <w:name w:val="heading 1"/>
    <w:basedOn w:val="Normal"/>
    <w:next w:val="Normal"/>
    <w:link w:val="Balk1Char"/>
    <w:uiPriority w:val="9"/>
    <w:qFormat/>
    <w:rsid w:val="004E1391"/>
    <w:pPr>
      <w:keepNext/>
      <w:spacing w:after="240" w:line="276" w:lineRule="auto"/>
      <w:jc w:val="center"/>
      <w:outlineLvl w:val="0"/>
    </w:pPr>
    <w:rPr>
      <w:sz w:val="28"/>
      <w:lang w:val="en-US"/>
    </w:rPr>
  </w:style>
  <w:style w:type="paragraph" w:styleId="Balk2">
    <w:name w:val="heading 2"/>
    <w:basedOn w:val="Normal"/>
    <w:next w:val="Normal"/>
    <w:link w:val="Balk2Char"/>
    <w:uiPriority w:val="9"/>
    <w:unhideWhenUsed/>
    <w:qFormat/>
    <w:rsid w:val="004E1391"/>
    <w:pPr>
      <w:keepNext/>
      <w:keepLines/>
      <w:spacing w:before="200" w:after="0" w:line="360" w:lineRule="auto"/>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4E1391"/>
    <w:pPr>
      <w:keepNext/>
      <w:keepLines/>
      <w:spacing w:before="200" w:after="0" w:line="360" w:lineRule="auto"/>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4E1391"/>
    <w:pPr>
      <w:keepNext/>
      <w:keepLines/>
      <w:spacing w:before="200" w:after="0" w:line="360"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qFormat/>
    <w:rsid w:val="004E1391"/>
    <w:pPr>
      <w:keepNext/>
      <w:keepLines/>
      <w:spacing w:before="120" w:after="240" w:line="240" w:lineRule="auto"/>
      <w:outlineLvl w:val="4"/>
    </w:pPr>
    <w:rPr>
      <w:rFonts w:ascii="Times New Roman" w:eastAsia="Times New Roman" w:hAnsi="Times New Roman" w:cs="Times New Roman"/>
      <w:b/>
      <w:color w:val="000000"/>
      <w:sz w:val="24"/>
      <w:lang w:eastAsia="tr-TR"/>
    </w:rPr>
  </w:style>
  <w:style w:type="paragraph" w:styleId="Balk6">
    <w:name w:val="heading 6"/>
    <w:basedOn w:val="Normal"/>
    <w:next w:val="Normal"/>
    <w:link w:val="Balk6Char"/>
    <w:uiPriority w:val="9"/>
    <w:qFormat/>
    <w:rsid w:val="004E1391"/>
    <w:pPr>
      <w:spacing w:before="240" w:after="60" w:line="240" w:lineRule="auto"/>
      <w:outlineLvl w:val="5"/>
    </w:pPr>
    <w:rPr>
      <w:rFonts w:ascii="Times New Roman" w:eastAsia="Times New Roman" w:hAnsi="Times New Roman" w:cs="Arial"/>
      <w:b/>
      <w:bCs/>
      <w:sz w:val="24"/>
      <w:lang w:eastAsia="tr-TR"/>
    </w:rPr>
  </w:style>
  <w:style w:type="paragraph" w:styleId="Balk7">
    <w:name w:val="heading 7"/>
    <w:aliases w:val="Atıf 2"/>
    <w:basedOn w:val="Normal"/>
    <w:next w:val="Normal"/>
    <w:link w:val="Balk7Char"/>
    <w:uiPriority w:val="9"/>
    <w:qFormat/>
    <w:rsid w:val="004E1391"/>
    <w:pPr>
      <w:keepNext/>
      <w:keepLines/>
      <w:spacing w:before="200" w:after="0" w:line="240" w:lineRule="auto"/>
      <w:outlineLvl w:val="6"/>
    </w:pPr>
    <w:rPr>
      <w:rFonts w:ascii="Times New Roman" w:eastAsia="Times New Roman" w:hAnsi="Times New Roman" w:cs="Times New Roman"/>
      <w:i/>
      <w:iCs/>
      <w:color w:val="000000"/>
      <w:sz w:val="24"/>
      <w:lang w:eastAsia="tr-TR"/>
    </w:rPr>
  </w:style>
  <w:style w:type="paragraph" w:styleId="Balk8">
    <w:name w:val="heading 8"/>
    <w:basedOn w:val="Normal"/>
    <w:next w:val="Normal"/>
    <w:link w:val="Balk8Char"/>
    <w:uiPriority w:val="9"/>
    <w:semiHidden/>
    <w:unhideWhenUsed/>
    <w:qFormat/>
    <w:rsid w:val="005E485E"/>
    <w:pPr>
      <w:spacing w:before="280" w:after="0" w:line="360" w:lineRule="auto"/>
      <w:outlineLvl w:val="7"/>
    </w:pPr>
    <w:rPr>
      <w:rFonts w:asciiTheme="majorHAnsi" w:eastAsiaTheme="majorEastAsia" w:hAnsiTheme="majorHAnsi" w:cstheme="majorBidi"/>
      <w:b/>
      <w:bCs/>
      <w:i/>
      <w:iCs/>
      <w:sz w:val="18"/>
      <w:szCs w:val="18"/>
      <w:lang w:val="en-US" w:bidi="en-US"/>
    </w:rPr>
  </w:style>
  <w:style w:type="paragraph" w:styleId="Balk9">
    <w:name w:val="heading 9"/>
    <w:basedOn w:val="Normal"/>
    <w:next w:val="Normal"/>
    <w:link w:val="Balk9Char"/>
    <w:uiPriority w:val="9"/>
    <w:semiHidden/>
    <w:unhideWhenUsed/>
    <w:qFormat/>
    <w:rsid w:val="005E485E"/>
    <w:pPr>
      <w:spacing w:before="280" w:after="0" w:line="360" w:lineRule="auto"/>
      <w:outlineLvl w:val="8"/>
    </w:pPr>
    <w:rPr>
      <w:rFonts w:asciiTheme="majorHAnsi" w:eastAsiaTheme="majorEastAsia" w:hAnsiTheme="majorHAnsi" w:cstheme="majorBidi"/>
      <w:i/>
      <w:iCs/>
      <w:sz w:val="18"/>
      <w:szCs w:val="18"/>
      <w:lang w:val="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9E71A0"/>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9E71A0"/>
  </w:style>
  <w:style w:type="paragraph" w:styleId="AltBilgi">
    <w:name w:val="footer"/>
    <w:basedOn w:val="Normal"/>
    <w:link w:val="AltBilgiChar1"/>
    <w:uiPriority w:val="99"/>
    <w:unhideWhenUsed/>
    <w:rsid w:val="009E71A0"/>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9E71A0"/>
  </w:style>
  <w:style w:type="table" w:styleId="TabloKlavuzu">
    <w:name w:val="Table Grid"/>
    <w:basedOn w:val="NormalTablo"/>
    <w:uiPriority w:val="59"/>
    <w:rsid w:val="009E7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76251"/>
    <w:pPr>
      <w:spacing w:after="0" w:line="240" w:lineRule="auto"/>
      <w:jc w:val="center"/>
    </w:pPr>
    <w:rPr>
      <w:rFonts w:ascii="Times New Roman" w:eastAsia="Times New Roman" w:hAnsi="Times New Roman" w:cs="Times New Roman"/>
      <w:b/>
      <w:sz w:val="28"/>
      <w:szCs w:val="20"/>
      <w:lang w:val="en-US"/>
    </w:rPr>
  </w:style>
  <w:style w:type="character" w:customStyle="1" w:styleId="GvdeMetni2Char">
    <w:name w:val="Gövde Metni 2 Char"/>
    <w:basedOn w:val="VarsaylanParagrafYazTipi"/>
    <w:link w:val="GvdeMetni2"/>
    <w:uiPriority w:val="99"/>
    <w:rsid w:val="00B76251"/>
    <w:rPr>
      <w:rFonts w:ascii="Times New Roman" w:eastAsia="Times New Roman" w:hAnsi="Times New Roman" w:cs="Times New Roman"/>
      <w:b/>
      <w:sz w:val="28"/>
      <w:szCs w:val="20"/>
      <w:lang w:val="en-US"/>
    </w:rPr>
  </w:style>
  <w:style w:type="paragraph" w:customStyle="1" w:styleId="4-Abstract">
    <w:name w:val="4-Abstract"/>
    <w:basedOn w:val="Normal"/>
    <w:qFormat/>
    <w:rsid w:val="00B76251"/>
    <w:pPr>
      <w:shd w:val="clear" w:color="auto" w:fill="FFFFFF"/>
      <w:spacing w:after="0" w:line="240" w:lineRule="auto"/>
      <w:jc w:val="both"/>
    </w:pPr>
    <w:rPr>
      <w:rFonts w:ascii="Times New Roman" w:eastAsia="Times New Roman" w:hAnsi="Times New Roman" w:cs="Times New Roman"/>
      <w:sz w:val="18"/>
      <w:szCs w:val="20"/>
      <w:lang w:val="en-US" w:eastAsia="tr-TR"/>
    </w:rPr>
  </w:style>
  <w:style w:type="paragraph" w:customStyle="1" w:styleId="1-MakaleBal">
    <w:name w:val="1-Makale Başlığı"/>
    <w:basedOn w:val="Normal"/>
    <w:qFormat/>
    <w:rsid w:val="00FA7DE9"/>
    <w:pPr>
      <w:spacing w:after="120" w:line="240" w:lineRule="auto"/>
    </w:pPr>
    <w:rPr>
      <w:rFonts w:ascii="Times New Roman" w:hAnsi="Times New Roman" w:cs="TimesNewRomanPS-BoldMT"/>
      <w:b/>
      <w:bCs/>
      <w:sz w:val="28"/>
      <w:szCs w:val="24"/>
    </w:rPr>
  </w:style>
  <w:style w:type="paragraph" w:customStyle="1" w:styleId="2-Yazarsmi">
    <w:name w:val="2-Yazar İsmi"/>
    <w:basedOn w:val="Normal"/>
    <w:qFormat/>
    <w:rsid w:val="00804604"/>
    <w:pPr>
      <w:spacing w:line="240" w:lineRule="auto"/>
    </w:pPr>
    <w:rPr>
      <w:rFonts w:ascii="Times New Roman" w:hAnsi="Times New Roman" w:cs="TimesNewRomanPSMT"/>
      <w:sz w:val="20"/>
      <w:szCs w:val="24"/>
    </w:rPr>
  </w:style>
  <w:style w:type="paragraph" w:customStyle="1" w:styleId="3-Adres">
    <w:name w:val="3-Adres"/>
    <w:basedOn w:val="Normal"/>
    <w:qFormat/>
    <w:rsid w:val="00B76251"/>
    <w:pPr>
      <w:autoSpaceDE w:val="0"/>
      <w:autoSpaceDN w:val="0"/>
      <w:adjustRightInd w:val="0"/>
      <w:spacing w:after="120" w:line="240" w:lineRule="auto"/>
    </w:pPr>
    <w:rPr>
      <w:rFonts w:ascii="Times New Roman" w:hAnsi="Times New Roman" w:cs="Times New Roman"/>
      <w:i/>
      <w:iCs/>
      <w:sz w:val="16"/>
      <w:szCs w:val="16"/>
    </w:rPr>
  </w:style>
  <w:style w:type="table" w:styleId="AkKlavuz">
    <w:name w:val="Light Grid"/>
    <w:basedOn w:val="NormalTablo"/>
    <w:uiPriority w:val="62"/>
    <w:rsid w:val="003F0B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1">
    <w:name w:val="Medium List 1"/>
    <w:basedOn w:val="NormalTablo"/>
    <w:uiPriority w:val="65"/>
    <w:rsid w:val="003F0BA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2">
    <w:name w:val="Medium List 2"/>
    <w:basedOn w:val="NormalTablo"/>
    <w:uiPriority w:val="66"/>
    <w:rsid w:val="003F0BA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1-Vurgu6">
    <w:name w:val="Medium List 1 Accent 6"/>
    <w:basedOn w:val="NormalTablo"/>
    <w:uiPriority w:val="65"/>
    <w:rsid w:val="003F0BA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Glgeleme2">
    <w:name w:val="Medium Shading 2"/>
    <w:basedOn w:val="NormalTablo"/>
    <w:uiPriority w:val="64"/>
    <w:rsid w:val="003F0BA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SayfaNumaras">
    <w:name w:val="page number"/>
    <w:basedOn w:val="VarsaylanParagrafYazTipi"/>
    <w:rsid w:val="003F0BA7"/>
  </w:style>
  <w:style w:type="paragraph" w:styleId="BalonMetni">
    <w:name w:val="Balloon Text"/>
    <w:basedOn w:val="Normal"/>
    <w:link w:val="BalonMetniChar"/>
    <w:uiPriority w:val="99"/>
    <w:semiHidden/>
    <w:unhideWhenUsed/>
    <w:rsid w:val="003F0B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F0BA7"/>
    <w:rPr>
      <w:rFonts w:ascii="Tahoma" w:hAnsi="Tahoma" w:cs="Tahoma"/>
      <w:sz w:val="16"/>
      <w:szCs w:val="16"/>
    </w:rPr>
  </w:style>
  <w:style w:type="paragraph" w:styleId="ListeParagraf">
    <w:name w:val="List Paragraph"/>
    <w:basedOn w:val="Normal"/>
    <w:uiPriority w:val="34"/>
    <w:qFormat/>
    <w:rsid w:val="003F0BA7"/>
    <w:pPr>
      <w:spacing w:after="200" w:line="276" w:lineRule="auto"/>
      <w:ind w:left="720"/>
      <w:contextualSpacing/>
    </w:pPr>
  </w:style>
  <w:style w:type="paragraph" w:customStyle="1" w:styleId="Default">
    <w:name w:val="Default"/>
    <w:rsid w:val="003F0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7-GenelYaz">
    <w:name w:val="7-Genel Yazı"/>
    <w:basedOn w:val="Normal"/>
    <w:qFormat/>
    <w:rsid w:val="003F0BA7"/>
    <w:pPr>
      <w:spacing w:after="120" w:line="240" w:lineRule="auto"/>
      <w:jc w:val="both"/>
    </w:pPr>
    <w:rPr>
      <w:rFonts w:ascii="Times New Roman" w:hAnsi="Times New Roman" w:cs="Times New Roman"/>
      <w:szCs w:val="24"/>
      <w:lang w:val="en-US"/>
    </w:rPr>
  </w:style>
  <w:style w:type="paragraph" w:customStyle="1" w:styleId="6-KBal">
    <w:name w:val="6-K.Başlığı"/>
    <w:basedOn w:val="7-GenelYaz"/>
    <w:qFormat/>
    <w:rsid w:val="002405F8"/>
    <w:pPr>
      <w:spacing w:before="160" w:after="240"/>
    </w:pPr>
    <w:rPr>
      <w:b/>
    </w:rPr>
  </w:style>
  <w:style w:type="paragraph" w:customStyle="1" w:styleId="8-Resimyazs">
    <w:name w:val="8-Resim yazısı"/>
    <w:basedOn w:val="7-GenelYaz"/>
    <w:qFormat/>
    <w:rsid w:val="004E1391"/>
    <w:pPr>
      <w:spacing w:after="160"/>
      <w:jc w:val="center"/>
    </w:pPr>
    <w:rPr>
      <w:i/>
    </w:rPr>
  </w:style>
  <w:style w:type="paragraph" w:customStyle="1" w:styleId="9-Referans">
    <w:name w:val="9-Referans"/>
    <w:basedOn w:val="7-GenelYaz"/>
    <w:qFormat/>
    <w:rsid w:val="003C7235"/>
    <w:pPr>
      <w:spacing w:after="200"/>
      <w:ind w:left="357" w:hanging="357"/>
    </w:pPr>
  </w:style>
  <w:style w:type="paragraph" w:customStyle="1" w:styleId="9-stbilgi">
    <w:name w:val="9-üstbilgi"/>
    <w:basedOn w:val="stBilgi"/>
    <w:qFormat/>
    <w:rsid w:val="003C7235"/>
    <w:pPr>
      <w:jc w:val="center"/>
    </w:pPr>
    <w:rPr>
      <w:rFonts w:ascii="Times New Roman" w:hAnsi="Times New Roman" w:cs="Times New Roman"/>
      <w:i/>
      <w:iCs/>
      <w:sz w:val="18"/>
      <w:szCs w:val="18"/>
    </w:rPr>
  </w:style>
  <w:style w:type="paragraph" w:customStyle="1" w:styleId="5-Keywords">
    <w:name w:val="5-Keywords"/>
    <w:basedOn w:val="GvdeMetni2"/>
    <w:qFormat/>
    <w:rsid w:val="00442B95"/>
    <w:pPr>
      <w:autoSpaceDE w:val="0"/>
      <w:autoSpaceDN w:val="0"/>
      <w:spacing w:after="120"/>
      <w:contextualSpacing/>
      <w:jc w:val="right"/>
    </w:pPr>
    <w:rPr>
      <w:b w:val="0"/>
      <w:i/>
      <w:color w:val="000000"/>
      <w:sz w:val="16"/>
      <w:szCs w:val="16"/>
    </w:rPr>
  </w:style>
  <w:style w:type="paragraph" w:styleId="NormalWeb">
    <w:name w:val="Normal (Web)"/>
    <w:basedOn w:val="Normal"/>
    <w:uiPriority w:val="99"/>
    <w:rsid w:val="004E1391"/>
    <w:pPr>
      <w:spacing w:before="100" w:beforeAutospacing="1" w:after="100" w:afterAutospacing="1" w:line="240" w:lineRule="auto"/>
      <w:jc w:val="both"/>
    </w:pPr>
    <w:rPr>
      <w:rFonts w:ascii="Arial Unicode MS" w:eastAsia="Arial Unicode MS" w:hAnsi="Arial Unicode MS" w:cs="Arial Unicode MS"/>
      <w:sz w:val="20"/>
      <w:szCs w:val="24"/>
      <w:lang w:eastAsia="tr-TR"/>
    </w:rPr>
  </w:style>
  <w:style w:type="character" w:customStyle="1" w:styleId="Balk1Char">
    <w:name w:val="Başlık 1 Char"/>
    <w:basedOn w:val="VarsaylanParagrafYazTipi"/>
    <w:link w:val="Balk1"/>
    <w:uiPriority w:val="9"/>
    <w:rsid w:val="004E1391"/>
    <w:rPr>
      <w:sz w:val="28"/>
      <w:lang w:val="en-US"/>
    </w:rPr>
  </w:style>
  <w:style w:type="character" w:customStyle="1" w:styleId="Balk2Char">
    <w:name w:val="Başlık 2 Char"/>
    <w:basedOn w:val="VarsaylanParagrafYazTipi"/>
    <w:link w:val="Balk2"/>
    <w:uiPriority w:val="9"/>
    <w:rsid w:val="004E1391"/>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4E1391"/>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4E1391"/>
    <w:rPr>
      <w:rFonts w:asciiTheme="majorHAnsi" w:eastAsiaTheme="majorEastAsia" w:hAnsiTheme="majorHAnsi" w:cstheme="majorBidi"/>
      <w:b/>
      <w:bCs/>
      <w:i/>
      <w:iCs/>
      <w:color w:val="5B9BD5" w:themeColor="accent1"/>
    </w:rPr>
  </w:style>
  <w:style w:type="character" w:customStyle="1" w:styleId="Balk5Char">
    <w:name w:val="Başlık 5 Char"/>
    <w:basedOn w:val="VarsaylanParagrafYazTipi"/>
    <w:link w:val="Balk5"/>
    <w:uiPriority w:val="9"/>
    <w:rsid w:val="004E1391"/>
    <w:rPr>
      <w:rFonts w:ascii="Times New Roman" w:eastAsia="Times New Roman" w:hAnsi="Times New Roman" w:cs="Times New Roman"/>
      <w:b/>
      <w:color w:val="000000"/>
      <w:sz w:val="24"/>
      <w:lang w:eastAsia="tr-TR"/>
    </w:rPr>
  </w:style>
  <w:style w:type="character" w:customStyle="1" w:styleId="Balk6Char">
    <w:name w:val="Başlık 6 Char"/>
    <w:basedOn w:val="VarsaylanParagrafYazTipi"/>
    <w:link w:val="Balk6"/>
    <w:uiPriority w:val="9"/>
    <w:rsid w:val="004E1391"/>
    <w:rPr>
      <w:rFonts w:ascii="Times New Roman" w:eastAsia="Times New Roman" w:hAnsi="Times New Roman" w:cs="Arial"/>
      <w:b/>
      <w:bCs/>
      <w:sz w:val="24"/>
      <w:lang w:eastAsia="tr-TR"/>
    </w:rPr>
  </w:style>
  <w:style w:type="character" w:customStyle="1" w:styleId="Balk7Char">
    <w:name w:val="Başlık 7 Char"/>
    <w:aliases w:val="Atıf 2 Char"/>
    <w:basedOn w:val="VarsaylanParagrafYazTipi"/>
    <w:link w:val="Balk7"/>
    <w:uiPriority w:val="9"/>
    <w:rsid w:val="004E1391"/>
    <w:rPr>
      <w:rFonts w:ascii="Times New Roman" w:eastAsia="Times New Roman" w:hAnsi="Times New Roman" w:cs="Times New Roman"/>
      <w:i/>
      <w:iCs/>
      <w:color w:val="000000"/>
      <w:sz w:val="24"/>
      <w:lang w:eastAsia="tr-TR"/>
    </w:rPr>
  </w:style>
  <w:style w:type="paragraph" w:styleId="ResimYazs">
    <w:name w:val="caption"/>
    <w:basedOn w:val="Normal"/>
    <w:next w:val="Normal"/>
    <w:uiPriority w:val="35"/>
    <w:qFormat/>
    <w:rsid w:val="004E1391"/>
    <w:pPr>
      <w:spacing w:after="0" w:line="360" w:lineRule="auto"/>
    </w:pPr>
    <w:rPr>
      <w:rFonts w:ascii="Arial" w:eastAsia="Times New Roman" w:hAnsi="Arial" w:cs="Times New Roman"/>
      <w:noProof/>
      <w:sz w:val="24"/>
      <w:szCs w:val="24"/>
      <w:lang w:eastAsia="tr-TR"/>
    </w:rPr>
  </w:style>
  <w:style w:type="paragraph" w:styleId="KonuBal">
    <w:name w:val="Title"/>
    <w:basedOn w:val="Normal"/>
    <w:link w:val="KonuBalChar"/>
    <w:qFormat/>
    <w:rsid w:val="004E1391"/>
    <w:pPr>
      <w:spacing w:before="480" w:after="240" w:line="200" w:lineRule="atLeast"/>
      <w:jc w:val="center"/>
    </w:pPr>
    <w:rPr>
      <w:b/>
      <w:sz w:val="28"/>
      <w:lang w:val="en-US"/>
    </w:rPr>
  </w:style>
  <w:style w:type="character" w:customStyle="1" w:styleId="KonuBalChar">
    <w:name w:val="Konu Başlığı Char"/>
    <w:basedOn w:val="VarsaylanParagrafYazTipi"/>
    <w:link w:val="KonuBal"/>
    <w:uiPriority w:val="10"/>
    <w:rsid w:val="004E1391"/>
    <w:rPr>
      <w:b/>
      <w:sz w:val="28"/>
      <w:lang w:val="en-US"/>
    </w:rPr>
  </w:style>
  <w:style w:type="paragraph" w:styleId="Altyaz">
    <w:name w:val="Subtitle"/>
    <w:basedOn w:val="Normal"/>
    <w:next w:val="Normal"/>
    <w:link w:val="AltyazChar"/>
    <w:uiPriority w:val="11"/>
    <w:qFormat/>
    <w:rsid w:val="004E1391"/>
    <w:pPr>
      <w:spacing w:after="60" w:line="276" w:lineRule="auto"/>
      <w:jc w:val="center"/>
      <w:outlineLvl w:val="1"/>
    </w:pPr>
    <w:rPr>
      <w:rFonts w:asciiTheme="majorHAnsi" w:eastAsiaTheme="majorEastAsia" w:hAnsiTheme="majorHAnsi" w:cstheme="majorBidi"/>
      <w:sz w:val="24"/>
      <w:szCs w:val="24"/>
      <w:lang w:val="en-US"/>
    </w:rPr>
  </w:style>
  <w:style w:type="character" w:customStyle="1" w:styleId="AltyazChar">
    <w:name w:val="Altyazı Char"/>
    <w:basedOn w:val="VarsaylanParagrafYazTipi"/>
    <w:link w:val="Altyaz"/>
    <w:uiPriority w:val="11"/>
    <w:rsid w:val="004E1391"/>
    <w:rPr>
      <w:rFonts w:asciiTheme="majorHAnsi" w:eastAsiaTheme="majorEastAsia" w:hAnsiTheme="majorHAnsi" w:cstheme="majorBidi"/>
      <w:sz w:val="24"/>
      <w:szCs w:val="24"/>
      <w:lang w:val="en-US"/>
    </w:rPr>
  </w:style>
  <w:style w:type="character" w:styleId="Gl">
    <w:name w:val="Strong"/>
    <w:basedOn w:val="VarsaylanParagrafYazTipi"/>
    <w:uiPriority w:val="22"/>
    <w:qFormat/>
    <w:rsid w:val="004E1391"/>
    <w:rPr>
      <w:b/>
      <w:bCs/>
    </w:rPr>
  </w:style>
  <w:style w:type="character" w:styleId="Vurgu">
    <w:name w:val="Emphasis"/>
    <w:uiPriority w:val="20"/>
    <w:qFormat/>
    <w:rsid w:val="004E1391"/>
    <w:rPr>
      <w:b/>
      <w:bCs/>
      <w:i w:val="0"/>
      <w:iCs w:val="0"/>
    </w:rPr>
  </w:style>
  <w:style w:type="character" w:customStyle="1" w:styleId="FontStyle16">
    <w:name w:val="Font Style16"/>
    <w:basedOn w:val="VarsaylanParagrafYazTipi"/>
    <w:uiPriority w:val="99"/>
    <w:rsid w:val="004E1391"/>
    <w:rPr>
      <w:rFonts w:ascii="Times New Roman" w:hAnsi="Times New Roman" w:cs="Times New Roman"/>
      <w:sz w:val="18"/>
      <w:szCs w:val="18"/>
    </w:rPr>
  </w:style>
  <w:style w:type="character" w:styleId="YerTutucuMetni">
    <w:name w:val="Placeholder Text"/>
    <w:basedOn w:val="VarsaylanParagrafYazTipi"/>
    <w:uiPriority w:val="99"/>
    <w:semiHidden/>
    <w:rsid w:val="004E1391"/>
    <w:rPr>
      <w:color w:val="808080"/>
    </w:rPr>
  </w:style>
  <w:style w:type="paragraph" w:styleId="GvdeMetni">
    <w:name w:val="Body Text"/>
    <w:basedOn w:val="Normal"/>
    <w:link w:val="GvdeMetniChar"/>
    <w:rsid w:val="004E1391"/>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GvdeMetniChar">
    <w:name w:val="Gövde Metni Char"/>
    <w:basedOn w:val="VarsaylanParagrafYazTipi"/>
    <w:link w:val="GvdeMetni"/>
    <w:rsid w:val="004E1391"/>
    <w:rPr>
      <w:rFonts w:ascii="Times New Roman" w:eastAsia="SimSun" w:hAnsi="Times New Roman" w:cs="Tahoma"/>
      <w:kern w:val="1"/>
      <w:sz w:val="24"/>
      <w:szCs w:val="24"/>
      <w:lang w:eastAsia="hi-IN" w:bidi="hi-IN"/>
    </w:rPr>
  </w:style>
  <w:style w:type="character" w:styleId="Kpr">
    <w:name w:val="Hyperlink"/>
    <w:basedOn w:val="VarsaylanParagrafYazTipi"/>
    <w:unhideWhenUsed/>
    <w:rsid w:val="004E1391"/>
    <w:rPr>
      <w:color w:val="0000FF"/>
      <w:u w:val="single"/>
    </w:rPr>
  </w:style>
  <w:style w:type="table" w:customStyle="1" w:styleId="LightShading1">
    <w:name w:val="Light Shading1"/>
    <w:basedOn w:val="NormalTablo"/>
    <w:uiPriority w:val="60"/>
    <w:rsid w:val="004E139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NormalTablo"/>
    <w:uiPriority w:val="60"/>
    <w:rsid w:val="004E139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ps">
    <w:name w:val="hps"/>
    <w:basedOn w:val="VarsaylanParagrafYazTipi"/>
    <w:rsid w:val="004E1391"/>
  </w:style>
  <w:style w:type="character" w:customStyle="1" w:styleId="hpsatn">
    <w:name w:val="hps atn"/>
    <w:basedOn w:val="VarsaylanParagrafYazTipi"/>
    <w:rsid w:val="004E1391"/>
  </w:style>
  <w:style w:type="character" w:customStyle="1" w:styleId="atn">
    <w:name w:val="atn"/>
    <w:basedOn w:val="VarsaylanParagrafYazTipi"/>
    <w:rsid w:val="004E1391"/>
  </w:style>
  <w:style w:type="paragraph" w:styleId="AralkYok">
    <w:name w:val="No Spacing"/>
    <w:link w:val="AralkYokChar"/>
    <w:uiPriority w:val="99"/>
    <w:qFormat/>
    <w:rsid w:val="004E1391"/>
    <w:pPr>
      <w:suppressAutoHyphens/>
      <w:spacing w:after="200" w:line="360" w:lineRule="auto"/>
    </w:pPr>
    <w:rPr>
      <w:rFonts w:ascii="Calibri" w:eastAsia="Calibri" w:hAnsi="Calibri" w:cs="Calibri"/>
      <w:lang w:eastAsia="ar-SA"/>
    </w:rPr>
  </w:style>
  <w:style w:type="character" w:customStyle="1" w:styleId="AralkYokChar">
    <w:name w:val="Aralık Yok Char"/>
    <w:basedOn w:val="VarsaylanParagrafYazTipi"/>
    <w:link w:val="AralkYok"/>
    <w:uiPriority w:val="1"/>
    <w:rsid w:val="004E1391"/>
    <w:rPr>
      <w:rFonts w:ascii="Calibri" w:eastAsia="Calibri" w:hAnsi="Calibri" w:cs="Calibri"/>
      <w:lang w:eastAsia="ar-SA"/>
    </w:rPr>
  </w:style>
  <w:style w:type="character" w:customStyle="1" w:styleId="st1">
    <w:name w:val="st1"/>
    <w:basedOn w:val="VarsaylanParagrafYazTipi"/>
    <w:rsid w:val="004E1391"/>
  </w:style>
  <w:style w:type="character" w:customStyle="1" w:styleId="ft">
    <w:name w:val="ft"/>
    <w:basedOn w:val="VarsaylanParagrafYazTipi"/>
    <w:rsid w:val="004E1391"/>
  </w:style>
  <w:style w:type="character" w:customStyle="1" w:styleId="shorttext">
    <w:name w:val="short_text"/>
    <w:basedOn w:val="VarsaylanParagrafYazTipi"/>
    <w:rsid w:val="004E1391"/>
  </w:style>
  <w:style w:type="paragraph" w:styleId="T2">
    <w:name w:val="toc 2"/>
    <w:basedOn w:val="Normal"/>
    <w:next w:val="Normal"/>
    <w:autoRedefine/>
    <w:uiPriority w:val="39"/>
    <w:unhideWhenUsed/>
    <w:qFormat/>
    <w:rsid w:val="004E1391"/>
    <w:pPr>
      <w:spacing w:after="100" w:line="360" w:lineRule="auto"/>
      <w:ind w:left="216"/>
    </w:pPr>
    <w:rPr>
      <w:rFonts w:ascii="Arial" w:eastAsiaTheme="minorEastAsia" w:hAnsi="Arial" w:cs="Arial"/>
      <w:sz w:val="24"/>
      <w:szCs w:val="24"/>
      <w:lang w:val="en-US" w:eastAsia="ja-JP"/>
    </w:rPr>
  </w:style>
  <w:style w:type="paragraph" w:styleId="T1">
    <w:name w:val="toc 1"/>
    <w:basedOn w:val="Normal"/>
    <w:next w:val="Normal"/>
    <w:autoRedefine/>
    <w:uiPriority w:val="39"/>
    <w:unhideWhenUsed/>
    <w:qFormat/>
    <w:rsid w:val="004E1391"/>
    <w:pPr>
      <w:spacing w:after="100" w:line="276" w:lineRule="auto"/>
    </w:pPr>
    <w:rPr>
      <w:rFonts w:eastAsiaTheme="minorEastAsia"/>
      <w:lang w:val="en-US" w:eastAsia="ja-JP"/>
    </w:rPr>
  </w:style>
  <w:style w:type="paragraph" w:styleId="T3">
    <w:name w:val="toc 3"/>
    <w:basedOn w:val="Normal"/>
    <w:next w:val="Normal"/>
    <w:autoRedefine/>
    <w:uiPriority w:val="39"/>
    <w:unhideWhenUsed/>
    <w:qFormat/>
    <w:rsid w:val="004E1391"/>
    <w:pPr>
      <w:spacing w:after="100" w:line="276" w:lineRule="auto"/>
      <w:ind w:left="440"/>
    </w:pPr>
    <w:rPr>
      <w:rFonts w:eastAsiaTheme="minorEastAsia"/>
      <w:lang w:val="en-US" w:eastAsia="ja-JP"/>
    </w:rPr>
  </w:style>
  <w:style w:type="paragraph" w:styleId="Dizin1">
    <w:name w:val="index 1"/>
    <w:basedOn w:val="Normal"/>
    <w:next w:val="Normal"/>
    <w:autoRedefine/>
    <w:uiPriority w:val="99"/>
    <w:unhideWhenUsed/>
    <w:rsid w:val="004E1391"/>
    <w:pPr>
      <w:spacing w:after="0" w:line="360" w:lineRule="auto"/>
      <w:ind w:left="220" w:hanging="220"/>
    </w:pPr>
    <w:rPr>
      <w:sz w:val="18"/>
      <w:szCs w:val="18"/>
    </w:rPr>
  </w:style>
  <w:style w:type="paragraph" w:styleId="DizinBal">
    <w:name w:val="index heading"/>
    <w:basedOn w:val="Normal"/>
    <w:next w:val="Dizin1"/>
    <w:uiPriority w:val="99"/>
    <w:unhideWhenUsed/>
    <w:rsid w:val="004E1391"/>
    <w:pPr>
      <w:pBdr>
        <w:top w:val="single" w:sz="12" w:space="0" w:color="auto"/>
      </w:pBdr>
      <w:spacing w:before="360" w:after="240" w:line="360" w:lineRule="auto"/>
    </w:pPr>
    <w:rPr>
      <w:b/>
      <w:bCs/>
      <w:i/>
      <w:iCs/>
      <w:sz w:val="26"/>
      <w:szCs w:val="26"/>
    </w:rPr>
  </w:style>
  <w:style w:type="paragraph" w:styleId="Dizin2">
    <w:name w:val="index 2"/>
    <w:basedOn w:val="Normal"/>
    <w:next w:val="Normal"/>
    <w:autoRedefine/>
    <w:uiPriority w:val="99"/>
    <w:unhideWhenUsed/>
    <w:rsid w:val="004E1391"/>
    <w:pPr>
      <w:spacing w:after="0" w:line="360" w:lineRule="auto"/>
      <w:ind w:left="440" w:hanging="220"/>
    </w:pPr>
    <w:rPr>
      <w:sz w:val="18"/>
      <w:szCs w:val="18"/>
    </w:rPr>
  </w:style>
  <w:style w:type="paragraph" w:styleId="Dizin3">
    <w:name w:val="index 3"/>
    <w:basedOn w:val="Normal"/>
    <w:next w:val="Normal"/>
    <w:autoRedefine/>
    <w:uiPriority w:val="99"/>
    <w:unhideWhenUsed/>
    <w:rsid w:val="004E1391"/>
    <w:pPr>
      <w:spacing w:after="0" w:line="360" w:lineRule="auto"/>
      <w:ind w:left="660" w:hanging="220"/>
    </w:pPr>
    <w:rPr>
      <w:sz w:val="18"/>
      <w:szCs w:val="18"/>
    </w:rPr>
  </w:style>
  <w:style w:type="paragraph" w:styleId="Dizin4">
    <w:name w:val="index 4"/>
    <w:basedOn w:val="Normal"/>
    <w:next w:val="Normal"/>
    <w:autoRedefine/>
    <w:uiPriority w:val="99"/>
    <w:unhideWhenUsed/>
    <w:rsid w:val="004E1391"/>
    <w:pPr>
      <w:spacing w:after="0" w:line="360" w:lineRule="auto"/>
      <w:ind w:left="880" w:hanging="220"/>
    </w:pPr>
    <w:rPr>
      <w:sz w:val="18"/>
      <w:szCs w:val="18"/>
    </w:rPr>
  </w:style>
  <w:style w:type="paragraph" w:styleId="Dizin5">
    <w:name w:val="index 5"/>
    <w:basedOn w:val="Normal"/>
    <w:next w:val="Normal"/>
    <w:autoRedefine/>
    <w:uiPriority w:val="99"/>
    <w:unhideWhenUsed/>
    <w:rsid w:val="004E1391"/>
    <w:pPr>
      <w:spacing w:after="0" w:line="360" w:lineRule="auto"/>
      <w:ind w:left="1100" w:hanging="220"/>
    </w:pPr>
    <w:rPr>
      <w:sz w:val="18"/>
      <w:szCs w:val="18"/>
    </w:rPr>
  </w:style>
  <w:style w:type="paragraph" w:styleId="Dizin6">
    <w:name w:val="index 6"/>
    <w:basedOn w:val="Normal"/>
    <w:next w:val="Normal"/>
    <w:autoRedefine/>
    <w:uiPriority w:val="99"/>
    <w:unhideWhenUsed/>
    <w:rsid w:val="004E1391"/>
    <w:pPr>
      <w:spacing w:after="0" w:line="360" w:lineRule="auto"/>
      <w:ind w:left="1320" w:hanging="220"/>
    </w:pPr>
    <w:rPr>
      <w:sz w:val="18"/>
      <w:szCs w:val="18"/>
    </w:rPr>
  </w:style>
  <w:style w:type="paragraph" w:styleId="Dizin7">
    <w:name w:val="index 7"/>
    <w:basedOn w:val="Normal"/>
    <w:next w:val="Normal"/>
    <w:autoRedefine/>
    <w:uiPriority w:val="99"/>
    <w:unhideWhenUsed/>
    <w:rsid w:val="004E1391"/>
    <w:pPr>
      <w:spacing w:after="0" w:line="360" w:lineRule="auto"/>
      <w:ind w:left="1540" w:hanging="220"/>
    </w:pPr>
    <w:rPr>
      <w:sz w:val="18"/>
      <w:szCs w:val="18"/>
    </w:rPr>
  </w:style>
  <w:style w:type="paragraph" w:styleId="Dizin8">
    <w:name w:val="index 8"/>
    <w:basedOn w:val="Normal"/>
    <w:next w:val="Normal"/>
    <w:autoRedefine/>
    <w:uiPriority w:val="99"/>
    <w:unhideWhenUsed/>
    <w:rsid w:val="004E1391"/>
    <w:pPr>
      <w:spacing w:after="0" w:line="360" w:lineRule="auto"/>
      <w:ind w:left="1760" w:hanging="220"/>
    </w:pPr>
    <w:rPr>
      <w:sz w:val="18"/>
      <w:szCs w:val="18"/>
    </w:rPr>
  </w:style>
  <w:style w:type="paragraph" w:styleId="Dizin9">
    <w:name w:val="index 9"/>
    <w:basedOn w:val="Normal"/>
    <w:next w:val="Normal"/>
    <w:autoRedefine/>
    <w:uiPriority w:val="99"/>
    <w:unhideWhenUsed/>
    <w:rsid w:val="004E1391"/>
    <w:pPr>
      <w:spacing w:after="0" w:line="360" w:lineRule="auto"/>
      <w:ind w:left="1980" w:hanging="220"/>
    </w:pPr>
    <w:rPr>
      <w:sz w:val="18"/>
      <w:szCs w:val="18"/>
    </w:rPr>
  </w:style>
  <w:style w:type="numbering" w:customStyle="1" w:styleId="ListeYok1">
    <w:name w:val="Liste Yok1"/>
    <w:next w:val="ListeYok"/>
    <w:uiPriority w:val="99"/>
    <w:semiHidden/>
    <w:unhideWhenUsed/>
    <w:rsid w:val="004E1391"/>
  </w:style>
  <w:style w:type="character" w:styleId="AklamaBavurusu">
    <w:name w:val="annotation reference"/>
    <w:uiPriority w:val="99"/>
    <w:semiHidden/>
    <w:rsid w:val="004E1391"/>
    <w:rPr>
      <w:rFonts w:cs="Times New Roman"/>
      <w:sz w:val="16"/>
      <w:szCs w:val="16"/>
    </w:rPr>
  </w:style>
  <w:style w:type="paragraph" w:styleId="AklamaMetni">
    <w:name w:val="annotation text"/>
    <w:basedOn w:val="Normal"/>
    <w:link w:val="AklamaMetniChar"/>
    <w:uiPriority w:val="99"/>
    <w:semiHidden/>
    <w:rsid w:val="004E1391"/>
    <w:pPr>
      <w:spacing w:after="240" w:line="240" w:lineRule="auto"/>
    </w:pPr>
    <w:rPr>
      <w:rFonts w:ascii="Times New Roman" w:eastAsia="Times New Roman" w:hAnsi="Times New Roman" w:cs="Arial"/>
      <w:sz w:val="20"/>
      <w:szCs w:val="20"/>
      <w:lang w:eastAsia="tr-TR"/>
    </w:rPr>
  </w:style>
  <w:style w:type="character" w:customStyle="1" w:styleId="AklamaMetniChar">
    <w:name w:val="Açıklama Metni Char"/>
    <w:basedOn w:val="VarsaylanParagrafYazTipi"/>
    <w:link w:val="AklamaMetni"/>
    <w:uiPriority w:val="99"/>
    <w:semiHidden/>
    <w:rsid w:val="004E1391"/>
    <w:rPr>
      <w:rFonts w:ascii="Times New Roman" w:eastAsia="Times New Roman" w:hAnsi="Times New Roman" w:cs="Arial"/>
      <w:sz w:val="20"/>
      <w:szCs w:val="20"/>
      <w:lang w:eastAsia="tr-TR"/>
    </w:rPr>
  </w:style>
  <w:style w:type="paragraph" w:styleId="AklamaKonusu">
    <w:name w:val="annotation subject"/>
    <w:basedOn w:val="AklamaMetni"/>
    <w:next w:val="AklamaMetni"/>
    <w:link w:val="AklamaKonusuChar"/>
    <w:uiPriority w:val="99"/>
    <w:semiHidden/>
    <w:rsid w:val="004E1391"/>
    <w:rPr>
      <w:b/>
      <w:bCs/>
    </w:rPr>
  </w:style>
  <w:style w:type="character" w:customStyle="1" w:styleId="AklamaKonusuChar">
    <w:name w:val="Açıklama Konusu Char"/>
    <w:basedOn w:val="AklamaMetniChar"/>
    <w:link w:val="AklamaKonusu"/>
    <w:uiPriority w:val="99"/>
    <w:semiHidden/>
    <w:rsid w:val="004E1391"/>
    <w:rPr>
      <w:rFonts w:ascii="Times New Roman" w:eastAsia="Times New Roman" w:hAnsi="Times New Roman" w:cs="Arial"/>
      <w:b/>
      <w:bCs/>
      <w:sz w:val="20"/>
      <w:szCs w:val="20"/>
      <w:lang w:eastAsia="tr-TR"/>
    </w:rPr>
  </w:style>
  <w:style w:type="paragraph" w:styleId="Dzeltme">
    <w:name w:val="Revision"/>
    <w:hidden/>
    <w:uiPriority w:val="99"/>
    <w:semiHidden/>
    <w:rsid w:val="004E1391"/>
    <w:pPr>
      <w:spacing w:after="0" w:line="240" w:lineRule="auto"/>
    </w:pPr>
    <w:rPr>
      <w:rFonts w:ascii="Calibri" w:eastAsia="Times New Roman" w:hAnsi="Calibri" w:cs="Arial"/>
      <w:lang w:eastAsia="tr-TR"/>
    </w:rPr>
  </w:style>
  <w:style w:type="character" w:styleId="zlenenKpr">
    <w:name w:val="FollowedHyperlink"/>
    <w:uiPriority w:val="99"/>
    <w:semiHidden/>
    <w:rsid w:val="004E1391"/>
    <w:rPr>
      <w:rFonts w:cs="Times New Roman"/>
      <w:color w:val="800080"/>
      <w:u w:val="single"/>
    </w:rPr>
  </w:style>
  <w:style w:type="table" w:customStyle="1" w:styleId="TabloKlavuzu1">
    <w:name w:val="Tablo Kılavuzu1"/>
    <w:basedOn w:val="NormalTablo"/>
    <w:next w:val="TabloKlavuzu"/>
    <w:uiPriority w:val="99"/>
    <w:rsid w:val="004E1391"/>
    <w:pPr>
      <w:spacing w:after="0" w:line="240" w:lineRule="auto"/>
    </w:pPr>
    <w:rPr>
      <w:rFonts w:ascii="Calibri" w:eastAsia="Times New Roman"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uiPriority w:val="99"/>
    <w:semiHidden/>
    <w:rsid w:val="004E1391"/>
    <w:rPr>
      <w:rFonts w:cs="Times New Roman"/>
    </w:rPr>
  </w:style>
  <w:style w:type="paragraph" w:styleId="TBal">
    <w:name w:val="TOC Heading"/>
    <w:basedOn w:val="Balk1"/>
    <w:next w:val="Normal"/>
    <w:uiPriority w:val="39"/>
    <w:qFormat/>
    <w:rsid w:val="004E1391"/>
    <w:pPr>
      <w:keepLines/>
      <w:spacing w:before="480" w:after="0"/>
      <w:jc w:val="left"/>
      <w:outlineLvl w:val="9"/>
    </w:pPr>
    <w:rPr>
      <w:rFonts w:ascii="Cambria" w:eastAsia="Times New Roman" w:hAnsi="Cambria" w:cs="Times New Roman"/>
      <w:b/>
      <w:bCs/>
      <w:color w:val="365F91"/>
      <w:szCs w:val="28"/>
      <w:lang w:val="tr-TR"/>
    </w:rPr>
  </w:style>
  <w:style w:type="paragraph" w:styleId="SonNotMetni">
    <w:name w:val="endnote text"/>
    <w:basedOn w:val="Normal"/>
    <w:link w:val="SonNotMetniChar"/>
    <w:uiPriority w:val="99"/>
    <w:semiHidden/>
    <w:rsid w:val="004E1391"/>
    <w:pPr>
      <w:spacing w:after="0" w:line="240" w:lineRule="auto"/>
    </w:pPr>
    <w:rPr>
      <w:rFonts w:ascii="Times New Roman" w:eastAsia="Times New Roman" w:hAnsi="Times New Roman" w:cs="Arial"/>
      <w:sz w:val="20"/>
      <w:szCs w:val="20"/>
      <w:lang w:eastAsia="tr-TR"/>
    </w:rPr>
  </w:style>
  <w:style w:type="character" w:customStyle="1" w:styleId="SonNotMetniChar">
    <w:name w:val="Son Not Metni Char"/>
    <w:basedOn w:val="VarsaylanParagrafYazTipi"/>
    <w:link w:val="SonNotMetni"/>
    <w:uiPriority w:val="99"/>
    <w:semiHidden/>
    <w:rsid w:val="004E1391"/>
    <w:rPr>
      <w:rFonts w:ascii="Times New Roman" w:eastAsia="Times New Roman" w:hAnsi="Times New Roman" w:cs="Arial"/>
      <w:sz w:val="20"/>
      <w:szCs w:val="20"/>
      <w:lang w:eastAsia="tr-TR"/>
    </w:rPr>
  </w:style>
  <w:style w:type="character" w:styleId="SonNotBavurusu">
    <w:name w:val="endnote reference"/>
    <w:uiPriority w:val="99"/>
    <w:semiHidden/>
    <w:rsid w:val="004E1391"/>
    <w:rPr>
      <w:rFonts w:cs="Times New Roman"/>
      <w:vertAlign w:val="superscript"/>
    </w:rPr>
  </w:style>
  <w:style w:type="character" w:customStyle="1" w:styleId="longtext">
    <w:name w:val="long_text"/>
    <w:rsid w:val="004E1391"/>
    <w:rPr>
      <w:rFonts w:cs="Times New Roman"/>
    </w:rPr>
  </w:style>
  <w:style w:type="character" w:customStyle="1" w:styleId="longtextshorttext">
    <w:name w:val="long_text short_text"/>
    <w:rsid w:val="004E1391"/>
    <w:rPr>
      <w:rFonts w:cs="Times New Roman"/>
    </w:rPr>
  </w:style>
  <w:style w:type="character" w:customStyle="1" w:styleId="mediumtext1">
    <w:name w:val="medium_text1"/>
    <w:rsid w:val="004E1391"/>
    <w:rPr>
      <w:rFonts w:cs="Times New Roman"/>
      <w:sz w:val="24"/>
      <w:szCs w:val="24"/>
    </w:rPr>
  </w:style>
  <w:style w:type="character" w:customStyle="1" w:styleId="apple-converted-space">
    <w:name w:val="apple-converted-space"/>
    <w:rsid w:val="004E1391"/>
    <w:rPr>
      <w:rFonts w:cs="Times New Roman"/>
    </w:rPr>
  </w:style>
  <w:style w:type="paragraph" w:styleId="BelgeBalantlar">
    <w:name w:val="Document Map"/>
    <w:basedOn w:val="Normal"/>
    <w:link w:val="BelgeBalantlarChar"/>
    <w:uiPriority w:val="99"/>
    <w:semiHidden/>
    <w:rsid w:val="004E1391"/>
    <w:pPr>
      <w:spacing w:after="0" w:line="240" w:lineRule="auto"/>
    </w:pPr>
    <w:rPr>
      <w:rFonts w:ascii="Tahoma" w:eastAsia="Times New Roman" w:hAnsi="Tahoma" w:cs="Tahoma"/>
      <w:sz w:val="16"/>
      <w:szCs w:val="16"/>
      <w:lang w:eastAsia="tr-TR"/>
    </w:rPr>
  </w:style>
  <w:style w:type="character" w:customStyle="1" w:styleId="BelgeBalantlarChar">
    <w:name w:val="Belge Bağlantıları Char"/>
    <w:basedOn w:val="VarsaylanParagrafYazTipi"/>
    <w:link w:val="BelgeBalantlar"/>
    <w:uiPriority w:val="99"/>
    <w:semiHidden/>
    <w:rsid w:val="004E1391"/>
    <w:rPr>
      <w:rFonts w:ascii="Tahoma" w:eastAsia="Times New Roman" w:hAnsi="Tahoma" w:cs="Tahoma"/>
      <w:sz w:val="16"/>
      <w:szCs w:val="16"/>
      <w:lang w:eastAsia="tr-TR"/>
    </w:rPr>
  </w:style>
  <w:style w:type="character" w:styleId="HafifVurgulama">
    <w:name w:val="Subtle Emphasis"/>
    <w:uiPriority w:val="19"/>
    <w:qFormat/>
    <w:rsid w:val="004E1391"/>
    <w:rPr>
      <w:rFonts w:cs="Times New Roman"/>
      <w:i/>
      <w:iCs/>
      <w:color w:val="000000"/>
    </w:rPr>
  </w:style>
  <w:style w:type="paragraph" w:styleId="GvdeMetniGirintisi2">
    <w:name w:val="Body Text Indent 2"/>
    <w:basedOn w:val="Normal"/>
    <w:link w:val="GvdeMetniGirintisi2Char"/>
    <w:uiPriority w:val="99"/>
    <w:semiHidden/>
    <w:rsid w:val="004E1391"/>
    <w:pPr>
      <w:spacing w:after="120" w:line="480" w:lineRule="auto"/>
      <w:ind w:left="283"/>
    </w:pPr>
    <w:rPr>
      <w:rFonts w:ascii="Times New Roman" w:eastAsia="Times New Roman" w:hAnsi="Times New Roman" w:cs="Arial"/>
      <w:sz w:val="24"/>
      <w:lang w:eastAsia="tr-TR"/>
    </w:rPr>
  </w:style>
  <w:style w:type="character" w:customStyle="1" w:styleId="GvdeMetniGirintisi2Char">
    <w:name w:val="Gövde Metni Girintisi 2 Char"/>
    <w:basedOn w:val="VarsaylanParagrafYazTipi"/>
    <w:link w:val="GvdeMetniGirintisi2"/>
    <w:uiPriority w:val="99"/>
    <w:semiHidden/>
    <w:rsid w:val="004E1391"/>
    <w:rPr>
      <w:rFonts w:ascii="Times New Roman" w:eastAsia="Times New Roman" w:hAnsi="Times New Roman" w:cs="Arial"/>
      <w:sz w:val="24"/>
      <w:lang w:eastAsia="tr-TR"/>
    </w:rPr>
  </w:style>
  <w:style w:type="table" w:styleId="AkGlgeleme-Vurgu5">
    <w:name w:val="Light Shading Accent 5"/>
    <w:basedOn w:val="NormalTablo"/>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AkGlgeleme-Vurgu51">
    <w:name w:val="Açık Gölgeleme - Vurgu 51"/>
    <w:basedOn w:val="NormalTablo"/>
    <w:next w:val="AkGlgeleme-Vurgu5"/>
    <w:uiPriority w:val="60"/>
    <w:rsid w:val="004E1391"/>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FontStyle15">
    <w:name w:val="Font Style15"/>
    <w:basedOn w:val="VarsaylanParagrafYazTipi"/>
    <w:uiPriority w:val="99"/>
    <w:rsid w:val="004E1391"/>
    <w:rPr>
      <w:rFonts w:ascii="Times New Roman" w:hAnsi="Times New Roman" w:cs="Times New Roman"/>
      <w:b/>
      <w:bCs/>
      <w:sz w:val="22"/>
      <w:szCs w:val="22"/>
    </w:rPr>
  </w:style>
  <w:style w:type="character" w:customStyle="1" w:styleId="Balk8Char">
    <w:name w:val="Başlık 8 Char"/>
    <w:basedOn w:val="VarsaylanParagrafYazTipi"/>
    <w:link w:val="Balk8"/>
    <w:uiPriority w:val="9"/>
    <w:semiHidden/>
    <w:rsid w:val="005E485E"/>
    <w:rPr>
      <w:rFonts w:asciiTheme="majorHAnsi" w:eastAsiaTheme="majorEastAsia" w:hAnsiTheme="majorHAnsi" w:cstheme="majorBidi"/>
      <w:b/>
      <w:bCs/>
      <w:i/>
      <w:iCs/>
      <w:sz w:val="18"/>
      <w:szCs w:val="18"/>
      <w:lang w:val="en-US" w:bidi="en-US"/>
    </w:rPr>
  </w:style>
  <w:style w:type="character" w:customStyle="1" w:styleId="Balk9Char">
    <w:name w:val="Başlık 9 Char"/>
    <w:basedOn w:val="VarsaylanParagrafYazTipi"/>
    <w:link w:val="Balk9"/>
    <w:uiPriority w:val="9"/>
    <w:semiHidden/>
    <w:rsid w:val="005E485E"/>
    <w:rPr>
      <w:rFonts w:asciiTheme="majorHAnsi" w:eastAsiaTheme="majorEastAsia" w:hAnsiTheme="majorHAnsi" w:cstheme="majorBidi"/>
      <w:i/>
      <w:iCs/>
      <w:sz w:val="18"/>
      <w:szCs w:val="18"/>
      <w:lang w:val="en-US" w:bidi="en-US"/>
    </w:rPr>
  </w:style>
  <w:style w:type="paragraph" w:styleId="Alnt">
    <w:name w:val="Quote"/>
    <w:basedOn w:val="Normal"/>
    <w:next w:val="Normal"/>
    <w:link w:val="AlntChar"/>
    <w:uiPriority w:val="29"/>
    <w:qFormat/>
    <w:rsid w:val="005E485E"/>
    <w:pPr>
      <w:spacing w:after="240" w:line="480" w:lineRule="auto"/>
      <w:ind w:firstLine="360"/>
    </w:pPr>
    <w:rPr>
      <w:rFonts w:eastAsiaTheme="minorEastAsia"/>
      <w:color w:val="5A5A5A" w:themeColor="text1" w:themeTint="A5"/>
      <w:lang w:val="en-US" w:bidi="en-US"/>
    </w:rPr>
  </w:style>
  <w:style w:type="character" w:customStyle="1" w:styleId="AlntChar">
    <w:name w:val="Alıntı Char"/>
    <w:basedOn w:val="VarsaylanParagrafYazTipi"/>
    <w:link w:val="Alnt"/>
    <w:uiPriority w:val="29"/>
    <w:rsid w:val="005E485E"/>
    <w:rPr>
      <w:rFonts w:eastAsiaTheme="minorEastAsia"/>
      <w:color w:val="5A5A5A" w:themeColor="text1" w:themeTint="A5"/>
      <w:lang w:val="en-US" w:bidi="en-US"/>
    </w:rPr>
  </w:style>
  <w:style w:type="paragraph" w:styleId="GlAlnt">
    <w:name w:val="Intense Quote"/>
    <w:basedOn w:val="Normal"/>
    <w:next w:val="Normal"/>
    <w:link w:val="GlAlntChar"/>
    <w:uiPriority w:val="30"/>
    <w:qFormat/>
    <w:rsid w:val="005E485E"/>
    <w:pPr>
      <w:spacing w:before="320" w:after="480" w:line="240" w:lineRule="auto"/>
      <w:ind w:left="720" w:right="720"/>
      <w:jc w:val="center"/>
    </w:pPr>
    <w:rPr>
      <w:rFonts w:asciiTheme="majorHAnsi" w:eastAsiaTheme="majorEastAsia" w:hAnsiTheme="majorHAnsi" w:cstheme="majorBidi"/>
      <w:i/>
      <w:iCs/>
      <w:sz w:val="20"/>
      <w:szCs w:val="20"/>
      <w:lang w:val="en-US" w:bidi="en-US"/>
    </w:rPr>
  </w:style>
  <w:style w:type="character" w:customStyle="1" w:styleId="GlAlntChar">
    <w:name w:val="Güçlü Alıntı Char"/>
    <w:basedOn w:val="VarsaylanParagrafYazTipi"/>
    <w:link w:val="GlAlnt"/>
    <w:uiPriority w:val="30"/>
    <w:rsid w:val="005E485E"/>
    <w:rPr>
      <w:rFonts w:asciiTheme="majorHAnsi" w:eastAsiaTheme="majorEastAsia" w:hAnsiTheme="majorHAnsi" w:cstheme="majorBidi"/>
      <w:i/>
      <w:iCs/>
      <w:sz w:val="20"/>
      <w:szCs w:val="20"/>
      <w:lang w:val="en-US" w:bidi="en-US"/>
    </w:rPr>
  </w:style>
  <w:style w:type="character" w:styleId="GlVurgulama">
    <w:name w:val="Intense Emphasis"/>
    <w:uiPriority w:val="21"/>
    <w:qFormat/>
    <w:rsid w:val="005E485E"/>
    <w:rPr>
      <w:b/>
      <w:bCs/>
      <w:i/>
      <w:iCs/>
      <w:color w:val="auto"/>
      <w:u w:val="single"/>
    </w:rPr>
  </w:style>
  <w:style w:type="character" w:styleId="HafifBavuru">
    <w:name w:val="Subtle Reference"/>
    <w:uiPriority w:val="31"/>
    <w:qFormat/>
    <w:rsid w:val="005E485E"/>
    <w:rPr>
      <w:smallCaps/>
    </w:rPr>
  </w:style>
  <w:style w:type="character" w:styleId="GlBavuru">
    <w:name w:val="Intense Reference"/>
    <w:uiPriority w:val="32"/>
    <w:qFormat/>
    <w:rsid w:val="005E485E"/>
    <w:rPr>
      <w:b/>
      <w:bCs/>
      <w:smallCaps/>
      <w:color w:val="auto"/>
    </w:rPr>
  </w:style>
  <w:style w:type="character" w:styleId="KitapBal">
    <w:name w:val="Book Title"/>
    <w:uiPriority w:val="33"/>
    <w:qFormat/>
    <w:rsid w:val="005E485E"/>
    <w:rPr>
      <w:rFonts w:asciiTheme="majorHAnsi" w:eastAsiaTheme="majorEastAsia" w:hAnsiTheme="majorHAnsi" w:cstheme="majorBidi"/>
      <w:b/>
      <w:bCs/>
      <w:smallCaps/>
      <w:color w:val="auto"/>
      <w:u w:val="single"/>
    </w:rPr>
  </w:style>
  <w:style w:type="paragraph" w:customStyle="1" w:styleId="tabloyazs">
    <w:name w:val="tablo yazısı"/>
    <w:basedOn w:val="8-Resimyazs"/>
    <w:qFormat/>
    <w:rsid w:val="00AD4A3A"/>
    <w:pPr>
      <w:spacing w:after="0"/>
      <w:jc w:val="left"/>
    </w:pPr>
  </w:style>
  <w:style w:type="paragraph" w:customStyle="1" w:styleId="Subhead2">
    <w:name w:val="Subhead 2"/>
    <w:basedOn w:val="Normal"/>
    <w:rsid w:val="00314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after="0" w:line="288" w:lineRule="auto"/>
      <w:textAlignment w:val="center"/>
    </w:pPr>
    <w:rPr>
      <w:rFonts w:ascii="Arial" w:eastAsia="Times New Roman" w:hAnsi="Arial" w:cs="Arial"/>
      <w:b/>
      <w:bCs/>
      <w:color w:val="000000"/>
      <w:sz w:val="24"/>
      <w:szCs w:val="24"/>
      <w:lang w:val="en-US"/>
    </w:rPr>
  </w:style>
  <w:style w:type="paragraph" w:styleId="DipnotMetni">
    <w:name w:val="footnote text"/>
    <w:basedOn w:val="Normal"/>
    <w:link w:val="DipnotMetniChar"/>
    <w:uiPriority w:val="99"/>
    <w:semiHidden/>
    <w:unhideWhenUsed/>
    <w:rsid w:val="00314A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314A13"/>
    <w:rPr>
      <w:sz w:val="20"/>
      <w:szCs w:val="20"/>
    </w:rPr>
  </w:style>
  <w:style w:type="character" w:styleId="DipnotBavurusu">
    <w:name w:val="footnote reference"/>
    <w:basedOn w:val="VarsaylanParagrafYazTipi"/>
    <w:uiPriority w:val="99"/>
    <w:semiHidden/>
    <w:unhideWhenUsed/>
    <w:rsid w:val="00314A13"/>
    <w:rPr>
      <w:vertAlign w:val="superscript"/>
    </w:rPr>
  </w:style>
  <w:style w:type="paragraph" w:customStyle="1" w:styleId="doc-ti">
    <w:name w:val="doc-ti"/>
    <w:basedOn w:val="Normal"/>
    <w:rsid w:val="001928E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aliases w:val="Body Text Indent Char"/>
    <w:basedOn w:val="Normal"/>
    <w:link w:val="GvdeMetniGirintisiChar"/>
    <w:semiHidden/>
    <w:rsid w:val="00220001"/>
    <w:pPr>
      <w:spacing w:after="0" w:line="240" w:lineRule="auto"/>
      <w:ind w:firstLine="360"/>
      <w:jc w:val="both"/>
    </w:pPr>
    <w:rPr>
      <w:rFonts w:ascii="Times" w:eastAsia="Times New Roman" w:hAnsi="Times" w:cs="Times New Roman"/>
      <w:sz w:val="20"/>
      <w:szCs w:val="20"/>
      <w:lang w:val="en-US"/>
    </w:rPr>
  </w:style>
  <w:style w:type="character" w:customStyle="1" w:styleId="GvdeMetniGirintisiChar">
    <w:name w:val="Gövde Metni Girintisi Char"/>
    <w:aliases w:val="Body Text Indent Char Char"/>
    <w:basedOn w:val="VarsaylanParagrafYazTipi"/>
    <w:link w:val="GvdeMetniGirintisi"/>
    <w:semiHidden/>
    <w:rsid w:val="00220001"/>
    <w:rPr>
      <w:rFonts w:ascii="Times" w:eastAsia="Times New Roman" w:hAnsi="Times" w:cs="Times New Roman"/>
      <w:sz w:val="20"/>
      <w:szCs w:val="20"/>
      <w:lang w:val="en-US"/>
    </w:rPr>
  </w:style>
  <w:style w:type="paragraph" w:customStyle="1" w:styleId="Author">
    <w:name w:val="Author"/>
    <w:basedOn w:val="Normal"/>
    <w:next w:val="Normal"/>
    <w:rsid w:val="00220001"/>
    <w:pPr>
      <w:keepNext/>
      <w:overflowPunct w:val="0"/>
      <w:autoSpaceDE w:val="0"/>
      <w:autoSpaceDN w:val="0"/>
      <w:adjustRightInd w:val="0"/>
      <w:spacing w:after="0" w:line="240" w:lineRule="auto"/>
      <w:jc w:val="center"/>
      <w:textAlignment w:val="baseline"/>
    </w:pPr>
    <w:rPr>
      <w:rFonts w:ascii="Helvetica" w:eastAsia="Times New Roman" w:hAnsi="Helvetica" w:cs="Times New Roman"/>
      <w:b/>
      <w:sz w:val="20"/>
      <w:szCs w:val="20"/>
      <w:lang w:val="en-US"/>
    </w:rPr>
  </w:style>
  <w:style w:type="paragraph" w:customStyle="1" w:styleId="a">
    <w:basedOn w:val="Normal"/>
    <w:next w:val="AltBilgi"/>
    <w:link w:val="AltBilgiChar"/>
    <w:uiPriority w:val="99"/>
    <w:unhideWhenUsed/>
    <w:rsid w:val="00220001"/>
    <w:pPr>
      <w:tabs>
        <w:tab w:val="center" w:pos="4680"/>
        <w:tab w:val="right" w:pos="9360"/>
      </w:tabs>
      <w:spacing w:after="0" w:line="240" w:lineRule="auto"/>
    </w:pPr>
    <w:rPr>
      <w:sz w:val="24"/>
      <w:szCs w:val="24"/>
    </w:rPr>
  </w:style>
  <w:style w:type="character" w:customStyle="1" w:styleId="stBilgiChar">
    <w:name w:val="Üst Bilgi Char"/>
    <w:uiPriority w:val="99"/>
    <w:rsid w:val="00220001"/>
    <w:rPr>
      <w:sz w:val="24"/>
      <w:szCs w:val="24"/>
    </w:rPr>
  </w:style>
  <w:style w:type="character" w:customStyle="1" w:styleId="AltBilgiChar">
    <w:name w:val="Alt Bilgi Char"/>
    <w:link w:val="a"/>
    <w:uiPriority w:val="99"/>
    <w:rsid w:val="00220001"/>
    <w:rPr>
      <w:sz w:val="24"/>
      <w:szCs w:val="24"/>
    </w:rPr>
  </w:style>
  <w:style w:type="paragraph" w:customStyle="1" w:styleId="Summary">
    <w:name w:val="Summary"/>
    <w:basedOn w:val="Normal"/>
    <w:next w:val="Normal"/>
    <w:rsid w:val="00220001"/>
    <w:pPr>
      <w:spacing w:before="720" w:after="0" w:line="220" w:lineRule="atLeast"/>
      <w:jc w:val="both"/>
    </w:pPr>
    <w:rPr>
      <w:rFonts w:ascii="Times New Roman" w:eastAsia="Times New Roman" w:hAnsi="Times New Roman" w:cs="Times New Roman"/>
      <w:i/>
      <w:noProof/>
      <w:sz w:val="20"/>
      <w:szCs w:val="20"/>
      <w:lang w:val="en-GB"/>
    </w:rPr>
  </w:style>
  <w:style w:type="character" w:customStyle="1" w:styleId="article-headermeta-info-label">
    <w:name w:val="article-header__meta-info-label"/>
    <w:rsid w:val="00220001"/>
  </w:style>
  <w:style w:type="character" w:customStyle="1" w:styleId="article-headermeta-info-data">
    <w:name w:val="article-header__meta-info-data"/>
    <w:rsid w:val="00220001"/>
  </w:style>
  <w:style w:type="paragraph" w:customStyle="1" w:styleId="2">
    <w:name w:val="제목2"/>
    <w:basedOn w:val="Normal"/>
    <w:link w:val="2Char"/>
    <w:rsid w:val="00220001"/>
    <w:pPr>
      <w:widowControl w:val="0"/>
      <w:tabs>
        <w:tab w:val="right" w:pos="3969"/>
      </w:tabs>
      <w:adjustRightInd w:val="0"/>
      <w:snapToGrid w:val="0"/>
      <w:spacing w:beforeLines="20" w:after="0" w:line="200" w:lineRule="exact"/>
      <w:jc w:val="center"/>
    </w:pPr>
    <w:rPr>
      <w:rFonts w:ascii="Times New Roman" w:eastAsia="-윤명조120" w:hAnsi="Times New Roman" w:cs="Times New Roman"/>
      <w:bCs/>
      <w:i/>
      <w:snapToGrid w:val="0"/>
      <w:spacing w:val="-2"/>
      <w:sz w:val="16"/>
      <w:szCs w:val="20"/>
      <w:lang w:val="en-US" w:eastAsia="ja-JP"/>
    </w:rPr>
  </w:style>
  <w:style w:type="character" w:customStyle="1" w:styleId="2Char">
    <w:name w:val="제목2 Char"/>
    <w:link w:val="2"/>
    <w:rsid w:val="00220001"/>
    <w:rPr>
      <w:rFonts w:ascii="Times New Roman" w:eastAsia="-윤명조120" w:hAnsi="Times New Roman" w:cs="Times New Roman"/>
      <w:bCs/>
      <w:i/>
      <w:snapToGrid w:val="0"/>
      <w:spacing w:val="-2"/>
      <w:sz w:val="16"/>
      <w:szCs w:val="20"/>
      <w:lang w:val="en-US" w:eastAsia="ja-JP"/>
    </w:rPr>
  </w:style>
  <w:style w:type="character" w:customStyle="1" w:styleId="Abstract">
    <w:name w:val="Abstract"/>
    <w:rsid w:val="00220001"/>
    <w:rPr>
      <w:rFonts w:ascii="Times New Roman" w:hAnsi="Times New Roman"/>
      <w:i/>
      <w:sz w:val="20"/>
    </w:rPr>
  </w:style>
  <w:style w:type="paragraph" w:customStyle="1" w:styleId="Text">
    <w:name w:val="Text"/>
    <w:basedOn w:val="Normal"/>
    <w:rsid w:val="00220001"/>
    <w:pPr>
      <w:spacing w:after="0" w:line="240" w:lineRule="auto"/>
      <w:ind w:firstLine="567"/>
      <w:jc w:val="both"/>
    </w:pPr>
    <w:rPr>
      <w:rFonts w:ascii="Times New Roman" w:eastAsia="Times New Roman" w:hAnsi="Times New Roman" w:cs="Times New Roman"/>
      <w:sz w:val="20"/>
      <w:szCs w:val="24"/>
      <w:lang w:val="sl-SI" w:eastAsia="sl-SI"/>
    </w:rPr>
  </w:style>
  <w:style w:type="character" w:customStyle="1" w:styleId="Authorsname">
    <w:name w:val="Authors name"/>
    <w:rsid w:val="00220001"/>
    <w:rPr>
      <w:rFonts w:ascii="Times New Roman" w:hAnsi="Times New Roman"/>
      <w:sz w:val="20"/>
    </w:rPr>
  </w:style>
  <w:style w:type="paragraph" w:customStyle="1" w:styleId="equation">
    <w:name w:val="equation"/>
    <w:basedOn w:val="Normal"/>
    <w:next w:val="Normal"/>
    <w:rsid w:val="00906650"/>
    <w:pPr>
      <w:tabs>
        <w:tab w:val="left" w:pos="6237"/>
      </w:tabs>
      <w:overflowPunct w:val="0"/>
      <w:autoSpaceDE w:val="0"/>
      <w:autoSpaceDN w:val="0"/>
      <w:adjustRightInd w:val="0"/>
      <w:spacing w:before="120" w:after="120" w:line="240" w:lineRule="auto"/>
      <w:ind w:left="227" w:firstLine="227"/>
      <w:jc w:val="center"/>
    </w:pPr>
    <w:rPr>
      <w:rFonts w:ascii="Times New Roman" w:eastAsia="Times New Roman" w:hAnsi="Times New Roman" w:cs="Times New Roman"/>
      <w:sz w:val="20"/>
      <w:szCs w:val="20"/>
      <w:lang w:val="en-US"/>
    </w:rPr>
  </w:style>
  <w:style w:type="table" w:customStyle="1" w:styleId="AkGlgeleme1">
    <w:name w:val="Açık Gölgeleme1"/>
    <w:basedOn w:val="NormalTablo"/>
    <w:uiPriority w:val="60"/>
    <w:rsid w:val="000502FC"/>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aynaka">
    <w:name w:val="Bibliography"/>
    <w:basedOn w:val="Normal"/>
    <w:next w:val="Normal"/>
    <w:uiPriority w:val="37"/>
    <w:unhideWhenUsed/>
    <w:rsid w:val="00BF4BE3"/>
    <w:pPr>
      <w:spacing w:after="200" w:line="276" w:lineRule="auto"/>
    </w:pPr>
    <w:rPr>
      <w:rFonts w:eastAsiaTheme="minorEastAsia"/>
      <w:lang w:eastAsia="tr-TR"/>
    </w:rPr>
  </w:style>
  <w:style w:type="paragraph" w:customStyle="1" w:styleId="EndNoteBibliography">
    <w:name w:val="EndNote Bibliography"/>
    <w:basedOn w:val="Normal"/>
    <w:link w:val="EndNoteBibliographyChar"/>
    <w:rsid w:val="00AF31C1"/>
    <w:pPr>
      <w:spacing w:after="200" w:line="240" w:lineRule="auto"/>
      <w:jc w:val="both"/>
    </w:pPr>
    <w:rPr>
      <w:rFonts w:ascii="Calibri" w:eastAsia="Calibri" w:hAnsi="Calibri" w:cs="Calibri"/>
      <w:noProof/>
      <w:lang w:val="en-US"/>
    </w:rPr>
  </w:style>
  <w:style w:type="character" w:customStyle="1" w:styleId="EndNoteBibliographyChar">
    <w:name w:val="EndNote Bibliography Char"/>
    <w:basedOn w:val="VarsaylanParagrafYazTipi"/>
    <w:link w:val="EndNoteBibliography"/>
    <w:rsid w:val="00AF31C1"/>
    <w:rPr>
      <w:rFonts w:ascii="Calibri" w:eastAsia="Calibri" w:hAnsi="Calibri" w:cs="Calibri"/>
      <w:noProof/>
      <w:lang w:val="en-US"/>
    </w:rPr>
  </w:style>
  <w:style w:type="character" w:customStyle="1" w:styleId="zmlenmeyenBahsetme1">
    <w:name w:val="Çözümlenmeyen Bahsetme1"/>
    <w:basedOn w:val="VarsaylanParagrafYazTipi"/>
    <w:uiPriority w:val="99"/>
    <w:semiHidden/>
    <w:unhideWhenUsed/>
    <w:rsid w:val="00A528DE"/>
    <w:rPr>
      <w:color w:val="605E5C"/>
      <w:shd w:val="clear" w:color="auto" w:fill="E1DFDD"/>
    </w:rPr>
  </w:style>
  <w:style w:type="table" w:customStyle="1" w:styleId="DzTablo21">
    <w:name w:val="Düz Tablo 21"/>
    <w:basedOn w:val="NormalTablo"/>
    <w:next w:val="DzTablo2"/>
    <w:uiPriority w:val="42"/>
    <w:rsid w:val="00AE0745"/>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2">
    <w:name w:val="Plain Table 2"/>
    <w:basedOn w:val="NormalTablo"/>
    <w:uiPriority w:val="42"/>
    <w:rsid w:val="00AE07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4">
    <w:name w:val="Plain Table 4"/>
    <w:basedOn w:val="NormalTablo"/>
    <w:uiPriority w:val="44"/>
    <w:rsid w:val="008B321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zmlenmeyenBahsetme">
    <w:name w:val="Unresolved Mention"/>
    <w:basedOn w:val="VarsaylanParagrafYazTipi"/>
    <w:uiPriority w:val="99"/>
    <w:semiHidden/>
    <w:unhideWhenUsed/>
    <w:rsid w:val="002C5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616569">
      <w:bodyDiv w:val="1"/>
      <w:marLeft w:val="0"/>
      <w:marRight w:val="0"/>
      <w:marTop w:val="0"/>
      <w:marBottom w:val="0"/>
      <w:divBdr>
        <w:top w:val="none" w:sz="0" w:space="0" w:color="auto"/>
        <w:left w:val="none" w:sz="0" w:space="0" w:color="auto"/>
        <w:bottom w:val="none" w:sz="0" w:space="0" w:color="auto"/>
        <w:right w:val="none" w:sz="0" w:space="0" w:color="auto"/>
      </w:divBdr>
    </w:div>
    <w:div w:id="208838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9-0000-9069-797X"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2.xml"/><Relationship Id="rId34" Type="http://schemas.openxmlformats.org/officeDocument/2006/relationships/image" Target="media/image12.png"/><Relationship Id="rId42" Type="http://schemas.openxmlformats.org/officeDocument/2006/relationships/hyperlink" Target="https://doi.org/10.1007/s11665-014-0958-z" TargetMode="External"/><Relationship Id="rId47" Type="http://schemas.openxmlformats.org/officeDocument/2006/relationships/hyperlink" Target="https://doi.org/10.1016/j.triboint.2024.109430" TargetMode="External"/><Relationship Id="rId50" Type="http://schemas.openxmlformats.org/officeDocument/2006/relationships/hyperlink" Target="https://doi.org/10.1016/j.msea.2021.141915" TargetMode="External"/><Relationship Id="rId55" Type="http://schemas.openxmlformats.org/officeDocument/2006/relationships/hyperlink" Target="https://doi.org/10.1016/j.msea.2020.139615"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2515-7624" TargetMode="External"/><Relationship Id="rId29" Type="http://schemas.openxmlformats.org/officeDocument/2006/relationships/image" Target="media/image7.png"/><Relationship Id="rId11" Type="http://schemas.openxmlformats.org/officeDocument/2006/relationships/hyperlink" Target="https://orcid.org/0009-0004-0913-5478" TargetMode="External"/><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hyperlink" Target="https://doi.org/10.1016/j.jmatprotec.2022.117564" TargetMode="External"/><Relationship Id="rId45" Type="http://schemas.openxmlformats.org/officeDocument/2006/relationships/hyperlink" Target="https://doi.org/10.1016/j.jallcom.2020.154350" TargetMode="External"/><Relationship Id="rId53" Type="http://schemas.openxmlformats.org/officeDocument/2006/relationships/hyperlink" Target="https://doi.org/10.1016/j.msea.2022.144054" TargetMode="External"/><Relationship Id="rId58" Type="http://schemas.openxmlformats.org/officeDocument/2006/relationships/hyperlink" Target="https://doi.org/10.1016/j.matchar.2024.114031" TargetMode="External"/><Relationship Id="rId5" Type="http://schemas.openxmlformats.org/officeDocument/2006/relationships/webSettings" Target="webSettings.xml"/><Relationship Id="rId61" Type="http://schemas.openxmlformats.org/officeDocument/2006/relationships/hyperlink" Target="https://doi.org/10.1016/j.mesa.2022.142740" TargetMode="External"/><Relationship Id="rId19" Type="http://schemas.openxmlformats.org/officeDocument/2006/relationships/hyperlink" Target="https://creativecommons.org/licenses/by-nc/4.0/" TargetMode="External"/><Relationship Id="rId14" Type="http://schemas.openxmlformats.org/officeDocument/2006/relationships/hyperlink" Target="https://orcid.org/0000-0002-2380-3258"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doi.org/10.3390/ma10060672" TargetMode="External"/><Relationship Id="rId48" Type="http://schemas.openxmlformats.org/officeDocument/2006/relationships/hyperlink" Target="https://doi.org/10.1016/j.msea.2013.10.023" TargetMode="External"/><Relationship Id="rId56" Type="http://schemas.openxmlformats.org/officeDocument/2006/relationships/hyperlink" Target="https://doi.org/10.1088/1742-6596/2785/1/012139" TargetMode="External"/><Relationship Id="rId8" Type="http://schemas.openxmlformats.org/officeDocument/2006/relationships/hyperlink" Target="https://doi.org/10.35414/akufemubid.1485526" TargetMode="External"/><Relationship Id="rId51" Type="http://schemas.openxmlformats.org/officeDocument/2006/relationships/hyperlink" Target="https://doi.org/10.3390/ma13215028" TargetMode="External"/><Relationship Id="rId3" Type="http://schemas.openxmlformats.org/officeDocument/2006/relationships/styles" Target="styles.xml"/><Relationship Id="rId12" Type="http://schemas.openxmlformats.org/officeDocument/2006/relationships/hyperlink" Target="https://orcid.org/0000-0001-6949-7818" TargetMode="External"/><Relationship Id="rId17" Type="http://schemas.openxmlformats.org/officeDocument/2006/relationships/hyperlink" Target="https://creativecommons.org/licenses/by-nc/4.0/" TargetMode="External"/><Relationship Id="rId25" Type="http://schemas.openxmlformats.org/officeDocument/2006/relationships/footer" Target="footer3.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doi.org/10.2298/SOS240215007O" TargetMode="External"/><Relationship Id="rId59" Type="http://schemas.openxmlformats.org/officeDocument/2006/relationships/hyperlink" Target="https://doi.org/10.3390/ma12142331" TargetMode="External"/><Relationship Id="rId20" Type="http://schemas.openxmlformats.org/officeDocument/2006/relationships/header" Target="header1.xml"/><Relationship Id="rId41" Type="http://schemas.openxmlformats.org/officeDocument/2006/relationships/hyperlink" Target="https://doi.org/10.3390/met11091410" TargetMode="External"/><Relationship Id="rId54" Type="http://schemas.openxmlformats.org/officeDocument/2006/relationships/hyperlink" Target="https://doi.org/10.3390/ma1703062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0-0002-6249-0565"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doi.org/10.1002/adem.201600078" TargetMode="External"/><Relationship Id="rId57" Type="http://schemas.openxmlformats.org/officeDocument/2006/relationships/hyperlink" Target="https://doi.org/10.1063/1.4935926" TargetMode="External"/><Relationship Id="rId10" Type="http://schemas.openxmlformats.org/officeDocument/2006/relationships/image" Target="media/image1.tif"/><Relationship Id="rId31" Type="http://schemas.openxmlformats.org/officeDocument/2006/relationships/image" Target="media/image9.png"/><Relationship Id="rId44" Type="http://schemas.openxmlformats.org/officeDocument/2006/relationships/hyperlink" Target="https://doi.org/10.3390/ma16072642" TargetMode="External"/><Relationship Id="rId52" Type="http://schemas.openxmlformats.org/officeDocument/2006/relationships/hyperlink" Target="https://doi.org/10.1016/j.jallcom.2022.166627" TargetMode="External"/><Relationship Id="rId60" Type="http://schemas.openxmlformats.org/officeDocument/2006/relationships/hyperlink" Target="https://doi.org/10.1016/j.jallcom.2023.170103" TargetMode="External"/><Relationship Id="rId4" Type="http://schemas.openxmlformats.org/officeDocument/2006/relationships/settings" Target="settings.xml"/><Relationship Id="rId9" Type="http://schemas.openxmlformats.org/officeDocument/2006/relationships/hyperlink" Target="https://orcid.org/0000-0001-8601-5745"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ergipark.org.tr/tr/pub/akufemubid" TargetMode="External"/><Relationship Id="rId2" Type="http://schemas.openxmlformats.org/officeDocument/2006/relationships/hyperlink" Target="https://dergipark.org.tr/tr/pub/akufemubid" TargetMode="External"/><Relationship Id="rId1" Type="http://schemas.openxmlformats.org/officeDocument/2006/relationships/image" Target="media/image3.t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31F83-49C3-4E1D-ABE6-737174D5B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5177</Words>
  <Characters>29515</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34623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2024-11-13T14:34:00Z</dcterms:created>
  <dcterms:modified xsi:type="dcterms:W3CDTF">2025-04-03T14:15:00Z</dcterms:modified>
</cp:coreProperties>
</file>