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C8228C8" w14:textId="77777777" w:rsidR="00827CE8" w:rsidRDefault="006B3D23">
      <w:pPr>
        <w:pStyle w:val="GvdeMetni"/>
        <w:spacing w:before="11"/>
        <w:rPr>
          <w:sz w:val="10"/>
        </w:rPr>
      </w:pPr>
      <w:r>
        <w:rPr>
          <w:noProof/>
          <w:sz w:val="20"/>
          <w:lang w:val="tr-TR" w:eastAsia="tr-TR"/>
        </w:rPr>
        <w:pict w14:anchorId="29423DD7">
          <v:shapetype id="_x0000_t202" coordsize="21600,21600" o:spt="202" path="m0,0l0,21600,21600,21600,21600,0xe">
            <v:stroke joinstyle="miter"/>
            <v:path gradientshapeok="t" o:connecttype="rect"/>
          </v:shapetype>
          <v:shape id="Metin_x0020_Kutusu_x0020_38" o:spid="_x0000_s1167" type="#_x0000_t202" style="position:absolute;margin-left:-18.95pt;margin-top:-.8pt;width:71.3pt;height:53.45pt;z-index:251664896;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" filled="f" stroked="f">
            <v:textbox>
              <w:txbxContent>
                <w:p w14:paraId="08837DD1" w14:textId="77777777" w:rsidR="00942305" w:rsidRPr="008334CE" w:rsidRDefault="00942305" w:rsidP="00942305">
                  <w:pPr>
                    <w:adjustRightInd w:val="0"/>
                    <w:spacing w:after="240"/>
                    <w:rPr>
                      <w:rFonts w:eastAsiaTheme="minorHAnsi"/>
                      <w:color w:val="000000"/>
                      <w:sz w:val="13"/>
                      <w:szCs w:val="13"/>
                      <w:lang w:val="tr-TR"/>
                    </w:rPr>
                  </w:pPr>
                  <w:r>
                    <w:rPr>
                      <w:rFonts w:eastAsiaTheme="minorHAnsi"/>
                      <w:b/>
                      <w:color w:val="262626"/>
                      <w:sz w:val="13"/>
                      <w:szCs w:val="13"/>
                      <w:lang w:val="tr-TR"/>
                    </w:rPr>
                    <w:t xml:space="preserve">   </w:t>
                  </w:r>
                  <w:r w:rsidRPr="008334CE">
                    <w:rPr>
                      <w:rFonts w:eastAsiaTheme="minorHAnsi"/>
                      <w:b/>
                      <w:color w:val="262626"/>
                      <w:sz w:val="13"/>
                      <w:szCs w:val="13"/>
                      <w:lang w:val="tr-TR"/>
                    </w:rPr>
                    <w:t>ISSN:</w:t>
                  </w:r>
                  <w:r w:rsidRPr="008334CE">
                    <w:rPr>
                      <w:rFonts w:eastAsiaTheme="minorHAnsi"/>
                      <w:color w:val="262626"/>
                      <w:sz w:val="13"/>
                      <w:szCs w:val="13"/>
                      <w:lang w:val="tr-TR"/>
                    </w:rPr>
                    <w:t xml:space="preserve"> 1304-4680 </w:t>
                  </w:r>
                  <w:r w:rsidRPr="008334CE">
                    <w:rPr>
                      <w:rFonts w:eastAsiaTheme="minorHAnsi"/>
                      <w:color w:val="262626"/>
                      <w:sz w:val="13"/>
                      <w:szCs w:val="13"/>
                      <w:lang w:val="tr-TR"/>
                    </w:rPr>
                    <w:br/>
                  </w:r>
                  <w:r>
                    <w:rPr>
                      <w:rFonts w:eastAsiaTheme="minorHAnsi"/>
                      <w:b/>
                      <w:color w:val="1A1A1A"/>
                      <w:sz w:val="13"/>
                      <w:szCs w:val="13"/>
                      <w:lang w:val="tr-TR"/>
                    </w:rPr>
                    <w:t>e-ISSN</w:t>
                  </w:r>
                  <w:r w:rsidRPr="008334CE">
                    <w:rPr>
                      <w:rFonts w:eastAsiaTheme="minorHAnsi"/>
                      <w:b/>
                      <w:color w:val="1A1A1A"/>
                      <w:sz w:val="13"/>
                      <w:szCs w:val="13"/>
                      <w:lang w:val="tr-TR"/>
                    </w:rPr>
                    <w:t>:</w:t>
                  </w:r>
                  <w:r w:rsidRPr="008334CE">
                    <w:rPr>
                      <w:rFonts w:eastAsiaTheme="minorHAnsi"/>
                      <w:color w:val="1A1A1A"/>
                      <w:sz w:val="13"/>
                      <w:szCs w:val="13"/>
                      <w:lang w:val="tr-TR"/>
                    </w:rPr>
                    <w:t xml:space="preserve"> 2602-2982 </w:t>
                  </w:r>
                </w:p>
                <w:p w14:paraId="377E7226" w14:textId="77777777" w:rsidR="00942305" w:rsidRPr="008334CE" w:rsidRDefault="00942305" w:rsidP="00942305">
                  <w:pPr>
                    <w:pStyle w:val="GvdeMetni"/>
                    <w:spacing w:before="4"/>
                    <w:rPr>
                      <w:sz w:val="13"/>
                      <w:szCs w:val="13"/>
                    </w:rPr>
                  </w:pPr>
                </w:p>
              </w:txbxContent>
            </v:textbox>
            <w10:wrap type="through"/>
          </v:shape>
        </w:pict>
      </w:r>
    </w:p>
    <w:p w14:paraId="78633B9F" w14:textId="77777777" w:rsidR="00827CE8" w:rsidRDefault="00677453" w:rsidP="00942305">
      <w:pPr>
        <w:spacing w:before="93"/>
        <w:ind w:left="119" w:right="556" w:hanging="1539"/>
        <w:jc w:val="center"/>
        <w:rPr>
          <w:sz w:val="16"/>
        </w:rPr>
      </w:pPr>
      <w:r>
        <w:rPr>
          <w:noProof/>
          <w:lang w:val="tr-TR" w:eastAsia="tr-TR"/>
        </w:rPr>
        <w:drawing>
          <wp:anchor distT="0" distB="0" distL="0" distR="0" simplePos="0" relativeHeight="251647488" behindDoc="0" locked="0" layoutInCell="1" allowOverlap="1" wp14:anchorId="5892BEBA" wp14:editId="10ABC5DB">
            <wp:simplePos x="0" y="0"/>
            <wp:positionH relativeFrom="page">
              <wp:posOffset>4886705</wp:posOffset>
            </wp:positionH>
            <wp:positionV relativeFrom="paragraph">
              <wp:posOffset>-74040</wp:posOffset>
            </wp:positionV>
            <wp:extent cx="599998" cy="8399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99998" cy="839986"/>
                    </a:xfrm>
                    <a:prstGeom prst="rect">
                      <a:avLst/>
                    </a:prstGeom>
                  </pic:spPr>
                </pic:pic>
              </a:graphicData>
            </a:graphic>
          </wp:anchor>
        </w:drawing>
      </w:r>
      <w:r w:rsidR="00942305">
        <w:rPr>
          <w:sz w:val="16"/>
        </w:rPr>
        <w:t>www.dergipark.gov.tr/iupcd</w:t>
      </w:r>
    </w:p>
    <w:p w14:paraId="11F34118" w14:textId="60FE1377" w:rsidR="00942305" w:rsidRDefault="00677453" w:rsidP="00942305">
      <w:pPr>
        <w:spacing w:before="14"/>
        <w:ind w:left="119" w:right="556" w:hanging="1539"/>
        <w:jc w:val="center"/>
        <w:rPr>
          <w:color w:val="231F20"/>
          <w:sz w:val="18"/>
        </w:rPr>
      </w:pPr>
      <w:r>
        <w:rPr>
          <w:color w:val="231F20"/>
          <w:sz w:val="18"/>
        </w:rPr>
        <w:t xml:space="preserve">Psikoloji Çalışmaları </w:t>
      </w:r>
      <w:r w:rsidR="00942305">
        <w:rPr>
          <w:color w:val="231F20"/>
          <w:sz w:val="18"/>
        </w:rPr>
        <w:t>/ Studies in Psychology</w:t>
      </w:r>
    </w:p>
    <w:p w14:paraId="3C14F2C9" w14:textId="77777777" w:rsidR="00827CE8" w:rsidRDefault="00677453" w:rsidP="00942305">
      <w:pPr>
        <w:spacing w:before="14"/>
        <w:ind w:left="119" w:right="556" w:hanging="1539"/>
        <w:jc w:val="center"/>
        <w:rPr>
          <w:sz w:val="18"/>
        </w:rPr>
      </w:pPr>
      <w:r>
        <w:rPr>
          <w:color w:val="231F20"/>
          <w:sz w:val="18"/>
        </w:rPr>
        <w:t>33-1 (2013) 17-39</w:t>
      </w:r>
    </w:p>
    <w:p w14:paraId="0AB2E449" w14:textId="77777777" w:rsidR="00827CE8" w:rsidRDefault="00827CE8">
      <w:pPr>
        <w:pStyle w:val="GvdeMetni"/>
        <w:rPr>
          <w:sz w:val="20"/>
        </w:rPr>
      </w:pPr>
    </w:p>
    <w:p w14:paraId="0BEC8124" w14:textId="77777777" w:rsidR="00827CE8" w:rsidRDefault="00827CE8">
      <w:pPr>
        <w:pStyle w:val="GvdeMetni"/>
        <w:rPr>
          <w:sz w:val="20"/>
        </w:rPr>
      </w:pPr>
    </w:p>
    <w:p w14:paraId="0B22F389" w14:textId="77777777" w:rsidR="00827CE8" w:rsidRDefault="00827CE8">
      <w:pPr>
        <w:pStyle w:val="GvdeMetni"/>
        <w:spacing w:before="9"/>
        <w:rPr>
          <w:sz w:val="17"/>
        </w:rPr>
      </w:pPr>
      <w:bookmarkStart w:id="0" w:name="_GoBack"/>
      <w:bookmarkEnd w:id="0"/>
    </w:p>
    <w:p w14:paraId="56E57DC0" w14:textId="77777777" w:rsidR="00827CE8" w:rsidRDefault="00677453">
      <w:pPr>
        <w:spacing w:before="89"/>
        <w:ind w:left="1791"/>
        <w:rPr>
          <w:sz w:val="28"/>
        </w:rPr>
      </w:pPr>
      <w:r>
        <w:rPr>
          <w:color w:val="231F20"/>
          <w:sz w:val="28"/>
        </w:rPr>
        <w:t>Diyabetli Çocuğu Olan Annelerin</w:t>
      </w:r>
    </w:p>
    <w:p w14:paraId="3D160452" w14:textId="77777777" w:rsidR="00827CE8" w:rsidRDefault="00677453" w:rsidP="00942305">
      <w:pPr>
        <w:spacing w:before="18" w:line="254" w:lineRule="auto"/>
        <w:ind w:left="119" w:right="121"/>
        <w:jc w:val="center"/>
        <w:rPr>
          <w:sz w:val="28"/>
        </w:rPr>
      </w:pPr>
      <w:r>
        <w:rPr>
          <w:color w:val="231F20"/>
          <w:sz w:val="28"/>
        </w:rPr>
        <w:t>Aile İşlevlerinin ve Durumluk - Sürekli Kaygı Düzeylerinin İncelenmesi*</w:t>
      </w:r>
    </w:p>
    <w:p w14:paraId="5E7432AA" w14:textId="590678B0" w:rsidR="00827CE8" w:rsidRPr="00650E5A" w:rsidRDefault="00A04D5D" w:rsidP="00650E5A">
      <w:pPr>
        <w:spacing w:before="1" w:line="406" w:lineRule="exact"/>
        <w:ind w:left="1134" w:right="1406"/>
        <w:jc w:val="center"/>
        <w:rPr>
          <w:color w:val="231F20"/>
          <w:sz w:val="24"/>
        </w:rPr>
      </w:pPr>
      <w:r>
        <w:rPr>
          <w:color w:val="231F20"/>
          <w:sz w:val="24"/>
        </w:rPr>
        <w:t xml:space="preserve">Canset </w:t>
      </w:r>
      <w:r w:rsidR="00677453">
        <w:rPr>
          <w:color w:val="231F20"/>
          <w:sz w:val="24"/>
        </w:rPr>
        <w:t>Tütüncüoğlu</w:t>
      </w:r>
      <w:r w:rsidRPr="00A04D5D">
        <w:rPr>
          <w:color w:val="231F20"/>
          <w:sz w:val="24"/>
          <w:vertAlign w:val="superscript"/>
        </w:rPr>
        <w:t>1</w:t>
      </w:r>
      <w:r w:rsidR="00650E5A">
        <w:rPr>
          <w:color w:val="231F20"/>
          <w:sz w:val="24"/>
        </w:rPr>
        <w:t xml:space="preserve">, İdil </w:t>
      </w:r>
      <w:r w:rsidR="00650E5A">
        <w:rPr>
          <w:color w:val="231F20"/>
          <w:sz w:val="24"/>
        </w:rPr>
        <w:t>Kaya Balkan</w:t>
      </w:r>
      <w:r w:rsidR="00650E5A" w:rsidRPr="00A04D5D">
        <w:rPr>
          <w:color w:val="231F20"/>
          <w:sz w:val="24"/>
          <w:vertAlign w:val="superscript"/>
        </w:rPr>
        <w:t>2</w:t>
      </w:r>
      <w:r w:rsidR="00650E5A">
        <w:rPr>
          <w:color w:val="231F20"/>
          <w:sz w:val="24"/>
        </w:rPr>
        <w:t xml:space="preserve"> </w:t>
      </w:r>
    </w:p>
    <w:p w14:paraId="2AC882FE" w14:textId="77777777" w:rsidR="00827CE8" w:rsidRDefault="006B3D23">
      <w:pPr>
        <w:spacing w:line="207" w:lineRule="exact"/>
        <w:ind w:left="119" w:right="119"/>
        <w:jc w:val="center"/>
        <w:rPr>
          <w:i/>
          <w:sz w:val="20"/>
        </w:rPr>
      </w:pPr>
      <w:r>
        <w:pict w14:anchorId="677AF48E">
          <v:line id="_x0000_s1165" style="position:absolute;left:0;text-align:left;z-index:251648512;mso-wrap-distance-left:0;mso-wrap-distance-right:0;mso-position-horizontal-relative:page" from="77.65pt,14.3pt" to="6in,14.3pt" strokecolor="#231f20" strokeweight="1pt">
            <w10:wrap type="topAndBottom" anchorx="page"/>
          </v:line>
        </w:pict>
      </w:r>
    </w:p>
    <w:p w14:paraId="69561EF1" w14:textId="77777777" w:rsidR="00827CE8" w:rsidRDefault="00677453">
      <w:pPr>
        <w:spacing w:before="59" w:line="232" w:lineRule="auto"/>
        <w:ind w:left="119" w:right="121"/>
        <w:jc w:val="center"/>
        <w:rPr>
          <w:sz w:val="24"/>
        </w:rPr>
      </w:pPr>
      <w:r>
        <w:rPr>
          <w:color w:val="231F20"/>
          <w:sz w:val="24"/>
        </w:rPr>
        <w:t>Family Functions and State - Trait Anxiety Among Mothers Of Diabetic Children</w:t>
      </w:r>
    </w:p>
    <w:p w14:paraId="27EDE722" w14:textId="77777777" w:rsidR="00827CE8" w:rsidRDefault="00827CE8">
      <w:pPr>
        <w:spacing w:line="232" w:lineRule="auto"/>
        <w:jc w:val="center"/>
        <w:rPr>
          <w:sz w:val="24"/>
        </w:rPr>
        <w:sectPr w:rsidR="00827CE8" w:rsidSect="00942305">
          <w:headerReference w:type="default" r:id="rId7"/>
          <w:footerReference w:type="default" r:id="rId8"/>
          <w:type w:val="continuous"/>
          <w:pgSz w:w="10200" w:h="14450"/>
          <w:pgMar w:top="920" w:right="1420" w:bottom="420" w:left="1420" w:header="510" w:footer="223" w:gutter="0"/>
          <w:cols w:space="708"/>
        </w:sectPr>
      </w:pPr>
    </w:p>
    <w:p w14:paraId="6CC8C62F" w14:textId="72CA75D5" w:rsidR="00827CE8" w:rsidRDefault="00677453">
      <w:pPr>
        <w:spacing w:before="53"/>
        <w:ind w:left="417"/>
        <w:rPr>
          <w:b/>
          <w:i/>
          <w:sz w:val="18"/>
        </w:rPr>
      </w:pPr>
      <w:r>
        <w:rPr>
          <w:b/>
          <w:i/>
          <w:color w:val="231F20"/>
          <w:sz w:val="18"/>
        </w:rPr>
        <w:lastRenderedPageBreak/>
        <w:t>Öz</w:t>
      </w:r>
    </w:p>
    <w:p w14:paraId="6D67FA2C" w14:textId="77777777" w:rsidR="00827CE8" w:rsidRDefault="00677453">
      <w:pPr>
        <w:spacing w:before="8" w:line="249" w:lineRule="auto"/>
        <w:ind w:left="133" w:right="38" w:firstLine="283"/>
        <w:jc w:val="both"/>
        <w:rPr>
          <w:i/>
          <w:sz w:val="18"/>
        </w:rPr>
      </w:pPr>
      <w:r>
        <w:rPr>
          <w:i/>
          <w:color w:val="231F20"/>
          <w:sz w:val="18"/>
        </w:rPr>
        <w:t>Bu araştırmanın amacı, diyabetli çocuğa</w:t>
      </w:r>
      <w:r>
        <w:rPr>
          <w:i/>
          <w:color w:val="231F20"/>
          <w:spacing w:val="-22"/>
          <w:sz w:val="18"/>
        </w:rPr>
        <w:t xml:space="preserve"> </w:t>
      </w:r>
      <w:r>
        <w:rPr>
          <w:i/>
          <w:color w:val="231F20"/>
          <w:sz w:val="18"/>
        </w:rPr>
        <w:t xml:space="preserve">ve </w:t>
      </w:r>
      <w:r>
        <w:rPr>
          <w:i/>
          <w:color w:val="231F20"/>
          <w:w w:val="95"/>
          <w:sz w:val="18"/>
        </w:rPr>
        <w:t>sağlıklı</w:t>
      </w:r>
      <w:r>
        <w:rPr>
          <w:i/>
          <w:color w:val="231F20"/>
          <w:spacing w:val="-14"/>
          <w:w w:val="95"/>
          <w:sz w:val="18"/>
        </w:rPr>
        <w:t xml:space="preserve"> </w:t>
      </w:r>
      <w:r>
        <w:rPr>
          <w:i/>
          <w:color w:val="231F20"/>
          <w:w w:val="95"/>
          <w:sz w:val="18"/>
        </w:rPr>
        <w:t>çocuğa</w:t>
      </w:r>
      <w:r>
        <w:rPr>
          <w:i/>
          <w:color w:val="231F20"/>
          <w:spacing w:val="-14"/>
          <w:w w:val="95"/>
          <w:sz w:val="18"/>
        </w:rPr>
        <w:t xml:space="preserve"> </w:t>
      </w:r>
      <w:r>
        <w:rPr>
          <w:i/>
          <w:color w:val="231F20"/>
          <w:w w:val="95"/>
          <w:sz w:val="18"/>
        </w:rPr>
        <w:t>sahip</w:t>
      </w:r>
      <w:r>
        <w:rPr>
          <w:i/>
          <w:color w:val="231F20"/>
          <w:spacing w:val="-14"/>
          <w:w w:val="95"/>
          <w:sz w:val="18"/>
        </w:rPr>
        <w:t xml:space="preserve"> </w:t>
      </w:r>
      <w:r>
        <w:rPr>
          <w:i/>
          <w:color w:val="231F20"/>
          <w:w w:val="95"/>
          <w:sz w:val="18"/>
        </w:rPr>
        <w:t>iki</w:t>
      </w:r>
      <w:r>
        <w:rPr>
          <w:i/>
          <w:color w:val="231F20"/>
          <w:spacing w:val="-14"/>
          <w:w w:val="95"/>
          <w:sz w:val="18"/>
        </w:rPr>
        <w:t xml:space="preserve"> </w:t>
      </w:r>
      <w:r>
        <w:rPr>
          <w:i/>
          <w:color w:val="231F20"/>
          <w:w w:val="95"/>
          <w:sz w:val="18"/>
        </w:rPr>
        <w:t>anne</w:t>
      </w:r>
      <w:r>
        <w:rPr>
          <w:i/>
          <w:color w:val="231F20"/>
          <w:spacing w:val="-14"/>
          <w:w w:val="95"/>
          <w:sz w:val="18"/>
        </w:rPr>
        <w:t xml:space="preserve"> </w:t>
      </w:r>
      <w:r>
        <w:rPr>
          <w:i/>
          <w:color w:val="231F20"/>
          <w:w w:val="95"/>
          <w:sz w:val="18"/>
        </w:rPr>
        <w:t>grubunu</w:t>
      </w:r>
      <w:r>
        <w:rPr>
          <w:i/>
          <w:color w:val="231F20"/>
          <w:spacing w:val="-14"/>
          <w:w w:val="95"/>
          <w:sz w:val="18"/>
        </w:rPr>
        <w:t xml:space="preserve"> </w:t>
      </w:r>
      <w:r>
        <w:rPr>
          <w:i/>
          <w:color w:val="231F20"/>
          <w:w w:val="95"/>
          <w:sz w:val="18"/>
        </w:rPr>
        <w:t>aile</w:t>
      </w:r>
      <w:r>
        <w:rPr>
          <w:i/>
          <w:color w:val="231F20"/>
          <w:spacing w:val="-14"/>
          <w:w w:val="95"/>
          <w:sz w:val="18"/>
        </w:rPr>
        <w:t xml:space="preserve"> </w:t>
      </w:r>
      <w:r>
        <w:rPr>
          <w:i/>
          <w:color w:val="231F20"/>
          <w:w w:val="95"/>
          <w:sz w:val="18"/>
        </w:rPr>
        <w:t xml:space="preserve">işlevle- </w:t>
      </w:r>
      <w:r>
        <w:rPr>
          <w:i/>
          <w:color w:val="231F20"/>
          <w:sz w:val="18"/>
        </w:rPr>
        <w:t>ri</w:t>
      </w:r>
      <w:r>
        <w:rPr>
          <w:i/>
          <w:color w:val="231F20"/>
          <w:spacing w:val="-29"/>
          <w:sz w:val="18"/>
        </w:rPr>
        <w:t xml:space="preserve"> </w:t>
      </w:r>
      <w:r>
        <w:rPr>
          <w:i/>
          <w:color w:val="231F20"/>
          <w:sz w:val="18"/>
        </w:rPr>
        <w:t>ve</w:t>
      </w:r>
      <w:r>
        <w:rPr>
          <w:i/>
          <w:color w:val="231F20"/>
          <w:spacing w:val="-29"/>
          <w:sz w:val="18"/>
        </w:rPr>
        <w:t xml:space="preserve"> </w:t>
      </w:r>
      <w:r>
        <w:rPr>
          <w:i/>
          <w:color w:val="231F20"/>
          <w:sz w:val="18"/>
        </w:rPr>
        <w:t>durumluk</w:t>
      </w:r>
      <w:r>
        <w:rPr>
          <w:i/>
          <w:color w:val="231F20"/>
          <w:spacing w:val="-29"/>
          <w:sz w:val="18"/>
        </w:rPr>
        <w:t xml:space="preserve"> </w:t>
      </w:r>
      <w:r>
        <w:rPr>
          <w:i/>
          <w:color w:val="231F20"/>
          <w:sz w:val="18"/>
        </w:rPr>
        <w:t>–</w:t>
      </w:r>
      <w:r>
        <w:rPr>
          <w:i/>
          <w:color w:val="231F20"/>
          <w:spacing w:val="-29"/>
          <w:sz w:val="18"/>
        </w:rPr>
        <w:t xml:space="preserve"> </w:t>
      </w:r>
      <w:r>
        <w:rPr>
          <w:i/>
          <w:color w:val="231F20"/>
          <w:sz w:val="18"/>
        </w:rPr>
        <w:t>sürekli</w:t>
      </w:r>
      <w:r>
        <w:rPr>
          <w:i/>
          <w:color w:val="231F20"/>
          <w:spacing w:val="-29"/>
          <w:sz w:val="18"/>
        </w:rPr>
        <w:t xml:space="preserve"> </w:t>
      </w:r>
      <w:r>
        <w:rPr>
          <w:i/>
          <w:color w:val="231F20"/>
          <w:sz w:val="18"/>
        </w:rPr>
        <w:t>kaygı</w:t>
      </w:r>
      <w:r>
        <w:rPr>
          <w:i/>
          <w:color w:val="231F20"/>
          <w:spacing w:val="-29"/>
          <w:sz w:val="18"/>
        </w:rPr>
        <w:t xml:space="preserve"> </w:t>
      </w:r>
      <w:r>
        <w:rPr>
          <w:i/>
          <w:color w:val="231F20"/>
          <w:sz w:val="18"/>
        </w:rPr>
        <w:t>düzeyleri</w:t>
      </w:r>
      <w:r>
        <w:rPr>
          <w:i/>
          <w:color w:val="231F20"/>
          <w:spacing w:val="-29"/>
          <w:sz w:val="18"/>
        </w:rPr>
        <w:t xml:space="preserve"> </w:t>
      </w:r>
      <w:r>
        <w:rPr>
          <w:i/>
          <w:color w:val="231F20"/>
          <w:sz w:val="18"/>
        </w:rPr>
        <w:t>açısından karşılaştırmaktır. Araştırmada ayrıca,</w:t>
      </w:r>
      <w:r>
        <w:rPr>
          <w:i/>
          <w:color w:val="231F20"/>
          <w:spacing w:val="-17"/>
          <w:sz w:val="18"/>
        </w:rPr>
        <w:t xml:space="preserve"> </w:t>
      </w:r>
      <w:r>
        <w:rPr>
          <w:i/>
          <w:color w:val="231F20"/>
          <w:sz w:val="18"/>
        </w:rPr>
        <w:t>diyabetli çocuğu</w:t>
      </w:r>
      <w:r>
        <w:rPr>
          <w:i/>
          <w:color w:val="231F20"/>
          <w:spacing w:val="-25"/>
          <w:sz w:val="18"/>
        </w:rPr>
        <w:t xml:space="preserve"> </w:t>
      </w:r>
      <w:r>
        <w:rPr>
          <w:i/>
          <w:color w:val="231F20"/>
          <w:sz w:val="18"/>
        </w:rPr>
        <w:t>olan</w:t>
      </w:r>
      <w:r>
        <w:rPr>
          <w:i/>
          <w:color w:val="231F20"/>
          <w:spacing w:val="-25"/>
          <w:sz w:val="18"/>
        </w:rPr>
        <w:t xml:space="preserve"> </w:t>
      </w:r>
      <w:r>
        <w:rPr>
          <w:i/>
          <w:color w:val="231F20"/>
          <w:sz w:val="18"/>
        </w:rPr>
        <w:t>annelerin</w:t>
      </w:r>
      <w:r>
        <w:rPr>
          <w:i/>
          <w:color w:val="231F20"/>
          <w:spacing w:val="-25"/>
          <w:sz w:val="18"/>
        </w:rPr>
        <w:t xml:space="preserve"> </w:t>
      </w:r>
      <w:r>
        <w:rPr>
          <w:i/>
          <w:color w:val="231F20"/>
          <w:sz w:val="18"/>
        </w:rPr>
        <w:t>aile</w:t>
      </w:r>
      <w:r>
        <w:rPr>
          <w:i/>
          <w:color w:val="231F20"/>
          <w:spacing w:val="-25"/>
          <w:sz w:val="18"/>
        </w:rPr>
        <w:t xml:space="preserve"> </w:t>
      </w:r>
      <w:r>
        <w:rPr>
          <w:i/>
          <w:color w:val="231F20"/>
          <w:sz w:val="18"/>
        </w:rPr>
        <w:t>işlevleri</w:t>
      </w:r>
      <w:r>
        <w:rPr>
          <w:i/>
          <w:color w:val="231F20"/>
          <w:spacing w:val="-25"/>
          <w:sz w:val="18"/>
        </w:rPr>
        <w:t xml:space="preserve"> </w:t>
      </w:r>
      <w:r>
        <w:rPr>
          <w:i/>
          <w:color w:val="231F20"/>
          <w:sz w:val="18"/>
        </w:rPr>
        <w:t>ve</w:t>
      </w:r>
      <w:r>
        <w:rPr>
          <w:i/>
          <w:color w:val="231F20"/>
          <w:spacing w:val="-25"/>
          <w:sz w:val="18"/>
        </w:rPr>
        <w:t xml:space="preserve"> </w:t>
      </w:r>
      <w:r>
        <w:rPr>
          <w:i/>
          <w:color w:val="231F20"/>
          <w:sz w:val="18"/>
        </w:rPr>
        <w:t xml:space="preserve">durumluk- </w:t>
      </w:r>
      <w:r>
        <w:rPr>
          <w:i/>
          <w:color w:val="231F20"/>
          <w:w w:val="95"/>
          <w:sz w:val="18"/>
        </w:rPr>
        <w:t xml:space="preserve">sürekli kaygı düzeylerinin; annenin yaşına, eğitim </w:t>
      </w:r>
      <w:r>
        <w:rPr>
          <w:i/>
          <w:color w:val="231F20"/>
          <w:sz w:val="18"/>
        </w:rPr>
        <w:t>durumuna,</w:t>
      </w:r>
      <w:r>
        <w:rPr>
          <w:i/>
          <w:color w:val="231F20"/>
          <w:spacing w:val="-9"/>
          <w:sz w:val="18"/>
        </w:rPr>
        <w:t xml:space="preserve"> </w:t>
      </w:r>
      <w:r>
        <w:rPr>
          <w:i/>
          <w:color w:val="231F20"/>
          <w:sz w:val="18"/>
        </w:rPr>
        <w:t>annenin</w:t>
      </w:r>
      <w:r>
        <w:rPr>
          <w:i/>
          <w:color w:val="231F20"/>
          <w:spacing w:val="-9"/>
          <w:sz w:val="18"/>
        </w:rPr>
        <w:t xml:space="preserve"> </w:t>
      </w:r>
      <w:r>
        <w:rPr>
          <w:i/>
          <w:color w:val="231F20"/>
          <w:sz w:val="18"/>
        </w:rPr>
        <w:t>gelir</w:t>
      </w:r>
      <w:r>
        <w:rPr>
          <w:i/>
          <w:color w:val="231F20"/>
          <w:spacing w:val="-9"/>
          <w:sz w:val="18"/>
        </w:rPr>
        <w:t xml:space="preserve"> </w:t>
      </w:r>
      <w:r>
        <w:rPr>
          <w:i/>
          <w:color w:val="231F20"/>
          <w:sz w:val="18"/>
        </w:rPr>
        <w:t>düzeyine,</w:t>
      </w:r>
      <w:r>
        <w:rPr>
          <w:i/>
          <w:color w:val="231F20"/>
          <w:spacing w:val="-9"/>
          <w:sz w:val="18"/>
        </w:rPr>
        <w:t xml:space="preserve"> </w:t>
      </w:r>
      <w:r>
        <w:rPr>
          <w:i/>
          <w:color w:val="231F20"/>
          <w:sz w:val="18"/>
        </w:rPr>
        <w:t>çocuğun</w:t>
      </w:r>
      <w:r>
        <w:rPr>
          <w:i/>
          <w:color w:val="231F20"/>
          <w:spacing w:val="-9"/>
          <w:sz w:val="18"/>
        </w:rPr>
        <w:t xml:space="preserve"> </w:t>
      </w:r>
      <w:r>
        <w:rPr>
          <w:i/>
          <w:color w:val="231F20"/>
          <w:sz w:val="18"/>
        </w:rPr>
        <w:t xml:space="preserve">kaç </w:t>
      </w:r>
      <w:r>
        <w:rPr>
          <w:i/>
          <w:color w:val="231F20"/>
          <w:w w:val="95"/>
          <w:sz w:val="18"/>
        </w:rPr>
        <w:t>yıldır</w:t>
      </w:r>
      <w:r>
        <w:rPr>
          <w:i/>
          <w:color w:val="231F20"/>
          <w:spacing w:val="-9"/>
          <w:w w:val="95"/>
          <w:sz w:val="18"/>
        </w:rPr>
        <w:t xml:space="preserve"> </w:t>
      </w:r>
      <w:r>
        <w:rPr>
          <w:i/>
          <w:color w:val="231F20"/>
          <w:w w:val="95"/>
          <w:sz w:val="18"/>
        </w:rPr>
        <w:t>diyabet</w:t>
      </w:r>
      <w:r>
        <w:rPr>
          <w:i/>
          <w:color w:val="231F20"/>
          <w:spacing w:val="-9"/>
          <w:w w:val="95"/>
          <w:sz w:val="18"/>
        </w:rPr>
        <w:t xml:space="preserve"> </w:t>
      </w:r>
      <w:r>
        <w:rPr>
          <w:i/>
          <w:color w:val="231F20"/>
          <w:w w:val="95"/>
          <w:sz w:val="18"/>
        </w:rPr>
        <w:t>hastası</w:t>
      </w:r>
      <w:r>
        <w:rPr>
          <w:i/>
          <w:color w:val="231F20"/>
          <w:spacing w:val="-9"/>
          <w:w w:val="95"/>
          <w:sz w:val="18"/>
        </w:rPr>
        <w:t xml:space="preserve"> </w:t>
      </w:r>
      <w:r>
        <w:rPr>
          <w:i/>
          <w:color w:val="231F20"/>
          <w:w w:val="95"/>
          <w:sz w:val="18"/>
        </w:rPr>
        <w:t>olduğuna,</w:t>
      </w:r>
      <w:r>
        <w:rPr>
          <w:i/>
          <w:color w:val="231F20"/>
          <w:spacing w:val="-9"/>
          <w:w w:val="95"/>
          <w:sz w:val="18"/>
        </w:rPr>
        <w:t xml:space="preserve"> </w:t>
      </w:r>
      <w:r>
        <w:rPr>
          <w:i/>
          <w:color w:val="231F20"/>
          <w:w w:val="95"/>
          <w:sz w:val="18"/>
        </w:rPr>
        <w:t>diyabetli</w:t>
      </w:r>
      <w:r>
        <w:rPr>
          <w:i/>
          <w:color w:val="231F20"/>
          <w:spacing w:val="-9"/>
          <w:w w:val="95"/>
          <w:sz w:val="18"/>
        </w:rPr>
        <w:t xml:space="preserve"> </w:t>
      </w:r>
      <w:r>
        <w:rPr>
          <w:i/>
          <w:color w:val="231F20"/>
          <w:w w:val="95"/>
          <w:sz w:val="18"/>
        </w:rPr>
        <w:t xml:space="preserve">çocuğun </w:t>
      </w:r>
      <w:r>
        <w:rPr>
          <w:i/>
          <w:color w:val="231F20"/>
          <w:sz w:val="18"/>
        </w:rPr>
        <w:t xml:space="preserve">doğum sırasına ve ailedeki çocuk sayısına göre </w:t>
      </w:r>
      <w:r>
        <w:rPr>
          <w:i/>
          <w:color w:val="231F20"/>
          <w:w w:val="95"/>
          <w:sz w:val="18"/>
        </w:rPr>
        <w:t>anlamlı</w:t>
      </w:r>
      <w:r>
        <w:rPr>
          <w:i/>
          <w:color w:val="231F20"/>
          <w:spacing w:val="-16"/>
          <w:w w:val="95"/>
          <w:sz w:val="18"/>
        </w:rPr>
        <w:t xml:space="preserve"> </w:t>
      </w:r>
      <w:r>
        <w:rPr>
          <w:i/>
          <w:color w:val="231F20"/>
          <w:w w:val="95"/>
          <w:sz w:val="18"/>
        </w:rPr>
        <w:t>düzeyde</w:t>
      </w:r>
      <w:r>
        <w:rPr>
          <w:i/>
          <w:color w:val="231F20"/>
          <w:spacing w:val="-16"/>
          <w:w w:val="95"/>
          <w:sz w:val="18"/>
        </w:rPr>
        <w:t xml:space="preserve"> </w:t>
      </w:r>
      <w:r>
        <w:rPr>
          <w:i/>
          <w:color w:val="231F20"/>
          <w:w w:val="95"/>
          <w:sz w:val="18"/>
        </w:rPr>
        <w:t>fark</w:t>
      </w:r>
      <w:r>
        <w:rPr>
          <w:i/>
          <w:color w:val="231F20"/>
          <w:spacing w:val="-16"/>
          <w:w w:val="95"/>
          <w:sz w:val="18"/>
        </w:rPr>
        <w:t xml:space="preserve"> </w:t>
      </w:r>
      <w:r>
        <w:rPr>
          <w:i/>
          <w:color w:val="231F20"/>
          <w:w w:val="95"/>
          <w:sz w:val="18"/>
        </w:rPr>
        <w:t>gösterip</w:t>
      </w:r>
      <w:r>
        <w:rPr>
          <w:i/>
          <w:color w:val="231F20"/>
          <w:spacing w:val="-16"/>
          <w:w w:val="95"/>
          <w:sz w:val="18"/>
        </w:rPr>
        <w:t xml:space="preserve"> </w:t>
      </w:r>
      <w:r>
        <w:rPr>
          <w:i/>
          <w:color w:val="231F20"/>
          <w:w w:val="95"/>
          <w:sz w:val="18"/>
        </w:rPr>
        <w:t>göstermediğini</w:t>
      </w:r>
      <w:r>
        <w:rPr>
          <w:i/>
          <w:color w:val="231F20"/>
          <w:spacing w:val="-16"/>
          <w:w w:val="95"/>
          <w:sz w:val="18"/>
        </w:rPr>
        <w:t xml:space="preserve"> </w:t>
      </w:r>
      <w:r>
        <w:rPr>
          <w:i/>
          <w:color w:val="231F20"/>
          <w:w w:val="95"/>
          <w:sz w:val="18"/>
        </w:rPr>
        <w:t xml:space="preserve">orta- </w:t>
      </w:r>
      <w:r>
        <w:rPr>
          <w:i/>
          <w:color w:val="231F20"/>
          <w:sz w:val="18"/>
        </w:rPr>
        <w:t>ya</w:t>
      </w:r>
      <w:r>
        <w:rPr>
          <w:i/>
          <w:color w:val="231F20"/>
          <w:spacing w:val="-29"/>
          <w:sz w:val="18"/>
        </w:rPr>
        <w:t xml:space="preserve"> </w:t>
      </w:r>
      <w:r>
        <w:rPr>
          <w:i/>
          <w:color w:val="231F20"/>
          <w:sz w:val="18"/>
        </w:rPr>
        <w:t>koymak</w:t>
      </w:r>
      <w:r>
        <w:rPr>
          <w:i/>
          <w:color w:val="231F20"/>
          <w:spacing w:val="-29"/>
          <w:sz w:val="18"/>
        </w:rPr>
        <w:t xml:space="preserve"> </w:t>
      </w:r>
      <w:r>
        <w:rPr>
          <w:i/>
          <w:color w:val="231F20"/>
          <w:spacing w:val="-3"/>
          <w:sz w:val="18"/>
        </w:rPr>
        <w:t>amaçlanmıştır.</w:t>
      </w:r>
      <w:r>
        <w:rPr>
          <w:i/>
          <w:color w:val="231F20"/>
          <w:spacing w:val="-29"/>
          <w:sz w:val="18"/>
        </w:rPr>
        <w:t xml:space="preserve"> </w:t>
      </w:r>
      <w:r>
        <w:rPr>
          <w:i/>
          <w:color w:val="231F20"/>
          <w:sz w:val="18"/>
        </w:rPr>
        <w:t>Örneklem,</w:t>
      </w:r>
      <w:r>
        <w:rPr>
          <w:i/>
          <w:color w:val="231F20"/>
          <w:spacing w:val="-29"/>
          <w:sz w:val="18"/>
        </w:rPr>
        <w:t xml:space="preserve"> </w:t>
      </w:r>
      <w:r>
        <w:rPr>
          <w:i/>
          <w:color w:val="231F20"/>
          <w:sz w:val="18"/>
        </w:rPr>
        <w:t>48</w:t>
      </w:r>
      <w:r>
        <w:rPr>
          <w:i/>
          <w:color w:val="231F20"/>
          <w:spacing w:val="-29"/>
          <w:sz w:val="18"/>
        </w:rPr>
        <w:t xml:space="preserve"> </w:t>
      </w:r>
      <w:r>
        <w:rPr>
          <w:i/>
          <w:color w:val="231F20"/>
          <w:sz w:val="18"/>
        </w:rPr>
        <w:t>diyabetli çocuk annesi ve 50 sağlıklı çocuk annesinden oluşmaktadır.</w:t>
      </w:r>
      <w:r>
        <w:rPr>
          <w:i/>
          <w:color w:val="231F20"/>
          <w:spacing w:val="-32"/>
          <w:sz w:val="18"/>
        </w:rPr>
        <w:t xml:space="preserve"> </w:t>
      </w:r>
      <w:r>
        <w:rPr>
          <w:i/>
          <w:color w:val="231F20"/>
          <w:sz w:val="18"/>
        </w:rPr>
        <w:t>Araştırmada</w:t>
      </w:r>
      <w:r>
        <w:rPr>
          <w:i/>
          <w:color w:val="231F20"/>
          <w:spacing w:val="-30"/>
          <w:sz w:val="18"/>
        </w:rPr>
        <w:t xml:space="preserve"> </w:t>
      </w:r>
      <w:r>
        <w:rPr>
          <w:i/>
          <w:color w:val="231F20"/>
          <w:sz w:val="18"/>
        </w:rPr>
        <w:t>veri</w:t>
      </w:r>
      <w:r>
        <w:rPr>
          <w:i/>
          <w:color w:val="231F20"/>
          <w:spacing w:val="-30"/>
          <w:sz w:val="18"/>
        </w:rPr>
        <w:t xml:space="preserve"> </w:t>
      </w:r>
      <w:r>
        <w:rPr>
          <w:i/>
          <w:color w:val="231F20"/>
          <w:sz w:val="18"/>
        </w:rPr>
        <w:t>toplama</w:t>
      </w:r>
      <w:r>
        <w:rPr>
          <w:i/>
          <w:color w:val="231F20"/>
          <w:spacing w:val="-30"/>
          <w:sz w:val="18"/>
        </w:rPr>
        <w:t xml:space="preserve"> </w:t>
      </w:r>
      <w:r>
        <w:rPr>
          <w:i/>
          <w:color w:val="231F20"/>
          <w:sz w:val="18"/>
        </w:rPr>
        <w:t>araçları olarak,</w:t>
      </w:r>
      <w:r>
        <w:rPr>
          <w:i/>
          <w:color w:val="231F20"/>
          <w:spacing w:val="-16"/>
          <w:sz w:val="18"/>
        </w:rPr>
        <w:t xml:space="preserve"> </w:t>
      </w:r>
      <w:r>
        <w:rPr>
          <w:i/>
          <w:color w:val="231F20"/>
          <w:sz w:val="18"/>
        </w:rPr>
        <w:t>“Aile</w:t>
      </w:r>
      <w:r>
        <w:rPr>
          <w:i/>
          <w:color w:val="231F20"/>
          <w:spacing w:val="-16"/>
          <w:sz w:val="18"/>
        </w:rPr>
        <w:t xml:space="preserve"> </w:t>
      </w:r>
      <w:r>
        <w:rPr>
          <w:i/>
          <w:color w:val="231F20"/>
          <w:sz w:val="18"/>
        </w:rPr>
        <w:t>Değerlendirme</w:t>
      </w:r>
      <w:r>
        <w:rPr>
          <w:i/>
          <w:color w:val="231F20"/>
          <w:spacing w:val="-16"/>
          <w:sz w:val="18"/>
        </w:rPr>
        <w:t xml:space="preserve"> </w:t>
      </w:r>
      <w:r>
        <w:rPr>
          <w:i/>
          <w:color w:val="231F20"/>
          <w:sz w:val="18"/>
        </w:rPr>
        <w:t>Ölçeği”,</w:t>
      </w:r>
      <w:r>
        <w:rPr>
          <w:i/>
          <w:color w:val="231F20"/>
          <w:spacing w:val="-16"/>
          <w:sz w:val="18"/>
        </w:rPr>
        <w:t xml:space="preserve"> </w:t>
      </w:r>
      <w:r>
        <w:rPr>
          <w:i/>
          <w:color w:val="231F20"/>
          <w:sz w:val="18"/>
        </w:rPr>
        <w:t>“Durum- luk-Sürekli</w:t>
      </w:r>
      <w:r>
        <w:rPr>
          <w:i/>
          <w:color w:val="231F20"/>
          <w:spacing w:val="-17"/>
          <w:sz w:val="18"/>
        </w:rPr>
        <w:t xml:space="preserve"> </w:t>
      </w:r>
      <w:r>
        <w:rPr>
          <w:i/>
          <w:color w:val="231F20"/>
          <w:sz w:val="18"/>
        </w:rPr>
        <w:t>Kaygı</w:t>
      </w:r>
      <w:r>
        <w:rPr>
          <w:i/>
          <w:color w:val="231F20"/>
          <w:spacing w:val="-17"/>
          <w:sz w:val="18"/>
        </w:rPr>
        <w:t xml:space="preserve"> </w:t>
      </w:r>
      <w:r>
        <w:rPr>
          <w:i/>
          <w:color w:val="231F20"/>
          <w:sz w:val="18"/>
        </w:rPr>
        <w:t>Ölçeği”</w:t>
      </w:r>
      <w:r>
        <w:rPr>
          <w:i/>
          <w:color w:val="231F20"/>
          <w:spacing w:val="-17"/>
          <w:sz w:val="18"/>
        </w:rPr>
        <w:t xml:space="preserve"> </w:t>
      </w:r>
      <w:r>
        <w:rPr>
          <w:i/>
          <w:color w:val="231F20"/>
          <w:sz w:val="18"/>
        </w:rPr>
        <w:t>ve</w:t>
      </w:r>
      <w:r>
        <w:rPr>
          <w:i/>
          <w:color w:val="231F20"/>
          <w:spacing w:val="-17"/>
          <w:sz w:val="18"/>
        </w:rPr>
        <w:t xml:space="preserve"> </w:t>
      </w:r>
      <w:r>
        <w:rPr>
          <w:i/>
          <w:color w:val="231F20"/>
          <w:sz w:val="18"/>
        </w:rPr>
        <w:t>“Demografik</w:t>
      </w:r>
      <w:r>
        <w:rPr>
          <w:i/>
          <w:color w:val="231F20"/>
          <w:spacing w:val="-17"/>
          <w:sz w:val="18"/>
        </w:rPr>
        <w:t xml:space="preserve"> </w:t>
      </w:r>
      <w:r>
        <w:rPr>
          <w:i/>
          <w:color w:val="231F20"/>
          <w:sz w:val="18"/>
        </w:rPr>
        <w:t>Bilgi Formu” kullanılmıştır. Araştırmanın bulguları, aile</w:t>
      </w:r>
      <w:r>
        <w:rPr>
          <w:i/>
          <w:color w:val="231F20"/>
          <w:spacing w:val="-21"/>
          <w:sz w:val="18"/>
        </w:rPr>
        <w:t xml:space="preserve"> </w:t>
      </w:r>
      <w:r>
        <w:rPr>
          <w:i/>
          <w:color w:val="231F20"/>
          <w:sz w:val="18"/>
        </w:rPr>
        <w:t>işlevleri</w:t>
      </w:r>
      <w:r>
        <w:rPr>
          <w:i/>
          <w:color w:val="231F20"/>
          <w:spacing w:val="-21"/>
          <w:sz w:val="18"/>
        </w:rPr>
        <w:t xml:space="preserve"> </w:t>
      </w:r>
      <w:r>
        <w:rPr>
          <w:i/>
          <w:color w:val="231F20"/>
          <w:sz w:val="18"/>
        </w:rPr>
        <w:t>ve</w:t>
      </w:r>
      <w:r>
        <w:rPr>
          <w:i/>
          <w:color w:val="231F20"/>
          <w:spacing w:val="-21"/>
          <w:sz w:val="18"/>
        </w:rPr>
        <w:t xml:space="preserve"> </w:t>
      </w:r>
      <w:r>
        <w:rPr>
          <w:i/>
          <w:color w:val="231F20"/>
          <w:sz w:val="18"/>
        </w:rPr>
        <w:t>durumluk-sürekli</w:t>
      </w:r>
      <w:r>
        <w:rPr>
          <w:i/>
          <w:color w:val="231F20"/>
          <w:spacing w:val="-21"/>
          <w:sz w:val="18"/>
        </w:rPr>
        <w:t xml:space="preserve"> </w:t>
      </w:r>
      <w:r>
        <w:rPr>
          <w:i/>
          <w:color w:val="231F20"/>
          <w:sz w:val="18"/>
        </w:rPr>
        <w:t>kaygı</w:t>
      </w:r>
      <w:r>
        <w:rPr>
          <w:i/>
          <w:color w:val="231F20"/>
          <w:spacing w:val="-21"/>
          <w:sz w:val="18"/>
        </w:rPr>
        <w:t xml:space="preserve"> </w:t>
      </w:r>
      <w:r>
        <w:rPr>
          <w:i/>
          <w:color w:val="231F20"/>
          <w:sz w:val="18"/>
        </w:rPr>
        <w:t>düzeyleri açısından</w:t>
      </w:r>
      <w:r>
        <w:rPr>
          <w:i/>
          <w:color w:val="231F20"/>
          <w:spacing w:val="-29"/>
          <w:sz w:val="18"/>
        </w:rPr>
        <w:t xml:space="preserve"> </w:t>
      </w:r>
      <w:r>
        <w:rPr>
          <w:i/>
          <w:color w:val="231F20"/>
          <w:sz w:val="18"/>
        </w:rPr>
        <w:t>diyabet</w:t>
      </w:r>
      <w:r>
        <w:rPr>
          <w:i/>
          <w:color w:val="231F20"/>
          <w:spacing w:val="-29"/>
          <w:sz w:val="18"/>
        </w:rPr>
        <w:t xml:space="preserve"> </w:t>
      </w:r>
      <w:r>
        <w:rPr>
          <w:i/>
          <w:color w:val="231F20"/>
          <w:sz w:val="18"/>
        </w:rPr>
        <w:t>hastası</w:t>
      </w:r>
      <w:r>
        <w:rPr>
          <w:i/>
          <w:color w:val="231F20"/>
          <w:spacing w:val="-29"/>
          <w:sz w:val="18"/>
        </w:rPr>
        <w:t xml:space="preserve"> </w:t>
      </w:r>
      <w:r>
        <w:rPr>
          <w:i/>
          <w:color w:val="231F20"/>
          <w:sz w:val="18"/>
        </w:rPr>
        <w:t>çocuğu</w:t>
      </w:r>
      <w:r>
        <w:rPr>
          <w:i/>
          <w:color w:val="231F20"/>
          <w:spacing w:val="-29"/>
          <w:sz w:val="18"/>
        </w:rPr>
        <w:t xml:space="preserve"> </w:t>
      </w:r>
      <w:r>
        <w:rPr>
          <w:i/>
          <w:color w:val="231F20"/>
          <w:sz w:val="18"/>
        </w:rPr>
        <w:t>olan</w:t>
      </w:r>
      <w:r>
        <w:rPr>
          <w:i/>
          <w:color w:val="231F20"/>
          <w:spacing w:val="-29"/>
          <w:sz w:val="18"/>
        </w:rPr>
        <w:t xml:space="preserve"> </w:t>
      </w:r>
      <w:r>
        <w:rPr>
          <w:i/>
          <w:color w:val="231F20"/>
          <w:sz w:val="18"/>
        </w:rPr>
        <w:t>anneler</w:t>
      </w:r>
      <w:r>
        <w:rPr>
          <w:i/>
          <w:color w:val="231F20"/>
          <w:spacing w:val="-29"/>
          <w:sz w:val="18"/>
        </w:rPr>
        <w:t xml:space="preserve"> </w:t>
      </w:r>
      <w:r>
        <w:rPr>
          <w:i/>
          <w:color w:val="231F20"/>
          <w:sz w:val="18"/>
        </w:rPr>
        <w:t>ile sağlıklı</w:t>
      </w:r>
      <w:r>
        <w:rPr>
          <w:i/>
          <w:color w:val="231F20"/>
          <w:spacing w:val="-34"/>
          <w:sz w:val="18"/>
        </w:rPr>
        <w:t xml:space="preserve"> </w:t>
      </w:r>
      <w:r>
        <w:rPr>
          <w:i/>
          <w:color w:val="231F20"/>
          <w:sz w:val="18"/>
        </w:rPr>
        <w:t>çocuğu</w:t>
      </w:r>
      <w:r>
        <w:rPr>
          <w:i/>
          <w:color w:val="231F20"/>
          <w:spacing w:val="-34"/>
          <w:sz w:val="18"/>
        </w:rPr>
        <w:t xml:space="preserve"> </w:t>
      </w:r>
      <w:r>
        <w:rPr>
          <w:i/>
          <w:color w:val="231F20"/>
          <w:sz w:val="18"/>
        </w:rPr>
        <w:t>olan</w:t>
      </w:r>
      <w:r>
        <w:rPr>
          <w:i/>
          <w:color w:val="231F20"/>
          <w:spacing w:val="-34"/>
          <w:sz w:val="18"/>
        </w:rPr>
        <w:t xml:space="preserve"> </w:t>
      </w:r>
      <w:r>
        <w:rPr>
          <w:i/>
          <w:color w:val="231F20"/>
          <w:sz w:val="18"/>
        </w:rPr>
        <w:t>anneler</w:t>
      </w:r>
      <w:r>
        <w:rPr>
          <w:i/>
          <w:color w:val="231F20"/>
          <w:spacing w:val="-34"/>
          <w:sz w:val="18"/>
        </w:rPr>
        <w:t xml:space="preserve"> </w:t>
      </w:r>
      <w:r>
        <w:rPr>
          <w:i/>
          <w:color w:val="231F20"/>
          <w:sz w:val="18"/>
        </w:rPr>
        <w:t>arasında</w:t>
      </w:r>
      <w:r>
        <w:rPr>
          <w:i/>
          <w:color w:val="231F20"/>
          <w:spacing w:val="-34"/>
          <w:sz w:val="18"/>
        </w:rPr>
        <w:t xml:space="preserve"> </w:t>
      </w:r>
      <w:r>
        <w:rPr>
          <w:i/>
          <w:color w:val="231F20"/>
          <w:sz w:val="18"/>
        </w:rPr>
        <w:t>anlamlı</w:t>
      </w:r>
      <w:r>
        <w:rPr>
          <w:i/>
          <w:color w:val="231F20"/>
          <w:spacing w:val="-34"/>
          <w:sz w:val="18"/>
        </w:rPr>
        <w:t xml:space="preserve"> </w:t>
      </w:r>
      <w:r>
        <w:rPr>
          <w:i/>
          <w:color w:val="231F20"/>
          <w:sz w:val="18"/>
        </w:rPr>
        <w:t xml:space="preserve">dü- </w:t>
      </w:r>
      <w:r>
        <w:rPr>
          <w:i/>
          <w:color w:val="231F20"/>
          <w:w w:val="95"/>
          <w:sz w:val="18"/>
        </w:rPr>
        <w:t>zeyde</w:t>
      </w:r>
      <w:r>
        <w:rPr>
          <w:i/>
          <w:color w:val="231F20"/>
          <w:spacing w:val="-16"/>
          <w:w w:val="95"/>
          <w:sz w:val="18"/>
        </w:rPr>
        <w:t xml:space="preserve"> </w:t>
      </w:r>
      <w:r>
        <w:rPr>
          <w:i/>
          <w:color w:val="231F20"/>
          <w:w w:val="95"/>
          <w:sz w:val="18"/>
        </w:rPr>
        <w:t>farklılık</w:t>
      </w:r>
      <w:r>
        <w:rPr>
          <w:i/>
          <w:color w:val="231F20"/>
          <w:spacing w:val="-16"/>
          <w:w w:val="95"/>
          <w:sz w:val="18"/>
        </w:rPr>
        <w:t xml:space="preserve"> </w:t>
      </w:r>
      <w:r>
        <w:rPr>
          <w:i/>
          <w:color w:val="231F20"/>
          <w:w w:val="95"/>
          <w:sz w:val="18"/>
        </w:rPr>
        <w:t>olduğunu</w:t>
      </w:r>
      <w:r>
        <w:rPr>
          <w:i/>
          <w:color w:val="231F20"/>
          <w:spacing w:val="-16"/>
          <w:w w:val="95"/>
          <w:sz w:val="18"/>
        </w:rPr>
        <w:t xml:space="preserve"> </w:t>
      </w:r>
      <w:r>
        <w:rPr>
          <w:i/>
          <w:color w:val="231F20"/>
          <w:w w:val="95"/>
          <w:sz w:val="18"/>
        </w:rPr>
        <w:t>ortaya</w:t>
      </w:r>
      <w:r>
        <w:rPr>
          <w:i/>
          <w:color w:val="231F20"/>
          <w:spacing w:val="-16"/>
          <w:w w:val="95"/>
          <w:sz w:val="18"/>
        </w:rPr>
        <w:t xml:space="preserve"> </w:t>
      </w:r>
      <w:r>
        <w:rPr>
          <w:i/>
          <w:color w:val="231F20"/>
          <w:spacing w:val="-3"/>
          <w:w w:val="95"/>
          <w:sz w:val="18"/>
        </w:rPr>
        <w:t>koymuştur.</w:t>
      </w:r>
      <w:r>
        <w:rPr>
          <w:i/>
          <w:color w:val="231F20"/>
          <w:spacing w:val="-16"/>
          <w:w w:val="95"/>
          <w:sz w:val="18"/>
        </w:rPr>
        <w:t xml:space="preserve"> </w:t>
      </w:r>
      <w:r>
        <w:rPr>
          <w:i/>
          <w:color w:val="231F20"/>
          <w:w w:val="95"/>
          <w:sz w:val="18"/>
        </w:rPr>
        <w:t xml:space="preserve">Diyabet </w:t>
      </w:r>
      <w:r>
        <w:rPr>
          <w:i/>
          <w:color w:val="231F20"/>
          <w:sz w:val="18"/>
        </w:rPr>
        <w:t>hastası çocuğu olan annelerin aile işlevlerinin; annenin yaşına, eğitim durumuna, gelir düzeyi- ne,</w:t>
      </w:r>
      <w:r>
        <w:rPr>
          <w:i/>
          <w:color w:val="231F20"/>
          <w:spacing w:val="-18"/>
          <w:sz w:val="18"/>
        </w:rPr>
        <w:t xml:space="preserve"> </w:t>
      </w:r>
      <w:r>
        <w:rPr>
          <w:i/>
          <w:color w:val="231F20"/>
          <w:sz w:val="18"/>
        </w:rPr>
        <w:t>diyabetli</w:t>
      </w:r>
      <w:r>
        <w:rPr>
          <w:i/>
          <w:color w:val="231F20"/>
          <w:spacing w:val="-18"/>
          <w:sz w:val="18"/>
        </w:rPr>
        <w:t xml:space="preserve"> </w:t>
      </w:r>
      <w:r>
        <w:rPr>
          <w:i/>
          <w:color w:val="231F20"/>
          <w:sz w:val="18"/>
        </w:rPr>
        <w:t>çocuğun</w:t>
      </w:r>
      <w:r>
        <w:rPr>
          <w:i/>
          <w:color w:val="231F20"/>
          <w:spacing w:val="-18"/>
          <w:sz w:val="18"/>
        </w:rPr>
        <w:t xml:space="preserve"> </w:t>
      </w:r>
      <w:r>
        <w:rPr>
          <w:i/>
          <w:color w:val="231F20"/>
          <w:sz w:val="18"/>
        </w:rPr>
        <w:t>doğum</w:t>
      </w:r>
      <w:r>
        <w:rPr>
          <w:i/>
          <w:color w:val="231F20"/>
          <w:spacing w:val="-18"/>
          <w:sz w:val="18"/>
        </w:rPr>
        <w:t xml:space="preserve"> </w:t>
      </w:r>
      <w:r>
        <w:rPr>
          <w:i/>
          <w:color w:val="231F20"/>
          <w:sz w:val="18"/>
        </w:rPr>
        <w:t>sırasına</w:t>
      </w:r>
      <w:r>
        <w:rPr>
          <w:i/>
          <w:color w:val="231F20"/>
          <w:spacing w:val="-18"/>
          <w:sz w:val="18"/>
        </w:rPr>
        <w:t xml:space="preserve"> </w:t>
      </w:r>
      <w:r>
        <w:rPr>
          <w:i/>
          <w:color w:val="231F20"/>
          <w:sz w:val="18"/>
        </w:rPr>
        <w:t>ve</w:t>
      </w:r>
      <w:r>
        <w:rPr>
          <w:i/>
          <w:color w:val="231F20"/>
          <w:spacing w:val="-18"/>
          <w:sz w:val="18"/>
        </w:rPr>
        <w:t xml:space="preserve"> </w:t>
      </w:r>
      <w:r>
        <w:rPr>
          <w:i/>
          <w:color w:val="231F20"/>
          <w:sz w:val="18"/>
        </w:rPr>
        <w:t>ailedeki çocuk sayısına göre anlamlı düzeyde farklılık gösterdiği; ayrıca, diyabet hastası çocuğu olan annelerin</w:t>
      </w:r>
      <w:r>
        <w:rPr>
          <w:i/>
          <w:color w:val="231F20"/>
          <w:spacing w:val="-23"/>
          <w:sz w:val="18"/>
        </w:rPr>
        <w:t xml:space="preserve"> </w:t>
      </w:r>
      <w:r>
        <w:rPr>
          <w:i/>
          <w:color w:val="231F20"/>
          <w:sz w:val="18"/>
        </w:rPr>
        <w:t>durumluk</w:t>
      </w:r>
      <w:r>
        <w:rPr>
          <w:i/>
          <w:color w:val="231F20"/>
          <w:spacing w:val="-23"/>
          <w:sz w:val="18"/>
        </w:rPr>
        <w:t xml:space="preserve"> </w:t>
      </w:r>
      <w:r>
        <w:rPr>
          <w:i/>
          <w:color w:val="231F20"/>
          <w:sz w:val="18"/>
        </w:rPr>
        <w:t>ve</w:t>
      </w:r>
      <w:r>
        <w:rPr>
          <w:i/>
          <w:color w:val="231F20"/>
          <w:spacing w:val="-23"/>
          <w:sz w:val="18"/>
        </w:rPr>
        <w:t xml:space="preserve"> </w:t>
      </w:r>
      <w:r>
        <w:rPr>
          <w:i/>
          <w:color w:val="231F20"/>
          <w:sz w:val="18"/>
        </w:rPr>
        <w:t>sürekli</w:t>
      </w:r>
      <w:r>
        <w:rPr>
          <w:i/>
          <w:color w:val="231F20"/>
          <w:spacing w:val="-23"/>
          <w:sz w:val="18"/>
        </w:rPr>
        <w:t xml:space="preserve"> </w:t>
      </w:r>
      <w:r>
        <w:rPr>
          <w:i/>
          <w:color w:val="231F20"/>
          <w:sz w:val="18"/>
        </w:rPr>
        <w:t>kaygı</w:t>
      </w:r>
      <w:r>
        <w:rPr>
          <w:i/>
          <w:color w:val="231F20"/>
          <w:spacing w:val="-23"/>
          <w:sz w:val="18"/>
        </w:rPr>
        <w:t xml:space="preserve"> </w:t>
      </w:r>
      <w:r>
        <w:rPr>
          <w:i/>
          <w:color w:val="231F20"/>
          <w:sz w:val="18"/>
        </w:rPr>
        <w:t xml:space="preserve">düzeylerinin </w:t>
      </w:r>
      <w:r>
        <w:rPr>
          <w:i/>
          <w:color w:val="231F20"/>
          <w:w w:val="95"/>
          <w:sz w:val="18"/>
        </w:rPr>
        <w:t>annenin;</w:t>
      </w:r>
      <w:r>
        <w:rPr>
          <w:i/>
          <w:color w:val="231F20"/>
          <w:spacing w:val="-10"/>
          <w:w w:val="95"/>
          <w:sz w:val="18"/>
        </w:rPr>
        <w:t xml:space="preserve"> </w:t>
      </w:r>
      <w:r>
        <w:rPr>
          <w:i/>
          <w:color w:val="231F20"/>
          <w:w w:val="95"/>
          <w:sz w:val="18"/>
        </w:rPr>
        <w:t>eğitim</w:t>
      </w:r>
      <w:r>
        <w:rPr>
          <w:i/>
          <w:color w:val="231F20"/>
          <w:spacing w:val="-10"/>
          <w:w w:val="95"/>
          <w:sz w:val="18"/>
        </w:rPr>
        <w:t xml:space="preserve"> </w:t>
      </w:r>
      <w:r>
        <w:rPr>
          <w:i/>
          <w:color w:val="231F20"/>
          <w:w w:val="95"/>
          <w:sz w:val="18"/>
        </w:rPr>
        <w:t>düzeyine,</w:t>
      </w:r>
      <w:r>
        <w:rPr>
          <w:i/>
          <w:color w:val="231F20"/>
          <w:spacing w:val="-10"/>
          <w:w w:val="95"/>
          <w:sz w:val="18"/>
        </w:rPr>
        <w:t xml:space="preserve"> </w:t>
      </w:r>
      <w:r>
        <w:rPr>
          <w:i/>
          <w:color w:val="231F20"/>
          <w:w w:val="95"/>
          <w:sz w:val="18"/>
        </w:rPr>
        <w:t>gelir</w:t>
      </w:r>
      <w:r>
        <w:rPr>
          <w:i/>
          <w:color w:val="231F20"/>
          <w:spacing w:val="-10"/>
          <w:w w:val="95"/>
          <w:sz w:val="18"/>
        </w:rPr>
        <w:t xml:space="preserve"> </w:t>
      </w:r>
      <w:r>
        <w:rPr>
          <w:i/>
          <w:color w:val="231F20"/>
          <w:w w:val="95"/>
          <w:sz w:val="18"/>
        </w:rPr>
        <w:t>düzeyine,</w:t>
      </w:r>
      <w:r>
        <w:rPr>
          <w:i/>
          <w:color w:val="231F20"/>
          <w:spacing w:val="-10"/>
          <w:w w:val="95"/>
          <w:sz w:val="18"/>
        </w:rPr>
        <w:t xml:space="preserve"> </w:t>
      </w:r>
      <w:r>
        <w:rPr>
          <w:i/>
          <w:color w:val="231F20"/>
          <w:w w:val="95"/>
          <w:sz w:val="18"/>
        </w:rPr>
        <w:t>diyabetli çocuğun</w:t>
      </w:r>
      <w:r>
        <w:rPr>
          <w:i/>
          <w:color w:val="231F20"/>
          <w:spacing w:val="-15"/>
          <w:w w:val="95"/>
          <w:sz w:val="18"/>
        </w:rPr>
        <w:t xml:space="preserve"> </w:t>
      </w:r>
      <w:r>
        <w:rPr>
          <w:i/>
          <w:color w:val="231F20"/>
          <w:w w:val="95"/>
          <w:sz w:val="18"/>
        </w:rPr>
        <w:t>doğum</w:t>
      </w:r>
      <w:r>
        <w:rPr>
          <w:i/>
          <w:color w:val="231F20"/>
          <w:spacing w:val="-15"/>
          <w:w w:val="95"/>
          <w:sz w:val="18"/>
        </w:rPr>
        <w:t xml:space="preserve"> </w:t>
      </w:r>
      <w:r>
        <w:rPr>
          <w:i/>
          <w:color w:val="231F20"/>
          <w:w w:val="95"/>
          <w:sz w:val="18"/>
        </w:rPr>
        <w:t>sırasına</w:t>
      </w:r>
      <w:r>
        <w:rPr>
          <w:i/>
          <w:color w:val="231F20"/>
          <w:spacing w:val="-15"/>
          <w:w w:val="95"/>
          <w:sz w:val="18"/>
        </w:rPr>
        <w:t xml:space="preserve"> </w:t>
      </w:r>
      <w:r>
        <w:rPr>
          <w:i/>
          <w:color w:val="231F20"/>
          <w:w w:val="95"/>
          <w:sz w:val="18"/>
        </w:rPr>
        <w:t>ve</w:t>
      </w:r>
      <w:r>
        <w:rPr>
          <w:i/>
          <w:color w:val="231F20"/>
          <w:spacing w:val="-15"/>
          <w:w w:val="95"/>
          <w:sz w:val="18"/>
        </w:rPr>
        <w:t xml:space="preserve"> </w:t>
      </w:r>
      <w:r>
        <w:rPr>
          <w:i/>
          <w:color w:val="231F20"/>
          <w:w w:val="95"/>
          <w:sz w:val="18"/>
        </w:rPr>
        <w:t>ailedeki</w:t>
      </w:r>
      <w:r>
        <w:rPr>
          <w:i/>
          <w:color w:val="231F20"/>
          <w:spacing w:val="-15"/>
          <w:w w:val="95"/>
          <w:sz w:val="18"/>
        </w:rPr>
        <w:t xml:space="preserve"> </w:t>
      </w:r>
      <w:r>
        <w:rPr>
          <w:i/>
          <w:color w:val="231F20"/>
          <w:w w:val="95"/>
          <w:sz w:val="18"/>
        </w:rPr>
        <w:t>çocuk</w:t>
      </w:r>
      <w:r>
        <w:rPr>
          <w:i/>
          <w:color w:val="231F20"/>
          <w:spacing w:val="-15"/>
          <w:w w:val="95"/>
          <w:sz w:val="18"/>
        </w:rPr>
        <w:t xml:space="preserve"> </w:t>
      </w:r>
      <w:r>
        <w:rPr>
          <w:i/>
          <w:color w:val="231F20"/>
          <w:w w:val="95"/>
          <w:sz w:val="18"/>
        </w:rPr>
        <w:t xml:space="preserve">sayısına </w:t>
      </w:r>
      <w:r>
        <w:rPr>
          <w:i/>
          <w:color w:val="231F20"/>
          <w:sz w:val="18"/>
        </w:rPr>
        <w:t>göre değişiklik gösterdiği</w:t>
      </w:r>
      <w:r>
        <w:rPr>
          <w:i/>
          <w:color w:val="231F20"/>
          <w:spacing w:val="-19"/>
          <w:sz w:val="18"/>
        </w:rPr>
        <w:t xml:space="preserve"> </w:t>
      </w:r>
      <w:r>
        <w:rPr>
          <w:i/>
          <w:color w:val="231F20"/>
          <w:sz w:val="18"/>
        </w:rPr>
        <w:t>belirlenmiştir.</w:t>
      </w:r>
    </w:p>
    <w:p w14:paraId="48F568FD" w14:textId="77777777" w:rsidR="00827CE8" w:rsidRDefault="00677453">
      <w:pPr>
        <w:spacing w:before="84" w:line="249" w:lineRule="auto"/>
        <w:ind w:left="133" w:right="40" w:firstLine="283"/>
        <w:jc w:val="both"/>
        <w:rPr>
          <w:i/>
          <w:sz w:val="18"/>
        </w:rPr>
      </w:pPr>
      <w:r>
        <w:rPr>
          <w:b/>
          <w:i/>
          <w:color w:val="231F20"/>
          <w:sz w:val="18"/>
        </w:rPr>
        <w:t xml:space="preserve">Anahtar Kelimeler: </w:t>
      </w:r>
      <w:r>
        <w:rPr>
          <w:i/>
          <w:color w:val="231F20"/>
          <w:sz w:val="18"/>
        </w:rPr>
        <w:t xml:space="preserve">Diyabetli çocuğu olan </w:t>
      </w:r>
      <w:r>
        <w:rPr>
          <w:i/>
          <w:color w:val="231F20"/>
          <w:spacing w:val="-3"/>
          <w:sz w:val="18"/>
        </w:rPr>
        <w:t>anneler,</w:t>
      </w:r>
      <w:r>
        <w:rPr>
          <w:i/>
          <w:color w:val="231F20"/>
          <w:spacing w:val="-9"/>
          <w:sz w:val="18"/>
        </w:rPr>
        <w:t xml:space="preserve"> </w:t>
      </w:r>
      <w:r>
        <w:rPr>
          <w:i/>
          <w:color w:val="231F20"/>
          <w:sz w:val="18"/>
        </w:rPr>
        <w:t>sağlıklı</w:t>
      </w:r>
      <w:r>
        <w:rPr>
          <w:i/>
          <w:color w:val="231F20"/>
          <w:spacing w:val="-9"/>
          <w:sz w:val="18"/>
        </w:rPr>
        <w:t xml:space="preserve"> </w:t>
      </w:r>
      <w:r>
        <w:rPr>
          <w:i/>
          <w:color w:val="231F20"/>
          <w:sz w:val="18"/>
        </w:rPr>
        <w:t>çocuğu</w:t>
      </w:r>
      <w:r>
        <w:rPr>
          <w:i/>
          <w:color w:val="231F20"/>
          <w:spacing w:val="-9"/>
          <w:sz w:val="18"/>
        </w:rPr>
        <w:t xml:space="preserve"> </w:t>
      </w:r>
      <w:r>
        <w:rPr>
          <w:i/>
          <w:color w:val="231F20"/>
          <w:sz w:val="18"/>
        </w:rPr>
        <w:t>olan</w:t>
      </w:r>
      <w:r>
        <w:rPr>
          <w:i/>
          <w:color w:val="231F20"/>
          <w:spacing w:val="-9"/>
          <w:sz w:val="18"/>
        </w:rPr>
        <w:t xml:space="preserve"> </w:t>
      </w:r>
      <w:r>
        <w:rPr>
          <w:i/>
          <w:color w:val="231F20"/>
          <w:spacing w:val="-3"/>
          <w:sz w:val="18"/>
        </w:rPr>
        <w:t>anneler,</w:t>
      </w:r>
      <w:r>
        <w:rPr>
          <w:i/>
          <w:color w:val="231F20"/>
          <w:spacing w:val="-12"/>
          <w:sz w:val="18"/>
        </w:rPr>
        <w:t xml:space="preserve"> </w:t>
      </w:r>
      <w:r>
        <w:rPr>
          <w:i/>
          <w:color w:val="231F20"/>
          <w:sz w:val="18"/>
        </w:rPr>
        <w:t>Aile</w:t>
      </w:r>
      <w:r>
        <w:rPr>
          <w:i/>
          <w:color w:val="231F20"/>
          <w:spacing w:val="-9"/>
          <w:sz w:val="18"/>
        </w:rPr>
        <w:t xml:space="preserve"> </w:t>
      </w:r>
      <w:r>
        <w:rPr>
          <w:i/>
          <w:color w:val="231F20"/>
          <w:sz w:val="18"/>
        </w:rPr>
        <w:t>işlev- leri, Durumluk-sürekli</w:t>
      </w:r>
      <w:r>
        <w:rPr>
          <w:i/>
          <w:color w:val="231F20"/>
          <w:spacing w:val="-2"/>
          <w:sz w:val="18"/>
        </w:rPr>
        <w:t xml:space="preserve"> </w:t>
      </w:r>
      <w:r>
        <w:rPr>
          <w:i/>
          <w:color w:val="231F20"/>
          <w:sz w:val="18"/>
        </w:rPr>
        <w:t>kaygı</w:t>
      </w:r>
    </w:p>
    <w:p w14:paraId="09C98742" w14:textId="77777777" w:rsidR="00827CE8" w:rsidRDefault="00677453">
      <w:pPr>
        <w:spacing w:before="53"/>
        <w:ind w:left="2937"/>
        <w:rPr>
          <w:b/>
          <w:i/>
          <w:sz w:val="18"/>
        </w:rPr>
      </w:pPr>
      <w:r>
        <w:br w:type="column"/>
      </w:r>
      <w:r>
        <w:rPr>
          <w:b/>
          <w:i/>
          <w:color w:val="231F20"/>
          <w:sz w:val="18"/>
        </w:rPr>
        <w:lastRenderedPageBreak/>
        <w:t>Abstract</w:t>
      </w:r>
    </w:p>
    <w:p w14:paraId="13569E2F" w14:textId="77777777" w:rsidR="00827CE8" w:rsidRDefault="00677453">
      <w:pPr>
        <w:spacing w:before="14" w:line="254" w:lineRule="auto"/>
        <w:ind w:left="133" w:right="129" w:firstLine="283"/>
        <w:jc w:val="both"/>
        <w:rPr>
          <w:i/>
          <w:sz w:val="18"/>
        </w:rPr>
      </w:pPr>
      <w:r>
        <w:rPr>
          <w:i/>
          <w:color w:val="231F20"/>
          <w:sz w:val="18"/>
        </w:rPr>
        <w:t>The</w:t>
      </w:r>
      <w:r>
        <w:rPr>
          <w:i/>
          <w:color w:val="231F20"/>
          <w:spacing w:val="-11"/>
          <w:sz w:val="18"/>
        </w:rPr>
        <w:t xml:space="preserve"> </w:t>
      </w:r>
      <w:r>
        <w:rPr>
          <w:i/>
          <w:color w:val="231F20"/>
          <w:sz w:val="18"/>
        </w:rPr>
        <w:t>aim</w:t>
      </w:r>
      <w:r>
        <w:rPr>
          <w:i/>
          <w:color w:val="231F20"/>
          <w:spacing w:val="-11"/>
          <w:sz w:val="18"/>
        </w:rPr>
        <w:t xml:space="preserve"> </w:t>
      </w:r>
      <w:r>
        <w:rPr>
          <w:i/>
          <w:color w:val="231F20"/>
          <w:sz w:val="18"/>
        </w:rPr>
        <w:t>of</w:t>
      </w:r>
      <w:r>
        <w:rPr>
          <w:i/>
          <w:color w:val="231F20"/>
          <w:spacing w:val="-11"/>
          <w:sz w:val="18"/>
        </w:rPr>
        <w:t xml:space="preserve"> </w:t>
      </w:r>
      <w:r>
        <w:rPr>
          <w:i/>
          <w:color w:val="231F20"/>
          <w:sz w:val="18"/>
        </w:rPr>
        <w:t>the</w:t>
      </w:r>
      <w:r>
        <w:rPr>
          <w:i/>
          <w:color w:val="231F20"/>
          <w:spacing w:val="-11"/>
          <w:sz w:val="18"/>
        </w:rPr>
        <w:t xml:space="preserve"> </w:t>
      </w:r>
      <w:r>
        <w:rPr>
          <w:i/>
          <w:color w:val="231F20"/>
          <w:sz w:val="18"/>
        </w:rPr>
        <w:t>present</w:t>
      </w:r>
      <w:r>
        <w:rPr>
          <w:i/>
          <w:color w:val="231F20"/>
          <w:spacing w:val="-11"/>
          <w:sz w:val="18"/>
        </w:rPr>
        <w:t xml:space="preserve"> </w:t>
      </w:r>
      <w:r>
        <w:rPr>
          <w:i/>
          <w:color w:val="231F20"/>
          <w:sz w:val="18"/>
        </w:rPr>
        <w:t>study</w:t>
      </w:r>
      <w:r>
        <w:rPr>
          <w:i/>
          <w:color w:val="231F20"/>
          <w:spacing w:val="-11"/>
          <w:sz w:val="18"/>
        </w:rPr>
        <w:t xml:space="preserve"> </w:t>
      </w:r>
      <w:r>
        <w:rPr>
          <w:i/>
          <w:color w:val="231F20"/>
          <w:sz w:val="18"/>
        </w:rPr>
        <w:t>was</w:t>
      </w:r>
      <w:r>
        <w:rPr>
          <w:i/>
          <w:color w:val="231F20"/>
          <w:spacing w:val="-11"/>
          <w:sz w:val="18"/>
        </w:rPr>
        <w:t xml:space="preserve"> </w:t>
      </w:r>
      <w:r>
        <w:rPr>
          <w:i/>
          <w:color w:val="231F20"/>
          <w:sz w:val="18"/>
        </w:rPr>
        <w:t>to</w:t>
      </w:r>
      <w:r>
        <w:rPr>
          <w:i/>
          <w:color w:val="231F20"/>
          <w:spacing w:val="-11"/>
          <w:sz w:val="18"/>
        </w:rPr>
        <w:t xml:space="preserve"> </w:t>
      </w:r>
      <w:r>
        <w:rPr>
          <w:i/>
          <w:color w:val="231F20"/>
          <w:sz w:val="18"/>
        </w:rPr>
        <w:t>compare the family functioning and state-trait anxiety of mothers of diabetic children and mothers of healthy children . It was also aimed to examine whether the family functioning and state-trait anxiety</w:t>
      </w:r>
      <w:r>
        <w:rPr>
          <w:i/>
          <w:color w:val="231F20"/>
          <w:spacing w:val="-17"/>
          <w:sz w:val="18"/>
        </w:rPr>
        <w:t xml:space="preserve"> </w:t>
      </w:r>
      <w:r>
        <w:rPr>
          <w:i/>
          <w:color w:val="231F20"/>
          <w:sz w:val="18"/>
        </w:rPr>
        <w:t>the</w:t>
      </w:r>
      <w:r>
        <w:rPr>
          <w:i/>
          <w:color w:val="231F20"/>
          <w:spacing w:val="-17"/>
          <w:sz w:val="18"/>
        </w:rPr>
        <w:t xml:space="preserve"> </w:t>
      </w:r>
      <w:r>
        <w:rPr>
          <w:i/>
          <w:color w:val="231F20"/>
          <w:sz w:val="18"/>
        </w:rPr>
        <w:t>mothers</w:t>
      </w:r>
      <w:r>
        <w:rPr>
          <w:i/>
          <w:color w:val="231F20"/>
          <w:spacing w:val="-17"/>
          <w:sz w:val="18"/>
        </w:rPr>
        <w:t xml:space="preserve"> </w:t>
      </w:r>
      <w:r>
        <w:rPr>
          <w:i/>
          <w:color w:val="231F20"/>
          <w:sz w:val="18"/>
        </w:rPr>
        <w:t>of</w:t>
      </w:r>
      <w:r>
        <w:rPr>
          <w:i/>
          <w:color w:val="231F20"/>
          <w:spacing w:val="-17"/>
          <w:sz w:val="18"/>
        </w:rPr>
        <w:t xml:space="preserve"> </w:t>
      </w:r>
      <w:r>
        <w:rPr>
          <w:i/>
          <w:color w:val="231F20"/>
          <w:sz w:val="18"/>
        </w:rPr>
        <w:t>diabetic</w:t>
      </w:r>
      <w:r>
        <w:rPr>
          <w:i/>
          <w:color w:val="231F20"/>
          <w:spacing w:val="-17"/>
          <w:sz w:val="18"/>
        </w:rPr>
        <w:t xml:space="preserve"> </w:t>
      </w:r>
      <w:r>
        <w:rPr>
          <w:i/>
          <w:color w:val="231F20"/>
          <w:sz w:val="18"/>
        </w:rPr>
        <w:t>children</w:t>
      </w:r>
      <w:r>
        <w:rPr>
          <w:i/>
          <w:color w:val="231F20"/>
          <w:spacing w:val="-17"/>
          <w:sz w:val="18"/>
        </w:rPr>
        <w:t xml:space="preserve"> </w:t>
      </w:r>
      <w:r>
        <w:rPr>
          <w:i/>
          <w:color w:val="231F20"/>
          <w:sz w:val="18"/>
        </w:rPr>
        <w:t>changed as a function of their age, education level, in- come, birth sequence of the child with diabetes, the</w:t>
      </w:r>
      <w:r>
        <w:rPr>
          <w:i/>
          <w:color w:val="231F20"/>
          <w:spacing w:val="-30"/>
          <w:sz w:val="18"/>
        </w:rPr>
        <w:t xml:space="preserve"> </w:t>
      </w:r>
      <w:r>
        <w:rPr>
          <w:i/>
          <w:color w:val="231F20"/>
          <w:sz w:val="18"/>
        </w:rPr>
        <w:t>number</w:t>
      </w:r>
      <w:r>
        <w:rPr>
          <w:i/>
          <w:color w:val="231F20"/>
          <w:spacing w:val="-30"/>
          <w:sz w:val="18"/>
        </w:rPr>
        <w:t xml:space="preserve"> </w:t>
      </w:r>
      <w:r>
        <w:rPr>
          <w:i/>
          <w:color w:val="231F20"/>
          <w:sz w:val="18"/>
        </w:rPr>
        <w:t>of</w:t>
      </w:r>
      <w:r>
        <w:rPr>
          <w:i/>
          <w:color w:val="231F20"/>
          <w:spacing w:val="-30"/>
          <w:sz w:val="18"/>
        </w:rPr>
        <w:t xml:space="preserve"> </w:t>
      </w:r>
      <w:r>
        <w:rPr>
          <w:i/>
          <w:color w:val="231F20"/>
          <w:sz w:val="18"/>
        </w:rPr>
        <w:t>children</w:t>
      </w:r>
      <w:r>
        <w:rPr>
          <w:i/>
          <w:color w:val="231F20"/>
          <w:spacing w:val="-30"/>
          <w:sz w:val="18"/>
        </w:rPr>
        <w:t xml:space="preserve"> </w:t>
      </w:r>
      <w:r>
        <w:rPr>
          <w:i/>
          <w:color w:val="231F20"/>
          <w:sz w:val="18"/>
        </w:rPr>
        <w:t>in</w:t>
      </w:r>
      <w:r>
        <w:rPr>
          <w:i/>
          <w:color w:val="231F20"/>
          <w:spacing w:val="-30"/>
          <w:sz w:val="18"/>
        </w:rPr>
        <w:t xml:space="preserve"> </w:t>
      </w:r>
      <w:r>
        <w:rPr>
          <w:i/>
          <w:color w:val="231F20"/>
          <w:sz w:val="18"/>
        </w:rPr>
        <w:t>the</w:t>
      </w:r>
      <w:r>
        <w:rPr>
          <w:i/>
          <w:color w:val="231F20"/>
          <w:spacing w:val="-30"/>
          <w:sz w:val="18"/>
        </w:rPr>
        <w:t xml:space="preserve"> </w:t>
      </w:r>
      <w:r>
        <w:rPr>
          <w:i/>
          <w:color w:val="231F20"/>
          <w:sz w:val="18"/>
        </w:rPr>
        <w:t>family</w:t>
      </w:r>
      <w:r>
        <w:rPr>
          <w:i/>
          <w:color w:val="231F20"/>
          <w:spacing w:val="-30"/>
          <w:sz w:val="18"/>
        </w:rPr>
        <w:t xml:space="preserve"> </w:t>
      </w:r>
      <w:r>
        <w:rPr>
          <w:i/>
          <w:color w:val="231F20"/>
          <w:sz w:val="18"/>
        </w:rPr>
        <w:t>and</w:t>
      </w:r>
      <w:r>
        <w:rPr>
          <w:i/>
          <w:color w:val="231F20"/>
          <w:spacing w:val="-30"/>
          <w:sz w:val="18"/>
        </w:rPr>
        <w:t xml:space="preserve"> </w:t>
      </w:r>
      <w:r>
        <w:rPr>
          <w:i/>
          <w:color w:val="231F20"/>
          <w:sz w:val="18"/>
        </w:rPr>
        <w:t>the</w:t>
      </w:r>
      <w:r>
        <w:rPr>
          <w:i/>
          <w:color w:val="231F20"/>
          <w:spacing w:val="-30"/>
          <w:sz w:val="18"/>
        </w:rPr>
        <w:t xml:space="preserve"> </w:t>
      </w:r>
      <w:r>
        <w:rPr>
          <w:i/>
          <w:color w:val="231F20"/>
          <w:sz w:val="18"/>
        </w:rPr>
        <w:t>period of</w:t>
      </w:r>
      <w:r>
        <w:rPr>
          <w:i/>
          <w:color w:val="231F20"/>
          <w:spacing w:val="-6"/>
          <w:sz w:val="18"/>
        </w:rPr>
        <w:t xml:space="preserve"> </w:t>
      </w:r>
      <w:r>
        <w:rPr>
          <w:i/>
          <w:color w:val="231F20"/>
          <w:sz w:val="18"/>
        </w:rPr>
        <w:t>diabetes</w:t>
      </w:r>
      <w:r>
        <w:rPr>
          <w:i/>
          <w:color w:val="231F20"/>
          <w:spacing w:val="-6"/>
          <w:sz w:val="18"/>
        </w:rPr>
        <w:t xml:space="preserve"> </w:t>
      </w:r>
      <w:r>
        <w:rPr>
          <w:i/>
          <w:color w:val="231F20"/>
          <w:sz w:val="18"/>
        </w:rPr>
        <w:t>of</w:t>
      </w:r>
      <w:r>
        <w:rPr>
          <w:i/>
          <w:color w:val="231F20"/>
          <w:spacing w:val="-6"/>
          <w:sz w:val="18"/>
        </w:rPr>
        <w:t xml:space="preserve"> </w:t>
      </w:r>
      <w:r>
        <w:rPr>
          <w:i/>
          <w:color w:val="231F20"/>
          <w:sz w:val="18"/>
        </w:rPr>
        <w:t>the</w:t>
      </w:r>
      <w:r>
        <w:rPr>
          <w:i/>
          <w:color w:val="231F20"/>
          <w:spacing w:val="-5"/>
          <w:sz w:val="18"/>
        </w:rPr>
        <w:t xml:space="preserve"> </w:t>
      </w:r>
      <w:r>
        <w:rPr>
          <w:i/>
          <w:color w:val="231F20"/>
          <w:sz w:val="18"/>
        </w:rPr>
        <w:t>child.</w:t>
      </w:r>
      <w:r>
        <w:rPr>
          <w:i/>
          <w:color w:val="231F20"/>
          <w:spacing w:val="-5"/>
          <w:sz w:val="18"/>
        </w:rPr>
        <w:t xml:space="preserve"> </w:t>
      </w:r>
      <w:r>
        <w:rPr>
          <w:i/>
          <w:color w:val="231F20"/>
          <w:sz w:val="18"/>
        </w:rPr>
        <w:t>The</w:t>
      </w:r>
      <w:r>
        <w:rPr>
          <w:i/>
          <w:color w:val="231F20"/>
          <w:spacing w:val="-6"/>
          <w:sz w:val="18"/>
        </w:rPr>
        <w:t xml:space="preserve"> </w:t>
      </w:r>
      <w:r>
        <w:rPr>
          <w:i/>
          <w:color w:val="231F20"/>
          <w:sz w:val="18"/>
        </w:rPr>
        <w:t>sample</w:t>
      </w:r>
      <w:r>
        <w:rPr>
          <w:i/>
          <w:color w:val="231F20"/>
          <w:spacing w:val="-6"/>
          <w:sz w:val="18"/>
        </w:rPr>
        <w:t xml:space="preserve"> </w:t>
      </w:r>
      <w:r>
        <w:rPr>
          <w:i/>
          <w:color w:val="231F20"/>
          <w:sz w:val="18"/>
        </w:rPr>
        <w:t>consisted</w:t>
      </w:r>
      <w:r>
        <w:rPr>
          <w:i/>
          <w:color w:val="231F20"/>
          <w:spacing w:val="-5"/>
          <w:sz w:val="18"/>
        </w:rPr>
        <w:t xml:space="preserve"> </w:t>
      </w:r>
      <w:r>
        <w:rPr>
          <w:i/>
          <w:color w:val="231F20"/>
          <w:sz w:val="18"/>
        </w:rPr>
        <w:t>of 48</w:t>
      </w:r>
      <w:r>
        <w:rPr>
          <w:i/>
          <w:color w:val="231F20"/>
          <w:spacing w:val="-25"/>
          <w:sz w:val="18"/>
        </w:rPr>
        <w:t xml:space="preserve"> </w:t>
      </w:r>
      <w:r>
        <w:rPr>
          <w:i/>
          <w:color w:val="231F20"/>
          <w:sz w:val="18"/>
        </w:rPr>
        <w:t>mothers</w:t>
      </w:r>
      <w:r>
        <w:rPr>
          <w:i/>
          <w:color w:val="231F20"/>
          <w:spacing w:val="-25"/>
          <w:sz w:val="18"/>
        </w:rPr>
        <w:t xml:space="preserve"> </w:t>
      </w:r>
      <w:r>
        <w:rPr>
          <w:i/>
          <w:color w:val="231F20"/>
          <w:sz w:val="18"/>
        </w:rPr>
        <w:t>of</w:t>
      </w:r>
      <w:r>
        <w:rPr>
          <w:i/>
          <w:color w:val="231F20"/>
          <w:spacing w:val="-25"/>
          <w:sz w:val="18"/>
        </w:rPr>
        <w:t xml:space="preserve"> </w:t>
      </w:r>
      <w:r>
        <w:rPr>
          <w:i/>
          <w:color w:val="231F20"/>
          <w:sz w:val="18"/>
        </w:rPr>
        <w:t>diabetic</w:t>
      </w:r>
      <w:r>
        <w:rPr>
          <w:i/>
          <w:color w:val="231F20"/>
          <w:spacing w:val="-25"/>
          <w:sz w:val="18"/>
        </w:rPr>
        <w:t xml:space="preserve"> </w:t>
      </w:r>
      <w:r>
        <w:rPr>
          <w:i/>
          <w:color w:val="231F20"/>
          <w:sz w:val="18"/>
        </w:rPr>
        <w:t>children</w:t>
      </w:r>
      <w:r>
        <w:rPr>
          <w:i/>
          <w:color w:val="231F20"/>
          <w:spacing w:val="-25"/>
          <w:sz w:val="18"/>
        </w:rPr>
        <w:t xml:space="preserve"> </w:t>
      </w:r>
      <w:r>
        <w:rPr>
          <w:i/>
          <w:color w:val="231F20"/>
          <w:sz w:val="18"/>
        </w:rPr>
        <w:t>and</w:t>
      </w:r>
      <w:r>
        <w:rPr>
          <w:i/>
          <w:color w:val="231F20"/>
          <w:spacing w:val="-25"/>
          <w:sz w:val="18"/>
        </w:rPr>
        <w:t xml:space="preserve"> </w:t>
      </w:r>
      <w:r>
        <w:rPr>
          <w:i/>
          <w:color w:val="231F20"/>
          <w:sz w:val="18"/>
        </w:rPr>
        <w:t>50</w:t>
      </w:r>
      <w:r>
        <w:rPr>
          <w:i/>
          <w:color w:val="231F20"/>
          <w:spacing w:val="-25"/>
          <w:sz w:val="18"/>
        </w:rPr>
        <w:t xml:space="preserve"> </w:t>
      </w:r>
      <w:r>
        <w:rPr>
          <w:i/>
          <w:color w:val="231F20"/>
          <w:sz w:val="18"/>
        </w:rPr>
        <w:t>mothers</w:t>
      </w:r>
      <w:r>
        <w:rPr>
          <w:i/>
          <w:color w:val="231F20"/>
          <w:spacing w:val="-25"/>
          <w:sz w:val="18"/>
        </w:rPr>
        <w:t xml:space="preserve"> </w:t>
      </w:r>
      <w:r>
        <w:rPr>
          <w:i/>
          <w:color w:val="231F20"/>
          <w:sz w:val="18"/>
        </w:rPr>
        <w:t>of healthy</w:t>
      </w:r>
      <w:r>
        <w:rPr>
          <w:i/>
          <w:color w:val="231F20"/>
          <w:spacing w:val="-16"/>
          <w:sz w:val="18"/>
        </w:rPr>
        <w:t xml:space="preserve"> </w:t>
      </w:r>
      <w:r>
        <w:rPr>
          <w:i/>
          <w:color w:val="231F20"/>
          <w:sz w:val="18"/>
        </w:rPr>
        <w:t>children.</w:t>
      </w:r>
      <w:r>
        <w:rPr>
          <w:i/>
          <w:color w:val="231F20"/>
          <w:spacing w:val="-16"/>
          <w:sz w:val="18"/>
        </w:rPr>
        <w:t xml:space="preserve"> </w:t>
      </w:r>
      <w:r>
        <w:rPr>
          <w:i/>
          <w:color w:val="231F20"/>
          <w:sz w:val="18"/>
        </w:rPr>
        <w:t>“Mc</w:t>
      </w:r>
      <w:r>
        <w:rPr>
          <w:i/>
          <w:color w:val="231F20"/>
          <w:spacing w:val="-16"/>
          <w:sz w:val="18"/>
        </w:rPr>
        <w:t xml:space="preserve"> </w:t>
      </w:r>
      <w:r>
        <w:rPr>
          <w:i/>
          <w:color w:val="231F20"/>
          <w:sz w:val="18"/>
        </w:rPr>
        <w:t>Master</w:t>
      </w:r>
      <w:r>
        <w:rPr>
          <w:i/>
          <w:color w:val="231F20"/>
          <w:spacing w:val="-16"/>
          <w:sz w:val="18"/>
        </w:rPr>
        <w:t xml:space="preserve"> </w:t>
      </w:r>
      <w:r>
        <w:rPr>
          <w:i/>
          <w:color w:val="231F20"/>
          <w:sz w:val="18"/>
        </w:rPr>
        <w:t>Family</w:t>
      </w:r>
      <w:r>
        <w:rPr>
          <w:i/>
          <w:color w:val="231F20"/>
          <w:spacing w:val="-18"/>
          <w:sz w:val="18"/>
        </w:rPr>
        <w:t xml:space="preserve"> </w:t>
      </w:r>
      <w:r>
        <w:rPr>
          <w:i/>
          <w:color w:val="231F20"/>
          <w:sz w:val="18"/>
        </w:rPr>
        <w:t xml:space="preserve">Assesment Device”, “State-Trait Anxiety Inventory” and “Demographic Information Form” were used as data collection instruments in this </w:t>
      </w:r>
      <w:r>
        <w:rPr>
          <w:i/>
          <w:color w:val="231F20"/>
          <w:spacing w:val="-3"/>
          <w:sz w:val="18"/>
        </w:rPr>
        <w:t xml:space="preserve">study. </w:t>
      </w:r>
      <w:r>
        <w:rPr>
          <w:i/>
          <w:color w:val="231F20"/>
          <w:sz w:val="18"/>
        </w:rPr>
        <w:t>The results indicated that mothers whose children suffer from diabetes significantly differed from mothers of healthy children in terms of family functioning and state-trait anxiety; compared to</w:t>
      </w:r>
      <w:r>
        <w:rPr>
          <w:i/>
          <w:color w:val="231F20"/>
          <w:spacing w:val="-7"/>
          <w:sz w:val="18"/>
        </w:rPr>
        <w:t xml:space="preserve"> </w:t>
      </w:r>
      <w:r>
        <w:rPr>
          <w:i/>
          <w:color w:val="231F20"/>
          <w:sz w:val="18"/>
        </w:rPr>
        <w:t>mothers</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healty</w:t>
      </w:r>
      <w:r>
        <w:rPr>
          <w:i/>
          <w:color w:val="231F20"/>
          <w:spacing w:val="-7"/>
          <w:sz w:val="18"/>
        </w:rPr>
        <w:t xml:space="preserve"> </w:t>
      </w:r>
      <w:r>
        <w:rPr>
          <w:i/>
          <w:color w:val="231F20"/>
          <w:sz w:val="18"/>
        </w:rPr>
        <w:t>children,</w:t>
      </w:r>
      <w:r>
        <w:rPr>
          <w:i/>
          <w:color w:val="231F20"/>
          <w:spacing w:val="-7"/>
          <w:sz w:val="18"/>
        </w:rPr>
        <w:t xml:space="preserve"> </w:t>
      </w:r>
      <w:r>
        <w:rPr>
          <w:i/>
          <w:color w:val="231F20"/>
          <w:sz w:val="18"/>
        </w:rPr>
        <w:t>the</w:t>
      </w:r>
      <w:r>
        <w:rPr>
          <w:i/>
          <w:color w:val="231F20"/>
          <w:spacing w:val="-7"/>
          <w:sz w:val="18"/>
        </w:rPr>
        <w:t xml:space="preserve"> </w:t>
      </w:r>
      <w:r>
        <w:rPr>
          <w:i/>
          <w:color w:val="231F20"/>
          <w:sz w:val="18"/>
        </w:rPr>
        <w:t>mothers</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the diabetic</w:t>
      </w:r>
      <w:r>
        <w:rPr>
          <w:i/>
          <w:color w:val="231F20"/>
          <w:spacing w:val="-12"/>
          <w:sz w:val="18"/>
        </w:rPr>
        <w:t xml:space="preserve"> </w:t>
      </w:r>
      <w:r>
        <w:rPr>
          <w:i/>
          <w:color w:val="231F20"/>
          <w:sz w:val="18"/>
        </w:rPr>
        <w:t>children</w:t>
      </w:r>
      <w:r>
        <w:rPr>
          <w:i/>
          <w:color w:val="231F20"/>
          <w:spacing w:val="-12"/>
          <w:sz w:val="18"/>
        </w:rPr>
        <w:t xml:space="preserve"> </w:t>
      </w:r>
      <w:r>
        <w:rPr>
          <w:i/>
          <w:color w:val="231F20"/>
          <w:sz w:val="18"/>
        </w:rPr>
        <w:t>were</w:t>
      </w:r>
      <w:r>
        <w:rPr>
          <w:i/>
          <w:color w:val="231F20"/>
          <w:spacing w:val="-12"/>
          <w:sz w:val="18"/>
        </w:rPr>
        <w:t xml:space="preserve"> </w:t>
      </w:r>
      <w:r>
        <w:rPr>
          <w:i/>
          <w:color w:val="231F20"/>
          <w:spacing w:val="-3"/>
          <w:sz w:val="18"/>
        </w:rPr>
        <w:t>more</w:t>
      </w:r>
      <w:r>
        <w:rPr>
          <w:i/>
          <w:color w:val="231F20"/>
          <w:spacing w:val="-12"/>
          <w:sz w:val="18"/>
        </w:rPr>
        <w:t xml:space="preserve"> </w:t>
      </w:r>
      <w:r>
        <w:rPr>
          <w:i/>
          <w:color w:val="231F20"/>
          <w:sz w:val="18"/>
        </w:rPr>
        <w:t>unhealty</w:t>
      </w:r>
      <w:r>
        <w:rPr>
          <w:i/>
          <w:color w:val="231F20"/>
          <w:spacing w:val="-12"/>
          <w:sz w:val="18"/>
        </w:rPr>
        <w:t xml:space="preserve"> </w:t>
      </w:r>
      <w:r>
        <w:rPr>
          <w:i/>
          <w:color w:val="231F20"/>
          <w:sz w:val="18"/>
        </w:rPr>
        <w:t>in</w:t>
      </w:r>
      <w:r>
        <w:rPr>
          <w:i/>
          <w:color w:val="231F20"/>
          <w:spacing w:val="-12"/>
          <w:sz w:val="18"/>
        </w:rPr>
        <w:t xml:space="preserve"> </w:t>
      </w:r>
      <w:r>
        <w:rPr>
          <w:i/>
          <w:color w:val="231F20"/>
          <w:sz w:val="18"/>
        </w:rPr>
        <w:t>terms</w:t>
      </w:r>
      <w:r>
        <w:rPr>
          <w:i/>
          <w:color w:val="231F20"/>
          <w:spacing w:val="-12"/>
          <w:sz w:val="18"/>
        </w:rPr>
        <w:t xml:space="preserve"> </w:t>
      </w:r>
      <w:r>
        <w:rPr>
          <w:i/>
          <w:color w:val="231F20"/>
          <w:sz w:val="18"/>
        </w:rPr>
        <w:t>of family functioning and more anxious in terms of</w:t>
      </w:r>
      <w:r>
        <w:rPr>
          <w:i/>
          <w:color w:val="231F20"/>
          <w:spacing w:val="-9"/>
          <w:sz w:val="18"/>
        </w:rPr>
        <w:t xml:space="preserve"> </w:t>
      </w:r>
      <w:r>
        <w:rPr>
          <w:i/>
          <w:color w:val="231F20"/>
          <w:sz w:val="18"/>
        </w:rPr>
        <w:t>state-trait</w:t>
      </w:r>
      <w:r>
        <w:rPr>
          <w:i/>
          <w:color w:val="231F20"/>
          <w:spacing w:val="-9"/>
          <w:sz w:val="18"/>
        </w:rPr>
        <w:t xml:space="preserve"> </w:t>
      </w:r>
      <w:r>
        <w:rPr>
          <w:i/>
          <w:color w:val="231F20"/>
          <w:sz w:val="18"/>
        </w:rPr>
        <w:t>anxiety</w:t>
      </w:r>
      <w:r>
        <w:rPr>
          <w:i/>
          <w:color w:val="231F20"/>
          <w:spacing w:val="-9"/>
          <w:sz w:val="18"/>
        </w:rPr>
        <w:t xml:space="preserve"> </w:t>
      </w:r>
      <w:r>
        <w:rPr>
          <w:i/>
          <w:color w:val="231F20"/>
          <w:sz w:val="18"/>
        </w:rPr>
        <w:t>level.</w:t>
      </w:r>
      <w:r>
        <w:rPr>
          <w:i/>
          <w:color w:val="231F20"/>
          <w:spacing w:val="-12"/>
          <w:sz w:val="18"/>
        </w:rPr>
        <w:t xml:space="preserve"> </w:t>
      </w:r>
      <w:r>
        <w:rPr>
          <w:i/>
          <w:color w:val="231F20"/>
          <w:sz w:val="18"/>
        </w:rPr>
        <w:t>Also,</w:t>
      </w:r>
      <w:r>
        <w:rPr>
          <w:i/>
          <w:color w:val="231F20"/>
          <w:spacing w:val="-9"/>
          <w:sz w:val="18"/>
        </w:rPr>
        <w:t xml:space="preserve"> </w:t>
      </w:r>
      <w:r>
        <w:rPr>
          <w:i/>
          <w:color w:val="231F20"/>
          <w:sz w:val="18"/>
        </w:rPr>
        <w:t>the</w:t>
      </w:r>
      <w:r>
        <w:rPr>
          <w:i/>
          <w:color w:val="231F20"/>
          <w:spacing w:val="-9"/>
          <w:sz w:val="18"/>
        </w:rPr>
        <w:t xml:space="preserve"> </w:t>
      </w:r>
      <w:r>
        <w:rPr>
          <w:i/>
          <w:color w:val="231F20"/>
          <w:sz w:val="18"/>
        </w:rPr>
        <w:t>family</w:t>
      </w:r>
      <w:r>
        <w:rPr>
          <w:i/>
          <w:color w:val="231F20"/>
          <w:spacing w:val="-9"/>
          <w:sz w:val="18"/>
        </w:rPr>
        <w:t xml:space="preserve"> </w:t>
      </w:r>
      <w:r>
        <w:rPr>
          <w:i/>
          <w:color w:val="231F20"/>
          <w:sz w:val="18"/>
        </w:rPr>
        <w:t>func- tioning</w:t>
      </w:r>
      <w:r>
        <w:rPr>
          <w:i/>
          <w:color w:val="231F20"/>
          <w:spacing w:val="-24"/>
          <w:sz w:val="18"/>
        </w:rPr>
        <w:t xml:space="preserve"> </w:t>
      </w:r>
      <w:r>
        <w:rPr>
          <w:i/>
          <w:color w:val="231F20"/>
          <w:sz w:val="18"/>
        </w:rPr>
        <w:t>of</w:t>
      </w:r>
      <w:r>
        <w:rPr>
          <w:i/>
          <w:color w:val="231F20"/>
          <w:spacing w:val="-24"/>
          <w:sz w:val="18"/>
        </w:rPr>
        <w:t xml:space="preserve"> </w:t>
      </w:r>
      <w:r>
        <w:rPr>
          <w:i/>
          <w:color w:val="231F20"/>
          <w:sz w:val="18"/>
        </w:rPr>
        <w:t>mothers</w:t>
      </w:r>
      <w:r>
        <w:rPr>
          <w:i/>
          <w:color w:val="231F20"/>
          <w:spacing w:val="-24"/>
          <w:sz w:val="18"/>
        </w:rPr>
        <w:t xml:space="preserve"> </w:t>
      </w:r>
      <w:r>
        <w:rPr>
          <w:i/>
          <w:color w:val="231F20"/>
          <w:sz w:val="18"/>
        </w:rPr>
        <w:t>with</w:t>
      </w:r>
      <w:r>
        <w:rPr>
          <w:i/>
          <w:color w:val="231F20"/>
          <w:spacing w:val="-24"/>
          <w:sz w:val="18"/>
        </w:rPr>
        <w:t xml:space="preserve"> </w:t>
      </w:r>
      <w:r>
        <w:rPr>
          <w:i/>
          <w:color w:val="231F20"/>
          <w:sz w:val="18"/>
        </w:rPr>
        <w:t>diabetic</w:t>
      </w:r>
      <w:r>
        <w:rPr>
          <w:i/>
          <w:color w:val="231F20"/>
          <w:spacing w:val="-24"/>
          <w:sz w:val="18"/>
        </w:rPr>
        <w:t xml:space="preserve"> </w:t>
      </w:r>
      <w:r>
        <w:rPr>
          <w:i/>
          <w:color w:val="231F20"/>
          <w:sz w:val="18"/>
        </w:rPr>
        <w:t>children</w:t>
      </w:r>
      <w:r>
        <w:rPr>
          <w:i/>
          <w:color w:val="231F20"/>
          <w:spacing w:val="-24"/>
          <w:sz w:val="18"/>
        </w:rPr>
        <w:t xml:space="preserve"> </w:t>
      </w:r>
      <w:r>
        <w:rPr>
          <w:i/>
          <w:color w:val="231F20"/>
          <w:sz w:val="18"/>
        </w:rPr>
        <w:t>differed significantly according to age, education level, income,</w:t>
      </w:r>
      <w:r>
        <w:rPr>
          <w:i/>
          <w:color w:val="231F20"/>
          <w:spacing w:val="-23"/>
          <w:sz w:val="18"/>
        </w:rPr>
        <w:t xml:space="preserve"> </w:t>
      </w:r>
      <w:r>
        <w:rPr>
          <w:i/>
          <w:color w:val="231F20"/>
          <w:sz w:val="18"/>
        </w:rPr>
        <w:t>birth</w:t>
      </w:r>
      <w:r>
        <w:rPr>
          <w:i/>
          <w:color w:val="231F20"/>
          <w:spacing w:val="-23"/>
          <w:sz w:val="18"/>
        </w:rPr>
        <w:t xml:space="preserve"> </w:t>
      </w:r>
      <w:r>
        <w:rPr>
          <w:i/>
          <w:color w:val="231F20"/>
          <w:sz w:val="18"/>
        </w:rPr>
        <w:t>sequence</w:t>
      </w:r>
      <w:r>
        <w:rPr>
          <w:i/>
          <w:color w:val="231F20"/>
          <w:spacing w:val="-23"/>
          <w:sz w:val="18"/>
        </w:rPr>
        <w:t xml:space="preserve"> </w:t>
      </w:r>
      <w:r>
        <w:rPr>
          <w:i/>
          <w:color w:val="231F20"/>
          <w:sz w:val="18"/>
        </w:rPr>
        <w:t>of</w:t>
      </w:r>
      <w:r>
        <w:rPr>
          <w:i/>
          <w:color w:val="231F20"/>
          <w:spacing w:val="-23"/>
          <w:sz w:val="18"/>
        </w:rPr>
        <w:t xml:space="preserve"> </w:t>
      </w:r>
      <w:r>
        <w:rPr>
          <w:i/>
          <w:color w:val="231F20"/>
          <w:sz w:val="18"/>
        </w:rPr>
        <w:t>the</w:t>
      </w:r>
      <w:r>
        <w:rPr>
          <w:i/>
          <w:color w:val="231F20"/>
          <w:spacing w:val="-23"/>
          <w:sz w:val="18"/>
        </w:rPr>
        <w:t xml:space="preserve"> </w:t>
      </w:r>
      <w:r>
        <w:rPr>
          <w:i/>
          <w:color w:val="231F20"/>
          <w:sz w:val="18"/>
        </w:rPr>
        <w:t>child</w:t>
      </w:r>
      <w:r>
        <w:rPr>
          <w:i/>
          <w:color w:val="231F20"/>
          <w:spacing w:val="-23"/>
          <w:sz w:val="18"/>
        </w:rPr>
        <w:t xml:space="preserve"> </w:t>
      </w:r>
      <w:r>
        <w:rPr>
          <w:i/>
          <w:color w:val="231F20"/>
          <w:sz w:val="18"/>
        </w:rPr>
        <w:t>with</w:t>
      </w:r>
      <w:r>
        <w:rPr>
          <w:i/>
          <w:color w:val="231F20"/>
          <w:spacing w:val="-23"/>
          <w:sz w:val="18"/>
        </w:rPr>
        <w:t xml:space="preserve"> </w:t>
      </w:r>
      <w:r>
        <w:rPr>
          <w:i/>
          <w:color w:val="231F20"/>
          <w:sz w:val="18"/>
        </w:rPr>
        <w:t>Diabetes and</w:t>
      </w:r>
      <w:r>
        <w:rPr>
          <w:i/>
          <w:color w:val="231F20"/>
          <w:spacing w:val="-25"/>
          <w:sz w:val="18"/>
        </w:rPr>
        <w:t xml:space="preserve"> </w:t>
      </w:r>
      <w:r>
        <w:rPr>
          <w:i/>
          <w:color w:val="231F20"/>
          <w:sz w:val="18"/>
        </w:rPr>
        <w:t>number</w:t>
      </w:r>
      <w:r>
        <w:rPr>
          <w:i/>
          <w:color w:val="231F20"/>
          <w:spacing w:val="-25"/>
          <w:sz w:val="18"/>
        </w:rPr>
        <w:t xml:space="preserve"> </w:t>
      </w:r>
      <w:r>
        <w:rPr>
          <w:i/>
          <w:color w:val="231F20"/>
          <w:sz w:val="18"/>
        </w:rPr>
        <w:t>of</w:t>
      </w:r>
      <w:r>
        <w:rPr>
          <w:i/>
          <w:color w:val="231F20"/>
          <w:spacing w:val="-25"/>
          <w:sz w:val="18"/>
        </w:rPr>
        <w:t xml:space="preserve"> </w:t>
      </w:r>
      <w:r>
        <w:rPr>
          <w:i/>
          <w:color w:val="231F20"/>
          <w:sz w:val="18"/>
        </w:rPr>
        <w:t>children</w:t>
      </w:r>
      <w:r>
        <w:rPr>
          <w:i/>
          <w:color w:val="231F20"/>
          <w:spacing w:val="-25"/>
          <w:sz w:val="18"/>
        </w:rPr>
        <w:t xml:space="preserve"> </w:t>
      </w:r>
      <w:r>
        <w:rPr>
          <w:i/>
          <w:color w:val="231F20"/>
          <w:sz w:val="18"/>
        </w:rPr>
        <w:t>in</w:t>
      </w:r>
      <w:r>
        <w:rPr>
          <w:i/>
          <w:color w:val="231F20"/>
          <w:spacing w:val="-25"/>
          <w:sz w:val="18"/>
        </w:rPr>
        <w:t xml:space="preserve"> </w:t>
      </w:r>
      <w:r>
        <w:rPr>
          <w:i/>
          <w:color w:val="231F20"/>
          <w:sz w:val="18"/>
        </w:rPr>
        <w:t>the</w:t>
      </w:r>
      <w:r>
        <w:rPr>
          <w:i/>
          <w:color w:val="231F20"/>
          <w:spacing w:val="-25"/>
          <w:sz w:val="18"/>
        </w:rPr>
        <w:t xml:space="preserve"> </w:t>
      </w:r>
      <w:r>
        <w:rPr>
          <w:i/>
          <w:color w:val="231F20"/>
          <w:spacing w:val="-3"/>
          <w:sz w:val="18"/>
        </w:rPr>
        <w:t>family.</w:t>
      </w:r>
      <w:r>
        <w:rPr>
          <w:i/>
          <w:color w:val="231F20"/>
          <w:spacing w:val="-25"/>
          <w:sz w:val="18"/>
        </w:rPr>
        <w:t xml:space="preserve"> </w:t>
      </w:r>
      <w:r>
        <w:rPr>
          <w:i/>
          <w:color w:val="231F20"/>
          <w:sz w:val="18"/>
        </w:rPr>
        <w:t>Results</w:t>
      </w:r>
      <w:r>
        <w:rPr>
          <w:i/>
          <w:color w:val="231F20"/>
          <w:spacing w:val="-25"/>
          <w:sz w:val="18"/>
        </w:rPr>
        <w:t xml:space="preserve"> </w:t>
      </w:r>
      <w:r>
        <w:rPr>
          <w:i/>
          <w:color w:val="231F20"/>
          <w:spacing w:val="-3"/>
          <w:sz w:val="18"/>
        </w:rPr>
        <w:t xml:space="preserve">were </w:t>
      </w:r>
      <w:r>
        <w:rPr>
          <w:i/>
          <w:color w:val="231F20"/>
          <w:sz w:val="18"/>
        </w:rPr>
        <w:t>discussed</w:t>
      </w:r>
      <w:r>
        <w:rPr>
          <w:i/>
          <w:color w:val="231F20"/>
          <w:spacing w:val="-22"/>
          <w:sz w:val="18"/>
        </w:rPr>
        <w:t xml:space="preserve"> </w:t>
      </w:r>
      <w:r>
        <w:rPr>
          <w:i/>
          <w:color w:val="231F20"/>
          <w:sz w:val="18"/>
        </w:rPr>
        <w:t>in</w:t>
      </w:r>
      <w:r>
        <w:rPr>
          <w:i/>
          <w:color w:val="231F20"/>
          <w:spacing w:val="-22"/>
          <w:sz w:val="18"/>
        </w:rPr>
        <w:t xml:space="preserve"> </w:t>
      </w:r>
      <w:r>
        <w:rPr>
          <w:i/>
          <w:color w:val="231F20"/>
          <w:sz w:val="18"/>
        </w:rPr>
        <w:t>the</w:t>
      </w:r>
      <w:r>
        <w:rPr>
          <w:i/>
          <w:color w:val="231F20"/>
          <w:spacing w:val="-22"/>
          <w:sz w:val="18"/>
        </w:rPr>
        <w:t xml:space="preserve"> </w:t>
      </w:r>
      <w:r>
        <w:rPr>
          <w:i/>
          <w:color w:val="231F20"/>
          <w:sz w:val="18"/>
        </w:rPr>
        <w:t>context</w:t>
      </w:r>
      <w:r>
        <w:rPr>
          <w:i/>
          <w:color w:val="231F20"/>
          <w:spacing w:val="-22"/>
          <w:sz w:val="18"/>
        </w:rPr>
        <w:t xml:space="preserve"> </w:t>
      </w:r>
      <w:r>
        <w:rPr>
          <w:i/>
          <w:color w:val="231F20"/>
          <w:sz w:val="18"/>
        </w:rPr>
        <w:t>of</w:t>
      </w:r>
      <w:r>
        <w:rPr>
          <w:i/>
          <w:color w:val="231F20"/>
          <w:spacing w:val="-22"/>
          <w:sz w:val="18"/>
        </w:rPr>
        <w:t xml:space="preserve"> </w:t>
      </w:r>
      <w:r>
        <w:rPr>
          <w:i/>
          <w:color w:val="231F20"/>
          <w:sz w:val="18"/>
        </w:rPr>
        <w:t>the</w:t>
      </w:r>
      <w:r>
        <w:rPr>
          <w:i/>
          <w:color w:val="231F20"/>
          <w:spacing w:val="-22"/>
          <w:sz w:val="18"/>
        </w:rPr>
        <w:t xml:space="preserve"> </w:t>
      </w:r>
      <w:r>
        <w:rPr>
          <w:i/>
          <w:color w:val="231F20"/>
          <w:sz w:val="18"/>
        </w:rPr>
        <w:t>releated</w:t>
      </w:r>
      <w:r>
        <w:rPr>
          <w:i/>
          <w:color w:val="231F20"/>
          <w:spacing w:val="-22"/>
          <w:sz w:val="18"/>
        </w:rPr>
        <w:t xml:space="preserve"> </w:t>
      </w:r>
      <w:r>
        <w:rPr>
          <w:i/>
          <w:color w:val="231F20"/>
          <w:sz w:val="18"/>
        </w:rPr>
        <w:t>literature.</w:t>
      </w:r>
    </w:p>
    <w:p w14:paraId="7CFF352E" w14:textId="77777777" w:rsidR="00827CE8" w:rsidRDefault="00677453">
      <w:pPr>
        <w:spacing w:before="137" w:line="254" w:lineRule="auto"/>
        <w:ind w:left="133" w:right="130" w:firstLine="283"/>
        <w:jc w:val="both"/>
        <w:rPr>
          <w:i/>
          <w:sz w:val="18"/>
        </w:rPr>
      </w:pPr>
      <w:r>
        <w:rPr>
          <w:b/>
          <w:i/>
          <w:color w:val="231F20"/>
          <w:sz w:val="18"/>
        </w:rPr>
        <w:t>Keywords</w:t>
      </w:r>
      <w:r>
        <w:rPr>
          <w:i/>
          <w:color w:val="231F20"/>
          <w:sz w:val="18"/>
        </w:rPr>
        <w:t>: Mothers of diabetic children, Mothers with healty children, Family</w:t>
      </w:r>
      <w:r>
        <w:rPr>
          <w:i/>
          <w:color w:val="231F20"/>
          <w:spacing w:val="-18"/>
          <w:sz w:val="18"/>
        </w:rPr>
        <w:t xml:space="preserve"> </w:t>
      </w:r>
      <w:r>
        <w:rPr>
          <w:i/>
          <w:color w:val="231F20"/>
          <w:sz w:val="18"/>
        </w:rPr>
        <w:t>functions, State-trait</w:t>
      </w:r>
      <w:r>
        <w:rPr>
          <w:i/>
          <w:color w:val="231F20"/>
          <w:spacing w:val="-1"/>
          <w:sz w:val="18"/>
        </w:rPr>
        <w:t xml:space="preserve"> </w:t>
      </w:r>
      <w:r>
        <w:rPr>
          <w:i/>
          <w:color w:val="231F20"/>
          <w:sz w:val="18"/>
        </w:rPr>
        <w:t>anxiety.</w:t>
      </w:r>
    </w:p>
    <w:p w14:paraId="65A82A2F" w14:textId="77777777" w:rsidR="00827CE8" w:rsidRDefault="00827CE8">
      <w:pPr>
        <w:spacing w:line="254" w:lineRule="auto"/>
        <w:jc w:val="both"/>
        <w:rPr>
          <w:sz w:val="18"/>
        </w:rPr>
        <w:sectPr w:rsidR="00827CE8">
          <w:type w:val="continuous"/>
          <w:pgSz w:w="10200" w:h="14450"/>
          <w:pgMar w:top="920" w:right="1420" w:bottom="420" w:left="1420" w:header="708" w:footer="708" w:gutter="0"/>
          <w:cols w:num="2" w:space="708" w:equalWidth="0">
            <w:col w:w="3600" w:space="64"/>
            <w:col w:w="3696"/>
          </w:cols>
        </w:sectPr>
      </w:pPr>
    </w:p>
    <w:p w14:paraId="7F672C4E" w14:textId="77777777" w:rsidR="00827CE8" w:rsidRDefault="00827CE8">
      <w:pPr>
        <w:pStyle w:val="GvdeMetni"/>
        <w:spacing w:before="8"/>
        <w:rPr>
          <w:i/>
          <w:sz w:val="7"/>
        </w:rPr>
      </w:pPr>
    </w:p>
    <w:p w14:paraId="341BA75F" w14:textId="77777777" w:rsidR="00827CE8" w:rsidRDefault="00677453">
      <w:pPr>
        <w:pStyle w:val="GvdeMetni"/>
        <w:spacing w:line="20" w:lineRule="exact"/>
        <w:ind w:left="128"/>
        <w:rPr>
          <w:sz w:val="2"/>
        </w:rPr>
      </w:pPr>
      <w:r>
        <w:rPr>
          <w:spacing w:val="1"/>
          <w:sz w:val="2"/>
        </w:rPr>
        <w:t xml:space="preserve"> </w:t>
      </w:r>
      <w:r w:rsidR="006B3D23">
        <w:rPr>
          <w:spacing w:val="1"/>
          <w:sz w:val="2"/>
        </w:rPr>
      </w:r>
      <w:r w:rsidR="006B3D23">
        <w:rPr>
          <w:spacing w:val="1"/>
          <w:sz w:val="2"/>
        </w:rPr>
        <w:pict w14:anchorId="196CF464">
          <v:group id="_x0000_s1163" style="width:354.35pt;height:.5pt;mso-position-horizontal-relative:char;mso-position-vertical-relative:line" coordsize="7087,10">
            <v:line id="_x0000_s1164" style="position:absolute" from="0,5" to="7087,5" strokecolor="#231f20" strokeweight=".5pt"/>
            <w10:wrap type="none"/>
            <w10:anchorlock/>
          </v:group>
        </w:pict>
      </w:r>
    </w:p>
    <w:p w14:paraId="23F0A4E1" w14:textId="77777777" w:rsidR="00827CE8" w:rsidRPr="00844873" w:rsidRDefault="00942305">
      <w:pPr>
        <w:spacing w:before="17" w:line="229" w:lineRule="exact"/>
        <w:ind w:left="133"/>
        <w:rPr>
          <w:rFonts w:ascii="Palatino Linotype" w:hAnsi="Palatino Linotype"/>
          <w:sz w:val="18"/>
        </w:rPr>
      </w:pPr>
      <w:r>
        <w:rPr>
          <w:rFonts w:ascii="Palatino Linotype" w:hAnsi="Palatino Linotype"/>
          <w:color w:val="231F20"/>
          <w:sz w:val="18"/>
        </w:rPr>
        <w:t>*</w:t>
      </w:r>
      <w:r w:rsidR="00677453">
        <w:rPr>
          <w:rFonts w:ascii="Palatino Linotype" w:hAnsi="Palatino Linotype"/>
          <w:color w:val="231F20"/>
          <w:sz w:val="18"/>
        </w:rPr>
        <w:t xml:space="preserve"> Bu çalışma, ilk yazarın Yüksek </w:t>
      </w:r>
      <w:r w:rsidR="00677453" w:rsidRPr="00844873">
        <w:rPr>
          <w:rFonts w:ascii="Palatino Linotype" w:hAnsi="Palatino Linotype"/>
          <w:color w:val="231F20"/>
          <w:sz w:val="18"/>
        </w:rPr>
        <w:t>Lisans Tez araştırmasına dayanmaktadır.</w:t>
      </w:r>
    </w:p>
    <w:p w14:paraId="61F21C82" w14:textId="101F1912" w:rsidR="00827CE8" w:rsidRPr="00157930" w:rsidRDefault="00A04D5D" w:rsidP="00157930">
      <w:pPr>
        <w:spacing w:before="8" w:line="213" w:lineRule="auto"/>
        <w:ind w:left="133"/>
        <w:rPr>
          <w:rFonts w:ascii="Palatino Linotype" w:hAnsi="Palatino Linotype"/>
          <w:sz w:val="18"/>
          <w:lang w:val="tr-TR"/>
        </w:rPr>
      </w:pPr>
      <w:r w:rsidRPr="00844873">
        <w:rPr>
          <w:rFonts w:ascii="Palatino Linotype" w:hAnsi="Palatino Linotype"/>
          <w:color w:val="231F20"/>
          <w:w w:val="90"/>
          <w:sz w:val="18"/>
        </w:rPr>
        <w:t xml:space="preserve">1 Sorumlu Yazar / Corresonding Author, </w:t>
      </w:r>
      <w:r w:rsidR="003F19FD" w:rsidRPr="00844873">
        <w:rPr>
          <w:rFonts w:ascii="Palatino Linotype" w:hAnsi="Palatino Linotype"/>
          <w:color w:val="231F20"/>
          <w:w w:val="90"/>
          <w:sz w:val="18"/>
        </w:rPr>
        <w:t>Maltepe Üniversitesi, İnsan ve Toplum Bilimleri Fakültesi, Psikoloji Bölümü, İstanbul, Türkiye.</w:t>
      </w:r>
      <w:r w:rsidR="003D7E05" w:rsidRPr="00844873">
        <w:rPr>
          <w:rFonts w:ascii="Palatino Linotype" w:hAnsi="Palatino Linotype"/>
          <w:color w:val="231F20"/>
          <w:w w:val="90"/>
          <w:sz w:val="18"/>
        </w:rPr>
        <w:t xml:space="preserve"> </w:t>
      </w:r>
      <w:r w:rsidRPr="00844873">
        <w:rPr>
          <w:rFonts w:ascii="Palatino Linotype" w:hAnsi="Palatino Linotype"/>
          <w:color w:val="231F20"/>
          <w:w w:val="90"/>
          <w:sz w:val="18"/>
        </w:rPr>
        <w:t>E-Posta / E</w:t>
      </w:r>
      <w:r w:rsidR="00677453" w:rsidRPr="00844873">
        <w:rPr>
          <w:rFonts w:ascii="Palatino Linotype" w:hAnsi="Palatino Linotype"/>
          <w:color w:val="231F20"/>
          <w:w w:val="90"/>
          <w:sz w:val="18"/>
        </w:rPr>
        <w:t>-</w:t>
      </w:r>
      <w:r w:rsidRPr="00844873">
        <w:rPr>
          <w:rFonts w:ascii="Palatino Linotype" w:hAnsi="Palatino Linotype"/>
          <w:color w:val="231F20"/>
          <w:w w:val="90"/>
          <w:sz w:val="18"/>
        </w:rPr>
        <w:t>M</w:t>
      </w:r>
      <w:r w:rsidR="00677453" w:rsidRPr="00844873">
        <w:rPr>
          <w:rFonts w:ascii="Palatino Linotype" w:hAnsi="Palatino Linotype"/>
          <w:color w:val="231F20"/>
          <w:w w:val="90"/>
          <w:sz w:val="18"/>
        </w:rPr>
        <w:t xml:space="preserve">ail: </w:t>
      </w:r>
      <w:hyperlink r:id="rId9">
        <w:r w:rsidR="00677453" w:rsidRPr="00844873">
          <w:rPr>
            <w:rFonts w:ascii="Palatino Linotype" w:hAnsi="Palatino Linotype"/>
            <w:color w:val="231F20"/>
            <w:w w:val="90"/>
            <w:sz w:val="18"/>
          </w:rPr>
          <w:t>cansettutuncuoglu@yahoo.com</w:t>
        </w:r>
      </w:hyperlink>
      <w:r w:rsidR="003D7E05" w:rsidRPr="00844873">
        <w:rPr>
          <w:rFonts w:ascii="Palatino Linotype" w:hAnsi="Palatino Linotype"/>
          <w:color w:val="231F20"/>
          <w:w w:val="90"/>
          <w:sz w:val="18"/>
        </w:rPr>
        <w:br/>
        <w:t xml:space="preserve">2 </w:t>
      </w:r>
      <w:r w:rsidR="00157930" w:rsidRPr="00844873">
        <w:rPr>
          <w:rFonts w:ascii="Palatino Linotype" w:hAnsi="Palatino Linotype"/>
          <w:color w:val="231F20"/>
          <w:w w:val="90"/>
          <w:sz w:val="18"/>
        </w:rPr>
        <w:t xml:space="preserve">Sorumlu Yazar / Corresonding Author, </w:t>
      </w:r>
      <w:r w:rsidR="003D7E05" w:rsidRPr="00844873">
        <w:rPr>
          <w:rFonts w:ascii="Palatino Linotype" w:hAnsi="Palatino Linotype"/>
          <w:color w:val="231F20"/>
          <w:w w:val="90"/>
          <w:sz w:val="18"/>
        </w:rPr>
        <w:t>Maltepe Üniversitesi, İnsan ve Toplum Bilimleri Fakültesi, Psikoloji Bölümü, İstanbul, Türkiye.</w:t>
      </w:r>
      <w:r w:rsidR="00942305">
        <w:rPr>
          <w:rFonts w:ascii="Palatino Linotype" w:hAnsi="Palatino Linotype"/>
          <w:sz w:val="18"/>
        </w:rPr>
        <w:t xml:space="preserve"> </w:t>
      </w:r>
      <w:r w:rsidR="00157930">
        <w:rPr>
          <w:rFonts w:ascii="Palatino Linotype" w:hAnsi="Palatino Linotype"/>
          <w:sz w:val="18"/>
        </w:rPr>
        <w:t xml:space="preserve">E-Posta / E-Mail: </w:t>
      </w:r>
      <w:r w:rsidR="00157930" w:rsidRPr="000238E4">
        <w:rPr>
          <w:rFonts w:ascii="Palatino Linotype" w:hAnsi="Palatino Linotype"/>
          <w:sz w:val="18"/>
          <w:lang w:val="tr-TR"/>
        </w:rPr>
        <w:t>idilbalkan@gmail.com</w:t>
      </w:r>
      <w:r w:rsidR="00157930" w:rsidRPr="00157930">
        <w:rPr>
          <w:rFonts w:ascii="Palatino Linotype" w:hAnsi="Palatino Linotype"/>
          <w:sz w:val="18"/>
          <w:lang w:val="tr-TR"/>
        </w:rPr>
        <w:t> </w:t>
      </w:r>
    </w:p>
    <w:p w14:paraId="73172BCD" w14:textId="01CD1641" w:rsidR="003D7E05" w:rsidRDefault="003D7E05">
      <w:pPr>
        <w:spacing w:line="213" w:lineRule="auto"/>
        <w:rPr>
          <w:rFonts w:ascii="Palatino Linotype" w:hAnsi="Palatino Linotype"/>
          <w:sz w:val="18"/>
        </w:rPr>
        <w:sectPr w:rsidR="003D7E05">
          <w:type w:val="continuous"/>
          <w:pgSz w:w="10200" w:h="14450"/>
          <w:pgMar w:top="920" w:right="1420" w:bottom="420" w:left="1420" w:header="708" w:footer="708" w:gutter="0"/>
          <w:cols w:space="708"/>
        </w:sectPr>
      </w:pPr>
      <w:r>
        <w:rPr>
          <w:rFonts w:ascii="Palatino Linotype" w:hAnsi="Palatino Linotype"/>
          <w:sz w:val="18"/>
        </w:rPr>
        <w:br/>
      </w:r>
    </w:p>
    <w:p w14:paraId="50D6454E" w14:textId="77777777" w:rsidR="00827CE8" w:rsidRDefault="00827CE8">
      <w:pPr>
        <w:pStyle w:val="GvdeMetni"/>
        <w:spacing w:before="6"/>
        <w:rPr>
          <w:rFonts w:ascii="Palatino Linotype"/>
          <w:sz w:val="26"/>
        </w:rPr>
      </w:pPr>
    </w:p>
    <w:p w14:paraId="472DAEF5" w14:textId="59A2C88B" w:rsidR="00827CE8" w:rsidRDefault="00677453">
      <w:pPr>
        <w:tabs>
          <w:tab w:val="left" w:pos="1121"/>
        </w:tabs>
        <w:spacing w:before="86"/>
        <w:ind w:left="133"/>
        <w:rPr>
          <w:sz w:val="18"/>
        </w:rPr>
      </w:pPr>
      <w:r>
        <w:rPr>
          <w:rFonts w:ascii="Palatino Linotype" w:hAnsi="Palatino Linotype"/>
          <w:color w:val="808285"/>
          <w:sz w:val="24"/>
        </w:rPr>
        <w:t>18</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3E9DBCE1" w14:textId="77777777" w:rsidR="00827CE8" w:rsidRDefault="00827CE8">
      <w:pPr>
        <w:pStyle w:val="GvdeMetni"/>
        <w:spacing w:before="10"/>
        <w:rPr>
          <w:sz w:val="24"/>
        </w:rPr>
      </w:pPr>
    </w:p>
    <w:p w14:paraId="4463CF57" w14:textId="77777777" w:rsidR="00827CE8" w:rsidRDefault="00827CE8">
      <w:pPr>
        <w:rPr>
          <w:sz w:val="24"/>
        </w:rPr>
        <w:sectPr w:rsidR="00827CE8" w:rsidSect="00942305">
          <w:pgSz w:w="10200" w:h="14450"/>
          <w:pgMar w:top="920" w:right="1420" w:bottom="420" w:left="1420" w:header="0" w:footer="223" w:gutter="0"/>
          <w:cols w:space="708"/>
          <w:titlePg/>
        </w:sectPr>
      </w:pPr>
    </w:p>
    <w:p w14:paraId="44162102" w14:textId="77777777" w:rsidR="00827CE8" w:rsidRDefault="00677453" w:rsidP="003D7E05">
      <w:pPr>
        <w:spacing w:before="93"/>
        <w:ind w:left="417"/>
        <w:jc w:val="both"/>
        <w:rPr>
          <w:b/>
        </w:rPr>
      </w:pPr>
      <w:r>
        <w:rPr>
          <w:b/>
          <w:color w:val="231F20"/>
        </w:rPr>
        <w:lastRenderedPageBreak/>
        <w:t>Giriş</w:t>
      </w:r>
    </w:p>
    <w:p w14:paraId="1FFD32DA" w14:textId="77777777" w:rsidR="00827CE8" w:rsidRDefault="00677453" w:rsidP="003D7E05">
      <w:pPr>
        <w:pStyle w:val="GvdeMetni"/>
        <w:spacing w:before="7" w:line="244" w:lineRule="auto"/>
        <w:ind w:left="133" w:right="38" w:firstLine="283"/>
        <w:jc w:val="both"/>
      </w:pPr>
      <w:r>
        <w:rPr>
          <w:color w:val="231F20"/>
        </w:rPr>
        <w:t>Toplumun en küçük</w:t>
      </w:r>
      <w:r>
        <w:rPr>
          <w:color w:val="231F20"/>
          <w:spacing w:val="32"/>
        </w:rPr>
        <w:t xml:space="preserve"> </w:t>
      </w:r>
      <w:r>
        <w:rPr>
          <w:color w:val="231F20"/>
        </w:rPr>
        <w:t>birimi</w:t>
      </w:r>
      <w:r>
        <w:rPr>
          <w:color w:val="231F20"/>
          <w:spacing w:val="48"/>
        </w:rPr>
        <w:t xml:space="preserve"> </w:t>
      </w:r>
      <w:r>
        <w:rPr>
          <w:color w:val="231F20"/>
        </w:rPr>
        <w:t>olan</w:t>
      </w:r>
      <w:r>
        <w:rPr>
          <w:color w:val="231F20"/>
          <w:spacing w:val="1"/>
          <w:w w:val="102"/>
        </w:rPr>
        <w:t xml:space="preserve"> </w:t>
      </w:r>
      <w:r>
        <w:rPr>
          <w:color w:val="231F20"/>
        </w:rPr>
        <w:t>aile, insan yaşamında çok</w:t>
      </w:r>
      <w:r>
        <w:rPr>
          <w:color w:val="231F20"/>
          <w:spacing w:val="22"/>
        </w:rPr>
        <w:t xml:space="preserve"> </w:t>
      </w:r>
      <w:r>
        <w:rPr>
          <w:color w:val="231F20"/>
        </w:rPr>
        <w:t>önemli</w:t>
      </w:r>
      <w:r>
        <w:rPr>
          <w:color w:val="231F20"/>
          <w:spacing w:val="5"/>
        </w:rPr>
        <w:t xml:space="preserve"> </w:t>
      </w:r>
      <w:r>
        <w:rPr>
          <w:color w:val="231F20"/>
        </w:rPr>
        <w:t>bir yeri olan ve aynı anda pek</w:t>
      </w:r>
      <w:r>
        <w:rPr>
          <w:color w:val="231F20"/>
          <w:spacing w:val="20"/>
        </w:rPr>
        <w:t xml:space="preserve"> </w:t>
      </w:r>
      <w:r>
        <w:rPr>
          <w:color w:val="231F20"/>
        </w:rPr>
        <w:t>çok</w:t>
      </w:r>
      <w:r>
        <w:rPr>
          <w:color w:val="231F20"/>
          <w:spacing w:val="11"/>
        </w:rPr>
        <w:t xml:space="preserve"> </w:t>
      </w:r>
      <w:r>
        <w:rPr>
          <w:color w:val="231F20"/>
        </w:rPr>
        <w:t>fark- lı işlevi olan bir</w:t>
      </w:r>
      <w:r>
        <w:rPr>
          <w:color w:val="231F20"/>
          <w:spacing w:val="51"/>
        </w:rPr>
        <w:t xml:space="preserve"> </w:t>
      </w:r>
      <w:r>
        <w:rPr>
          <w:color w:val="231F20"/>
        </w:rPr>
        <w:t>kurumdur.</w:t>
      </w:r>
      <w:r>
        <w:rPr>
          <w:color w:val="231F20"/>
          <w:spacing w:val="12"/>
        </w:rPr>
        <w:t xml:space="preserve"> </w:t>
      </w:r>
      <w:r>
        <w:rPr>
          <w:color w:val="231F20"/>
        </w:rPr>
        <w:t>Kişilerin beden ve ruh sağlığı için</w:t>
      </w:r>
      <w:r>
        <w:rPr>
          <w:color w:val="231F20"/>
          <w:spacing w:val="-9"/>
        </w:rPr>
        <w:t xml:space="preserve"> </w:t>
      </w:r>
      <w:r>
        <w:rPr>
          <w:color w:val="231F20"/>
        </w:rPr>
        <w:t>gerekli</w:t>
      </w:r>
      <w:r>
        <w:rPr>
          <w:color w:val="231F20"/>
          <w:spacing w:val="-2"/>
        </w:rPr>
        <w:t xml:space="preserve"> </w:t>
      </w:r>
      <w:r>
        <w:rPr>
          <w:color w:val="231F20"/>
        </w:rPr>
        <w:t>olan sevgi, şefkat, yakın ilgi ve</w:t>
      </w:r>
      <w:r>
        <w:rPr>
          <w:color w:val="231F20"/>
          <w:spacing w:val="-10"/>
        </w:rPr>
        <w:t xml:space="preserve"> </w:t>
      </w:r>
      <w:r>
        <w:rPr>
          <w:color w:val="231F20"/>
        </w:rPr>
        <w:t>bakım</w:t>
      </w:r>
      <w:r>
        <w:rPr>
          <w:color w:val="231F20"/>
          <w:spacing w:val="-2"/>
        </w:rPr>
        <w:t xml:space="preserve"> </w:t>
      </w:r>
      <w:r>
        <w:rPr>
          <w:color w:val="231F20"/>
        </w:rPr>
        <w:t>bu- labilecekleri en doğal ortam</w:t>
      </w:r>
      <w:r>
        <w:rPr>
          <w:color w:val="231F20"/>
          <w:spacing w:val="30"/>
        </w:rPr>
        <w:t xml:space="preserve"> </w:t>
      </w:r>
      <w:r>
        <w:rPr>
          <w:color w:val="231F20"/>
        </w:rPr>
        <w:t>aile</w:t>
      </w:r>
      <w:r>
        <w:rPr>
          <w:color w:val="231F20"/>
          <w:spacing w:val="20"/>
        </w:rPr>
        <w:t xml:space="preserve"> </w:t>
      </w:r>
      <w:r>
        <w:rPr>
          <w:color w:val="231F20"/>
        </w:rPr>
        <w:t>or- tamıdır. Bireyin</w:t>
      </w:r>
      <w:r>
        <w:rPr>
          <w:color w:val="231F20"/>
          <w:spacing w:val="-4"/>
        </w:rPr>
        <w:t xml:space="preserve"> </w:t>
      </w:r>
      <w:r>
        <w:rPr>
          <w:color w:val="231F20"/>
        </w:rPr>
        <w:t>yaşamından</w:t>
      </w:r>
      <w:r>
        <w:rPr>
          <w:color w:val="231F20"/>
          <w:spacing w:val="25"/>
        </w:rPr>
        <w:t xml:space="preserve"> </w:t>
      </w:r>
      <w:r>
        <w:rPr>
          <w:color w:val="231F20"/>
        </w:rPr>
        <w:t>doyum sağlaması, aile işlevlerini</w:t>
      </w:r>
      <w:r>
        <w:rPr>
          <w:color w:val="231F20"/>
          <w:spacing w:val="52"/>
        </w:rPr>
        <w:t xml:space="preserve"> </w:t>
      </w:r>
      <w:r>
        <w:rPr>
          <w:color w:val="231F20"/>
        </w:rPr>
        <w:t>etkili</w:t>
      </w:r>
      <w:r>
        <w:rPr>
          <w:color w:val="231F20"/>
          <w:spacing w:val="55"/>
        </w:rPr>
        <w:t xml:space="preserve"> </w:t>
      </w:r>
      <w:r>
        <w:rPr>
          <w:color w:val="231F20"/>
        </w:rPr>
        <w:t>bir</w:t>
      </w:r>
      <w:r>
        <w:rPr>
          <w:color w:val="231F20"/>
          <w:w w:val="102"/>
        </w:rPr>
        <w:t xml:space="preserve"> </w:t>
      </w:r>
      <w:r>
        <w:rPr>
          <w:color w:val="231F20"/>
        </w:rPr>
        <w:t>biçimde yerine getirmesi</w:t>
      </w:r>
      <w:r>
        <w:rPr>
          <w:color w:val="231F20"/>
          <w:spacing w:val="10"/>
        </w:rPr>
        <w:t xml:space="preserve"> </w:t>
      </w:r>
      <w:r>
        <w:rPr>
          <w:color w:val="231F20"/>
        </w:rPr>
        <w:t>ve</w:t>
      </w:r>
      <w:r>
        <w:rPr>
          <w:color w:val="231F20"/>
          <w:spacing w:val="2"/>
        </w:rPr>
        <w:t xml:space="preserve"> </w:t>
      </w:r>
      <w:r>
        <w:rPr>
          <w:color w:val="231F20"/>
        </w:rPr>
        <w:t>yaşadığı topluma uygun bir kişi</w:t>
      </w:r>
      <w:r>
        <w:rPr>
          <w:color w:val="231F20"/>
          <w:spacing w:val="30"/>
        </w:rPr>
        <w:t xml:space="preserve"> </w:t>
      </w:r>
      <w:r>
        <w:rPr>
          <w:color w:val="231F20"/>
        </w:rPr>
        <w:t>olarak</w:t>
      </w:r>
      <w:r>
        <w:rPr>
          <w:color w:val="231F20"/>
          <w:spacing w:val="20"/>
        </w:rPr>
        <w:t xml:space="preserve"> </w:t>
      </w:r>
      <w:r>
        <w:rPr>
          <w:color w:val="231F20"/>
        </w:rPr>
        <w:t>yetiş- mesi</w:t>
      </w:r>
      <w:r>
        <w:rPr>
          <w:color w:val="231F20"/>
          <w:spacing w:val="-19"/>
        </w:rPr>
        <w:t xml:space="preserve"> </w:t>
      </w:r>
      <w:r>
        <w:rPr>
          <w:color w:val="231F20"/>
        </w:rPr>
        <w:t>öncelikle</w:t>
      </w:r>
      <w:r>
        <w:rPr>
          <w:color w:val="231F20"/>
          <w:spacing w:val="-19"/>
        </w:rPr>
        <w:t xml:space="preserve"> </w:t>
      </w:r>
      <w:r>
        <w:rPr>
          <w:color w:val="231F20"/>
        </w:rPr>
        <w:t>aile</w:t>
      </w:r>
      <w:r>
        <w:rPr>
          <w:color w:val="231F20"/>
          <w:spacing w:val="-19"/>
        </w:rPr>
        <w:t xml:space="preserve"> </w:t>
      </w:r>
      <w:r>
        <w:rPr>
          <w:color w:val="231F20"/>
        </w:rPr>
        <w:t>çevresinde</w:t>
      </w:r>
      <w:r>
        <w:rPr>
          <w:color w:val="231F20"/>
          <w:spacing w:val="-19"/>
        </w:rPr>
        <w:t xml:space="preserve"> </w:t>
      </w:r>
      <w:r>
        <w:rPr>
          <w:color w:val="231F20"/>
        </w:rPr>
        <w:t>sağlan-</w:t>
      </w:r>
      <w:r>
        <w:rPr>
          <w:color w:val="231F20"/>
          <w:w w:val="98"/>
        </w:rPr>
        <w:t xml:space="preserve"> </w:t>
      </w:r>
      <w:r>
        <w:rPr>
          <w:color w:val="231F20"/>
        </w:rPr>
        <w:t>maktadır.</w:t>
      </w:r>
      <w:r>
        <w:rPr>
          <w:color w:val="231F20"/>
          <w:spacing w:val="-29"/>
        </w:rPr>
        <w:t xml:space="preserve"> </w:t>
      </w:r>
      <w:r>
        <w:rPr>
          <w:color w:val="231F20"/>
        </w:rPr>
        <w:t>Aile</w:t>
      </w:r>
      <w:r>
        <w:rPr>
          <w:color w:val="231F20"/>
          <w:spacing w:val="-18"/>
        </w:rPr>
        <w:t xml:space="preserve"> </w:t>
      </w:r>
      <w:r>
        <w:rPr>
          <w:color w:val="231F20"/>
        </w:rPr>
        <w:t>üyeleri</w:t>
      </w:r>
      <w:r>
        <w:rPr>
          <w:color w:val="231F20"/>
          <w:spacing w:val="-18"/>
        </w:rPr>
        <w:t xml:space="preserve"> </w:t>
      </w:r>
      <w:r>
        <w:rPr>
          <w:color w:val="231F20"/>
        </w:rPr>
        <w:t>arasında</w:t>
      </w:r>
      <w:r>
        <w:rPr>
          <w:color w:val="231F20"/>
          <w:spacing w:val="-18"/>
        </w:rPr>
        <w:t xml:space="preserve"> </w:t>
      </w:r>
      <w:r>
        <w:rPr>
          <w:color w:val="231F20"/>
        </w:rPr>
        <w:t>etkile-</w:t>
      </w:r>
      <w:r>
        <w:rPr>
          <w:color w:val="231F20"/>
          <w:w w:val="98"/>
        </w:rPr>
        <w:t xml:space="preserve"> </w:t>
      </w:r>
      <w:r>
        <w:rPr>
          <w:color w:val="231F20"/>
        </w:rPr>
        <w:t>şimin özelliği aile üyelerinin</w:t>
      </w:r>
      <w:r>
        <w:rPr>
          <w:color w:val="231F20"/>
          <w:spacing w:val="7"/>
        </w:rPr>
        <w:t xml:space="preserve"> </w:t>
      </w:r>
      <w:r>
        <w:rPr>
          <w:color w:val="231F20"/>
        </w:rPr>
        <w:t>tek</w:t>
      </w:r>
      <w:r>
        <w:rPr>
          <w:color w:val="231F20"/>
          <w:spacing w:val="15"/>
        </w:rPr>
        <w:t xml:space="preserve"> </w:t>
      </w:r>
      <w:r>
        <w:rPr>
          <w:color w:val="231F20"/>
        </w:rPr>
        <w:t>tek sağlıklarına</w:t>
      </w:r>
      <w:r>
        <w:rPr>
          <w:color w:val="231F20"/>
          <w:spacing w:val="-13"/>
        </w:rPr>
        <w:t xml:space="preserve"> </w:t>
      </w:r>
      <w:r>
        <w:rPr>
          <w:color w:val="231F20"/>
        </w:rPr>
        <w:t>etki</w:t>
      </w:r>
      <w:r>
        <w:rPr>
          <w:color w:val="231F20"/>
          <w:spacing w:val="-13"/>
        </w:rPr>
        <w:t xml:space="preserve"> </w:t>
      </w:r>
      <w:r>
        <w:rPr>
          <w:color w:val="231F20"/>
        </w:rPr>
        <w:t>ettiği</w:t>
      </w:r>
      <w:r>
        <w:rPr>
          <w:color w:val="231F20"/>
          <w:spacing w:val="-13"/>
        </w:rPr>
        <w:t xml:space="preserve"> </w:t>
      </w:r>
      <w:r>
        <w:rPr>
          <w:color w:val="231F20"/>
        </w:rPr>
        <w:t>gibi,</w:t>
      </w:r>
      <w:r>
        <w:rPr>
          <w:color w:val="231F20"/>
          <w:spacing w:val="-13"/>
        </w:rPr>
        <w:t xml:space="preserve"> </w:t>
      </w:r>
      <w:r>
        <w:rPr>
          <w:color w:val="231F20"/>
        </w:rPr>
        <w:t>bir</w:t>
      </w:r>
      <w:r>
        <w:rPr>
          <w:color w:val="231F20"/>
          <w:spacing w:val="-13"/>
        </w:rPr>
        <w:t xml:space="preserve"> </w:t>
      </w:r>
      <w:r>
        <w:rPr>
          <w:color w:val="231F20"/>
        </w:rPr>
        <w:t>üyenin</w:t>
      </w:r>
      <w:r>
        <w:rPr>
          <w:color w:val="231F20"/>
          <w:w w:val="98"/>
        </w:rPr>
        <w:t xml:space="preserve"> </w:t>
      </w:r>
      <w:r>
        <w:rPr>
          <w:color w:val="231F20"/>
        </w:rPr>
        <w:t>sağlıksız olması da tüm</w:t>
      </w:r>
      <w:r>
        <w:rPr>
          <w:color w:val="231F20"/>
          <w:spacing w:val="-10"/>
        </w:rPr>
        <w:t xml:space="preserve"> </w:t>
      </w:r>
      <w:r>
        <w:rPr>
          <w:color w:val="231F20"/>
        </w:rPr>
        <w:t>ailede</w:t>
      </w:r>
      <w:r>
        <w:rPr>
          <w:color w:val="231F20"/>
          <w:spacing w:val="40"/>
        </w:rPr>
        <w:t xml:space="preserve"> </w:t>
      </w:r>
      <w:r>
        <w:rPr>
          <w:color w:val="231F20"/>
        </w:rPr>
        <w:t>bazı</w:t>
      </w:r>
      <w:r>
        <w:rPr>
          <w:color w:val="231F20"/>
          <w:spacing w:val="1"/>
          <w:w w:val="101"/>
        </w:rPr>
        <w:t xml:space="preserve"> </w:t>
      </w:r>
      <w:r>
        <w:rPr>
          <w:color w:val="231F20"/>
        </w:rPr>
        <w:t>sorunların ortaya</w:t>
      </w:r>
      <w:r>
        <w:rPr>
          <w:color w:val="231F20"/>
          <w:spacing w:val="55"/>
        </w:rPr>
        <w:t xml:space="preserve"> </w:t>
      </w:r>
      <w:r>
        <w:rPr>
          <w:color w:val="231F20"/>
        </w:rPr>
        <w:t>çıkmasına</w:t>
      </w:r>
      <w:r>
        <w:rPr>
          <w:color w:val="231F20"/>
          <w:spacing w:val="26"/>
        </w:rPr>
        <w:t xml:space="preserve"> </w:t>
      </w:r>
      <w:r>
        <w:rPr>
          <w:color w:val="231F20"/>
        </w:rPr>
        <w:t>neden</w:t>
      </w:r>
      <w:r>
        <w:rPr>
          <w:color w:val="231F20"/>
          <w:w w:val="103"/>
        </w:rPr>
        <w:t xml:space="preserve"> </w:t>
      </w:r>
      <w:r>
        <w:rPr>
          <w:color w:val="231F20"/>
        </w:rPr>
        <w:t>olabilmektedir (Bulut,</w:t>
      </w:r>
      <w:r>
        <w:rPr>
          <w:color w:val="231F20"/>
          <w:spacing w:val="30"/>
        </w:rPr>
        <w:t xml:space="preserve"> </w:t>
      </w:r>
      <w:r>
        <w:rPr>
          <w:color w:val="231F20"/>
        </w:rPr>
        <w:t>1990). Ailede diyabet gibi kronik</w:t>
      </w:r>
      <w:r>
        <w:rPr>
          <w:color w:val="231F20"/>
          <w:spacing w:val="1"/>
        </w:rPr>
        <w:t xml:space="preserve"> </w:t>
      </w:r>
      <w:r>
        <w:rPr>
          <w:color w:val="231F20"/>
        </w:rPr>
        <w:t>hastalığa sahip</w:t>
      </w:r>
      <w:r>
        <w:rPr>
          <w:color w:val="231F20"/>
          <w:spacing w:val="1"/>
          <w:w w:val="102"/>
        </w:rPr>
        <w:t xml:space="preserve"> </w:t>
      </w:r>
      <w:r>
        <w:rPr>
          <w:color w:val="231F20"/>
        </w:rPr>
        <w:t>bir çocuğun bulunması,</w:t>
      </w:r>
      <w:r>
        <w:rPr>
          <w:color w:val="231F20"/>
          <w:spacing w:val="20"/>
        </w:rPr>
        <w:t xml:space="preserve"> </w:t>
      </w:r>
      <w:r>
        <w:rPr>
          <w:color w:val="231F20"/>
        </w:rPr>
        <w:t xml:space="preserve">tüm </w:t>
      </w:r>
      <w:r>
        <w:rPr>
          <w:color w:val="231F20"/>
          <w:spacing w:val="7"/>
        </w:rPr>
        <w:t xml:space="preserve"> </w:t>
      </w:r>
      <w:r>
        <w:rPr>
          <w:color w:val="231F20"/>
          <w:spacing w:val="1"/>
        </w:rPr>
        <w:t>aileyi</w:t>
      </w:r>
      <w:r>
        <w:rPr>
          <w:color w:val="231F20"/>
          <w:spacing w:val="2"/>
          <w:w w:val="103"/>
        </w:rPr>
        <w:t xml:space="preserve"> </w:t>
      </w:r>
      <w:r>
        <w:rPr>
          <w:color w:val="231F20"/>
        </w:rPr>
        <w:t>ve ailenin döngüsünü</w:t>
      </w:r>
      <w:r>
        <w:rPr>
          <w:color w:val="231F20"/>
          <w:spacing w:val="10"/>
        </w:rPr>
        <w:t xml:space="preserve"> </w:t>
      </w:r>
      <w:r>
        <w:rPr>
          <w:color w:val="231F20"/>
        </w:rPr>
        <w:t>etkilediği</w:t>
      </w:r>
      <w:r>
        <w:rPr>
          <w:color w:val="231F20"/>
          <w:spacing w:val="21"/>
        </w:rPr>
        <w:t xml:space="preserve"> </w:t>
      </w:r>
      <w:r>
        <w:rPr>
          <w:color w:val="231F20"/>
        </w:rPr>
        <w:t>gibi çocuğun kronik bir</w:t>
      </w:r>
      <w:r>
        <w:rPr>
          <w:color w:val="231F20"/>
          <w:spacing w:val="1"/>
        </w:rPr>
        <w:t xml:space="preserve"> </w:t>
      </w:r>
      <w:r>
        <w:rPr>
          <w:color w:val="231F20"/>
        </w:rPr>
        <w:t>hastalığa sahip</w:t>
      </w:r>
      <w:r>
        <w:rPr>
          <w:color w:val="231F20"/>
          <w:spacing w:val="1"/>
          <w:w w:val="102"/>
        </w:rPr>
        <w:t xml:space="preserve"> </w:t>
      </w:r>
      <w:r>
        <w:rPr>
          <w:color w:val="231F20"/>
        </w:rPr>
        <w:t>olması, aile üyelerinde</w:t>
      </w:r>
      <w:r>
        <w:rPr>
          <w:color w:val="231F20"/>
          <w:spacing w:val="-25"/>
        </w:rPr>
        <w:t xml:space="preserve"> </w:t>
      </w:r>
      <w:r>
        <w:rPr>
          <w:color w:val="231F20"/>
        </w:rPr>
        <w:t>strese</w:t>
      </w:r>
      <w:r>
        <w:rPr>
          <w:color w:val="231F20"/>
          <w:spacing w:val="30"/>
        </w:rPr>
        <w:t xml:space="preserve"> </w:t>
      </w:r>
      <w:r>
        <w:rPr>
          <w:color w:val="231F20"/>
        </w:rPr>
        <w:t xml:space="preserve">neden olur. </w:t>
      </w:r>
      <w:r>
        <w:rPr>
          <w:color w:val="231F20"/>
          <w:spacing w:val="-3"/>
        </w:rPr>
        <w:t xml:space="preserve">Ayrıca </w:t>
      </w:r>
      <w:r>
        <w:rPr>
          <w:color w:val="231F20"/>
        </w:rPr>
        <w:t>diyabet gibi</w:t>
      </w:r>
      <w:r>
        <w:rPr>
          <w:color w:val="231F20"/>
          <w:spacing w:val="-12"/>
        </w:rPr>
        <w:t xml:space="preserve"> </w:t>
      </w:r>
      <w:r>
        <w:rPr>
          <w:color w:val="231F20"/>
        </w:rPr>
        <w:t>kronik</w:t>
      </w:r>
      <w:r>
        <w:rPr>
          <w:color w:val="231F20"/>
          <w:spacing w:val="41"/>
        </w:rPr>
        <w:t xml:space="preserve"> </w:t>
      </w:r>
      <w:r>
        <w:rPr>
          <w:color w:val="231F20"/>
        </w:rPr>
        <w:t>bir</w:t>
      </w:r>
      <w:r>
        <w:rPr>
          <w:color w:val="231F20"/>
          <w:spacing w:val="1"/>
          <w:w w:val="101"/>
        </w:rPr>
        <w:t xml:space="preserve"> </w:t>
      </w:r>
      <w:r>
        <w:rPr>
          <w:color w:val="231F20"/>
        </w:rPr>
        <w:t>hastalığın varlığı, ailenin</w:t>
      </w:r>
      <w:r>
        <w:rPr>
          <w:color w:val="231F20"/>
          <w:spacing w:val="30"/>
        </w:rPr>
        <w:t xml:space="preserve"> </w:t>
      </w:r>
      <w:r>
        <w:rPr>
          <w:color w:val="231F20"/>
        </w:rPr>
        <w:t>yaşam</w:t>
      </w:r>
      <w:r>
        <w:rPr>
          <w:color w:val="231F20"/>
          <w:spacing w:val="10"/>
        </w:rPr>
        <w:t xml:space="preserve"> </w:t>
      </w:r>
      <w:r>
        <w:rPr>
          <w:color w:val="231F20"/>
        </w:rPr>
        <w:t>stil- lerini ve aile</w:t>
      </w:r>
      <w:r>
        <w:rPr>
          <w:color w:val="231F20"/>
          <w:spacing w:val="18"/>
        </w:rPr>
        <w:t xml:space="preserve"> </w:t>
      </w:r>
      <w:r>
        <w:rPr>
          <w:color w:val="231F20"/>
        </w:rPr>
        <w:t>üyelerinin</w:t>
      </w:r>
      <w:r>
        <w:rPr>
          <w:color w:val="231F20"/>
          <w:spacing w:val="25"/>
        </w:rPr>
        <w:t xml:space="preserve"> </w:t>
      </w:r>
      <w:r>
        <w:rPr>
          <w:color w:val="231F20"/>
        </w:rPr>
        <w:t>birbirleriyle ilişkisini değiştirebilir ve</w:t>
      </w:r>
      <w:r>
        <w:rPr>
          <w:color w:val="231F20"/>
          <w:spacing w:val="5"/>
        </w:rPr>
        <w:t xml:space="preserve"> </w:t>
      </w:r>
      <w:r>
        <w:rPr>
          <w:color w:val="231F20"/>
        </w:rPr>
        <w:t>aile</w:t>
      </w:r>
      <w:r>
        <w:rPr>
          <w:color w:val="231F20"/>
          <w:spacing w:val="1"/>
        </w:rPr>
        <w:t xml:space="preserve"> </w:t>
      </w:r>
      <w:r>
        <w:rPr>
          <w:color w:val="231F20"/>
        </w:rPr>
        <w:t>üyeleri üzerinde</w:t>
      </w:r>
      <w:r>
        <w:rPr>
          <w:color w:val="231F20"/>
          <w:spacing w:val="-33"/>
        </w:rPr>
        <w:t xml:space="preserve"> </w:t>
      </w:r>
      <w:r>
        <w:rPr>
          <w:color w:val="231F20"/>
        </w:rPr>
        <w:t>doğrudan</w:t>
      </w:r>
      <w:r>
        <w:rPr>
          <w:color w:val="231F20"/>
          <w:spacing w:val="-33"/>
        </w:rPr>
        <w:t xml:space="preserve"> </w:t>
      </w:r>
      <w:r>
        <w:rPr>
          <w:color w:val="231F20"/>
        </w:rPr>
        <w:t>veya</w:t>
      </w:r>
      <w:r>
        <w:rPr>
          <w:color w:val="231F20"/>
          <w:spacing w:val="-33"/>
        </w:rPr>
        <w:t xml:space="preserve"> </w:t>
      </w:r>
      <w:r>
        <w:rPr>
          <w:color w:val="231F20"/>
        </w:rPr>
        <w:t>dolaylı</w:t>
      </w:r>
      <w:r>
        <w:rPr>
          <w:color w:val="231F20"/>
          <w:spacing w:val="-33"/>
        </w:rPr>
        <w:t xml:space="preserve"> </w:t>
      </w:r>
      <w:r>
        <w:rPr>
          <w:color w:val="231F20"/>
        </w:rPr>
        <w:t>etkide</w:t>
      </w:r>
      <w:r>
        <w:rPr>
          <w:color w:val="231F20"/>
          <w:w w:val="97"/>
        </w:rPr>
        <w:t xml:space="preserve"> </w:t>
      </w:r>
      <w:r>
        <w:rPr>
          <w:color w:val="231F20"/>
        </w:rPr>
        <w:t>bulunur (Karakavak ve</w:t>
      </w:r>
      <w:r>
        <w:rPr>
          <w:color w:val="231F20"/>
          <w:spacing w:val="1"/>
        </w:rPr>
        <w:t xml:space="preserve"> </w:t>
      </w:r>
      <w:r>
        <w:rPr>
          <w:color w:val="231F20"/>
        </w:rPr>
        <w:t>Çırak, 2006). Çocukluk çağındaki</w:t>
      </w:r>
      <w:r>
        <w:rPr>
          <w:color w:val="231F20"/>
          <w:spacing w:val="10"/>
        </w:rPr>
        <w:t xml:space="preserve"> </w:t>
      </w:r>
      <w:r>
        <w:rPr>
          <w:color w:val="231F20"/>
        </w:rPr>
        <w:t>kronik</w:t>
      </w:r>
      <w:r>
        <w:rPr>
          <w:color w:val="231F20"/>
          <w:spacing w:val="32"/>
        </w:rPr>
        <w:t xml:space="preserve"> </w:t>
      </w:r>
      <w:r>
        <w:rPr>
          <w:color w:val="231F20"/>
        </w:rPr>
        <w:t>has-</w:t>
      </w:r>
      <w:r>
        <w:rPr>
          <w:color w:val="231F20"/>
          <w:w w:val="101"/>
        </w:rPr>
        <w:t xml:space="preserve"> </w:t>
      </w:r>
      <w:r>
        <w:rPr>
          <w:color w:val="231F20"/>
        </w:rPr>
        <w:t>talıklar ailenin var</w:t>
      </w:r>
      <w:r>
        <w:rPr>
          <w:color w:val="231F20"/>
          <w:spacing w:val="37"/>
        </w:rPr>
        <w:t xml:space="preserve"> </w:t>
      </w:r>
      <w:r>
        <w:rPr>
          <w:color w:val="231F20"/>
        </w:rPr>
        <w:t>olan</w:t>
      </w:r>
      <w:r>
        <w:rPr>
          <w:color w:val="231F20"/>
          <w:spacing w:val="11"/>
        </w:rPr>
        <w:t xml:space="preserve"> </w:t>
      </w:r>
      <w:r>
        <w:rPr>
          <w:color w:val="231F20"/>
        </w:rPr>
        <w:t>kaynaklarını</w:t>
      </w:r>
      <w:r>
        <w:rPr>
          <w:color w:val="231F20"/>
          <w:w w:val="101"/>
        </w:rPr>
        <w:t xml:space="preserve"> </w:t>
      </w:r>
      <w:r>
        <w:rPr>
          <w:color w:val="231F20"/>
        </w:rPr>
        <w:t>zorlamasından dolayı tüm</w:t>
      </w:r>
      <w:r>
        <w:rPr>
          <w:color w:val="231F20"/>
          <w:spacing w:val="-20"/>
        </w:rPr>
        <w:t xml:space="preserve"> </w:t>
      </w:r>
      <w:r>
        <w:rPr>
          <w:color w:val="231F20"/>
        </w:rPr>
        <w:t>aileyi</w:t>
      </w:r>
      <w:r>
        <w:rPr>
          <w:color w:val="231F20"/>
          <w:spacing w:val="-7"/>
        </w:rPr>
        <w:t xml:space="preserve"> </w:t>
      </w:r>
      <w:r>
        <w:rPr>
          <w:color w:val="231F20"/>
        </w:rPr>
        <w:t>etki-</w:t>
      </w:r>
      <w:r>
        <w:rPr>
          <w:color w:val="231F20"/>
          <w:w w:val="99"/>
        </w:rPr>
        <w:t xml:space="preserve"> </w:t>
      </w:r>
      <w:r>
        <w:rPr>
          <w:color w:val="231F20"/>
        </w:rPr>
        <w:t>lemektedir. Başka bir</w:t>
      </w:r>
      <w:r>
        <w:rPr>
          <w:color w:val="231F20"/>
          <w:spacing w:val="43"/>
        </w:rPr>
        <w:t xml:space="preserve"> </w:t>
      </w:r>
      <w:r>
        <w:rPr>
          <w:color w:val="231F20"/>
        </w:rPr>
        <w:t>deyişle</w:t>
      </w:r>
      <w:r>
        <w:rPr>
          <w:color w:val="231F20"/>
          <w:spacing w:val="13"/>
        </w:rPr>
        <w:t xml:space="preserve"> </w:t>
      </w:r>
      <w:r>
        <w:rPr>
          <w:color w:val="231F20"/>
        </w:rPr>
        <w:t>kronik</w:t>
      </w:r>
      <w:r>
        <w:rPr>
          <w:color w:val="231F20"/>
          <w:w w:val="101"/>
        </w:rPr>
        <w:t xml:space="preserve"> </w:t>
      </w:r>
      <w:r>
        <w:rPr>
          <w:color w:val="231F20"/>
        </w:rPr>
        <w:t>bir hastalığa sahip olma</w:t>
      </w:r>
      <w:r>
        <w:rPr>
          <w:color w:val="231F20"/>
          <w:spacing w:val="45"/>
        </w:rPr>
        <w:t xml:space="preserve"> </w:t>
      </w:r>
      <w:r>
        <w:rPr>
          <w:color w:val="231F20"/>
        </w:rPr>
        <w:t>yalnız</w:t>
      </w:r>
      <w:r>
        <w:rPr>
          <w:color w:val="231F20"/>
          <w:spacing w:val="10"/>
        </w:rPr>
        <w:t xml:space="preserve"> </w:t>
      </w:r>
      <w:r>
        <w:rPr>
          <w:color w:val="231F20"/>
        </w:rPr>
        <w:t>hasta</w:t>
      </w:r>
      <w:r>
        <w:rPr>
          <w:color w:val="231F20"/>
          <w:w w:val="101"/>
        </w:rPr>
        <w:t xml:space="preserve"> </w:t>
      </w:r>
      <w:r>
        <w:rPr>
          <w:color w:val="231F20"/>
        </w:rPr>
        <w:t>kişiyi etkilememekte, bir</w:t>
      </w:r>
      <w:r>
        <w:rPr>
          <w:color w:val="231F20"/>
          <w:spacing w:val="15"/>
        </w:rPr>
        <w:t xml:space="preserve"> </w:t>
      </w:r>
      <w:r>
        <w:rPr>
          <w:color w:val="231F20"/>
        </w:rPr>
        <w:t>birim</w:t>
      </w:r>
      <w:r>
        <w:rPr>
          <w:color w:val="231F20"/>
          <w:spacing w:val="23"/>
        </w:rPr>
        <w:t xml:space="preserve"> </w:t>
      </w:r>
      <w:r>
        <w:rPr>
          <w:color w:val="231F20"/>
        </w:rPr>
        <w:t>olan</w:t>
      </w:r>
      <w:r>
        <w:rPr>
          <w:color w:val="231F20"/>
          <w:w w:val="101"/>
        </w:rPr>
        <w:t xml:space="preserve"> </w:t>
      </w:r>
      <w:r>
        <w:rPr>
          <w:color w:val="231F20"/>
        </w:rPr>
        <w:t>ailenin de etkilenmesine</w:t>
      </w:r>
      <w:r>
        <w:rPr>
          <w:color w:val="231F20"/>
          <w:spacing w:val="12"/>
        </w:rPr>
        <w:t xml:space="preserve"> </w:t>
      </w:r>
      <w:r>
        <w:rPr>
          <w:color w:val="231F20"/>
        </w:rPr>
        <w:t>neden</w:t>
      </w:r>
      <w:r>
        <w:rPr>
          <w:color w:val="231F20"/>
          <w:spacing w:val="3"/>
        </w:rPr>
        <w:t xml:space="preserve"> </w:t>
      </w:r>
      <w:r>
        <w:rPr>
          <w:color w:val="231F20"/>
        </w:rPr>
        <w:t>ol-</w:t>
      </w:r>
      <w:r>
        <w:rPr>
          <w:color w:val="231F20"/>
          <w:w w:val="103"/>
        </w:rPr>
        <w:t xml:space="preserve"> </w:t>
      </w:r>
      <w:r>
        <w:rPr>
          <w:color w:val="231F20"/>
        </w:rPr>
        <w:t>maktadır. Aile, hasta</w:t>
      </w:r>
      <w:r>
        <w:rPr>
          <w:color w:val="231F20"/>
          <w:spacing w:val="5"/>
        </w:rPr>
        <w:t xml:space="preserve"> </w:t>
      </w:r>
      <w:r>
        <w:rPr>
          <w:color w:val="231F20"/>
        </w:rPr>
        <w:t>çocuğun</w:t>
      </w:r>
      <w:r>
        <w:rPr>
          <w:color w:val="231F20"/>
          <w:spacing w:val="7"/>
        </w:rPr>
        <w:t xml:space="preserve"> </w:t>
      </w:r>
      <w:r>
        <w:rPr>
          <w:color w:val="231F20"/>
        </w:rPr>
        <w:t>tanı</w:t>
      </w:r>
      <w:r>
        <w:rPr>
          <w:color w:val="231F20"/>
          <w:w w:val="103"/>
        </w:rPr>
        <w:t xml:space="preserve"> </w:t>
      </w:r>
      <w:r>
        <w:rPr>
          <w:color w:val="231F20"/>
        </w:rPr>
        <w:t>alması ile birlikte birçok sorunla</w:t>
      </w:r>
      <w:r>
        <w:rPr>
          <w:color w:val="231F20"/>
          <w:spacing w:val="-39"/>
        </w:rPr>
        <w:t xml:space="preserve"> </w:t>
      </w:r>
      <w:r>
        <w:rPr>
          <w:color w:val="231F20"/>
        </w:rPr>
        <w:t>yüz-</w:t>
      </w:r>
    </w:p>
    <w:p w14:paraId="4F94A8F7" w14:textId="77777777" w:rsidR="00827CE8" w:rsidRDefault="00677453">
      <w:pPr>
        <w:pStyle w:val="GvdeMetni"/>
        <w:spacing w:before="92" w:line="244" w:lineRule="auto"/>
        <w:ind w:left="133" w:right="127"/>
        <w:jc w:val="both"/>
      </w:pPr>
      <w:r>
        <w:br w:type="column"/>
      </w:r>
      <w:r>
        <w:rPr>
          <w:color w:val="231F20"/>
        </w:rPr>
        <w:lastRenderedPageBreak/>
        <w:t>leşmek</w:t>
      </w:r>
      <w:r>
        <w:rPr>
          <w:color w:val="231F20"/>
          <w:spacing w:val="-11"/>
        </w:rPr>
        <w:t xml:space="preserve"> </w:t>
      </w:r>
      <w:r>
        <w:rPr>
          <w:color w:val="231F20"/>
        </w:rPr>
        <w:t>zorunda</w:t>
      </w:r>
      <w:r>
        <w:rPr>
          <w:color w:val="231F20"/>
          <w:spacing w:val="-11"/>
        </w:rPr>
        <w:t xml:space="preserve"> </w:t>
      </w:r>
      <w:r>
        <w:rPr>
          <w:color w:val="231F20"/>
        </w:rPr>
        <w:t>kalır.</w:t>
      </w:r>
      <w:r>
        <w:rPr>
          <w:color w:val="231F20"/>
          <w:spacing w:val="-24"/>
        </w:rPr>
        <w:t xml:space="preserve"> </w:t>
      </w:r>
      <w:r>
        <w:rPr>
          <w:color w:val="231F20"/>
        </w:rPr>
        <w:t>Aile</w:t>
      </w:r>
      <w:r>
        <w:rPr>
          <w:color w:val="231F20"/>
          <w:spacing w:val="-11"/>
        </w:rPr>
        <w:t xml:space="preserve"> </w:t>
      </w:r>
      <w:r>
        <w:rPr>
          <w:color w:val="231F20"/>
        </w:rPr>
        <w:t>bireylerin- den herhangi birinin kronik hastalık teşhisi alması durumunda yalnız has- tanın sorunlarına odaklanmak yerine, ailedeki</w:t>
      </w:r>
      <w:r>
        <w:rPr>
          <w:color w:val="231F20"/>
          <w:spacing w:val="-20"/>
        </w:rPr>
        <w:t xml:space="preserve"> </w:t>
      </w:r>
      <w:r>
        <w:rPr>
          <w:color w:val="231F20"/>
        </w:rPr>
        <w:t>diğer</w:t>
      </w:r>
      <w:r>
        <w:rPr>
          <w:color w:val="231F20"/>
          <w:spacing w:val="-20"/>
        </w:rPr>
        <w:t xml:space="preserve"> </w:t>
      </w:r>
      <w:r>
        <w:rPr>
          <w:color w:val="231F20"/>
        </w:rPr>
        <w:t>bireylerin</w:t>
      </w:r>
      <w:r>
        <w:rPr>
          <w:color w:val="231F20"/>
          <w:spacing w:val="-20"/>
        </w:rPr>
        <w:t xml:space="preserve"> </w:t>
      </w:r>
      <w:r>
        <w:rPr>
          <w:color w:val="231F20"/>
        </w:rPr>
        <w:t>de</w:t>
      </w:r>
      <w:r>
        <w:rPr>
          <w:color w:val="231F20"/>
          <w:spacing w:val="-20"/>
        </w:rPr>
        <w:t xml:space="preserve"> </w:t>
      </w:r>
      <w:r>
        <w:rPr>
          <w:color w:val="231F20"/>
        </w:rPr>
        <w:t>bu</w:t>
      </w:r>
      <w:r>
        <w:rPr>
          <w:color w:val="231F20"/>
          <w:spacing w:val="-20"/>
        </w:rPr>
        <w:t xml:space="preserve"> </w:t>
      </w:r>
      <w:r>
        <w:rPr>
          <w:color w:val="231F20"/>
        </w:rPr>
        <w:t>durum- dan etkileneceği düşünülüp tüm aile bireylerinin ruh sağlığını korumaya yönelik önleyici yöntemler geliştir- mek oldukça önemlidir (Fazlıoğlu, Hocaoğlu ve Sönmez, 2010). Kronik hastalık, ailenin yaşam stillerini ve aile üyelerinin birbirleriyle ilişkisini değiştirir. Kronik hastalığa sahip ço- cuğu olan anne-babalar, çocuklarının bakımı ve idaresi için karşılaştıkları farklı talepleri sebebiyle yeni durum- lara uyum yapmak zorunda kalırlar. Sosyal destek ve aile doyumu aza- lırken, iletişim güçlükleri ve maddi zorluklar artar, bu da organizasyon bozukluklarının</w:t>
      </w:r>
      <w:r>
        <w:rPr>
          <w:color w:val="231F20"/>
          <w:spacing w:val="-25"/>
        </w:rPr>
        <w:t xml:space="preserve"> </w:t>
      </w:r>
      <w:r>
        <w:rPr>
          <w:color w:val="231F20"/>
        </w:rPr>
        <w:t>yaşanmasına</w:t>
      </w:r>
      <w:r>
        <w:rPr>
          <w:color w:val="231F20"/>
          <w:spacing w:val="-25"/>
        </w:rPr>
        <w:t xml:space="preserve"> </w:t>
      </w:r>
      <w:r>
        <w:rPr>
          <w:color w:val="231F20"/>
        </w:rPr>
        <w:t>yol</w:t>
      </w:r>
      <w:r>
        <w:rPr>
          <w:color w:val="231F20"/>
          <w:spacing w:val="-25"/>
        </w:rPr>
        <w:t xml:space="preserve"> </w:t>
      </w:r>
      <w:r>
        <w:rPr>
          <w:color w:val="231F20"/>
        </w:rPr>
        <w:t>açar (Karakavak ve Çırak, 2006). Ailede kronik bir hastalığa sahip çocuğun varlığı ebeveynlerin çocuklarının ba- kımı konusunda sağlıklı çocuğu olan ebeveynlere</w:t>
      </w:r>
      <w:r>
        <w:rPr>
          <w:color w:val="231F20"/>
          <w:spacing w:val="-20"/>
        </w:rPr>
        <w:t xml:space="preserve"> </w:t>
      </w:r>
      <w:r>
        <w:rPr>
          <w:color w:val="231F20"/>
        </w:rPr>
        <w:t>göre</w:t>
      </w:r>
      <w:r>
        <w:rPr>
          <w:color w:val="231F20"/>
          <w:spacing w:val="-20"/>
        </w:rPr>
        <w:t xml:space="preserve"> </w:t>
      </w:r>
      <w:r>
        <w:rPr>
          <w:color w:val="231F20"/>
        </w:rPr>
        <w:t>daha</w:t>
      </w:r>
      <w:r>
        <w:rPr>
          <w:color w:val="231F20"/>
          <w:spacing w:val="-20"/>
        </w:rPr>
        <w:t xml:space="preserve"> </w:t>
      </w:r>
      <w:r>
        <w:rPr>
          <w:color w:val="231F20"/>
        </w:rPr>
        <w:t>fazla</w:t>
      </w:r>
      <w:r>
        <w:rPr>
          <w:color w:val="231F20"/>
          <w:spacing w:val="-20"/>
        </w:rPr>
        <w:t xml:space="preserve"> </w:t>
      </w:r>
      <w:r>
        <w:rPr>
          <w:color w:val="231F20"/>
        </w:rPr>
        <w:t>çaba</w:t>
      </w:r>
      <w:r>
        <w:rPr>
          <w:color w:val="231F20"/>
          <w:spacing w:val="-20"/>
        </w:rPr>
        <w:t xml:space="preserve"> </w:t>
      </w:r>
      <w:r>
        <w:rPr>
          <w:color w:val="231F20"/>
        </w:rPr>
        <w:t>gös- termelerine neden olmaktadır, çünkü hem çocuklarının sağlıklı gelişimleri için uğraşmak hem de hastalığının getirdiği pek çok zorlayıcı durumla baş</w:t>
      </w:r>
      <w:r>
        <w:rPr>
          <w:color w:val="231F20"/>
          <w:spacing w:val="-24"/>
        </w:rPr>
        <w:t xml:space="preserve"> </w:t>
      </w:r>
      <w:r>
        <w:rPr>
          <w:color w:val="231F20"/>
        </w:rPr>
        <w:t>etmek</w:t>
      </w:r>
      <w:r>
        <w:rPr>
          <w:color w:val="231F20"/>
          <w:spacing w:val="-24"/>
        </w:rPr>
        <w:t xml:space="preserve"> </w:t>
      </w:r>
      <w:r>
        <w:rPr>
          <w:color w:val="231F20"/>
        </w:rPr>
        <w:t>zorunda</w:t>
      </w:r>
      <w:r>
        <w:rPr>
          <w:color w:val="231F20"/>
          <w:spacing w:val="-24"/>
        </w:rPr>
        <w:t xml:space="preserve"> </w:t>
      </w:r>
      <w:r>
        <w:rPr>
          <w:color w:val="231F20"/>
        </w:rPr>
        <w:t>kalmaktadırlar.</w:t>
      </w:r>
      <w:r>
        <w:rPr>
          <w:color w:val="231F20"/>
          <w:spacing w:val="-24"/>
        </w:rPr>
        <w:t xml:space="preserve"> </w:t>
      </w:r>
      <w:r>
        <w:rPr>
          <w:color w:val="231F20"/>
        </w:rPr>
        <w:t>Bu durum şüphesiz ki ebeveynlerin so- rumluluklarını, kaygılarını ve</w:t>
      </w:r>
      <w:r>
        <w:rPr>
          <w:color w:val="231F20"/>
          <w:spacing w:val="-22"/>
        </w:rPr>
        <w:t xml:space="preserve"> </w:t>
      </w:r>
      <w:r>
        <w:rPr>
          <w:color w:val="231F20"/>
        </w:rPr>
        <w:t>stresle- rini arttırmaktadır (Barlow ve Ellard, 2004; Branstetter, Domian,</w:t>
      </w:r>
      <w:r>
        <w:rPr>
          <w:color w:val="231F20"/>
          <w:spacing w:val="-43"/>
        </w:rPr>
        <w:t xml:space="preserve"> </w:t>
      </w:r>
      <w:r>
        <w:rPr>
          <w:color w:val="231F20"/>
        </w:rPr>
        <w:t>Williams, Graff ve Piamjariyakul, 2008;</w:t>
      </w:r>
      <w:r>
        <w:rPr>
          <w:color w:val="231F20"/>
          <w:spacing w:val="-37"/>
        </w:rPr>
        <w:t xml:space="preserve"> </w:t>
      </w:r>
      <w:r>
        <w:rPr>
          <w:color w:val="231F20"/>
        </w:rPr>
        <w:t xml:space="preserve">Daren- deliler, 1999; Streisand, 2004; Uğuz, </w:t>
      </w:r>
      <w:r>
        <w:rPr>
          <w:color w:val="231F20"/>
          <w:spacing w:val="-3"/>
        </w:rPr>
        <w:t xml:space="preserve">Toros, </w:t>
      </w:r>
      <w:r>
        <w:rPr>
          <w:color w:val="231F20"/>
        </w:rPr>
        <w:t>İnanç ve Çolakkadıoğlu 2004; Uyaroğlu ve Bodur,</w:t>
      </w:r>
      <w:r>
        <w:rPr>
          <w:color w:val="231F20"/>
          <w:spacing w:val="16"/>
        </w:rPr>
        <w:t xml:space="preserve"> </w:t>
      </w:r>
      <w:r>
        <w:rPr>
          <w:color w:val="231F20"/>
        </w:rPr>
        <w:t>2009).</w:t>
      </w:r>
    </w:p>
    <w:p w14:paraId="1522E86B" w14:textId="77777777" w:rsidR="00827CE8" w:rsidRDefault="00827CE8">
      <w:pPr>
        <w:spacing w:line="244" w:lineRule="auto"/>
        <w:jc w:val="both"/>
        <w:sectPr w:rsidR="00827CE8">
          <w:type w:val="continuous"/>
          <w:pgSz w:w="10200" w:h="14450"/>
          <w:pgMar w:top="920" w:right="1420" w:bottom="420" w:left="1420" w:header="708" w:footer="708" w:gutter="0"/>
          <w:cols w:num="2" w:space="708" w:equalWidth="0">
            <w:col w:w="3602" w:space="62"/>
            <w:col w:w="3696"/>
          </w:cols>
        </w:sectPr>
      </w:pPr>
    </w:p>
    <w:p w14:paraId="773B1ECB" w14:textId="77777777" w:rsidR="00827CE8" w:rsidRDefault="00827CE8">
      <w:pPr>
        <w:pStyle w:val="GvdeMetni"/>
        <w:rPr>
          <w:sz w:val="20"/>
        </w:rPr>
      </w:pPr>
    </w:p>
    <w:p w14:paraId="32194E5A" w14:textId="0F3565D4"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19</w:t>
      </w:r>
    </w:p>
    <w:p w14:paraId="0FDFAF3C"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135250CA" w14:textId="77777777" w:rsidR="00827CE8" w:rsidRDefault="00677453">
      <w:pPr>
        <w:pStyle w:val="GvdeMetni"/>
        <w:spacing w:before="379" w:line="244" w:lineRule="auto"/>
        <w:ind w:left="133" w:right="38" w:firstLine="283"/>
        <w:jc w:val="both"/>
      </w:pPr>
      <w:r>
        <w:rPr>
          <w:color w:val="231F20"/>
          <w:spacing w:val="3"/>
        </w:rPr>
        <w:lastRenderedPageBreak/>
        <w:t xml:space="preserve">Türkiye </w:t>
      </w:r>
      <w:r>
        <w:rPr>
          <w:color w:val="231F20"/>
          <w:spacing w:val="1"/>
        </w:rPr>
        <w:t xml:space="preserve">Özürlüler </w:t>
      </w:r>
      <w:r>
        <w:rPr>
          <w:color w:val="231F20"/>
          <w:spacing w:val="2"/>
        </w:rPr>
        <w:t xml:space="preserve">Araştırması </w:t>
      </w:r>
      <w:r>
        <w:rPr>
          <w:color w:val="231F20"/>
        </w:rPr>
        <w:t>2002’ye göre ülkemizde 0–19 yaş- lar arasında süreğen hastalığı olan 700.000’e yakın çocuk bulunmak- tadır. Bu çocuklar, hastalığın bera- berinde çeşitli etkenlere bağlı ola- rak sosyal, psikolojik, gelişimsel ve çevresel sorunlar yaşamaktadırlar. Araştırmalar göstermektedir ki sü- reğen hastalık durumunda çocuklar- la birlikte aileler de birinci derecede etkilenmektedirler. Çocuğun</w:t>
      </w:r>
      <w:r>
        <w:rPr>
          <w:color w:val="231F20"/>
          <w:spacing w:val="-33"/>
        </w:rPr>
        <w:t xml:space="preserve"> </w:t>
      </w:r>
      <w:r>
        <w:rPr>
          <w:color w:val="231F20"/>
        </w:rPr>
        <w:t>yaşadığı sorunlarla birlikte, ailesinin yaşadığı güçlüklerin bilinmesi tedavi sürecin- de</w:t>
      </w:r>
      <w:r>
        <w:rPr>
          <w:color w:val="231F20"/>
          <w:spacing w:val="-17"/>
        </w:rPr>
        <w:t xml:space="preserve"> </w:t>
      </w:r>
      <w:r>
        <w:rPr>
          <w:color w:val="231F20"/>
        </w:rPr>
        <w:t>önemli</w:t>
      </w:r>
      <w:r>
        <w:rPr>
          <w:color w:val="231F20"/>
          <w:spacing w:val="-17"/>
        </w:rPr>
        <w:t xml:space="preserve"> </w:t>
      </w:r>
      <w:r>
        <w:rPr>
          <w:color w:val="231F20"/>
        </w:rPr>
        <w:t>bir</w:t>
      </w:r>
      <w:r>
        <w:rPr>
          <w:color w:val="231F20"/>
          <w:spacing w:val="-17"/>
        </w:rPr>
        <w:t xml:space="preserve"> </w:t>
      </w:r>
      <w:r>
        <w:rPr>
          <w:color w:val="231F20"/>
        </w:rPr>
        <w:t>noktadır</w:t>
      </w:r>
      <w:r>
        <w:rPr>
          <w:color w:val="231F20"/>
          <w:spacing w:val="-17"/>
        </w:rPr>
        <w:t xml:space="preserve"> </w:t>
      </w:r>
      <w:r>
        <w:rPr>
          <w:color w:val="231F20"/>
          <w:spacing w:val="-3"/>
        </w:rPr>
        <w:t>(Er,</w:t>
      </w:r>
      <w:r>
        <w:rPr>
          <w:color w:val="231F20"/>
          <w:spacing w:val="-17"/>
        </w:rPr>
        <w:t xml:space="preserve"> </w:t>
      </w:r>
      <w:r>
        <w:rPr>
          <w:color w:val="231F20"/>
        </w:rPr>
        <w:t>2006).</w:t>
      </w:r>
      <w:r>
        <w:rPr>
          <w:color w:val="231F20"/>
          <w:spacing w:val="-17"/>
        </w:rPr>
        <w:t xml:space="preserve"> </w:t>
      </w:r>
      <w:r>
        <w:rPr>
          <w:color w:val="231F20"/>
        </w:rPr>
        <w:t>Ço- cukluk çağında oldukça sık görülen diyabet, yaşam boyu süren</w:t>
      </w:r>
      <w:r>
        <w:rPr>
          <w:color w:val="231F20"/>
          <w:spacing w:val="-19"/>
        </w:rPr>
        <w:t xml:space="preserve"> </w:t>
      </w:r>
      <w:r>
        <w:rPr>
          <w:color w:val="231F20"/>
        </w:rPr>
        <w:t>metabolik bir hastalıktır (Darendeliler, 1999; Frey, Ellis, Templin, Naar-King ve Gutai, 2006; Hollidge, 2001). Diya- bet hastaları normal metabolik du- rumlarını sürdürebilmek için düzenli olarak insülin uygulaması, diyet ve egzersiz yapmak ve hastalıklarının gidişatını takip etmek</w:t>
      </w:r>
      <w:r>
        <w:rPr>
          <w:color w:val="231F20"/>
          <w:spacing w:val="-21"/>
        </w:rPr>
        <w:t xml:space="preserve"> </w:t>
      </w:r>
      <w:r>
        <w:rPr>
          <w:color w:val="231F20"/>
        </w:rPr>
        <w:t xml:space="preserve">durumundadır- </w:t>
      </w:r>
      <w:r>
        <w:rPr>
          <w:color w:val="231F20"/>
          <w:spacing w:val="-3"/>
        </w:rPr>
        <w:t xml:space="preserve">lar. </w:t>
      </w:r>
      <w:r>
        <w:rPr>
          <w:color w:val="231F20"/>
        </w:rPr>
        <w:t xml:space="preserve">Özellikle diyabetin ileri yaşlarda- ki komplikasyonlarından korunmak için hastalığın yakın takip edilmesi önemlidir. Diyabet gibi kronik </w:t>
      </w:r>
      <w:r>
        <w:rPr>
          <w:color w:val="231F20"/>
          <w:spacing w:val="1"/>
        </w:rPr>
        <w:t xml:space="preserve">bir </w:t>
      </w:r>
      <w:r>
        <w:rPr>
          <w:color w:val="231F20"/>
        </w:rPr>
        <w:t>hastalığa sahip çocukların yaşamla- rını sürdürebilmeleri için sürekli ilaç kullanımı, düzenli tedavi görmeleri veya özel tıbbi ekipmanların kullanı- mı</w:t>
      </w:r>
      <w:r>
        <w:rPr>
          <w:color w:val="231F20"/>
          <w:spacing w:val="-12"/>
        </w:rPr>
        <w:t xml:space="preserve"> </w:t>
      </w:r>
      <w:r>
        <w:rPr>
          <w:color w:val="231F20"/>
        </w:rPr>
        <w:t>gibi</w:t>
      </w:r>
      <w:r>
        <w:rPr>
          <w:color w:val="231F20"/>
          <w:spacing w:val="-12"/>
        </w:rPr>
        <w:t xml:space="preserve"> </w:t>
      </w:r>
      <w:r>
        <w:rPr>
          <w:color w:val="231F20"/>
        </w:rPr>
        <w:t>gereksinimleri</w:t>
      </w:r>
      <w:r>
        <w:rPr>
          <w:color w:val="231F20"/>
          <w:spacing w:val="-12"/>
        </w:rPr>
        <w:t xml:space="preserve"> </w:t>
      </w:r>
      <w:r>
        <w:rPr>
          <w:color w:val="231F20"/>
        </w:rPr>
        <w:t>vardır.</w:t>
      </w:r>
      <w:r>
        <w:rPr>
          <w:color w:val="231F20"/>
          <w:spacing w:val="-12"/>
        </w:rPr>
        <w:t xml:space="preserve"> </w:t>
      </w:r>
      <w:r>
        <w:rPr>
          <w:color w:val="231F20"/>
        </w:rPr>
        <w:t>Bu</w:t>
      </w:r>
      <w:r>
        <w:rPr>
          <w:color w:val="231F20"/>
          <w:spacing w:val="-12"/>
        </w:rPr>
        <w:t xml:space="preserve"> </w:t>
      </w:r>
      <w:r>
        <w:rPr>
          <w:color w:val="231F20"/>
        </w:rPr>
        <w:t>özel durumların</w:t>
      </w:r>
      <w:r>
        <w:rPr>
          <w:color w:val="231F20"/>
          <w:spacing w:val="-21"/>
        </w:rPr>
        <w:t xml:space="preserve"> </w:t>
      </w:r>
      <w:r>
        <w:rPr>
          <w:color w:val="231F20"/>
        </w:rPr>
        <w:t>varlığı,</w:t>
      </w:r>
      <w:r>
        <w:rPr>
          <w:color w:val="231F20"/>
          <w:spacing w:val="-21"/>
        </w:rPr>
        <w:t xml:space="preserve"> </w:t>
      </w:r>
      <w:r>
        <w:rPr>
          <w:color w:val="231F20"/>
        </w:rPr>
        <w:t>çocuğun</w:t>
      </w:r>
      <w:r>
        <w:rPr>
          <w:color w:val="231F20"/>
          <w:spacing w:val="-21"/>
        </w:rPr>
        <w:t xml:space="preserve"> </w:t>
      </w:r>
      <w:r>
        <w:rPr>
          <w:color w:val="231F20"/>
        </w:rPr>
        <w:t>bakımın- dan sorumlu kişileri de direkt</w:t>
      </w:r>
      <w:r>
        <w:rPr>
          <w:color w:val="231F20"/>
          <w:spacing w:val="-20"/>
        </w:rPr>
        <w:t xml:space="preserve"> </w:t>
      </w:r>
      <w:r>
        <w:rPr>
          <w:color w:val="231F20"/>
        </w:rPr>
        <w:t>ilgilen- dirmektedir. Hastalığın sürecinde</w:t>
      </w:r>
      <w:r>
        <w:rPr>
          <w:color w:val="231F20"/>
          <w:spacing w:val="-41"/>
        </w:rPr>
        <w:t xml:space="preserve"> </w:t>
      </w:r>
      <w:r>
        <w:rPr>
          <w:color w:val="231F20"/>
        </w:rPr>
        <w:t>sıkı takip gerektiren diyabet gibi önemli bir hastalığı olan çocuklar</w:t>
      </w:r>
      <w:r>
        <w:rPr>
          <w:color w:val="231F20"/>
          <w:spacing w:val="23"/>
        </w:rPr>
        <w:t xml:space="preserve"> </w:t>
      </w:r>
      <w:r>
        <w:rPr>
          <w:color w:val="231F20"/>
        </w:rPr>
        <w:t>ailelerine</w:t>
      </w:r>
    </w:p>
    <w:p w14:paraId="57F20D81" w14:textId="77777777" w:rsidR="00827CE8" w:rsidRDefault="00677453">
      <w:pPr>
        <w:pStyle w:val="GvdeMetni"/>
        <w:spacing w:before="379" w:line="244" w:lineRule="auto"/>
        <w:ind w:left="133" w:right="128"/>
        <w:jc w:val="both"/>
      </w:pPr>
      <w:r>
        <w:br w:type="column"/>
      </w:r>
      <w:r>
        <w:rPr>
          <w:color w:val="231F20"/>
        </w:rPr>
        <w:lastRenderedPageBreak/>
        <w:t xml:space="preserve">önemli yük getirmekte ve bu durum aile fertlerinin içerisinde en fazla an- neyi etkilemektedir (Dashiff, </w:t>
      </w:r>
      <w:r>
        <w:rPr>
          <w:color w:val="231F20"/>
          <w:spacing w:val="-6"/>
        </w:rPr>
        <w:t xml:space="preserve">Van- </w:t>
      </w:r>
      <w:r>
        <w:rPr>
          <w:color w:val="231F20"/>
        </w:rPr>
        <w:t>ce, Abdullatif ve Wallenders, 2008). Çocuğuna bakım sağlayan rolünün sonucu olarak, annenin aile işlevleri olumsuz etkilenebilmektedir (İçmeli, Ataoğlu,</w:t>
      </w:r>
      <w:r>
        <w:rPr>
          <w:color w:val="231F20"/>
          <w:spacing w:val="-24"/>
        </w:rPr>
        <w:t xml:space="preserve"> </w:t>
      </w:r>
      <w:r>
        <w:rPr>
          <w:color w:val="231F20"/>
        </w:rPr>
        <w:t>Canan</w:t>
      </w:r>
      <w:r>
        <w:rPr>
          <w:color w:val="231F20"/>
          <w:spacing w:val="-24"/>
        </w:rPr>
        <w:t xml:space="preserve"> </w:t>
      </w:r>
      <w:r>
        <w:rPr>
          <w:color w:val="231F20"/>
        </w:rPr>
        <w:t>ve</w:t>
      </w:r>
      <w:r>
        <w:rPr>
          <w:color w:val="231F20"/>
          <w:spacing w:val="-24"/>
        </w:rPr>
        <w:t xml:space="preserve"> </w:t>
      </w:r>
      <w:r>
        <w:rPr>
          <w:color w:val="231F20"/>
        </w:rPr>
        <w:t>Özçetin,</w:t>
      </w:r>
      <w:r>
        <w:rPr>
          <w:color w:val="231F20"/>
          <w:spacing w:val="-24"/>
        </w:rPr>
        <w:t xml:space="preserve"> </w:t>
      </w:r>
      <w:r>
        <w:rPr>
          <w:color w:val="231F20"/>
        </w:rPr>
        <w:t>2008;</w:t>
      </w:r>
      <w:r>
        <w:rPr>
          <w:color w:val="231F20"/>
          <w:spacing w:val="-24"/>
        </w:rPr>
        <w:t xml:space="preserve"> </w:t>
      </w:r>
      <w:r>
        <w:rPr>
          <w:color w:val="231F20"/>
        </w:rPr>
        <w:t xml:space="preserve">Öz- şenol, Işıkhan, </w:t>
      </w:r>
      <w:r>
        <w:rPr>
          <w:color w:val="231F20"/>
          <w:spacing w:val="-3"/>
        </w:rPr>
        <w:t xml:space="preserve">Ünay, </w:t>
      </w:r>
      <w:r>
        <w:rPr>
          <w:color w:val="231F20"/>
          <w:spacing w:val="-4"/>
        </w:rPr>
        <w:t xml:space="preserve">Aydın </w:t>
      </w:r>
      <w:r>
        <w:rPr>
          <w:color w:val="231F20"/>
        </w:rPr>
        <w:t xml:space="preserve">ve Gök- </w:t>
      </w:r>
      <w:r>
        <w:rPr>
          <w:color w:val="231F20"/>
          <w:spacing w:val="-4"/>
        </w:rPr>
        <w:t xml:space="preserve">çay, </w:t>
      </w:r>
      <w:r>
        <w:rPr>
          <w:color w:val="231F20"/>
        </w:rPr>
        <w:t>2003). Ailenin işlevlerini hangi alanlarda</w:t>
      </w:r>
      <w:r>
        <w:rPr>
          <w:color w:val="231F20"/>
          <w:spacing w:val="-23"/>
        </w:rPr>
        <w:t xml:space="preserve"> </w:t>
      </w:r>
      <w:r>
        <w:rPr>
          <w:color w:val="231F20"/>
        </w:rPr>
        <w:t>yerine</w:t>
      </w:r>
      <w:r>
        <w:rPr>
          <w:color w:val="231F20"/>
          <w:spacing w:val="-23"/>
        </w:rPr>
        <w:t xml:space="preserve"> </w:t>
      </w:r>
      <w:r>
        <w:rPr>
          <w:color w:val="231F20"/>
        </w:rPr>
        <w:t>getirdiği</w:t>
      </w:r>
      <w:r>
        <w:rPr>
          <w:color w:val="231F20"/>
          <w:spacing w:val="-23"/>
        </w:rPr>
        <w:t xml:space="preserve"> </w:t>
      </w:r>
      <w:r>
        <w:rPr>
          <w:color w:val="231F20"/>
        </w:rPr>
        <w:t>ya</w:t>
      </w:r>
      <w:r>
        <w:rPr>
          <w:color w:val="231F20"/>
          <w:spacing w:val="-23"/>
        </w:rPr>
        <w:t xml:space="preserve"> </w:t>
      </w:r>
      <w:r>
        <w:rPr>
          <w:color w:val="231F20"/>
        </w:rPr>
        <w:t>da</w:t>
      </w:r>
      <w:r>
        <w:rPr>
          <w:color w:val="231F20"/>
          <w:spacing w:val="-23"/>
        </w:rPr>
        <w:t xml:space="preserve"> </w:t>
      </w:r>
      <w:r>
        <w:rPr>
          <w:color w:val="231F20"/>
        </w:rPr>
        <w:t>getire- mediği,</w:t>
      </w:r>
      <w:r>
        <w:rPr>
          <w:color w:val="231F20"/>
          <w:spacing w:val="-13"/>
        </w:rPr>
        <w:t xml:space="preserve"> </w:t>
      </w:r>
      <w:r>
        <w:rPr>
          <w:color w:val="231F20"/>
        </w:rPr>
        <w:t>aile</w:t>
      </w:r>
      <w:r>
        <w:rPr>
          <w:color w:val="231F20"/>
          <w:spacing w:val="-13"/>
        </w:rPr>
        <w:t xml:space="preserve"> </w:t>
      </w:r>
      <w:r>
        <w:rPr>
          <w:color w:val="231F20"/>
        </w:rPr>
        <w:t>üyelerinin</w:t>
      </w:r>
      <w:r>
        <w:rPr>
          <w:color w:val="231F20"/>
          <w:spacing w:val="-13"/>
        </w:rPr>
        <w:t xml:space="preserve"> </w:t>
      </w:r>
      <w:r>
        <w:rPr>
          <w:color w:val="231F20"/>
        </w:rPr>
        <w:t>algılarına</w:t>
      </w:r>
      <w:r>
        <w:rPr>
          <w:color w:val="231F20"/>
          <w:spacing w:val="-13"/>
        </w:rPr>
        <w:t xml:space="preserve"> </w:t>
      </w:r>
      <w:r>
        <w:rPr>
          <w:color w:val="231F20"/>
        </w:rPr>
        <w:t>göre değerlendirmeyi sağlayan, problem çözme,</w:t>
      </w:r>
      <w:r>
        <w:rPr>
          <w:color w:val="231F20"/>
          <w:spacing w:val="-21"/>
        </w:rPr>
        <w:t xml:space="preserve"> </w:t>
      </w:r>
      <w:r>
        <w:rPr>
          <w:color w:val="231F20"/>
        </w:rPr>
        <w:t>iletişim,</w:t>
      </w:r>
      <w:r>
        <w:rPr>
          <w:color w:val="231F20"/>
          <w:spacing w:val="-21"/>
        </w:rPr>
        <w:t xml:space="preserve"> </w:t>
      </w:r>
      <w:r>
        <w:rPr>
          <w:color w:val="231F20"/>
        </w:rPr>
        <w:t>roller,</w:t>
      </w:r>
      <w:r>
        <w:rPr>
          <w:color w:val="231F20"/>
          <w:spacing w:val="-21"/>
        </w:rPr>
        <w:t xml:space="preserve"> </w:t>
      </w:r>
      <w:r>
        <w:rPr>
          <w:color w:val="231F20"/>
        </w:rPr>
        <w:t>duygusal</w:t>
      </w:r>
      <w:r>
        <w:rPr>
          <w:color w:val="231F20"/>
          <w:spacing w:val="-21"/>
        </w:rPr>
        <w:t xml:space="preserve"> </w:t>
      </w:r>
      <w:r>
        <w:rPr>
          <w:color w:val="231F20"/>
        </w:rPr>
        <w:t>tepki verebilme, gereken ilgiyi gösterme, davranış</w:t>
      </w:r>
      <w:r>
        <w:rPr>
          <w:color w:val="231F20"/>
          <w:spacing w:val="-23"/>
        </w:rPr>
        <w:t xml:space="preserve"> </w:t>
      </w:r>
      <w:r>
        <w:rPr>
          <w:color w:val="231F20"/>
        </w:rPr>
        <w:t>kontrolü</w:t>
      </w:r>
      <w:r>
        <w:rPr>
          <w:color w:val="231F20"/>
          <w:spacing w:val="-24"/>
        </w:rPr>
        <w:t xml:space="preserve"> </w:t>
      </w:r>
      <w:r>
        <w:rPr>
          <w:color w:val="231F20"/>
        </w:rPr>
        <w:t>ve</w:t>
      </w:r>
      <w:r>
        <w:rPr>
          <w:color w:val="231F20"/>
          <w:spacing w:val="-23"/>
        </w:rPr>
        <w:t xml:space="preserve"> </w:t>
      </w:r>
      <w:r>
        <w:rPr>
          <w:color w:val="231F20"/>
        </w:rPr>
        <w:t>genel</w:t>
      </w:r>
      <w:r>
        <w:rPr>
          <w:color w:val="231F20"/>
          <w:spacing w:val="-24"/>
        </w:rPr>
        <w:t xml:space="preserve"> </w:t>
      </w:r>
      <w:r>
        <w:rPr>
          <w:color w:val="231F20"/>
        </w:rPr>
        <w:t>fonksiyon- lar olmak üzere yedi boyuttan</w:t>
      </w:r>
      <w:r>
        <w:rPr>
          <w:color w:val="231F20"/>
          <w:spacing w:val="-31"/>
        </w:rPr>
        <w:t xml:space="preserve"> </w:t>
      </w:r>
      <w:r>
        <w:rPr>
          <w:color w:val="231F20"/>
        </w:rPr>
        <w:t>oluşur. Problem çözme, ailenin bütünlüğünü tehdit eden sorunları, ailenin</w:t>
      </w:r>
      <w:r>
        <w:rPr>
          <w:color w:val="231F20"/>
          <w:spacing w:val="-39"/>
        </w:rPr>
        <w:t xml:space="preserve"> </w:t>
      </w:r>
      <w:r>
        <w:rPr>
          <w:color w:val="231F20"/>
        </w:rPr>
        <w:t>işlevsel- liğini sürdürecek düzeyde çözebilme yeteneğine</w:t>
      </w:r>
      <w:r>
        <w:rPr>
          <w:color w:val="231F20"/>
          <w:spacing w:val="-17"/>
        </w:rPr>
        <w:t xml:space="preserve"> </w:t>
      </w:r>
      <w:r>
        <w:rPr>
          <w:color w:val="231F20"/>
        </w:rPr>
        <w:t>işaret</w:t>
      </w:r>
      <w:r>
        <w:rPr>
          <w:color w:val="231F20"/>
          <w:spacing w:val="-17"/>
        </w:rPr>
        <w:t xml:space="preserve"> </w:t>
      </w:r>
      <w:r>
        <w:rPr>
          <w:color w:val="231F20"/>
        </w:rPr>
        <w:t>etmektedir.</w:t>
      </w:r>
      <w:r>
        <w:rPr>
          <w:color w:val="231F20"/>
          <w:spacing w:val="-17"/>
        </w:rPr>
        <w:t xml:space="preserve"> </w:t>
      </w:r>
      <w:r>
        <w:rPr>
          <w:color w:val="231F20"/>
        </w:rPr>
        <w:t>İletişim, aile bireyleri arasında bilginin</w:t>
      </w:r>
      <w:r>
        <w:rPr>
          <w:color w:val="231F20"/>
          <w:spacing w:val="-33"/>
        </w:rPr>
        <w:t xml:space="preserve"> </w:t>
      </w:r>
      <w:r>
        <w:rPr>
          <w:color w:val="231F20"/>
        </w:rPr>
        <w:t>değişi- mi olarak tanımlanır. Mesajın içeriği ve kimin amaçlandığı ile ilgili olarak sözel mesajın açık ve doğrudan olup olmadığına odaklanır. Roller, ailenin farklı aile görevlerini ele alışlarını ve bu</w:t>
      </w:r>
      <w:r>
        <w:rPr>
          <w:color w:val="231F20"/>
          <w:spacing w:val="-20"/>
        </w:rPr>
        <w:t xml:space="preserve"> </w:t>
      </w:r>
      <w:r>
        <w:rPr>
          <w:color w:val="231F20"/>
        </w:rPr>
        <w:t>görevlerin</w:t>
      </w:r>
      <w:r>
        <w:rPr>
          <w:color w:val="231F20"/>
          <w:spacing w:val="-20"/>
        </w:rPr>
        <w:t xml:space="preserve"> </w:t>
      </w:r>
      <w:r>
        <w:rPr>
          <w:color w:val="231F20"/>
        </w:rPr>
        <w:t>nasıl</w:t>
      </w:r>
      <w:r>
        <w:rPr>
          <w:color w:val="231F20"/>
          <w:spacing w:val="-20"/>
        </w:rPr>
        <w:t xml:space="preserve"> </w:t>
      </w:r>
      <w:r>
        <w:rPr>
          <w:color w:val="231F20"/>
        </w:rPr>
        <w:t>dağıldığı</w:t>
      </w:r>
      <w:r>
        <w:rPr>
          <w:color w:val="231F20"/>
          <w:spacing w:val="-20"/>
        </w:rPr>
        <w:t xml:space="preserve"> </w:t>
      </w:r>
      <w:r>
        <w:rPr>
          <w:color w:val="231F20"/>
        </w:rPr>
        <w:t>ve</w:t>
      </w:r>
      <w:r>
        <w:rPr>
          <w:color w:val="231F20"/>
          <w:spacing w:val="-20"/>
        </w:rPr>
        <w:t xml:space="preserve"> </w:t>
      </w:r>
      <w:r>
        <w:rPr>
          <w:color w:val="231F20"/>
        </w:rPr>
        <w:t>yerine getirildiği ile ilgili davranış</w:t>
      </w:r>
      <w:r>
        <w:rPr>
          <w:color w:val="231F20"/>
          <w:spacing w:val="-44"/>
        </w:rPr>
        <w:t xml:space="preserve"> </w:t>
      </w:r>
      <w:r>
        <w:rPr>
          <w:color w:val="231F20"/>
        </w:rPr>
        <w:t>modelleri oluşturma ve sürdürme becerilerine ilişkindir. Duygusal tepki verebilme, aile bireylerinin duygularını açıkça ifade edip edemediğini değerlendirir. Gereken ilgiyi gösterme, aile birey- lerinin birbirlerinin etkinliklerine ve onları ilgilendiren şeylere karışma boyutu ile ilgilenir. Davranış kont- rolü, bir ailenin bireylerinin davranış standartlarını belirleme ve</w:t>
      </w:r>
      <w:r>
        <w:rPr>
          <w:color w:val="231F20"/>
          <w:spacing w:val="46"/>
        </w:rPr>
        <w:t xml:space="preserve"> </w:t>
      </w:r>
      <w:r>
        <w:rPr>
          <w:color w:val="231F20"/>
        </w:rPr>
        <w:t>sürdürme</w:t>
      </w:r>
    </w:p>
    <w:p w14:paraId="7BFCE992" w14:textId="77777777" w:rsidR="00827CE8" w:rsidRDefault="00827CE8">
      <w:pPr>
        <w:spacing w:line="244" w:lineRule="auto"/>
        <w:jc w:val="both"/>
        <w:sectPr w:rsidR="00827CE8">
          <w:type w:val="continuous"/>
          <w:pgSz w:w="10200" w:h="14450"/>
          <w:pgMar w:top="920" w:right="1420" w:bottom="420" w:left="1420" w:header="708" w:footer="708" w:gutter="0"/>
          <w:cols w:num="2" w:space="708" w:equalWidth="0">
            <w:col w:w="3602" w:space="61"/>
            <w:col w:w="3697"/>
          </w:cols>
        </w:sectPr>
      </w:pPr>
    </w:p>
    <w:p w14:paraId="309992D5" w14:textId="4A8C2458" w:rsidR="00827CE8" w:rsidRDefault="00677453">
      <w:pPr>
        <w:tabs>
          <w:tab w:val="left" w:pos="1121"/>
        </w:tabs>
        <w:spacing w:before="442"/>
        <w:ind w:left="133"/>
        <w:rPr>
          <w:sz w:val="18"/>
        </w:rPr>
      </w:pPr>
      <w:r>
        <w:rPr>
          <w:rFonts w:ascii="Palatino Linotype" w:hAnsi="Palatino Linotype"/>
          <w:color w:val="808285"/>
          <w:sz w:val="24"/>
        </w:rPr>
        <w:lastRenderedPageBreak/>
        <w:t>20</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0EA2B48C" w14:textId="77777777" w:rsidR="00827CE8" w:rsidRDefault="00827CE8">
      <w:pPr>
        <w:rPr>
          <w:sz w:val="18"/>
        </w:rPr>
        <w:sectPr w:rsidR="00827CE8" w:rsidSect="00942305">
          <w:pgSz w:w="10200" w:h="14450"/>
          <w:pgMar w:top="920" w:right="1420" w:bottom="420" w:left="1420" w:header="0" w:footer="223" w:gutter="0"/>
          <w:cols w:space="708"/>
          <w:titlePg/>
        </w:sectPr>
      </w:pPr>
    </w:p>
    <w:p w14:paraId="12F5170F" w14:textId="77777777" w:rsidR="00827CE8" w:rsidRDefault="00827CE8">
      <w:pPr>
        <w:pStyle w:val="GvdeMetni"/>
        <w:rPr>
          <w:sz w:val="33"/>
        </w:rPr>
      </w:pPr>
    </w:p>
    <w:p w14:paraId="5F8256C4" w14:textId="77777777" w:rsidR="00827CE8" w:rsidRDefault="00677453">
      <w:pPr>
        <w:pStyle w:val="GvdeMetni"/>
        <w:spacing w:line="244" w:lineRule="auto"/>
        <w:ind w:left="133" w:right="41"/>
        <w:jc w:val="both"/>
      </w:pPr>
      <w:r>
        <w:rPr>
          <w:color w:val="231F20"/>
        </w:rPr>
        <w:t>yollarını değerlendirir. Genel fonksi- yonlar</w:t>
      </w:r>
      <w:r>
        <w:rPr>
          <w:color w:val="231F20"/>
          <w:spacing w:val="-18"/>
        </w:rPr>
        <w:t xml:space="preserve"> </w:t>
      </w:r>
      <w:r>
        <w:rPr>
          <w:color w:val="231F20"/>
        </w:rPr>
        <w:t>ise,</w:t>
      </w:r>
      <w:r>
        <w:rPr>
          <w:color w:val="231F20"/>
          <w:spacing w:val="-18"/>
        </w:rPr>
        <w:t xml:space="preserve"> </w:t>
      </w:r>
      <w:r>
        <w:rPr>
          <w:color w:val="231F20"/>
        </w:rPr>
        <w:t>ailenin</w:t>
      </w:r>
      <w:r>
        <w:rPr>
          <w:color w:val="231F20"/>
          <w:spacing w:val="-18"/>
        </w:rPr>
        <w:t xml:space="preserve"> </w:t>
      </w:r>
      <w:r>
        <w:rPr>
          <w:color w:val="231F20"/>
        </w:rPr>
        <w:t>önceki</w:t>
      </w:r>
      <w:r>
        <w:rPr>
          <w:color w:val="231F20"/>
          <w:spacing w:val="-18"/>
        </w:rPr>
        <w:t xml:space="preserve"> </w:t>
      </w:r>
      <w:r>
        <w:rPr>
          <w:color w:val="231F20"/>
        </w:rPr>
        <w:t>tüm</w:t>
      </w:r>
      <w:r>
        <w:rPr>
          <w:color w:val="231F20"/>
          <w:spacing w:val="-18"/>
        </w:rPr>
        <w:t xml:space="preserve"> </w:t>
      </w:r>
      <w:r>
        <w:rPr>
          <w:color w:val="231F20"/>
        </w:rPr>
        <w:t>alanlar- daki genel işlevselliğini</w:t>
      </w:r>
      <w:r>
        <w:rPr>
          <w:color w:val="231F20"/>
          <w:spacing w:val="-17"/>
        </w:rPr>
        <w:t xml:space="preserve"> </w:t>
      </w:r>
      <w:r>
        <w:rPr>
          <w:color w:val="231F20"/>
        </w:rPr>
        <w:t>değerlendirir (Bulut,</w:t>
      </w:r>
      <w:r>
        <w:rPr>
          <w:color w:val="231F20"/>
          <w:spacing w:val="3"/>
        </w:rPr>
        <w:t xml:space="preserve"> </w:t>
      </w:r>
      <w:r>
        <w:rPr>
          <w:color w:val="231F20"/>
        </w:rPr>
        <w:t>1990).</w:t>
      </w:r>
    </w:p>
    <w:p w14:paraId="26477F83" w14:textId="77777777" w:rsidR="00827CE8" w:rsidRDefault="00677453">
      <w:pPr>
        <w:pStyle w:val="GvdeMetni"/>
        <w:spacing w:before="1" w:line="244" w:lineRule="auto"/>
        <w:ind w:left="133" w:right="38" w:firstLine="283"/>
        <w:jc w:val="both"/>
      </w:pPr>
      <w:r>
        <w:rPr>
          <w:color w:val="231F20"/>
        </w:rPr>
        <w:t>Sonuç olarak, çocukluk çağında yaşam tarzının değiştirilmesini ge- rektirecek bu zorunluluklar, hasta</w:t>
      </w:r>
      <w:r>
        <w:rPr>
          <w:color w:val="231F20"/>
          <w:spacing w:val="-34"/>
        </w:rPr>
        <w:t xml:space="preserve"> </w:t>
      </w:r>
      <w:r>
        <w:rPr>
          <w:color w:val="231F20"/>
        </w:rPr>
        <w:t>ço- cuk kadar onun bakımından birinci derecede sorumlu olan annesini de yakından ilgilendirmektedir. Aile</w:t>
      </w:r>
      <w:r>
        <w:rPr>
          <w:color w:val="231F20"/>
          <w:spacing w:val="-28"/>
        </w:rPr>
        <w:t xml:space="preserve"> </w:t>
      </w:r>
      <w:r>
        <w:rPr>
          <w:color w:val="231F20"/>
        </w:rPr>
        <w:t>dü- zenindeki değişiklikler, sosyal çevre ve aktivitelerinin kısıtlılığı, yaşadığı yoğun stres ve hayal kırıklığı, gele- ceğe yönelik umut kaybı, suçluluk, pişmanlık</w:t>
      </w:r>
      <w:r>
        <w:rPr>
          <w:color w:val="231F20"/>
          <w:spacing w:val="-19"/>
        </w:rPr>
        <w:t xml:space="preserve"> </w:t>
      </w:r>
      <w:r>
        <w:rPr>
          <w:color w:val="231F20"/>
        </w:rPr>
        <w:t>gibi</w:t>
      </w:r>
      <w:r>
        <w:rPr>
          <w:color w:val="231F20"/>
          <w:spacing w:val="-19"/>
        </w:rPr>
        <w:t xml:space="preserve"> </w:t>
      </w:r>
      <w:r>
        <w:rPr>
          <w:color w:val="231F20"/>
        </w:rPr>
        <w:t>rahatsız</w:t>
      </w:r>
      <w:r>
        <w:rPr>
          <w:color w:val="231F20"/>
          <w:spacing w:val="-19"/>
        </w:rPr>
        <w:t xml:space="preserve"> </w:t>
      </w:r>
      <w:r>
        <w:rPr>
          <w:color w:val="231F20"/>
        </w:rPr>
        <w:t>edici</w:t>
      </w:r>
      <w:r>
        <w:rPr>
          <w:color w:val="231F20"/>
          <w:spacing w:val="-19"/>
        </w:rPr>
        <w:t xml:space="preserve"> </w:t>
      </w:r>
      <w:r>
        <w:rPr>
          <w:color w:val="231F20"/>
        </w:rPr>
        <w:t>duygula- rın yoğun olarak yaşanması hasta bir çocuğa sahip annenin kaygı düzeyini arttırmaktadır</w:t>
      </w:r>
      <w:r>
        <w:rPr>
          <w:color w:val="231F20"/>
          <w:spacing w:val="-31"/>
        </w:rPr>
        <w:t xml:space="preserve"> </w:t>
      </w:r>
      <w:r>
        <w:rPr>
          <w:color w:val="231F20"/>
        </w:rPr>
        <w:t>(Bahar,</w:t>
      </w:r>
      <w:r>
        <w:rPr>
          <w:color w:val="231F20"/>
          <w:spacing w:val="-31"/>
        </w:rPr>
        <w:t xml:space="preserve"> </w:t>
      </w:r>
      <w:r>
        <w:rPr>
          <w:color w:val="231F20"/>
        </w:rPr>
        <w:t>Bahar,</w:t>
      </w:r>
      <w:r>
        <w:rPr>
          <w:color w:val="231F20"/>
          <w:spacing w:val="-31"/>
        </w:rPr>
        <w:t xml:space="preserve"> </w:t>
      </w:r>
      <w:r>
        <w:rPr>
          <w:color w:val="231F20"/>
        </w:rPr>
        <w:t>Savaş</w:t>
      </w:r>
      <w:r>
        <w:rPr>
          <w:color w:val="231F20"/>
          <w:spacing w:val="-31"/>
        </w:rPr>
        <w:t xml:space="preserve"> </w:t>
      </w:r>
      <w:r>
        <w:rPr>
          <w:color w:val="231F20"/>
        </w:rPr>
        <w:t>ve Parlar, 2009; Charron-Prochownik</w:t>
      </w:r>
      <w:r>
        <w:rPr>
          <w:color w:val="231F20"/>
          <w:spacing w:val="-41"/>
        </w:rPr>
        <w:t xml:space="preserve"> </w:t>
      </w:r>
      <w:r>
        <w:rPr>
          <w:color w:val="231F20"/>
        </w:rPr>
        <w:t>ve Kovacs, 2000). Kaygı, hoş olmayan heyecansal</w:t>
      </w:r>
      <w:r>
        <w:rPr>
          <w:color w:val="231F20"/>
          <w:spacing w:val="-18"/>
        </w:rPr>
        <w:t xml:space="preserve"> </w:t>
      </w:r>
      <w:r>
        <w:rPr>
          <w:color w:val="231F20"/>
        </w:rPr>
        <w:t>endişe</w:t>
      </w:r>
      <w:r>
        <w:rPr>
          <w:color w:val="231F20"/>
          <w:spacing w:val="-18"/>
        </w:rPr>
        <w:t xml:space="preserve"> </w:t>
      </w:r>
      <w:r>
        <w:rPr>
          <w:color w:val="231F20"/>
        </w:rPr>
        <w:t>ve</w:t>
      </w:r>
      <w:r>
        <w:rPr>
          <w:color w:val="231F20"/>
          <w:spacing w:val="-18"/>
        </w:rPr>
        <w:t xml:space="preserve"> </w:t>
      </w:r>
      <w:r>
        <w:rPr>
          <w:color w:val="231F20"/>
        </w:rPr>
        <w:t>sıkıntı</w:t>
      </w:r>
      <w:r>
        <w:rPr>
          <w:color w:val="231F20"/>
          <w:spacing w:val="-18"/>
        </w:rPr>
        <w:t xml:space="preserve"> </w:t>
      </w:r>
      <w:r>
        <w:rPr>
          <w:color w:val="231F20"/>
        </w:rPr>
        <w:t>hali</w:t>
      </w:r>
      <w:r>
        <w:rPr>
          <w:color w:val="231F20"/>
          <w:spacing w:val="-18"/>
        </w:rPr>
        <w:t xml:space="preserve"> </w:t>
      </w:r>
      <w:r>
        <w:rPr>
          <w:color w:val="231F20"/>
        </w:rPr>
        <w:t xml:space="preserve">olup, benliğin kendini tehdit altında hisset- tiği bir gerilim ve duygulanım olarak tanımlanır. Gelişim boyunca normal sayılan kaygı, aynı zamanda evren- sel bir duygudur ve hem korunmada hem de kişinin uyumunda önemli bir rol oynar (Canbaz, Sünter ve Pek- şen,  2005;  Cüceloğlu,  2006; </w:t>
      </w:r>
      <w:r>
        <w:rPr>
          <w:color w:val="231F20"/>
          <w:spacing w:val="10"/>
        </w:rPr>
        <w:t xml:space="preserve"> </w:t>
      </w:r>
      <w:r>
        <w:rPr>
          <w:color w:val="231F20"/>
        </w:rPr>
        <w:t>Kara-</w:t>
      </w:r>
    </w:p>
    <w:p w14:paraId="1FF3840E" w14:textId="77777777" w:rsidR="00827CE8" w:rsidRDefault="00677453">
      <w:pPr>
        <w:pStyle w:val="GvdeMetni"/>
        <w:spacing w:before="5" w:line="244" w:lineRule="auto"/>
        <w:ind w:left="133" w:right="38"/>
        <w:jc w:val="both"/>
      </w:pPr>
      <w:r>
        <w:rPr>
          <w:color w:val="231F20"/>
        </w:rPr>
        <w:t>man, 2008; Turhan, 2007; Us, 2007). Spielberger’in</w:t>
      </w:r>
      <w:r>
        <w:rPr>
          <w:color w:val="231F20"/>
          <w:spacing w:val="-30"/>
        </w:rPr>
        <w:t xml:space="preserve"> </w:t>
      </w:r>
      <w:r>
        <w:rPr>
          <w:color w:val="231F20"/>
        </w:rPr>
        <w:t>iki</w:t>
      </w:r>
      <w:r>
        <w:rPr>
          <w:color w:val="231F20"/>
          <w:spacing w:val="-30"/>
        </w:rPr>
        <w:t xml:space="preserve"> </w:t>
      </w:r>
      <w:r>
        <w:rPr>
          <w:color w:val="231F20"/>
        </w:rPr>
        <w:t>faktörlü</w:t>
      </w:r>
      <w:r>
        <w:rPr>
          <w:color w:val="231F20"/>
          <w:spacing w:val="-30"/>
        </w:rPr>
        <w:t xml:space="preserve"> </w:t>
      </w:r>
      <w:r>
        <w:rPr>
          <w:color w:val="231F20"/>
        </w:rPr>
        <w:t>kuramında, kaygı kavramı durumluk ve sürekli kaygı olarak ikiye ayrılır (Öner ve Le-Compte, 1983). Durumluk</w:t>
      </w:r>
      <w:r>
        <w:rPr>
          <w:color w:val="231F20"/>
          <w:spacing w:val="-22"/>
        </w:rPr>
        <w:t xml:space="preserve"> </w:t>
      </w:r>
      <w:r>
        <w:rPr>
          <w:color w:val="231F20"/>
        </w:rPr>
        <w:t>Kaygı, kişilerin özel durumları tehdit  edi- ci olarak yorumlaması sonucu olu- şan duygusal tepkidir veya bireyin içinde bulunduğu stresli durumdan dolayı hissettiği subjektif</w:t>
      </w:r>
      <w:r>
        <w:rPr>
          <w:color w:val="231F20"/>
          <w:spacing w:val="-10"/>
        </w:rPr>
        <w:t xml:space="preserve"> </w:t>
      </w:r>
      <w:r>
        <w:rPr>
          <w:color w:val="231F20"/>
        </w:rPr>
        <w:t>korkudur.</w:t>
      </w:r>
    </w:p>
    <w:p w14:paraId="5C1DE127" w14:textId="77777777" w:rsidR="00827CE8" w:rsidRDefault="00677453">
      <w:pPr>
        <w:pStyle w:val="GvdeMetni"/>
        <w:rPr>
          <w:sz w:val="33"/>
        </w:rPr>
      </w:pPr>
      <w:r>
        <w:br w:type="column"/>
      </w:r>
    </w:p>
    <w:p w14:paraId="01538DBB" w14:textId="77777777" w:rsidR="00827CE8" w:rsidRDefault="00677453">
      <w:pPr>
        <w:pStyle w:val="GvdeMetni"/>
        <w:spacing w:line="244" w:lineRule="auto"/>
        <w:ind w:left="133" w:right="127"/>
        <w:jc w:val="both"/>
      </w:pPr>
      <w:r>
        <w:rPr>
          <w:color w:val="231F20"/>
        </w:rPr>
        <w:t>Durumluk kaygının şiddeti ve süresi, algılanan tehdidin miktarı ve kişinin tehlikeli durum yorumunun kalıcılı- ğıyla ilişkilidir. Stresin yoğun</w:t>
      </w:r>
      <w:r>
        <w:rPr>
          <w:color w:val="231F20"/>
          <w:spacing w:val="-34"/>
        </w:rPr>
        <w:t xml:space="preserve"> </w:t>
      </w:r>
      <w:r>
        <w:rPr>
          <w:color w:val="231F20"/>
        </w:rPr>
        <w:t>olduğu zamanlar durumluk kaygı seviyesin- de yükselme, stres ortadan kalkınca düşme olur (Karaman, 2008;</w:t>
      </w:r>
      <w:r>
        <w:rPr>
          <w:color w:val="231F20"/>
          <w:spacing w:val="-34"/>
        </w:rPr>
        <w:t xml:space="preserve"> </w:t>
      </w:r>
      <w:r>
        <w:rPr>
          <w:color w:val="231F20"/>
        </w:rPr>
        <w:t xml:space="preserve">Canbaz, 2001; Öner ve Le-Compte, </w:t>
      </w:r>
      <w:r>
        <w:rPr>
          <w:color w:val="231F20"/>
          <w:spacing w:val="1"/>
        </w:rPr>
        <w:t xml:space="preserve">1983). </w:t>
      </w:r>
      <w:r>
        <w:rPr>
          <w:color w:val="231F20"/>
        </w:rPr>
        <w:t>Sürekli Kaygı ise bireyin kaygı ya- şantısına olan yatkınlığıdır. Buna, kişinin içinde bulunduğu durumları genellikle stresli olarak algılama ya da stres olarak yorumlama  eğilimi de denebilir. Doğrudan doğruya çev- reden gelen tehlikelere bağlı olma- yan bu kaygı türü içten kaynaklanır. Objektif kriterlere göre zararsız olan durumların birey tarafından tehlike- li ve özünü tehdit edici (küçültücü) olarak algılaması sonucu oluşan hoş- nutsuzluk ve mutsuzluk duygusudur. Bir kişilik özelliği olup, genellikle kişi huzursuz ve mutsuzdur. Bu tür kaygı seviyesi yüksek olan bireylerin kolaylıkla incindikleri ve karamsar- lığa büründükleri görünmektedir. Bu bireyler durumluk kaygıyı da</w:t>
      </w:r>
      <w:r>
        <w:rPr>
          <w:color w:val="231F20"/>
          <w:spacing w:val="-44"/>
        </w:rPr>
        <w:t xml:space="preserve"> </w:t>
      </w:r>
      <w:r>
        <w:rPr>
          <w:color w:val="231F20"/>
        </w:rPr>
        <w:t xml:space="preserve">diğerle- rinden daha sık ve yoğun bir şekilde </w:t>
      </w:r>
      <w:r>
        <w:rPr>
          <w:color w:val="231F20"/>
          <w:spacing w:val="1"/>
        </w:rPr>
        <w:t xml:space="preserve">yaşamaktadırlar (Karaman, </w:t>
      </w:r>
      <w:r>
        <w:rPr>
          <w:color w:val="231F20"/>
          <w:spacing w:val="2"/>
        </w:rPr>
        <w:t xml:space="preserve">2008; </w:t>
      </w:r>
      <w:r>
        <w:rPr>
          <w:color w:val="231F20"/>
        </w:rPr>
        <w:t xml:space="preserve">Canbaz, 2001; Öner ve Le-Compte, 1983). Çocuğun bakımında başlıca rol oynayan annenin kaygılı olması özellikle hasta çocuğun </w:t>
      </w:r>
      <w:r>
        <w:rPr>
          <w:color w:val="231F20"/>
          <w:spacing w:val="1"/>
        </w:rPr>
        <w:t xml:space="preserve">gereksin- </w:t>
      </w:r>
      <w:r>
        <w:rPr>
          <w:color w:val="231F20"/>
        </w:rPr>
        <w:t>melerinin karşılanmasında olumsuz rol oynayabilir. Annenin kaygısını etkileyen</w:t>
      </w:r>
      <w:r>
        <w:rPr>
          <w:color w:val="231F20"/>
          <w:spacing w:val="-24"/>
        </w:rPr>
        <w:t xml:space="preserve"> </w:t>
      </w:r>
      <w:r>
        <w:rPr>
          <w:color w:val="231F20"/>
        </w:rPr>
        <w:t>faktörlerin</w:t>
      </w:r>
      <w:r>
        <w:rPr>
          <w:color w:val="231F20"/>
          <w:spacing w:val="-24"/>
        </w:rPr>
        <w:t xml:space="preserve"> </w:t>
      </w:r>
      <w:r>
        <w:rPr>
          <w:color w:val="231F20"/>
        </w:rPr>
        <w:t>belirlenmesi,</w:t>
      </w:r>
      <w:r>
        <w:rPr>
          <w:color w:val="231F20"/>
          <w:spacing w:val="-24"/>
        </w:rPr>
        <w:t xml:space="preserve"> </w:t>
      </w:r>
      <w:r>
        <w:rPr>
          <w:color w:val="231F20"/>
        </w:rPr>
        <w:t>ço- cuklarının bakımında annenin yoğun kaygısını azaltmada yardımcı olacak programların geliştirilmesine</w:t>
      </w:r>
      <w:r>
        <w:rPr>
          <w:color w:val="231F20"/>
          <w:spacing w:val="10"/>
        </w:rPr>
        <w:t xml:space="preserve"> </w:t>
      </w:r>
      <w:r>
        <w:rPr>
          <w:color w:val="231F20"/>
        </w:rPr>
        <w:t>katkı</w:t>
      </w:r>
    </w:p>
    <w:p w14:paraId="7D70FC5F" w14:textId="77777777" w:rsidR="00827CE8" w:rsidRDefault="00827CE8">
      <w:pPr>
        <w:spacing w:line="244" w:lineRule="auto"/>
        <w:jc w:val="both"/>
        <w:sectPr w:rsidR="00827CE8">
          <w:type w:val="continuous"/>
          <w:pgSz w:w="10200" w:h="14450"/>
          <w:pgMar w:top="920" w:right="1420" w:bottom="420" w:left="1420" w:header="708" w:footer="708" w:gutter="0"/>
          <w:cols w:num="2" w:space="708" w:equalWidth="0">
            <w:col w:w="3602" w:space="62"/>
            <w:col w:w="3696"/>
          </w:cols>
        </w:sectPr>
      </w:pPr>
    </w:p>
    <w:p w14:paraId="728EC69D" w14:textId="77777777" w:rsidR="00827CE8" w:rsidRDefault="00827CE8">
      <w:pPr>
        <w:pStyle w:val="GvdeMetni"/>
        <w:rPr>
          <w:sz w:val="20"/>
        </w:rPr>
      </w:pPr>
    </w:p>
    <w:p w14:paraId="6A667563" w14:textId="2AD5A868"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21</w:t>
      </w:r>
    </w:p>
    <w:p w14:paraId="77B236A5"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0AE7566D" w14:textId="77777777" w:rsidR="00827CE8" w:rsidRDefault="00677453">
      <w:pPr>
        <w:pStyle w:val="GvdeMetni"/>
        <w:spacing w:before="379" w:line="247" w:lineRule="auto"/>
        <w:ind w:left="133" w:right="42"/>
        <w:jc w:val="both"/>
      </w:pPr>
      <w:r>
        <w:rPr>
          <w:color w:val="231F20"/>
        </w:rPr>
        <w:lastRenderedPageBreak/>
        <w:t>sağlayabilir; nitekim diyabet sadece fiziksel bir hastalık olmanın yanı sıra psikolojik</w:t>
      </w:r>
      <w:r>
        <w:rPr>
          <w:color w:val="231F20"/>
          <w:spacing w:val="-22"/>
        </w:rPr>
        <w:t xml:space="preserve"> </w:t>
      </w:r>
      <w:r>
        <w:rPr>
          <w:color w:val="231F20"/>
        </w:rPr>
        <w:t>ve</w:t>
      </w:r>
      <w:r>
        <w:rPr>
          <w:color w:val="231F20"/>
          <w:spacing w:val="-22"/>
        </w:rPr>
        <w:t xml:space="preserve"> </w:t>
      </w:r>
      <w:r>
        <w:rPr>
          <w:color w:val="231F20"/>
        </w:rPr>
        <w:t>psikososyal</w:t>
      </w:r>
      <w:r>
        <w:rPr>
          <w:color w:val="231F20"/>
          <w:spacing w:val="-22"/>
        </w:rPr>
        <w:t xml:space="preserve"> </w:t>
      </w:r>
      <w:r>
        <w:rPr>
          <w:color w:val="231F20"/>
        </w:rPr>
        <w:t>boyutları</w:t>
      </w:r>
      <w:r>
        <w:rPr>
          <w:color w:val="231F20"/>
          <w:spacing w:val="-22"/>
        </w:rPr>
        <w:t xml:space="preserve"> </w:t>
      </w:r>
      <w:r>
        <w:rPr>
          <w:color w:val="231F20"/>
        </w:rPr>
        <w:t>da olan bir hastalıktır. Özellikle endişe, depresyon,</w:t>
      </w:r>
      <w:r>
        <w:rPr>
          <w:color w:val="231F20"/>
          <w:spacing w:val="-20"/>
        </w:rPr>
        <w:t xml:space="preserve"> </w:t>
      </w:r>
      <w:r>
        <w:rPr>
          <w:color w:val="231F20"/>
        </w:rPr>
        <w:t>stres</w:t>
      </w:r>
      <w:r>
        <w:rPr>
          <w:color w:val="231F20"/>
          <w:spacing w:val="-20"/>
        </w:rPr>
        <w:t xml:space="preserve"> </w:t>
      </w:r>
      <w:r>
        <w:rPr>
          <w:color w:val="231F20"/>
        </w:rPr>
        <w:t>ve</w:t>
      </w:r>
      <w:r>
        <w:rPr>
          <w:color w:val="231F20"/>
          <w:spacing w:val="-20"/>
        </w:rPr>
        <w:t xml:space="preserve"> </w:t>
      </w:r>
      <w:r>
        <w:rPr>
          <w:color w:val="231F20"/>
        </w:rPr>
        <w:t>sosyal</w:t>
      </w:r>
      <w:r>
        <w:rPr>
          <w:color w:val="231F20"/>
          <w:spacing w:val="-20"/>
        </w:rPr>
        <w:t xml:space="preserve"> </w:t>
      </w:r>
      <w:r>
        <w:rPr>
          <w:color w:val="231F20"/>
        </w:rPr>
        <w:t>destek</w:t>
      </w:r>
      <w:r>
        <w:rPr>
          <w:color w:val="231F20"/>
          <w:spacing w:val="-20"/>
        </w:rPr>
        <w:t xml:space="preserve"> </w:t>
      </w:r>
      <w:r>
        <w:rPr>
          <w:color w:val="231F20"/>
        </w:rPr>
        <w:t>kay- bı diyabet üzerinde olumsuz</w:t>
      </w:r>
      <w:r>
        <w:rPr>
          <w:color w:val="231F20"/>
          <w:spacing w:val="-26"/>
        </w:rPr>
        <w:t xml:space="preserve"> </w:t>
      </w:r>
      <w:r>
        <w:rPr>
          <w:color w:val="231F20"/>
        </w:rPr>
        <w:t>sonuçlar doğurmakta</w:t>
      </w:r>
      <w:r>
        <w:rPr>
          <w:color w:val="231F20"/>
          <w:spacing w:val="-28"/>
        </w:rPr>
        <w:t xml:space="preserve"> </w:t>
      </w:r>
      <w:r>
        <w:rPr>
          <w:color w:val="231F20"/>
        </w:rPr>
        <w:t>ve</w:t>
      </w:r>
      <w:r>
        <w:rPr>
          <w:color w:val="231F20"/>
          <w:spacing w:val="-28"/>
        </w:rPr>
        <w:t xml:space="preserve"> </w:t>
      </w:r>
      <w:r>
        <w:rPr>
          <w:color w:val="231F20"/>
        </w:rPr>
        <w:t>diyabeti</w:t>
      </w:r>
      <w:r>
        <w:rPr>
          <w:color w:val="231F20"/>
          <w:spacing w:val="-28"/>
        </w:rPr>
        <w:t xml:space="preserve"> </w:t>
      </w:r>
      <w:r>
        <w:rPr>
          <w:color w:val="231F20"/>
        </w:rPr>
        <w:t>şiddetlendire- bilmektedir (Buzlu, 2002). Çocukluk çağındaki kronik hastalıklarda çocu- ğun</w:t>
      </w:r>
      <w:r>
        <w:rPr>
          <w:color w:val="231F20"/>
          <w:spacing w:val="-21"/>
        </w:rPr>
        <w:t xml:space="preserve"> </w:t>
      </w:r>
      <w:r>
        <w:rPr>
          <w:color w:val="231F20"/>
        </w:rPr>
        <w:t>yakın</w:t>
      </w:r>
      <w:r>
        <w:rPr>
          <w:color w:val="231F20"/>
          <w:spacing w:val="-21"/>
        </w:rPr>
        <w:t xml:space="preserve"> </w:t>
      </w:r>
      <w:r>
        <w:rPr>
          <w:color w:val="231F20"/>
        </w:rPr>
        <w:t>aile</w:t>
      </w:r>
      <w:r>
        <w:rPr>
          <w:color w:val="231F20"/>
          <w:spacing w:val="-21"/>
        </w:rPr>
        <w:t xml:space="preserve"> </w:t>
      </w:r>
      <w:r>
        <w:rPr>
          <w:color w:val="231F20"/>
        </w:rPr>
        <w:t>çevresinden</w:t>
      </w:r>
      <w:r>
        <w:rPr>
          <w:color w:val="231F20"/>
          <w:spacing w:val="-21"/>
        </w:rPr>
        <w:t xml:space="preserve"> </w:t>
      </w:r>
      <w:r>
        <w:rPr>
          <w:color w:val="231F20"/>
        </w:rPr>
        <w:t>sağlıklı</w:t>
      </w:r>
      <w:r>
        <w:rPr>
          <w:color w:val="231F20"/>
          <w:spacing w:val="-21"/>
        </w:rPr>
        <w:t xml:space="preserve"> </w:t>
      </w:r>
      <w:r>
        <w:rPr>
          <w:color w:val="231F20"/>
        </w:rPr>
        <w:t>bir destek alabilmesi hastalığının</w:t>
      </w:r>
      <w:r>
        <w:rPr>
          <w:color w:val="231F20"/>
          <w:spacing w:val="-41"/>
        </w:rPr>
        <w:t xml:space="preserve"> </w:t>
      </w:r>
      <w:r>
        <w:rPr>
          <w:color w:val="231F20"/>
        </w:rPr>
        <w:t>sağaltı- mı açısından da önem</w:t>
      </w:r>
      <w:r>
        <w:rPr>
          <w:color w:val="231F20"/>
          <w:spacing w:val="-33"/>
        </w:rPr>
        <w:t xml:space="preserve"> </w:t>
      </w:r>
      <w:r>
        <w:rPr>
          <w:color w:val="231F20"/>
        </w:rPr>
        <w:t>göstermektedir (Soliday,</w:t>
      </w:r>
      <w:r>
        <w:rPr>
          <w:color w:val="231F20"/>
          <w:spacing w:val="3"/>
        </w:rPr>
        <w:t xml:space="preserve"> </w:t>
      </w:r>
      <w:r>
        <w:rPr>
          <w:color w:val="231F20"/>
        </w:rPr>
        <w:t>2004).</w:t>
      </w:r>
    </w:p>
    <w:p w14:paraId="67EB3816" w14:textId="77777777" w:rsidR="00827CE8" w:rsidRDefault="00677453">
      <w:pPr>
        <w:pStyle w:val="GvdeMetni"/>
        <w:spacing w:line="247" w:lineRule="auto"/>
        <w:ind w:left="133" w:right="38" w:firstLine="283"/>
        <w:jc w:val="both"/>
      </w:pPr>
      <w:r>
        <w:rPr>
          <w:color w:val="231F20"/>
          <w:spacing w:val="1"/>
        </w:rPr>
        <w:t xml:space="preserve">Bu </w:t>
      </w:r>
      <w:r>
        <w:rPr>
          <w:color w:val="231F20"/>
          <w:spacing w:val="3"/>
        </w:rPr>
        <w:t xml:space="preserve">çalışmada, diyabet </w:t>
      </w:r>
      <w:r>
        <w:rPr>
          <w:color w:val="231F20"/>
          <w:spacing w:val="5"/>
        </w:rPr>
        <w:t xml:space="preserve">hastası </w:t>
      </w:r>
      <w:r>
        <w:rPr>
          <w:color w:val="231F20"/>
        </w:rPr>
        <w:t>çocuğu olan ve herhangi bir kronik hastalığa sahip olmayan sağlıklı ço- cuğu olan anneleri aile işlevleri ve durumluk – sürekli kaygı düzeyleri açısından</w:t>
      </w:r>
      <w:r>
        <w:rPr>
          <w:color w:val="231F20"/>
          <w:spacing w:val="-27"/>
        </w:rPr>
        <w:t xml:space="preserve"> </w:t>
      </w:r>
      <w:r>
        <w:rPr>
          <w:color w:val="231F20"/>
        </w:rPr>
        <w:t>karşılaştırmak</w:t>
      </w:r>
      <w:r>
        <w:rPr>
          <w:color w:val="231F20"/>
          <w:spacing w:val="-27"/>
        </w:rPr>
        <w:t xml:space="preserve"> </w:t>
      </w:r>
      <w:r>
        <w:rPr>
          <w:color w:val="231F20"/>
        </w:rPr>
        <w:t xml:space="preserve">amaçlanmış- </w:t>
      </w:r>
      <w:r>
        <w:rPr>
          <w:color w:val="231F20"/>
          <w:spacing w:val="-3"/>
        </w:rPr>
        <w:t xml:space="preserve">tır. </w:t>
      </w:r>
      <w:r>
        <w:rPr>
          <w:color w:val="231F20"/>
        </w:rPr>
        <w:t xml:space="preserve">Diyabetik çocuğa sahip annelerin sağlıklı çocuğu olan annelere kıyasla aile işlevselliği ve kaygı açısından dezavantajlı olacağı öngörülmekte- </w:t>
      </w:r>
      <w:r>
        <w:rPr>
          <w:color w:val="231F20"/>
          <w:spacing w:val="-3"/>
        </w:rPr>
        <w:t xml:space="preserve">dir. </w:t>
      </w:r>
      <w:r>
        <w:rPr>
          <w:color w:val="231F20"/>
        </w:rPr>
        <w:t>Bunun yanı sıra, diyabet hastası çocuğu olan annelerin aile işlevleri ve durumluk-sürekli kaygı düzeyle- rinin annenin yaşına, eğitim durumu- na, annenin gelir düzeyine, çocuğun kaç yıldır diyabet hastası olduğuna, diyabetli çocuğun doğum sırasına ve ailedeki çocuk sayısına göre anlamlı düzeyde fark gösterip göstermedi- ğini ortaya koymak amaçlanmıştır. Diyabetli çocuğu olan annelerin aile işlevselliğinin ve kaygı düzeyinin eğitim ve gelir düzeyi düştükçe, yaş ve çocuk sayısı arttıkça olumsuz ol- masının</w:t>
      </w:r>
      <w:r>
        <w:rPr>
          <w:color w:val="231F20"/>
          <w:spacing w:val="5"/>
        </w:rPr>
        <w:t xml:space="preserve"> </w:t>
      </w:r>
      <w:r>
        <w:rPr>
          <w:color w:val="231F20"/>
        </w:rPr>
        <w:t>beklenmektedir.</w:t>
      </w:r>
    </w:p>
    <w:p w14:paraId="45D38F70" w14:textId="77777777" w:rsidR="00827CE8" w:rsidRDefault="00677453">
      <w:pPr>
        <w:pStyle w:val="GvdeMetni"/>
        <w:rPr>
          <w:sz w:val="22"/>
        </w:rPr>
      </w:pPr>
      <w:r>
        <w:br w:type="column"/>
      </w:r>
    </w:p>
    <w:p w14:paraId="6032A7A8" w14:textId="77777777" w:rsidR="00827CE8" w:rsidRDefault="00677453">
      <w:pPr>
        <w:pStyle w:val="Balk1"/>
        <w:spacing w:line="390" w:lineRule="atLeast"/>
        <w:ind w:right="1524"/>
      </w:pPr>
      <w:r>
        <w:rPr>
          <w:color w:val="231F20"/>
        </w:rPr>
        <w:t>Yöntem Örneklem</w:t>
      </w:r>
    </w:p>
    <w:p w14:paraId="1256CE6C" w14:textId="77777777" w:rsidR="00827CE8" w:rsidRDefault="00677453">
      <w:pPr>
        <w:pStyle w:val="GvdeMetni"/>
        <w:spacing w:before="11" w:line="249" w:lineRule="auto"/>
        <w:ind w:left="133" w:right="126" w:firstLine="283"/>
        <w:jc w:val="both"/>
      </w:pPr>
      <w:r>
        <w:rPr>
          <w:color w:val="231F20"/>
        </w:rPr>
        <w:t>Araştırmanın örneklemi, çocukla- rının yaşları 5-12 arasında değişen</w:t>
      </w:r>
      <w:r>
        <w:rPr>
          <w:color w:val="231F20"/>
          <w:spacing w:val="-41"/>
        </w:rPr>
        <w:t xml:space="preserve"> </w:t>
      </w:r>
      <w:r>
        <w:rPr>
          <w:color w:val="231F20"/>
        </w:rPr>
        <w:t xml:space="preserve">48 diabetik çocuk annesi ile bu örnek- lemle benzer demografik özelliklere sahip 50 sağlıklı çocuk annesinden oluşmaktadır. Diabetik çocuğa sahip anneler örneklemini İstanbul ili içe- risinde oturan, İstanbul ilinde faali- yet gösteren iki diyabet kliniğinde takip edilen tip 1diyabet tanısı almış çocukların anneleri oluşturmaktadır. Sağlıklı çocuk anneleri örneklemi İstanbul ilinde oturan çocuklarının yaşları 5-12 arasında değişen çalış- </w:t>
      </w:r>
      <w:r>
        <w:rPr>
          <w:color w:val="231F20"/>
          <w:spacing w:val="1"/>
        </w:rPr>
        <w:t xml:space="preserve">maya katılmaya gönüllü anneler- </w:t>
      </w:r>
      <w:r>
        <w:rPr>
          <w:color w:val="231F20"/>
        </w:rPr>
        <w:t xml:space="preserve">den oluşmuştur. Bu bireylere Aralık 2010-Aralık2011 tarihleri arasında ulaşılmıştır. Diyabetli çocuğa sahip annelerin yaşları 31 ile 51 arasında değişmektedir (Ort. = 39, SS = 5,75). Sağlıklı çocuğa sahip annelerin yaş- ları ise 27 ile 49 arasında değişmek- tedir (Ort.=38, SS =6,05). Diyabetli çocuğa  sahip  annelerin  %42’i  </w:t>
      </w:r>
      <w:r>
        <w:rPr>
          <w:color w:val="231F20"/>
          <w:spacing w:val="15"/>
        </w:rPr>
        <w:t xml:space="preserve"> </w:t>
      </w:r>
      <w:r>
        <w:rPr>
          <w:color w:val="231F20"/>
        </w:rPr>
        <w:t>(n=</w:t>
      </w:r>
    </w:p>
    <w:p w14:paraId="2739B86A" w14:textId="77777777" w:rsidR="00827CE8" w:rsidRDefault="00677453">
      <w:pPr>
        <w:pStyle w:val="GvdeMetni"/>
        <w:spacing w:before="25" w:line="249" w:lineRule="auto"/>
        <w:ind w:left="133" w:right="127"/>
        <w:jc w:val="both"/>
      </w:pPr>
      <w:r>
        <w:rPr>
          <w:color w:val="231F20"/>
        </w:rPr>
        <w:t xml:space="preserve">20) ilkokul-lise mezunu iken % 58’i (n=28) üniversite ve lisans üstü eği- tim mezunudur. Normal çocuğu olan annelerin % </w:t>
      </w:r>
      <w:r>
        <w:rPr>
          <w:color w:val="231F20"/>
          <w:spacing w:val="-3"/>
        </w:rPr>
        <w:t xml:space="preserve">36’sı </w:t>
      </w:r>
      <w:r>
        <w:rPr>
          <w:color w:val="231F20"/>
        </w:rPr>
        <w:t>(n=18) ilkokul-lise mezunu iken %68’i</w:t>
      </w:r>
      <w:r>
        <w:rPr>
          <w:color w:val="231F20"/>
          <w:spacing w:val="-43"/>
        </w:rPr>
        <w:t xml:space="preserve"> </w:t>
      </w:r>
      <w:r>
        <w:rPr>
          <w:color w:val="231F20"/>
        </w:rPr>
        <w:t xml:space="preserve">(n=34) üniversite ve lisans üstü eğitim mezunudur. Di- yabetli çocuğu olan annelerin %29’u (n=14) 500-1500 TL gelir düzeyine sahipken % 71’i (n=34) 1500 </w:t>
      </w:r>
      <w:r>
        <w:rPr>
          <w:color w:val="231F20"/>
          <w:spacing w:val="-4"/>
        </w:rPr>
        <w:t xml:space="preserve">TL’nin </w:t>
      </w:r>
      <w:r>
        <w:rPr>
          <w:color w:val="231F20"/>
        </w:rPr>
        <w:t>üstünde gelir düzeyine sahiptir. Sağ- lıklı çocuğu olan annelerin % 32’si (n=16) 500-1500 TL gelir</w:t>
      </w:r>
      <w:r>
        <w:rPr>
          <w:color w:val="231F20"/>
          <w:spacing w:val="8"/>
        </w:rPr>
        <w:t xml:space="preserve"> </w:t>
      </w:r>
      <w:r>
        <w:rPr>
          <w:color w:val="231F20"/>
        </w:rPr>
        <w:t>düzeyine</w:t>
      </w:r>
    </w:p>
    <w:p w14:paraId="6C64704E" w14:textId="77777777" w:rsidR="00827CE8" w:rsidRDefault="00827CE8">
      <w:pPr>
        <w:spacing w:line="249" w:lineRule="auto"/>
        <w:jc w:val="both"/>
        <w:sectPr w:rsidR="00827CE8">
          <w:type w:val="continuous"/>
          <w:pgSz w:w="10200" w:h="14450"/>
          <w:pgMar w:top="920" w:right="1420" w:bottom="420" w:left="1420" w:header="708" w:footer="708" w:gutter="0"/>
          <w:cols w:num="2" w:space="708" w:equalWidth="0">
            <w:col w:w="3605" w:space="58"/>
            <w:col w:w="3697"/>
          </w:cols>
        </w:sectPr>
      </w:pPr>
    </w:p>
    <w:p w14:paraId="64354A35" w14:textId="77777777" w:rsidR="00827CE8" w:rsidRDefault="00827CE8">
      <w:pPr>
        <w:pStyle w:val="GvdeMetni"/>
        <w:rPr>
          <w:sz w:val="20"/>
        </w:rPr>
      </w:pPr>
    </w:p>
    <w:p w14:paraId="6B6CC66B" w14:textId="642EDB42" w:rsidR="00827CE8" w:rsidRDefault="00677453">
      <w:pPr>
        <w:tabs>
          <w:tab w:val="left" w:pos="1121"/>
        </w:tabs>
        <w:spacing w:before="212"/>
        <w:ind w:left="133"/>
        <w:rPr>
          <w:sz w:val="18"/>
        </w:rPr>
      </w:pPr>
      <w:r>
        <w:rPr>
          <w:rFonts w:ascii="Palatino Linotype" w:hAnsi="Palatino Linotype"/>
          <w:color w:val="808285"/>
          <w:sz w:val="24"/>
        </w:rPr>
        <w:t>22</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4704D7AE" w14:textId="77777777" w:rsidR="00827CE8" w:rsidRDefault="00827CE8">
      <w:pPr>
        <w:pStyle w:val="GvdeMetni"/>
        <w:spacing w:before="1"/>
        <w:rPr>
          <w:sz w:val="25"/>
        </w:rPr>
      </w:pPr>
    </w:p>
    <w:p w14:paraId="1FD2FBC4" w14:textId="77777777" w:rsidR="00827CE8" w:rsidRDefault="00827CE8">
      <w:pPr>
        <w:rPr>
          <w:sz w:val="25"/>
        </w:rPr>
        <w:sectPr w:rsidR="00827CE8" w:rsidSect="00942305">
          <w:pgSz w:w="10200" w:h="14450"/>
          <w:pgMar w:top="920" w:right="1420" w:bottom="420" w:left="1420" w:header="0" w:footer="223" w:gutter="0"/>
          <w:cols w:space="708"/>
          <w:titlePg/>
        </w:sectPr>
      </w:pPr>
    </w:p>
    <w:p w14:paraId="7C11419A" w14:textId="77777777" w:rsidR="00827CE8" w:rsidRDefault="00677453">
      <w:pPr>
        <w:pStyle w:val="GvdeMetni"/>
        <w:spacing w:before="91" w:line="244" w:lineRule="auto"/>
        <w:ind w:left="133"/>
      </w:pPr>
      <w:r>
        <w:rPr>
          <w:color w:val="231F20"/>
        </w:rPr>
        <w:lastRenderedPageBreak/>
        <w:t>sahipken %68’i (n=34) 1500 TL’nin üstünde gelir düzeyine sahiptir.</w:t>
      </w:r>
    </w:p>
    <w:p w14:paraId="3D0EA203" w14:textId="77777777" w:rsidR="00827CE8" w:rsidRDefault="00827CE8">
      <w:pPr>
        <w:pStyle w:val="GvdeMetni"/>
        <w:spacing w:before="6"/>
        <w:rPr>
          <w:sz w:val="28"/>
        </w:rPr>
      </w:pPr>
    </w:p>
    <w:p w14:paraId="756A2AAC" w14:textId="77777777" w:rsidR="00827CE8" w:rsidRDefault="00677453">
      <w:pPr>
        <w:ind w:left="417"/>
        <w:rPr>
          <w:b/>
          <w:i/>
          <w:sz w:val="23"/>
        </w:rPr>
      </w:pPr>
      <w:r>
        <w:rPr>
          <w:b/>
          <w:i/>
          <w:color w:val="231F20"/>
          <w:sz w:val="23"/>
        </w:rPr>
        <w:t>Veri Toplama Araçları</w:t>
      </w:r>
    </w:p>
    <w:p w14:paraId="04F403AC" w14:textId="77777777" w:rsidR="00827CE8" w:rsidRDefault="00827CE8">
      <w:pPr>
        <w:pStyle w:val="GvdeMetni"/>
        <w:spacing w:before="9"/>
        <w:rPr>
          <w:b/>
          <w:i/>
          <w:sz w:val="24"/>
        </w:rPr>
      </w:pPr>
    </w:p>
    <w:p w14:paraId="203D8247" w14:textId="77777777" w:rsidR="00827CE8" w:rsidRDefault="00677453">
      <w:pPr>
        <w:spacing w:line="256" w:lineRule="auto"/>
        <w:ind w:left="133" w:right="41" w:firstLine="283"/>
        <w:jc w:val="both"/>
      </w:pPr>
      <w:r>
        <w:rPr>
          <w:b/>
          <w:i/>
          <w:color w:val="231F20"/>
        </w:rPr>
        <w:t xml:space="preserve">Demografik Bilgi Formu. </w:t>
      </w:r>
      <w:r>
        <w:rPr>
          <w:color w:val="231F20"/>
        </w:rPr>
        <w:t>Araştır- macılar tarafından hazırlanan demog- rafik bilgi formunda katılımcıların yaş, cinsiyet, eğitim gibi sosyo-demografik bilgilerinin yanı sıra diyabetli çocu- ğunun hastalığıyla ilgili bilgiler sor- gulanmıştır.</w:t>
      </w:r>
    </w:p>
    <w:p w14:paraId="72BB9862" w14:textId="77777777" w:rsidR="00827CE8" w:rsidRDefault="00827CE8">
      <w:pPr>
        <w:pStyle w:val="GvdeMetni"/>
        <w:spacing w:before="3"/>
      </w:pPr>
    </w:p>
    <w:p w14:paraId="21D1E974" w14:textId="77777777" w:rsidR="00827CE8" w:rsidRDefault="00677453">
      <w:pPr>
        <w:spacing w:before="1" w:line="256" w:lineRule="auto"/>
        <w:ind w:left="133" w:right="38" w:firstLine="283"/>
        <w:jc w:val="both"/>
      </w:pPr>
      <w:r>
        <w:rPr>
          <w:b/>
          <w:i/>
          <w:color w:val="231F20"/>
        </w:rPr>
        <w:t xml:space="preserve">Aile Değerlendirme Ölçeği (ADÖ). </w:t>
      </w:r>
      <w:r>
        <w:rPr>
          <w:color w:val="231F20"/>
        </w:rPr>
        <w:t>Epstein tarafından geliştirilmiş, oriji- nal adı Mc Master Family Assesment Device</w:t>
      </w:r>
      <w:r>
        <w:rPr>
          <w:color w:val="231F20"/>
          <w:spacing w:val="-12"/>
        </w:rPr>
        <w:t xml:space="preserve"> </w:t>
      </w:r>
      <w:r>
        <w:rPr>
          <w:color w:val="231F20"/>
        </w:rPr>
        <w:t>olan</w:t>
      </w:r>
      <w:r>
        <w:rPr>
          <w:color w:val="231F20"/>
          <w:spacing w:val="-12"/>
        </w:rPr>
        <w:t xml:space="preserve"> </w:t>
      </w:r>
      <w:r>
        <w:rPr>
          <w:color w:val="231F20"/>
        </w:rPr>
        <w:t>ve</w:t>
      </w:r>
      <w:r>
        <w:rPr>
          <w:color w:val="231F20"/>
          <w:spacing w:val="-12"/>
        </w:rPr>
        <w:t xml:space="preserve"> </w:t>
      </w:r>
      <w:r>
        <w:rPr>
          <w:color w:val="231F20"/>
        </w:rPr>
        <w:t>Bulut</w:t>
      </w:r>
      <w:r>
        <w:rPr>
          <w:color w:val="231F20"/>
          <w:spacing w:val="-12"/>
        </w:rPr>
        <w:t xml:space="preserve"> </w:t>
      </w:r>
      <w:r>
        <w:rPr>
          <w:color w:val="231F20"/>
        </w:rPr>
        <w:t>(1990)</w:t>
      </w:r>
      <w:r>
        <w:rPr>
          <w:color w:val="231F20"/>
          <w:spacing w:val="-12"/>
        </w:rPr>
        <w:t xml:space="preserve"> </w:t>
      </w:r>
      <w:r>
        <w:rPr>
          <w:color w:val="231F20"/>
        </w:rPr>
        <w:t>tarafından ülkemize uyarlanmış olan bu ölçek ai- lenin</w:t>
      </w:r>
      <w:r>
        <w:rPr>
          <w:color w:val="231F20"/>
          <w:spacing w:val="-15"/>
        </w:rPr>
        <w:t xml:space="preserve"> </w:t>
      </w:r>
      <w:r>
        <w:rPr>
          <w:color w:val="231F20"/>
        </w:rPr>
        <w:t>işlevlerini</w:t>
      </w:r>
      <w:r>
        <w:rPr>
          <w:color w:val="231F20"/>
          <w:spacing w:val="-15"/>
        </w:rPr>
        <w:t xml:space="preserve"> </w:t>
      </w:r>
      <w:r>
        <w:rPr>
          <w:color w:val="231F20"/>
        </w:rPr>
        <w:t>hangi</w:t>
      </w:r>
      <w:r>
        <w:rPr>
          <w:color w:val="231F20"/>
          <w:spacing w:val="-15"/>
        </w:rPr>
        <w:t xml:space="preserve"> </w:t>
      </w:r>
      <w:r>
        <w:rPr>
          <w:color w:val="231F20"/>
        </w:rPr>
        <w:t>konularda</w:t>
      </w:r>
      <w:r>
        <w:rPr>
          <w:color w:val="231F20"/>
          <w:spacing w:val="-15"/>
        </w:rPr>
        <w:t xml:space="preserve"> </w:t>
      </w:r>
      <w:r>
        <w:rPr>
          <w:color w:val="231F20"/>
        </w:rPr>
        <w:t xml:space="preserve">yerine getirebildiğini ya da getiremediğini belirleyen bir ölçü aracıdır.  Toplam 60 madde içermektedir ve 7 alt testten oluşmaktadır. Bunlar; Problem Çöz- me, İletişim, Roller, Duygusal Tepki </w:t>
      </w:r>
      <w:r>
        <w:rPr>
          <w:color w:val="231F20"/>
          <w:spacing w:val="-3"/>
        </w:rPr>
        <w:t xml:space="preserve">Verebilme, </w:t>
      </w:r>
      <w:r>
        <w:rPr>
          <w:color w:val="231F20"/>
        </w:rPr>
        <w:t xml:space="preserve">Gereken İlgiyi Gösterme, Davranış Kontrolü, Genel Fonksiyon- lar şeklindedir. Maddeler okunurken son iki ay dikkate alınarak en uygun seçenekler belirlenir. Her madde için “aynen katılıyorum”,  “büyük  ölçü- de katılıyorum”, “biraz katılıyorum” ve </w:t>
      </w:r>
      <w:r>
        <w:rPr>
          <w:color w:val="231F20"/>
          <w:spacing w:val="1"/>
        </w:rPr>
        <w:t xml:space="preserve">“hiç katılmıyorum” </w:t>
      </w:r>
      <w:r>
        <w:rPr>
          <w:color w:val="231F20"/>
          <w:spacing w:val="2"/>
        </w:rPr>
        <w:t xml:space="preserve">şıklarından </w:t>
      </w:r>
      <w:r>
        <w:rPr>
          <w:color w:val="231F20"/>
        </w:rPr>
        <w:t xml:space="preserve">biri seçilerek işaretlenir. </w:t>
      </w:r>
      <w:r>
        <w:rPr>
          <w:color w:val="231F20"/>
          <w:spacing w:val="-3"/>
        </w:rPr>
        <w:t xml:space="preserve">“Aynen </w:t>
      </w:r>
      <w:r>
        <w:rPr>
          <w:color w:val="231F20"/>
        </w:rPr>
        <w:t>ka- tılıyorum” yanıtına “1” puan, “bü-  yük ölçüde katılıyorum’a” “2” puan, “biraz katılıyorum’a” 3” puan”, “hiç katılmıyorum’a” “4” puan verilir. “1” puan sağlıklı, “4” puan ise sağlıksız cevabını göstergesidir. Yüksek</w:t>
      </w:r>
      <w:r>
        <w:rPr>
          <w:color w:val="231F20"/>
          <w:spacing w:val="31"/>
        </w:rPr>
        <w:t xml:space="preserve"> </w:t>
      </w:r>
      <w:r>
        <w:rPr>
          <w:color w:val="231F20"/>
        </w:rPr>
        <w:t>puan</w:t>
      </w:r>
    </w:p>
    <w:p w14:paraId="0CF5D8BE" w14:textId="77777777" w:rsidR="00827CE8" w:rsidRDefault="00677453">
      <w:pPr>
        <w:spacing w:before="95" w:line="259" w:lineRule="auto"/>
        <w:ind w:left="133" w:right="128"/>
        <w:jc w:val="both"/>
      </w:pPr>
      <w:r>
        <w:br w:type="column"/>
      </w:r>
      <w:r>
        <w:rPr>
          <w:color w:val="231F20"/>
        </w:rPr>
        <w:lastRenderedPageBreak/>
        <w:t>o işlev açısından sağlıksızlığın arttı- ğını gösterir.35 tane tersine çevrilmiş madde vardır. Ölçeğin Türkiye’de ya- pılan güvenirlik çalışmasında ölçeğin test-tekrar test korelasyon katsayıları problem çözme testinde .90; iletişimde</w:t>
      </w:r>
    </w:p>
    <w:p w14:paraId="4E889D15" w14:textId="77777777" w:rsidR="00827CE8" w:rsidRDefault="00677453">
      <w:pPr>
        <w:spacing w:line="259" w:lineRule="auto"/>
        <w:ind w:left="133" w:right="129"/>
        <w:jc w:val="both"/>
      </w:pPr>
      <w:r>
        <w:rPr>
          <w:color w:val="231F20"/>
        </w:rPr>
        <w:t>.84; rollerde .82; duygusal tepki vere- bilmede .78; gereken ilgi göstermede</w:t>
      </w:r>
    </w:p>
    <w:p w14:paraId="69FF00F9" w14:textId="77777777" w:rsidR="00827CE8" w:rsidRDefault="00677453">
      <w:pPr>
        <w:spacing w:line="259" w:lineRule="auto"/>
        <w:ind w:left="133" w:right="126"/>
        <w:jc w:val="both"/>
      </w:pPr>
      <w:r>
        <w:rPr>
          <w:color w:val="231F20"/>
        </w:rPr>
        <w:t>.62; davranış kontrolünde .80 ve genel fonksiyonlarda</w:t>
      </w:r>
      <w:r>
        <w:rPr>
          <w:color w:val="231F20"/>
          <w:spacing w:val="-15"/>
        </w:rPr>
        <w:t xml:space="preserve"> </w:t>
      </w:r>
      <w:r>
        <w:rPr>
          <w:color w:val="231F20"/>
        </w:rPr>
        <w:t>.89</w:t>
      </w:r>
      <w:r>
        <w:rPr>
          <w:color w:val="231F20"/>
          <w:spacing w:val="-15"/>
        </w:rPr>
        <w:t xml:space="preserve"> </w:t>
      </w:r>
      <w:r>
        <w:rPr>
          <w:color w:val="231F20"/>
        </w:rPr>
        <w:t>olarak</w:t>
      </w:r>
      <w:r>
        <w:rPr>
          <w:color w:val="231F20"/>
          <w:spacing w:val="-15"/>
        </w:rPr>
        <w:t xml:space="preserve"> </w:t>
      </w:r>
      <w:r>
        <w:rPr>
          <w:color w:val="231F20"/>
        </w:rPr>
        <w:t>saptanmıştır. Ölçeğin cronbach alfa değerleri prob- lem çözme için .80; iletişim için .42; duygusal tepki verebilme için .59; ge- reken</w:t>
      </w:r>
      <w:r>
        <w:rPr>
          <w:color w:val="231F20"/>
          <w:spacing w:val="-9"/>
        </w:rPr>
        <w:t xml:space="preserve"> </w:t>
      </w:r>
      <w:r>
        <w:rPr>
          <w:color w:val="231F20"/>
        </w:rPr>
        <w:t>ilgiyi</w:t>
      </w:r>
      <w:r>
        <w:rPr>
          <w:color w:val="231F20"/>
          <w:spacing w:val="-9"/>
        </w:rPr>
        <w:t xml:space="preserve"> </w:t>
      </w:r>
      <w:r>
        <w:rPr>
          <w:color w:val="231F20"/>
        </w:rPr>
        <w:t>gösterme</w:t>
      </w:r>
      <w:r>
        <w:rPr>
          <w:color w:val="231F20"/>
          <w:spacing w:val="-9"/>
        </w:rPr>
        <w:t xml:space="preserve"> </w:t>
      </w:r>
      <w:r>
        <w:rPr>
          <w:color w:val="231F20"/>
        </w:rPr>
        <w:t>için</w:t>
      </w:r>
      <w:r>
        <w:rPr>
          <w:color w:val="231F20"/>
          <w:spacing w:val="-9"/>
        </w:rPr>
        <w:t xml:space="preserve"> </w:t>
      </w:r>
      <w:r>
        <w:rPr>
          <w:color w:val="231F20"/>
        </w:rPr>
        <w:t>.38;</w:t>
      </w:r>
      <w:r>
        <w:rPr>
          <w:color w:val="231F20"/>
          <w:spacing w:val="-9"/>
        </w:rPr>
        <w:t xml:space="preserve"> </w:t>
      </w:r>
      <w:r>
        <w:rPr>
          <w:color w:val="231F20"/>
        </w:rPr>
        <w:t xml:space="preserve">davranış kontrolü için .52 ve genel fonksiyonlar için .86 olarak belirlenmiştir. Ölçeğin geçerlik çalışması yapı geçerliği ve uyum geçerliği ile sınanmıştır. </w:t>
      </w:r>
      <w:r>
        <w:rPr>
          <w:color w:val="231F20"/>
          <w:spacing w:val="-5"/>
        </w:rPr>
        <w:t xml:space="preserve">Yapı </w:t>
      </w:r>
      <w:r>
        <w:rPr>
          <w:color w:val="231F20"/>
        </w:rPr>
        <w:t xml:space="preserve">geçerliği boşanma sürecinde olan ve olmayan, ruh hastası üyesi  bulunan  ve bulunmayan gruplarla araştırılmış- tır. Ölçek grupları manidar düzeyde ayırt etmektedir. Ölçeğin uyum geçer- liği Evlilik </w:t>
      </w:r>
      <w:r>
        <w:rPr>
          <w:color w:val="231F20"/>
          <w:spacing w:val="-5"/>
        </w:rPr>
        <w:t xml:space="preserve">Yaşam </w:t>
      </w:r>
      <w:r>
        <w:rPr>
          <w:color w:val="231F20"/>
        </w:rPr>
        <w:t>Ölçeği ölçüt alınıp 25 evli çifte her iki ölçek uygulana- rak yapılmıştır.  Genel  fonksiyonlar alt ölçeği ile hesaplanan korelasyon katsayısı 0.66’dır. Bu bulgular, ölçe- ğin psikometrik  özelliklerinin  yeter- li düzeyde olduğunu göstermektedir (Bulut, 1990).Ölçeğin bu çalışmadaki cronbach alpha katsayıları problem çözme için .80; iletişim için .91; rol- ler için .91, duygusal tepki  verebil- me için 0.91; gereken ilgiyi gösterme için 0.21; davranış kontrolü için  .68 ve genel fonksiyonlar için .94 olarak belirlenmiştir.</w:t>
      </w:r>
    </w:p>
    <w:p w14:paraId="76D54232" w14:textId="77777777" w:rsidR="00827CE8" w:rsidRDefault="00827CE8">
      <w:pPr>
        <w:spacing w:line="259" w:lineRule="auto"/>
        <w:jc w:val="both"/>
        <w:sectPr w:rsidR="00827CE8">
          <w:type w:val="continuous"/>
          <w:pgSz w:w="10200" w:h="14450"/>
          <w:pgMar w:top="920" w:right="1420" w:bottom="420" w:left="1420" w:header="708" w:footer="708" w:gutter="0"/>
          <w:cols w:num="2" w:space="708" w:equalWidth="0">
            <w:col w:w="3604" w:space="60"/>
            <w:col w:w="3696"/>
          </w:cols>
        </w:sectPr>
      </w:pPr>
    </w:p>
    <w:p w14:paraId="6E596E06" w14:textId="77777777" w:rsidR="00827CE8" w:rsidRDefault="00827CE8">
      <w:pPr>
        <w:pStyle w:val="GvdeMetni"/>
        <w:rPr>
          <w:sz w:val="20"/>
        </w:rPr>
      </w:pPr>
    </w:p>
    <w:p w14:paraId="77DED1BD" w14:textId="7BEF51D0"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23</w:t>
      </w:r>
    </w:p>
    <w:p w14:paraId="3A213FB7"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2896134B" w14:textId="77777777" w:rsidR="00827CE8" w:rsidRDefault="00827CE8">
      <w:pPr>
        <w:pStyle w:val="GvdeMetni"/>
        <w:spacing w:before="1"/>
        <w:rPr>
          <w:rFonts w:ascii="Palatino Linotype"/>
          <w:sz w:val="28"/>
        </w:rPr>
      </w:pPr>
    </w:p>
    <w:p w14:paraId="206EE67C" w14:textId="77777777" w:rsidR="00827CE8" w:rsidRDefault="00677453">
      <w:pPr>
        <w:spacing w:before="1" w:line="261" w:lineRule="auto"/>
        <w:ind w:left="133" w:right="38" w:firstLine="283"/>
        <w:jc w:val="both"/>
      </w:pPr>
      <w:r>
        <w:rPr>
          <w:b/>
          <w:i/>
          <w:color w:val="231F20"/>
        </w:rPr>
        <w:t>Durumluk – Sürekli Kaygı Envan- teri.</w:t>
      </w:r>
      <w:r>
        <w:rPr>
          <w:b/>
          <w:i/>
          <w:color w:val="231F20"/>
          <w:spacing w:val="-16"/>
        </w:rPr>
        <w:t xml:space="preserve"> </w:t>
      </w:r>
      <w:r>
        <w:rPr>
          <w:color w:val="231F20"/>
        </w:rPr>
        <w:t>Öner</w:t>
      </w:r>
      <w:r>
        <w:rPr>
          <w:color w:val="231F20"/>
          <w:spacing w:val="-16"/>
        </w:rPr>
        <w:t xml:space="preserve"> </w:t>
      </w:r>
      <w:r>
        <w:rPr>
          <w:color w:val="231F20"/>
        </w:rPr>
        <w:t>ve</w:t>
      </w:r>
      <w:r>
        <w:rPr>
          <w:color w:val="231F20"/>
          <w:spacing w:val="-16"/>
        </w:rPr>
        <w:t xml:space="preserve"> </w:t>
      </w:r>
      <w:r>
        <w:rPr>
          <w:color w:val="231F20"/>
        </w:rPr>
        <w:t>Le</w:t>
      </w:r>
      <w:r>
        <w:rPr>
          <w:color w:val="231F20"/>
          <w:spacing w:val="-16"/>
        </w:rPr>
        <w:t xml:space="preserve"> </w:t>
      </w:r>
      <w:r>
        <w:rPr>
          <w:color w:val="231F20"/>
        </w:rPr>
        <w:t>Compte</w:t>
      </w:r>
      <w:r>
        <w:rPr>
          <w:color w:val="231F20"/>
          <w:spacing w:val="-16"/>
        </w:rPr>
        <w:t xml:space="preserve"> </w:t>
      </w:r>
      <w:r>
        <w:rPr>
          <w:color w:val="231F20"/>
        </w:rPr>
        <w:t>(1983)</w:t>
      </w:r>
      <w:r>
        <w:rPr>
          <w:color w:val="231F20"/>
          <w:spacing w:val="-16"/>
        </w:rPr>
        <w:t xml:space="preserve"> </w:t>
      </w:r>
      <w:r>
        <w:rPr>
          <w:color w:val="231F20"/>
        </w:rPr>
        <w:t>tarafın- dan Türk kültürüne uyarlanan,</w:t>
      </w:r>
      <w:r>
        <w:rPr>
          <w:color w:val="231F20"/>
          <w:spacing w:val="-29"/>
        </w:rPr>
        <w:t xml:space="preserve"> </w:t>
      </w:r>
      <w:r>
        <w:rPr>
          <w:color w:val="231F20"/>
        </w:rPr>
        <w:t>geçerlik ve güvenirlik çalışmalarıyla birlikte norm çalışmalarının da oluşturulduğu Durumluk-Sürekli Kaygı Envanteri (State-Trait Anxiety Inventory –</w:t>
      </w:r>
      <w:r>
        <w:rPr>
          <w:color w:val="231F20"/>
          <w:spacing w:val="-37"/>
        </w:rPr>
        <w:t xml:space="preserve"> </w:t>
      </w:r>
      <w:r>
        <w:rPr>
          <w:color w:val="231F20"/>
          <w:spacing w:val="-4"/>
        </w:rPr>
        <w:t xml:space="preserve">STAI) </w:t>
      </w:r>
      <w:r>
        <w:rPr>
          <w:color w:val="231F20"/>
        </w:rPr>
        <w:t>toplam yirmişer maddeden oluşan iki ayrı ölçekten meydana gelmektedir. Durumluk</w:t>
      </w:r>
      <w:r>
        <w:rPr>
          <w:color w:val="231F20"/>
          <w:spacing w:val="-14"/>
        </w:rPr>
        <w:t xml:space="preserve"> </w:t>
      </w:r>
      <w:r>
        <w:rPr>
          <w:color w:val="231F20"/>
        </w:rPr>
        <w:t>Kaygı</w:t>
      </w:r>
      <w:r>
        <w:rPr>
          <w:color w:val="231F20"/>
          <w:spacing w:val="-14"/>
        </w:rPr>
        <w:t xml:space="preserve"> </w:t>
      </w:r>
      <w:r>
        <w:rPr>
          <w:color w:val="231F20"/>
        </w:rPr>
        <w:t>Ölçeği,</w:t>
      </w:r>
      <w:r>
        <w:rPr>
          <w:color w:val="231F20"/>
          <w:spacing w:val="-14"/>
        </w:rPr>
        <w:t xml:space="preserve"> </w:t>
      </w:r>
      <w:r>
        <w:rPr>
          <w:color w:val="231F20"/>
        </w:rPr>
        <w:t>bireyin</w:t>
      </w:r>
      <w:r>
        <w:rPr>
          <w:color w:val="231F20"/>
          <w:spacing w:val="-14"/>
        </w:rPr>
        <w:t xml:space="preserve"> </w:t>
      </w:r>
      <w:r>
        <w:rPr>
          <w:color w:val="231F20"/>
        </w:rPr>
        <w:t>belirli bir</w:t>
      </w:r>
      <w:r>
        <w:rPr>
          <w:color w:val="231F20"/>
          <w:spacing w:val="-17"/>
        </w:rPr>
        <w:t xml:space="preserve"> </w:t>
      </w:r>
      <w:r>
        <w:rPr>
          <w:color w:val="231F20"/>
        </w:rPr>
        <w:t>anda</w:t>
      </w:r>
      <w:r>
        <w:rPr>
          <w:color w:val="231F20"/>
          <w:spacing w:val="-17"/>
        </w:rPr>
        <w:t xml:space="preserve"> </w:t>
      </w:r>
      <w:r>
        <w:rPr>
          <w:color w:val="231F20"/>
        </w:rPr>
        <w:t>ve</w:t>
      </w:r>
      <w:r>
        <w:rPr>
          <w:color w:val="231F20"/>
          <w:spacing w:val="-17"/>
        </w:rPr>
        <w:t xml:space="preserve"> </w:t>
      </w:r>
      <w:r>
        <w:rPr>
          <w:color w:val="231F20"/>
        </w:rPr>
        <w:t>belirli</w:t>
      </w:r>
      <w:r>
        <w:rPr>
          <w:color w:val="231F20"/>
          <w:spacing w:val="-17"/>
        </w:rPr>
        <w:t xml:space="preserve"> </w:t>
      </w:r>
      <w:r>
        <w:rPr>
          <w:color w:val="231F20"/>
        </w:rPr>
        <w:t>koşullardan</w:t>
      </w:r>
      <w:r>
        <w:rPr>
          <w:color w:val="231F20"/>
          <w:spacing w:val="-17"/>
        </w:rPr>
        <w:t xml:space="preserve"> </w:t>
      </w:r>
      <w:r>
        <w:rPr>
          <w:color w:val="231F20"/>
        </w:rPr>
        <w:t>bağımsız olarak, genellikle kendini nasıl hisset- tiğini belirler. Süreklik Kaygı Ölçeği, bireyin içinde bulunduğu durum ve koşullardan</w:t>
      </w:r>
      <w:r>
        <w:rPr>
          <w:color w:val="231F20"/>
          <w:spacing w:val="-19"/>
        </w:rPr>
        <w:t xml:space="preserve"> </w:t>
      </w:r>
      <w:r>
        <w:rPr>
          <w:color w:val="231F20"/>
        </w:rPr>
        <w:t>bağımsız</w:t>
      </w:r>
      <w:r>
        <w:rPr>
          <w:color w:val="231F20"/>
          <w:spacing w:val="-19"/>
        </w:rPr>
        <w:t xml:space="preserve"> </w:t>
      </w:r>
      <w:r>
        <w:rPr>
          <w:color w:val="231F20"/>
        </w:rPr>
        <w:t>olarak,</w:t>
      </w:r>
      <w:r>
        <w:rPr>
          <w:color w:val="231F20"/>
          <w:spacing w:val="-19"/>
        </w:rPr>
        <w:t xml:space="preserve"> </w:t>
      </w:r>
      <w:r>
        <w:rPr>
          <w:color w:val="231F20"/>
        </w:rPr>
        <w:t>genellikle kendini nasıl hissettiğini belirler. Her iki ölçekten elde edilen toplam puan değeri</w:t>
      </w:r>
      <w:r>
        <w:rPr>
          <w:color w:val="231F20"/>
          <w:spacing w:val="-18"/>
        </w:rPr>
        <w:t xml:space="preserve"> </w:t>
      </w:r>
      <w:r>
        <w:rPr>
          <w:color w:val="231F20"/>
        </w:rPr>
        <w:t>20</w:t>
      </w:r>
      <w:r>
        <w:rPr>
          <w:color w:val="231F20"/>
          <w:spacing w:val="-18"/>
        </w:rPr>
        <w:t xml:space="preserve"> </w:t>
      </w:r>
      <w:r>
        <w:rPr>
          <w:color w:val="231F20"/>
        </w:rPr>
        <w:t>ile</w:t>
      </w:r>
      <w:r>
        <w:rPr>
          <w:color w:val="231F20"/>
          <w:spacing w:val="-18"/>
        </w:rPr>
        <w:t xml:space="preserve"> </w:t>
      </w:r>
      <w:r>
        <w:rPr>
          <w:color w:val="231F20"/>
        </w:rPr>
        <w:t>80</w:t>
      </w:r>
      <w:r>
        <w:rPr>
          <w:color w:val="231F20"/>
          <w:spacing w:val="-18"/>
        </w:rPr>
        <w:t xml:space="preserve"> </w:t>
      </w:r>
      <w:r>
        <w:rPr>
          <w:color w:val="231F20"/>
        </w:rPr>
        <w:t>arasında</w:t>
      </w:r>
      <w:r>
        <w:rPr>
          <w:color w:val="231F20"/>
          <w:spacing w:val="-18"/>
        </w:rPr>
        <w:t xml:space="preserve"> </w:t>
      </w:r>
      <w:r>
        <w:rPr>
          <w:color w:val="231F20"/>
        </w:rPr>
        <w:t>değişir.</w:t>
      </w:r>
      <w:r>
        <w:rPr>
          <w:color w:val="231F20"/>
          <w:spacing w:val="-18"/>
        </w:rPr>
        <w:t xml:space="preserve"> </w:t>
      </w:r>
      <w:r>
        <w:rPr>
          <w:color w:val="231F20"/>
        </w:rPr>
        <w:t>Büyük puan yüksek kaygı seviyesini, küçük puan</w:t>
      </w:r>
      <w:r>
        <w:rPr>
          <w:color w:val="231F20"/>
          <w:spacing w:val="-19"/>
        </w:rPr>
        <w:t xml:space="preserve"> </w:t>
      </w:r>
      <w:r>
        <w:rPr>
          <w:color w:val="231F20"/>
        </w:rPr>
        <w:t>ise</w:t>
      </w:r>
      <w:r>
        <w:rPr>
          <w:color w:val="231F20"/>
          <w:spacing w:val="-19"/>
        </w:rPr>
        <w:t xml:space="preserve"> </w:t>
      </w:r>
      <w:r>
        <w:rPr>
          <w:color w:val="231F20"/>
        </w:rPr>
        <w:t>düşük</w:t>
      </w:r>
      <w:r>
        <w:rPr>
          <w:color w:val="231F20"/>
          <w:spacing w:val="-19"/>
        </w:rPr>
        <w:t xml:space="preserve"> </w:t>
      </w:r>
      <w:r>
        <w:rPr>
          <w:color w:val="231F20"/>
        </w:rPr>
        <w:t>kaygı</w:t>
      </w:r>
      <w:r>
        <w:rPr>
          <w:color w:val="231F20"/>
          <w:spacing w:val="-19"/>
        </w:rPr>
        <w:t xml:space="preserve"> </w:t>
      </w:r>
      <w:r>
        <w:rPr>
          <w:color w:val="231F20"/>
        </w:rPr>
        <w:t>seviyesini</w:t>
      </w:r>
      <w:r>
        <w:rPr>
          <w:color w:val="231F20"/>
          <w:spacing w:val="-19"/>
        </w:rPr>
        <w:t xml:space="preserve"> </w:t>
      </w:r>
      <w:r>
        <w:rPr>
          <w:color w:val="231F20"/>
        </w:rPr>
        <w:t xml:space="preserve">belirtir. Ölçeklerin, iç tutarlığı ve güvenirliği Durumluk  Kaygı  Ölçeği  için  .83 </w:t>
      </w:r>
      <w:r>
        <w:rPr>
          <w:color w:val="231F20"/>
          <w:spacing w:val="5"/>
        </w:rPr>
        <w:t xml:space="preserve"> </w:t>
      </w:r>
      <w:r>
        <w:rPr>
          <w:color w:val="231F20"/>
        </w:rPr>
        <w:t>ile</w:t>
      </w:r>
    </w:p>
    <w:p w14:paraId="598CEC67" w14:textId="77777777" w:rsidR="00827CE8" w:rsidRDefault="00677453">
      <w:pPr>
        <w:spacing w:before="13"/>
        <w:ind w:left="133"/>
      </w:pPr>
      <w:r>
        <w:rPr>
          <w:color w:val="231F20"/>
        </w:rPr>
        <w:t>.92 arasında, Sürekli Kaygı Ölçeği için</w:t>
      </w:r>
    </w:p>
    <w:p w14:paraId="0E55FE97" w14:textId="77777777" w:rsidR="00827CE8" w:rsidRDefault="00677453">
      <w:pPr>
        <w:spacing w:before="23" w:line="261" w:lineRule="auto"/>
        <w:ind w:left="133" w:right="40"/>
        <w:jc w:val="both"/>
      </w:pPr>
      <w:r>
        <w:rPr>
          <w:color w:val="231F20"/>
        </w:rPr>
        <w:t>.86 ile .92 arasında bulunmuştur (Öner ve Le Compte, 1998). Ölçeklerin bu çalışmadaki cronbach alpha  değerle- ri Durumluk Kaygı Ölçeği için .93 , Sürekli Kaygı Ölçeği için .92 olarak belirlenmiştir.</w:t>
      </w:r>
    </w:p>
    <w:p w14:paraId="1414B229" w14:textId="77777777" w:rsidR="00827CE8" w:rsidRDefault="00677453">
      <w:pPr>
        <w:spacing w:before="117"/>
        <w:ind w:left="417"/>
        <w:rPr>
          <w:b/>
        </w:rPr>
      </w:pPr>
      <w:r>
        <w:rPr>
          <w:b/>
          <w:color w:val="231F20"/>
        </w:rPr>
        <w:t>İşlem</w:t>
      </w:r>
    </w:p>
    <w:p w14:paraId="7903976C" w14:textId="77777777" w:rsidR="00827CE8" w:rsidRDefault="00677453">
      <w:pPr>
        <w:spacing w:before="23" w:line="261" w:lineRule="auto"/>
        <w:ind w:left="133" w:right="39" w:firstLine="283"/>
        <w:jc w:val="both"/>
      </w:pPr>
      <w:r>
        <w:rPr>
          <w:color w:val="231F20"/>
          <w:w w:val="105"/>
        </w:rPr>
        <w:t>Araştırma, diyabetli çocuğa sahip annelerin aile işlevleri ve durumluk</w:t>
      </w:r>
    </w:p>
    <w:p w14:paraId="19D503D8" w14:textId="77777777" w:rsidR="00827CE8" w:rsidRDefault="00677453">
      <w:pPr>
        <w:spacing w:before="1" w:line="261" w:lineRule="auto"/>
        <w:ind w:left="133" w:right="38"/>
        <w:jc w:val="both"/>
      </w:pPr>
      <w:r>
        <w:rPr>
          <w:color w:val="231F20"/>
        </w:rPr>
        <w:t>- sürekli kaygı düzeylerini incelemek amacıyla İstanbul ilinde yer alan iki diyabet kliniğinde takip edilen diya- betli çocukların anneleriyle yapılmış- tır. Diyabetli çocuğa sahip annelerden alınan veriler gönüllülük esasına  göre</w:t>
      </w:r>
    </w:p>
    <w:p w14:paraId="1C0147D1" w14:textId="77777777" w:rsidR="00827CE8" w:rsidRDefault="00677453">
      <w:pPr>
        <w:pStyle w:val="GvdeMetni"/>
        <w:spacing w:before="3"/>
        <w:rPr>
          <w:sz w:val="33"/>
        </w:rPr>
      </w:pPr>
      <w:r>
        <w:br w:type="column"/>
      </w:r>
    </w:p>
    <w:p w14:paraId="782CE84D" w14:textId="77777777" w:rsidR="00827CE8" w:rsidRDefault="00677453">
      <w:pPr>
        <w:spacing w:before="1" w:line="259" w:lineRule="auto"/>
        <w:ind w:left="133" w:right="127"/>
        <w:jc w:val="both"/>
      </w:pPr>
      <w:r>
        <w:rPr>
          <w:color w:val="231F20"/>
          <w:w w:val="105"/>
        </w:rPr>
        <w:t xml:space="preserve">toplanmıştır. Öte </w:t>
      </w:r>
      <w:r>
        <w:rPr>
          <w:color w:val="231F20"/>
          <w:spacing w:val="1"/>
          <w:w w:val="105"/>
        </w:rPr>
        <w:t xml:space="preserve">yandan diyabetli </w:t>
      </w:r>
      <w:r>
        <w:rPr>
          <w:color w:val="231F20"/>
          <w:w w:val="105"/>
        </w:rPr>
        <w:t>çocuğu olmayan anneler grubunun verileri</w:t>
      </w:r>
      <w:r>
        <w:rPr>
          <w:color w:val="231F20"/>
          <w:spacing w:val="-24"/>
          <w:w w:val="105"/>
        </w:rPr>
        <w:t xml:space="preserve"> </w:t>
      </w:r>
      <w:r>
        <w:rPr>
          <w:color w:val="231F20"/>
          <w:w w:val="105"/>
        </w:rPr>
        <w:t>tesadüfi</w:t>
      </w:r>
      <w:r>
        <w:rPr>
          <w:color w:val="231F20"/>
          <w:spacing w:val="-24"/>
          <w:w w:val="105"/>
        </w:rPr>
        <w:t xml:space="preserve"> </w:t>
      </w:r>
      <w:r>
        <w:rPr>
          <w:color w:val="231F20"/>
          <w:w w:val="105"/>
        </w:rPr>
        <w:t>örneklem</w:t>
      </w:r>
      <w:r>
        <w:rPr>
          <w:color w:val="231F20"/>
          <w:spacing w:val="-24"/>
          <w:w w:val="105"/>
        </w:rPr>
        <w:t xml:space="preserve"> </w:t>
      </w:r>
      <w:r>
        <w:rPr>
          <w:color w:val="231F20"/>
          <w:w w:val="105"/>
        </w:rPr>
        <w:t>yöntemiyle toplanmıştır. Katılımcılara öncelikle çalışma</w:t>
      </w:r>
      <w:r>
        <w:rPr>
          <w:color w:val="231F20"/>
          <w:spacing w:val="-14"/>
          <w:w w:val="105"/>
        </w:rPr>
        <w:t xml:space="preserve"> </w:t>
      </w:r>
      <w:r>
        <w:rPr>
          <w:color w:val="231F20"/>
          <w:w w:val="105"/>
        </w:rPr>
        <w:t>hakkında</w:t>
      </w:r>
      <w:r>
        <w:rPr>
          <w:color w:val="231F20"/>
          <w:spacing w:val="-14"/>
          <w:w w:val="105"/>
        </w:rPr>
        <w:t xml:space="preserve"> </w:t>
      </w:r>
      <w:r>
        <w:rPr>
          <w:color w:val="231F20"/>
          <w:w w:val="105"/>
        </w:rPr>
        <w:t>bilgi</w:t>
      </w:r>
      <w:r>
        <w:rPr>
          <w:color w:val="231F20"/>
          <w:spacing w:val="-14"/>
          <w:w w:val="105"/>
        </w:rPr>
        <w:t xml:space="preserve"> </w:t>
      </w:r>
      <w:r>
        <w:rPr>
          <w:color w:val="231F20"/>
          <w:w w:val="105"/>
        </w:rPr>
        <w:t>verilmiş</w:t>
      </w:r>
      <w:r>
        <w:rPr>
          <w:color w:val="231F20"/>
          <w:spacing w:val="-14"/>
          <w:w w:val="105"/>
        </w:rPr>
        <w:t xml:space="preserve"> </w:t>
      </w:r>
      <w:r>
        <w:rPr>
          <w:color w:val="231F20"/>
          <w:w w:val="105"/>
        </w:rPr>
        <w:t>sonra yazılı olarak onamları alınmıştır. Ça- lışmayı</w:t>
      </w:r>
      <w:r>
        <w:rPr>
          <w:color w:val="231F20"/>
          <w:spacing w:val="-33"/>
          <w:w w:val="105"/>
        </w:rPr>
        <w:t xml:space="preserve"> </w:t>
      </w:r>
      <w:r>
        <w:rPr>
          <w:color w:val="231F20"/>
          <w:w w:val="105"/>
        </w:rPr>
        <w:t>kabul</w:t>
      </w:r>
      <w:r>
        <w:rPr>
          <w:color w:val="231F20"/>
          <w:spacing w:val="-33"/>
          <w:w w:val="105"/>
        </w:rPr>
        <w:t xml:space="preserve"> </w:t>
      </w:r>
      <w:r>
        <w:rPr>
          <w:color w:val="231F20"/>
          <w:w w:val="105"/>
        </w:rPr>
        <w:t>eden</w:t>
      </w:r>
      <w:r>
        <w:rPr>
          <w:color w:val="231F20"/>
          <w:spacing w:val="-33"/>
          <w:w w:val="105"/>
        </w:rPr>
        <w:t xml:space="preserve"> </w:t>
      </w:r>
      <w:r>
        <w:rPr>
          <w:color w:val="231F20"/>
          <w:w w:val="105"/>
        </w:rPr>
        <w:t>annelerin</w:t>
      </w:r>
      <w:r>
        <w:rPr>
          <w:color w:val="231F20"/>
          <w:spacing w:val="-33"/>
          <w:w w:val="105"/>
        </w:rPr>
        <w:t xml:space="preserve"> </w:t>
      </w:r>
      <w:r>
        <w:rPr>
          <w:color w:val="231F20"/>
          <w:w w:val="105"/>
        </w:rPr>
        <w:t>ölçek</w:t>
      </w:r>
      <w:r>
        <w:rPr>
          <w:color w:val="231F20"/>
          <w:spacing w:val="-33"/>
          <w:w w:val="105"/>
        </w:rPr>
        <w:t xml:space="preserve"> </w:t>
      </w:r>
      <w:r>
        <w:rPr>
          <w:color w:val="231F20"/>
          <w:w w:val="105"/>
        </w:rPr>
        <w:t>uy- gulamaları</w:t>
      </w:r>
      <w:r>
        <w:rPr>
          <w:color w:val="231F20"/>
          <w:spacing w:val="-24"/>
          <w:w w:val="105"/>
        </w:rPr>
        <w:t xml:space="preserve"> </w:t>
      </w:r>
      <w:r>
        <w:rPr>
          <w:color w:val="231F20"/>
          <w:w w:val="105"/>
        </w:rPr>
        <w:t>yaklaşık</w:t>
      </w:r>
      <w:r>
        <w:rPr>
          <w:color w:val="231F20"/>
          <w:spacing w:val="-24"/>
          <w:w w:val="105"/>
        </w:rPr>
        <w:t xml:space="preserve"> </w:t>
      </w:r>
      <w:r>
        <w:rPr>
          <w:color w:val="231F20"/>
          <w:w w:val="105"/>
        </w:rPr>
        <w:t>30</w:t>
      </w:r>
      <w:r>
        <w:rPr>
          <w:color w:val="231F20"/>
          <w:spacing w:val="-24"/>
          <w:w w:val="105"/>
        </w:rPr>
        <w:t xml:space="preserve"> </w:t>
      </w:r>
      <w:r>
        <w:rPr>
          <w:color w:val="231F20"/>
          <w:w w:val="105"/>
        </w:rPr>
        <w:t>dakika</w:t>
      </w:r>
      <w:r>
        <w:rPr>
          <w:color w:val="231F20"/>
          <w:spacing w:val="-24"/>
          <w:w w:val="105"/>
        </w:rPr>
        <w:t xml:space="preserve"> </w:t>
      </w:r>
      <w:r>
        <w:rPr>
          <w:color w:val="231F20"/>
          <w:w w:val="105"/>
        </w:rPr>
        <w:t>sürmüş ve tüm uygulamalar bireysel olarak yapılmıştır.</w:t>
      </w:r>
    </w:p>
    <w:p w14:paraId="6DD8C7D5" w14:textId="77777777" w:rsidR="00827CE8" w:rsidRDefault="00677453">
      <w:pPr>
        <w:spacing w:before="112"/>
        <w:ind w:left="417"/>
        <w:rPr>
          <w:b/>
          <w:i/>
        </w:rPr>
      </w:pPr>
      <w:r>
        <w:rPr>
          <w:b/>
          <w:i/>
          <w:color w:val="231F20"/>
        </w:rPr>
        <w:t>Veri Analizi</w:t>
      </w:r>
    </w:p>
    <w:p w14:paraId="30772BF1" w14:textId="77777777" w:rsidR="00827CE8" w:rsidRDefault="00677453">
      <w:pPr>
        <w:spacing w:before="21" w:line="259" w:lineRule="auto"/>
        <w:ind w:left="133" w:right="126" w:firstLine="283"/>
        <w:jc w:val="both"/>
      </w:pPr>
      <w:r>
        <w:rPr>
          <w:color w:val="231F20"/>
        </w:rPr>
        <w:t>Veri analizinde her kategorideki verilerin normal dağılıp dağılmadığı gözetilmiş, normal dağılım testleri uy- gulanmıştır. Veriler parametrik testle- rin kullanımına uygundur. Çalışmanın istatistiksel değerlendirilmesinde ba- ğımsız örneklemli t testi kullanılmıştır.</w:t>
      </w:r>
    </w:p>
    <w:p w14:paraId="66DD963D" w14:textId="77777777" w:rsidR="00827CE8" w:rsidRDefault="00677453">
      <w:pPr>
        <w:pStyle w:val="Balk1"/>
        <w:spacing w:before="103"/>
      </w:pPr>
      <w:r>
        <w:rPr>
          <w:color w:val="231F20"/>
        </w:rPr>
        <w:t>Bulgular</w:t>
      </w:r>
    </w:p>
    <w:p w14:paraId="5DD98C42" w14:textId="77777777" w:rsidR="00827CE8" w:rsidRDefault="00677453">
      <w:pPr>
        <w:spacing w:before="19" w:line="259" w:lineRule="auto"/>
        <w:ind w:left="133" w:right="128" w:firstLine="283"/>
        <w:jc w:val="both"/>
      </w:pPr>
      <w:r>
        <w:rPr>
          <w:color w:val="231F20"/>
        </w:rPr>
        <w:t>Annelerin</w:t>
      </w:r>
      <w:r>
        <w:rPr>
          <w:color w:val="231F20"/>
          <w:spacing w:val="-17"/>
        </w:rPr>
        <w:t xml:space="preserve"> </w:t>
      </w:r>
      <w:r>
        <w:rPr>
          <w:color w:val="231F20"/>
        </w:rPr>
        <w:t>aile</w:t>
      </w:r>
      <w:r>
        <w:rPr>
          <w:color w:val="231F20"/>
          <w:spacing w:val="-17"/>
        </w:rPr>
        <w:t xml:space="preserve"> </w:t>
      </w:r>
      <w:r>
        <w:rPr>
          <w:color w:val="231F20"/>
        </w:rPr>
        <w:t>değerlendirme</w:t>
      </w:r>
      <w:r>
        <w:rPr>
          <w:color w:val="231F20"/>
          <w:spacing w:val="-17"/>
        </w:rPr>
        <w:t xml:space="preserve"> </w:t>
      </w:r>
      <w:r>
        <w:rPr>
          <w:color w:val="231F20"/>
        </w:rPr>
        <w:t xml:space="preserve">ölçeği puanlarının ve durumluk-sürekli kaygı envanteri puanlarının diyabet hastası çocuğa sahip olma olmama durumu- na göre anlamlı bir farklılık gösterip göstermediğini sınamak için yapılan bağımsız grup t testi sonuçları </w:t>
      </w:r>
      <w:r>
        <w:rPr>
          <w:color w:val="231F20"/>
          <w:spacing w:val="-3"/>
        </w:rPr>
        <w:t xml:space="preserve">Tablo </w:t>
      </w:r>
      <w:r>
        <w:rPr>
          <w:color w:val="231F20"/>
        </w:rPr>
        <w:t>1’de gösterilmiştir. Diyabetli çocuğa sahip</w:t>
      </w:r>
      <w:r>
        <w:rPr>
          <w:color w:val="231F20"/>
          <w:spacing w:val="-16"/>
        </w:rPr>
        <w:t xml:space="preserve"> </w:t>
      </w:r>
      <w:r>
        <w:rPr>
          <w:color w:val="231F20"/>
        </w:rPr>
        <w:t>olan</w:t>
      </w:r>
      <w:r>
        <w:rPr>
          <w:color w:val="231F20"/>
          <w:spacing w:val="-16"/>
        </w:rPr>
        <w:t xml:space="preserve"> </w:t>
      </w:r>
      <w:r>
        <w:rPr>
          <w:color w:val="231F20"/>
        </w:rPr>
        <w:t>ve</w:t>
      </w:r>
      <w:r>
        <w:rPr>
          <w:color w:val="231F20"/>
          <w:spacing w:val="-16"/>
        </w:rPr>
        <w:t xml:space="preserve"> </w:t>
      </w:r>
      <w:r>
        <w:rPr>
          <w:color w:val="231F20"/>
        </w:rPr>
        <w:t>olmayan</w:t>
      </w:r>
      <w:r>
        <w:rPr>
          <w:color w:val="231F20"/>
          <w:spacing w:val="-16"/>
        </w:rPr>
        <w:t xml:space="preserve"> </w:t>
      </w:r>
      <w:r>
        <w:rPr>
          <w:color w:val="231F20"/>
        </w:rPr>
        <w:t>annelerin</w:t>
      </w:r>
      <w:r>
        <w:rPr>
          <w:color w:val="231F20"/>
          <w:spacing w:val="-16"/>
        </w:rPr>
        <w:t xml:space="preserve"> </w:t>
      </w:r>
      <w:r>
        <w:rPr>
          <w:color w:val="231F20"/>
        </w:rPr>
        <w:t>aile</w:t>
      </w:r>
      <w:r>
        <w:rPr>
          <w:color w:val="231F20"/>
          <w:spacing w:val="-16"/>
        </w:rPr>
        <w:t xml:space="preserve"> </w:t>
      </w:r>
      <w:r>
        <w:rPr>
          <w:color w:val="231F20"/>
        </w:rPr>
        <w:t>iş- levlerinin</w:t>
      </w:r>
      <w:r>
        <w:rPr>
          <w:color w:val="231F20"/>
          <w:spacing w:val="-17"/>
        </w:rPr>
        <w:t xml:space="preserve"> </w:t>
      </w:r>
      <w:r>
        <w:rPr>
          <w:color w:val="231F20"/>
        </w:rPr>
        <w:t>Problem</w:t>
      </w:r>
      <w:r>
        <w:rPr>
          <w:color w:val="231F20"/>
          <w:spacing w:val="-17"/>
        </w:rPr>
        <w:t xml:space="preserve"> </w:t>
      </w:r>
      <w:r>
        <w:rPr>
          <w:color w:val="231F20"/>
        </w:rPr>
        <w:t>çözme,</w:t>
      </w:r>
      <w:r>
        <w:rPr>
          <w:color w:val="231F20"/>
          <w:spacing w:val="-17"/>
        </w:rPr>
        <w:t xml:space="preserve"> </w:t>
      </w:r>
      <w:r>
        <w:rPr>
          <w:color w:val="231F20"/>
        </w:rPr>
        <w:t>iletişim,</w:t>
      </w:r>
      <w:r>
        <w:rPr>
          <w:color w:val="231F20"/>
          <w:spacing w:val="-17"/>
        </w:rPr>
        <w:t xml:space="preserve"> </w:t>
      </w:r>
      <w:r>
        <w:rPr>
          <w:color w:val="231F20"/>
        </w:rPr>
        <w:t xml:space="preserve">rol- ler, duygusal tepki verebilme, davranış kontrolü ve genel işlevler alt boyutları ortalamaları arasındaki farklar istatis- tiksel olarak anlamlı bulunmuştur </w:t>
      </w:r>
      <w:r>
        <w:rPr>
          <w:i/>
          <w:color w:val="231F20"/>
        </w:rPr>
        <w:t>(</w:t>
      </w:r>
      <w:r>
        <w:rPr>
          <w:color w:val="231F20"/>
        </w:rPr>
        <w:t xml:space="preserve">sı- rasıyla, t(96)=2,83, </w:t>
      </w:r>
      <w:r>
        <w:rPr>
          <w:i/>
          <w:color w:val="231F20"/>
        </w:rPr>
        <w:t>p</w:t>
      </w:r>
      <w:r>
        <w:rPr>
          <w:color w:val="231F20"/>
        </w:rPr>
        <w:t>&lt;,05; t(96)=</w:t>
      </w:r>
      <w:r>
        <w:rPr>
          <w:color w:val="231F20"/>
          <w:spacing w:val="2"/>
        </w:rPr>
        <w:t xml:space="preserve"> </w:t>
      </w:r>
      <w:r>
        <w:rPr>
          <w:color w:val="231F20"/>
        </w:rPr>
        <w:t>4,22,</w:t>
      </w:r>
    </w:p>
    <w:p w14:paraId="7DE6A19B" w14:textId="77777777" w:rsidR="00827CE8" w:rsidRDefault="00677453">
      <w:pPr>
        <w:spacing w:line="252" w:lineRule="exact"/>
        <w:ind w:left="133"/>
      </w:pPr>
      <w:r>
        <w:rPr>
          <w:i/>
          <w:color w:val="231F20"/>
        </w:rPr>
        <w:t>p</w:t>
      </w:r>
      <w:r>
        <w:rPr>
          <w:color w:val="231F20"/>
        </w:rPr>
        <w:t xml:space="preserve">&lt;,01; t(96)=3,92, </w:t>
      </w:r>
      <w:r>
        <w:rPr>
          <w:i/>
          <w:color w:val="231F20"/>
        </w:rPr>
        <w:t>p</w:t>
      </w:r>
      <w:r>
        <w:rPr>
          <w:color w:val="231F20"/>
        </w:rPr>
        <w:t>&lt;,01; t(96)=  3,64,</w:t>
      </w:r>
    </w:p>
    <w:p w14:paraId="13D2AB27" w14:textId="77777777" w:rsidR="00827CE8" w:rsidRDefault="00677453">
      <w:pPr>
        <w:spacing w:before="20"/>
        <w:ind w:left="133"/>
      </w:pPr>
      <w:r>
        <w:rPr>
          <w:i/>
          <w:color w:val="231F20"/>
        </w:rPr>
        <w:t>p</w:t>
      </w:r>
      <w:r>
        <w:rPr>
          <w:color w:val="231F20"/>
        </w:rPr>
        <w:t xml:space="preserve">&lt;,01;  t(96)=2,60,  </w:t>
      </w:r>
      <w:r>
        <w:rPr>
          <w:i/>
          <w:color w:val="231F20"/>
        </w:rPr>
        <w:t>p</w:t>
      </w:r>
      <w:r>
        <w:rPr>
          <w:color w:val="231F20"/>
        </w:rPr>
        <w:t>&lt;,05; t(96)=3,40,</w:t>
      </w:r>
    </w:p>
    <w:p w14:paraId="13FCA3C1" w14:textId="77777777" w:rsidR="00827CE8" w:rsidRDefault="00677453">
      <w:pPr>
        <w:spacing w:before="20" w:line="259" w:lineRule="auto"/>
        <w:ind w:left="133" w:right="127"/>
        <w:jc w:val="both"/>
      </w:pPr>
      <w:r>
        <w:rPr>
          <w:i/>
          <w:color w:val="231F20"/>
          <w:w w:val="105"/>
        </w:rPr>
        <w:t>p</w:t>
      </w:r>
      <w:r>
        <w:rPr>
          <w:color w:val="231F20"/>
          <w:w w:val="105"/>
        </w:rPr>
        <w:t xml:space="preserve">&lt;,05). Gereken ilgiyi gösterme </w:t>
      </w:r>
      <w:r>
        <w:rPr>
          <w:color w:val="231F20"/>
          <w:spacing w:val="1"/>
          <w:w w:val="105"/>
        </w:rPr>
        <w:t xml:space="preserve">alt </w:t>
      </w:r>
      <w:r>
        <w:rPr>
          <w:color w:val="231F20"/>
          <w:w w:val="105"/>
        </w:rPr>
        <w:t>boyutu  ortalamaları  arasındaki</w:t>
      </w:r>
      <w:r>
        <w:rPr>
          <w:color w:val="231F20"/>
          <w:spacing w:val="51"/>
          <w:w w:val="105"/>
        </w:rPr>
        <w:t xml:space="preserve"> </w:t>
      </w:r>
      <w:r>
        <w:rPr>
          <w:color w:val="231F20"/>
          <w:w w:val="105"/>
        </w:rPr>
        <w:t>fark</w:t>
      </w:r>
    </w:p>
    <w:p w14:paraId="5E22D982" w14:textId="77777777" w:rsidR="00827CE8" w:rsidRDefault="00827CE8">
      <w:pPr>
        <w:spacing w:line="259" w:lineRule="auto"/>
        <w:jc w:val="both"/>
        <w:sectPr w:rsidR="00827CE8">
          <w:type w:val="continuous"/>
          <w:pgSz w:w="10200" w:h="14450"/>
          <w:pgMar w:top="920" w:right="1420" w:bottom="420" w:left="1420" w:header="708" w:footer="708" w:gutter="0"/>
          <w:cols w:num="2" w:space="708" w:equalWidth="0">
            <w:col w:w="3602" w:space="61"/>
            <w:col w:w="3697"/>
          </w:cols>
        </w:sectPr>
      </w:pPr>
    </w:p>
    <w:p w14:paraId="79FF4B7B" w14:textId="77777777" w:rsidR="00827CE8" w:rsidRDefault="00827CE8">
      <w:pPr>
        <w:pStyle w:val="GvdeMetni"/>
        <w:rPr>
          <w:sz w:val="20"/>
        </w:rPr>
      </w:pPr>
    </w:p>
    <w:p w14:paraId="51FFA62B" w14:textId="7511EB89" w:rsidR="00827CE8" w:rsidRDefault="00677453">
      <w:pPr>
        <w:tabs>
          <w:tab w:val="left" w:pos="1121"/>
        </w:tabs>
        <w:spacing w:before="212"/>
        <w:ind w:left="133"/>
        <w:rPr>
          <w:sz w:val="18"/>
        </w:rPr>
      </w:pPr>
      <w:r>
        <w:rPr>
          <w:rFonts w:ascii="Palatino Linotype" w:hAnsi="Palatino Linotype"/>
          <w:color w:val="808285"/>
          <w:sz w:val="24"/>
        </w:rPr>
        <w:t>24</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57969C75" w14:textId="77777777" w:rsidR="00827CE8" w:rsidRDefault="00827CE8">
      <w:pPr>
        <w:pStyle w:val="GvdeMetni"/>
        <w:spacing w:before="3"/>
        <w:rPr>
          <w:sz w:val="25"/>
        </w:rPr>
      </w:pPr>
    </w:p>
    <w:p w14:paraId="47FD105E" w14:textId="77777777" w:rsidR="00827CE8" w:rsidRDefault="00827CE8">
      <w:pPr>
        <w:rPr>
          <w:sz w:val="25"/>
        </w:rPr>
        <w:sectPr w:rsidR="00827CE8" w:rsidSect="00942305">
          <w:pgSz w:w="10200" w:h="14450"/>
          <w:pgMar w:top="920" w:right="1420" w:bottom="420" w:left="1420" w:header="0" w:footer="223" w:gutter="0"/>
          <w:cols w:space="708"/>
          <w:titlePg/>
        </w:sectPr>
      </w:pPr>
    </w:p>
    <w:p w14:paraId="5269B426" w14:textId="77777777" w:rsidR="00827CE8" w:rsidRDefault="00677453">
      <w:pPr>
        <w:spacing w:before="93" w:line="256" w:lineRule="auto"/>
        <w:ind w:left="133" w:right="38"/>
        <w:jc w:val="both"/>
        <w:rPr>
          <w:b/>
          <w:i/>
        </w:rPr>
      </w:pPr>
      <w:r>
        <w:rPr>
          <w:color w:val="231F20"/>
        </w:rPr>
        <w:lastRenderedPageBreak/>
        <w:t xml:space="preserve">istatistiksel olarak anlamlı bulunma- mıştır (t(96)= 1,40; </w:t>
      </w:r>
      <w:r>
        <w:rPr>
          <w:i/>
          <w:color w:val="231F20"/>
        </w:rPr>
        <w:t>p</w:t>
      </w:r>
      <w:r>
        <w:rPr>
          <w:color w:val="231F20"/>
        </w:rPr>
        <w:t>&gt;,05). Buna göre diyabetli çocuğu olan anneler, aile iş- levlerinin alt ölçekleri olan problem çözme, iletişim, roller, duygusal tepki verebilme, davranış kontrolü ve genel işlevler açısından sağlıklı çocuğu olan annelere göre daha yüksek puan almış- lardır, bir başka deyişle bu alanlardaki aile işlevsellikleri daha düşüktür. An- nelerin durumluk ve sürekli kaygı öl- çeği</w:t>
      </w:r>
      <w:r>
        <w:rPr>
          <w:color w:val="231F20"/>
          <w:spacing w:val="-17"/>
        </w:rPr>
        <w:t xml:space="preserve"> </w:t>
      </w:r>
      <w:r>
        <w:rPr>
          <w:color w:val="231F20"/>
        </w:rPr>
        <w:t>puanlarının</w:t>
      </w:r>
      <w:r>
        <w:rPr>
          <w:color w:val="231F20"/>
          <w:spacing w:val="-17"/>
        </w:rPr>
        <w:t xml:space="preserve"> </w:t>
      </w:r>
      <w:r>
        <w:rPr>
          <w:color w:val="231F20"/>
        </w:rPr>
        <w:t>diyabet</w:t>
      </w:r>
      <w:r>
        <w:rPr>
          <w:color w:val="231F20"/>
          <w:spacing w:val="-17"/>
        </w:rPr>
        <w:t xml:space="preserve"> </w:t>
      </w:r>
      <w:r>
        <w:rPr>
          <w:color w:val="231F20"/>
        </w:rPr>
        <w:t>hastası</w:t>
      </w:r>
      <w:r>
        <w:rPr>
          <w:color w:val="231F20"/>
          <w:spacing w:val="-17"/>
        </w:rPr>
        <w:t xml:space="preserve"> </w:t>
      </w:r>
      <w:r>
        <w:rPr>
          <w:color w:val="231F20"/>
        </w:rPr>
        <w:t xml:space="preserve">çocuğu olma olmama durumuna göre anlamlı bir farklılık gösterip göstermediğini belirlemek amacıyla gerçekleştirilen bağımsız grup t testi sonucunda ise, her iki ölçek puan ortalamaları arasın- daki farklar istatistiksel olarak anlam- lı bulunmuştur </w:t>
      </w:r>
      <w:r>
        <w:rPr>
          <w:i/>
          <w:color w:val="231F20"/>
        </w:rPr>
        <w:t>(</w:t>
      </w:r>
      <w:r>
        <w:rPr>
          <w:color w:val="231F20"/>
        </w:rPr>
        <w:t xml:space="preserve">sırasıyla t(96)=5,25; </w:t>
      </w:r>
      <w:r>
        <w:rPr>
          <w:i/>
          <w:color w:val="231F20"/>
        </w:rPr>
        <w:t>p</w:t>
      </w:r>
      <w:r>
        <w:rPr>
          <w:color w:val="231F20"/>
        </w:rPr>
        <w:t xml:space="preserve">&lt;,01; t(96)= 5,23, </w:t>
      </w:r>
      <w:r>
        <w:rPr>
          <w:i/>
          <w:color w:val="231F20"/>
        </w:rPr>
        <w:t>p</w:t>
      </w:r>
      <w:r>
        <w:rPr>
          <w:color w:val="231F20"/>
        </w:rPr>
        <w:t>&lt;,01). Buna göre durumluk ve sürekli kaygı ölçeği puan ortalamaları diyabetli çocuğu olan an- nelerde, sağlıklı çocuğu olan annelere göre daha</w:t>
      </w:r>
      <w:r>
        <w:rPr>
          <w:color w:val="231F20"/>
          <w:spacing w:val="10"/>
        </w:rPr>
        <w:t xml:space="preserve"> </w:t>
      </w:r>
      <w:r>
        <w:rPr>
          <w:color w:val="231F20"/>
        </w:rPr>
        <w:t>yüksektir</w:t>
      </w:r>
      <w:r>
        <w:rPr>
          <w:b/>
          <w:i/>
          <w:color w:val="231F20"/>
        </w:rPr>
        <w:t>.</w:t>
      </w:r>
    </w:p>
    <w:p w14:paraId="3C30F304" w14:textId="77777777" w:rsidR="00827CE8" w:rsidRDefault="00677453">
      <w:pPr>
        <w:spacing w:line="236" w:lineRule="exact"/>
        <w:ind w:left="417"/>
      </w:pPr>
      <w:r>
        <w:rPr>
          <w:color w:val="231F20"/>
        </w:rPr>
        <w:t>Mevcut çalışmada, diyabetli çocuğu</w:t>
      </w:r>
    </w:p>
    <w:p w14:paraId="3CE7B8CB" w14:textId="77777777" w:rsidR="00827CE8" w:rsidRDefault="00677453">
      <w:pPr>
        <w:spacing w:before="17" w:line="256" w:lineRule="auto"/>
        <w:ind w:left="133" w:right="38"/>
        <w:jc w:val="both"/>
      </w:pPr>
      <w:r>
        <w:rPr>
          <w:color w:val="231F20"/>
        </w:rPr>
        <w:t>olan annelerin aile işlevleri ve durum- luk-sürekli kaygı düzeyinin annenin yaşı, diyabetli çocuğun kaçıncı çocuk olduğu, annenin eğitim durumu, an- nenin gelir durumu, ailede kaç çocuk olduğuna göre farklılık gösterip gös- termediğine bakılmıştır. Tablo 2’de de gösterildiği gibi diyabetli çocuğu olan</w:t>
      </w:r>
    </w:p>
    <w:p w14:paraId="20A92382" w14:textId="77777777" w:rsidR="00827CE8" w:rsidRDefault="00677453">
      <w:pPr>
        <w:spacing w:before="93" w:line="256" w:lineRule="auto"/>
        <w:ind w:left="133" w:right="128"/>
        <w:jc w:val="both"/>
      </w:pPr>
      <w:r>
        <w:br w:type="column"/>
      </w:r>
      <w:r>
        <w:rPr>
          <w:color w:val="231F20"/>
        </w:rPr>
        <w:lastRenderedPageBreak/>
        <w:t>annelerin</w:t>
      </w:r>
      <w:r>
        <w:rPr>
          <w:color w:val="231F20"/>
          <w:spacing w:val="-15"/>
        </w:rPr>
        <w:t xml:space="preserve"> </w:t>
      </w:r>
      <w:r>
        <w:rPr>
          <w:color w:val="231F20"/>
        </w:rPr>
        <w:t>aile</w:t>
      </w:r>
      <w:r>
        <w:rPr>
          <w:color w:val="231F20"/>
          <w:spacing w:val="-15"/>
        </w:rPr>
        <w:t xml:space="preserve"> </w:t>
      </w:r>
      <w:r>
        <w:rPr>
          <w:color w:val="231F20"/>
        </w:rPr>
        <w:t>değerlendirme</w:t>
      </w:r>
      <w:r>
        <w:rPr>
          <w:color w:val="231F20"/>
          <w:spacing w:val="-15"/>
        </w:rPr>
        <w:t xml:space="preserve"> </w:t>
      </w:r>
      <w:r>
        <w:rPr>
          <w:color w:val="231F20"/>
        </w:rPr>
        <w:t>ölçeği</w:t>
      </w:r>
      <w:r>
        <w:rPr>
          <w:color w:val="231F20"/>
          <w:spacing w:val="-15"/>
        </w:rPr>
        <w:t xml:space="preserve"> </w:t>
      </w:r>
      <w:r>
        <w:rPr>
          <w:color w:val="231F20"/>
        </w:rPr>
        <w:t xml:space="preserve">pu- anlarının annenin yaşına ve diyabetli çocuğun kaçıncı çocuk olduğuna göre anlamlı bir farklılık gösterip gösterme- diğini belirlemek  için  bağımsız  grup t testi kullanılmıştır. Aile işlevlerinin problem çözme, roller, duygusal tepki verebilme ve gereken ilgiyi gösterme alt  boyutları  ortalamaları  arasında- ki farklar istatistiksel olarak anlamlı bulunmuştur </w:t>
      </w:r>
      <w:r>
        <w:rPr>
          <w:i/>
          <w:color w:val="231F20"/>
        </w:rPr>
        <w:t>(</w:t>
      </w:r>
      <w:r>
        <w:rPr>
          <w:color w:val="231F20"/>
        </w:rPr>
        <w:t xml:space="preserve">sırasıyla t(46)= -1,79, </w:t>
      </w:r>
      <w:r>
        <w:rPr>
          <w:i/>
          <w:color w:val="231F20"/>
        </w:rPr>
        <w:t>p</w:t>
      </w:r>
      <w:r>
        <w:rPr>
          <w:color w:val="231F20"/>
        </w:rPr>
        <w:t xml:space="preserve">&lt;,05; t(46)=-2,73, </w:t>
      </w:r>
      <w:r>
        <w:rPr>
          <w:i/>
          <w:color w:val="231F20"/>
        </w:rPr>
        <w:t>p</w:t>
      </w:r>
      <w:r>
        <w:rPr>
          <w:color w:val="231F20"/>
        </w:rPr>
        <w:t>&lt;,05;</w:t>
      </w:r>
      <w:r>
        <w:rPr>
          <w:color w:val="231F20"/>
          <w:spacing w:val="-40"/>
        </w:rPr>
        <w:t xml:space="preserve"> </w:t>
      </w:r>
      <w:r>
        <w:rPr>
          <w:color w:val="231F20"/>
        </w:rPr>
        <w:t>t(46)=-1,83,</w:t>
      </w:r>
    </w:p>
    <w:p w14:paraId="13C3EAF3" w14:textId="77777777" w:rsidR="00827CE8" w:rsidRDefault="00677453">
      <w:pPr>
        <w:spacing w:line="256" w:lineRule="auto"/>
        <w:ind w:left="133" w:right="128"/>
        <w:jc w:val="both"/>
      </w:pPr>
      <w:r>
        <w:rPr>
          <w:i/>
          <w:color w:val="231F20"/>
        </w:rPr>
        <w:t>p</w:t>
      </w:r>
      <w:r>
        <w:rPr>
          <w:color w:val="231F20"/>
        </w:rPr>
        <w:t xml:space="preserve">&lt;.05; t(46)=-2,61, </w:t>
      </w:r>
      <w:r>
        <w:rPr>
          <w:i/>
          <w:color w:val="231F20"/>
        </w:rPr>
        <w:t>p</w:t>
      </w:r>
      <w:r>
        <w:rPr>
          <w:color w:val="231F20"/>
        </w:rPr>
        <w:t>&lt;,05). Buna göre ADÖ; problem çözme, roller, duygu- sal tepki verebilme ve gereken ilgiyi gösterme alt ölçeği puan ortalamaları 41-51 yaş grubu annelerde, 30-40 yaş grubu annelere göre daha</w:t>
      </w:r>
      <w:r>
        <w:rPr>
          <w:color w:val="231F20"/>
          <w:spacing w:val="53"/>
        </w:rPr>
        <w:t xml:space="preserve"> </w:t>
      </w:r>
      <w:r>
        <w:rPr>
          <w:color w:val="231F20"/>
        </w:rPr>
        <w:t>yüksektir.</w:t>
      </w:r>
    </w:p>
    <w:p w14:paraId="5E193302" w14:textId="77777777" w:rsidR="00827CE8" w:rsidRDefault="00677453">
      <w:pPr>
        <w:spacing w:line="256" w:lineRule="auto"/>
        <w:ind w:left="133" w:right="125" w:firstLine="283"/>
        <w:jc w:val="both"/>
      </w:pPr>
      <w:r>
        <w:rPr>
          <w:color w:val="231F20"/>
        </w:rPr>
        <w:t>Diyabetli çocuğunun kaçıncı çocuk olduğuna</w:t>
      </w:r>
      <w:r>
        <w:rPr>
          <w:color w:val="231F20"/>
          <w:spacing w:val="-16"/>
        </w:rPr>
        <w:t xml:space="preserve"> </w:t>
      </w:r>
      <w:r>
        <w:rPr>
          <w:color w:val="231F20"/>
        </w:rPr>
        <w:t>göre</w:t>
      </w:r>
      <w:r>
        <w:rPr>
          <w:color w:val="231F20"/>
          <w:spacing w:val="-16"/>
        </w:rPr>
        <w:t xml:space="preserve"> </w:t>
      </w:r>
      <w:r>
        <w:rPr>
          <w:color w:val="231F20"/>
        </w:rPr>
        <w:t>anlamlı</w:t>
      </w:r>
      <w:r>
        <w:rPr>
          <w:color w:val="231F20"/>
          <w:spacing w:val="-16"/>
        </w:rPr>
        <w:t xml:space="preserve"> </w:t>
      </w:r>
      <w:r>
        <w:rPr>
          <w:color w:val="231F20"/>
        </w:rPr>
        <w:t>bir</w:t>
      </w:r>
      <w:r>
        <w:rPr>
          <w:color w:val="231F20"/>
          <w:spacing w:val="-16"/>
        </w:rPr>
        <w:t xml:space="preserve"> </w:t>
      </w:r>
      <w:r>
        <w:rPr>
          <w:color w:val="231F20"/>
        </w:rPr>
        <w:t>farklılık</w:t>
      </w:r>
      <w:r>
        <w:rPr>
          <w:color w:val="231F20"/>
          <w:spacing w:val="-16"/>
        </w:rPr>
        <w:t xml:space="preserve"> </w:t>
      </w:r>
      <w:r>
        <w:rPr>
          <w:color w:val="231F20"/>
        </w:rPr>
        <w:t xml:space="preserve">gös- terip göstermediğini belirlemek ama- cıyla  gerçekleştirilen  bağımsız  grup  t testi sonucunda ise, tüm grupların ADÖ’nün alt ölçeği aritmetik orta- lamaları arasındaki fark istatistiksel olarak anlamlı bulunmuştur </w:t>
      </w:r>
      <w:r>
        <w:rPr>
          <w:i/>
          <w:color w:val="231F20"/>
        </w:rPr>
        <w:t>(</w:t>
      </w:r>
      <w:r>
        <w:rPr>
          <w:color w:val="231F20"/>
        </w:rPr>
        <w:t xml:space="preserve">sırasıyla, t(46)=-2,17, </w:t>
      </w:r>
      <w:r>
        <w:rPr>
          <w:i/>
          <w:color w:val="231F20"/>
        </w:rPr>
        <w:t>p</w:t>
      </w:r>
      <w:r>
        <w:rPr>
          <w:color w:val="231F20"/>
        </w:rPr>
        <w:t>&lt;,05; t(46)=-2,35,</w:t>
      </w:r>
      <w:r>
        <w:rPr>
          <w:color w:val="231F20"/>
          <w:spacing w:val="-40"/>
        </w:rPr>
        <w:t xml:space="preserve"> </w:t>
      </w:r>
      <w:r>
        <w:rPr>
          <w:i/>
          <w:color w:val="231F20"/>
        </w:rPr>
        <w:t>p</w:t>
      </w:r>
      <w:r>
        <w:rPr>
          <w:color w:val="231F20"/>
        </w:rPr>
        <w:t>&lt;,05;</w:t>
      </w:r>
    </w:p>
    <w:p w14:paraId="07C6BF8D" w14:textId="77777777" w:rsidR="00827CE8" w:rsidRDefault="00677453">
      <w:pPr>
        <w:spacing w:line="247" w:lineRule="exact"/>
        <w:ind w:left="133"/>
      </w:pPr>
      <w:r>
        <w:rPr>
          <w:color w:val="231F20"/>
        </w:rPr>
        <w:t xml:space="preserve">t(46)=-3,11, </w:t>
      </w:r>
      <w:r>
        <w:rPr>
          <w:i/>
          <w:color w:val="231F20"/>
        </w:rPr>
        <w:t>p</w:t>
      </w:r>
      <w:r>
        <w:rPr>
          <w:color w:val="231F20"/>
        </w:rPr>
        <w:t xml:space="preserve">&lt;,05; t(46)=-2,74, </w:t>
      </w:r>
      <w:r>
        <w:rPr>
          <w:i/>
          <w:color w:val="231F20"/>
        </w:rPr>
        <w:t>p</w:t>
      </w:r>
      <w:r>
        <w:rPr>
          <w:color w:val="231F20"/>
        </w:rPr>
        <w:t>&lt;,05;</w:t>
      </w:r>
    </w:p>
    <w:p w14:paraId="6EAF464F" w14:textId="77777777" w:rsidR="00827CE8" w:rsidRDefault="00677453">
      <w:pPr>
        <w:spacing w:before="4"/>
        <w:ind w:left="133"/>
      </w:pPr>
      <w:r>
        <w:rPr>
          <w:color w:val="231F20"/>
        </w:rPr>
        <w:t xml:space="preserve">t(46)=-3,73, </w:t>
      </w:r>
      <w:r>
        <w:rPr>
          <w:i/>
          <w:color w:val="231F20"/>
        </w:rPr>
        <w:t>p</w:t>
      </w:r>
      <w:r>
        <w:rPr>
          <w:color w:val="231F20"/>
        </w:rPr>
        <w:t xml:space="preserve">&lt;.01; t(46)=3,11, </w:t>
      </w:r>
      <w:r>
        <w:rPr>
          <w:i/>
          <w:color w:val="231F20"/>
        </w:rPr>
        <w:t>p</w:t>
      </w:r>
      <w:r>
        <w:rPr>
          <w:color w:val="231F20"/>
        </w:rPr>
        <w:t>&lt;,05,</w:t>
      </w:r>
    </w:p>
    <w:p w14:paraId="5529267B" w14:textId="77777777" w:rsidR="00827CE8" w:rsidRDefault="00677453">
      <w:pPr>
        <w:spacing w:before="17" w:line="256" w:lineRule="auto"/>
        <w:ind w:left="133" w:right="127"/>
        <w:jc w:val="both"/>
      </w:pPr>
      <w:r>
        <w:rPr>
          <w:color w:val="231F20"/>
          <w:w w:val="105"/>
        </w:rPr>
        <w:t>t(46)=-2,80;</w:t>
      </w:r>
      <w:r>
        <w:rPr>
          <w:color w:val="231F20"/>
          <w:spacing w:val="-9"/>
          <w:w w:val="105"/>
        </w:rPr>
        <w:t xml:space="preserve"> </w:t>
      </w:r>
      <w:r>
        <w:rPr>
          <w:i/>
          <w:color w:val="231F20"/>
          <w:w w:val="105"/>
        </w:rPr>
        <w:t>p</w:t>
      </w:r>
      <w:r>
        <w:rPr>
          <w:color w:val="231F20"/>
          <w:w w:val="105"/>
        </w:rPr>
        <w:t>&lt;,05</w:t>
      </w:r>
      <w:r>
        <w:rPr>
          <w:i/>
          <w:color w:val="231F20"/>
          <w:w w:val="105"/>
        </w:rPr>
        <w:t>).</w:t>
      </w:r>
      <w:r>
        <w:rPr>
          <w:i/>
          <w:color w:val="231F20"/>
          <w:spacing w:val="-9"/>
          <w:w w:val="105"/>
        </w:rPr>
        <w:t xml:space="preserve"> </w:t>
      </w:r>
      <w:r>
        <w:rPr>
          <w:color w:val="231F20"/>
          <w:w w:val="105"/>
        </w:rPr>
        <w:t>Buna</w:t>
      </w:r>
      <w:r>
        <w:rPr>
          <w:color w:val="231F20"/>
          <w:spacing w:val="-9"/>
          <w:w w:val="105"/>
        </w:rPr>
        <w:t xml:space="preserve"> </w:t>
      </w:r>
      <w:r>
        <w:rPr>
          <w:color w:val="231F20"/>
          <w:w w:val="105"/>
        </w:rPr>
        <w:t>göre</w:t>
      </w:r>
      <w:r>
        <w:rPr>
          <w:color w:val="231F20"/>
          <w:spacing w:val="-9"/>
          <w:w w:val="105"/>
        </w:rPr>
        <w:t xml:space="preserve"> </w:t>
      </w:r>
      <w:r>
        <w:rPr>
          <w:color w:val="231F20"/>
          <w:w w:val="105"/>
        </w:rPr>
        <w:t>2.</w:t>
      </w:r>
      <w:r>
        <w:rPr>
          <w:color w:val="231F20"/>
          <w:spacing w:val="-9"/>
          <w:w w:val="105"/>
        </w:rPr>
        <w:t xml:space="preserve"> </w:t>
      </w:r>
      <w:r>
        <w:rPr>
          <w:color w:val="231F20"/>
          <w:w w:val="105"/>
        </w:rPr>
        <w:t xml:space="preserve">ço- cuğu diyabetli annelerin, 1. </w:t>
      </w:r>
      <w:r>
        <w:rPr>
          <w:color w:val="231F20"/>
          <w:spacing w:val="1"/>
          <w:w w:val="105"/>
        </w:rPr>
        <w:t xml:space="preserve">çocuğu </w:t>
      </w:r>
      <w:r>
        <w:rPr>
          <w:color w:val="231F20"/>
          <w:w w:val="105"/>
        </w:rPr>
        <w:t>diyabetli annelere göre aile işlevleri puan ortalamaları daha</w:t>
      </w:r>
      <w:r>
        <w:rPr>
          <w:color w:val="231F20"/>
          <w:spacing w:val="-18"/>
          <w:w w:val="105"/>
        </w:rPr>
        <w:t xml:space="preserve"> </w:t>
      </w:r>
      <w:r>
        <w:rPr>
          <w:color w:val="231F20"/>
          <w:w w:val="105"/>
        </w:rPr>
        <w:t>yüksektir.</w:t>
      </w:r>
    </w:p>
    <w:p w14:paraId="26B6182C" w14:textId="77777777" w:rsidR="00827CE8" w:rsidRDefault="00827CE8">
      <w:pPr>
        <w:spacing w:line="256" w:lineRule="auto"/>
        <w:jc w:val="both"/>
        <w:sectPr w:rsidR="00827CE8">
          <w:type w:val="continuous"/>
          <w:pgSz w:w="10200" w:h="14450"/>
          <w:pgMar w:top="920" w:right="1420" w:bottom="420" w:left="1420" w:header="708" w:footer="708" w:gutter="0"/>
          <w:cols w:num="2" w:space="708" w:equalWidth="0">
            <w:col w:w="3601" w:space="63"/>
            <w:col w:w="3696"/>
          </w:cols>
        </w:sectPr>
      </w:pPr>
    </w:p>
    <w:p w14:paraId="32CA2182" w14:textId="77777777" w:rsidR="00827CE8" w:rsidRDefault="00827CE8">
      <w:pPr>
        <w:pStyle w:val="GvdeMetni"/>
        <w:rPr>
          <w:sz w:val="20"/>
        </w:rPr>
      </w:pPr>
    </w:p>
    <w:p w14:paraId="0F7443AF" w14:textId="670F7D69"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25</w:t>
      </w:r>
    </w:p>
    <w:p w14:paraId="7A5540AD" w14:textId="77777777" w:rsidR="00827CE8" w:rsidRDefault="006B3D23">
      <w:pPr>
        <w:spacing w:before="386" w:line="249" w:lineRule="auto"/>
        <w:ind w:left="752" w:right="83" w:hanging="605"/>
        <w:rPr>
          <w:sz w:val="20"/>
        </w:rPr>
      </w:pPr>
      <w:r>
        <w:pict w14:anchorId="03E8712E">
          <v:group id="_x0000_s1155" style="position:absolute;left:0;text-align:left;margin-left:77.65pt;margin-top:50.3pt;width:354.35pt;height:1pt;z-index:251649536;mso-position-horizontal-relative:page" coordorigin="1554,1006" coordsize="7087,20">
            <v:line id="_x0000_s1162" style="position:absolute" from="1554,1016" to="3269,1016" strokecolor="#231f20" strokeweight="1pt"/>
            <v:line id="_x0000_s1161" style="position:absolute" from="3269,1016" to="4573,1016" strokecolor="#231f20" strokeweight="1pt"/>
            <v:line id="_x0000_s1160" style="position:absolute" from="4573,1016" to="5273,1016" strokecolor="#231f20" strokeweight="1pt"/>
            <v:line id="_x0000_s1159" style="position:absolute" from="5273,1016" to="6237,1016" strokecolor="#231f20" strokeweight="1pt"/>
            <v:line id="_x0000_s1158" style="position:absolute" from="6237,1016" to="7186,1016" strokecolor="#231f20" strokeweight="1pt"/>
            <v:line id="_x0000_s1157" style="position:absolute" from="7186,1016" to="8116,1016" strokecolor="#231f20" strokeweight="1pt"/>
            <v:line id="_x0000_s1156" style="position:absolute" from="8116,1016" to="8640,1016" strokecolor="#231f20" strokeweight="1pt"/>
            <w10:wrap anchorx="page"/>
          </v:group>
        </w:pict>
      </w:r>
      <w:r w:rsidR="00677453">
        <w:rPr>
          <w:b/>
          <w:color w:val="231F20"/>
          <w:sz w:val="20"/>
        </w:rPr>
        <w:t xml:space="preserve">Tablo 1: </w:t>
      </w:r>
      <w:r w:rsidR="00677453">
        <w:rPr>
          <w:color w:val="231F20"/>
          <w:sz w:val="20"/>
        </w:rPr>
        <w:t>Diyabet Hastası Çocuğu Olan Anneler ve Sağlıklı Çocuğu Olan Annelerin Aile İşlevleri ve Durumluk-Sürekli Kaygı Düzeyi Açısından Karşılaştırılması</w:t>
      </w:r>
    </w:p>
    <w:p w14:paraId="339F1E37" w14:textId="77777777" w:rsidR="00827CE8" w:rsidRDefault="00827CE8">
      <w:pPr>
        <w:spacing w:line="249" w:lineRule="auto"/>
        <w:rPr>
          <w:sz w:val="20"/>
        </w:rPr>
        <w:sectPr w:rsidR="00827CE8" w:rsidSect="00942305">
          <w:footerReference w:type="default" r:id="rId10"/>
          <w:pgSz w:w="10200" w:h="14450"/>
          <w:pgMar w:top="920" w:right="1420" w:bottom="420" w:left="1420" w:header="0" w:footer="223" w:gutter="0"/>
          <w:cols w:space="708"/>
          <w:titlePg/>
        </w:sectPr>
      </w:pPr>
    </w:p>
    <w:p w14:paraId="7A56F713" w14:textId="77777777" w:rsidR="00827CE8" w:rsidRDefault="00677453">
      <w:pPr>
        <w:spacing w:before="232" w:line="307" w:lineRule="auto"/>
        <w:ind w:left="2250" w:right="-19" w:hanging="283"/>
        <w:rPr>
          <w:b/>
          <w:sz w:val="18"/>
        </w:rPr>
      </w:pPr>
      <w:r>
        <w:rPr>
          <w:b/>
          <w:color w:val="231F20"/>
          <w:sz w:val="18"/>
        </w:rPr>
        <w:lastRenderedPageBreak/>
        <w:t>Sahip Olunan Çocuk</w:t>
      </w:r>
    </w:p>
    <w:p w14:paraId="75517E99" w14:textId="77777777" w:rsidR="00827CE8" w:rsidRDefault="00677453">
      <w:pPr>
        <w:spacing w:before="232" w:line="307" w:lineRule="auto"/>
        <w:ind w:left="204" w:right="-20" w:firstLine="28"/>
        <w:rPr>
          <w:b/>
          <w:sz w:val="18"/>
        </w:rPr>
      </w:pPr>
      <w:r>
        <w:br w:type="column"/>
      </w:r>
      <w:r>
        <w:rPr>
          <w:b/>
          <w:color w:val="231F20"/>
          <w:sz w:val="18"/>
        </w:rPr>
        <w:lastRenderedPageBreak/>
        <w:t>Vaka Sayısı</w:t>
      </w:r>
    </w:p>
    <w:p w14:paraId="5272A699" w14:textId="77777777" w:rsidR="00827CE8" w:rsidRDefault="00677453">
      <w:pPr>
        <w:tabs>
          <w:tab w:val="left" w:pos="990"/>
        </w:tabs>
        <w:spacing w:before="241" w:line="187" w:lineRule="auto"/>
        <w:jc w:val="right"/>
        <w:rPr>
          <w:b/>
          <w:sz w:val="18"/>
        </w:rPr>
      </w:pPr>
      <w:r>
        <w:br w:type="column"/>
      </w:r>
      <w:r>
        <w:rPr>
          <w:b/>
          <w:color w:val="231F20"/>
          <w:position w:val="-12"/>
          <w:sz w:val="18"/>
        </w:rPr>
        <w:lastRenderedPageBreak/>
        <w:t>Ortalama</w:t>
      </w:r>
      <w:r>
        <w:rPr>
          <w:b/>
          <w:color w:val="231F20"/>
          <w:position w:val="-12"/>
          <w:sz w:val="18"/>
        </w:rPr>
        <w:tab/>
      </w:r>
      <w:r>
        <w:rPr>
          <w:b/>
          <w:color w:val="231F20"/>
          <w:spacing w:val="-1"/>
          <w:sz w:val="18"/>
        </w:rPr>
        <w:t>Standart</w:t>
      </w:r>
    </w:p>
    <w:p w14:paraId="136E0E88" w14:textId="77777777" w:rsidR="00827CE8" w:rsidRDefault="00677453">
      <w:pPr>
        <w:spacing w:line="171" w:lineRule="exact"/>
        <w:ind w:right="72"/>
        <w:jc w:val="right"/>
        <w:rPr>
          <w:b/>
          <w:sz w:val="18"/>
        </w:rPr>
      </w:pPr>
      <w:r>
        <w:rPr>
          <w:b/>
          <w:color w:val="231F20"/>
          <w:sz w:val="18"/>
        </w:rPr>
        <w:t>Sapma</w:t>
      </w:r>
    </w:p>
    <w:p w14:paraId="00302DCF" w14:textId="77777777" w:rsidR="00827CE8" w:rsidRDefault="00677453">
      <w:pPr>
        <w:tabs>
          <w:tab w:val="left" w:pos="1237"/>
        </w:tabs>
        <w:spacing w:before="269" w:line="187" w:lineRule="auto"/>
        <w:ind w:left="203" w:right="344" w:firstLine="326"/>
        <w:rPr>
          <w:b/>
          <w:sz w:val="18"/>
        </w:rPr>
      </w:pPr>
      <w:r>
        <w:br w:type="column"/>
      </w:r>
      <w:r>
        <w:rPr>
          <w:b/>
          <w:color w:val="231F20"/>
          <w:sz w:val="18"/>
        </w:rPr>
        <w:lastRenderedPageBreak/>
        <w:t>t</w:t>
      </w:r>
      <w:r>
        <w:rPr>
          <w:b/>
          <w:color w:val="231F20"/>
          <w:spacing w:val="-13"/>
          <w:sz w:val="18"/>
        </w:rPr>
        <w:t xml:space="preserve"> </w:t>
      </w:r>
      <w:r>
        <w:rPr>
          <w:b/>
          <w:color w:val="231F20"/>
          <w:sz w:val="18"/>
        </w:rPr>
        <w:t>Değerleri</w:t>
      </w:r>
      <w:r>
        <w:rPr>
          <w:b/>
          <w:color w:val="231F20"/>
          <w:sz w:val="18"/>
        </w:rPr>
        <w:tab/>
        <w:t xml:space="preserve"> </w:t>
      </w:r>
      <w:r>
        <w:rPr>
          <w:b/>
          <w:color w:val="231F20"/>
          <w:position w:val="13"/>
          <w:sz w:val="18"/>
        </w:rPr>
        <w:t>p</w:t>
      </w:r>
    </w:p>
    <w:p w14:paraId="535A0CBB" w14:textId="77777777" w:rsidR="00827CE8" w:rsidRDefault="00827CE8">
      <w:pPr>
        <w:spacing w:line="187" w:lineRule="auto"/>
        <w:rPr>
          <w:sz w:val="18"/>
        </w:rPr>
        <w:sectPr w:rsidR="00827CE8">
          <w:type w:val="continuous"/>
          <w:pgSz w:w="10200" w:h="14450"/>
          <w:pgMar w:top="920" w:right="1420" w:bottom="420" w:left="1420" w:header="708" w:footer="708" w:gutter="0"/>
          <w:cols w:num="4" w:space="708" w:equalWidth="0">
            <w:col w:w="3034" w:space="40"/>
            <w:col w:w="655" w:space="39"/>
            <w:col w:w="1864" w:space="39"/>
            <w:col w:w="1689"/>
          </w:cols>
        </w:sectPr>
      </w:pPr>
    </w:p>
    <w:tbl>
      <w:tblPr>
        <w:tblStyle w:val="TableNormal"/>
        <w:tblW w:w="0" w:type="auto"/>
        <w:tblInd w:w="123" w:type="dxa"/>
        <w:tblLayout w:type="fixed"/>
        <w:tblLook w:val="01E0" w:firstRow="1" w:lastRow="1" w:firstColumn="1" w:lastColumn="1" w:noHBand="0" w:noVBand="0"/>
      </w:tblPr>
      <w:tblGrid>
        <w:gridCol w:w="1715"/>
        <w:gridCol w:w="1304"/>
        <w:gridCol w:w="700"/>
        <w:gridCol w:w="964"/>
        <w:gridCol w:w="950"/>
        <w:gridCol w:w="930"/>
        <w:gridCol w:w="525"/>
      </w:tblGrid>
      <w:tr w:rsidR="00827CE8" w14:paraId="616B1B4E" w14:textId="77777777">
        <w:trPr>
          <w:trHeight w:val="659"/>
        </w:trPr>
        <w:tc>
          <w:tcPr>
            <w:tcW w:w="1715" w:type="dxa"/>
            <w:tcBorders>
              <w:top w:val="single" w:sz="8" w:space="0" w:color="231F20"/>
              <w:right w:val="single" w:sz="4" w:space="0" w:color="231F20"/>
            </w:tcBorders>
          </w:tcPr>
          <w:p w14:paraId="40A7340F" w14:textId="77777777" w:rsidR="00827CE8" w:rsidRDefault="00677453">
            <w:pPr>
              <w:pStyle w:val="TableParagraph"/>
              <w:spacing w:before="225"/>
              <w:ind w:left="119" w:right="95"/>
              <w:jc w:val="center"/>
              <w:rPr>
                <w:b/>
                <w:sz w:val="18"/>
              </w:rPr>
            </w:pPr>
            <w:r>
              <w:rPr>
                <w:b/>
                <w:color w:val="231F20"/>
                <w:sz w:val="18"/>
              </w:rPr>
              <w:lastRenderedPageBreak/>
              <w:t>Problem Çözme</w:t>
            </w:r>
          </w:p>
        </w:tc>
        <w:tc>
          <w:tcPr>
            <w:tcW w:w="1304" w:type="dxa"/>
            <w:tcBorders>
              <w:top w:val="single" w:sz="8" w:space="0" w:color="231F20"/>
              <w:left w:val="single" w:sz="4" w:space="0" w:color="231F20"/>
              <w:right w:val="single" w:sz="4" w:space="0" w:color="231F20"/>
            </w:tcBorders>
          </w:tcPr>
          <w:p w14:paraId="6984E84E" w14:textId="77777777" w:rsidR="00827CE8" w:rsidRDefault="00677453">
            <w:pPr>
              <w:pStyle w:val="TableParagraph"/>
              <w:spacing w:before="94" w:line="307" w:lineRule="auto"/>
              <w:ind w:left="376" w:right="283" w:hanging="55"/>
              <w:rPr>
                <w:sz w:val="18"/>
              </w:rPr>
            </w:pPr>
            <w:r>
              <w:rPr>
                <w:color w:val="231F20"/>
                <w:sz w:val="18"/>
              </w:rPr>
              <w:t>Diyabetli Sağlıklı</w:t>
            </w:r>
          </w:p>
        </w:tc>
        <w:tc>
          <w:tcPr>
            <w:tcW w:w="700" w:type="dxa"/>
            <w:tcBorders>
              <w:top w:val="single" w:sz="8" w:space="0" w:color="231F20"/>
              <w:left w:val="single" w:sz="4" w:space="0" w:color="231F20"/>
              <w:right w:val="single" w:sz="4" w:space="0" w:color="231F20"/>
            </w:tcBorders>
          </w:tcPr>
          <w:p w14:paraId="2AD0F5C4" w14:textId="77777777" w:rsidR="00827CE8" w:rsidRDefault="00677453">
            <w:pPr>
              <w:pStyle w:val="TableParagraph"/>
              <w:spacing w:before="94"/>
              <w:ind w:left="244" w:right="225"/>
              <w:jc w:val="center"/>
              <w:rPr>
                <w:sz w:val="18"/>
              </w:rPr>
            </w:pPr>
            <w:r>
              <w:rPr>
                <w:color w:val="231F20"/>
                <w:sz w:val="18"/>
              </w:rPr>
              <w:t>48</w:t>
            </w:r>
          </w:p>
          <w:p w14:paraId="2D713C97" w14:textId="77777777" w:rsidR="00827CE8" w:rsidRDefault="00677453">
            <w:pPr>
              <w:pStyle w:val="TableParagraph"/>
              <w:spacing w:before="57"/>
              <w:ind w:left="244" w:right="225"/>
              <w:jc w:val="center"/>
              <w:rPr>
                <w:sz w:val="18"/>
              </w:rPr>
            </w:pPr>
            <w:r>
              <w:rPr>
                <w:color w:val="231F20"/>
                <w:sz w:val="18"/>
              </w:rPr>
              <w:t>50</w:t>
            </w:r>
          </w:p>
        </w:tc>
        <w:tc>
          <w:tcPr>
            <w:tcW w:w="964" w:type="dxa"/>
            <w:tcBorders>
              <w:top w:val="single" w:sz="8" w:space="0" w:color="231F20"/>
              <w:left w:val="single" w:sz="4" w:space="0" w:color="231F20"/>
              <w:right w:val="single" w:sz="4" w:space="0" w:color="231F20"/>
            </w:tcBorders>
          </w:tcPr>
          <w:p w14:paraId="6C2E4545" w14:textId="77777777" w:rsidR="00827CE8" w:rsidRDefault="00677453">
            <w:pPr>
              <w:pStyle w:val="TableParagraph"/>
              <w:spacing w:before="94"/>
              <w:ind w:left="329"/>
              <w:rPr>
                <w:sz w:val="18"/>
              </w:rPr>
            </w:pPr>
            <w:r>
              <w:rPr>
                <w:color w:val="231F20"/>
                <w:sz w:val="18"/>
              </w:rPr>
              <w:t>2,27</w:t>
            </w:r>
          </w:p>
          <w:p w14:paraId="46244ECB" w14:textId="77777777" w:rsidR="00827CE8" w:rsidRDefault="00677453">
            <w:pPr>
              <w:pStyle w:val="TableParagraph"/>
              <w:spacing w:before="57"/>
              <w:ind w:left="329"/>
              <w:rPr>
                <w:sz w:val="18"/>
              </w:rPr>
            </w:pPr>
            <w:r>
              <w:rPr>
                <w:color w:val="231F20"/>
                <w:sz w:val="18"/>
              </w:rPr>
              <w:t>1,90</w:t>
            </w:r>
          </w:p>
        </w:tc>
        <w:tc>
          <w:tcPr>
            <w:tcW w:w="950" w:type="dxa"/>
            <w:tcBorders>
              <w:top w:val="single" w:sz="8" w:space="0" w:color="231F20"/>
              <w:left w:val="single" w:sz="4" w:space="0" w:color="231F20"/>
              <w:right w:val="single" w:sz="4" w:space="0" w:color="231F20"/>
            </w:tcBorders>
          </w:tcPr>
          <w:p w14:paraId="79EF9CC8" w14:textId="77777777" w:rsidR="00827CE8" w:rsidRDefault="00677453">
            <w:pPr>
              <w:pStyle w:val="TableParagraph"/>
              <w:spacing w:before="94"/>
              <w:ind w:left="347" w:right="328"/>
              <w:jc w:val="center"/>
              <w:rPr>
                <w:sz w:val="18"/>
              </w:rPr>
            </w:pPr>
            <w:r>
              <w:rPr>
                <w:color w:val="231F20"/>
                <w:sz w:val="18"/>
              </w:rPr>
              <w:t>,74</w:t>
            </w:r>
          </w:p>
          <w:p w14:paraId="785E9917" w14:textId="77777777" w:rsidR="00827CE8" w:rsidRDefault="00677453">
            <w:pPr>
              <w:pStyle w:val="TableParagraph"/>
              <w:spacing w:before="57"/>
              <w:ind w:left="347" w:right="328"/>
              <w:jc w:val="center"/>
              <w:rPr>
                <w:sz w:val="18"/>
              </w:rPr>
            </w:pPr>
            <w:r>
              <w:rPr>
                <w:color w:val="231F20"/>
                <w:sz w:val="18"/>
              </w:rPr>
              <w:t>,53</w:t>
            </w:r>
          </w:p>
        </w:tc>
        <w:tc>
          <w:tcPr>
            <w:tcW w:w="930" w:type="dxa"/>
            <w:tcBorders>
              <w:top w:val="single" w:sz="8" w:space="0" w:color="231F20"/>
              <w:left w:val="single" w:sz="4" w:space="0" w:color="231F20"/>
              <w:right w:val="single" w:sz="4" w:space="0" w:color="231F20"/>
            </w:tcBorders>
          </w:tcPr>
          <w:p w14:paraId="6024120C" w14:textId="77777777" w:rsidR="00827CE8" w:rsidRDefault="00827CE8">
            <w:pPr>
              <w:pStyle w:val="TableParagraph"/>
              <w:spacing w:before="8"/>
              <w:rPr>
                <w:b/>
                <w:sz w:val="19"/>
              </w:rPr>
            </w:pPr>
          </w:p>
          <w:p w14:paraId="62D53897" w14:textId="77777777" w:rsidR="00827CE8" w:rsidRDefault="00677453">
            <w:pPr>
              <w:pStyle w:val="TableParagraph"/>
              <w:ind w:left="80" w:right="62"/>
              <w:jc w:val="center"/>
              <w:rPr>
                <w:sz w:val="18"/>
              </w:rPr>
            </w:pPr>
            <w:r>
              <w:rPr>
                <w:color w:val="231F20"/>
                <w:sz w:val="18"/>
              </w:rPr>
              <w:t>t=2,832*</w:t>
            </w:r>
          </w:p>
        </w:tc>
        <w:tc>
          <w:tcPr>
            <w:tcW w:w="525" w:type="dxa"/>
            <w:tcBorders>
              <w:top w:val="single" w:sz="8" w:space="0" w:color="231F20"/>
              <w:left w:val="single" w:sz="4" w:space="0" w:color="231F20"/>
            </w:tcBorders>
          </w:tcPr>
          <w:p w14:paraId="28E8D7B7" w14:textId="77777777" w:rsidR="00827CE8" w:rsidRDefault="00827CE8">
            <w:pPr>
              <w:pStyle w:val="TableParagraph"/>
              <w:spacing w:before="7"/>
              <w:rPr>
                <w:b/>
                <w:sz w:val="19"/>
              </w:rPr>
            </w:pPr>
          </w:p>
          <w:p w14:paraId="07A85FAD" w14:textId="77777777" w:rsidR="00827CE8" w:rsidRDefault="00677453">
            <w:pPr>
              <w:pStyle w:val="TableParagraph"/>
              <w:spacing w:before="1"/>
              <w:ind w:right="98"/>
              <w:jc w:val="right"/>
              <w:rPr>
                <w:sz w:val="18"/>
              </w:rPr>
            </w:pPr>
            <w:r>
              <w:rPr>
                <w:color w:val="231F20"/>
                <w:w w:val="95"/>
                <w:sz w:val="18"/>
              </w:rPr>
              <w:t>,006</w:t>
            </w:r>
          </w:p>
        </w:tc>
      </w:tr>
      <w:tr w:rsidR="00827CE8" w14:paraId="504FC0B5" w14:textId="77777777">
        <w:trPr>
          <w:trHeight w:val="637"/>
        </w:trPr>
        <w:tc>
          <w:tcPr>
            <w:tcW w:w="1715" w:type="dxa"/>
            <w:tcBorders>
              <w:right w:val="single" w:sz="4" w:space="0" w:color="231F20"/>
            </w:tcBorders>
          </w:tcPr>
          <w:p w14:paraId="650366A9" w14:textId="77777777" w:rsidR="00827CE8" w:rsidRDefault="00827CE8">
            <w:pPr>
              <w:pStyle w:val="TableParagraph"/>
              <w:spacing w:before="10"/>
              <w:rPr>
                <w:b/>
                <w:sz w:val="18"/>
              </w:rPr>
            </w:pPr>
          </w:p>
          <w:p w14:paraId="4E864DBE" w14:textId="77777777" w:rsidR="00827CE8" w:rsidRDefault="00677453">
            <w:pPr>
              <w:pStyle w:val="TableParagraph"/>
              <w:ind w:left="119" w:right="95"/>
              <w:jc w:val="center"/>
              <w:rPr>
                <w:b/>
                <w:sz w:val="18"/>
              </w:rPr>
            </w:pPr>
            <w:r>
              <w:rPr>
                <w:b/>
                <w:color w:val="231F20"/>
                <w:sz w:val="18"/>
              </w:rPr>
              <w:t>İletişim</w:t>
            </w:r>
          </w:p>
        </w:tc>
        <w:tc>
          <w:tcPr>
            <w:tcW w:w="1304" w:type="dxa"/>
            <w:tcBorders>
              <w:left w:val="single" w:sz="4" w:space="0" w:color="231F20"/>
              <w:right w:val="single" w:sz="4" w:space="0" w:color="231F20"/>
            </w:tcBorders>
          </w:tcPr>
          <w:p w14:paraId="11613E87" w14:textId="77777777" w:rsidR="00827CE8" w:rsidRDefault="00677453">
            <w:pPr>
              <w:pStyle w:val="TableParagraph"/>
              <w:spacing w:before="86" w:line="307" w:lineRule="auto"/>
              <w:ind w:left="376" w:right="283" w:hanging="55"/>
              <w:rPr>
                <w:sz w:val="18"/>
              </w:rPr>
            </w:pPr>
            <w:r>
              <w:rPr>
                <w:color w:val="231F20"/>
                <w:sz w:val="18"/>
              </w:rPr>
              <w:t>Diyabetli Sağlıklı</w:t>
            </w:r>
          </w:p>
        </w:tc>
        <w:tc>
          <w:tcPr>
            <w:tcW w:w="700" w:type="dxa"/>
            <w:tcBorders>
              <w:left w:val="single" w:sz="4" w:space="0" w:color="231F20"/>
              <w:right w:val="single" w:sz="4" w:space="0" w:color="231F20"/>
            </w:tcBorders>
          </w:tcPr>
          <w:p w14:paraId="5AA885FA" w14:textId="77777777" w:rsidR="00827CE8" w:rsidRDefault="00677453">
            <w:pPr>
              <w:pStyle w:val="TableParagraph"/>
              <w:spacing w:before="86"/>
              <w:ind w:left="244" w:right="224"/>
              <w:jc w:val="center"/>
              <w:rPr>
                <w:sz w:val="18"/>
              </w:rPr>
            </w:pPr>
            <w:r>
              <w:rPr>
                <w:color w:val="231F20"/>
                <w:sz w:val="18"/>
              </w:rPr>
              <w:t>48</w:t>
            </w:r>
          </w:p>
          <w:p w14:paraId="0E28A5DC"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486F9AD3" w14:textId="77777777" w:rsidR="00827CE8" w:rsidRDefault="00677453">
            <w:pPr>
              <w:pStyle w:val="TableParagraph"/>
              <w:spacing w:before="86"/>
              <w:ind w:left="329"/>
              <w:rPr>
                <w:sz w:val="18"/>
              </w:rPr>
            </w:pPr>
            <w:r>
              <w:rPr>
                <w:color w:val="231F20"/>
                <w:sz w:val="18"/>
              </w:rPr>
              <w:t>2,29</w:t>
            </w:r>
          </w:p>
          <w:p w14:paraId="7C936970" w14:textId="77777777" w:rsidR="00827CE8" w:rsidRDefault="00677453">
            <w:pPr>
              <w:pStyle w:val="TableParagraph"/>
              <w:spacing w:before="57"/>
              <w:ind w:left="329"/>
              <w:rPr>
                <w:sz w:val="18"/>
              </w:rPr>
            </w:pPr>
            <w:r>
              <w:rPr>
                <w:color w:val="231F20"/>
                <w:sz w:val="18"/>
              </w:rPr>
              <w:t>1,70</w:t>
            </w:r>
          </w:p>
        </w:tc>
        <w:tc>
          <w:tcPr>
            <w:tcW w:w="950" w:type="dxa"/>
            <w:tcBorders>
              <w:left w:val="single" w:sz="4" w:space="0" w:color="231F20"/>
              <w:right w:val="single" w:sz="4" w:space="0" w:color="231F20"/>
            </w:tcBorders>
          </w:tcPr>
          <w:p w14:paraId="3E40F742" w14:textId="77777777" w:rsidR="00827CE8" w:rsidRDefault="00677453">
            <w:pPr>
              <w:pStyle w:val="TableParagraph"/>
              <w:spacing w:before="86"/>
              <w:ind w:left="347" w:right="328"/>
              <w:jc w:val="center"/>
              <w:rPr>
                <w:sz w:val="18"/>
              </w:rPr>
            </w:pPr>
            <w:r>
              <w:rPr>
                <w:color w:val="231F20"/>
                <w:sz w:val="18"/>
              </w:rPr>
              <w:t>,83</w:t>
            </w:r>
          </w:p>
          <w:p w14:paraId="5D5A6555" w14:textId="77777777" w:rsidR="00827CE8" w:rsidRDefault="00677453">
            <w:pPr>
              <w:pStyle w:val="TableParagraph"/>
              <w:spacing w:before="57"/>
              <w:ind w:left="347" w:right="328"/>
              <w:jc w:val="center"/>
              <w:rPr>
                <w:sz w:val="18"/>
              </w:rPr>
            </w:pPr>
            <w:r>
              <w:rPr>
                <w:color w:val="231F20"/>
                <w:sz w:val="18"/>
              </w:rPr>
              <w:t>,49</w:t>
            </w:r>
          </w:p>
        </w:tc>
        <w:tc>
          <w:tcPr>
            <w:tcW w:w="930" w:type="dxa"/>
            <w:tcBorders>
              <w:left w:val="single" w:sz="4" w:space="0" w:color="231F20"/>
              <w:right w:val="single" w:sz="4" w:space="0" w:color="231F20"/>
            </w:tcBorders>
          </w:tcPr>
          <w:p w14:paraId="6FEE5D38" w14:textId="77777777" w:rsidR="00827CE8" w:rsidRDefault="00827CE8">
            <w:pPr>
              <w:pStyle w:val="TableParagraph"/>
              <w:rPr>
                <w:b/>
                <w:sz w:val="19"/>
              </w:rPr>
            </w:pPr>
          </w:p>
          <w:p w14:paraId="267B2A67" w14:textId="77777777" w:rsidR="00827CE8" w:rsidRDefault="00677453">
            <w:pPr>
              <w:pStyle w:val="TableParagraph"/>
              <w:ind w:left="80" w:right="62"/>
              <w:jc w:val="center"/>
              <w:rPr>
                <w:sz w:val="18"/>
              </w:rPr>
            </w:pPr>
            <w:r>
              <w:rPr>
                <w:color w:val="231F20"/>
                <w:sz w:val="18"/>
              </w:rPr>
              <w:t>t=4,222**</w:t>
            </w:r>
          </w:p>
        </w:tc>
        <w:tc>
          <w:tcPr>
            <w:tcW w:w="525" w:type="dxa"/>
            <w:tcBorders>
              <w:left w:val="single" w:sz="4" w:space="0" w:color="231F20"/>
            </w:tcBorders>
          </w:tcPr>
          <w:p w14:paraId="5E166B09" w14:textId="77777777" w:rsidR="00827CE8" w:rsidRDefault="00827CE8">
            <w:pPr>
              <w:pStyle w:val="TableParagraph"/>
              <w:rPr>
                <w:b/>
                <w:sz w:val="19"/>
              </w:rPr>
            </w:pPr>
          </w:p>
          <w:p w14:paraId="1D152C43" w14:textId="77777777" w:rsidR="00827CE8" w:rsidRDefault="00677453">
            <w:pPr>
              <w:pStyle w:val="TableParagraph"/>
              <w:ind w:right="98"/>
              <w:jc w:val="right"/>
              <w:rPr>
                <w:sz w:val="18"/>
              </w:rPr>
            </w:pPr>
            <w:r>
              <w:rPr>
                <w:color w:val="231F20"/>
                <w:w w:val="95"/>
                <w:sz w:val="18"/>
              </w:rPr>
              <w:t>,000</w:t>
            </w:r>
          </w:p>
        </w:tc>
      </w:tr>
      <w:tr w:rsidR="00827CE8" w14:paraId="612C2323" w14:textId="77777777">
        <w:trPr>
          <w:trHeight w:val="632"/>
        </w:trPr>
        <w:tc>
          <w:tcPr>
            <w:tcW w:w="1715" w:type="dxa"/>
            <w:tcBorders>
              <w:right w:val="single" w:sz="4" w:space="0" w:color="231F20"/>
            </w:tcBorders>
          </w:tcPr>
          <w:p w14:paraId="1EA0CCB4" w14:textId="77777777" w:rsidR="00827CE8" w:rsidRDefault="00827CE8">
            <w:pPr>
              <w:pStyle w:val="TableParagraph"/>
              <w:spacing w:before="7"/>
              <w:rPr>
                <w:b/>
                <w:sz w:val="17"/>
              </w:rPr>
            </w:pPr>
          </w:p>
          <w:p w14:paraId="19D9CCEA" w14:textId="77777777" w:rsidR="00827CE8" w:rsidRDefault="00677453">
            <w:pPr>
              <w:pStyle w:val="TableParagraph"/>
              <w:ind w:left="119" w:right="91"/>
              <w:jc w:val="center"/>
              <w:rPr>
                <w:b/>
                <w:sz w:val="18"/>
              </w:rPr>
            </w:pPr>
            <w:r>
              <w:rPr>
                <w:b/>
                <w:color w:val="231F20"/>
                <w:sz w:val="18"/>
              </w:rPr>
              <w:t>Roller</w:t>
            </w:r>
          </w:p>
        </w:tc>
        <w:tc>
          <w:tcPr>
            <w:tcW w:w="1304" w:type="dxa"/>
            <w:tcBorders>
              <w:left w:val="single" w:sz="4" w:space="0" w:color="231F20"/>
              <w:right w:val="single" w:sz="4" w:space="0" w:color="231F20"/>
            </w:tcBorders>
          </w:tcPr>
          <w:p w14:paraId="5396F756" w14:textId="77777777" w:rsidR="00827CE8" w:rsidRDefault="00677453">
            <w:pPr>
              <w:pStyle w:val="TableParagraph"/>
              <w:spacing w:before="72" w:line="307" w:lineRule="auto"/>
              <w:ind w:left="376" w:right="283" w:hanging="55"/>
              <w:rPr>
                <w:sz w:val="18"/>
              </w:rPr>
            </w:pPr>
            <w:r>
              <w:rPr>
                <w:color w:val="231F20"/>
                <w:sz w:val="18"/>
              </w:rPr>
              <w:t>Diyabetli Sağlıklı</w:t>
            </w:r>
          </w:p>
        </w:tc>
        <w:tc>
          <w:tcPr>
            <w:tcW w:w="700" w:type="dxa"/>
            <w:tcBorders>
              <w:left w:val="single" w:sz="4" w:space="0" w:color="231F20"/>
              <w:right w:val="single" w:sz="4" w:space="0" w:color="231F20"/>
            </w:tcBorders>
          </w:tcPr>
          <w:p w14:paraId="619B7F46" w14:textId="77777777" w:rsidR="00827CE8" w:rsidRDefault="00677453">
            <w:pPr>
              <w:pStyle w:val="TableParagraph"/>
              <w:spacing w:before="72"/>
              <w:ind w:left="244" w:right="224"/>
              <w:jc w:val="center"/>
              <w:rPr>
                <w:sz w:val="18"/>
              </w:rPr>
            </w:pPr>
            <w:r>
              <w:rPr>
                <w:color w:val="231F20"/>
                <w:sz w:val="18"/>
              </w:rPr>
              <w:t>48</w:t>
            </w:r>
          </w:p>
          <w:p w14:paraId="256E82E3"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1BA00BDE" w14:textId="77777777" w:rsidR="00827CE8" w:rsidRDefault="00677453">
            <w:pPr>
              <w:pStyle w:val="TableParagraph"/>
              <w:spacing w:before="72"/>
              <w:ind w:left="329"/>
              <w:rPr>
                <w:sz w:val="18"/>
              </w:rPr>
            </w:pPr>
            <w:r>
              <w:rPr>
                <w:color w:val="231F20"/>
                <w:sz w:val="18"/>
              </w:rPr>
              <w:t>2,44</w:t>
            </w:r>
          </w:p>
          <w:p w14:paraId="65F40F79" w14:textId="77777777" w:rsidR="00827CE8" w:rsidRDefault="00677453">
            <w:pPr>
              <w:pStyle w:val="TableParagraph"/>
              <w:spacing w:before="57"/>
              <w:ind w:left="329"/>
              <w:rPr>
                <w:sz w:val="18"/>
              </w:rPr>
            </w:pPr>
            <w:r>
              <w:rPr>
                <w:color w:val="231F20"/>
                <w:sz w:val="18"/>
              </w:rPr>
              <w:t>2,04</w:t>
            </w:r>
          </w:p>
        </w:tc>
        <w:tc>
          <w:tcPr>
            <w:tcW w:w="950" w:type="dxa"/>
            <w:tcBorders>
              <w:left w:val="single" w:sz="4" w:space="0" w:color="231F20"/>
              <w:right w:val="single" w:sz="4" w:space="0" w:color="231F20"/>
            </w:tcBorders>
          </w:tcPr>
          <w:p w14:paraId="5F028E44" w14:textId="77777777" w:rsidR="00827CE8" w:rsidRDefault="00677453">
            <w:pPr>
              <w:pStyle w:val="TableParagraph"/>
              <w:spacing w:before="72"/>
              <w:ind w:left="347" w:right="328"/>
              <w:jc w:val="center"/>
              <w:rPr>
                <w:sz w:val="18"/>
              </w:rPr>
            </w:pPr>
            <w:r>
              <w:rPr>
                <w:color w:val="231F20"/>
                <w:sz w:val="18"/>
              </w:rPr>
              <w:t>,60</w:t>
            </w:r>
          </w:p>
          <w:p w14:paraId="0018A378" w14:textId="77777777" w:rsidR="00827CE8" w:rsidRDefault="00677453">
            <w:pPr>
              <w:pStyle w:val="TableParagraph"/>
              <w:spacing w:before="57"/>
              <w:ind w:left="347" w:right="328"/>
              <w:jc w:val="center"/>
              <w:rPr>
                <w:sz w:val="18"/>
              </w:rPr>
            </w:pPr>
            <w:r>
              <w:rPr>
                <w:color w:val="231F20"/>
                <w:sz w:val="18"/>
              </w:rPr>
              <w:t>,37</w:t>
            </w:r>
          </w:p>
        </w:tc>
        <w:tc>
          <w:tcPr>
            <w:tcW w:w="930" w:type="dxa"/>
            <w:tcBorders>
              <w:left w:val="single" w:sz="4" w:space="0" w:color="231F20"/>
              <w:right w:val="single" w:sz="4" w:space="0" w:color="231F20"/>
            </w:tcBorders>
          </w:tcPr>
          <w:p w14:paraId="4C43E120" w14:textId="77777777" w:rsidR="00827CE8" w:rsidRDefault="00827CE8">
            <w:pPr>
              <w:pStyle w:val="TableParagraph"/>
              <w:spacing w:before="8"/>
              <w:rPr>
                <w:b/>
                <w:sz w:val="17"/>
              </w:rPr>
            </w:pPr>
          </w:p>
          <w:p w14:paraId="63205ABF" w14:textId="77777777" w:rsidR="00827CE8" w:rsidRDefault="00677453">
            <w:pPr>
              <w:pStyle w:val="TableParagraph"/>
              <w:ind w:left="80" w:right="62"/>
              <w:jc w:val="center"/>
              <w:rPr>
                <w:sz w:val="18"/>
              </w:rPr>
            </w:pPr>
            <w:r>
              <w:rPr>
                <w:color w:val="231F20"/>
                <w:sz w:val="18"/>
              </w:rPr>
              <w:t>t=3,919**</w:t>
            </w:r>
          </w:p>
        </w:tc>
        <w:tc>
          <w:tcPr>
            <w:tcW w:w="525" w:type="dxa"/>
            <w:tcBorders>
              <w:left w:val="single" w:sz="4" w:space="0" w:color="231F20"/>
            </w:tcBorders>
          </w:tcPr>
          <w:p w14:paraId="6B463BDC" w14:textId="77777777" w:rsidR="00827CE8" w:rsidRDefault="00827CE8">
            <w:pPr>
              <w:pStyle w:val="TableParagraph"/>
              <w:spacing w:before="8"/>
              <w:rPr>
                <w:b/>
                <w:sz w:val="17"/>
              </w:rPr>
            </w:pPr>
          </w:p>
          <w:p w14:paraId="00734509" w14:textId="77777777" w:rsidR="00827CE8" w:rsidRDefault="00677453">
            <w:pPr>
              <w:pStyle w:val="TableParagraph"/>
              <w:ind w:right="98"/>
              <w:jc w:val="right"/>
              <w:rPr>
                <w:sz w:val="18"/>
              </w:rPr>
            </w:pPr>
            <w:r>
              <w:rPr>
                <w:color w:val="231F20"/>
                <w:w w:val="95"/>
                <w:sz w:val="18"/>
              </w:rPr>
              <w:t>,000</w:t>
            </w:r>
          </w:p>
        </w:tc>
      </w:tr>
      <w:tr w:rsidR="00827CE8" w14:paraId="6874FA74" w14:textId="77777777">
        <w:trPr>
          <w:trHeight w:val="671"/>
        </w:trPr>
        <w:tc>
          <w:tcPr>
            <w:tcW w:w="1715" w:type="dxa"/>
            <w:tcBorders>
              <w:right w:val="single" w:sz="4" w:space="0" w:color="231F20"/>
            </w:tcBorders>
          </w:tcPr>
          <w:p w14:paraId="754CF0BF" w14:textId="77777777" w:rsidR="00827CE8" w:rsidRDefault="00677453">
            <w:pPr>
              <w:pStyle w:val="TableParagraph"/>
              <w:spacing w:before="81" w:line="307" w:lineRule="auto"/>
              <w:ind w:left="477" w:hanging="208"/>
              <w:rPr>
                <w:b/>
                <w:sz w:val="18"/>
              </w:rPr>
            </w:pPr>
            <w:r>
              <w:rPr>
                <w:b/>
                <w:color w:val="231F20"/>
                <w:sz w:val="18"/>
              </w:rPr>
              <w:t>Duygusal Tepki Verebilme</w:t>
            </w:r>
          </w:p>
        </w:tc>
        <w:tc>
          <w:tcPr>
            <w:tcW w:w="1304" w:type="dxa"/>
            <w:tcBorders>
              <w:left w:val="single" w:sz="4" w:space="0" w:color="231F20"/>
              <w:right w:val="single" w:sz="4" w:space="0" w:color="231F20"/>
            </w:tcBorders>
          </w:tcPr>
          <w:p w14:paraId="23BCBE6F" w14:textId="77777777" w:rsidR="00827CE8" w:rsidRDefault="00677453">
            <w:pPr>
              <w:pStyle w:val="TableParagraph"/>
              <w:spacing w:before="83" w:line="307" w:lineRule="auto"/>
              <w:ind w:left="376" w:right="283" w:hanging="55"/>
              <w:rPr>
                <w:sz w:val="18"/>
              </w:rPr>
            </w:pPr>
            <w:r>
              <w:rPr>
                <w:color w:val="231F20"/>
                <w:sz w:val="18"/>
              </w:rPr>
              <w:t>Diyabetli Sağlıklı</w:t>
            </w:r>
          </w:p>
        </w:tc>
        <w:tc>
          <w:tcPr>
            <w:tcW w:w="700" w:type="dxa"/>
            <w:tcBorders>
              <w:left w:val="single" w:sz="4" w:space="0" w:color="231F20"/>
              <w:right w:val="single" w:sz="4" w:space="0" w:color="231F20"/>
            </w:tcBorders>
          </w:tcPr>
          <w:p w14:paraId="1AE2634C" w14:textId="77777777" w:rsidR="00827CE8" w:rsidRDefault="00677453">
            <w:pPr>
              <w:pStyle w:val="TableParagraph"/>
              <w:spacing w:before="83"/>
              <w:ind w:left="244" w:right="225"/>
              <w:jc w:val="center"/>
              <w:rPr>
                <w:sz w:val="18"/>
              </w:rPr>
            </w:pPr>
            <w:r>
              <w:rPr>
                <w:color w:val="231F20"/>
                <w:sz w:val="18"/>
              </w:rPr>
              <w:t>48</w:t>
            </w:r>
          </w:p>
          <w:p w14:paraId="7A080C35" w14:textId="77777777" w:rsidR="00827CE8" w:rsidRDefault="00677453">
            <w:pPr>
              <w:pStyle w:val="TableParagraph"/>
              <w:spacing w:before="57"/>
              <w:ind w:left="244" w:right="225"/>
              <w:jc w:val="center"/>
              <w:rPr>
                <w:sz w:val="18"/>
              </w:rPr>
            </w:pPr>
            <w:r>
              <w:rPr>
                <w:color w:val="231F20"/>
                <w:sz w:val="18"/>
              </w:rPr>
              <w:t>50</w:t>
            </w:r>
          </w:p>
        </w:tc>
        <w:tc>
          <w:tcPr>
            <w:tcW w:w="964" w:type="dxa"/>
            <w:tcBorders>
              <w:left w:val="single" w:sz="4" w:space="0" w:color="231F20"/>
              <w:right w:val="single" w:sz="4" w:space="0" w:color="231F20"/>
            </w:tcBorders>
          </w:tcPr>
          <w:p w14:paraId="21C956E6" w14:textId="77777777" w:rsidR="00827CE8" w:rsidRDefault="00677453">
            <w:pPr>
              <w:pStyle w:val="TableParagraph"/>
              <w:spacing w:before="83"/>
              <w:ind w:left="329"/>
              <w:rPr>
                <w:sz w:val="18"/>
              </w:rPr>
            </w:pPr>
            <w:r>
              <w:rPr>
                <w:color w:val="231F20"/>
                <w:sz w:val="18"/>
              </w:rPr>
              <w:t>2,14</w:t>
            </w:r>
          </w:p>
          <w:p w14:paraId="441782F5" w14:textId="77777777" w:rsidR="00827CE8" w:rsidRDefault="00677453">
            <w:pPr>
              <w:pStyle w:val="TableParagraph"/>
              <w:spacing w:before="57"/>
              <w:ind w:left="329"/>
              <w:rPr>
                <w:sz w:val="18"/>
              </w:rPr>
            </w:pPr>
            <w:r>
              <w:rPr>
                <w:color w:val="231F20"/>
                <w:sz w:val="18"/>
              </w:rPr>
              <w:t>1,56</w:t>
            </w:r>
          </w:p>
        </w:tc>
        <w:tc>
          <w:tcPr>
            <w:tcW w:w="950" w:type="dxa"/>
            <w:tcBorders>
              <w:left w:val="single" w:sz="4" w:space="0" w:color="231F20"/>
              <w:right w:val="single" w:sz="4" w:space="0" w:color="231F20"/>
            </w:tcBorders>
          </w:tcPr>
          <w:p w14:paraId="5507BCD5" w14:textId="77777777" w:rsidR="00827CE8" w:rsidRDefault="00677453">
            <w:pPr>
              <w:pStyle w:val="TableParagraph"/>
              <w:spacing w:before="83"/>
              <w:ind w:left="347" w:right="328"/>
              <w:jc w:val="center"/>
              <w:rPr>
                <w:sz w:val="18"/>
              </w:rPr>
            </w:pPr>
            <w:r>
              <w:rPr>
                <w:color w:val="231F20"/>
                <w:sz w:val="18"/>
              </w:rPr>
              <w:t>,99</w:t>
            </w:r>
          </w:p>
          <w:p w14:paraId="24E40A54" w14:textId="77777777" w:rsidR="00827CE8" w:rsidRDefault="00677453">
            <w:pPr>
              <w:pStyle w:val="TableParagraph"/>
              <w:spacing w:before="57"/>
              <w:ind w:left="347" w:right="328"/>
              <w:jc w:val="center"/>
              <w:rPr>
                <w:sz w:val="18"/>
              </w:rPr>
            </w:pPr>
            <w:r>
              <w:rPr>
                <w:color w:val="231F20"/>
                <w:sz w:val="18"/>
              </w:rPr>
              <w:t>,53</w:t>
            </w:r>
          </w:p>
        </w:tc>
        <w:tc>
          <w:tcPr>
            <w:tcW w:w="930" w:type="dxa"/>
            <w:tcBorders>
              <w:left w:val="single" w:sz="4" w:space="0" w:color="231F20"/>
              <w:right w:val="single" w:sz="4" w:space="0" w:color="231F20"/>
            </w:tcBorders>
          </w:tcPr>
          <w:p w14:paraId="5B6CEEEA" w14:textId="77777777" w:rsidR="00827CE8" w:rsidRDefault="00827CE8">
            <w:pPr>
              <w:pStyle w:val="TableParagraph"/>
              <w:spacing w:before="7"/>
              <w:rPr>
                <w:b/>
                <w:sz w:val="18"/>
              </w:rPr>
            </w:pPr>
          </w:p>
          <w:p w14:paraId="7D165BE6" w14:textId="77777777" w:rsidR="00827CE8" w:rsidRDefault="00677453">
            <w:pPr>
              <w:pStyle w:val="TableParagraph"/>
              <w:spacing w:before="1"/>
              <w:ind w:left="80" w:right="62"/>
              <w:jc w:val="center"/>
              <w:rPr>
                <w:sz w:val="18"/>
              </w:rPr>
            </w:pPr>
            <w:r>
              <w:rPr>
                <w:color w:val="231F20"/>
                <w:sz w:val="18"/>
              </w:rPr>
              <w:t>t=3,645**</w:t>
            </w:r>
          </w:p>
        </w:tc>
        <w:tc>
          <w:tcPr>
            <w:tcW w:w="525" w:type="dxa"/>
            <w:tcBorders>
              <w:left w:val="single" w:sz="4" w:space="0" w:color="231F20"/>
            </w:tcBorders>
          </w:tcPr>
          <w:p w14:paraId="5DD07F0A" w14:textId="77777777" w:rsidR="00827CE8" w:rsidRDefault="00827CE8">
            <w:pPr>
              <w:pStyle w:val="TableParagraph"/>
              <w:spacing w:before="7"/>
              <w:rPr>
                <w:b/>
                <w:sz w:val="18"/>
              </w:rPr>
            </w:pPr>
          </w:p>
          <w:p w14:paraId="22A67F79" w14:textId="77777777" w:rsidR="00827CE8" w:rsidRDefault="00677453">
            <w:pPr>
              <w:pStyle w:val="TableParagraph"/>
              <w:spacing w:before="1"/>
              <w:ind w:right="98"/>
              <w:jc w:val="right"/>
              <w:rPr>
                <w:sz w:val="18"/>
              </w:rPr>
            </w:pPr>
            <w:r>
              <w:rPr>
                <w:color w:val="231F20"/>
                <w:w w:val="95"/>
                <w:sz w:val="18"/>
              </w:rPr>
              <w:t>,000</w:t>
            </w:r>
          </w:p>
        </w:tc>
      </w:tr>
      <w:tr w:rsidR="00827CE8" w14:paraId="74149161" w14:textId="77777777">
        <w:trPr>
          <w:trHeight w:val="704"/>
        </w:trPr>
        <w:tc>
          <w:tcPr>
            <w:tcW w:w="1715" w:type="dxa"/>
            <w:tcBorders>
              <w:right w:val="single" w:sz="4" w:space="0" w:color="231F20"/>
            </w:tcBorders>
          </w:tcPr>
          <w:p w14:paraId="6AB92881" w14:textId="77777777" w:rsidR="00827CE8" w:rsidRDefault="00677453">
            <w:pPr>
              <w:pStyle w:val="TableParagraph"/>
              <w:spacing w:before="109" w:line="307" w:lineRule="auto"/>
              <w:ind w:left="492" w:right="270" w:hanging="177"/>
              <w:rPr>
                <w:b/>
                <w:sz w:val="18"/>
              </w:rPr>
            </w:pPr>
            <w:r>
              <w:rPr>
                <w:b/>
                <w:color w:val="231F20"/>
                <w:sz w:val="18"/>
              </w:rPr>
              <w:t>Gereken İlgiyi Gösterme</w:t>
            </w:r>
          </w:p>
        </w:tc>
        <w:tc>
          <w:tcPr>
            <w:tcW w:w="1304" w:type="dxa"/>
            <w:tcBorders>
              <w:left w:val="single" w:sz="4" w:space="0" w:color="231F20"/>
              <w:right w:val="single" w:sz="4" w:space="0" w:color="231F20"/>
            </w:tcBorders>
          </w:tcPr>
          <w:p w14:paraId="5C53BA13" w14:textId="77777777" w:rsidR="00827CE8" w:rsidRDefault="00677453">
            <w:pPr>
              <w:pStyle w:val="TableParagraph"/>
              <w:spacing w:before="111" w:line="307" w:lineRule="auto"/>
              <w:ind w:left="377" w:right="282" w:hanging="55"/>
              <w:rPr>
                <w:sz w:val="18"/>
              </w:rPr>
            </w:pPr>
            <w:r>
              <w:rPr>
                <w:color w:val="231F20"/>
                <w:sz w:val="18"/>
              </w:rPr>
              <w:t>Diyabetli Sağlıklı</w:t>
            </w:r>
          </w:p>
        </w:tc>
        <w:tc>
          <w:tcPr>
            <w:tcW w:w="700" w:type="dxa"/>
            <w:tcBorders>
              <w:left w:val="single" w:sz="4" w:space="0" w:color="231F20"/>
              <w:right w:val="single" w:sz="4" w:space="0" w:color="231F20"/>
            </w:tcBorders>
          </w:tcPr>
          <w:p w14:paraId="1316433F" w14:textId="77777777" w:rsidR="00827CE8" w:rsidRDefault="00677453">
            <w:pPr>
              <w:pStyle w:val="TableParagraph"/>
              <w:spacing w:before="111"/>
              <w:ind w:left="244" w:right="224"/>
              <w:jc w:val="center"/>
              <w:rPr>
                <w:sz w:val="18"/>
              </w:rPr>
            </w:pPr>
            <w:r>
              <w:rPr>
                <w:color w:val="231F20"/>
                <w:sz w:val="18"/>
              </w:rPr>
              <w:t>48</w:t>
            </w:r>
          </w:p>
          <w:p w14:paraId="581E8148"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2552863E" w14:textId="77777777" w:rsidR="00827CE8" w:rsidRDefault="00677453">
            <w:pPr>
              <w:pStyle w:val="TableParagraph"/>
              <w:spacing w:before="111"/>
              <w:ind w:left="329"/>
              <w:rPr>
                <w:sz w:val="18"/>
              </w:rPr>
            </w:pPr>
            <w:r>
              <w:rPr>
                <w:color w:val="231F20"/>
                <w:sz w:val="18"/>
              </w:rPr>
              <w:t>2,38</w:t>
            </w:r>
          </w:p>
          <w:p w14:paraId="69F4BF41" w14:textId="77777777" w:rsidR="00827CE8" w:rsidRDefault="00677453">
            <w:pPr>
              <w:pStyle w:val="TableParagraph"/>
              <w:spacing w:before="57"/>
              <w:ind w:left="329"/>
              <w:rPr>
                <w:sz w:val="18"/>
              </w:rPr>
            </w:pPr>
            <w:r>
              <w:rPr>
                <w:color w:val="231F20"/>
                <w:sz w:val="18"/>
              </w:rPr>
              <w:t>2,27</w:t>
            </w:r>
          </w:p>
        </w:tc>
        <w:tc>
          <w:tcPr>
            <w:tcW w:w="950" w:type="dxa"/>
            <w:tcBorders>
              <w:left w:val="single" w:sz="4" w:space="0" w:color="231F20"/>
              <w:right w:val="single" w:sz="4" w:space="0" w:color="231F20"/>
            </w:tcBorders>
          </w:tcPr>
          <w:p w14:paraId="6D5A0C6F" w14:textId="77777777" w:rsidR="00827CE8" w:rsidRDefault="00677453">
            <w:pPr>
              <w:pStyle w:val="TableParagraph"/>
              <w:spacing w:before="111"/>
              <w:ind w:left="322"/>
              <w:rPr>
                <w:sz w:val="18"/>
              </w:rPr>
            </w:pPr>
            <w:r>
              <w:rPr>
                <w:color w:val="231F20"/>
                <w:sz w:val="18"/>
              </w:rPr>
              <w:t>2,38</w:t>
            </w:r>
          </w:p>
          <w:p w14:paraId="329BE6C7" w14:textId="77777777" w:rsidR="00827CE8" w:rsidRDefault="00677453">
            <w:pPr>
              <w:pStyle w:val="TableParagraph"/>
              <w:spacing w:before="57"/>
              <w:ind w:left="322"/>
              <w:rPr>
                <w:sz w:val="18"/>
              </w:rPr>
            </w:pPr>
            <w:r>
              <w:rPr>
                <w:color w:val="231F20"/>
                <w:sz w:val="18"/>
              </w:rPr>
              <w:t>2,27</w:t>
            </w:r>
          </w:p>
        </w:tc>
        <w:tc>
          <w:tcPr>
            <w:tcW w:w="930" w:type="dxa"/>
            <w:tcBorders>
              <w:left w:val="single" w:sz="4" w:space="0" w:color="231F20"/>
              <w:right w:val="single" w:sz="4" w:space="0" w:color="231F20"/>
            </w:tcBorders>
          </w:tcPr>
          <w:p w14:paraId="21F11BDD" w14:textId="77777777" w:rsidR="00827CE8" w:rsidRDefault="00827CE8">
            <w:pPr>
              <w:pStyle w:val="TableParagraph"/>
              <w:spacing w:before="1"/>
              <w:rPr>
                <w:b/>
                <w:sz w:val="21"/>
              </w:rPr>
            </w:pPr>
          </w:p>
          <w:p w14:paraId="39C6B046" w14:textId="77777777" w:rsidR="00827CE8" w:rsidRDefault="00677453">
            <w:pPr>
              <w:pStyle w:val="TableParagraph"/>
              <w:spacing w:before="1"/>
              <w:ind w:left="80" w:right="61"/>
              <w:jc w:val="center"/>
              <w:rPr>
                <w:sz w:val="18"/>
              </w:rPr>
            </w:pPr>
            <w:r>
              <w:rPr>
                <w:color w:val="231F20"/>
                <w:sz w:val="18"/>
              </w:rPr>
              <w:t>t=1,400</w:t>
            </w:r>
          </w:p>
        </w:tc>
        <w:tc>
          <w:tcPr>
            <w:tcW w:w="525" w:type="dxa"/>
            <w:tcBorders>
              <w:left w:val="single" w:sz="4" w:space="0" w:color="231F20"/>
            </w:tcBorders>
          </w:tcPr>
          <w:p w14:paraId="16652FBE" w14:textId="77777777" w:rsidR="00827CE8" w:rsidRDefault="00827CE8">
            <w:pPr>
              <w:pStyle w:val="TableParagraph"/>
              <w:spacing w:before="1"/>
              <w:rPr>
                <w:b/>
                <w:sz w:val="21"/>
              </w:rPr>
            </w:pPr>
          </w:p>
          <w:p w14:paraId="42E55C59" w14:textId="77777777" w:rsidR="00827CE8" w:rsidRDefault="00677453">
            <w:pPr>
              <w:pStyle w:val="TableParagraph"/>
              <w:ind w:right="98"/>
              <w:jc w:val="right"/>
              <w:rPr>
                <w:sz w:val="18"/>
              </w:rPr>
            </w:pPr>
            <w:r>
              <w:rPr>
                <w:color w:val="231F20"/>
                <w:w w:val="95"/>
                <w:sz w:val="18"/>
              </w:rPr>
              <w:t>,165</w:t>
            </w:r>
          </w:p>
        </w:tc>
      </w:tr>
      <w:tr w:rsidR="00827CE8" w14:paraId="03C5E807" w14:textId="77777777">
        <w:trPr>
          <w:trHeight w:val="689"/>
        </w:trPr>
        <w:tc>
          <w:tcPr>
            <w:tcW w:w="1715" w:type="dxa"/>
            <w:tcBorders>
              <w:right w:val="single" w:sz="4" w:space="0" w:color="231F20"/>
            </w:tcBorders>
          </w:tcPr>
          <w:p w14:paraId="541A2847" w14:textId="77777777" w:rsidR="00827CE8" w:rsidRDefault="00827CE8">
            <w:pPr>
              <w:pStyle w:val="TableParagraph"/>
              <w:spacing w:before="3"/>
              <w:rPr>
                <w:b/>
                <w:sz w:val="21"/>
              </w:rPr>
            </w:pPr>
          </w:p>
          <w:p w14:paraId="0A881752" w14:textId="77777777" w:rsidR="00827CE8" w:rsidRDefault="00677453">
            <w:pPr>
              <w:pStyle w:val="TableParagraph"/>
              <w:ind w:left="119" w:right="95"/>
              <w:jc w:val="center"/>
              <w:rPr>
                <w:b/>
                <w:sz w:val="18"/>
              </w:rPr>
            </w:pPr>
            <w:r>
              <w:rPr>
                <w:b/>
                <w:color w:val="231F20"/>
                <w:sz w:val="18"/>
              </w:rPr>
              <w:t>Davranış Kontrolü</w:t>
            </w:r>
          </w:p>
        </w:tc>
        <w:tc>
          <w:tcPr>
            <w:tcW w:w="1304" w:type="dxa"/>
            <w:tcBorders>
              <w:left w:val="single" w:sz="4" w:space="0" w:color="231F20"/>
              <w:right w:val="single" w:sz="4" w:space="0" w:color="231F20"/>
            </w:tcBorders>
          </w:tcPr>
          <w:p w14:paraId="21F34B01" w14:textId="77777777" w:rsidR="00827CE8" w:rsidRDefault="00677453">
            <w:pPr>
              <w:pStyle w:val="TableParagraph"/>
              <w:spacing w:before="114" w:line="307" w:lineRule="auto"/>
              <w:ind w:left="376" w:right="283" w:hanging="55"/>
              <w:rPr>
                <w:sz w:val="18"/>
              </w:rPr>
            </w:pPr>
            <w:r>
              <w:rPr>
                <w:color w:val="231F20"/>
                <w:sz w:val="18"/>
              </w:rPr>
              <w:t>Diyabetli Sağlıklı</w:t>
            </w:r>
          </w:p>
        </w:tc>
        <w:tc>
          <w:tcPr>
            <w:tcW w:w="700" w:type="dxa"/>
            <w:tcBorders>
              <w:left w:val="single" w:sz="4" w:space="0" w:color="231F20"/>
              <w:right w:val="single" w:sz="4" w:space="0" w:color="231F20"/>
            </w:tcBorders>
          </w:tcPr>
          <w:p w14:paraId="0D913145" w14:textId="77777777" w:rsidR="00827CE8" w:rsidRDefault="00677453">
            <w:pPr>
              <w:pStyle w:val="TableParagraph"/>
              <w:spacing w:before="114"/>
              <w:ind w:left="244" w:right="224"/>
              <w:jc w:val="center"/>
              <w:rPr>
                <w:sz w:val="18"/>
              </w:rPr>
            </w:pPr>
            <w:r>
              <w:rPr>
                <w:color w:val="231F20"/>
                <w:sz w:val="18"/>
              </w:rPr>
              <w:t>48</w:t>
            </w:r>
          </w:p>
          <w:p w14:paraId="161BD79F"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452BA10A" w14:textId="77777777" w:rsidR="00827CE8" w:rsidRDefault="00677453">
            <w:pPr>
              <w:pStyle w:val="TableParagraph"/>
              <w:spacing w:before="114"/>
              <w:ind w:left="329"/>
              <w:rPr>
                <w:sz w:val="18"/>
              </w:rPr>
            </w:pPr>
            <w:r>
              <w:rPr>
                <w:color w:val="231F20"/>
                <w:sz w:val="18"/>
              </w:rPr>
              <w:t>2,44</w:t>
            </w:r>
          </w:p>
          <w:p w14:paraId="35CDD1E7" w14:textId="77777777" w:rsidR="00827CE8" w:rsidRDefault="00677453">
            <w:pPr>
              <w:pStyle w:val="TableParagraph"/>
              <w:spacing w:before="57"/>
              <w:ind w:left="329"/>
              <w:rPr>
                <w:sz w:val="18"/>
              </w:rPr>
            </w:pPr>
            <w:r>
              <w:rPr>
                <w:color w:val="231F20"/>
                <w:sz w:val="18"/>
              </w:rPr>
              <w:t>2,19</w:t>
            </w:r>
          </w:p>
        </w:tc>
        <w:tc>
          <w:tcPr>
            <w:tcW w:w="950" w:type="dxa"/>
            <w:tcBorders>
              <w:left w:val="single" w:sz="4" w:space="0" w:color="231F20"/>
              <w:right w:val="single" w:sz="4" w:space="0" w:color="231F20"/>
            </w:tcBorders>
          </w:tcPr>
          <w:p w14:paraId="33FA5985" w14:textId="77777777" w:rsidR="00827CE8" w:rsidRDefault="00677453">
            <w:pPr>
              <w:pStyle w:val="TableParagraph"/>
              <w:spacing w:before="114"/>
              <w:ind w:left="322"/>
              <w:rPr>
                <w:sz w:val="18"/>
              </w:rPr>
            </w:pPr>
            <w:r>
              <w:rPr>
                <w:color w:val="231F20"/>
                <w:sz w:val="18"/>
              </w:rPr>
              <w:t>2,44</w:t>
            </w:r>
          </w:p>
          <w:p w14:paraId="26490B8D" w14:textId="77777777" w:rsidR="00827CE8" w:rsidRDefault="00677453">
            <w:pPr>
              <w:pStyle w:val="TableParagraph"/>
              <w:spacing w:before="57"/>
              <w:ind w:left="322"/>
              <w:rPr>
                <w:sz w:val="18"/>
              </w:rPr>
            </w:pPr>
            <w:r>
              <w:rPr>
                <w:color w:val="231F20"/>
                <w:sz w:val="18"/>
              </w:rPr>
              <w:t>2,19</w:t>
            </w:r>
          </w:p>
        </w:tc>
        <w:tc>
          <w:tcPr>
            <w:tcW w:w="930" w:type="dxa"/>
            <w:tcBorders>
              <w:left w:val="single" w:sz="4" w:space="0" w:color="231F20"/>
              <w:right w:val="single" w:sz="4" w:space="0" w:color="231F20"/>
            </w:tcBorders>
          </w:tcPr>
          <w:p w14:paraId="5B4CD798" w14:textId="77777777" w:rsidR="00827CE8" w:rsidRDefault="00827CE8">
            <w:pPr>
              <w:pStyle w:val="TableParagraph"/>
              <w:spacing w:before="5"/>
              <w:rPr>
                <w:b/>
                <w:sz w:val="21"/>
              </w:rPr>
            </w:pPr>
          </w:p>
          <w:p w14:paraId="2DF7C4FA" w14:textId="77777777" w:rsidR="00827CE8" w:rsidRDefault="00677453">
            <w:pPr>
              <w:pStyle w:val="TableParagraph"/>
              <w:ind w:left="80" w:right="61"/>
              <w:jc w:val="center"/>
              <w:rPr>
                <w:sz w:val="18"/>
              </w:rPr>
            </w:pPr>
            <w:r>
              <w:rPr>
                <w:color w:val="231F20"/>
                <w:sz w:val="18"/>
              </w:rPr>
              <w:t>t=2,596*</w:t>
            </w:r>
          </w:p>
        </w:tc>
        <w:tc>
          <w:tcPr>
            <w:tcW w:w="525" w:type="dxa"/>
            <w:tcBorders>
              <w:left w:val="single" w:sz="4" w:space="0" w:color="231F20"/>
            </w:tcBorders>
          </w:tcPr>
          <w:p w14:paraId="154C6DBC" w14:textId="77777777" w:rsidR="00827CE8" w:rsidRDefault="00827CE8">
            <w:pPr>
              <w:pStyle w:val="TableParagraph"/>
              <w:spacing w:before="5"/>
              <w:rPr>
                <w:b/>
                <w:sz w:val="21"/>
              </w:rPr>
            </w:pPr>
          </w:p>
          <w:p w14:paraId="301A80A4" w14:textId="77777777" w:rsidR="00827CE8" w:rsidRDefault="00677453">
            <w:pPr>
              <w:pStyle w:val="TableParagraph"/>
              <w:ind w:right="97"/>
              <w:jc w:val="right"/>
              <w:rPr>
                <w:sz w:val="18"/>
              </w:rPr>
            </w:pPr>
            <w:r>
              <w:rPr>
                <w:color w:val="231F20"/>
                <w:sz w:val="18"/>
              </w:rPr>
              <w:t>,011</w:t>
            </w:r>
          </w:p>
        </w:tc>
      </w:tr>
      <w:tr w:rsidR="00827CE8" w14:paraId="6255C061" w14:textId="77777777">
        <w:trPr>
          <w:trHeight w:val="654"/>
        </w:trPr>
        <w:tc>
          <w:tcPr>
            <w:tcW w:w="1715" w:type="dxa"/>
            <w:tcBorders>
              <w:right w:val="single" w:sz="4" w:space="0" w:color="231F20"/>
            </w:tcBorders>
          </w:tcPr>
          <w:p w14:paraId="5A62FCDA" w14:textId="77777777" w:rsidR="00827CE8" w:rsidRDefault="00827CE8">
            <w:pPr>
              <w:pStyle w:val="TableParagraph"/>
              <w:spacing w:before="8"/>
              <w:rPr>
                <w:b/>
                <w:sz w:val="19"/>
              </w:rPr>
            </w:pPr>
          </w:p>
          <w:p w14:paraId="228B2CC3" w14:textId="77777777" w:rsidR="00827CE8" w:rsidRDefault="00677453">
            <w:pPr>
              <w:pStyle w:val="TableParagraph"/>
              <w:ind w:left="119" w:right="91"/>
              <w:jc w:val="center"/>
              <w:rPr>
                <w:b/>
                <w:sz w:val="18"/>
              </w:rPr>
            </w:pPr>
            <w:r>
              <w:rPr>
                <w:b/>
                <w:color w:val="231F20"/>
                <w:sz w:val="18"/>
              </w:rPr>
              <w:t>Genel İşlevler</w:t>
            </w:r>
          </w:p>
        </w:tc>
        <w:tc>
          <w:tcPr>
            <w:tcW w:w="1304" w:type="dxa"/>
            <w:tcBorders>
              <w:left w:val="single" w:sz="4" w:space="0" w:color="231F20"/>
              <w:right w:val="single" w:sz="4" w:space="0" w:color="231F20"/>
            </w:tcBorders>
          </w:tcPr>
          <w:p w14:paraId="5040E817" w14:textId="77777777" w:rsidR="00827CE8" w:rsidRDefault="00677453">
            <w:pPr>
              <w:pStyle w:val="TableParagraph"/>
              <w:spacing w:before="96" w:line="307" w:lineRule="auto"/>
              <w:ind w:left="377" w:right="282" w:hanging="55"/>
              <w:rPr>
                <w:sz w:val="18"/>
              </w:rPr>
            </w:pPr>
            <w:r>
              <w:rPr>
                <w:color w:val="231F20"/>
                <w:sz w:val="18"/>
              </w:rPr>
              <w:t>Diyabetli Sağlıklı</w:t>
            </w:r>
          </w:p>
        </w:tc>
        <w:tc>
          <w:tcPr>
            <w:tcW w:w="700" w:type="dxa"/>
            <w:tcBorders>
              <w:left w:val="single" w:sz="4" w:space="0" w:color="231F20"/>
              <w:right w:val="single" w:sz="4" w:space="0" w:color="231F20"/>
            </w:tcBorders>
          </w:tcPr>
          <w:p w14:paraId="65149D7C" w14:textId="77777777" w:rsidR="00827CE8" w:rsidRDefault="00677453">
            <w:pPr>
              <w:pStyle w:val="TableParagraph"/>
              <w:spacing w:before="96"/>
              <w:ind w:left="244" w:right="224"/>
              <w:jc w:val="center"/>
              <w:rPr>
                <w:sz w:val="18"/>
              </w:rPr>
            </w:pPr>
            <w:r>
              <w:rPr>
                <w:color w:val="231F20"/>
                <w:sz w:val="18"/>
              </w:rPr>
              <w:t>48</w:t>
            </w:r>
          </w:p>
          <w:p w14:paraId="62EA83CC"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59CF1C93" w14:textId="77777777" w:rsidR="00827CE8" w:rsidRDefault="00677453">
            <w:pPr>
              <w:pStyle w:val="TableParagraph"/>
              <w:spacing w:before="96"/>
              <w:ind w:left="329"/>
              <w:rPr>
                <w:sz w:val="18"/>
              </w:rPr>
            </w:pPr>
            <w:r>
              <w:rPr>
                <w:color w:val="231F20"/>
                <w:sz w:val="18"/>
              </w:rPr>
              <w:t>1,96</w:t>
            </w:r>
          </w:p>
          <w:p w14:paraId="798809B7" w14:textId="77777777" w:rsidR="00827CE8" w:rsidRDefault="00677453">
            <w:pPr>
              <w:pStyle w:val="TableParagraph"/>
              <w:spacing w:before="57"/>
              <w:ind w:left="329"/>
              <w:rPr>
                <w:sz w:val="18"/>
              </w:rPr>
            </w:pPr>
            <w:r>
              <w:rPr>
                <w:color w:val="231F20"/>
                <w:sz w:val="18"/>
              </w:rPr>
              <w:t>1,49</w:t>
            </w:r>
          </w:p>
        </w:tc>
        <w:tc>
          <w:tcPr>
            <w:tcW w:w="950" w:type="dxa"/>
            <w:tcBorders>
              <w:left w:val="single" w:sz="4" w:space="0" w:color="231F20"/>
              <w:right w:val="single" w:sz="4" w:space="0" w:color="231F20"/>
            </w:tcBorders>
          </w:tcPr>
          <w:p w14:paraId="72E9BB45" w14:textId="77777777" w:rsidR="00827CE8" w:rsidRDefault="00677453">
            <w:pPr>
              <w:pStyle w:val="TableParagraph"/>
              <w:spacing w:before="96"/>
              <w:ind w:left="322"/>
              <w:rPr>
                <w:sz w:val="18"/>
              </w:rPr>
            </w:pPr>
            <w:r>
              <w:rPr>
                <w:color w:val="231F20"/>
                <w:sz w:val="18"/>
              </w:rPr>
              <w:t>1,96</w:t>
            </w:r>
          </w:p>
          <w:p w14:paraId="0BC247C5" w14:textId="77777777" w:rsidR="00827CE8" w:rsidRDefault="00677453">
            <w:pPr>
              <w:pStyle w:val="TableParagraph"/>
              <w:spacing w:before="57"/>
              <w:ind w:left="322"/>
              <w:rPr>
                <w:sz w:val="18"/>
              </w:rPr>
            </w:pPr>
            <w:r>
              <w:rPr>
                <w:color w:val="231F20"/>
                <w:sz w:val="18"/>
              </w:rPr>
              <w:t>1,49</w:t>
            </w:r>
          </w:p>
        </w:tc>
        <w:tc>
          <w:tcPr>
            <w:tcW w:w="930" w:type="dxa"/>
            <w:tcBorders>
              <w:left w:val="single" w:sz="4" w:space="0" w:color="231F20"/>
              <w:right w:val="single" w:sz="4" w:space="0" w:color="231F20"/>
            </w:tcBorders>
          </w:tcPr>
          <w:p w14:paraId="3748143A" w14:textId="77777777" w:rsidR="00827CE8" w:rsidRDefault="00827CE8">
            <w:pPr>
              <w:pStyle w:val="TableParagraph"/>
              <w:spacing w:before="9"/>
              <w:rPr>
                <w:b/>
                <w:sz w:val="19"/>
              </w:rPr>
            </w:pPr>
          </w:p>
          <w:p w14:paraId="633CCFBB" w14:textId="77777777" w:rsidR="00827CE8" w:rsidRDefault="00677453">
            <w:pPr>
              <w:pStyle w:val="TableParagraph"/>
              <w:spacing w:before="1"/>
              <w:ind w:left="80" w:right="62"/>
              <w:jc w:val="center"/>
              <w:rPr>
                <w:sz w:val="18"/>
              </w:rPr>
            </w:pPr>
            <w:r>
              <w:rPr>
                <w:color w:val="231F20"/>
                <w:sz w:val="18"/>
              </w:rPr>
              <w:t>t=3,405**</w:t>
            </w:r>
          </w:p>
        </w:tc>
        <w:tc>
          <w:tcPr>
            <w:tcW w:w="525" w:type="dxa"/>
            <w:tcBorders>
              <w:left w:val="single" w:sz="4" w:space="0" w:color="231F20"/>
            </w:tcBorders>
          </w:tcPr>
          <w:p w14:paraId="2EFA30E5" w14:textId="77777777" w:rsidR="00827CE8" w:rsidRDefault="00827CE8">
            <w:pPr>
              <w:pStyle w:val="TableParagraph"/>
              <w:spacing w:before="9"/>
              <w:rPr>
                <w:b/>
                <w:sz w:val="19"/>
              </w:rPr>
            </w:pPr>
          </w:p>
          <w:p w14:paraId="4F32939D" w14:textId="77777777" w:rsidR="00827CE8" w:rsidRDefault="00677453">
            <w:pPr>
              <w:pStyle w:val="TableParagraph"/>
              <w:spacing w:before="1"/>
              <w:ind w:right="98"/>
              <w:jc w:val="right"/>
              <w:rPr>
                <w:sz w:val="18"/>
              </w:rPr>
            </w:pPr>
            <w:r>
              <w:rPr>
                <w:color w:val="231F20"/>
                <w:w w:val="95"/>
                <w:sz w:val="18"/>
              </w:rPr>
              <w:t>,001</w:t>
            </w:r>
          </w:p>
        </w:tc>
      </w:tr>
      <w:tr w:rsidR="00827CE8" w14:paraId="5B97A194" w14:textId="77777777">
        <w:trPr>
          <w:trHeight w:val="640"/>
        </w:trPr>
        <w:tc>
          <w:tcPr>
            <w:tcW w:w="1715" w:type="dxa"/>
            <w:tcBorders>
              <w:right w:val="single" w:sz="4" w:space="0" w:color="231F20"/>
            </w:tcBorders>
          </w:tcPr>
          <w:p w14:paraId="0EC23AFC" w14:textId="77777777" w:rsidR="00827CE8" w:rsidRDefault="00827CE8">
            <w:pPr>
              <w:pStyle w:val="TableParagraph"/>
              <w:spacing w:before="2"/>
              <w:rPr>
                <w:b/>
                <w:sz w:val="18"/>
              </w:rPr>
            </w:pPr>
          </w:p>
          <w:p w14:paraId="4C5D7EAF" w14:textId="77777777" w:rsidR="00827CE8" w:rsidRDefault="00677453">
            <w:pPr>
              <w:pStyle w:val="TableParagraph"/>
              <w:ind w:left="119" w:right="95"/>
              <w:jc w:val="center"/>
              <w:rPr>
                <w:b/>
                <w:sz w:val="18"/>
              </w:rPr>
            </w:pPr>
            <w:r>
              <w:rPr>
                <w:b/>
                <w:color w:val="231F20"/>
                <w:sz w:val="18"/>
              </w:rPr>
              <w:t>Durumluk Kaygı</w:t>
            </w:r>
          </w:p>
        </w:tc>
        <w:tc>
          <w:tcPr>
            <w:tcW w:w="1304" w:type="dxa"/>
            <w:tcBorders>
              <w:left w:val="single" w:sz="4" w:space="0" w:color="231F20"/>
              <w:right w:val="single" w:sz="4" w:space="0" w:color="231F20"/>
            </w:tcBorders>
          </w:tcPr>
          <w:p w14:paraId="39D1CEB3" w14:textId="77777777" w:rsidR="00827CE8" w:rsidRDefault="00677453">
            <w:pPr>
              <w:pStyle w:val="TableParagraph"/>
              <w:spacing w:before="79" w:line="307" w:lineRule="auto"/>
              <w:ind w:left="376" w:right="283" w:hanging="55"/>
              <w:rPr>
                <w:sz w:val="18"/>
              </w:rPr>
            </w:pPr>
            <w:r>
              <w:rPr>
                <w:color w:val="231F20"/>
                <w:sz w:val="18"/>
              </w:rPr>
              <w:t>Diyabetli Sağlıklı</w:t>
            </w:r>
          </w:p>
        </w:tc>
        <w:tc>
          <w:tcPr>
            <w:tcW w:w="700" w:type="dxa"/>
            <w:tcBorders>
              <w:left w:val="single" w:sz="4" w:space="0" w:color="231F20"/>
              <w:right w:val="single" w:sz="4" w:space="0" w:color="231F20"/>
            </w:tcBorders>
          </w:tcPr>
          <w:p w14:paraId="40F37BAC" w14:textId="77777777" w:rsidR="00827CE8" w:rsidRDefault="00677453">
            <w:pPr>
              <w:pStyle w:val="TableParagraph"/>
              <w:spacing w:before="79"/>
              <w:ind w:left="244" w:right="224"/>
              <w:jc w:val="center"/>
              <w:rPr>
                <w:sz w:val="18"/>
              </w:rPr>
            </w:pPr>
            <w:r>
              <w:rPr>
                <w:color w:val="231F20"/>
                <w:sz w:val="18"/>
              </w:rPr>
              <w:t>48</w:t>
            </w:r>
          </w:p>
          <w:p w14:paraId="57DC5CBC"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right w:val="single" w:sz="4" w:space="0" w:color="231F20"/>
            </w:tcBorders>
          </w:tcPr>
          <w:p w14:paraId="3BDE7DAD" w14:textId="77777777" w:rsidR="00827CE8" w:rsidRDefault="00677453">
            <w:pPr>
              <w:pStyle w:val="TableParagraph"/>
              <w:spacing w:before="79"/>
              <w:ind w:left="284"/>
              <w:rPr>
                <w:sz w:val="18"/>
              </w:rPr>
            </w:pPr>
            <w:r>
              <w:rPr>
                <w:color w:val="231F20"/>
                <w:sz w:val="18"/>
              </w:rPr>
              <w:t>50,10</w:t>
            </w:r>
          </w:p>
          <w:p w14:paraId="61882678" w14:textId="77777777" w:rsidR="00827CE8" w:rsidRDefault="00677453">
            <w:pPr>
              <w:pStyle w:val="TableParagraph"/>
              <w:spacing w:before="57"/>
              <w:ind w:left="284"/>
              <w:rPr>
                <w:sz w:val="18"/>
              </w:rPr>
            </w:pPr>
            <w:r>
              <w:rPr>
                <w:color w:val="231F20"/>
                <w:sz w:val="18"/>
              </w:rPr>
              <w:t>35,80</w:t>
            </w:r>
          </w:p>
        </w:tc>
        <w:tc>
          <w:tcPr>
            <w:tcW w:w="950" w:type="dxa"/>
            <w:tcBorders>
              <w:left w:val="single" w:sz="4" w:space="0" w:color="231F20"/>
              <w:right w:val="single" w:sz="4" w:space="0" w:color="231F20"/>
            </w:tcBorders>
          </w:tcPr>
          <w:p w14:paraId="3F38B484" w14:textId="77777777" w:rsidR="00827CE8" w:rsidRDefault="00677453">
            <w:pPr>
              <w:pStyle w:val="TableParagraph"/>
              <w:spacing w:before="79"/>
              <w:ind w:left="277"/>
              <w:rPr>
                <w:sz w:val="18"/>
              </w:rPr>
            </w:pPr>
            <w:r>
              <w:rPr>
                <w:color w:val="231F20"/>
                <w:sz w:val="18"/>
              </w:rPr>
              <w:t>15,86</w:t>
            </w:r>
          </w:p>
          <w:p w14:paraId="7D720D82" w14:textId="77777777" w:rsidR="00827CE8" w:rsidRDefault="00677453">
            <w:pPr>
              <w:pStyle w:val="TableParagraph"/>
              <w:spacing w:before="57"/>
              <w:ind w:left="277"/>
              <w:rPr>
                <w:sz w:val="18"/>
              </w:rPr>
            </w:pPr>
            <w:r>
              <w:rPr>
                <w:color w:val="231F20"/>
                <w:sz w:val="18"/>
              </w:rPr>
              <w:t>10,70</w:t>
            </w:r>
          </w:p>
        </w:tc>
        <w:tc>
          <w:tcPr>
            <w:tcW w:w="930" w:type="dxa"/>
            <w:tcBorders>
              <w:left w:val="single" w:sz="4" w:space="0" w:color="231F20"/>
              <w:right w:val="single" w:sz="4" w:space="0" w:color="231F20"/>
            </w:tcBorders>
          </w:tcPr>
          <w:p w14:paraId="1B7D211A" w14:textId="77777777" w:rsidR="00827CE8" w:rsidRDefault="00827CE8">
            <w:pPr>
              <w:pStyle w:val="TableParagraph"/>
              <w:spacing w:before="4"/>
              <w:rPr>
                <w:b/>
                <w:sz w:val="18"/>
              </w:rPr>
            </w:pPr>
          </w:p>
          <w:p w14:paraId="2A6B9313" w14:textId="77777777" w:rsidR="00827CE8" w:rsidRDefault="00677453">
            <w:pPr>
              <w:pStyle w:val="TableParagraph"/>
              <w:ind w:left="80" w:right="62"/>
              <w:jc w:val="center"/>
              <w:rPr>
                <w:sz w:val="18"/>
              </w:rPr>
            </w:pPr>
            <w:r>
              <w:rPr>
                <w:color w:val="231F20"/>
                <w:sz w:val="18"/>
              </w:rPr>
              <w:t>t=5,254**</w:t>
            </w:r>
          </w:p>
        </w:tc>
        <w:tc>
          <w:tcPr>
            <w:tcW w:w="525" w:type="dxa"/>
            <w:tcBorders>
              <w:left w:val="single" w:sz="4" w:space="0" w:color="231F20"/>
            </w:tcBorders>
          </w:tcPr>
          <w:p w14:paraId="7BF61551" w14:textId="77777777" w:rsidR="00827CE8" w:rsidRDefault="00827CE8">
            <w:pPr>
              <w:pStyle w:val="TableParagraph"/>
              <w:spacing w:before="4"/>
              <w:rPr>
                <w:b/>
                <w:sz w:val="18"/>
              </w:rPr>
            </w:pPr>
          </w:p>
          <w:p w14:paraId="2A9CC754" w14:textId="77777777" w:rsidR="00827CE8" w:rsidRDefault="00677453">
            <w:pPr>
              <w:pStyle w:val="TableParagraph"/>
              <w:ind w:right="98"/>
              <w:jc w:val="right"/>
              <w:rPr>
                <w:sz w:val="18"/>
              </w:rPr>
            </w:pPr>
            <w:r>
              <w:rPr>
                <w:color w:val="231F20"/>
                <w:w w:val="95"/>
                <w:sz w:val="18"/>
              </w:rPr>
              <w:t>,000</w:t>
            </w:r>
          </w:p>
        </w:tc>
      </w:tr>
      <w:tr w:rsidR="00827CE8" w14:paraId="0F831D92" w14:textId="77777777">
        <w:trPr>
          <w:trHeight w:val="649"/>
        </w:trPr>
        <w:tc>
          <w:tcPr>
            <w:tcW w:w="1715" w:type="dxa"/>
            <w:tcBorders>
              <w:bottom w:val="single" w:sz="8" w:space="0" w:color="231F20"/>
              <w:right w:val="single" w:sz="4" w:space="0" w:color="231F20"/>
            </w:tcBorders>
          </w:tcPr>
          <w:p w14:paraId="631E9037" w14:textId="77777777" w:rsidR="00827CE8" w:rsidRDefault="00827CE8">
            <w:pPr>
              <w:pStyle w:val="TableParagraph"/>
              <w:spacing w:before="5"/>
              <w:rPr>
                <w:b/>
                <w:sz w:val="18"/>
              </w:rPr>
            </w:pPr>
          </w:p>
          <w:p w14:paraId="268F8BF0" w14:textId="77777777" w:rsidR="00827CE8" w:rsidRDefault="00677453">
            <w:pPr>
              <w:pStyle w:val="TableParagraph"/>
              <w:ind w:left="119" w:right="94"/>
              <w:jc w:val="center"/>
              <w:rPr>
                <w:b/>
                <w:sz w:val="18"/>
              </w:rPr>
            </w:pPr>
            <w:r>
              <w:rPr>
                <w:b/>
                <w:color w:val="231F20"/>
                <w:sz w:val="18"/>
              </w:rPr>
              <w:t>Sürekli Kaygı</w:t>
            </w:r>
          </w:p>
        </w:tc>
        <w:tc>
          <w:tcPr>
            <w:tcW w:w="1304" w:type="dxa"/>
            <w:tcBorders>
              <w:left w:val="single" w:sz="4" w:space="0" w:color="231F20"/>
              <w:bottom w:val="single" w:sz="8" w:space="0" w:color="231F20"/>
              <w:right w:val="single" w:sz="4" w:space="0" w:color="231F20"/>
            </w:tcBorders>
          </w:tcPr>
          <w:p w14:paraId="6BF836A0" w14:textId="77777777" w:rsidR="00827CE8" w:rsidRDefault="00677453">
            <w:pPr>
              <w:pStyle w:val="TableParagraph"/>
              <w:spacing w:before="82" w:line="307" w:lineRule="auto"/>
              <w:ind w:left="376" w:right="283" w:hanging="55"/>
              <w:rPr>
                <w:sz w:val="18"/>
              </w:rPr>
            </w:pPr>
            <w:r>
              <w:rPr>
                <w:color w:val="231F20"/>
                <w:sz w:val="18"/>
              </w:rPr>
              <w:t>Diyabetli Sağlıklı</w:t>
            </w:r>
          </w:p>
        </w:tc>
        <w:tc>
          <w:tcPr>
            <w:tcW w:w="700" w:type="dxa"/>
            <w:tcBorders>
              <w:left w:val="single" w:sz="4" w:space="0" w:color="231F20"/>
              <w:bottom w:val="single" w:sz="8" w:space="0" w:color="231F20"/>
              <w:right w:val="single" w:sz="4" w:space="0" w:color="231F20"/>
            </w:tcBorders>
          </w:tcPr>
          <w:p w14:paraId="2C547A0F" w14:textId="77777777" w:rsidR="00827CE8" w:rsidRDefault="00677453">
            <w:pPr>
              <w:pStyle w:val="TableParagraph"/>
              <w:spacing w:before="82"/>
              <w:ind w:left="244" w:right="224"/>
              <w:jc w:val="center"/>
              <w:rPr>
                <w:sz w:val="18"/>
              </w:rPr>
            </w:pPr>
            <w:r>
              <w:rPr>
                <w:color w:val="231F20"/>
                <w:sz w:val="18"/>
              </w:rPr>
              <w:t>48</w:t>
            </w:r>
          </w:p>
          <w:p w14:paraId="3FDB5483" w14:textId="77777777" w:rsidR="00827CE8" w:rsidRDefault="00677453">
            <w:pPr>
              <w:pStyle w:val="TableParagraph"/>
              <w:spacing w:before="57"/>
              <w:ind w:left="244" w:right="224"/>
              <w:jc w:val="center"/>
              <w:rPr>
                <w:sz w:val="18"/>
              </w:rPr>
            </w:pPr>
            <w:r>
              <w:rPr>
                <w:color w:val="231F20"/>
                <w:sz w:val="18"/>
              </w:rPr>
              <w:t>50</w:t>
            </w:r>
          </w:p>
        </w:tc>
        <w:tc>
          <w:tcPr>
            <w:tcW w:w="964" w:type="dxa"/>
            <w:tcBorders>
              <w:left w:val="single" w:sz="4" w:space="0" w:color="231F20"/>
              <w:bottom w:val="single" w:sz="8" w:space="0" w:color="231F20"/>
              <w:right w:val="single" w:sz="4" w:space="0" w:color="231F20"/>
            </w:tcBorders>
          </w:tcPr>
          <w:p w14:paraId="5C45EEDE" w14:textId="77777777" w:rsidR="00827CE8" w:rsidRDefault="00677453">
            <w:pPr>
              <w:pStyle w:val="TableParagraph"/>
              <w:spacing w:before="82"/>
              <w:ind w:left="284"/>
              <w:rPr>
                <w:sz w:val="18"/>
              </w:rPr>
            </w:pPr>
            <w:r>
              <w:rPr>
                <w:color w:val="231F20"/>
                <w:sz w:val="18"/>
              </w:rPr>
              <w:t>52,15</w:t>
            </w:r>
          </w:p>
          <w:p w14:paraId="01E9AD38" w14:textId="77777777" w:rsidR="00827CE8" w:rsidRDefault="00677453">
            <w:pPr>
              <w:pStyle w:val="TableParagraph"/>
              <w:spacing w:before="57"/>
              <w:ind w:left="284"/>
              <w:rPr>
                <w:sz w:val="18"/>
              </w:rPr>
            </w:pPr>
            <w:r>
              <w:rPr>
                <w:color w:val="231F20"/>
                <w:sz w:val="18"/>
              </w:rPr>
              <w:t>41,74</w:t>
            </w:r>
          </w:p>
        </w:tc>
        <w:tc>
          <w:tcPr>
            <w:tcW w:w="950" w:type="dxa"/>
            <w:tcBorders>
              <w:left w:val="single" w:sz="4" w:space="0" w:color="231F20"/>
              <w:bottom w:val="single" w:sz="8" w:space="0" w:color="231F20"/>
              <w:right w:val="single" w:sz="4" w:space="0" w:color="231F20"/>
            </w:tcBorders>
          </w:tcPr>
          <w:p w14:paraId="7CA6E667" w14:textId="77777777" w:rsidR="00827CE8" w:rsidRDefault="00677453">
            <w:pPr>
              <w:pStyle w:val="TableParagraph"/>
              <w:spacing w:before="82"/>
              <w:ind w:left="277"/>
              <w:rPr>
                <w:sz w:val="18"/>
              </w:rPr>
            </w:pPr>
            <w:r>
              <w:rPr>
                <w:color w:val="231F20"/>
                <w:sz w:val="18"/>
              </w:rPr>
              <w:t>10,72</w:t>
            </w:r>
          </w:p>
          <w:p w14:paraId="29E1EBF1" w14:textId="77777777" w:rsidR="00827CE8" w:rsidRDefault="00677453">
            <w:pPr>
              <w:pStyle w:val="TableParagraph"/>
              <w:spacing w:before="57"/>
              <w:ind w:left="322"/>
              <w:rPr>
                <w:sz w:val="18"/>
              </w:rPr>
            </w:pPr>
            <w:r>
              <w:rPr>
                <w:color w:val="231F20"/>
                <w:sz w:val="18"/>
              </w:rPr>
              <w:t>8,92</w:t>
            </w:r>
          </w:p>
        </w:tc>
        <w:tc>
          <w:tcPr>
            <w:tcW w:w="930" w:type="dxa"/>
            <w:tcBorders>
              <w:left w:val="single" w:sz="4" w:space="0" w:color="231F20"/>
              <w:bottom w:val="single" w:sz="8" w:space="0" w:color="231F20"/>
              <w:right w:val="single" w:sz="4" w:space="0" w:color="231F20"/>
            </w:tcBorders>
          </w:tcPr>
          <w:p w14:paraId="5B2543F5" w14:textId="77777777" w:rsidR="00827CE8" w:rsidRDefault="00827CE8">
            <w:pPr>
              <w:pStyle w:val="TableParagraph"/>
              <w:spacing w:before="7"/>
              <w:rPr>
                <w:b/>
                <w:sz w:val="18"/>
              </w:rPr>
            </w:pPr>
          </w:p>
          <w:p w14:paraId="3FACEBD1" w14:textId="77777777" w:rsidR="00827CE8" w:rsidRDefault="00677453">
            <w:pPr>
              <w:pStyle w:val="TableParagraph"/>
              <w:ind w:left="80" w:right="62"/>
              <w:jc w:val="center"/>
              <w:rPr>
                <w:sz w:val="18"/>
              </w:rPr>
            </w:pPr>
            <w:r>
              <w:rPr>
                <w:color w:val="231F20"/>
                <w:sz w:val="18"/>
              </w:rPr>
              <w:t>t=5,233**</w:t>
            </w:r>
          </w:p>
        </w:tc>
        <w:tc>
          <w:tcPr>
            <w:tcW w:w="525" w:type="dxa"/>
            <w:tcBorders>
              <w:left w:val="single" w:sz="4" w:space="0" w:color="231F20"/>
              <w:bottom w:val="single" w:sz="8" w:space="0" w:color="231F20"/>
            </w:tcBorders>
          </w:tcPr>
          <w:p w14:paraId="67DF7449" w14:textId="77777777" w:rsidR="00827CE8" w:rsidRDefault="00827CE8">
            <w:pPr>
              <w:pStyle w:val="TableParagraph"/>
              <w:spacing w:before="7"/>
              <w:rPr>
                <w:b/>
                <w:sz w:val="18"/>
              </w:rPr>
            </w:pPr>
          </w:p>
          <w:p w14:paraId="027CF9AD" w14:textId="77777777" w:rsidR="00827CE8" w:rsidRDefault="00677453">
            <w:pPr>
              <w:pStyle w:val="TableParagraph"/>
              <w:ind w:right="98"/>
              <w:jc w:val="right"/>
              <w:rPr>
                <w:sz w:val="18"/>
              </w:rPr>
            </w:pPr>
            <w:r>
              <w:rPr>
                <w:color w:val="231F20"/>
                <w:w w:val="95"/>
                <w:sz w:val="18"/>
              </w:rPr>
              <w:t>,000</w:t>
            </w:r>
          </w:p>
        </w:tc>
      </w:tr>
    </w:tbl>
    <w:p w14:paraId="3412149A" w14:textId="77777777" w:rsidR="00827CE8" w:rsidRDefault="00677453">
      <w:pPr>
        <w:spacing w:before="105"/>
        <w:ind w:left="133"/>
        <w:rPr>
          <w:sz w:val="20"/>
        </w:rPr>
      </w:pPr>
      <w:r>
        <w:rPr>
          <w:color w:val="231F20"/>
          <w:sz w:val="20"/>
        </w:rPr>
        <w:t>*</w:t>
      </w:r>
      <w:r>
        <w:rPr>
          <w:i/>
          <w:color w:val="231F20"/>
          <w:sz w:val="20"/>
        </w:rPr>
        <w:t>p</w:t>
      </w:r>
      <w:r>
        <w:rPr>
          <w:color w:val="231F20"/>
          <w:sz w:val="20"/>
        </w:rPr>
        <w:t>&lt;.05 **</w:t>
      </w:r>
      <w:r>
        <w:rPr>
          <w:i/>
          <w:color w:val="231F20"/>
          <w:sz w:val="20"/>
        </w:rPr>
        <w:t>p</w:t>
      </w:r>
      <w:r>
        <w:rPr>
          <w:color w:val="231F20"/>
          <w:sz w:val="20"/>
        </w:rPr>
        <w:t>&lt;.01</w:t>
      </w:r>
    </w:p>
    <w:p w14:paraId="34AD2905" w14:textId="77777777" w:rsidR="00827CE8" w:rsidRDefault="00827CE8">
      <w:pPr>
        <w:rPr>
          <w:sz w:val="20"/>
        </w:rPr>
        <w:sectPr w:rsidR="00827CE8">
          <w:type w:val="continuous"/>
          <w:pgSz w:w="10200" w:h="14450"/>
          <w:pgMar w:top="920" w:right="1420" w:bottom="420" w:left="1420" w:header="708" w:footer="708" w:gutter="0"/>
          <w:cols w:space="708"/>
        </w:sectPr>
      </w:pPr>
    </w:p>
    <w:p w14:paraId="720B6CD2" w14:textId="77777777" w:rsidR="00827CE8" w:rsidRDefault="00827CE8">
      <w:pPr>
        <w:pStyle w:val="GvdeMetni"/>
        <w:rPr>
          <w:sz w:val="20"/>
        </w:rPr>
      </w:pPr>
    </w:p>
    <w:p w14:paraId="3B5AA37C" w14:textId="54FBC37A" w:rsidR="00827CE8" w:rsidRDefault="00677453">
      <w:pPr>
        <w:tabs>
          <w:tab w:val="left" w:pos="1121"/>
        </w:tabs>
        <w:spacing w:before="212"/>
        <w:ind w:left="133"/>
        <w:rPr>
          <w:sz w:val="18"/>
        </w:rPr>
      </w:pPr>
      <w:r>
        <w:rPr>
          <w:rFonts w:ascii="Palatino Linotype" w:hAnsi="Palatino Linotype"/>
          <w:color w:val="808285"/>
          <w:sz w:val="24"/>
        </w:rPr>
        <w:t>26</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1F3E94CE" w14:textId="77777777" w:rsidR="00827CE8" w:rsidRDefault="00827CE8">
      <w:pPr>
        <w:pStyle w:val="GvdeMetni"/>
        <w:spacing w:before="7"/>
        <w:rPr>
          <w:sz w:val="33"/>
        </w:rPr>
      </w:pPr>
    </w:p>
    <w:p w14:paraId="3EDF64A0" w14:textId="77777777" w:rsidR="00827CE8" w:rsidRDefault="006B3D23">
      <w:pPr>
        <w:spacing w:line="249" w:lineRule="auto"/>
        <w:ind w:left="119" w:right="121"/>
        <w:jc w:val="center"/>
        <w:rPr>
          <w:sz w:val="20"/>
        </w:rPr>
      </w:pPr>
      <w:r>
        <w:pict w14:anchorId="074AA4D1">
          <v:group id="_x0000_s1141" style="position:absolute;left:0;text-align:left;margin-left:77.65pt;margin-top:41.4pt;width:354.35pt;height:1pt;z-index:251650560;mso-position-horizontal-relative:page" coordorigin="1554,828" coordsize="7087,20">
            <v:line id="_x0000_s1154" style="position:absolute" from="1554,838" to="2218,838" strokecolor="#231f20" strokeweight="1pt"/>
            <v:line id="_x0000_s1153" style="position:absolute" from="2218,838" to="2691,838" strokecolor="#231f20" strokeweight="1pt"/>
            <v:line id="_x0000_s1152" style="position:absolute" from="2691,838" to="3119,838" strokecolor="#231f20" strokeweight="1pt"/>
            <v:line id="_x0000_s1151" style="position:absolute" from="3119,838" to="3772,838" strokecolor="#231f20" strokeweight="1pt"/>
            <v:line id="_x0000_s1150" style="position:absolute" from="3772,838" to="4391,838" strokecolor="#231f20" strokeweight="1pt"/>
            <v:line id="_x0000_s1149" style="position:absolute" from="4391,838" to="5010,838" strokecolor="#231f20" strokeweight="1pt"/>
            <v:line id="_x0000_s1148" style="position:absolute" from="5010,838" to="5331,838" strokecolor="#231f20" strokeweight="1pt"/>
            <v:line id="_x0000_s1147" style="position:absolute" from="5331,838" to="5971,838" strokecolor="#231f20" strokeweight="1pt"/>
            <v:line id="_x0000_s1146" style="position:absolute" from="5971,838" to="6423,838" strokecolor="#231f20" strokeweight="1pt"/>
            <v:line id="_x0000_s1145" style="position:absolute" from="6423,838" to="7070,838" strokecolor="#231f20" strokeweight="1pt"/>
            <v:line id="_x0000_s1144" style="position:absolute" from="7070,838" to="7661,838" strokecolor="#231f20" strokeweight="1pt"/>
            <v:line id="_x0000_s1143" style="position:absolute" from="7661,838" to="8308,838" strokecolor="#231f20" strokeweight="1pt"/>
            <v:line id="_x0000_s1142" style="position:absolute" from="8308,838" to="8640,838" strokecolor="#231f20" strokeweight="1pt"/>
            <w10:wrap anchorx="page"/>
          </v:group>
        </w:pict>
      </w:r>
      <w:r w:rsidR="00677453">
        <w:rPr>
          <w:b/>
          <w:color w:val="231F20"/>
          <w:sz w:val="20"/>
        </w:rPr>
        <w:t xml:space="preserve">Tablo 2. </w:t>
      </w:r>
      <w:r w:rsidR="00677453">
        <w:rPr>
          <w:color w:val="231F20"/>
          <w:sz w:val="20"/>
        </w:rPr>
        <w:t>Diyabetli Çocuğu Olan Annelerin ADÖ Puanlarının Annenin Yaşı Değişkenine ve Diyabetli Çocuğun Kaçıncı Çocuk Olduğuna Göre Farklılaşıp Farklılaşmadığını Belirlemek Üzere Yapılan Bağımsız Grup t Testi</w:t>
      </w:r>
    </w:p>
    <w:p w14:paraId="1B241409" w14:textId="77777777" w:rsidR="00827CE8" w:rsidRDefault="00827CE8">
      <w:pPr>
        <w:spacing w:line="249" w:lineRule="auto"/>
        <w:jc w:val="center"/>
        <w:rPr>
          <w:sz w:val="20"/>
        </w:rPr>
        <w:sectPr w:rsidR="00827CE8" w:rsidSect="00942305">
          <w:pgSz w:w="10200" w:h="14450"/>
          <w:pgMar w:top="920" w:right="1420" w:bottom="420" w:left="1420" w:header="0" w:footer="223" w:gutter="0"/>
          <w:cols w:space="708"/>
          <w:titlePg/>
        </w:sectPr>
      </w:pPr>
    </w:p>
    <w:p w14:paraId="522162CD" w14:textId="77777777" w:rsidR="00827CE8" w:rsidRDefault="00827CE8">
      <w:pPr>
        <w:pStyle w:val="GvdeMetni"/>
        <w:spacing w:before="2"/>
        <w:rPr>
          <w:sz w:val="18"/>
        </w:rPr>
      </w:pPr>
    </w:p>
    <w:p w14:paraId="65D841E4" w14:textId="77777777" w:rsidR="00827CE8" w:rsidRDefault="00677453">
      <w:pPr>
        <w:tabs>
          <w:tab w:val="left" w:pos="1340"/>
        </w:tabs>
        <w:spacing w:before="1" w:line="124" w:lineRule="exact"/>
        <w:ind w:left="935"/>
        <w:rPr>
          <w:b/>
          <w:sz w:val="14"/>
        </w:rPr>
      </w:pPr>
      <w:r>
        <w:rPr>
          <w:b/>
          <w:color w:val="231F20"/>
          <w:spacing w:val="-6"/>
          <w:sz w:val="14"/>
        </w:rPr>
        <w:t>Yaş</w:t>
      </w:r>
      <w:r>
        <w:rPr>
          <w:b/>
          <w:color w:val="231F20"/>
          <w:spacing w:val="-6"/>
          <w:sz w:val="14"/>
        </w:rPr>
        <w:tab/>
      </w:r>
      <w:r>
        <w:rPr>
          <w:b/>
          <w:color w:val="231F20"/>
          <w:spacing w:val="-4"/>
          <w:sz w:val="14"/>
        </w:rPr>
        <w:t>Vaka</w:t>
      </w:r>
    </w:p>
    <w:p w14:paraId="3464A57D" w14:textId="77777777" w:rsidR="00827CE8" w:rsidRDefault="00677453">
      <w:pPr>
        <w:spacing w:line="204" w:lineRule="exact"/>
        <w:ind w:left="843"/>
        <w:rPr>
          <w:b/>
          <w:sz w:val="14"/>
        </w:rPr>
      </w:pPr>
      <w:r>
        <w:rPr>
          <w:b/>
          <w:color w:val="231F20"/>
          <w:sz w:val="14"/>
        </w:rPr>
        <w:t xml:space="preserve">Grubu Sayısı </w:t>
      </w:r>
      <w:r>
        <w:rPr>
          <w:b/>
          <w:color w:val="231F20"/>
          <w:position w:val="8"/>
          <w:sz w:val="14"/>
        </w:rPr>
        <w:t>Ortalama</w:t>
      </w:r>
    </w:p>
    <w:p w14:paraId="142D8833" w14:textId="77777777" w:rsidR="00827CE8" w:rsidRDefault="00677453">
      <w:pPr>
        <w:pStyle w:val="GvdeMetni"/>
        <w:spacing w:before="2"/>
        <w:rPr>
          <w:b/>
          <w:sz w:val="18"/>
        </w:rPr>
      </w:pPr>
      <w:r>
        <w:br w:type="column"/>
      </w:r>
    </w:p>
    <w:p w14:paraId="31CED390" w14:textId="77777777" w:rsidR="00827CE8" w:rsidRDefault="00677453">
      <w:pPr>
        <w:tabs>
          <w:tab w:val="left" w:pos="917"/>
        </w:tabs>
        <w:spacing w:before="1" w:line="124" w:lineRule="exact"/>
        <w:ind w:left="71"/>
        <w:rPr>
          <w:b/>
          <w:sz w:val="14"/>
        </w:rPr>
      </w:pPr>
      <w:r>
        <w:rPr>
          <w:b/>
          <w:color w:val="231F20"/>
          <w:sz w:val="14"/>
        </w:rPr>
        <w:t>Standart</w:t>
      </w:r>
      <w:r>
        <w:rPr>
          <w:b/>
          <w:color w:val="231F20"/>
          <w:sz w:val="14"/>
        </w:rPr>
        <w:tab/>
        <w:t>t</w:t>
      </w:r>
    </w:p>
    <w:p w14:paraId="6696F647" w14:textId="77777777" w:rsidR="00827CE8" w:rsidRDefault="00677453">
      <w:pPr>
        <w:spacing w:line="204" w:lineRule="exact"/>
        <w:ind w:left="126"/>
        <w:rPr>
          <w:b/>
          <w:sz w:val="14"/>
        </w:rPr>
      </w:pPr>
      <w:r>
        <w:rPr>
          <w:b/>
          <w:color w:val="231F20"/>
          <w:sz w:val="14"/>
        </w:rPr>
        <w:t xml:space="preserve">Sapma Değerleri </w:t>
      </w:r>
      <w:r>
        <w:rPr>
          <w:b/>
          <w:color w:val="231F20"/>
          <w:position w:val="8"/>
          <w:sz w:val="14"/>
        </w:rPr>
        <w:t>p</w:t>
      </w:r>
    </w:p>
    <w:p w14:paraId="4873001F" w14:textId="77777777" w:rsidR="00827CE8" w:rsidRDefault="00677453">
      <w:pPr>
        <w:pStyle w:val="GvdeMetni"/>
        <w:spacing w:before="11"/>
        <w:rPr>
          <w:b/>
          <w:sz w:val="10"/>
        </w:rPr>
      </w:pPr>
      <w:r>
        <w:br w:type="column"/>
      </w:r>
    </w:p>
    <w:p w14:paraId="7ED8888A" w14:textId="77777777" w:rsidR="00827CE8" w:rsidRDefault="00677453">
      <w:pPr>
        <w:spacing w:line="249" w:lineRule="auto"/>
        <w:ind w:left="147"/>
        <w:jc w:val="center"/>
        <w:rPr>
          <w:b/>
          <w:sz w:val="14"/>
        </w:rPr>
      </w:pPr>
      <w:r>
        <w:rPr>
          <w:b/>
          <w:color w:val="231F20"/>
          <w:w w:val="90"/>
          <w:sz w:val="14"/>
        </w:rPr>
        <w:t xml:space="preserve">Diyabetli </w:t>
      </w:r>
      <w:r>
        <w:rPr>
          <w:b/>
          <w:color w:val="231F20"/>
          <w:w w:val="95"/>
          <w:sz w:val="14"/>
        </w:rPr>
        <w:t xml:space="preserve">Çocuğun </w:t>
      </w:r>
      <w:r>
        <w:rPr>
          <w:b/>
          <w:color w:val="231F20"/>
          <w:sz w:val="14"/>
        </w:rPr>
        <w:t>Sırası</w:t>
      </w:r>
    </w:p>
    <w:p w14:paraId="53FB09D2" w14:textId="77777777" w:rsidR="00827CE8" w:rsidRDefault="00677453">
      <w:pPr>
        <w:pStyle w:val="GvdeMetni"/>
        <w:spacing w:before="2"/>
        <w:rPr>
          <w:b/>
          <w:sz w:val="18"/>
        </w:rPr>
      </w:pPr>
      <w:r>
        <w:br w:type="column"/>
      </w:r>
    </w:p>
    <w:p w14:paraId="60B4A883" w14:textId="77777777" w:rsidR="00827CE8" w:rsidRDefault="00677453">
      <w:pPr>
        <w:spacing w:before="1" w:line="122" w:lineRule="exact"/>
        <w:ind w:left="105"/>
        <w:rPr>
          <w:b/>
          <w:sz w:val="14"/>
        </w:rPr>
      </w:pPr>
      <w:r>
        <w:rPr>
          <w:b/>
          <w:color w:val="231F20"/>
          <w:sz w:val="14"/>
        </w:rPr>
        <w:t>Vaka</w:t>
      </w:r>
    </w:p>
    <w:p w14:paraId="0DB180A9" w14:textId="77777777" w:rsidR="00827CE8" w:rsidRDefault="00677453">
      <w:pPr>
        <w:spacing w:line="168" w:lineRule="auto"/>
        <w:ind w:left="84"/>
        <w:rPr>
          <w:b/>
          <w:sz w:val="14"/>
        </w:rPr>
      </w:pPr>
      <w:r>
        <w:rPr>
          <w:b/>
          <w:color w:val="231F20"/>
          <w:position w:val="-7"/>
          <w:sz w:val="14"/>
        </w:rPr>
        <w:t xml:space="preserve">Sayısı </w:t>
      </w:r>
      <w:r>
        <w:rPr>
          <w:b/>
          <w:color w:val="231F20"/>
          <w:sz w:val="14"/>
        </w:rPr>
        <w:t>Ortalama</w:t>
      </w:r>
    </w:p>
    <w:p w14:paraId="6DA1896A" w14:textId="77777777" w:rsidR="00827CE8" w:rsidRDefault="00677453">
      <w:pPr>
        <w:pStyle w:val="GvdeMetni"/>
        <w:spacing w:before="2"/>
        <w:rPr>
          <w:b/>
          <w:sz w:val="18"/>
        </w:rPr>
      </w:pPr>
      <w:r>
        <w:br w:type="column"/>
      </w:r>
    </w:p>
    <w:p w14:paraId="6921A649" w14:textId="77777777" w:rsidR="00827CE8" w:rsidRDefault="00677453">
      <w:pPr>
        <w:tabs>
          <w:tab w:val="left" w:pos="901"/>
        </w:tabs>
        <w:spacing w:before="1" w:line="124" w:lineRule="exact"/>
        <w:ind w:left="54"/>
        <w:rPr>
          <w:b/>
          <w:sz w:val="14"/>
        </w:rPr>
      </w:pPr>
      <w:r>
        <w:rPr>
          <w:b/>
          <w:color w:val="231F20"/>
          <w:sz w:val="14"/>
        </w:rPr>
        <w:t>Standart</w:t>
      </w:r>
      <w:r>
        <w:rPr>
          <w:b/>
          <w:color w:val="231F20"/>
          <w:sz w:val="14"/>
        </w:rPr>
        <w:tab/>
        <w:t>t</w:t>
      </w:r>
    </w:p>
    <w:p w14:paraId="4AF5253F" w14:textId="77777777" w:rsidR="00827CE8" w:rsidRDefault="00677453">
      <w:pPr>
        <w:spacing w:line="204" w:lineRule="exact"/>
        <w:ind w:left="109"/>
        <w:rPr>
          <w:b/>
          <w:sz w:val="14"/>
        </w:rPr>
      </w:pPr>
      <w:r>
        <w:rPr>
          <w:b/>
          <w:color w:val="231F20"/>
          <w:sz w:val="14"/>
        </w:rPr>
        <w:t xml:space="preserve">Sapma Değerleri </w:t>
      </w:r>
      <w:r>
        <w:rPr>
          <w:b/>
          <w:color w:val="231F20"/>
          <w:position w:val="8"/>
          <w:sz w:val="14"/>
        </w:rPr>
        <w:t>p</w:t>
      </w:r>
    </w:p>
    <w:p w14:paraId="39A2BCDA" w14:textId="77777777" w:rsidR="00827CE8" w:rsidRDefault="00827CE8">
      <w:pPr>
        <w:spacing w:line="204" w:lineRule="exact"/>
        <w:rPr>
          <w:sz w:val="14"/>
        </w:rPr>
        <w:sectPr w:rsidR="00827CE8">
          <w:type w:val="continuous"/>
          <w:pgSz w:w="10200" w:h="14450"/>
          <w:pgMar w:top="920" w:right="1420" w:bottom="420" w:left="1420" w:header="708" w:footer="708" w:gutter="0"/>
          <w:cols w:num="5" w:space="708" w:equalWidth="0">
            <w:col w:w="2301" w:space="40"/>
            <w:col w:w="1447" w:space="39"/>
            <w:col w:w="661" w:space="40"/>
            <w:col w:w="1075" w:space="39"/>
            <w:col w:w="1718"/>
          </w:cols>
        </w:sectPr>
      </w:pPr>
    </w:p>
    <w:tbl>
      <w:tblPr>
        <w:tblStyle w:val="TableNormal"/>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664"/>
        <w:gridCol w:w="473"/>
        <w:gridCol w:w="428"/>
        <w:gridCol w:w="653"/>
        <w:gridCol w:w="619"/>
        <w:gridCol w:w="619"/>
        <w:gridCol w:w="321"/>
        <w:gridCol w:w="640"/>
        <w:gridCol w:w="451"/>
        <w:gridCol w:w="647"/>
        <w:gridCol w:w="591"/>
        <w:gridCol w:w="647"/>
        <w:gridCol w:w="332"/>
      </w:tblGrid>
      <w:tr w:rsidR="00827CE8" w14:paraId="2CECA64A" w14:textId="77777777">
        <w:trPr>
          <w:trHeight w:val="600"/>
        </w:trPr>
        <w:tc>
          <w:tcPr>
            <w:tcW w:w="664" w:type="dxa"/>
            <w:tcBorders>
              <w:left w:val="nil"/>
              <w:bottom w:val="nil"/>
              <w:right w:val="single" w:sz="4" w:space="0" w:color="231F20"/>
            </w:tcBorders>
          </w:tcPr>
          <w:p w14:paraId="3333BE4E" w14:textId="77777777" w:rsidR="00827CE8" w:rsidRDefault="00827CE8">
            <w:pPr>
              <w:pStyle w:val="TableParagraph"/>
              <w:spacing w:before="11"/>
              <w:rPr>
                <w:b/>
                <w:sz w:val="14"/>
              </w:rPr>
            </w:pPr>
          </w:p>
          <w:p w14:paraId="63187845" w14:textId="77777777" w:rsidR="00827CE8" w:rsidRDefault="00677453">
            <w:pPr>
              <w:pStyle w:val="TableParagraph"/>
              <w:spacing w:line="249" w:lineRule="auto"/>
              <w:ind w:left="147" w:hanging="47"/>
              <w:rPr>
                <w:b/>
                <w:sz w:val="14"/>
              </w:rPr>
            </w:pPr>
            <w:r>
              <w:rPr>
                <w:b/>
                <w:color w:val="231F20"/>
                <w:w w:val="95"/>
                <w:sz w:val="14"/>
              </w:rPr>
              <w:t xml:space="preserve">Problem </w:t>
            </w:r>
            <w:r>
              <w:rPr>
                <w:b/>
                <w:color w:val="231F20"/>
                <w:sz w:val="14"/>
              </w:rPr>
              <w:t>Çözme</w:t>
            </w:r>
          </w:p>
        </w:tc>
        <w:tc>
          <w:tcPr>
            <w:tcW w:w="473" w:type="dxa"/>
            <w:vMerge w:val="restart"/>
            <w:tcBorders>
              <w:left w:val="single" w:sz="4" w:space="0" w:color="231F20"/>
              <w:right w:val="single" w:sz="4" w:space="0" w:color="231F20"/>
            </w:tcBorders>
          </w:tcPr>
          <w:p w14:paraId="3CCAE946" w14:textId="77777777" w:rsidR="00827CE8" w:rsidRDefault="00827CE8">
            <w:pPr>
              <w:pStyle w:val="TableParagraph"/>
              <w:spacing w:before="1"/>
              <w:rPr>
                <w:b/>
                <w:sz w:val="15"/>
              </w:rPr>
            </w:pPr>
          </w:p>
          <w:p w14:paraId="4F640615" w14:textId="77777777" w:rsidR="00827CE8" w:rsidRDefault="00677453">
            <w:pPr>
              <w:pStyle w:val="TableParagraph"/>
              <w:ind w:left="87"/>
              <w:rPr>
                <w:sz w:val="14"/>
              </w:rPr>
            </w:pPr>
            <w:r>
              <w:rPr>
                <w:color w:val="231F20"/>
                <w:sz w:val="14"/>
              </w:rPr>
              <w:t>30-40</w:t>
            </w:r>
          </w:p>
          <w:p w14:paraId="4B4A43CC" w14:textId="77777777" w:rsidR="00827CE8" w:rsidRDefault="00677453">
            <w:pPr>
              <w:pStyle w:val="TableParagraph"/>
              <w:spacing w:before="6"/>
              <w:ind w:left="87"/>
              <w:rPr>
                <w:sz w:val="14"/>
              </w:rPr>
            </w:pPr>
            <w:r>
              <w:rPr>
                <w:color w:val="231F20"/>
                <w:sz w:val="14"/>
              </w:rPr>
              <w:t>41-51</w:t>
            </w:r>
          </w:p>
          <w:p w14:paraId="7B17BFB9" w14:textId="77777777" w:rsidR="00827CE8" w:rsidRDefault="00827CE8">
            <w:pPr>
              <w:pStyle w:val="TableParagraph"/>
              <w:spacing w:before="5"/>
              <w:rPr>
                <w:b/>
                <w:sz w:val="17"/>
              </w:rPr>
            </w:pPr>
          </w:p>
          <w:p w14:paraId="59231B82" w14:textId="77777777" w:rsidR="00827CE8" w:rsidRDefault="00677453">
            <w:pPr>
              <w:pStyle w:val="TableParagraph"/>
              <w:ind w:left="87"/>
              <w:rPr>
                <w:sz w:val="14"/>
              </w:rPr>
            </w:pPr>
            <w:r>
              <w:rPr>
                <w:color w:val="231F20"/>
                <w:sz w:val="14"/>
              </w:rPr>
              <w:t>30-40</w:t>
            </w:r>
          </w:p>
          <w:p w14:paraId="32E33B72" w14:textId="77777777" w:rsidR="00827CE8" w:rsidRDefault="00677453">
            <w:pPr>
              <w:pStyle w:val="TableParagraph"/>
              <w:spacing w:before="6"/>
              <w:ind w:left="87"/>
              <w:rPr>
                <w:sz w:val="14"/>
              </w:rPr>
            </w:pPr>
            <w:r>
              <w:rPr>
                <w:color w:val="231F20"/>
                <w:sz w:val="14"/>
              </w:rPr>
              <w:t>41-51</w:t>
            </w:r>
          </w:p>
          <w:p w14:paraId="526C497F" w14:textId="77777777" w:rsidR="00827CE8" w:rsidRDefault="00827CE8">
            <w:pPr>
              <w:pStyle w:val="TableParagraph"/>
              <w:spacing w:before="5"/>
              <w:rPr>
                <w:b/>
                <w:sz w:val="17"/>
              </w:rPr>
            </w:pPr>
          </w:p>
          <w:p w14:paraId="1F4C791C" w14:textId="77777777" w:rsidR="00827CE8" w:rsidRDefault="00677453">
            <w:pPr>
              <w:pStyle w:val="TableParagraph"/>
              <w:ind w:left="87"/>
              <w:rPr>
                <w:sz w:val="14"/>
              </w:rPr>
            </w:pPr>
            <w:r>
              <w:rPr>
                <w:color w:val="231F20"/>
                <w:sz w:val="14"/>
              </w:rPr>
              <w:t>30-40</w:t>
            </w:r>
          </w:p>
          <w:p w14:paraId="53CEF732" w14:textId="77777777" w:rsidR="00827CE8" w:rsidRDefault="00677453">
            <w:pPr>
              <w:pStyle w:val="TableParagraph"/>
              <w:spacing w:before="6"/>
              <w:ind w:left="87"/>
              <w:rPr>
                <w:sz w:val="14"/>
              </w:rPr>
            </w:pPr>
            <w:r>
              <w:rPr>
                <w:color w:val="231F20"/>
                <w:sz w:val="14"/>
              </w:rPr>
              <w:t>41-51</w:t>
            </w:r>
          </w:p>
          <w:p w14:paraId="45EE12B4" w14:textId="77777777" w:rsidR="00827CE8" w:rsidRDefault="00827CE8">
            <w:pPr>
              <w:pStyle w:val="TableParagraph"/>
              <w:rPr>
                <w:b/>
                <w:sz w:val="14"/>
              </w:rPr>
            </w:pPr>
          </w:p>
          <w:p w14:paraId="59505F8D" w14:textId="77777777" w:rsidR="00827CE8" w:rsidRDefault="00677453">
            <w:pPr>
              <w:pStyle w:val="TableParagraph"/>
              <w:spacing w:before="121"/>
              <w:ind w:left="87"/>
              <w:rPr>
                <w:sz w:val="14"/>
              </w:rPr>
            </w:pPr>
            <w:r>
              <w:rPr>
                <w:color w:val="231F20"/>
                <w:sz w:val="14"/>
              </w:rPr>
              <w:t>30-40</w:t>
            </w:r>
          </w:p>
          <w:p w14:paraId="7B6E8E18" w14:textId="77777777" w:rsidR="00827CE8" w:rsidRDefault="00677453">
            <w:pPr>
              <w:pStyle w:val="TableParagraph"/>
              <w:spacing w:before="6"/>
              <w:ind w:left="87"/>
              <w:rPr>
                <w:sz w:val="14"/>
              </w:rPr>
            </w:pPr>
            <w:r>
              <w:rPr>
                <w:color w:val="231F20"/>
                <w:sz w:val="14"/>
              </w:rPr>
              <w:t>41-51</w:t>
            </w:r>
          </w:p>
          <w:p w14:paraId="5B4E21CF" w14:textId="77777777" w:rsidR="00827CE8" w:rsidRDefault="00827CE8">
            <w:pPr>
              <w:pStyle w:val="TableParagraph"/>
              <w:rPr>
                <w:b/>
                <w:sz w:val="14"/>
              </w:rPr>
            </w:pPr>
          </w:p>
          <w:p w14:paraId="5F73DC09" w14:textId="77777777" w:rsidR="00827CE8" w:rsidRDefault="00827CE8">
            <w:pPr>
              <w:pStyle w:val="TableParagraph"/>
              <w:spacing w:before="9"/>
              <w:rPr>
                <w:b/>
                <w:sz w:val="17"/>
              </w:rPr>
            </w:pPr>
          </w:p>
          <w:p w14:paraId="7ACD3D4D" w14:textId="77777777" w:rsidR="00827CE8" w:rsidRDefault="00677453">
            <w:pPr>
              <w:pStyle w:val="TableParagraph"/>
              <w:ind w:left="87"/>
              <w:rPr>
                <w:sz w:val="14"/>
              </w:rPr>
            </w:pPr>
            <w:r>
              <w:rPr>
                <w:color w:val="231F20"/>
                <w:sz w:val="14"/>
              </w:rPr>
              <w:t>30-40</w:t>
            </w:r>
          </w:p>
          <w:p w14:paraId="2EB5B2BA" w14:textId="77777777" w:rsidR="00827CE8" w:rsidRDefault="00677453">
            <w:pPr>
              <w:pStyle w:val="TableParagraph"/>
              <w:spacing w:before="6"/>
              <w:ind w:left="87"/>
              <w:rPr>
                <w:sz w:val="14"/>
              </w:rPr>
            </w:pPr>
            <w:r>
              <w:rPr>
                <w:color w:val="231F20"/>
                <w:sz w:val="14"/>
              </w:rPr>
              <w:t>41-51</w:t>
            </w:r>
          </w:p>
          <w:p w14:paraId="0B9657E0" w14:textId="77777777" w:rsidR="00827CE8" w:rsidRDefault="00827CE8">
            <w:pPr>
              <w:pStyle w:val="TableParagraph"/>
              <w:rPr>
                <w:b/>
                <w:sz w:val="14"/>
              </w:rPr>
            </w:pPr>
          </w:p>
          <w:p w14:paraId="21B5D8BC" w14:textId="77777777" w:rsidR="00827CE8" w:rsidRDefault="00677453">
            <w:pPr>
              <w:pStyle w:val="TableParagraph"/>
              <w:spacing w:before="122"/>
              <w:ind w:left="86"/>
              <w:rPr>
                <w:sz w:val="14"/>
              </w:rPr>
            </w:pPr>
            <w:r>
              <w:rPr>
                <w:color w:val="231F20"/>
                <w:sz w:val="14"/>
              </w:rPr>
              <w:t>30-40</w:t>
            </w:r>
          </w:p>
          <w:p w14:paraId="58486C27" w14:textId="77777777" w:rsidR="00827CE8" w:rsidRDefault="00677453">
            <w:pPr>
              <w:pStyle w:val="TableParagraph"/>
              <w:spacing w:before="5"/>
              <w:ind w:left="86"/>
              <w:rPr>
                <w:sz w:val="14"/>
              </w:rPr>
            </w:pPr>
            <w:r>
              <w:rPr>
                <w:color w:val="231F20"/>
                <w:sz w:val="14"/>
              </w:rPr>
              <w:t>41-51</w:t>
            </w:r>
          </w:p>
          <w:p w14:paraId="6D69F56C" w14:textId="77777777" w:rsidR="00827CE8" w:rsidRDefault="00827CE8">
            <w:pPr>
              <w:pStyle w:val="TableParagraph"/>
              <w:rPr>
                <w:b/>
                <w:sz w:val="14"/>
              </w:rPr>
            </w:pPr>
          </w:p>
          <w:p w14:paraId="14F92799" w14:textId="77777777" w:rsidR="00827CE8" w:rsidRDefault="00827CE8">
            <w:pPr>
              <w:pStyle w:val="TableParagraph"/>
              <w:spacing w:before="10"/>
              <w:rPr>
                <w:b/>
                <w:sz w:val="16"/>
              </w:rPr>
            </w:pPr>
          </w:p>
          <w:p w14:paraId="3570D9B2" w14:textId="77777777" w:rsidR="00827CE8" w:rsidRDefault="00677453">
            <w:pPr>
              <w:pStyle w:val="TableParagraph"/>
              <w:spacing w:before="1"/>
              <w:ind w:left="86"/>
              <w:rPr>
                <w:sz w:val="14"/>
              </w:rPr>
            </w:pPr>
            <w:r>
              <w:rPr>
                <w:color w:val="231F20"/>
                <w:sz w:val="14"/>
              </w:rPr>
              <w:t>30-40</w:t>
            </w:r>
          </w:p>
          <w:p w14:paraId="455C5595" w14:textId="77777777" w:rsidR="00827CE8" w:rsidRDefault="00677453">
            <w:pPr>
              <w:pStyle w:val="TableParagraph"/>
              <w:spacing w:before="5"/>
              <w:ind w:left="86"/>
              <w:rPr>
                <w:sz w:val="14"/>
              </w:rPr>
            </w:pPr>
            <w:r>
              <w:rPr>
                <w:color w:val="231F20"/>
                <w:sz w:val="14"/>
              </w:rPr>
              <w:t>41-51</w:t>
            </w:r>
          </w:p>
        </w:tc>
        <w:tc>
          <w:tcPr>
            <w:tcW w:w="428" w:type="dxa"/>
            <w:vMerge w:val="restart"/>
            <w:tcBorders>
              <w:left w:val="single" w:sz="4" w:space="0" w:color="231F20"/>
              <w:right w:val="single" w:sz="4" w:space="0" w:color="231F20"/>
            </w:tcBorders>
          </w:tcPr>
          <w:p w14:paraId="024C1FC2" w14:textId="77777777" w:rsidR="00827CE8" w:rsidRDefault="00827CE8">
            <w:pPr>
              <w:pStyle w:val="TableParagraph"/>
              <w:spacing w:before="1"/>
              <w:rPr>
                <w:b/>
                <w:sz w:val="15"/>
              </w:rPr>
            </w:pPr>
          </w:p>
          <w:p w14:paraId="3D6AF4CC" w14:textId="77777777" w:rsidR="00827CE8" w:rsidRDefault="00677453">
            <w:pPr>
              <w:pStyle w:val="TableParagraph"/>
              <w:ind w:left="152"/>
              <w:rPr>
                <w:sz w:val="14"/>
              </w:rPr>
            </w:pPr>
            <w:r>
              <w:rPr>
                <w:color w:val="231F20"/>
                <w:sz w:val="14"/>
              </w:rPr>
              <w:t>27</w:t>
            </w:r>
          </w:p>
          <w:p w14:paraId="4B3E0D1A" w14:textId="77777777" w:rsidR="00827CE8" w:rsidRDefault="00677453">
            <w:pPr>
              <w:pStyle w:val="TableParagraph"/>
              <w:spacing w:before="6"/>
              <w:ind w:left="152"/>
              <w:rPr>
                <w:sz w:val="14"/>
              </w:rPr>
            </w:pPr>
            <w:r>
              <w:rPr>
                <w:color w:val="231F20"/>
                <w:sz w:val="14"/>
              </w:rPr>
              <w:t>21</w:t>
            </w:r>
          </w:p>
          <w:p w14:paraId="26898ADE" w14:textId="77777777" w:rsidR="00827CE8" w:rsidRDefault="00827CE8">
            <w:pPr>
              <w:pStyle w:val="TableParagraph"/>
              <w:spacing w:before="5"/>
              <w:rPr>
                <w:b/>
                <w:sz w:val="17"/>
              </w:rPr>
            </w:pPr>
          </w:p>
          <w:p w14:paraId="05A13A1F" w14:textId="77777777" w:rsidR="00827CE8" w:rsidRDefault="00677453">
            <w:pPr>
              <w:pStyle w:val="TableParagraph"/>
              <w:ind w:left="152"/>
              <w:rPr>
                <w:sz w:val="14"/>
              </w:rPr>
            </w:pPr>
            <w:r>
              <w:rPr>
                <w:color w:val="231F20"/>
                <w:sz w:val="14"/>
              </w:rPr>
              <w:t>27</w:t>
            </w:r>
          </w:p>
          <w:p w14:paraId="153F7814" w14:textId="77777777" w:rsidR="00827CE8" w:rsidRDefault="00677453">
            <w:pPr>
              <w:pStyle w:val="TableParagraph"/>
              <w:spacing w:before="6"/>
              <w:ind w:left="152"/>
              <w:rPr>
                <w:sz w:val="14"/>
              </w:rPr>
            </w:pPr>
            <w:r>
              <w:rPr>
                <w:color w:val="231F20"/>
                <w:sz w:val="14"/>
              </w:rPr>
              <w:t>21</w:t>
            </w:r>
          </w:p>
          <w:p w14:paraId="3EEE4F50" w14:textId="77777777" w:rsidR="00827CE8" w:rsidRDefault="00827CE8">
            <w:pPr>
              <w:pStyle w:val="TableParagraph"/>
              <w:spacing w:before="5"/>
              <w:rPr>
                <w:b/>
                <w:sz w:val="17"/>
              </w:rPr>
            </w:pPr>
          </w:p>
          <w:p w14:paraId="576584CE" w14:textId="77777777" w:rsidR="00827CE8" w:rsidRDefault="00677453">
            <w:pPr>
              <w:pStyle w:val="TableParagraph"/>
              <w:ind w:left="152"/>
              <w:rPr>
                <w:sz w:val="14"/>
              </w:rPr>
            </w:pPr>
            <w:r>
              <w:rPr>
                <w:color w:val="231F20"/>
                <w:sz w:val="14"/>
              </w:rPr>
              <w:t>27</w:t>
            </w:r>
          </w:p>
          <w:p w14:paraId="6CA4BD62" w14:textId="77777777" w:rsidR="00827CE8" w:rsidRDefault="00677453">
            <w:pPr>
              <w:pStyle w:val="TableParagraph"/>
              <w:spacing w:before="6"/>
              <w:ind w:left="152"/>
              <w:rPr>
                <w:sz w:val="14"/>
              </w:rPr>
            </w:pPr>
            <w:r>
              <w:rPr>
                <w:color w:val="231F20"/>
                <w:sz w:val="14"/>
              </w:rPr>
              <w:t>21</w:t>
            </w:r>
          </w:p>
          <w:p w14:paraId="07023DAF" w14:textId="77777777" w:rsidR="00827CE8" w:rsidRDefault="00827CE8">
            <w:pPr>
              <w:pStyle w:val="TableParagraph"/>
              <w:rPr>
                <w:b/>
                <w:sz w:val="14"/>
              </w:rPr>
            </w:pPr>
          </w:p>
          <w:p w14:paraId="7C051765" w14:textId="77777777" w:rsidR="00827CE8" w:rsidRDefault="00677453">
            <w:pPr>
              <w:pStyle w:val="TableParagraph"/>
              <w:spacing w:before="121"/>
              <w:ind w:left="152"/>
              <w:rPr>
                <w:sz w:val="14"/>
              </w:rPr>
            </w:pPr>
            <w:r>
              <w:rPr>
                <w:color w:val="231F20"/>
                <w:sz w:val="14"/>
              </w:rPr>
              <w:t>27</w:t>
            </w:r>
          </w:p>
          <w:p w14:paraId="6A5F8010" w14:textId="77777777" w:rsidR="00827CE8" w:rsidRDefault="00677453">
            <w:pPr>
              <w:pStyle w:val="TableParagraph"/>
              <w:spacing w:before="6"/>
              <w:ind w:left="152"/>
              <w:rPr>
                <w:sz w:val="14"/>
              </w:rPr>
            </w:pPr>
            <w:r>
              <w:rPr>
                <w:color w:val="231F20"/>
                <w:sz w:val="14"/>
              </w:rPr>
              <w:t>21</w:t>
            </w:r>
          </w:p>
          <w:p w14:paraId="6CC0E81C" w14:textId="77777777" w:rsidR="00827CE8" w:rsidRDefault="00827CE8">
            <w:pPr>
              <w:pStyle w:val="TableParagraph"/>
              <w:rPr>
                <w:b/>
                <w:sz w:val="14"/>
              </w:rPr>
            </w:pPr>
          </w:p>
          <w:p w14:paraId="3F957581" w14:textId="77777777" w:rsidR="00827CE8" w:rsidRDefault="00827CE8">
            <w:pPr>
              <w:pStyle w:val="TableParagraph"/>
              <w:spacing w:before="9"/>
              <w:rPr>
                <w:b/>
                <w:sz w:val="17"/>
              </w:rPr>
            </w:pPr>
          </w:p>
          <w:p w14:paraId="63C9AF1A" w14:textId="77777777" w:rsidR="00827CE8" w:rsidRDefault="00677453">
            <w:pPr>
              <w:pStyle w:val="TableParagraph"/>
              <w:ind w:left="152"/>
              <w:rPr>
                <w:sz w:val="14"/>
              </w:rPr>
            </w:pPr>
            <w:r>
              <w:rPr>
                <w:color w:val="231F20"/>
                <w:sz w:val="14"/>
              </w:rPr>
              <w:t>27</w:t>
            </w:r>
          </w:p>
          <w:p w14:paraId="4B4F5F19" w14:textId="77777777" w:rsidR="00827CE8" w:rsidRDefault="00677453">
            <w:pPr>
              <w:pStyle w:val="TableParagraph"/>
              <w:spacing w:before="6"/>
              <w:ind w:left="152"/>
              <w:rPr>
                <w:sz w:val="14"/>
              </w:rPr>
            </w:pPr>
            <w:r>
              <w:rPr>
                <w:color w:val="231F20"/>
                <w:sz w:val="14"/>
              </w:rPr>
              <w:t>21</w:t>
            </w:r>
          </w:p>
          <w:p w14:paraId="3F001614" w14:textId="77777777" w:rsidR="00827CE8" w:rsidRDefault="00827CE8">
            <w:pPr>
              <w:pStyle w:val="TableParagraph"/>
              <w:rPr>
                <w:b/>
                <w:sz w:val="14"/>
              </w:rPr>
            </w:pPr>
          </w:p>
          <w:p w14:paraId="015BC87F" w14:textId="77777777" w:rsidR="00827CE8" w:rsidRDefault="00677453">
            <w:pPr>
              <w:pStyle w:val="TableParagraph"/>
              <w:spacing w:before="122"/>
              <w:ind w:left="152"/>
              <w:rPr>
                <w:sz w:val="14"/>
              </w:rPr>
            </w:pPr>
            <w:r>
              <w:rPr>
                <w:color w:val="231F20"/>
                <w:sz w:val="14"/>
              </w:rPr>
              <w:t>27</w:t>
            </w:r>
          </w:p>
          <w:p w14:paraId="392771B3" w14:textId="77777777" w:rsidR="00827CE8" w:rsidRDefault="00677453">
            <w:pPr>
              <w:pStyle w:val="TableParagraph"/>
              <w:spacing w:before="5"/>
              <w:ind w:left="152"/>
              <w:rPr>
                <w:sz w:val="14"/>
              </w:rPr>
            </w:pPr>
            <w:r>
              <w:rPr>
                <w:color w:val="231F20"/>
                <w:sz w:val="14"/>
              </w:rPr>
              <w:t>21</w:t>
            </w:r>
          </w:p>
          <w:p w14:paraId="3941B765" w14:textId="77777777" w:rsidR="00827CE8" w:rsidRDefault="00827CE8">
            <w:pPr>
              <w:pStyle w:val="TableParagraph"/>
              <w:rPr>
                <w:b/>
                <w:sz w:val="14"/>
              </w:rPr>
            </w:pPr>
          </w:p>
          <w:p w14:paraId="29257B0E" w14:textId="77777777" w:rsidR="00827CE8" w:rsidRDefault="00827CE8">
            <w:pPr>
              <w:pStyle w:val="TableParagraph"/>
              <w:spacing w:before="10"/>
              <w:rPr>
                <w:b/>
                <w:sz w:val="16"/>
              </w:rPr>
            </w:pPr>
          </w:p>
          <w:p w14:paraId="1DEE8801" w14:textId="77777777" w:rsidR="00827CE8" w:rsidRDefault="00677453">
            <w:pPr>
              <w:pStyle w:val="TableParagraph"/>
              <w:spacing w:before="1"/>
              <w:ind w:left="152"/>
              <w:rPr>
                <w:sz w:val="14"/>
              </w:rPr>
            </w:pPr>
            <w:r>
              <w:rPr>
                <w:color w:val="231F20"/>
                <w:sz w:val="14"/>
              </w:rPr>
              <w:t>27</w:t>
            </w:r>
          </w:p>
          <w:p w14:paraId="62E43F84" w14:textId="77777777" w:rsidR="00827CE8" w:rsidRDefault="00677453">
            <w:pPr>
              <w:pStyle w:val="TableParagraph"/>
              <w:spacing w:before="5"/>
              <w:ind w:left="152"/>
              <w:rPr>
                <w:sz w:val="14"/>
              </w:rPr>
            </w:pPr>
            <w:r>
              <w:rPr>
                <w:color w:val="231F20"/>
                <w:sz w:val="14"/>
              </w:rPr>
              <w:t>21</w:t>
            </w:r>
          </w:p>
        </w:tc>
        <w:tc>
          <w:tcPr>
            <w:tcW w:w="653" w:type="dxa"/>
            <w:vMerge w:val="restart"/>
            <w:tcBorders>
              <w:left w:val="single" w:sz="4" w:space="0" w:color="231F20"/>
              <w:right w:val="single" w:sz="4" w:space="0" w:color="231F20"/>
            </w:tcBorders>
          </w:tcPr>
          <w:p w14:paraId="69658AC9" w14:textId="77777777" w:rsidR="00827CE8" w:rsidRDefault="00827CE8">
            <w:pPr>
              <w:pStyle w:val="TableParagraph"/>
              <w:spacing w:before="1"/>
              <w:rPr>
                <w:b/>
                <w:sz w:val="15"/>
              </w:rPr>
            </w:pPr>
          </w:p>
          <w:p w14:paraId="778A2712" w14:textId="77777777" w:rsidR="00827CE8" w:rsidRDefault="00677453">
            <w:pPr>
              <w:pStyle w:val="TableParagraph"/>
              <w:ind w:left="218"/>
              <w:rPr>
                <w:sz w:val="14"/>
              </w:rPr>
            </w:pPr>
            <w:r>
              <w:rPr>
                <w:color w:val="231F20"/>
                <w:sz w:val="14"/>
              </w:rPr>
              <w:t>2,11</w:t>
            </w:r>
          </w:p>
          <w:p w14:paraId="0A09C684" w14:textId="77777777" w:rsidR="00827CE8" w:rsidRDefault="00677453">
            <w:pPr>
              <w:pStyle w:val="TableParagraph"/>
              <w:spacing w:before="6"/>
              <w:ind w:left="215"/>
              <w:rPr>
                <w:sz w:val="14"/>
              </w:rPr>
            </w:pPr>
            <w:r>
              <w:rPr>
                <w:color w:val="231F20"/>
                <w:sz w:val="14"/>
              </w:rPr>
              <w:t>2,49</w:t>
            </w:r>
          </w:p>
          <w:p w14:paraId="34117BDD" w14:textId="77777777" w:rsidR="00827CE8" w:rsidRDefault="00827CE8">
            <w:pPr>
              <w:pStyle w:val="TableParagraph"/>
              <w:spacing w:before="5"/>
              <w:rPr>
                <w:b/>
                <w:sz w:val="17"/>
              </w:rPr>
            </w:pPr>
          </w:p>
          <w:p w14:paraId="1DC992D2" w14:textId="77777777" w:rsidR="00827CE8" w:rsidRDefault="00677453">
            <w:pPr>
              <w:pStyle w:val="TableParagraph"/>
              <w:ind w:left="215"/>
              <w:rPr>
                <w:sz w:val="14"/>
              </w:rPr>
            </w:pPr>
            <w:r>
              <w:rPr>
                <w:color w:val="231F20"/>
                <w:sz w:val="14"/>
              </w:rPr>
              <w:t>2,14</w:t>
            </w:r>
          </w:p>
          <w:p w14:paraId="59124B58" w14:textId="77777777" w:rsidR="00827CE8" w:rsidRDefault="00677453">
            <w:pPr>
              <w:pStyle w:val="TableParagraph"/>
              <w:spacing w:before="6"/>
              <w:ind w:left="215"/>
              <w:rPr>
                <w:sz w:val="14"/>
              </w:rPr>
            </w:pPr>
            <w:r>
              <w:rPr>
                <w:color w:val="231F20"/>
                <w:sz w:val="14"/>
              </w:rPr>
              <w:t>2,47</w:t>
            </w:r>
          </w:p>
          <w:p w14:paraId="2DE14CA1" w14:textId="77777777" w:rsidR="00827CE8" w:rsidRDefault="00827CE8">
            <w:pPr>
              <w:pStyle w:val="TableParagraph"/>
              <w:spacing w:before="5"/>
              <w:rPr>
                <w:b/>
                <w:sz w:val="17"/>
              </w:rPr>
            </w:pPr>
          </w:p>
          <w:p w14:paraId="37459847" w14:textId="77777777" w:rsidR="00827CE8" w:rsidRDefault="00677453">
            <w:pPr>
              <w:pStyle w:val="TableParagraph"/>
              <w:ind w:left="215"/>
              <w:rPr>
                <w:sz w:val="14"/>
              </w:rPr>
            </w:pPr>
            <w:r>
              <w:rPr>
                <w:color w:val="231F20"/>
                <w:sz w:val="14"/>
              </w:rPr>
              <w:t>2,24</w:t>
            </w:r>
          </w:p>
          <w:p w14:paraId="03EFA2D4" w14:textId="77777777" w:rsidR="00827CE8" w:rsidRDefault="00677453">
            <w:pPr>
              <w:pStyle w:val="TableParagraph"/>
              <w:spacing w:before="6"/>
              <w:ind w:left="215"/>
              <w:rPr>
                <w:sz w:val="14"/>
              </w:rPr>
            </w:pPr>
            <w:r>
              <w:rPr>
                <w:color w:val="231F20"/>
                <w:sz w:val="14"/>
              </w:rPr>
              <w:t>2,70</w:t>
            </w:r>
          </w:p>
          <w:p w14:paraId="1B4659FD" w14:textId="77777777" w:rsidR="00827CE8" w:rsidRDefault="00827CE8">
            <w:pPr>
              <w:pStyle w:val="TableParagraph"/>
              <w:rPr>
                <w:b/>
                <w:sz w:val="14"/>
              </w:rPr>
            </w:pPr>
          </w:p>
          <w:p w14:paraId="74F6F083" w14:textId="77777777" w:rsidR="00827CE8" w:rsidRDefault="00677453">
            <w:pPr>
              <w:pStyle w:val="TableParagraph"/>
              <w:spacing w:before="121"/>
              <w:ind w:left="215"/>
              <w:rPr>
                <w:sz w:val="14"/>
              </w:rPr>
            </w:pPr>
            <w:r>
              <w:rPr>
                <w:color w:val="231F20"/>
                <w:sz w:val="14"/>
              </w:rPr>
              <w:t>1,91</w:t>
            </w:r>
          </w:p>
          <w:p w14:paraId="4075B4DF" w14:textId="77777777" w:rsidR="00827CE8" w:rsidRDefault="00677453">
            <w:pPr>
              <w:pStyle w:val="TableParagraph"/>
              <w:spacing w:before="6"/>
              <w:ind w:left="215"/>
              <w:rPr>
                <w:sz w:val="14"/>
              </w:rPr>
            </w:pPr>
            <w:r>
              <w:rPr>
                <w:color w:val="231F20"/>
                <w:sz w:val="14"/>
              </w:rPr>
              <w:t>2,43</w:t>
            </w:r>
          </w:p>
          <w:p w14:paraId="7EA89C69" w14:textId="77777777" w:rsidR="00827CE8" w:rsidRDefault="00827CE8">
            <w:pPr>
              <w:pStyle w:val="TableParagraph"/>
              <w:rPr>
                <w:b/>
                <w:sz w:val="14"/>
              </w:rPr>
            </w:pPr>
          </w:p>
          <w:p w14:paraId="25855A56" w14:textId="77777777" w:rsidR="00827CE8" w:rsidRDefault="00827CE8">
            <w:pPr>
              <w:pStyle w:val="TableParagraph"/>
              <w:spacing w:before="9"/>
              <w:rPr>
                <w:b/>
                <w:sz w:val="17"/>
              </w:rPr>
            </w:pPr>
          </w:p>
          <w:p w14:paraId="07E76831" w14:textId="77777777" w:rsidR="00827CE8" w:rsidRDefault="00677453">
            <w:pPr>
              <w:pStyle w:val="TableParagraph"/>
              <w:ind w:left="215"/>
              <w:rPr>
                <w:sz w:val="14"/>
              </w:rPr>
            </w:pPr>
            <w:r>
              <w:rPr>
                <w:color w:val="231F20"/>
                <w:sz w:val="14"/>
              </w:rPr>
              <w:t>2,23</w:t>
            </w:r>
          </w:p>
          <w:p w14:paraId="5394D633" w14:textId="77777777" w:rsidR="00827CE8" w:rsidRDefault="00677453">
            <w:pPr>
              <w:pStyle w:val="TableParagraph"/>
              <w:spacing w:before="6"/>
              <w:ind w:left="215"/>
              <w:rPr>
                <w:sz w:val="14"/>
              </w:rPr>
            </w:pPr>
            <w:r>
              <w:rPr>
                <w:color w:val="231F20"/>
                <w:sz w:val="14"/>
              </w:rPr>
              <w:t>2,56</w:t>
            </w:r>
          </w:p>
          <w:p w14:paraId="0FEA376D" w14:textId="77777777" w:rsidR="00827CE8" w:rsidRDefault="00827CE8">
            <w:pPr>
              <w:pStyle w:val="TableParagraph"/>
              <w:rPr>
                <w:b/>
                <w:sz w:val="14"/>
              </w:rPr>
            </w:pPr>
          </w:p>
          <w:p w14:paraId="275CFC5C" w14:textId="77777777" w:rsidR="00827CE8" w:rsidRDefault="00677453">
            <w:pPr>
              <w:pStyle w:val="TableParagraph"/>
              <w:spacing w:before="122"/>
              <w:ind w:left="215"/>
              <w:rPr>
                <w:sz w:val="14"/>
              </w:rPr>
            </w:pPr>
            <w:r>
              <w:rPr>
                <w:color w:val="231F20"/>
                <w:sz w:val="14"/>
              </w:rPr>
              <w:t>2,34</w:t>
            </w:r>
          </w:p>
          <w:p w14:paraId="354A0BE5" w14:textId="77777777" w:rsidR="00827CE8" w:rsidRDefault="00677453">
            <w:pPr>
              <w:pStyle w:val="TableParagraph"/>
              <w:spacing w:before="5"/>
              <w:ind w:left="215"/>
              <w:rPr>
                <w:sz w:val="14"/>
              </w:rPr>
            </w:pPr>
            <w:r>
              <w:rPr>
                <w:color w:val="231F20"/>
                <w:sz w:val="14"/>
              </w:rPr>
              <w:t>2,57</w:t>
            </w:r>
          </w:p>
          <w:p w14:paraId="74B72C0D" w14:textId="77777777" w:rsidR="00827CE8" w:rsidRDefault="00827CE8">
            <w:pPr>
              <w:pStyle w:val="TableParagraph"/>
              <w:rPr>
                <w:b/>
                <w:sz w:val="14"/>
              </w:rPr>
            </w:pPr>
          </w:p>
          <w:p w14:paraId="3221E316" w14:textId="77777777" w:rsidR="00827CE8" w:rsidRDefault="00827CE8">
            <w:pPr>
              <w:pStyle w:val="TableParagraph"/>
              <w:spacing w:before="10"/>
              <w:rPr>
                <w:b/>
                <w:sz w:val="16"/>
              </w:rPr>
            </w:pPr>
          </w:p>
          <w:p w14:paraId="5911A047" w14:textId="77777777" w:rsidR="00827CE8" w:rsidRDefault="00677453">
            <w:pPr>
              <w:pStyle w:val="TableParagraph"/>
              <w:spacing w:before="1"/>
              <w:ind w:left="215"/>
              <w:rPr>
                <w:sz w:val="14"/>
              </w:rPr>
            </w:pPr>
            <w:r>
              <w:rPr>
                <w:color w:val="231F20"/>
                <w:sz w:val="14"/>
              </w:rPr>
              <w:t>2,00</w:t>
            </w:r>
          </w:p>
          <w:p w14:paraId="143EA31B" w14:textId="77777777" w:rsidR="00827CE8" w:rsidRDefault="00677453">
            <w:pPr>
              <w:pStyle w:val="TableParagraph"/>
              <w:spacing w:before="5"/>
              <w:ind w:left="215"/>
              <w:rPr>
                <w:sz w:val="14"/>
              </w:rPr>
            </w:pPr>
            <w:r>
              <w:rPr>
                <w:color w:val="231F20"/>
                <w:sz w:val="14"/>
              </w:rPr>
              <w:t>2,37</w:t>
            </w:r>
          </w:p>
        </w:tc>
        <w:tc>
          <w:tcPr>
            <w:tcW w:w="619" w:type="dxa"/>
            <w:vMerge w:val="restart"/>
            <w:tcBorders>
              <w:left w:val="single" w:sz="4" w:space="0" w:color="231F20"/>
              <w:right w:val="single" w:sz="4" w:space="0" w:color="231F20"/>
            </w:tcBorders>
          </w:tcPr>
          <w:p w14:paraId="4203F815" w14:textId="77777777" w:rsidR="00827CE8" w:rsidRDefault="00827CE8">
            <w:pPr>
              <w:pStyle w:val="TableParagraph"/>
              <w:spacing w:before="1"/>
              <w:rPr>
                <w:b/>
                <w:sz w:val="15"/>
              </w:rPr>
            </w:pPr>
          </w:p>
          <w:p w14:paraId="2D511D17" w14:textId="77777777" w:rsidR="00827CE8" w:rsidRDefault="00677453">
            <w:pPr>
              <w:pStyle w:val="TableParagraph"/>
              <w:ind w:left="171" w:right="152"/>
              <w:jc w:val="center"/>
              <w:rPr>
                <w:sz w:val="14"/>
              </w:rPr>
            </w:pPr>
            <w:r>
              <w:rPr>
                <w:color w:val="231F20"/>
                <w:sz w:val="14"/>
              </w:rPr>
              <w:t>,71</w:t>
            </w:r>
          </w:p>
          <w:p w14:paraId="1BD5BE92" w14:textId="77777777" w:rsidR="00827CE8" w:rsidRDefault="00677453">
            <w:pPr>
              <w:pStyle w:val="TableParagraph"/>
              <w:spacing w:before="6"/>
              <w:ind w:left="171" w:right="152"/>
              <w:jc w:val="center"/>
              <w:rPr>
                <w:sz w:val="14"/>
              </w:rPr>
            </w:pPr>
            <w:r>
              <w:rPr>
                <w:color w:val="231F20"/>
                <w:sz w:val="14"/>
              </w:rPr>
              <w:t>,74</w:t>
            </w:r>
          </w:p>
          <w:p w14:paraId="71FC97E4" w14:textId="77777777" w:rsidR="00827CE8" w:rsidRDefault="00827CE8">
            <w:pPr>
              <w:pStyle w:val="TableParagraph"/>
              <w:spacing w:before="5"/>
              <w:rPr>
                <w:b/>
                <w:sz w:val="17"/>
              </w:rPr>
            </w:pPr>
          </w:p>
          <w:p w14:paraId="025BF028" w14:textId="77777777" w:rsidR="00827CE8" w:rsidRDefault="00677453">
            <w:pPr>
              <w:pStyle w:val="TableParagraph"/>
              <w:ind w:left="171" w:right="152"/>
              <w:jc w:val="center"/>
              <w:rPr>
                <w:sz w:val="14"/>
              </w:rPr>
            </w:pPr>
            <w:r>
              <w:rPr>
                <w:color w:val="231F20"/>
                <w:sz w:val="14"/>
              </w:rPr>
              <w:t>,85</w:t>
            </w:r>
          </w:p>
          <w:p w14:paraId="1C18D86B" w14:textId="77777777" w:rsidR="00827CE8" w:rsidRDefault="00677453">
            <w:pPr>
              <w:pStyle w:val="TableParagraph"/>
              <w:spacing w:before="6"/>
              <w:ind w:left="171" w:right="152"/>
              <w:jc w:val="center"/>
              <w:rPr>
                <w:sz w:val="14"/>
              </w:rPr>
            </w:pPr>
            <w:r>
              <w:rPr>
                <w:color w:val="231F20"/>
                <w:sz w:val="14"/>
              </w:rPr>
              <w:t>,79</w:t>
            </w:r>
          </w:p>
          <w:p w14:paraId="003348F5" w14:textId="77777777" w:rsidR="00827CE8" w:rsidRDefault="00827CE8">
            <w:pPr>
              <w:pStyle w:val="TableParagraph"/>
              <w:spacing w:before="5"/>
              <w:rPr>
                <w:b/>
                <w:sz w:val="17"/>
              </w:rPr>
            </w:pPr>
          </w:p>
          <w:p w14:paraId="4A829F71" w14:textId="77777777" w:rsidR="00827CE8" w:rsidRDefault="00677453">
            <w:pPr>
              <w:pStyle w:val="TableParagraph"/>
              <w:ind w:left="171" w:right="152"/>
              <w:jc w:val="center"/>
              <w:rPr>
                <w:sz w:val="14"/>
              </w:rPr>
            </w:pPr>
            <w:r>
              <w:rPr>
                <w:color w:val="231F20"/>
                <w:sz w:val="14"/>
              </w:rPr>
              <w:t>,58</w:t>
            </w:r>
          </w:p>
          <w:p w14:paraId="102B93FD" w14:textId="77777777" w:rsidR="00827CE8" w:rsidRDefault="00677453">
            <w:pPr>
              <w:pStyle w:val="TableParagraph"/>
              <w:spacing w:before="6"/>
              <w:ind w:left="171" w:right="152"/>
              <w:jc w:val="center"/>
              <w:rPr>
                <w:sz w:val="14"/>
              </w:rPr>
            </w:pPr>
            <w:r>
              <w:rPr>
                <w:color w:val="231F20"/>
                <w:sz w:val="14"/>
              </w:rPr>
              <w:t>,54</w:t>
            </w:r>
          </w:p>
          <w:p w14:paraId="72D8FBEB" w14:textId="77777777" w:rsidR="00827CE8" w:rsidRDefault="00827CE8">
            <w:pPr>
              <w:pStyle w:val="TableParagraph"/>
              <w:rPr>
                <w:b/>
                <w:sz w:val="14"/>
              </w:rPr>
            </w:pPr>
          </w:p>
          <w:p w14:paraId="09454A41" w14:textId="77777777" w:rsidR="00827CE8" w:rsidRDefault="00677453">
            <w:pPr>
              <w:pStyle w:val="TableParagraph"/>
              <w:spacing w:before="121"/>
              <w:ind w:left="171" w:right="152"/>
              <w:jc w:val="center"/>
              <w:rPr>
                <w:sz w:val="14"/>
              </w:rPr>
            </w:pPr>
            <w:r>
              <w:rPr>
                <w:color w:val="231F20"/>
                <w:sz w:val="14"/>
              </w:rPr>
              <w:t>,94</w:t>
            </w:r>
          </w:p>
          <w:p w14:paraId="423E5809" w14:textId="77777777" w:rsidR="00827CE8" w:rsidRDefault="00677453">
            <w:pPr>
              <w:pStyle w:val="TableParagraph"/>
              <w:spacing w:before="6"/>
              <w:ind w:left="171" w:right="152"/>
              <w:jc w:val="center"/>
              <w:rPr>
                <w:sz w:val="14"/>
              </w:rPr>
            </w:pPr>
            <w:r>
              <w:rPr>
                <w:color w:val="231F20"/>
                <w:sz w:val="14"/>
              </w:rPr>
              <w:t>1,00</w:t>
            </w:r>
          </w:p>
          <w:p w14:paraId="6CC4227D" w14:textId="77777777" w:rsidR="00827CE8" w:rsidRDefault="00827CE8">
            <w:pPr>
              <w:pStyle w:val="TableParagraph"/>
              <w:rPr>
                <w:b/>
                <w:sz w:val="14"/>
              </w:rPr>
            </w:pPr>
          </w:p>
          <w:p w14:paraId="3B6C11B8" w14:textId="77777777" w:rsidR="00827CE8" w:rsidRDefault="00827CE8">
            <w:pPr>
              <w:pStyle w:val="TableParagraph"/>
              <w:spacing w:before="9"/>
              <w:rPr>
                <w:b/>
                <w:sz w:val="17"/>
              </w:rPr>
            </w:pPr>
          </w:p>
          <w:p w14:paraId="3BF08082" w14:textId="77777777" w:rsidR="00827CE8" w:rsidRDefault="00677453">
            <w:pPr>
              <w:pStyle w:val="TableParagraph"/>
              <w:ind w:left="170" w:right="152"/>
              <w:jc w:val="center"/>
              <w:rPr>
                <w:sz w:val="14"/>
              </w:rPr>
            </w:pPr>
            <w:r>
              <w:rPr>
                <w:color w:val="231F20"/>
                <w:sz w:val="14"/>
              </w:rPr>
              <w:t>,38</w:t>
            </w:r>
          </w:p>
          <w:p w14:paraId="147ECBB4" w14:textId="77777777" w:rsidR="00827CE8" w:rsidRDefault="00677453">
            <w:pPr>
              <w:pStyle w:val="TableParagraph"/>
              <w:spacing w:before="6"/>
              <w:ind w:left="170" w:right="152"/>
              <w:jc w:val="center"/>
              <w:rPr>
                <w:sz w:val="14"/>
              </w:rPr>
            </w:pPr>
            <w:r>
              <w:rPr>
                <w:color w:val="231F20"/>
                <w:sz w:val="14"/>
              </w:rPr>
              <w:t>,48</w:t>
            </w:r>
          </w:p>
          <w:p w14:paraId="5F596F03" w14:textId="77777777" w:rsidR="00827CE8" w:rsidRDefault="00827CE8">
            <w:pPr>
              <w:pStyle w:val="TableParagraph"/>
              <w:rPr>
                <w:b/>
                <w:sz w:val="14"/>
              </w:rPr>
            </w:pPr>
          </w:p>
          <w:p w14:paraId="0504AFE4" w14:textId="77777777" w:rsidR="00827CE8" w:rsidRDefault="00677453">
            <w:pPr>
              <w:pStyle w:val="TableParagraph"/>
              <w:spacing w:before="122"/>
              <w:ind w:left="170" w:right="152"/>
              <w:jc w:val="center"/>
              <w:rPr>
                <w:sz w:val="14"/>
              </w:rPr>
            </w:pPr>
            <w:r>
              <w:rPr>
                <w:color w:val="231F20"/>
                <w:sz w:val="14"/>
              </w:rPr>
              <w:t>,50</w:t>
            </w:r>
          </w:p>
          <w:p w14:paraId="1FDC8397" w14:textId="77777777" w:rsidR="00827CE8" w:rsidRDefault="00677453">
            <w:pPr>
              <w:pStyle w:val="TableParagraph"/>
              <w:spacing w:before="5"/>
              <w:ind w:left="170" w:right="152"/>
              <w:jc w:val="center"/>
              <w:rPr>
                <w:sz w:val="14"/>
              </w:rPr>
            </w:pPr>
            <w:r>
              <w:rPr>
                <w:color w:val="231F20"/>
                <w:sz w:val="14"/>
              </w:rPr>
              <w:t>,64</w:t>
            </w:r>
          </w:p>
          <w:p w14:paraId="69B0EF73" w14:textId="77777777" w:rsidR="00827CE8" w:rsidRDefault="00827CE8">
            <w:pPr>
              <w:pStyle w:val="TableParagraph"/>
              <w:rPr>
                <w:b/>
                <w:sz w:val="14"/>
              </w:rPr>
            </w:pPr>
          </w:p>
          <w:p w14:paraId="43DF0670" w14:textId="77777777" w:rsidR="00827CE8" w:rsidRDefault="00827CE8">
            <w:pPr>
              <w:pStyle w:val="TableParagraph"/>
              <w:spacing w:before="10"/>
              <w:rPr>
                <w:b/>
                <w:sz w:val="16"/>
              </w:rPr>
            </w:pPr>
          </w:p>
          <w:p w14:paraId="5E06D399" w14:textId="77777777" w:rsidR="00827CE8" w:rsidRDefault="00677453">
            <w:pPr>
              <w:pStyle w:val="TableParagraph"/>
              <w:spacing w:before="1"/>
              <w:ind w:left="170" w:right="152"/>
              <w:jc w:val="center"/>
              <w:rPr>
                <w:sz w:val="14"/>
              </w:rPr>
            </w:pPr>
            <w:r>
              <w:rPr>
                <w:color w:val="231F20"/>
                <w:sz w:val="14"/>
              </w:rPr>
              <w:t>,84</w:t>
            </w:r>
          </w:p>
          <w:p w14:paraId="46F0776A" w14:textId="77777777" w:rsidR="00827CE8" w:rsidRDefault="00677453">
            <w:pPr>
              <w:pStyle w:val="TableParagraph"/>
              <w:spacing w:before="5"/>
              <w:ind w:left="170" w:right="152"/>
              <w:jc w:val="center"/>
              <w:rPr>
                <w:sz w:val="14"/>
              </w:rPr>
            </w:pPr>
            <w:r>
              <w:rPr>
                <w:color w:val="231F20"/>
                <w:sz w:val="14"/>
              </w:rPr>
              <w:t>,90</w:t>
            </w:r>
          </w:p>
        </w:tc>
        <w:tc>
          <w:tcPr>
            <w:tcW w:w="619" w:type="dxa"/>
            <w:tcBorders>
              <w:left w:val="single" w:sz="4" w:space="0" w:color="231F20"/>
              <w:bottom w:val="nil"/>
              <w:right w:val="single" w:sz="4" w:space="0" w:color="231F20"/>
            </w:tcBorders>
          </w:tcPr>
          <w:p w14:paraId="1221E764" w14:textId="77777777" w:rsidR="00827CE8" w:rsidRDefault="00827CE8">
            <w:pPr>
              <w:pStyle w:val="TableParagraph"/>
              <w:rPr>
                <w:b/>
                <w:sz w:val="14"/>
              </w:rPr>
            </w:pPr>
          </w:p>
          <w:p w14:paraId="39B69E8D" w14:textId="77777777" w:rsidR="00827CE8" w:rsidRDefault="00827CE8">
            <w:pPr>
              <w:pStyle w:val="TableParagraph"/>
              <w:spacing w:before="6"/>
              <w:rPr>
                <w:b/>
                <w:sz w:val="15"/>
              </w:rPr>
            </w:pPr>
          </w:p>
          <w:p w14:paraId="2DED5C0B" w14:textId="77777777" w:rsidR="00827CE8" w:rsidRDefault="00677453">
            <w:pPr>
              <w:pStyle w:val="TableParagraph"/>
              <w:spacing w:before="1"/>
              <w:ind w:left="110"/>
              <w:rPr>
                <w:sz w:val="14"/>
              </w:rPr>
            </w:pPr>
            <w:r>
              <w:rPr>
                <w:color w:val="231F20"/>
                <w:sz w:val="14"/>
              </w:rPr>
              <w:t>-1,799*</w:t>
            </w:r>
          </w:p>
        </w:tc>
        <w:tc>
          <w:tcPr>
            <w:tcW w:w="321" w:type="dxa"/>
            <w:tcBorders>
              <w:left w:val="single" w:sz="4" w:space="0" w:color="231F20"/>
              <w:bottom w:val="nil"/>
              <w:right w:val="single" w:sz="4" w:space="0" w:color="231F20"/>
            </w:tcBorders>
          </w:tcPr>
          <w:p w14:paraId="05F0DD27" w14:textId="77777777" w:rsidR="00827CE8" w:rsidRDefault="00827CE8">
            <w:pPr>
              <w:pStyle w:val="TableParagraph"/>
              <w:rPr>
                <w:b/>
                <w:sz w:val="14"/>
              </w:rPr>
            </w:pPr>
          </w:p>
          <w:p w14:paraId="0460DBC4" w14:textId="77777777" w:rsidR="00827CE8" w:rsidRDefault="00827CE8">
            <w:pPr>
              <w:pStyle w:val="TableParagraph"/>
              <w:spacing w:before="6"/>
              <w:rPr>
                <w:b/>
                <w:sz w:val="15"/>
              </w:rPr>
            </w:pPr>
          </w:p>
          <w:p w14:paraId="12DBA355" w14:textId="77777777" w:rsidR="00827CE8" w:rsidRDefault="00677453">
            <w:pPr>
              <w:pStyle w:val="TableParagraph"/>
              <w:spacing w:before="1"/>
              <w:ind w:left="49"/>
              <w:rPr>
                <w:sz w:val="14"/>
              </w:rPr>
            </w:pPr>
            <w:r>
              <w:rPr>
                <w:color w:val="231F20"/>
                <w:sz w:val="14"/>
              </w:rPr>
              <w:t>,079</w:t>
            </w:r>
          </w:p>
        </w:tc>
        <w:tc>
          <w:tcPr>
            <w:tcW w:w="640" w:type="dxa"/>
            <w:tcBorders>
              <w:left w:val="single" w:sz="4" w:space="0" w:color="231F20"/>
              <w:bottom w:val="nil"/>
              <w:right w:val="single" w:sz="4" w:space="0" w:color="231F20"/>
            </w:tcBorders>
          </w:tcPr>
          <w:p w14:paraId="0F159F0A" w14:textId="77777777" w:rsidR="00827CE8" w:rsidRDefault="00827CE8">
            <w:pPr>
              <w:pStyle w:val="TableParagraph"/>
              <w:spacing w:before="1"/>
              <w:rPr>
                <w:b/>
                <w:sz w:val="15"/>
              </w:rPr>
            </w:pPr>
          </w:p>
          <w:p w14:paraId="4B830E16" w14:textId="77777777" w:rsidR="00827CE8" w:rsidRDefault="00677453">
            <w:pPr>
              <w:pStyle w:val="TableParagraph"/>
              <w:ind w:left="19"/>
              <w:jc w:val="center"/>
              <w:rPr>
                <w:sz w:val="14"/>
              </w:rPr>
            </w:pPr>
            <w:r>
              <w:rPr>
                <w:color w:val="231F20"/>
                <w:w w:val="94"/>
                <w:sz w:val="14"/>
              </w:rPr>
              <w:t>1</w:t>
            </w:r>
          </w:p>
          <w:p w14:paraId="7DC03875" w14:textId="77777777" w:rsidR="00827CE8" w:rsidRDefault="00677453">
            <w:pPr>
              <w:pStyle w:val="TableParagraph"/>
              <w:spacing w:before="6"/>
              <w:ind w:left="19"/>
              <w:jc w:val="center"/>
              <w:rPr>
                <w:sz w:val="14"/>
              </w:rPr>
            </w:pPr>
            <w:r>
              <w:rPr>
                <w:color w:val="231F20"/>
                <w:w w:val="94"/>
                <w:sz w:val="14"/>
              </w:rPr>
              <w:t>2</w:t>
            </w:r>
          </w:p>
        </w:tc>
        <w:tc>
          <w:tcPr>
            <w:tcW w:w="451" w:type="dxa"/>
            <w:tcBorders>
              <w:left w:val="single" w:sz="4" w:space="0" w:color="231F20"/>
              <w:bottom w:val="nil"/>
              <w:right w:val="single" w:sz="4" w:space="0" w:color="231F20"/>
            </w:tcBorders>
          </w:tcPr>
          <w:p w14:paraId="5242D1DF" w14:textId="77777777" w:rsidR="00827CE8" w:rsidRDefault="00827CE8">
            <w:pPr>
              <w:pStyle w:val="TableParagraph"/>
              <w:spacing w:before="1"/>
              <w:rPr>
                <w:b/>
                <w:sz w:val="15"/>
              </w:rPr>
            </w:pPr>
          </w:p>
          <w:p w14:paraId="687A2B1B" w14:textId="77777777" w:rsidR="00827CE8" w:rsidRDefault="00677453">
            <w:pPr>
              <w:pStyle w:val="TableParagraph"/>
              <w:ind w:left="164"/>
              <w:rPr>
                <w:sz w:val="14"/>
              </w:rPr>
            </w:pPr>
            <w:r>
              <w:rPr>
                <w:color w:val="231F20"/>
                <w:sz w:val="14"/>
              </w:rPr>
              <w:t>26</w:t>
            </w:r>
          </w:p>
          <w:p w14:paraId="31D49582" w14:textId="77777777" w:rsidR="00827CE8" w:rsidRDefault="00677453">
            <w:pPr>
              <w:pStyle w:val="TableParagraph"/>
              <w:spacing w:before="6"/>
              <w:ind w:left="164"/>
              <w:rPr>
                <w:sz w:val="14"/>
              </w:rPr>
            </w:pPr>
            <w:r>
              <w:rPr>
                <w:color w:val="231F20"/>
                <w:sz w:val="14"/>
              </w:rPr>
              <w:t>22</w:t>
            </w:r>
          </w:p>
        </w:tc>
        <w:tc>
          <w:tcPr>
            <w:tcW w:w="647" w:type="dxa"/>
            <w:tcBorders>
              <w:left w:val="single" w:sz="4" w:space="0" w:color="231F20"/>
              <w:bottom w:val="nil"/>
              <w:right w:val="single" w:sz="4" w:space="0" w:color="231F20"/>
            </w:tcBorders>
          </w:tcPr>
          <w:p w14:paraId="437868E1" w14:textId="77777777" w:rsidR="00827CE8" w:rsidRDefault="00827CE8">
            <w:pPr>
              <w:pStyle w:val="TableParagraph"/>
              <w:spacing w:before="1"/>
              <w:rPr>
                <w:b/>
                <w:sz w:val="15"/>
              </w:rPr>
            </w:pPr>
          </w:p>
          <w:p w14:paraId="7D5C529B" w14:textId="77777777" w:rsidR="00827CE8" w:rsidRDefault="00677453">
            <w:pPr>
              <w:pStyle w:val="TableParagraph"/>
              <w:ind w:left="213"/>
              <w:rPr>
                <w:sz w:val="14"/>
              </w:rPr>
            </w:pPr>
            <w:r>
              <w:rPr>
                <w:color w:val="231F20"/>
                <w:sz w:val="14"/>
              </w:rPr>
              <w:t>2,07</w:t>
            </w:r>
          </w:p>
          <w:p w14:paraId="59DA0077" w14:textId="77777777" w:rsidR="00827CE8" w:rsidRDefault="00677453">
            <w:pPr>
              <w:pStyle w:val="TableParagraph"/>
              <w:spacing w:before="6"/>
              <w:ind w:left="213"/>
              <w:rPr>
                <w:sz w:val="14"/>
              </w:rPr>
            </w:pPr>
            <w:r>
              <w:rPr>
                <w:color w:val="231F20"/>
                <w:sz w:val="14"/>
              </w:rPr>
              <w:t>2,52</w:t>
            </w:r>
          </w:p>
        </w:tc>
        <w:tc>
          <w:tcPr>
            <w:tcW w:w="591" w:type="dxa"/>
            <w:tcBorders>
              <w:left w:val="single" w:sz="4" w:space="0" w:color="231F20"/>
              <w:bottom w:val="nil"/>
              <w:right w:val="single" w:sz="4" w:space="0" w:color="231F20"/>
            </w:tcBorders>
          </w:tcPr>
          <w:p w14:paraId="1B50AE53" w14:textId="77777777" w:rsidR="00827CE8" w:rsidRDefault="00827CE8">
            <w:pPr>
              <w:pStyle w:val="TableParagraph"/>
              <w:spacing w:before="1"/>
              <w:rPr>
                <w:b/>
                <w:sz w:val="15"/>
              </w:rPr>
            </w:pPr>
          </w:p>
          <w:p w14:paraId="013C5882" w14:textId="77777777" w:rsidR="00827CE8" w:rsidRDefault="00677453">
            <w:pPr>
              <w:pStyle w:val="TableParagraph"/>
              <w:ind w:left="193" w:right="171"/>
              <w:jc w:val="center"/>
              <w:rPr>
                <w:sz w:val="14"/>
              </w:rPr>
            </w:pPr>
            <w:r>
              <w:rPr>
                <w:color w:val="231F20"/>
                <w:sz w:val="14"/>
              </w:rPr>
              <w:t>,73</w:t>
            </w:r>
          </w:p>
          <w:p w14:paraId="031C291B" w14:textId="77777777" w:rsidR="00827CE8" w:rsidRDefault="00677453">
            <w:pPr>
              <w:pStyle w:val="TableParagraph"/>
              <w:spacing w:before="6"/>
              <w:ind w:left="193" w:right="171"/>
              <w:jc w:val="center"/>
              <w:rPr>
                <w:sz w:val="14"/>
              </w:rPr>
            </w:pPr>
            <w:r>
              <w:rPr>
                <w:color w:val="231F20"/>
                <w:sz w:val="14"/>
              </w:rPr>
              <w:t>,70</w:t>
            </w:r>
          </w:p>
        </w:tc>
        <w:tc>
          <w:tcPr>
            <w:tcW w:w="647" w:type="dxa"/>
            <w:tcBorders>
              <w:left w:val="single" w:sz="4" w:space="0" w:color="231F20"/>
              <w:bottom w:val="nil"/>
              <w:right w:val="single" w:sz="4" w:space="0" w:color="231F20"/>
            </w:tcBorders>
          </w:tcPr>
          <w:p w14:paraId="6A6194EC" w14:textId="77777777" w:rsidR="00827CE8" w:rsidRDefault="00827CE8">
            <w:pPr>
              <w:pStyle w:val="TableParagraph"/>
              <w:rPr>
                <w:b/>
                <w:sz w:val="14"/>
              </w:rPr>
            </w:pPr>
          </w:p>
          <w:p w14:paraId="3C9B1C34" w14:textId="77777777" w:rsidR="00827CE8" w:rsidRDefault="00677453">
            <w:pPr>
              <w:pStyle w:val="TableParagraph"/>
              <w:spacing w:before="96"/>
              <w:ind w:left="126"/>
              <w:rPr>
                <w:sz w:val="14"/>
              </w:rPr>
            </w:pPr>
            <w:r>
              <w:rPr>
                <w:color w:val="231F20"/>
                <w:sz w:val="14"/>
              </w:rPr>
              <w:t>-2,178*</w:t>
            </w:r>
          </w:p>
        </w:tc>
        <w:tc>
          <w:tcPr>
            <w:tcW w:w="332" w:type="dxa"/>
            <w:tcBorders>
              <w:left w:val="single" w:sz="4" w:space="0" w:color="231F20"/>
              <w:bottom w:val="nil"/>
              <w:right w:val="nil"/>
            </w:tcBorders>
          </w:tcPr>
          <w:p w14:paraId="2595C8CA" w14:textId="77777777" w:rsidR="00827CE8" w:rsidRDefault="00827CE8">
            <w:pPr>
              <w:pStyle w:val="TableParagraph"/>
              <w:rPr>
                <w:b/>
                <w:sz w:val="14"/>
              </w:rPr>
            </w:pPr>
          </w:p>
          <w:p w14:paraId="7E44B54F" w14:textId="77777777" w:rsidR="00827CE8" w:rsidRDefault="00677453">
            <w:pPr>
              <w:pStyle w:val="TableParagraph"/>
              <w:spacing w:before="96"/>
              <w:ind w:left="56"/>
              <w:rPr>
                <w:sz w:val="14"/>
              </w:rPr>
            </w:pPr>
            <w:r>
              <w:rPr>
                <w:color w:val="231F20"/>
                <w:sz w:val="14"/>
              </w:rPr>
              <w:t>,035</w:t>
            </w:r>
          </w:p>
        </w:tc>
      </w:tr>
      <w:tr w:rsidR="00827CE8" w14:paraId="1EFF4056" w14:textId="77777777">
        <w:trPr>
          <w:trHeight w:val="508"/>
        </w:trPr>
        <w:tc>
          <w:tcPr>
            <w:tcW w:w="664" w:type="dxa"/>
            <w:tcBorders>
              <w:top w:val="nil"/>
              <w:left w:val="nil"/>
              <w:bottom w:val="nil"/>
              <w:right w:val="single" w:sz="4" w:space="0" w:color="231F20"/>
            </w:tcBorders>
          </w:tcPr>
          <w:p w14:paraId="0DB431D6" w14:textId="77777777" w:rsidR="00827CE8" w:rsidRDefault="00827CE8">
            <w:pPr>
              <w:pStyle w:val="TableParagraph"/>
              <w:spacing w:before="3"/>
              <w:rPr>
                <w:b/>
                <w:sz w:val="14"/>
              </w:rPr>
            </w:pPr>
          </w:p>
          <w:p w14:paraId="54E8A71F" w14:textId="77777777" w:rsidR="00827CE8" w:rsidRDefault="00677453">
            <w:pPr>
              <w:pStyle w:val="TableParagraph"/>
              <w:ind w:right="102"/>
              <w:jc w:val="right"/>
              <w:rPr>
                <w:b/>
                <w:sz w:val="14"/>
              </w:rPr>
            </w:pPr>
            <w:r>
              <w:rPr>
                <w:b/>
                <w:color w:val="231F20"/>
                <w:w w:val="90"/>
                <w:sz w:val="14"/>
              </w:rPr>
              <w:t>İletişim</w:t>
            </w:r>
          </w:p>
        </w:tc>
        <w:tc>
          <w:tcPr>
            <w:tcW w:w="473" w:type="dxa"/>
            <w:vMerge/>
            <w:tcBorders>
              <w:top w:val="nil"/>
              <w:left w:val="single" w:sz="4" w:space="0" w:color="231F20"/>
              <w:right w:val="single" w:sz="4" w:space="0" w:color="231F20"/>
            </w:tcBorders>
          </w:tcPr>
          <w:p w14:paraId="7C603BEE"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12E81A57"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6D473F43"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6152EE5D"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458F5DE5" w14:textId="77777777" w:rsidR="00827CE8" w:rsidRDefault="00827CE8">
            <w:pPr>
              <w:pStyle w:val="TableParagraph"/>
              <w:rPr>
                <w:b/>
                <w:sz w:val="14"/>
              </w:rPr>
            </w:pPr>
          </w:p>
          <w:p w14:paraId="2811FA8D" w14:textId="77777777" w:rsidR="00827CE8" w:rsidRDefault="00677453">
            <w:pPr>
              <w:pStyle w:val="TableParagraph"/>
              <w:spacing w:before="87"/>
              <w:ind w:left="143"/>
              <w:rPr>
                <w:sz w:val="14"/>
              </w:rPr>
            </w:pPr>
            <w:r>
              <w:rPr>
                <w:color w:val="231F20"/>
                <w:sz w:val="14"/>
              </w:rPr>
              <w:t>-1,367</w:t>
            </w:r>
          </w:p>
        </w:tc>
        <w:tc>
          <w:tcPr>
            <w:tcW w:w="321" w:type="dxa"/>
            <w:tcBorders>
              <w:top w:val="nil"/>
              <w:left w:val="single" w:sz="4" w:space="0" w:color="231F20"/>
              <w:bottom w:val="nil"/>
              <w:right w:val="single" w:sz="4" w:space="0" w:color="231F20"/>
            </w:tcBorders>
          </w:tcPr>
          <w:p w14:paraId="54C5BD53" w14:textId="77777777" w:rsidR="00827CE8" w:rsidRDefault="00827CE8">
            <w:pPr>
              <w:pStyle w:val="TableParagraph"/>
              <w:rPr>
                <w:b/>
                <w:sz w:val="14"/>
              </w:rPr>
            </w:pPr>
          </w:p>
          <w:p w14:paraId="40FD0BA5" w14:textId="77777777" w:rsidR="00827CE8" w:rsidRDefault="00677453">
            <w:pPr>
              <w:pStyle w:val="TableParagraph"/>
              <w:spacing w:before="87"/>
              <w:ind w:left="49"/>
              <w:rPr>
                <w:sz w:val="14"/>
              </w:rPr>
            </w:pPr>
            <w:r>
              <w:rPr>
                <w:color w:val="231F20"/>
                <w:sz w:val="14"/>
              </w:rPr>
              <w:t>,178</w:t>
            </w:r>
          </w:p>
        </w:tc>
        <w:tc>
          <w:tcPr>
            <w:tcW w:w="640" w:type="dxa"/>
            <w:tcBorders>
              <w:top w:val="nil"/>
              <w:left w:val="single" w:sz="4" w:space="0" w:color="231F20"/>
              <w:bottom w:val="nil"/>
              <w:right w:val="single" w:sz="4" w:space="0" w:color="231F20"/>
            </w:tcBorders>
          </w:tcPr>
          <w:p w14:paraId="46B48166" w14:textId="77777777" w:rsidR="00827CE8" w:rsidRDefault="00677453">
            <w:pPr>
              <w:pStyle w:val="TableParagraph"/>
              <w:spacing w:before="81"/>
              <w:ind w:left="19"/>
              <w:jc w:val="center"/>
              <w:rPr>
                <w:sz w:val="14"/>
              </w:rPr>
            </w:pPr>
            <w:r>
              <w:rPr>
                <w:color w:val="231F20"/>
                <w:w w:val="94"/>
                <w:sz w:val="14"/>
              </w:rPr>
              <w:t>1</w:t>
            </w:r>
          </w:p>
          <w:p w14:paraId="15D4F256" w14:textId="77777777" w:rsidR="00827CE8" w:rsidRDefault="00677453">
            <w:pPr>
              <w:pStyle w:val="TableParagraph"/>
              <w:spacing w:before="6"/>
              <w:ind w:left="19"/>
              <w:jc w:val="center"/>
              <w:rPr>
                <w:sz w:val="14"/>
              </w:rPr>
            </w:pPr>
            <w:r>
              <w:rPr>
                <w:color w:val="231F20"/>
                <w:w w:val="94"/>
                <w:sz w:val="14"/>
              </w:rPr>
              <w:t>2</w:t>
            </w:r>
          </w:p>
        </w:tc>
        <w:tc>
          <w:tcPr>
            <w:tcW w:w="451" w:type="dxa"/>
            <w:tcBorders>
              <w:top w:val="nil"/>
              <w:left w:val="single" w:sz="4" w:space="0" w:color="231F20"/>
              <w:bottom w:val="nil"/>
              <w:right w:val="single" w:sz="4" w:space="0" w:color="231F20"/>
            </w:tcBorders>
          </w:tcPr>
          <w:p w14:paraId="25617D46" w14:textId="77777777" w:rsidR="00827CE8" w:rsidRDefault="00677453">
            <w:pPr>
              <w:pStyle w:val="TableParagraph"/>
              <w:spacing w:before="81"/>
              <w:ind w:left="164"/>
              <w:rPr>
                <w:sz w:val="14"/>
              </w:rPr>
            </w:pPr>
            <w:r>
              <w:rPr>
                <w:color w:val="231F20"/>
                <w:sz w:val="14"/>
              </w:rPr>
              <w:t>26</w:t>
            </w:r>
          </w:p>
          <w:p w14:paraId="280FAA77" w14:textId="77777777" w:rsidR="00827CE8" w:rsidRDefault="00677453">
            <w:pPr>
              <w:pStyle w:val="TableParagraph"/>
              <w:spacing w:before="6"/>
              <w:ind w:left="164"/>
              <w:rPr>
                <w:sz w:val="14"/>
              </w:rPr>
            </w:pPr>
            <w:r>
              <w:rPr>
                <w:color w:val="231F20"/>
                <w:sz w:val="14"/>
              </w:rPr>
              <w:t>22</w:t>
            </w:r>
          </w:p>
        </w:tc>
        <w:tc>
          <w:tcPr>
            <w:tcW w:w="647" w:type="dxa"/>
            <w:tcBorders>
              <w:top w:val="nil"/>
              <w:left w:val="single" w:sz="4" w:space="0" w:color="231F20"/>
              <w:bottom w:val="nil"/>
              <w:right w:val="single" w:sz="4" w:space="0" w:color="231F20"/>
            </w:tcBorders>
          </w:tcPr>
          <w:p w14:paraId="7C0B6E5E" w14:textId="77777777" w:rsidR="00827CE8" w:rsidRDefault="00677453">
            <w:pPr>
              <w:pStyle w:val="TableParagraph"/>
              <w:spacing w:before="81"/>
              <w:ind w:left="213"/>
              <w:rPr>
                <w:sz w:val="14"/>
              </w:rPr>
            </w:pPr>
            <w:r>
              <w:rPr>
                <w:color w:val="231F20"/>
                <w:sz w:val="14"/>
              </w:rPr>
              <w:t>2,04</w:t>
            </w:r>
          </w:p>
          <w:p w14:paraId="5D9615DD" w14:textId="77777777" w:rsidR="00827CE8" w:rsidRDefault="00677453">
            <w:pPr>
              <w:pStyle w:val="TableParagraph"/>
              <w:spacing w:before="6"/>
              <w:ind w:left="213"/>
              <w:rPr>
                <w:sz w:val="14"/>
              </w:rPr>
            </w:pPr>
            <w:r>
              <w:rPr>
                <w:color w:val="231F20"/>
                <w:sz w:val="14"/>
              </w:rPr>
              <w:t>2,58</w:t>
            </w:r>
          </w:p>
        </w:tc>
        <w:tc>
          <w:tcPr>
            <w:tcW w:w="591" w:type="dxa"/>
            <w:tcBorders>
              <w:top w:val="nil"/>
              <w:left w:val="single" w:sz="4" w:space="0" w:color="231F20"/>
              <w:bottom w:val="nil"/>
              <w:right w:val="single" w:sz="4" w:space="0" w:color="231F20"/>
            </w:tcBorders>
          </w:tcPr>
          <w:p w14:paraId="61D1BA17" w14:textId="77777777" w:rsidR="00827CE8" w:rsidRDefault="00677453">
            <w:pPr>
              <w:pStyle w:val="TableParagraph"/>
              <w:spacing w:before="81"/>
              <w:ind w:left="193" w:right="171"/>
              <w:jc w:val="center"/>
              <w:rPr>
                <w:sz w:val="14"/>
              </w:rPr>
            </w:pPr>
            <w:r>
              <w:rPr>
                <w:color w:val="231F20"/>
                <w:sz w:val="14"/>
              </w:rPr>
              <w:t>,86</w:t>
            </w:r>
          </w:p>
          <w:p w14:paraId="45DCF965" w14:textId="77777777" w:rsidR="00827CE8" w:rsidRDefault="00677453">
            <w:pPr>
              <w:pStyle w:val="TableParagraph"/>
              <w:spacing w:before="6"/>
              <w:ind w:left="193" w:right="171"/>
              <w:jc w:val="center"/>
              <w:rPr>
                <w:sz w:val="14"/>
              </w:rPr>
            </w:pPr>
            <w:r>
              <w:rPr>
                <w:color w:val="231F20"/>
                <w:sz w:val="14"/>
              </w:rPr>
              <w:t>,70</w:t>
            </w:r>
          </w:p>
        </w:tc>
        <w:tc>
          <w:tcPr>
            <w:tcW w:w="647" w:type="dxa"/>
            <w:tcBorders>
              <w:top w:val="nil"/>
              <w:left w:val="single" w:sz="4" w:space="0" w:color="231F20"/>
              <w:bottom w:val="nil"/>
              <w:right w:val="single" w:sz="4" w:space="0" w:color="231F20"/>
            </w:tcBorders>
          </w:tcPr>
          <w:p w14:paraId="495866E4" w14:textId="77777777" w:rsidR="00827CE8" w:rsidRDefault="00827CE8">
            <w:pPr>
              <w:pStyle w:val="TableParagraph"/>
              <w:spacing w:before="4"/>
              <w:rPr>
                <w:b/>
                <w:sz w:val="14"/>
              </w:rPr>
            </w:pPr>
          </w:p>
          <w:p w14:paraId="5F701271" w14:textId="77777777" w:rsidR="00827CE8" w:rsidRDefault="00677453">
            <w:pPr>
              <w:pStyle w:val="TableParagraph"/>
              <w:ind w:left="126"/>
              <w:rPr>
                <w:sz w:val="14"/>
              </w:rPr>
            </w:pPr>
            <w:r>
              <w:rPr>
                <w:color w:val="231F20"/>
                <w:sz w:val="14"/>
              </w:rPr>
              <w:t>-2,359*</w:t>
            </w:r>
          </w:p>
        </w:tc>
        <w:tc>
          <w:tcPr>
            <w:tcW w:w="332" w:type="dxa"/>
            <w:tcBorders>
              <w:top w:val="nil"/>
              <w:left w:val="single" w:sz="4" w:space="0" w:color="231F20"/>
              <w:bottom w:val="nil"/>
              <w:right w:val="nil"/>
            </w:tcBorders>
          </w:tcPr>
          <w:p w14:paraId="69805C2E" w14:textId="77777777" w:rsidR="00827CE8" w:rsidRDefault="00827CE8">
            <w:pPr>
              <w:pStyle w:val="TableParagraph"/>
              <w:spacing w:before="4"/>
              <w:rPr>
                <w:b/>
                <w:sz w:val="14"/>
              </w:rPr>
            </w:pPr>
          </w:p>
          <w:p w14:paraId="7C5D3676" w14:textId="77777777" w:rsidR="00827CE8" w:rsidRDefault="00677453">
            <w:pPr>
              <w:pStyle w:val="TableParagraph"/>
              <w:ind w:left="56"/>
              <w:rPr>
                <w:sz w:val="14"/>
              </w:rPr>
            </w:pPr>
            <w:r>
              <w:rPr>
                <w:color w:val="231F20"/>
                <w:sz w:val="14"/>
              </w:rPr>
              <w:t>,023</w:t>
            </w:r>
          </w:p>
        </w:tc>
      </w:tr>
      <w:tr w:rsidR="00827CE8" w14:paraId="59C1F14B" w14:textId="77777777">
        <w:trPr>
          <w:trHeight w:val="507"/>
        </w:trPr>
        <w:tc>
          <w:tcPr>
            <w:tcW w:w="664" w:type="dxa"/>
            <w:tcBorders>
              <w:top w:val="nil"/>
              <w:left w:val="nil"/>
              <w:bottom w:val="nil"/>
              <w:right w:val="single" w:sz="4" w:space="0" w:color="231F20"/>
            </w:tcBorders>
          </w:tcPr>
          <w:p w14:paraId="4153D345" w14:textId="77777777" w:rsidR="00827CE8" w:rsidRDefault="00827CE8">
            <w:pPr>
              <w:pStyle w:val="TableParagraph"/>
              <w:spacing w:before="3"/>
              <w:rPr>
                <w:b/>
                <w:sz w:val="14"/>
              </w:rPr>
            </w:pPr>
          </w:p>
          <w:p w14:paraId="47DCE877" w14:textId="77777777" w:rsidR="00827CE8" w:rsidRDefault="00677453">
            <w:pPr>
              <w:pStyle w:val="TableParagraph"/>
              <w:ind w:right="138"/>
              <w:jc w:val="right"/>
              <w:rPr>
                <w:b/>
                <w:sz w:val="14"/>
              </w:rPr>
            </w:pPr>
            <w:r>
              <w:rPr>
                <w:b/>
                <w:color w:val="231F20"/>
                <w:w w:val="90"/>
                <w:sz w:val="14"/>
              </w:rPr>
              <w:t>Roller</w:t>
            </w:r>
          </w:p>
        </w:tc>
        <w:tc>
          <w:tcPr>
            <w:tcW w:w="473" w:type="dxa"/>
            <w:vMerge/>
            <w:tcBorders>
              <w:top w:val="nil"/>
              <w:left w:val="single" w:sz="4" w:space="0" w:color="231F20"/>
              <w:right w:val="single" w:sz="4" w:space="0" w:color="231F20"/>
            </w:tcBorders>
          </w:tcPr>
          <w:p w14:paraId="00CEF460"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1E81C3DE"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7343EFF1"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1058E328"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3D0F354C" w14:textId="77777777" w:rsidR="00827CE8" w:rsidRDefault="00827CE8">
            <w:pPr>
              <w:pStyle w:val="TableParagraph"/>
              <w:rPr>
                <w:b/>
                <w:sz w:val="14"/>
              </w:rPr>
            </w:pPr>
          </w:p>
          <w:p w14:paraId="0B7C6E31" w14:textId="77777777" w:rsidR="00827CE8" w:rsidRDefault="00677453">
            <w:pPr>
              <w:pStyle w:val="TableParagraph"/>
              <w:spacing w:before="87"/>
              <w:ind w:left="110"/>
              <w:rPr>
                <w:sz w:val="14"/>
              </w:rPr>
            </w:pPr>
            <w:r>
              <w:rPr>
                <w:color w:val="231F20"/>
                <w:sz w:val="14"/>
              </w:rPr>
              <w:t>-2,738*</w:t>
            </w:r>
          </w:p>
        </w:tc>
        <w:tc>
          <w:tcPr>
            <w:tcW w:w="321" w:type="dxa"/>
            <w:tcBorders>
              <w:top w:val="nil"/>
              <w:left w:val="single" w:sz="4" w:space="0" w:color="231F20"/>
              <w:bottom w:val="nil"/>
              <w:right w:val="single" w:sz="4" w:space="0" w:color="231F20"/>
            </w:tcBorders>
          </w:tcPr>
          <w:p w14:paraId="3F9C0F83" w14:textId="77777777" w:rsidR="00827CE8" w:rsidRDefault="00827CE8">
            <w:pPr>
              <w:pStyle w:val="TableParagraph"/>
              <w:rPr>
                <w:b/>
                <w:sz w:val="14"/>
              </w:rPr>
            </w:pPr>
          </w:p>
          <w:p w14:paraId="610BF9E4" w14:textId="77777777" w:rsidR="00827CE8" w:rsidRDefault="00677453">
            <w:pPr>
              <w:pStyle w:val="TableParagraph"/>
              <w:spacing w:before="87"/>
              <w:ind w:left="49"/>
              <w:rPr>
                <w:sz w:val="14"/>
              </w:rPr>
            </w:pPr>
            <w:r>
              <w:rPr>
                <w:color w:val="231F20"/>
                <w:sz w:val="14"/>
              </w:rPr>
              <w:t>,009</w:t>
            </w:r>
          </w:p>
        </w:tc>
        <w:tc>
          <w:tcPr>
            <w:tcW w:w="640" w:type="dxa"/>
            <w:tcBorders>
              <w:top w:val="nil"/>
              <w:left w:val="single" w:sz="4" w:space="0" w:color="231F20"/>
              <w:bottom w:val="nil"/>
              <w:right w:val="single" w:sz="4" w:space="0" w:color="231F20"/>
            </w:tcBorders>
          </w:tcPr>
          <w:p w14:paraId="237E8FD9" w14:textId="77777777" w:rsidR="00827CE8" w:rsidRDefault="00677453">
            <w:pPr>
              <w:pStyle w:val="TableParagraph"/>
              <w:spacing w:before="81"/>
              <w:ind w:left="19"/>
              <w:jc w:val="center"/>
              <w:rPr>
                <w:sz w:val="14"/>
              </w:rPr>
            </w:pPr>
            <w:r>
              <w:rPr>
                <w:color w:val="231F20"/>
                <w:w w:val="94"/>
                <w:sz w:val="14"/>
              </w:rPr>
              <w:t>1</w:t>
            </w:r>
          </w:p>
          <w:p w14:paraId="49614083" w14:textId="77777777" w:rsidR="00827CE8" w:rsidRDefault="00677453">
            <w:pPr>
              <w:pStyle w:val="TableParagraph"/>
              <w:spacing w:before="6"/>
              <w:ind w:left="19"/>
              <w:jc w:val="center"/>
              <w:rPr>
                <w:sz w:val="14"/>
              </w:rPr>
            </w:pPr>
            <w:r>
              <w:rPr>
                <w:color w:val="231F20"/>
                <w:w w:val="94"/>
                <w:sz w:val="14"/>
              </w:rPr>
              <w:t>2</w:t>
            </w:r>
          </w:p>
        </w:tc>
        <w:tc>
          <w:tcPr>
            <w:tcW w:w="451" w:type="dxa"/>
            <w:tcBorders>
              <w:top w:val="nil"/>
              <w:left w:val="single" w:sz="4" w:space="0" w:color="231F20"/>
              <w:bottom w:val="nil"/>
              <w:right w:val="single" w:sz="4" w:space="0" w:color="231F20"/>
            </w:tcBorders>
          </w:tcPr>
          <w:p w14:paraId="32F4C2C6" w14:textId="77777777" w:rsidR="00827CE8" w:rsidRDefault="00677453">
            <w:pPr>
              <w:pStyle w:val="TableParagraph"/>
              <w:spacing w:before="81"/>
              <w:ind w:left="164"/>
              <w:rPr>
                <w:sz w:val="14"/>
              </w:rPr>
            </w:pPr>
            <w:r>
              <w:rPr>
                <w:color w:val="231F20"/>
                <w:sz w:val="14"/>
              </w:rPr>
              <w:t>26</w:t>
            </w:r>
          </w:p>
          <w:p w14:paraId="72E0EFF5" w14:textId="77777777" w:rsidR="00827CE8" w:rsidRDefault="00677453">
            <w:pPr>
              <w:pStyle w:val="TableParagraph"/>
              <w:spacing w:before="6"/>
              <w:ind w:left="164"/>
              <w:rPr>
                <w:sz w:val="14"/>
              </w:rPr>
            </w:pPr>
            <w:r>
              <w:rPr>
                <w:color w:val="231F20"/>
                <w:sz w:val="14"/>
              </w:rPr>
              <w:t>22</w:t>
            </w:r>
          </w:p>
        </w:tc>
        <w:tc>
          <w:tcPr>
            <w:tcW w:w="647" w:type="dxa"/>
            <w:tcBorders>
              <w:top w:val="nil"/>
              <w:left w:val="single" w:sz="4" w:space="0" w:color="231F20"/>
              <w:bottom w:val="nil"/>
              <w:right w:val="single" w:sz="4" w:space="0" w:color="231F20"/>
            </w:tcBorders>
          </w:tcPr>
          <w:p w14:paraId="3A627587" w14:textId="77777777" w:rsidR="00827CE8" w:rsidRDefault="00677453">
            <w:pPr>
              <w:pStyle w:val="TableParagraph"/>
              <w:spacing w:before="81"/>
              <w:ind w:left="213"/>
              <w:rPr>
                <w:sz w:val="14"/>
              </w:rPr>
            </w:pPr>
            <w:r>
              <w:rPr>
                <w:color w:val="231F20"/>
                <w:sz w:val="14"/>
              </w:rPr>
              <w:t>2,21</w:t>
            </w:r>
          </w:p>
          <w:p w14:paraId="6E4388B1" w14:textId="77777777" w:rsidR="00827CE8" w:rsidRDefault="00677453">
            <w:pPr>
              <w:pStyle w:val="TableParagraph"/>
              <w:spacing w:before="6"/>
              <w:ind w:left="213"/>
              <w:rPr>
                <w:sz w:val="14"/>
              </w:rPr>
            </w:pPr>
            <w:r>
              <w:rPr>
                <w:color w:val="231F20"/>
                <w:sz w:val="14"/>
              </w:rPr>
              <w:t>2,71</w:t>
            </w:r>
          </w:p>
        </w:tc>
        <w:tc>
          <w:tcPr>
            <w:tcW w:w="591" w:type="dxa"/>
            <w:tcBorders>
              <w:top w:val="nil"/>
              <w:left w:val="single" w:sz="4" w:space="0" w:color="231F20"/>
              <w:bottom w:val="nil"/>
              <w:right w:val="single" w:sz="4" w:space="0" w:color="231F20"/>
            </w:tcBorders>
          </w:tcPr>
          <w:p w14:paraId="2FDFE789" w14:textId="77777777" w:rsidR="00827CE8" w:rsidRDefault="00677453">
            <w:pPr>
              <w:pStyle w:val="TableParagraph"/>
              <w:spacing w:before="81"/>
              <w:ind w:left="193" w:right="171"/>
              <w:jc w:val="center"/>
              <w:rPr>
                <w:sz w:val="14"/>
              </w:rPr>
            </w:pPr>
            <w:r>
              <w:rPr>
                <w:color w:val="231F20"/>
                <w:sz w:val="14"/>
              </w:rPr>
              <w:t>,52</w:t>
            </w:r>
          </w:p>
          <w:p w14:paraId="3BC248B6" w14:textId="77777777" w:rsidR="00827CE8" w:rsidRDefault="00677453">
            <w:pPr>
              <w:pStyle w:val="TableParagraph"/>
              <w:spacing w:before="6"/>
              <w:ind w:left="193" w:right="171"/>
              <w:jc w:val="center"/>
              <w:rPr>
                <w:sz w:val="14"/>
              </w:rPr>
            </w:pPr>
            <w:r>
              <w:rPr>
                <w:color w:val="231F20"/>
                <w:sz w:val="14"/>
              </w:rPr>
              <w:t>,58</w:t>
            </w:r>
          </w:p>
        </w:tc>
        <w:tc>
          <w:tcPr>
            <w:tcW w:w="647" w:type="dxa"/>
            <w:tcBorders>
              <w:top w:val="nil"/>
              <w:left w:val="single" w:sz="4" w:space="0" w:color="231F20"/>
              <w:bottom w:val="nil"/>
              <w:right w:val="single" w:sz="4" w:space="0" w:color="231F20"/>
            </w:tcBorders>
          </w:tcPr>
          <w:p w14:paraId="276C5512" w14:textId="77777777" w:rsidR="00827CE8" w:rsidRDefault="00827CE8">
            <w:pPr>
              <w:pStyle w:val="TableParagraph"/>
              <w:spacing w:before="4"/>
              <w:rPr>
                <w:b/>
                <w:sz w:val="14"/>
              </w:rPr>
            </w:pPr>
          </w:p>
          <w:p w14:paraId="02085D0C" w14:textId="77777777" w:rsidR="00827CE8" w:rsidRDefault="00677453">
            <w:pPr>
              <w:pStyle w:val="TableParagraph"/>
              <w:ind w:left="128"/>
              <w:rPr>
                <w:sz w:val="14"/>
              </w:rPr>
            </w:pPr>
            <w:r>
              <w:rPr>
                <w:color w:val="231F20"/>
                <w:sz w:val="14"/>
              </w:rPr>
              <w:t>-3,117*</w:t>
            </w:r>
          </w:p>
        </w:tc>
        <w:tc>
          <w:tcPr>
            <w:tcW w:w="332" w:type="dxa"/>
            <w:tcBorders>
              <w:top w:val="nil"/>
              <w:left w:val="single" w:sz="4" w:space="0" w:color="231F20"/>
              <w:bottom w:val="nil"/>
              <w:right w:val="nil"/>
            </w:tcBorders>
          </w:tcPr>
          <w:p w14:paraId="15E6501B" w14:textId="77777777" w:rsidR="00827CE8" w:rsidRDefault="00827CE8">
            <w:pPr>
              <w:pStyle w:val="TableParagraph"/>
              <w:spacing w:before="4"/>
              <w:rPr>
                <w:b/>
                <w:sz w:val="14"/>
              </w:rPr>
            </w:pPr>
          </w:p>
          <w:p w14:paraId="3F9BDEDF" w14:textId="77777777" w:rsidR="00827CE8" w:rsidRDefault="00677453">
            <w:pPr>
              <w:pStyle w:val="TableParagraph"/>
              <w:ind w:left="56"/>
              <w:rPr>
                <w:sz w:val="14"/>
              </w:rPr>
            </w:pPr>
            <w:r>
              <w:rPr>
                <w:color w:val="231F20"/>
                <w:sz w:val="14"/>
              </w:rPr>
              <w:t>,003</w:t>
            </w:r>
          </w:p>
        </w:tc>
      </w:tr>
      <w:tr w:rsidR="00827CE8" w14:paraId="6305087B" w14:textId="77777777">
        <w:trPr>
          <w:trHeight w:val="672"/>
        </w:trPr>
        <w:tc>
          <w:tcPr>
            <w:tcW w:w="664" w:type="dxa"/>
            <w:tcBorders>
              <w:top w:val="nil"/>
              <w:left w:val="nil"/>
              <w:bottom w:val="nil"/>
              <w:right w:val="single" w:sz="4" w:space="0" w:color="231F20"/>
            </w:tcBorders>
          </w:tcPr>
          <w:p w14:paraId="0052B3C0" w14:textId="77777777" w:rsidR="00827CE8" w:rsidRDefault="00677453">
            <w:pPr>
              <w:pStyle w:val="TableParagraph"/>
              <w:spacing w:before="80" w:line="249" w:lineRule="auto"/>
              <w:ind w:left="55" w:right="29" w:hanging="1"/>
              <w:jc w:val="center"/>
              <w:rPr>
                <w:b/>
                <w:sz w:val="14"/>
              </w:rPr>
            </w:pPr>
            <w:r>
              <w:rPr>
                <w:b/>
                <w:color w:val="231F20"/>
                <w:w w:val="95"/>
                <w:sz w:val="14"/>
              </w:rPr>
              <w:t xml:space="preserve">Duygusal </w:t>
            </w:r>
            <w:r>
              <w:rPr>
                <w:b/>
                <w:color w:val="231F20"/>
                <w:sz w:val="14"/>
              </w:rPr>
              <w:t xml:space="preserve">Tepki </w:t>
            </w:r>
            <w:r>
              <w:rPr>
                <w:b/>
                <w:color w:val="231F20"/>
                <w:w w:val="90"/>
                <w:sz w:val="14"/>
              </w:rPr>
              <w:t>Verebilme</w:t>
            </w:r>
          </w:p>
        </w:tc>
        <w:tc>
          <w:tcPr>
            <w:tcW w:w="473" w:type="dxa"/>
            <w:vMerge/>
            <w:tcBorders>
              <w:top w:val="nil"/>
              <w:left w:val="single" w:sz="4" w:space="0" w:color="231F20"/>
              <w:right w:val="single" w:sz="4" w:space="0" w:color="231F20"/>
            </w:tcBorders>
          </w:tcPr>
          <w:p w14:paraId="7FC676A2"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7BC2134B"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5F6B28CB"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2D08DA06"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47A0EFB2" w14:textId="77777777" w:rsidR="00827CE8" w:rsidRDefault="00827CE8">
            <w:pPr>
              <w:pStyle w:val="TableParagraph"/>
              <w:rPr>
                <w:b/>
                <w:sz w:val="14"/>
              </w:rPr>
            </w:pPr>
          </w:p>
          <w:p w14:paraId="04185F80" w14:textId="77777777" w:rsidR="00827CE8" w:rsidRDefault="00827CE8">
            <w:pPr>
              <w:pStyle w:val="TableParagraph"/>
              <w:spacing w:before="9"/>
              <w:rPr>
                <w:b/>
                <w:sz w:val="14"/>
              </w:rPr>
            </w:pPr>
          </w:p>
          <w:p w14:paraId="36147131" w14:textId="77777777" w:rsidR="00827CE8" w:rsidRDefault="00677453">
            <w:pPr>
              <w:pStyle w:val="TableParagraph"/>
              <w:spacing w:before="1"/>
              <w:ind w:left="110"/>
              <w:rPr>
                <w:sz w:val="14"/>
              </w:rPr>
            </w:pPr>
            <w:r>
              <w:rPr>
                <w:color w:val="231F20"/>
                <w:sz w:val="14"/>
              </w:rPr>
              <w:t>-1,836*</w:t>
            </w:r>
          </w:p>
        </w:tc>
        <w:tc>
          <w:tcPr>
            <w:tcW w:w="321" w:type="dxa"/>
            <w:tcBorders>
              <w:top w:val="nil"/>
              <w:left w:val="single" w:sz="4" w:space="0" w:color="231F20"/>
              <w:bottom w:val="nil"/>
              <w:right w:val="single" w:sz="4" w:space="0" w:color="231F20"/>
            </w:tcBorders>
          </w:tcPr>
          <w:p w14:paraId="49472769" w14:textId="77777777" w:rsidR="00827CE8" w:rsidRDefault="00827CE8">
            <w:pPr>
              <w:pStyle w:val="TableParagraph"/>
              <w:rPr>
                <w:b/>
                <w:sz w:val="14"/>
              </w:rPr>
            </w:pPr>
          </w:p>
          <w:p w14:paraId="49BFD357" w14:textId="77777777" w:rsidR="00827CE8" w:rsidRDefault="00827CE8">
            <w:pPr>
              <w:pStyle w:val="TableParagraph"/>
              <w:spacing w:before="9"/>
              <w:rPr>
                <w:b/>
                <w:sz w:val="14"/>
              </w:rPr>
            </w:pPr>
          </w:p>
          <w:p w14:paraId="5F1B9588" w14:textId="77777777" w:rsidR="00827CE8" w:rsidRDefault="00677453">
            <w:pPr>
              <w:pStyle w:val="TableParagraph"/>
              <w:spacing w:before="1"/>
              <w:ind w:left="49"/>
              <w:rPr>
                <w:sz w:val="14"/>
              </w:rPr>
            </w:pPr>
            <w:r>
              <w:rPr>
                <w:color w:val="231F20"/>
                <w:sz w:val="14"/>
              </w:rPr>
              <w:t>,073</w:t>
            </w:r>
          </w:p>
        </w:tc>
        <w:tc>
          <w:tcPr>
            <w:tcW w:w="640" w:type="dxa"/>
            <w:tcBorders>
              <w:top w:val="nil"/>
              <w:left w:val="single" w:sz="4" w:space="0" w:color="231F20"/>
              <w:bottom w:val="nil"/>
              <w:right w:val="single" w:sz="4" w:space="0" w:color="231F20"/>
            </w:tcBorders>
          </w:tcPr>
          <w:p w14:paraId="404475F2" w14:textId="77777777" w:rsidR="00827CE8" w:rsidRDefault="00827CE8">
            <w:pPr>
              <w:pStyle w:val="TableParagraph"/>
              <w:spacing w:before="4"/>
              <w:rPr>
                <w:b/>
                <w:sz w:val="14"/>
              </w:rPr>
            </w:pPr>
          </w:p>
          <w:p w14:paraId="1D6DA234" w14:textId="77777777" w:rsidR="00827CE8" w:rsidRDefault="00677453">
            <w:pPr>
              <w:pStyle w:val="TableParagraph"/>
              <w:ind w:left="19"/>
              <w:jc w:val="center"/>
              <w:rPr>
                <w:sz w:val="14"/>
              </w:rPr>
            </w:pPr>
            <w:r>
              <w:rPr>
                <w:color w:val="231F20"/>
                <w:w w:val="94"/>
                <w:sz w:val="14"/>
              </w:rPr>
              <w:t>1</w:t>
            </w:r>
          </w:p>
          <w:p w14:paraId="11F45DD7" w14:textId="77777777" w:rsidR="00827CE8" w:rsidRDefault="00677453">
            <w:pPr>
              <w:pStyle w:val="TableParagraph"/>
              <w:spacing w:before="6"/>
              <w:ind w:left="19"/>
              <w:jc w:val="center"/>
              <w:rPr>
                <w:sz w:val="14"/>
              </w:rPr>
            </w:pPr>
            <w:r>
              <w:rPr>
                <w:color w:val="231F20"/>
                <w:w w:val="94"/>
                <w:sz w:val="14"/>
              </w:rPr>
              <w:t>2</w:t>
            </w:r>
          </w:p>
        </w:tc>
        <w:tc>
          <w:tcPr>
            <w:tcW w:w="451" w:type="dxa"/>
            <w:tcBorders>
              <w:top w:val="nil"/>
              <w:left w:val="single" w:sz="4" w:space="0" w:color="231F20"/>
              <w:bottom w:val="nil"/>
              <w:right w:val="single" w:sz="4" w:space="0" w:color="231F20"/>
            </w:tcBorders>
          </w:tcPr>
          <w:p w14:paraId="66C0B661" w14:textId="77777777" w:rsidR="00827CE8" w:rsidRDefault="00827CE8">
            <w:pPr>
              <w:pStyle w:val="TableParagraph"/>
              <w:spacing w:before="4"/>
              <w:rPr>
                <w:b/>
                <w:sz w:val="14"/>
              </w:rPr>
            </w:pPr>
          </w:p>
          <w:p w14:paraId="0A2186B3" w14:textId="77777777" w:rsidR="00827CE8" w:rsidRDefault="00677453">
            <w:pPr>
              <w:pStyle w:val="TableParagraph"/>
              <w:ind w:left="164"/>
              <w:rPr>
                <w:sz w:val="14"/>
              </w:rPr>
            </w:pPr>
            <w:r>
              <w:rPr>
                <w:color w:val="231F20"/>
                <w:sz w:val="14"/>
              </w:rPr>
              <w:t>26</w:t>
            </w:r>
          </w:p>
          <w:p w14:paraId="4339443D" w14:textId="77777777" w:rsidR="00827CE8" w:rsidRDefault="00677453">
            <w:pPr>
              <w:pStyle w:val="TableParagraph"/>
              <w:spacing w:before="6"/>
              <w:ind w:left="164"/>
              <w:rPr>
                <w:sz w:val="14"/>
              </w:rPr>
            </w:pPr>
            <w:r>
              <w:rPr>
                <w:color w:val="231F20"/>
                <w:sz w:val="14"/>
              </w:rPr>
              <w:t>22</w:t>
            </w:r>
          </w:p>
        </w:tc>
        <w:tc>
          <w:tcPr>
            <w:tcW w:w="647" w:type="dxa"/>
            <w:tcBorders>
              <w:top w:val="nil"/>
              <w:left w:val="single" w:sz="4" w:space="0" w:color="231F20"/>
              <w:bottom w:val="nil"/>
              <w:right w:val="single" w:sz="4" w:space="0" w:color="231F20"/>
            </w:tcBorders>
          </w:tcPr>
          <w:p w14:paraId="06FBAF61" w14:textId="77777777" w:rsidR="00827CE8" w:rsidRDefault="00827CE8">
            <w:pPr>
              <w:pStyle w:val="TableParagraph"/>
              <w:spacing w:before="4"/>
              <w:rPr>
                <w:b/>
                <w:sz w:val="14"/>
              </w:rPr>
            </w:pPr>
          </w:p>
          <w:p w14:paraId="0083E034" w14:textId="77777777" w:rsidR="00827CE8" w:rsidRDefault="00677453">
            <w:pPr>
              <w:pStyle w:val="TableParagraph"/>
              <w:ind w:left="213"/>
              <w:rPr>
                <w:sz w:val="14"/>
              </w:rPr>
            </w:pPr>
            <w:r>
              <w:rPr>
                <w:color w:val="231F20"/>
                <w:sz w:val="14"/>
              </w:rPr>
              <w:t>1,80</w:t>
            </w:r>
          </w:p>
          <w:p w14:paraId="5E3CD4B3" w14:textId="77777777" w:rsidR="00827CE8" w:rsidRDefault="00677453">
            <w:pPr>
              <w:pStyle w:val="TableParagraph"/>
              <w:spacing w:before="6"/>
              <w:ind w:left="213"/>
              <w:rPr>
                <w:sz w:val="14"/>
              </w:rPr>
            </w:pPr>
            <w:r>
              <w:rPr>
                <w:color w:val="231F20"/>
                <w:sz w:val="14"/>
              </w:rPr>
              <w:t>2,54</w:t>
            </w:r>
          </w:p>
        </w:tc>
        <w:tc>
          <w:tcPr>
            <w:tcW w:w="591" w:type="dxa"/>
            <w:tcBorders>
              <w:top w:val="nil"/>
              <w:left w:val="single" w:sz="4" w:space="0" w:color="231F20"/>
              <w:bottom w:val="nil"/>
              <w:right w:val="single" w:sz="4" w:space="0" w:color="231F20"/>
            </w:tcBorders>
          </w:tcPr>
          <w:p w14:paraId="5EB8BE81" w14:textId="77777777" w:rsidR="00827CE8" w:rsidRDefault="00827CE8">
            <w:pPr>
              <w:pStyle w:val="TableParagraph"/>
              <w:spacing w:before="4"/>
              <w:rPr>
                <w:b/>
                <w:sz w:val="14"/>
              </w:rPr>
            </w:pPr>
          </w:p>
          <w:p w14:paraId="70713A3F" w14:textId="77777777" w:rsidR="00827CE8" w:rsidRDefault="00677453">
            <w:pPr>
              <w:pStyle w:val="TableParagraph"/>
              <w:ind w:left="193" w:right="172"/>
              <w:jc w:val="center"/>
              <w:rPr>
                <w:sz w:val="14"/>
              </w:rPr>
            </w:pPr>
            <w:r>
              <w:rPr>
                <w:color w:val="231F20"/>
                <w:sz w:val="14"/>
              </w:rPr>
              <w:t>,93</w:t>
            </w:r>
          </w:p>
          <w:p w14:paraId="42D4657E" w14:textId="77777777" w:rsidR="00827CE8" w:rsidRDefault="00677453">
            <w:pPr>
              <w:pStyle w:val="TableParagraph"/>
              <w:spacing w:before="6"/>
              <w:ind w:left="193" w:right="172"/>
              <w:jc w:val="center"/>
              <w:rPr>
                <w:sz w:val="14"/>
              </w:rPr>
            </w:pPr>
            <w:r>
              <w:rPr>
                <w:color w:val="231F20"/>
                <w:sz w:val="14"/>
              </w:rPr>
              <w:t>,92</w:t>
            </w:r>
          </w:p>
        </w:tc>
        <w:tc>
          <w:tcPr>
            <w:tcW w:w="647" w:type="dxa"/>
            <w:tcBorders>
              <w:top w:val="nil"/>
              <w:left w:val="single" w:sz="4" w:space="0" w:color="231F20"/>
              <w:bottom w:val="nil"/>
              <w:right w:val="single" w:sz="4" w:space="0" w:color="231F20"/>
            </w:tcBorders>
          </w:tcPr>
          <w:p w14:paraId="69466E1C" w14:textId="77777777" w:rsidR="00827CE8" w:rsidRDefault="00827CE8">
            <w:pPr>
              <w:pStyle w:val="TableParagraph"/>
              <w:rPr>
                <w:b/>
                <w:sz w:val="14"/>
              </w:rPr>
            </w:pPr>
          </w:p>
          <w:p w14:paraId="4DFB121F" w14:textId="77777777" w:rsidR="00827CE8" w:rsidRDefault="00827CE8">
            <w:pPr>
              <w:pStyle w:val="TableParagraph"/>
              <w:spacing w:before="9"/>
              <w:rPr>
                <w:b/>
                <w:sz w:val="14"/>
              </w:rPr>
            </w:pPr>
          </w:p>
          <w:p w14:paraId="33F302F5" w14:textId="77777777" w:rsidR="00827CE8" w:rsidRDefault="00677453">
            <w:pPr>
              <w:pStyle w:val="TableParagraph"/>
              <w:spacing w:before="1"/>
              <w:ind w:left="125"/>
              <w:rPr>
                <w:sz w:val="14"/>
              </w:rPr>
            </w:pPr>
            <w:r>
              <w:rPr>
                <w:color w:val="231F20"/>
                <w:sz w:val="14"/>
              </w:rPr>
              <w:t>-2,741*</w:t>
            </w:r>
          </w:p>
        </w:tc>
        <w:tc>
          <w:tcPr>
            <w:tcW w:w="332" w:type="dxa"/>
            <w:tcBorders>
              <w:top w:val="nil"/>
              <w:left w:val="single" w:sz="4" w:space="0" w:color="231F20"/>
              <w:bottom w:val="nil"/>
              <w:right w:val="nil"/>
            </w:tcBorders>
          </w:tcPr>
          <w:p w14:paraId="0CC546BA" w14:textId="77777777" w:rsidR="00827CE8" w:rsidRDefault="00827CE8">
            <w:pPr>
              <w:pStyle w:val="TableParagraph"/>
              <w:rPr>
                <w:b/>
                <w:sz w:val="14"/>
              </w:rPr>
            </w:pPr>
          </w:p>
          <w:p w14:paraId="0736F942" w14:textId="77777777" w:rsidR="00827CE8" w:rsidRDefault="00677453">
            <w:pPr>
              <w:pStyle w:val="TableParagraph"/>
              <w:spacing w:before="87"/>
              <w:ind w:left="56"/>
              <w:rPr>
                <w:sz w:val="14"/>
              </w:rPr>
            </w:pPr>
            <w:r>
              <w:rPr>
                <w:color w:val="231F20"/>
                <w:sz w:val="14"/>
              </w:rPr>
              <w:t>,009</w:t>
            </w:r>
          </w:p>
        </w:tc>
      </w:tr>
      <w:tr w:rsidR="00827CE8" w14:paraId="1B56BD2A" w14:textId="77777777">
        <w:trPr>
          <w:trHeight w:val="673"/>
        </w:trPr>
        <w:tc>
          <w:tcPr>
            <w:tcW w:w="664" w:type="dxa"/>
            <w:tcBorders>
              <w:top w:val="nil"/>
              <w:left w:val="nil"/>
              <w:bottom w:val="nil"/>
              <w:right w:val="single" w:sz="4" w:space="0" w:color="231F20"/>
            </w:tcBorders>
          </w:tcPr>
          <w:p w14:paraId="532336AA" w14:textId="77777777" w:rsidR="00827CE8" w:rsidRDefault="00677453">
            <w:pPr>
              <w:pStyle w:val="TableParagraph"/>
              <w:spacing w:before="80" w:line="249" w:lineRule="auto"/>
              <w:ind w:left="66" w:right="40"/>
              <w:jc w:val="center"/>
              <w:rPr>
                <w:b/>
                <w:sz w:val="14"/>
              </w:rPr>
            </w:pPr>
            <w:r>
              <w:rPr>
                <w:b/>
                <w:color w:val="231F20"/>
                <w:w w:val="95"/>
                <w:sz w:val="14"/>
              </w:rPr>
              <w:t xml:space="preserve">Gereken </w:t>
            </w:r>
            <w:r>
              <w:rPr>
                <w:b/>
                <w:color w:val="231F20"/>
                <w:sz w:val="14"/>
              </w:rPr>
              <w:t xml:space="preserve">İlgiyi </w:t>
            </w:r>
            <w:r>
              <w:rPr>
                <w:b/>
                <w:color w:val="231F20"/>
                <w:w w:val="90"/>
                <w:sz w:val="14"/>
              </w:rPr>
              <w:t>Gösterme</w:t>
            </w:r>
          </w:p>
        </w:tc>
        <w:tc>
          <w:tcPr>
            <w:tcW w:w="473" w:type="dxa"/>
            <w:vMerge/>
            <w:tcBorders>
              <w:top w:val="nil"/>
              <w:left w:val="single" w:sz="4" w:space="0" w:color="231F20"/>
              <w:right w:val="single" w:sz="4" w:space="0" w:color="231F20"/>
            </w:tcBorders>
          </w:tcPr>
          <w:p w14:paraId="08F50BC0"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3BD07F1F"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48A98ED8"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2BD9D25B"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5E67B763" w14:textId="77777777" w:rsidR="00827CE8" w:rsidRDefault="00827CE8">
            <w:pPr>
              <w:pStyle w:val="TableParagraph"/>
              <w:rPr>
                <w:b/>
                <w:sz w:val="14"/>
              </w:rPr>
            </w:pPr>
          </w:p>
          <w:p w14:paraId="4BF331FF" w14:textId="77777777" w:rsidR="00827CE8" w:rsidRDefault="00827CE8">
            <w:pPr>
              <w:pStyle w:val="TableParagraph"/>
              <w:spacing w:before="9"/>
              <w:rPr>
                <w:b/>
                <w:sz w:val="14"/>
              </w:rPr>
            </w:pPr>
          </w:p>
          <w:p w14:paraId="4BD1E618" w14:textId="77777777" w:rsidR="00827CE8" w:rsidRDefault="00677453">
            <w:pPr>
              <w:pStyle w:val="TableParagraph"/>
              <w:spacing w:before="1"/>
              <w:ind w:left="110"/>
              <w:rPr>
                <w:sz w:val="14"/>
              </w:rPr>
            </w:pPr>
            <w:r>
              <w:rPr>
                <w:color w:val="231F20"/>
                <w:sz w:val="14"/>
              </w:rPr>
              <w:t>-2,616*</w:t>
            </w:r>
          </w:p>
        </w:tc>
        <w:tc>
          <w:tcPr>
            <w:tcW w:w="321" w:type="dxa"/>
            <w:tcBorders>
              <w:top w:val="nil"/>
              <w:left w:val="single" w:sz="4" w:space="0" w:color="231F20"/>
              <w:bottom w:val="nil"/>
              <w:right w:val="single" w:sz="4" w:space="0" w:color="231F20"/>
            </w:tcBorders>
          </w:tcPr>
          <w:p w14:paraId="4E74F41E" w14:textId="77777777" w:rsidR="00827CE8" w:rsidRDefault="00827CE8">
            <w:pPr>
              <w:pStyle w:val="TableParagraph"/>
              <w:rPr>
                <w:b/>
                <w:sz w:val="14"/>
              </w:rPr>
            </w:pPr>
          </w:p>
          <w:p w14:paraId="77C61516" w14:textId="77777777" w:rsidR="00827CE8" w:rsidRDefault="00827CE8">
            <w:pPr>
              <w:pStyle w:val="TableParagraph"/>
              <w:spacing w:before="9"/>
              <w:rPr>
                <w:b/>
                <w:sz w:val="14"/>
              </w:rPr>
            </w:pPr>
          </w:p>
          <w:p w14:paraId="0523E64E" w14:textId="77777777" w:rsidR="00827CE8" w:rsidRDefault="00677453">
            <w:pPr>
              <w:pStyle w:val="TableParagraph"/>
              <w:spacing w:before="1"/>
              <w:ind w:left="49"/>
              <w:rPr>
                <w:sz w:val="14"/>
              </w:rPr>
            </w:pPr>
            <w:r>
              <w:rPr>
                <w:color w:val="231F20"/>
                <w:sz w:val="14"/>
              </w:rPr>
              <w:t>,012</w:t>
            </w:r>
          </w:p>
        </w:tc>
        <w:tc>
          <w:tcPr>
            <w:tcW w:w="640" w:type="dxa"/>
            <w:tcBorders>
              <w:top w:val="nil"/>
              <w:left w:val="single" w:sz="4" w:space="0" w:color="231F20"/>
              <w:bottom w:val="nil"/>
              <w:right w:val="single" w:sz="4" w:space="0" w:color="231F20"/>
            </w:tcBorders>
          </w:tcPr>
          <w:p w14:paraId="4D46F4CF" w14:textId="77777777" w:rsidR="00827CE8" w:rsidRDefault="00827CE8">
            <w:pPr>
              <w:pStyle w:val="TableParagraph"/>
              <w:spacing w:before="4"/>
              <w:rPr>
                <w:b/>
                <w:sz w:val="14"/>
              </w:rPr>
            </w:pPr>
          </w:p>
          <w:p w14:paraId="362A8510" w14:textId="77777777" w:rsidR="00827CE8" w:rsidRDefault="00677453">
            <w:pPr>
              <w:pStyle w:val="TableParagraph"/>
              <w:ind w:left="19"/>
              <w:jc w:val="center"/>
              <w:rPr>
                <w:sz w:val="14"/>
              </w:rPr>
            </w:pPr>
            <w:r>
              <w:rPr>
                <w:color w:val="231F20"/>
                <w:w w:val="94"/>
                <w:sz w:val="14"/>
              </w:rPr>
              <w:t>1</w:t>
            </w:r>
          </w:p>
          <w:p w14:paraId="183F84D1" w14:textId="77777777" w:rsidR="00827CE8" w:rsidRDefault="00677453">
            <w:pPr>
              <w:pStyle w:val="TableParagraph"/>
              <w:spacing w:before="6"/>
              <w:ind w:left="19"/>
              <w:jc w:val="center"/>
              <w:rPr>
                <w:sz w:val="14"/>
              </w:rPr>
            </w:pPr>
            <w:r>
              <w:rPr>
                <w:color w:val="231F20"/>
                <w:w w:val="94"/>
                <w:sz w:val="14"/>
              </w:rPr>
              <w:t>2</w:t>
            </w:r>
          </w:p>
        </w:tc>
        <w:tc>
          <w:tcPr>
            <w:tcW w:w="451" w:type="dxa"/>
            <w:tcBorders>
              <w:top w:val="nil"/>
              <w:left w:val="single" w:sz="4" w:space="0" w:color="231F20"/>
              <w:bottom w:val="nil"/>
              <w:right w:val="single" w:sz="4" w:space="0" w:color="231F20"/>
            </w:tcBorders>
          </w:tcPr>
          <w:p w14:paraId="57D6FCC6" w14:textId="77777777" w:rsidR="00827CE8" w:rsidRDefault="00827CE8">
            <w:pPr>
              <w:pStyle w:val="TableParagraph"/>
              <w:spacing w:before="4"/>
              <w:rPr>
                <w:b/>
                <w:sz w:val="14"/>
              </w:rPr>
            </w:pPr>
          </w:p>
          <w:p w14:paraId="6DAC1045" w14:textId="77777777" w:rsidR="00827CE8" w:rsidRDefault="00677453">
            <w:pPr>
              <w:pStyle w:val="TableParagraph"/>
              <w:ind w:left="164"/>
              <w:rPr>
                <w:sz w:val="14"/>
              </w:rPr>
            </w:pPr>
            <w:r>
              <w:rPr>
                <w:color w:val="231F20"/>
                <w:sz w:val="14"/>
              </w:rPr>
              <w:t>26</w:t>
            </w:r>
          </w:p>
          <w:p w14:paraId="7CF906D2" w14:textId="77777777" w:rsidR="00827CE8" w:rsidRDefault="00677453">
            <w:pPr>
              <w:pStyle w:val="TableParagraph"/>
              <w:spacing w:before="6"/>
              <w:ind w:left="164"/>
              <w:rPr>
                <w:sz w:val="14"/>
              </w:rPr>
            </w:pPr>
            <w:r>
              <w:rPr>
                <w:color w:val="231F20"/>
                <w:sz w:val="14"/>
              </w:rPr>
              <w:t>22</w:t>
            </w:r>
          </w:p>
        </w:tc>
        <w:tc>
          <w:tcPr>
            <w:tcW w:w="647" w:type="dxa"/>
            <w:tcBorders>
              <w:top w:val="nil"/>
              <w:left w:val="single" w:sz="4" w:space="0" w:color="231F20"/>
              <w:bottom w:val="nil"/>
              <w:right w:val="single" w:sz="4" w:space="0" w:color="231F20"/>
            </w:tcBorders>
          </w:tcPr>
          <w:p w14:paraId="7887ABE2" w14:textId="77777777" w:rsidR="00827CE8" w:rsidRDefault="00827CE8">
            <w:pPr>
              <w:pStyle w:val="TableParagraph"/>
              <w:spacing w:before="4"/>
              <w:rPr>
                <w:b/>
                <w:sz w:val="14"/>
              </w:rPr>
            </w:pPr>
          </w:p>
          <w:p w14:paraId="07D9F836" w14:textId="77777777" w:rsidR="00827CE8" w:rsidRDefault="00677453">
            <w:pPr>
              <w:pStyle w:val="TableParagraph"/>
              <w:ind w:left="213"/>
              <w:rPr>
                <w:sz w:val="14"/>
              </w:rPr>
            </w:pPr>
            <w:r>
              <w:rPr>
                <w:color w:val="231F20"/>
                <w:sz w:val="14"/>
              </w:rPr>
              <w:t>2,18</w:t>
            </w:r>
          </w:p>
          <w:p w14:paraId="5013F3E0" w14:textId="77777777" w:rsidR="00827CE8" w:rsidRDefault="00677453">
            <w:pPr>
              <w:pStyle w:val="TableParagraph"/>
              <w:spacing w:before="6"/>
              <w:ind w:left="213"/>
              <w:rPr>
                <w:sz w:val="14"/>
              </w:rPr>
            </w:pPr>
            <w:r>
              <w:rPr>
                <w:color w:val="231F20"/>
                <w:sz w:val="14"/>
              </w:rPr>
              <w:t>2,61</w:t>
            </w:r>
          </w:p>
        </w:tc>
        <w:tc>
          <w:tcPr>
            <w:tcW w:w="591" w:type="dxa"/>
            <w:tcBorders>
              <w:top w:val="nil"/>
              <w:left w:val="single" w:sz="4" w:space="0" w:color="231F20"/>
              <w:bottom w:val="nil"/>
              <w:right w:val="single" w:sz="4" w:space="0" w:color="231F20"/>
            </w:tcBorders>
          </w:tcPr>
          <w:p w14:paraId="287FC46C" w14:textId="77777777" w:rsidR="00827CE8" w:rsidRDefault="00827CE8">
            <w:pPr>
              <w:pStyle w:val="TableParagraph"/>
              <w:spacing w:before="4"/>
              <w:rPr>
                <w:b/>
                <w:sz w:val="14"/>
              </w:rPr>
            </w:pPr>
          </w:p>
          <w:p w14:paraId="489F3A3A" w14:textId="77777777" w:rsidR="00827CE8" w:rsidRDefault="00677453">
            <w:pPr>
              <w:pStyle w:val="TableParagraph"/>
              <w:ind w:left="193" w:right="172"/>
              <w:jc w:val="center"/>
              <w:rPr>
                <w:sz w:val="14"/>
              </w:rPr>
            </w:pPr>
            <w:r>
              <w:rPr>
                <w:color w:val="231F20"/>
                <w:sz w:val="14"/>
              </w:rPr>
              <w:t>,36</w:t>
            </w:r>
          </w:p>
          <w:p w14:paraId="1F89987E" w14:textId="77777777" w:rsidR="00827CE8" w:rsidRDefault="00677453">
            <w:pPr>
              <w:pStyle w:val="TableParagraph"/>
              <w:spacing w:before="6"/>
              <w:ind w:left="193" w:right="172"/>
              <w:jc w:val="center"/>
              <w:rPr>
                <w:sz w:val="14"/>
              </w:rPr>
            </w:pPr>
            <w:r>
              <w:rPr>
                <w:color w:val="231F20"/>
                <w:sz w:val="14"/>
              </w:rPr>
              <w:t>,44</w:t>
            </w:r>
          </w:p>
        </w:tc>
        <w:tc>
          <w:tcPr>
            <w:tcW w:w="647" w:type="dxa"/>
            <w:tcBorders>
              <w:top w:val="nil"/>
              <w:left w:val="single" w:sz="4" w:space="0" w:color="231F20"/>
              <w:bottom w:val="nil"/>
              <w:right w:val="single" w:sz="4" w:space="0" w:color="231F20"/>
            </w:tcBorders>
          </w:tcPr>
          <w:p w14:paraId="7CABCFF1" w14:textId="77777777" w:rsidR="00827CE8" w:rsidRDefault="00827CE8">
            <w:pPr>
              <w:pStyle w:val="TableParagraph"/>
              <w:rPr>
                <w:b/>
                <w:sz w:val="14"/>
              </w:rPr>
            </w:pPr>
          </w:p>
          <w:p w14:paraId="66555D44" w14:textId="77777777" w:rsidR="00827CE8" w:rsidRDefault="00677453">
            <w:pPr>
              <w:pStyle w:val="TableParagraph"/>
              <w:spacing w:before="87"/>
              <w:ind w:left="92"/>
              <w:rPr>
                <w:sz w:val="14"/>
              </w:rPr>
            </w:pPr>
            <w:r>
              <w:rPr>
                <w:color w:val="231F20"/>
                <w:sz w:val="14"/>
              </w:rPr>
              <w:t>-3,732**</w:t>
            </w:r>
          </w:p>
        </w:tc>
        <w:tc>
          <w:tcPr>
            <w:tcW w:w="332" w:type="dxa"/>
            <w:tcBorders>
              <w:top w:val="nil"/>
              <w:left w:val="single" w:sz="4" w:space="0" w:color="231F20"/>
              <w:bottom w:val="nil"/>
              <w:right w:val="nil"/>
            </w:tcBorders>
          </w:tcPr>
          <w:p w14:paraId="73E7D856" w14:textId="77777777" w:rsidR="00827CE8" w:rsidRDefault="00827CE8">
            <w:pPr>
              <w:pStyle w:val="TableParagraph"/>
              <w:rPr>
                <w:b/>
                <w:sz w:val="14"/>
              </w:rPr>
            </w:pPr>
          </w:p>
          <w:p w14:paraId="206344E5" w14:textId="77777777" w:rsidR="00827CE8" w:rsidRDefault="00677453">
            <w:pPr>
              <w:pStyle w:val="TableParagraph"/>
              <w:spacing w:before="87"/>
              <w:ind w:left="56"/>
              <w:rPr>
                <w:sz w:val="14"/>
              </w:rPr>
            </w:pPr>
            <w:r>
              <w:rPr>
                <w:color w:val="231F20"/>
                <w:sz w:val="14"/>
              </w:rPr>
              <w:t>,001</w:t>
            </w:r>
          </w:p>
        </w:tc>
      </w:tr>
      <w:tr w:rsidR="00827CE8" w14:paraId="07188F6A" w14:textId="77777777">
        <w:trPr>
          <w:trHeight w:val="244"/>
        </w:trPr>
        <w:tc>
          <w:tcPr>
            <w:tcW w:w="664" w:type="dxa"/>
            <w:tcBorders>
              <w:top w:val="nil"/>
              <w:left w:val="nil"/>
              <w:bottom w:val="nil"/>
              <w:right w:val="single" w:sz="4" w:space="0" w:color="231F20"/>
            </w:tcBorders>
          </w:tcPr>
          <w:p w14:paraId="69A3C208" w14:textId="77777777" w:rsidR="00827CE8" w:rsidRDefault="00677453">
            <w:pPr>
              <w:pStyle w:val="TableParagraph"/>
              <w:spacing w:before="81" w:line="143" w:lineRule="exact"/>
              <w:ind w:right="58"/>
              <w:jc w:val="right"/>
              <w:rPr>
                <w:b/>
                <w:sz w:val="14"/>
              </w:rPr>
            </w:pPr>
            <w:r>
              <w:rPr>
                <w:b/>
                <w:color w:val="231F20"/>
                <w:w w:val="90"/>
                <w:sz w:val="14"/>
              </w:rPr>
              <w:t>Davranış</w:t>
            </w:r>
          </w:p>
        </w:tc>
        <w:tc>
          <w:tcPr>
            <w:tcW w:w="473" w:type="dxa"/>
            <w:vMerge/>
            <w:tcBorders>
              <w:top w:val="nil"/>
              <w:left w:val="single" w:sz="4" w:space="0" w:color="231F20"/>
              <w:right w:val="single" w:sz="4" w:space="0" w:color="231F20"/>
            </w:tcBorders>
          </w:tcPr>
          <w:p w14:paraId="4A579B93"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1DF83B1C"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57005971"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43742DB3"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5B0A0A36" w14:textId="77777777" w:rsidR="00827CE8" w:rsidRDefault="00827CE8">
            <w:pPr>
              <w:pStyle w:val="TableParagraph"/>
              <w:rPr>
                <w:sz w:val="16"/>
              </w:rPr>
            </w:pPr>
          </w:p>
        </w:tc>
        <w:tc>
          <w:tcPr>
            <w:tcW w:w="321" w:type="dxa"/>
            <w:tcBorders>
              <w:top w:val="nil"/>
              <w:left w:val="single" w:sz="4" w:space="0" w:color="231F20"/>
              <w:bottom w:val="nil"/>
              <w:right w:val="single" w:sz="4" w:space="0" w:color="231F20"/>
            </w:tcBorders>
          </w:tcPr>
          <w:p w14:paraId="2B369FD2" w14:textId="77777777" w:rsidR="00827CE8" w:rsidRDefault="00827CE8">
            <w:pPr>
              <w:pStyle w:val="TableParagraph"/>
              <w:rPr>
                <w:sz w:val="16"/>
              </w:rPr>
            </w:pPr>
          </w:p>
        </w:tc>
        <w:tc>
          <w:tcPr>
            <w:tcW w:w="640" w:type="dxa"/>
            <w:tcBorders>
              <w:top w:val="nil"/>
              <w:left w:val="single" w:sz="4" w:space="0" w:color="231F20"/>
              <w:bottom w:val="nil"/>
              <w:right w:val="single" w:sz="4" w:space="0" w:color="231F20"/>
            </w:tcBorders>
          </w:tcPr>
          <w:p w14:paraId="699E0BD6" w14:textId="77777777" w:rsidR="00827CE8" w:rsidRDefault="00677453">
            <w:pPr>
              <w:pStyle w:val="TableParagraph"/>
              <w:spacing w:before="82" w:line="142" w:lineRule="exact"/>
              <w:ind w:left="291"/>
              <w:rPr>
                <w:sz w:val="14"/>
              </w:rPr>
            </w:pPr>
            <w:r>
              <w:rPr>
                <w:color w:val="231F20"/>
                <w:w w:val="94"/>
                <w:sz w:val="14"/>
              </w:rPr>
              <w:t>1</w:t>
            </w:r>
          </w:p>
        </w:tc>
        <w:tc>
          <w:tcPr>
            <w:tcW w:w="451" w:type="dxa"/>
            <w:tcBorders>
              <w:top w:val="nil"/>
              <w:left w:val="single" w:sz="4" w:space="0" w:color="231F20"/>
              <w:bottom w:val="nil"/>
              <w:right w:val="single" w:sz="4" w:space="0" w:color="231F20"/>
            </w:tcBorders>
          </w:tcPr>
          <w:p w14:paraId="6F38F4B2" w14:textId="77777777" w:rsidR="00827CE8" w:rsidRDefault="00677453">
            <w:pPr>
              <w:pStyle w:val="TableParagraph"/>
              <w:spacing w:before="82" w:line="142" w:lineRule="exact"/>
              <w:ind w:left="140" w:right="121"/>
              <w:jc w:val="center"/>
              <w:rPr>
                <w:sz w:val="14"/>
              </w:rPr>
            </w:pPr>
            <w:r>
              <w:rPr>
                <w:color w:val="231F20"/>
                <w:sz w:val="14"/>
              </w:rPr>
              <w:t>26</w:t>
            </w:r>
          </w:p>
        </w:tc>
        <w:tc>
          <w:tcPr>
            <w:tcW w:w="647" w:type="dxa"/>
            <w:tcBorders>
              <w:top w:val="nil"/>
              <w:left w:val="single" w:sz="4" w:space="0" w:color="231F20"/>
              <w:bottom w:val="nil"/>
              <w:right w:val="single" w:sz="4" w:space="0" w:color="231F20"/>
            </w:tcBorders>
          </w:tcPr>
          <w:p w14:paraId="77103657" w14:textId="77777777" w:rsidR="00827CE8" w:rsidRDefault="00677453">
            <w:pPr>
              <w:pStyle w:val="TableParagraph"/>
              <w:spacing w:before="82" w:line="142" w:lineRule="exact"/>
              <w:ind w:right="190"/>
              <w:jc w:val="right"/>
              <w:rPr>
                <w:sz w:val="14"/>
              </w:rPr>
            </w:pPr>
            <w:r>
              <w:rPr>
                <w:color w:val="231F20"/>
                <w:w w:val="90"/>
                <w:sz w:val="14"/>
              </w:rPr>
              <w:t>2,22</w:t>
            </w:r>
          </w:p>
        </w:tc>
        <w:tc>
          <w:tcPr>
            <w:tcW w:w="591" w:type="dxa"/>
            <w:tcBorders>
              <w:top w:val="nil"/>
              <w:left w:val="single" w:sz="4" w:space="0" w:color="231F20"/>
              <w:bottom w:val="nil"/>
              <w:right w:val="single" w:sz="4" w:space="0" w:color="231F20"/>
            </w:tcBorders>
          </w:tcPr>
          <w:p w14:paraId="4401942D" w14:textId="77777777" w:rsidR="00827CE8" w:rsidRDefault="00677453">
            <w:pPr>
              <w:pStyle w:val="TableParagraph"/>
              <w:spacing w:before="82" w:line="142" w:lineRule="exact"/>
              <w:ind w:left="193" w:right="172"/>
              <w:jc w:val="center"/>
              <w:rPr>
                <w:sz w:val="14"/>
              </w:rPr>
            </w:pPr>
            <w:r>
              <w:rPr>
                <w:color w:val="231F20"/>
                <w:sz w:val="14"/>
              </w:rPr>
              <w:t>,51</w:t>
            </w:r>
          </w:p>
        </w:tc>
        <w:tc>
          <w:tcPr>
            <w:tcW w:w="647" w:type="dxa"/>
            <w:tcBorders>
              <w:top w:val="nil"/>
              <w:left w:val="single" w:sz="4" w:space="0" w:color="231F20"/>
              <w:bottom w:val="nil"/>
              <w:right w:val="single" w:sz="4" w:space="0" w:color="231F20"/>
            </w:tcBorders>
          </w:tcPr>
          <w:p w14:paraId="0B9E63D5" w14:textId="77777777" w:rsidR="00827CE8" w:rsidRDefault="00827CE8">
            <w:pPr>
              <w:pStyle w:val="TableParagraph"/>
              <w:rPr>
                <w:sz w:val="16"/>
              </w:rPr>
            </w:pPr>
          </w:p>
        </w:tc>
        <w:tc>
          <w:tcPr>
            <w:tcW w:w="332" w:type="dxa"/>
            <w:tcBorders>
              <w:top w:val="nil"/>
              <w:left w:val="single" w:sz="4" w:space="0" w:color="231F20"/>
              <w:bottom w:val="nil"/>
              <w:right w:val="nil"/>
            </w:tcBorders>
          </w:tcPr>
          <w:p w14:paraId="5668A1EB" w14:textId="77777777" w:rsidR="00827CE8" w:rsidRDefault="00827CE8">
            <w:pPr>
              <w:pStyle w:val="TableParagraph"/>
              <w:rPr>
                <w:sz w:val="16"/>
              </w:rPr>
            </w:pPr>
          </w:p>
        </w:tc>
      </w:tr>
      <w:tr w:rsidR="00827CE8" w14:paraId="1C79ACB0" w14:textId="77777777">
        <w:trPr>
          <w:trHeight w:val="321"/>
        </w:trPr>
        <w:tc>
          <w:tcPr>
            <w:tcW w:w="664" w:type="dxa"/>
            <w:tcBorders>
              <w:top w:val="nil"/>
              <w:left w:val="nil"/>
              <w:bottom w:val="nil"/>
              <w:right w:val="single" w:sz="4" w:space="0" w:color="231F20"/>
            </w:tcBorders>
          </w:tcPr>
          <w:p w14:paraId="54427D38" w14:textId="77777777" w:rsidR="00827CE8" w:rsidRDefault="00677453">
            <w:pPr>
              <w:pStyle w:val="TableParagraph"/>
              <w:spacing w:line="145" w:lineRule="exact"/>
              <w:ind w:right="56"/>
              <w:jc w:val="right"/>
              <w:rPr>
                <w:b/>
                <w:sz w:val="14"/>
              </w:rPr>
            </w:pPr>
            <w:r>
              <w:rPr>
                <w:b/>
                <w:color w:val="231F20"/>
                <w:w w:val="95"/>
                <w:sz w:val="14"/>
              </w:rPr>
              <w:t>Kontrolü</w:t>
            </w:r>
          </w:p>
        </w:tc>
        <w:tc>
          <w:tcPr>
            <w:tcW w:w="473" w:type="dxa"/>
            <w:vMerge/>
            <w:tcBorders>
              <w:top w:val="nil"/>
              <w:left w:val="single" w:sz="4" w:space="0" w:color="231F20"/>
              <w:right w:val="single" w:sz="4" w:space="0" w:color="231F20"/>
            </w:tcBorders>
          </w:tcPr>
          <w:p w14:paraId="15CAB187"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1C0935E7"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286598B0"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5C9F7380" w14:textId="77777777" w:rsidR="00827CE8" w:rsidRDefault="00827CE8">
            <w:pPr>
              <w:rPr>
                <w:sz w:val="2"/>
                <w:szCs w:val="2"/>
              </w:rPr>
            </w:pPr>
          </w:p>
        </w:tc>
        <w:tc>
          <w:tcPr>
            <w:tcW w:w="619" w:type="dxa"/>
            <w:tcBorders>
              <w:top w:val="nil"/>
              <w:left w:val="single" w:sz="4" w:space="0" w:color="231F20"/>
              <w:bottom w:val="nil"/>
              <w:right w:val="single" w:sz="4" w:space="0" w:color="231F20"/>
            </w:tcBorders>
          </w:tcPr>
          <w:p w14:paraId="6C1ECDFD" w14:textId="77777777" w:rsidR="00827CE8" w:rsidRDefault="00677453">
            <w:pPr>
              <w:pStyle w:val="TableParagraph"/>
              <w:spacing w:line="146" w:lineRule="exact"/>
              <w:ind w:left="143"/>
              <w:rPr>
                <w:sz w:val="14"/>
              </w:rPr>
            </w:pPr>
            <w:r>
              <w:rPr>
                <w:color w:val="231F20"/>
                <w:sz w:val="14"/>
              </w:rPr>
              <w:t>-1,364</w:t>
            </w:r>
          </w:p>
        </w:tc>
        <w:tc>
          <w:tcPr>
            <w:tcW w:w="321" w:type="dxa"/>
            <w:tcBorders>
              <w:top w:val="nil"/>
              <w:left w:val="single" w:sz="4" w:space="0" w:color="231F20"/>
              <w:bottom w:val="nil"/>
              <w:right w:val="single" w:sz="4" w:space="0" w:color="231F20"/>
            </w:tcBorders>
          </w:tcPr>
          <w:p w14:paraId="74D1509A" w14:textId="77777777" w:rsidR="00827CE8" w:rsidRDefault="00677453">
            <w:pPr>
              <w:pStyle w:val="TableParagraph"/>
              <w:spacing w:line="146" w:lineRule="exact"/>
              <w:ind w:left="49"/>
              <w:rPr>
                <w:sz w:val="14"/>
              </w:rPr>
            </w:pPr>
            <w:r>
              <w:rPr>
                <w:color w:val="231F20"/>
                <w:sz w:val="14"/>
              </w:rPr>
              <w:t>,179</w:t>
            </w:r>
          </w:p>
        </w:tc>
        <w:tc>
          <w:tcPr>
            <w:tcW w:w="640" w:type="dxa"/>
            <w:tcBorders>
              <w:top w:val="nil"/>
              <w:left w:val="single" w:sz="4" w:space="0" w:color="231F20"/>
              <w:bottom w:val="nil"/>
              <w:right w:val="single" w:sz="4" w:space="0" w:color="231F20"/>
            </w:tcBorders>
          </w:tcPr>
          <w:p w14:paraId="1D0E2127" w14:textId="77777777" w:rsidR="00827CE8" w:rsidRDefault="00677453">
            <w:pPr>
              <w:pStyle w:val="TableParagraph"/>
              <w:spacing w:line="146" w:lineRule="exact"/>
              <w:ind w:left="291"/>
              <w:rPr>
                <w:sz w:val="14"/>
              </w:rPr>
            </w:pPr>
            <w:r>
              <w:rPr>
                <w:color w:val="231F20"/>
                <w:w w:val="94"/>
                <w:sz w:val="14"/>
              </w:rPr>
              <w:t>2</w:t>
            </w:r>
          </w:p>
        </w:tc>
        <w:tc>
          <w:tcPr>
            <w:tcW w:w="451" w:type="dxa"/>
            <w:tcBorders>
              <w:top w:val="nil"/>
              <w:left w:val="single" w:sz="4" w:space="0" w:color="231F20"/>
              <w:bottom w:val="nil"/>
              <w:right w:val="single" w:sz="4" w:space="0" w:color="231F20"/>
            </w:tcBorders>
          </w:tcPr>
          <w:p w14:paraId="421A9CBA" w14:textId="77777777" w:rsidR="00827CE8" w:rsidRDefault="00677453">
            <w:pPr>
              <w:pStyle w:val="TableParagraph"/>
              <w:spacing w:line="146" w:lineRule="exact"/>
              <w:ind w:left="140" w:right="121"/>
              <w:jc w:val="center"/>
              <w:rPr>
                <w:sz w:val="14"/>
              </w:rPr>
            </w:pPr>
            <w:r>
              <w:rPr>
                <w:color w:val="231F20"/>
                <w:sz w:val="14"/>
              </w:rPr>
              <w:t>22</w:t>
            </w:r>
          </w:p>
        </w:tc>
        <w:tc>
          <w:tcPr>
            <w:tcW w:w="647" w:type="dxa"/>
            <w:tcBorders>
              <w:top w:val="nil"/>
              <w:left w:val="single" w:sz="4" w:space="0" w:color="231F20"/>
              <w:bottom w:val="nil"/>
              <w:right w:val="single" w:sz="4" w:space="0" w:color="231F20"/>
            </w:tcBorders>
          </w:tcPr>
          <w:p w14:paraId="11FB50F5" w14:textId="77777777" w:rsidR="00827CE8" w:rsidRDefault="00677453">
            <w:pPr>
              <w:pStyle w:val="TableParagraph"/>
              <w:spacing w:line="146" w:lineRule="exact"/>
              <w:ind w:right="190"/>
              <w:jc w:val="right"/>
              <w:rPr>
                <w:sz w:val="14"/>
              </w:rPr>
            </w:pPr>
            <w:r>
              <w:rPr>
                <w:color w:val="231F20"/>
                <w:w w:val="90"/>
                <w:sz w:val="14"/>
              </w:rPr>
              <w:t>2,70</w:t>
            </w:r>
          </w:p>
        </w:tc>
        <w:tc>
          <w:tcPr>
            <w:tcW w:w="591" w:type="dxa"/>
            <w:tcBorders>
              <w:top w:val="nil"/>
              <w:left w:val="single" w:sz="4" w:space="0" w:color="231F20"/>
              <w:bottom w:val="nil"/>
              <w:right w:val="single" w:sz="4" w:space="0" w:color="231F20"/>
            </w:tcBorders>
          </w:tcPr>
          <w:p w14:paraId="715D821F" w14:textId="77777777" w:rsidR="00827CE8" w:rsidRDefault="00677453">
            <w:pPr>
              <w:pStyle w:val="TableParagraph"/>
              <w:spacing w:line="146" w:lineRule="exact"/>
              <w:ind w:left="193" w:right="172"/>
              <w:jc w:val="center"/>
              <w:rPr>
                <w:sz w:val="14"/>
              </w:rPr>
            </w:pPr>
            <w:r>
              <w:rPr>
                <w:color w:val="231F20"/>
                <w:sz w:val="14"/>
              </w:rPr>
              <w:t>,53</w:t>
            </w:r>
          </w:p>
        </w:tc>
        <w:tc>
          <w:tcPr>
            <w:tcW w:w="647" w:type="dxa"/>
            <w:tcBorders>
              <w:top w:val="nil"/>
              <w:left w:val="single" w:sz="4" w:space="0" w:color="231F20"/>
              <w:bottom w:val="nil"/>
              <w:right w:val="single" w:sz="4" w:space="0" w:color="231F20"/>
            </w:tcBorders>
          </w:tcPr>
          <w:p w14:paraId="2B55C52A" w14:textId="77777777" w:rsidR="00827CE8" w:rsidRDefault="00677453">
            <w:pPr>
              <w:pStyle w:val="TableParagraph"/>
              <w:spacing w:line="146" w:lineRule="exact"/>
              <w:ind w:left="128"/>
              <w:rPr>
                <w:sz w:val="14"/>
              </w:rPr>
            </w:pPr>
            <w:r>
              <w:rPr>
                <w:color w:val="231F20"/>
                <w:sz w:val="14"/>
              </w:rPr>
              <w:t>-3,113*</w:t>
            </w:r>
          </w:p>
        </w:tc>
        <w:tc>
          <w:tcPr>
            <w:tcW w:w="332" w:type="dxa"/>
            <w:tcBorders>
              <w:top w:val="nil"/>
              <w:left w:val="single" w:sz="4" w:space="0" w:color="231F20"/>
              <w:bottom w:val="nil"/>
              <w:right w:val="nil"/>
            </w:tcBorders>
          </w:tcPr>
          <w:p w14:paraId="1479B74C" w14:textId="77777777" w:rsidR="00827CE8" w:rsidRDefault="00677453">
            <w:pPr>
              <w:pStyle w:val="TableParagraph"/>
              <w:spacing w:line="146" w:lineRule="exact"/>
              <w:ind w:left="56"/>
              <w:rPr>
                <w:sz w:val="14"/>
              </w:rPr>
            </w:pPr>
            <w:r>
              <w:rPr>
                <w:color w:val="231F20"/>
                <w:sz w:val="14"/>
              </w:rPr>
              <w:t>,003</w:t>
            </w:r>
          </w:p>
        </w:tc>
      </w:tr>
      <w:tr w:rsidR="00827CE8" w14:paraId="0701775E" w14:textId="77777777">
        <w:trPr>
          <w:trHeight w:val="649"/>
        </w:trPr>
        <w:tc>
          <w:tcPr>
            <w:tcW w:w="664" w:type="dxa"/>
            <w:tcBorders>
              <w:top w:val="nil"/>
              <w:left w:val="nil"/>
              <w:right w:val="single" w:sz="4" w:space="0" w:color="231F20"/>
            </w:tcBorders>
          </w:tcPr>
          <w:p w14:paraId="02E299C2" w14:textId="77777777" w:rsidR="00827CE8" w:rsidRDefault="00827CE8">
            <w:pPr>
              <w:pStyle w:val="TableParagraph"/>
              <w:spacing w:before="8"/>
              <w:rPr>
                <w:b/>
                <w:sz w:val="13"/>
              </w:rPr>
            </w:pPr>
          </w:p>
          <w:p w14:paraId="4A315555" w14:textId="77777777" w:rsidR="00827CE8" w:rsidRDefault="00677453">
            <w:pPr>
              <w:pStyle w:val="TableParagraph"/>
              <w:spacing w:before="1" w:line="249" w:lineRule="auto"/>
              <w:ind w:left="133" w:firstLine="42"/>
              <w:rPr>
                <w:b/>
                <w:sz w:val="14"/>
              </w:rPr>
            </w:pPr>
            <w:r>
              <w:rPr>
                <w:b/>
                <w:color w:val="231F20"/>
                <w:sz w:val="14"/>
              </w:rPr>
              <w:t xml:space="preserve">Genel </w:t>
            </w:r>
            <w:r>
              <w:rPr>
                <w:b/>
                <w:color w:val="231F20"/>
                <w:w w:val="95"/>
                <w:sz w:val="14"/>
              </w:rPr>
              <w:t>İşlevler</w:t>
            </w:r>
          </w:p>
        </w:tc>
        <w:tc>
          <w:tcPr>
            <w:tcW w:w="473" w:type="dxa"/>
            <w:vMerge/>
            <w:tcBorders>
              <w:top w:val="nil"/>
              <w:left w:val="single" w:sz="4" w:space="0" w:color="231F20"/>
              <w:right w:val="single" w:sz="4" w:space="0" w:color="231F20"/>
            </w:tcBorders>
          </w:tcPr>
          <w:p w14:paraId="61A37E03" w14:textId="77777777" w:rsidR="00827CE8" w:rsidRDefault="00827CE8">
            <w:pPr>
              <w:rPr>
                <w:sz w:val="2"/>
                <w:szCs w:val="2"/>
              </w:rPr>
            </w:pPr>
          </w:p>
        </w:tc>
        <w:tc>
          <w:tcPr>
            <w:tcW w:w="428" w:type="dxa"/>
            <w:vMerge/>
            <w:tcBorders>
              <w:top w:val="nil"/>
              <w:left w:val="single" w:sz="4" w:space="0" w:color="231F20"/>
              <w:right w:val="single" w:sz="4" w:space="0" w:color="231F20"/>
            </w:tcBorders>
          </w:tcPr>
          <w:p w14:paraId="58262BA7" w14:textId="77777777" w:rsidR="00827CE8" w:rsidRDefault="00827CE8">
            <w:pPr>
              <w:rPr>
                <w:sz w:val="2"/>
                <w:szCs w:val="2"/>
              </w:rPr>
            </w:pPr>
          </w:p>
        </w:tc>
        <w:tc>
          <w:tcPr>
            <w:tcW w:w="653" w:type="dxa"/>
            <w:vMerge/>
            <w:tcBorders>
              <w:top w:val="nil"/>
              <w:left w:val="single" w:sz="4" w:space="0" w:color="231F20"/>
              <w:right w:val="single" w:sz="4" w:space="0" w:color="231F20"/>
            </w:tcBorders>
          </w:tcPr>
          <w:p w14:paraId="4B659B74" w14:textId="77777777" w:rsidR="00827CE8" w:rsidRDefault="00827CE8">
            <w:pPr>
              <w:rPr>
                <w:sz w:val="2"/>
                <w:szCs w:val="2"/>
              </w:rPr>
            </w:pPr>
          </w:p>
        </w:tc>
        <w:tc>
          <w:tcPr>
            <w:tcW w:w="619" w:type="dxa"/>
            <w:vMerge/>
            <w:tcBorders>
              <w:top w:val="nil"/>
              <w:left w:val="single" w:sz="4" w:space="0" w:color="231F20"/>
              <w:right w:val="single" w:sz="4" w:space="0" w:color="231F20"/>
            </w:tcBorders>
          </w:tcPr>
          <w:p w14:paraId="14099FAA" w14:textId="77777777" w:rsidR="00827CE8" w:rsidRDefault="00827CE8">
            <w:pPr>
              <w:rPr>
                <w:sz w:val="2"/>
                <w:szCs w:val="2"/>
              </w:rPr>
            </w:pPr>
          </w:p>
        </w:tc>
        <w:tc>
          <w:tcPr>
            <w:tcW w:w="619" w:type="dxa"/>
            <w:tcBorders>
              <w:top w:val="nil"/>
              <w:left w:val="single" w:sz="4" w:space="0" w:color="231F20"/>
              <w:right w:val="single" w:sz="4" w:space="0" w:color="231F20"/>
            </w:tcBorders>
          </w:tcPr>
          <w:p w14:paraId="503EED29" w14:textId="77777777" w:rsidR="00827CE8" w:rsidRDefault="00827CE8">
            <w:pPr>
              <w:pStyle w:val="TableParagraph"/>
              <w:rPr>
                <w:b/>
                <w:sz w:val="14"/>
              </w:rPr>
            </w:pPr>
          </w:p>
          <w:p w14:paraId="191D24C6" w14:textId="77777777" w:rsidR="00827CE8" w:rsidRDefault="00827CE8">
            <w:pPr>
              <w:pStyle w:val="TableParagraph"/>
              <w:spacing w:before="4"/>
              <w:rPr>
                <w:b/>
                <w:sz w:val="14"/>
              </w:rPr>
            </w:pPr>
          </w:p>
          <w:p w14:paraId="0E188278" w14:textId="77777777" w:rsidR="00827CE8" w:rsidRDefault="00677453">
            <w:pPr>
              <w:pStyle w:val="TableParagraph"/>
              <w:ind w:left="143"/>
              <w:rPr>
                <w:sz w:val="14"/>
              </w:rPr>
            </w:pPr>
            <w:r>
              <w:rPr>
                <w:color w:val="231F20"/>
                <w:sz w:val="14"/>
              </w:rPr>
              <w:t>-1,458</w:t>
            </w:r>
          </w:p>
        </w:tc>
        <w:tc>
          <w:tcPr>
            <w:tcW w:w="321" w:type="dxa"/>
            <w:tcBorders>
              <w:top w:val="nil"/>
              <w:left w:val="single" w:sz="4" w:space="0" w:color="231F20"/>
              <w:right w:val="single" w:sz="4" w:space="0" w:color="231F20"/>
            </w:tcBorders>
          </w:tcPr>
          <w:p w14:paraId="5D51F475" w14:textId="77777777" w:rsidR="00827CE8" w:rsidRDefault="00827CE8">
            <w:pPr>
              <w:pStyle w:val="TableParagraph"/>
              <w:rPr>
                <w:b/>
                <w:sz w:val="14"/>
              </w:rPr>
            </w:pPr>
          </w:p>
          <w:p w14:paraId="2C1C158E" w14:textId="77777777" w:rsidR="00827CE8" w:rsidRDefault="00827CE8">
            <w:pPr>
              <w:pStyle w:val="TableParagraph"/>
              <w:spacing w:before="4"/>
              <w:rPr>
                <w:b/>
                <w:sz w:val="14"/>
              </w:rPr>
            </w:pPr>
          </w:p>
          <w:p w14:paraId="4C73B563" w14:textId="77777777" w:rsidR="00827CE8" w:rsidRDefault="00677453">
            <w:pPr>
              <w:pStyle w:val="TableParagraph"/>
              <w:ind w:left="49"/>
              <w:rPr>
                <w:sz w:val="14"/>
              </w:rPr>
            </w:pPr>
            <w:r>
              <w:rPr>
                <w:color w:val="231F20"/>
                <w:sz w:val="14"/>
              </w:rPr>
              <w:t>,152</w:t>
            </w:r>
          </w:p>
        </w:tc>
        <w:tc>
          <w:tcPr>
            <w:tcW w:w="640" w:type="dxa"/>
            <w:tcBorders>
              <w:top w:val="nil"/>
              <w:left w:val="single" w:sz="4" w:space="0" w:color="231F20"/>
              <w:right w:val="single" w:sz="4" w:space="0" w:color="231F20"/>
            </w:tcBorders>
          </w:tcPr>
          <w:p w14:paraId="0E0277C7" w14:textId="77777777" w:rsidR="00827CE8" w:rsidRDefault="00827CE8">
            <w:pPr>
              <w:pStyle w:val="TableParagraph"/>
              <w:spacing w:before="10"/>
              <w:rPr>
                <w:b/>
                <w:sz w:val="13"/>
              </w:rPr>
            </w:pPr>
          </w:p>
          <w:p w14:paraId="0FB9B47C" w14:textId="77777777" w:rsidR="00827CE8" w:rsidRDefault="00677453">
            <w:pPr>
              <w:pStyle w:val="TableParagraph"/>
              <w:ind w:left="18"/>
              <w:jc w:val="center"/>
              <w:rPr>
                <w:sz w:val="14"/>
              </w:rPr>
            </w:pPr>
            <w:r>
              <w:rPr>
                <w:color w:val="231F20"/>
                <w:w w:val="94"/>
                <w:sz w:val="14"/>
              </w:rPr>
              <w:t>1</w:t>
            </w:r>
          </w:p>
          <w:p w14:paraId="624DAC72" w14:textId="77777777" w:rsidR="00827CE8" w:rsidRDefault="00677453">
            <w:pPr>
              <w:pStyle w:val="TableParagraph"/>
              <w:spacing w:before="6"/>
              <w:ind w:left="18"/>
              <w:jc w:val="center"/>
              <w:rPr>
                <w:sz w:val="14"/>
              </w:rPr>
            </w:pPr>
            <w:r>
              <w:rPr>
                <w:color w:val="231F20"/>
                <w:w w:val="94"/>
                <w:sz w:val="14"/>
              </w:rPr>
              <w:t>2</w:t>
            </w:r>
          </w:p>
        </w:tc>
        <w:tc>
          <w:tcPr>
            <w:tcW w:w="451" w:type="dxa"/>
            <w:tcBorders>
              <w:top w:val="nil"/>
              <w:left w:val="single" w:sz="4" w:space="0" w:color="231F20"/>
              <w:right w:val="single" w:sz="4" w:space="0" w:color="231F20"/>
            </w:tcBorders>
          </w:tcPr>
          <w:p w14:paraId="58DD827B" w14:textId="77777777" w:rsidR="00827CE8" w:rsidRDefault="00827CE8">
            <w:pPr>
              <w:pStyle w:val="TableParagraph"/>
              <w:spacing w:before="10"/>
              <w:rPr>
                <w:b/>
                <w:sz w:val="13"/>
              </w:rPr>
            </w:pPr>
          </w:p>
          <w:p w14:paraId="44E38632" w14:textId="77777777" w:rsidR="00827CE8" w:rsidRDefault="00677453">
            <w:pPr>
              <w:pStyle w:val="TableParagraph"/>
              <w:ind w:left="164"/>
              <w:rPr>
                <w:sz w:val="14"/>
              </w:rPr>
            </w:pPr>
            <w:r>
              <w:rPr>
                <w:color w:val="231F20"/>
                <w:sz w:val="14"/>
              </w:rPr>
              <w:t>26</w:t>
            </w:r>
          </w:p>
          <w:p w14:paraId="679FFA03" w14:textId="77777777" w:rsidR="00827CE8" w:rsidRDefault="00677453">
            <w:pPr>
              <w:pStyle w:val="TableParagraph"/>
              <w:spacing w:before="6"/>
              <w:ind w:left="164"/>
              <w:rPr>
                <w:sz w:val="14"/>
              </w:rPr>
            </w:pPr>
            <w:r>
              <w:rPr>
                <w:color w:val="231F20"/>
                <w:sz w:val="14"/>
              </w:rPr>
              <w:t>22</w:t>
            </w:r>
          </w:p>
        </w:tc>
        <w:tc>
          <w:tcPr>
            <w:tcW w:w="647" w:type="dxa"/>
            <w:tcBorders>
              <w:top w:val="nil"/>
              <w:left w:val="single" w:sz="4" w:space="0" w:color="231F20"/>
              <w:right w:val="single" w:sz="4" w:space="0" w:color="231F20"/>
            </w:tcBorders>
          </w:tcPr>
          <w:p w14:paraId="7F473AB9" w14:textId="77777777" w:rsidR="00827CE8" w:rsidRDefault="00827CE8">
            <w:pPr>
              <w:pStyle w:val="TableParagraph"/>
              <w:spacing w:before="10"/>
              <w:rPr>
                <w:b/>
                <w:sz w:val="13"/>
              </w:rPr>
            </w:pPr>
          </w:p>
          <w:p w14:paraId="6AA4D227" w14:textId="77777777" w:rsidR="00827CE8" w:rsidRDefault="00677453">
            <w:pPr>
              <w:pStyle w:val="TableParagraph"/>
              <w:ind w:left="213"/>
              <w:rPr>
                <w:sz w:val="14"/>
              </w:rPr>
            </w:pPr>
            <w:r>
              <w:rPr>
                <w:color w:val="231F20"/>
                <w:sz w:val="14"/>
              </w:rPr>
              <w:t>1,67</w:t>
            </w:r>
          </w:p>
          <w:p w14:paraId="501F0140" w14:textId="77777777" w:rsidR="00827CE8" w:rsidRDefault="00677453">
            <w:pPr>
              <w:pStyle w:val="TableParagraph"/>
              <w:spacing w:before="6"/>
              <w:ind w:left="213"/>
              <w:rPr>
                <w:sz w:val="14"/>
              </w:rPr>
            </w:pPr>
            <w:r>
              <w:rPr>
                <w:color w:val="231F20"/>
                <w:sz w:val="14"/>
              </w:rPr>
              <w:t>2,30</w:t>
            </w:r>
          </w:p>
        </w:tc>
        <w:tc>
          <w:tcPr>
            <w:tcW w:w="591" w:type="dxa"/>
            <w:tcBorders>
              <w:top w:val="nil"/>
              <w:left w:val="single" w:sz="4" w:space="0" w:color="231F20"/>
              <w:right w:val="single" w:sz="4" w:space="0" w:color="231F20"/>
            </w:tcBorders>
          </w:tcPr>
          <w:p w14:paraId="507FE158" w14:textId="77777777" w:rsidR="00827CE8" w:rsidRDefault="00827CE8">
            <w:pPr>
              <w:pStyle w:val="TableParagraph"/>
              <w:spacing w:before="10"/>
              <w:rPr>
                <w:b/>
                <w:sz w:val="13"/>
              </w:rPr>
            </w:pPr>
          </w:p>
          <w:p w14:paraId="54F4D8CA" w14:textId="77777777" w:rsidR="00827CE8" w:rsidRDefault="00677453">
            <w:pPr>
              <w:pStyle w:val="TableParagraph"/>
              <w:ind w:left="192" w:right="172"/>
              <w:jc w:val="center"/>
              <w:rPr>
                <w:sz w:val="14"/>
              </w:rPr>
            </w:pPr>
            <w:r>
              <w:rPr>
                <w:color w:val="231F20"/>
                <w:sz w:val="14"/>
              </w:rPr>
              <w:t>,79</w:t>
            </w:r>
          </w:p>
          <w:p w14:paraId="502DA5D5" w14:textId="77777777" w:rsidR="00827CE8" w:rsidRDefault="00677453">
            <w:pPr>
              <w:pStyle w:val="TableParagraph"/>
              <w:spacing w:before="6"/>
              <w:ind w:left="192" w:right="172"/>
              <w:jc w:val="center"/>
              <w:rPr>
                <w:sz w:val="14"/>
              </w:rPr>
            </w:pPr>
            <w:r>
              <w:rPr>
                <w:color w:val="231F20"/>
                <w:sz w:val="14"/>
              </w:rPr>
              <w:t>,76</w:t>
            </w:r>
          </w:p>
        </w:tc>
        <w:tc>
          <w:tcPr>
            <w:tcW w:w="647" w:type="dxa"/>
            <w:tcBorders>
              <w:top w:val="nil"/>
              <w:left w:val="single" w:sz="4" w:space="0" w:color="231F20"/>
              <w:right w:val="single" w:sz="4" w:space="0" w:color="231F20"/>
            </w:tcBorders>
          </w:tcPr>
          <w:p w14:paraId="023FBE2A" w14:textId="77777777" w:rsidR="00827CE8" w:rsidRDefault="00827CE8">
            <w:pPr>
              <w:pStyle w:val="TableParagraph"/>
              <w:rPr>
                <w:b/>
                <w:sz w:val="14"/>
              </w:rPr>
            </w:pPr>
          </w:p>
          <w:p w14:paraId="626F064E" w14:textId="77777777" w:rsidR="00827CE8" w:rsidRDefault="00827CE8">
            <w:pPr>
              <w:pStyle w:val="TableParagraph"/>
              <w:spacing w:before="4"/>
              <w:rPr>
                <w:b/>
                <w:sz w:val="14"/>
              </w:rPr>
            </w:pPr>
          </w:p>
          <w:p w14:paraId="5851CF41" w14:textId="77777777" w:rsidR="00827CE8" w:rsidRDefault="00677453">
            <w:pPr>
              <w:pStyle w:val="TableParagraph"/>
              <w:ind w:left="125"/>
              <w:rPr>
                <w:sz w:val="14"/>
              </w:rPr>
            </w:pPr>
            <w:r>
              <w:rPr>
                <w:color w:val="231F20"/>
                <w:sz w:val="14"/>
              </w:rPr>
              <w:t>-2,805*</w:t>
            </w:r>
          </w:p>
        </w:tc>
        <w:tc>
          <w:tcPr>
            <w:tcW w:w="332" w:type="dxa"/>
            <w:tcBorders>
              <w:top w:val="nil"/>
              <w:left w:val="single" w:sz="4" w:space="0" w:color="231F20"/>
              <w:right w:val="nil"/>
            </w:tcBorders>
          </w:tcPr>
          <w:p w14:paraId="5588D730" w14:textId="77777777" w:rsidR="00827CE8" w:rsidRDefault="00827CE8">
            <w:pPr>
              <w:pStyle w:val="TableParagraph"/>
              <w:rPr>
                <w:b/>
                <w:sz w:val="14"/>
              </w:rPr>
            </w:pPr>
          </w:p>
          <w:p w14:paraId="7DB43FD3" w14:textId="77777777" w:rsidR="00827CE8" w:rsidRDefault="00677453">
            <w:pPr>
              <w:pStyle w:val="TableParagraph"/>
              <w:spacing w:before="82"/>
              <w:ind w:left="56"/>
              <w:rPr>
                <w:sz w:val="14"/>
              </w:rPr>
            </w:pPr>
            <w:r>
              <w:rPr>
                <w:color w:val="231F20"/>
                <w:sz w:val="14"/>
              </w:rPr>
              <w:t>,007</w:t>
            </w:r>
          </w:p>
        </w:tc>
      </w:tr>
    </w:tbl>
    <w:p w14:paraId="5E4D1269" w14:textId="77777777" w:rsidR="00827CE8" w:rsidRDefault="00677453">
      <w:pPr>
        <w:spacing w:before="124"/>
        <w:ind w:left="133"/>
        <w:rPr>
          <w:sz w:val="20"/>
        </w:rPr>
      </w:pPr>
      <w:r>
        <w:rPr>
          <w:i/>
          <w:color w:val="231F20"/>
          <w:sz w:val="20"/>
        </w:rPr>
        <w:t>*p</w:t>
      </w:r>
      <w:r>
        <w:rPr>
          <w:color w:val="231F20"/>
          <w:sz w:val="20"/>
        </w:rPr>
        <w:t>&lt;.05 **</w:t>
      </w:r>
      <w:r>
        <w:rPr>
          <w:i/>
          <w:color w:val="231F20"/>
          <w:sz w:val="20"/>
        </w:rPr>
        <w:t>p</w:t>
      </w:r>
      <w:r>
        <w:rPr>
          <w:color w:val="231F20"/>
          <w:sz w:val="20"/>
        </w:rPr>
        <w:t>&lt;.01</w:t>
      </w:r>
    </w:p>
    <w:p w14:paraId="4DC82800" w14:textId="77777777" w:rsidR="00827CE8" w:rsidRDefault="00827CE8">
      <w:pPr>
        <w:pStyle w:val="GvdeMetni"/>
        <w:spacing w:before="10"/>
        <w:rPr>
          <w:sz w:val="16"/>
        </w:rPr>
      </w:pPr>
    </w:p>
    <w:p w14:paraId="12B36A62" w14:textId="77777777" w:rsidR="00827CE8" w:rsidRDefault="00827CE8">
      <w:pPr>
        <w:rPr>
          <w:sz w:val="16"/>
        </w:rPr>
        <w:sectPr w:rsidR="00827CE8">
          <w:type w:val="continuous"/>
          <w:pgSz w:w="10200" w:h="14450"/>
          <w:pgMar w:top="920" w:right="1420" w:bottom="420" w:left="1420" w:header="708" w:footer="708" w:gutter="0"/>
          <w:cols w:space="708"/>
        </w:sectPr>
      </w:pPr>
    </w:p>
    <w:p w14:paraId="0804F80A" w14:textId="77777777" w:rsidR="00827CE8" w:rsidRDefault="00677453">
      <w:pPr>
        <w:pStyle w:val="GvdeMetni"/>
        <w:spacing w:before="91" w:line="249" w:lineRule="auto"/>
        <w:ind w:left="133" w:right="38" w:firstLine="283"/>
        <w:jc w:val="both"/>
      </w:pPr>
      <w:r>
        <w:rPr>
          <w:color w:val="231F20"/>
        </w:rPr>
        <w:lastRenderedPageBreak/>
        <w:t>Diyabetli çocuğa sahip annelerin aile</w:t>
      </w:r>
      <w:r>
        <w:rPr>
          <w:color w:val="231F20"/>
          <w:spacing w:val="-37"/>
        </w:rPr>
        <w:t xml:space="preserve"> </w:t>
      </w:r>
      <w:r>
        <w:rPr>
          <w:color w:val="231F20"/>
        </w:rPr>
        <w:t>işlevlerinin</w:t>
      </w:r>
      <w:r>
        <w:rPr>
          <w:color w:val="231F20"/>
          <w:spacing w:val="-37"/>
        </w:rPr>
        <w:t xml:space="preserve"> </w:t>
      </w:r>
      <w:r>
        <w:rPr>
          <w:color w:val="231F20"/>
        </w:rPr>
        <w:t>annenin</w:t>
      </w:r>
      <w:r>
        <w:rPr>
          <w:color w:val="231F20"/>
          <w:spacing w:val="-37"/>
        </w:rPr>
        <w:t xml:space="preserve"> </w:t>
      </w:r>
      <w:r>
        <w:rPr>
          <w:color w:val="231F20"/>
        </w:rPr>
        <w:t>eğitim</w:t>
      </w:r>
      <w:r>
        <w:rPr>
          <w:color w:val="231F20"/>
          <w:spacing w:val="-37"/>
        </w:rPr>
        <w:t xml:space="preserve"> </w:t>
      </w:r>
      <w:r>
        <w:rPr>
          <w:color w:val="231F20"/>
        </w:rPr>
        <w:t>ve</w:t>
      </w:r>
      <w:r>
        <w:rPr>
          <w:color w:val="231F20"/>
          <w:spacing w:val="-37"/>
        </w:rPr>
        <w:t xml:space="preserve"> </w:t>
      </w:r>
      <w:r>
        <w:rPr>
          <w:color w:val="231F20"/>
        </w:rPr>
        <w:t xml:space="preserve">gelir durumlarına farklılaşıp farklaşmadı- ğına dair yapılan bağımsız grup t tes- tinin bulguları </w:t>
      </w:r>
      <w:r>
        <w:rPr>
          <w:color w:val="231F20"/>
          <w:spacing w:val="-4"/>
        </w:rPr>
        <w:t xml:space="preserve">Tablo </w:t>
      </w:r>
      <w:r>
        <w:rPr>
          <w:color w:val="231F20"/>
        </w:rPr>
        <w:t>3’de verilmiştir. Aile</w:t>
      </w:r>
      <w:r>
        <w:rPr>
          <w:color w:val="231F20"/>
          <w:spacing w:val="-37"/>
        </w:rPr>
        <w:t xml:space="preserve"> </w:t>
      </w:r>
      <w:r>
        <w:rPr>
          <w:color w:val="231F20"/>
        </w:rPr>
        <w:t>işlevlerinin</w:t>
      </w:r>
      <w:r>
        <w:rPr>
          <w:color w:val="231F20"/>
          <w:spacing w:val="-36"/>
        </w:rPr>
        <w:t xml:space="preserve"> </w:t>
      </w:r>
      <w:r>
        <w:rPr>
          <w:color w:val="231F20"/>
        </w:rPr>
        <w:t>alt</w:t>
      </w:r>
      <w:r>
        <w:rPr>
          <w:color w:val="231F20"/>
          <w:spacing w:val="-36"/>
        </w:rPr>
        <w:t xml:space="preserve"> </w:t>
      </w:r>
      <w:r>
        <w:rPr>
          <w:color w:val="231F20"/>
        </w:rPr>
        <w:t>boyutları</w:t>
      </w:r>
      <w:r>
        <w:rPr>
          <w:color w:val="231F20"/>
          <w:spacing w:val="-36"/>
        </w:rPr>
        <w:t xml:space="preserve"> </w:t>
      </w:r>
      <w:r>
        <w:rPr>
          <w:color w:val="231F20"/>
        </w:rPr>
        <w:t>(problem çözme,</w:t>
      </w:r>
      <w:r>
        <w:rPr>
          <w:color w:val="231F20"/>
          <w:spacing w:val="-15"/>
        </w:rPr>
        <w:t xml:space="preserve"> </w:t>
      </w:r>
      <w:r>
        <w:rPr>
          <w:color w:val="231F20"/>
        </w:rPr>
        <w:t>iletişim,</w:t>
      </w:r>
      <w:r>
        <w:rPr>
          <w:color w:val="231F20"/>
          <w:spacing w:val="-15"/>
        </w:rPr>
        <w:t xml:space="preserve"> </w:t>
      </w:r>
      <w:r>
        <w:rPr>
          <w:color w:val="231F20"/>
        </w:rPr>
        <w:t>roller,</w:t>
      </w:r>
      <w:r>
        <w:rPr>
          <w:color w:val="231F20"/>
          <w:spacing w:val="-15"/>
        </w:rPr>
        <w:t xml:space="preserve"> </w:t>
      </w:r>
      <w:r>
        <w:rPr>
          <w:color w:val="231F20"/>
        </w:rPr>
        <w:t>duygusal</w:t>
      </w:r>
      <w:r>
        <w:rPr>
          <w:color w:val="231F20"/>
          <w:spacing w:val="-15"/>
        </w:rPr>
        <w:t xml:space="preserve"> </w:t>
      </w:r>
      <w:r>
        <w:rPr>
          <w:color w:val="231F20"/>
        </w:rPr>
        <w:t xml:space="preserve">tepki verebilme, gereken ilgiyi gösterme, davranış kontrolü ve genel işlevler) annenin eğitim durumuna göre fark- lılaşmaktadır (sırasıyla, t(46)=2,22, </w:t>
      </w:r>
      <w:r>
        <w:rPr>
          <w:i/>
          <w:color w:val="231F20"/>
        </w:rPr>
        <w:t>p</w:t>
      </w:r>
      <w:r>
        <w:rPr>
          <w:color w:val="231F20"/>
        </w:rPr>
        <w:t xml:space="preserve">&lt;.05; t(46)=2,53, </w:t>
      </w:r>
      <w:r>
        <w:rPr>
          <w:i/>
          <w:color w:val="231F20"/>
        </w:rPr>
        <w:t>p</w:t>
      </w:r>
      <w:r>
        <w:rPr>
          <w:color w:val="231F20"/>
        </w:rPr>
        <w:t>&lt;.05;</w:t>
      </w:r>
      <w:r>
        <w:rPr>
          <w:color w:val="231F20"/>
          <w:spacing w:val="-18"/>
        </w:rPr>
        <w:t xml:space="preserve"> </w:t>
      </w:r>
      <w:r>
        <w:rPr>
          <w:color w:val="231F20"/>
        </w:rPr>
        <w:t>t(46)=2,53,</w:t>
      </w:r>
    </w:p>
    <w:p w14:paraId="41AC4138" w14:textId="77777777" w:rsidR="00827CE8" w:rsidRDefault="00677453">
      <w:pPr>
        <w:pStyle w:val="GvdeMetni"/>
        <w:spacing w:before="11"/>
        <w:ind w:left="133"/>
      </w:pPr>
      <w:r>
        <w:rPr>
          <w:i/>
          <w:color w:val="231F20"/>
        </w:rPr>
        <w:t>p</w:t>
      </w:r>
      <w:r>
        <w:rPr>
          <w:color w:val="231F20"/>
        </w:rPr>
        <w:t>&lt;.05;</w:t>
      </w:r>
      <w:r>
        <w:rPr>
          <w:color w:val="231F20"/>
          <w:spacing w:val="-25"/>
        </w:rPr>
        <w:t xml:space="preserve"> </w:t>
      </w:r>
      <w:r>
        <w:rPr>
          <w:color w:val="231F20"/>
        </w:rPr>
        <w:t>t(46)=2,88,</w:t>
      </w:r>
      <w:r>
        <w:rPr>
          <w:color w:val="231F20"/>
          <w:spacing w:val="-25"/>
        </w:rPr>
        <w:t xml:space="preserve"> </w:t>
      </w:r>
      <w:r>
        <w:rPr>
          <w:i/>
          <w:color w:val="231F20"/>
        </w:rPr>
        <w:t>p</w:t>
      </w:r>
      <w:r>
        <w:rPr>
          <w:color w:val="231F20"/>
        </w:rPr>
        <w:t>&lt;.05</w:t>
      </w:r>
      <w:r>
        <w:rPr>
          <w:color w:val="231F20"/>
          <w:spacing w:val="-25"/>
        </w:rPr>
        <w:t xml:space="preserve"> </w:t>
      </w:r>
      <w:r>
        <w:rPr>
          <w:color w:val="231F20"/>
        </w:rPr>
        <w:t>;</w:t>
      </w:r>
      <w:r>
        <w:rPr>
          <w:color w:val="231F20"/>
          <w:spacing w:val="-25"/>
        </w:rPr>
        <w:t xml:space="preserve"> </w:t>
      </w:r>
      <w:r>
        <w:rPr>
          <w:color w:val="231F20"/>
        </w:rPr>
        <w:t>t(46)=1,95,</w:t>
      </w:r>
    </w:p>
    <w:p w14:paraId="084ED3EB" w14:textId="77777777" w:rsidR="00827CE8" w:rsidRDefault="00677453">
      <w:pPr>
        <w:pStyle w:val="GvdeMetni"/>
        <w:spacing w:before="12"/>
        <w:ind w:left="133"/>
      </w:pPr>
      <w:r>
        <w:rPr>
          <w:i/>
          <w:color w:val="231F20"/>
        </w:rPr>
        <w:t>p</w:t>
      </w:r>
      <w:r>
        <w:rPr>
          <w:color w:val="231F20"/>
        </w:rPr>
        <w:t xml:space="preserve">&lt;.05; t(46)=2,24, </w:t>
      </w:r>
      <w:r>
        <w:rPr>
          <w:i/>
          <w:color w:val="231F20"/>
        </w:rPr>
        <w:t>p</w:t>
      </w:r>
      <w:r>
        <w:rPr>
          <w:color w:val="231F20"/>
        </w:rPr>
        <w:t>&lt;.05; t(46)=2,36,</w:t>
      </w:r>
    </w:p>
    <w:p w14:paraId="5324984A" w14:textId="77777777" w:rsidR="00827CE8" w:rsidRDefault="00677453">
      <w:pPr>
        <w:pStyle w:val="GvdeMetni"/>
        <w:spacing w:before="11"/>
        <w:ind w:left="133"/>
      </w:pPr>
      <w:r>
        <w:rPr>
          <w:i/>
          <w:color w:val="231F20"/>
        </w:rPr>
        <w:t>p</w:t>
      </w:r>
      <w:r>
        <w:rPr>
          <w:color w:val="231F20"/>
        </w:rPr>
        <w:t>&lt;.05). Annelerin eğitim düzeyi  art-</w:t>
      </w:r>
    </w:p>
    <w:p w14:paraId="3DF33862" w14:textId="77777777" w:rsidR="00827CE8" w:rsidRDefault="00677453">
      <w:pPr>
        <w:pStyle w:val="GvdeMetni"/>
        <w:spacing w:before="91" w:line="249" w:lineRule="auto"/>
        <w:ind w:left="133" w:right="129"/>
        <w:jc w:val="both"/>
      </w:pPr>
      <w:r>
        <w:br w:type="column"/>
      </w:r>
      <w:r>
        <w:rPr>
          <w:color w:val="231F20"/>
        </w:rPr>
        <w:lastRenderedPageBreak/>
        <w:t>tıkça ADÖ’nün tüm alt</w:t>
      </w:r>
      <w:r>
        <w:rPr>
          <w:color w:val="231F20"/>
          <w:spacing w:val="-22"/>
        </w:rPr>
        <w:t xml:space="preserve"> </w:t>
      </w:r>
      <w:r>
        <w:rPr>
          <w:color w:val="231F20"/>
        </w:rPr>
        <w:t xml:space="preserve">ölçeklerinden alınan puan ortalamalarının azaldığı </w:t>
      </w:r>
      <w:r>
        <w:rPr>
          <w:color w:val="231F20"/>
          <w:w w:val="95"/>
        </w:rPr>
        <w:t xml:space="preserve">görülmüştür. Aile işlevleri alt boyutları </w:t>
      </w:r>
      <w:r>
        <w:rPr>
          <w:color w:val="231F20"/>
        </w:rPr>
        <w:t>(problem</w:t>
      </w:r>
      <w:r>
        <w:rPr>
          <w:color w:val="231F20"/>
          <w:spacing w:val="-34"/>
        </w:rPr>
        <w:t xml:space="preserve"> </w:t>
      </w:r>
      <w:r>
        <w:rPr>
          <w:color w:val="231F20"/>
        </w:rPr>
        <w:t>çözme,</w:t>
      </w:r>
      <w:r>
        <w:rPr>
          <w:color w:val="231F20"/>
          <w:spacing w:val="-34"/>
        </w:rPr>
        <w:t xml:space="preserve"> </w:t>
      </w:r>
      <w:r>
        <w:rPr>
          <w:color w:val="231F20"/>
          <w:spacing w:val="-3"/>
        </w:rPr>
        <w:t>roller,</w:t>
      </w:r>
      <w:r>
        <w:rPr>
          <w:color w:val="231F20"/>
          <w:spacing w:val="-34"/>
        </w:rPr>
        <w:t xml:space="preserve"> </w:t>
      </w:r>
      <w:r>
        <w:rPr>
          <w:color w:val="231F20"/>
        </w:rPr>
        <w:t>duygusal</w:t>
      </w:r>
      <w:r>
        <w:rPr>
          <w:color w:val="231F20"/>
          <w:spacing w:val="-34"/>
        </w:rPr>
        <w:t xml:space="preserve"> </w:t>
      </w:r>
      <w:r>
        <w:rPr>
          <w:color w:val="231F20"/>
        </w:rPr>
        <w:t>tepki verebilme, gereken ilgiyi gösterme, davranış kontrolü ve genel işlevler) annenin gelir durumuna göre de</w:t>
      </w:r>
      <w:r>
        <w:rPr>
          <w:color w:val="231F20"/>
          <w:spacing w:val="-20"/>
        </w:rPr>
        <w:t xml:space="preserve"> </w:t>
      </w:r>
      <w:r>
        <w:rPr>
          <w:color w:val="231F20"/>
        </w:rPr>
        <w:t xml:space="preserve">fark- lılaşmaktadır (sırasıyla, t(46)=3,05, </w:t>
      </w:r>
      <w:r>
        <w:rPr>
          <w:i/>
          <w:color w:val="231F20"/>
        </w:rPr>
        <w:t>p</w:t>
      </w:r>
      <w:r>
        <w:rPr>
          <w:color w:val="231F20"/>
        </w:rPr>
        <w:t xml:space="preserve">&lt;.05; t(46)=2,31, </w:t>
      </w:r>
      <w:r>
        <w:rPr>
          <w:i/>
          <w:color w:val="231F20"/>
        </w:rPr>
        <w:t>p</w:t>
      </w:r>
      <w:r>
        <w:rPr>
          <w:color w:val="231F20"/>
        </w:rPr>
        <w:t>&lt;.05;</w:t>
      </w:r>
      <w:r>
        <w:rPr>
          <w:color w:val="231F20"/>
          <w:spacing w:val="-18"/>
        </w:rPr>
        <w:t xml:space="preserve"> </w:t>
      </w:r>
      <w:r>
        <w:rPr>
          <w:color w:val="231F20"/>
        </w:rPr>
        <w:t>t(46)=2,52,</w:t>
      </w:r>
    </w:p>
    <w:p w14:paraId="36C6D7DA" w14:textId="77777777" w:rsidR="00827CE8" w:rsidRDefault="00677453">
      <w:pPr>
        <w:pStyle w:val="GvdeMetni"/>
        <w:spacing w:before="8"/>
        <w:ind w:left="133"/>
      </w:pPr>
      <w:r>
        <w:rPr>
          <w:i/>
          <w:color w:val="231F20"/>
        </w:rPr>
        <w:t>p</w:t>
      </w:r>
      <w:r>
        <w:rPr>
          <w:color w:val="231F20"/>
        </w:rPr>
        <w:t xml:space="preserve">&lt;.05; t(46)=2,98, </w:t>
      </w:r>
      <w:r>
        <w:rPr>
          <w:i/>
          <w:color w:val="231F20"/>
        </w:rPr>
        <w:t>p</w:t>
      </w:r>
      <w:r>
        <w:rPr>
          <w:color w:val="231F20"/>
        </w:rPr>
        <w:t>&lt;.05; t(46)=2,98,</w:t>
      </w:r>
    </w:p>
    <w:p w14:paraId="05538E48" w14:textId="77777777" w:rsidR="00827CE8" w:rsidRDefault="00677453">
      <w:pPr>
        <w:pStyle w:val="GvdeMetni"/>
        <w:spacing w:before="12"/>
        <w:ind w:left="133"/>
      </w:pPr>
      <w:r>
        <w:rPr>
          <w:i/>
          <w:color w:val="231F20"/>
        </w:rPr>
        <w:t>p</w:t>
      </w:r>
      <w:r>
        <w:rPr>
          <w:color w:val="231F20"/>
        </w:rPr>
        <w:t xml:space="preserve">&lt;.05; t(46)=3,84, </w:t>
      </w:r>
      <w:r>
        <w:rPr>
          <w:i/>
          <w:color w:val="231F20"/>
        </w:rPr>
        <w:t>p</w:t>
      </w:r>
      <w:r>
        <w:rPr>
          <w:color w:val="231F20"/>
        </w:rPr>
        <w:t>&lt;.05; t(46)=2,36,</w:t>
      </w:r>
    </w:p>
    <w:p w14:paraId="71860997" w14:textId="77777777" w:rsidR="00827CE8" w:rsidRDefault="00677453">
      <w:pPr>
        <w:pStyle w:val="GvdeMetni"/>
        <w:spacing w:before="11" w:line="249" w:lineRule="auto"/>
        <w:ind w:left="133" w:right="129"/>
        <w:jc w:val="both"/>
      </w:pPr>
      <w:r>
        <w:rPr>
          <w:i/>
          <w:color w:val="231F20"/>
        </w:rPr>
        <w:t>p</w:t>
      </w:r>
      <w:r>
        <w:rPr>
          <w:color w:val="231F20"/>
        </w:rPr>
        <w:t>&lt;.05).</w:t>
      </w:r>
      <w:r>
        <w:rPr>
          <w:color w:val="231F20"/>
          <w:spacing w:val="-15"/>
        </w:rPr>
        <w:t xml:space="preserve"> </w:t>
      </w:r>
      <w:r>
        <w:rPr>
          <w:color w:val="231F20"/>
        </w:rPr>
        <w:t>Buna</w:t>
      </w:r>
      <w:r>
        <w:rPr>
          <w:color w:val="231F20"/>
          <w:spacing w:val="-15"/>
        </w:rPr>
        <w:t xml:space="preserve"> </w:t>
      </w:r>
      <w:r>
        <w:rPr>
          <w:color w:val="231F20"/>
        </w:rPr>
        <w:t>göre,</w:t>
      </w:r>
      <w:r>
        <w:rPr>
          <w:color w:val="231F20"/>
          <w:spacing w:val="-15"/>
        </w:rPr>
        <w:t xml:space="preserve"> </w:t>
      </w:r>
      <w:r>
        <w:rPr>
          <w:color w:val="231F20"/>
        </w:rPr>
        <w:t>annelerin</w:t>
      </w:r>
      <w:r>
        <w:rPr>
          <w:color w:val="231F20"/>
          <w:spacing w:val="-15"/>
        </w:rPr>
        <w:t xml:space="preserve"> </w:t>
      </w:r>
      <w:r>
        <w:rPr>
          <w:color w:val="231F20"/>
        </w:rPr>
        <w:t>gelir</w:t>
      </w:r>
      <w:r>
        <w:rPr>
          <w:color w:val="231F20"/>
          <w:spacing w:val="-15"/>
        </w:rPr>
        <w:t xml:space="preserve"> </w:t>
      </w:r>
      <w:r>
        <w:rPr>
          <w:color w:val="231F20"/>
        </w:rPr>
        <w:t xml:space="preserve">dü- zeyi arttıkça ADÖ alt ölçeklerinden alınan puan ortalamaları da azalmak- </w:t>
      </w:r>
      <w:r>
        <w:rPr>
          <w:color w:val="231F20"/>
          <w:spacing w:val="-3"/>
        </w:rPr>
        <w:t>tadır.</w:t>
      </w:r>
    </w:p>
    <w:p w14:paraId="3E2AD0DA" w14:textId="77777777" w:rsidR="00827CE8" w:rsidRDefault="00827CE8">
      <w:pPr>
        <w:spacing w:line="249" w:lineRule="auto"/>
        <w:jc w:val="both"/>
        <w:sectPr w:rsidR="00827CE8">
          <w:type w:val="continuous"/>
          <w:pgSz w:w="10200" w:h="14450"/>
          <w:pgMar w:top="920" w:right="1420" w:bottom="420" w:left="1420" w:header="708" w:footer="708" w:gutter="0"/>
          <w:cols w:num="2" w:space="708" w:equalWidth="0">
            <w:col w:w="3600" w:space="63"/>
            <w:col w:w="3697"/>
          </w:cols>
        </w:sectPr>
      </w:pPr>
    </w:p>
    <w:p w14:paraId="0B9B23B9" w14:textId="77777777" w:rsidR="00827CE8" w:rsidRDefault="00827CE8">
      <w:pPr>
        <w:pStyle w:val="GvdeMetni"/>
        <w:rPr>
          <w:sz w:val="20"/>
        </w:rPr>
      </w:pPr>
    </w:p>
    <w:p w14:paraId="59B63298" w14:textId="2E081DEA"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27</w:t>
      </w:r>
    </w:p>
    <w:p w14:paraId="3DBFC883" w14:textId="77777777" w:rsidR="00827CE8" w:rsidRDefault="00677453">
      <w:pPr>
        <w:spacing w:before="386" w:line="249" w:lineRule="auto"/>
        <w:ind w:left="119" w:right="120"/>
        <w:jc w:val="center"/>
        <w:rPr>
          <w:sz w:val="20"/>
        </w:rPr>
      </w:pPr>
      <w:r>
        <w:rPr>
          <w:b/>
          <w:color w:val="231F20"/>
          <w:sz w:val="20"/>
        </w:rPr>
        <w:t xml:space="preserve">Tablo 3: </w:t>
      </w:r>
      <w:r>
        <w:rPr>
          <w:color w:val="231F20"/>
          <w:sz w:val="20"/>
        </w:rPr>
        <w:t>Diyabetli Çocuğa Sahip Annelerin Aile İşlevlerinin, Annenin Eğitim ve Gelir Durumu Değişkenine Göre FarkınıTest Etmek</w:t>
      </w:r>
    </w:p>
    <w:p w14:paraId="017C1486" w14:textId="77777777" w:rsidR="00827CE8" w:rsidRDefault="006B3D23">
      <w:pPr>
        <w:spacing w:before="2"/>
        <w:ind w:left="119" w:right="119"/>
        <w:jc w:val="center"/>
        <w:rPr>
          <w:sz w:val="20"/>
        </w:rPr>
      </w:pPr>
      <w:r>
        <w:pict w14:anchorId="55A194C1">
          <v:group id="_x0000_s1127" style="position:absolute;left:0;text-align:left;margin-left:77.65pt;margin-top:19.1pt;width:353.95pt;height:1pt;z-index:251651584;mso-position-horizontal-relative:page" coordorigin="1554,382" coordsize="7079,20">
            <v:line id="_x0000_s1140" style="position:absolute" from="1554,392" to="2291,392" strokecolor="#231f20" strokeweight="1pt"/>
            <v:line id="_x0000_s1139" style="position:absolute" from="2291,392" to="3155,392" strokecolor="#231f20" strokeweight="1pt"/>
            <v:line id="_x0000_s1138" style="position:absolute" from="3155,392" to="3530,392" strokecolor="#231f20" strokeweight="1pt"/>
            <v:line id="_x0000_s1137" style="position:absolute" from="3530,392" to="4029,392" strokecolor="#231f20" strokeweight="1pt"/>
            <v:line id="_x0000_s1136" style="position:absolute" from="4029,392" to="4539,392" strokecolor="#231f20" strokeweight="1pt"/>
            <v:line id="_x0000_s1135" style="position:absolute" from="4539,392" to="5106,392" strokecolor="#231f20" strokeweight="1pt"/>
            <v:line id="_x0000_s1134" style="position:absolute" from="5106,392" to="5559,392" strokecolor="#231f20" strokeweight="1pt"/>
            <v:line id="_x0000_s1133" style="position:absolute" from="5559,392" to="6353,392" strokecolor="#231f20" strokeweight="1pt"/>
            <v:line id="_x0000_s1132" style="position:absolute" from="6353,392" to="6738,392" strokecolor="#231f20" strokeweight="1pt"/>
            <v:line id="_x0000_s1131" style="position:absolute" from="6738,392" to="7260,392" strokecolor="#231f20" strokeweight="1pt"/>
            <v:line id="_x0000_s1130" style="position:absolute" from="7260,392" to="7668,392" strokecolor="#231f20" strokeweight="1pt"/>
            <v:line id="_x0000_s1129" style="position:absolute" from="7668,392" to="8235,392" strokecolor="#231f20" strokeweight="1pt"/>
            <v:line id="_x0000_s1128" style="position:absolute" from="8235,392" to="8632,392" strokecolor="#231f20" strokeweight="1pt"/>
            <w10:wrap anchorx="page"/>
          </v:group>
        </w:pict>
      </w:r>
      <w:r w:rsidR="00677453">
        <w:rPr>
          <w:color w:val="231F20"/>
          <w:sz w:val="20"/>
        </w:rPr>
        <w:t>İçinYapılan Bağımsız Grup t Testi</w:t>
      </w:r>
    </w:p>
    <w:p w14:paraId="102BFE5F" w14:textId="77777777" w:rsidR="00827CE8" w:rsidRDefault="00827CE8">
      <w:pPr>
        <w:jc w:val="center"/>
        <w:rPr>
          <w:sz w:val="20"/>
        </w:rPr>
        <w:sectPr w:rsidR="00827CE8" w:rsidSect="00942305">
          <w:pgSz w:w="10200" w:h="14450"/>
          <w:pgMar w:top="920" w:right="1420" w:bottom="420" w:left="1420" w:header="0" w:footer="223" w:gutter="0"/>
          <w:cols w:space="708"/>
          <w:titlePg/>
        </w:sectPr>
      </w:pPr>
    </w:p>
    <w:p w14:paraId="02CA4401" w14:textId="77777777" w:rsidR="00827CE8" w:rsidRDefault="006B3D23">
      <w:pPr>
        <w:spacing w:before="299" w:line="249" w:lineRule="auto"/>
        <w:ind w:left="1059" w:right="-20" w:firstLine="51"/>
        <w:rPr>
          <w:b/>
          <w:sz w:val="14"/>
        </w:rPr>
      </w:pPr>
      <w:r>
        <w:lastRenderedPageBreak/>
        <w:pict w14:anchorId="32D49E1C">
          <v:group id="_x0000_s1113" style="position:absolute;left:0;text-align:left;margin-left:77.65pt;margin-top:38.1pt;width:353.95pt;height:1pt;z-index:251652608;mso-position-horizontal-relative:page" coordorigin="1554,763" coordsize="7079,20">
            <v:line id="_x0000_s1126" style="position:absolute" from="1554,773" to="2291,773" strokecolor="#231f20" strokeweight="1pt"/>
            <v:line id="_x0000_s1125" style="position:absolute" from="2291,773" to="3155,773" strokecolor="#231f20" strokeweight="1pt"/>
            <v:line id="_x0000_s1124" style="position:absolute" from="3155,773" to="3530,773" strokecolor="#231f20" strokeweight="1pt"/>
            <v:line id="_x0000_s1123" style="position:absolute" from="3530,773" to="4029,773" strokecolor="#231f20" strokeweight="1pt"/>
            <v:line id="_x0000_s1122" style="position:absolute" from="4029,773" to="4539,773" strokecolor="#231f20" strokeweight="1pt"/>
            <v:line id="_x0000_s1121" style="position:absolute" from="4539,773" to="5106,773" strokecolor="#231f20" strokeweight="1pt"/>
            <v:line id="_x0000_s1120" style="position:absolute" from="5106,773" to="5559,773" strokecolor="#231f20" strokeweight="1pt"/>
            <v:line id="_x0000_s1119" style="position:absolute" from="5559,773" to="6353,773" strokecolor="#231f20" strokeweight="1pt"/>
            <v:line id="_x0000_s1118" style="position:absolute" from="6353,773" to="6738,773" strokecolor="#231f20" strokeweight="1pt"/>
            <v:line id="_x0000_s1117" style="position:absolute" from="6738,773" to="7260,773" strokecolor="#231f20" strokeweight="1pt"/>
            <v:line id="_x0000_s1116" style="position:absolute" from="7260,773" to="7668,773" strokecolor="#231f20" strokeweight="1pt"/>
            <v:line id="_x0000_s1115" style="position:absolute" from="7668,773" to="8235,773" strokecolor="#231f20" strokeweight="1pt"/>
            <v:line id="_x0000_s1114" style="position:absolute" from="8235,773" to="8632,773" strokecolor="#231f20" strokeweight="1pt"/>
            <w10:wrap anchorx="page"/>
          </v:group>
        </w:pict>
      </w:r>
      <w:r w:rsidR="00677453">
        <w:rPr>
          <w:b/>
          <w:color w:val="231F20"/>
          <w:sz w:val="14"/>
        </w:rPr>
        <w:t xml:space="preserve">Eğitim </w:t>
      </w:r>
      <w:r w:rsidR="00677453">
        <w:rPr>
          <w:b/>
          <w:color w:val="231F20"/>
          <w:w w:val="95"/>
          <w:sz w:val="14"/>
        </w:rPr>
        <w:t>Durumu</w:t>
      </w:r>
    </w:p>
    <w:p w14:paraId="249F8FE7" w14:textId="77777777" w:rsidR="00827CE8" w:rsidRDefault="00677453">
      <w:pPr>
        <w:tabs>
          <w:tab w:val="left" w:pos="353"/>
          <w:tab w:val="left" w:pos="904"/>
          <w:tab w:val="left" w:pos="1494"/>
          <w:tab w:val="left" w:pos="1989"/>
          <w:tab w:val="left" w:pos="2503"/>
        </w:tabs>
        <w:spacing w:before="303" w:line="202" w:lineRule="exact"/>
        <w:ind w:right="92"/>
        <w:jc w:val="right"/>
        <w:rPr>
          <w:b/>
          <w:sz w:val="14"/>
        </w:rPr>
      </w:pPr>
      <w:r>
        <w:br w:type="column"/>
      </w:r>
      <w:r>
        <w:rPr>
          <w:b/>
          <w:color w:val="231F20"/>
          <w:sz w:val="14"/>
        </w:rPr>
        <w:lastRenderedPageBreak/>
        <w:t>n</w:t>
      </w:r>
      <w:r>
        <w:rPr>
          <w:b/>
          <w:color w:val="231F20"/>
          <w:sz w:val="14"/>
        </w:rPr>
        <w:tab/>
        <w:t>Ort.</w:t>
      </w:r>
      <w:r>
        <w:rPr>
          <w:b/>
          <w:color w:val="231F20"/>
          <w:sz w:val="14"/>
        </w:rPr>
        <w:tab/>
        <w:t>SS</w:t>
      </w:r>
      <w:r>
        <w:rPr>
          <w:b/>
          <w:color w:val="231F20"/>
          <w:sz w:val="14"/>
        </w:rPr>
        <w:tab/>
        <w:t>t</w:t>
      </w:r>
      <w:r>
        <w:rPr>
          <w:b/>
          <w:color w:val="231F20"/>
          <w:sz w:val="14"/>
        </w:rPr>
        <w:tab/>
        <w:t>p</w:t>
      </w:r>
      <w:r>
        <w:rPr>
          <w:b/>
          <w:color w:val="231F20"/>
          <w:sz w:val="14"/>
        </w:rPr>
        <w:tab/>
      </w:r>
      <w:r>
        <w:rPr>
          <w:b/>
          <w:color w:val="231F20"/>
          <w:w w:val="95"/>
          <w:position w:val="8"/>
          <w:sz w:val="14"/>
        </w:rPr>
        <w:t>Gelir</w:t>
      </w:r>
    </w:p>
    <w:p w14:paraId="18604F3A" w14:textId="77777777" w:rsidR="00827CE8" w:rsidRDefault="00677453">
      <w:pPr>
        <w:spacing w:line="122" w:lineRule="exact"/>
        <w:jc w:val="right"/>
        <w:rPr>
          <w:b/>
          <w:sz w:val="14"/>
        </w:rPr>
      </w:pPr>
      <w:r>
        <w:rPr>
          <w:b/>
          <w:color w:val="231F20"/>
          <w:w w:val="95"/>
          <w:sz w:val="14"/>
        </w:rPr>
        <w:t>Durumu</w:t>
      </w:r>
    </w:p>
    <w:p w14:paraId="41CC1CAE" w14:textId="77777777" w:rsidR="00827CE8" w:rsidRDefault="00677453">
      <w:pPr>
        <w:tabs>
          <w:tab w:val="left" w:pos="639"/>
          <w:tab w:val="left" w:pos="1150"/>
          <w:tab w:val="left" w:pos="1689"/>
          <w:tab w:val="left" w:pos="2156"/>
        </w:tabs>
        <w:spacing w:before="383"/>
        <w:ind w:left="268"/>
        <w:rPr>
          <w:b/>
          <w:sz w:val="14"/>
        </w:rPr>
      </w:pPr>
      <w:r>
        <w:br w:type="column"/>
      </w:r>
      <w:r>
        <w:rPr>
          <w:b/>
          <w:color w:val="231F20"/>
          <w:sz w:val="14"/>
        </w:rPr>
        <w:lastRenderedPageBreak/>
        <w:t>n</w:t>
      </w:r>
      <w:r>
        <w:rPr>
          <w:b/>
          <w:color w:val="231F20"/>
          <w:sz w:val="14"/>
        </w:rPr>
        <w:tab/>
        <w:t>Ort.</w:t>
      </w:r>
      <w:r>
        <w:rPr>
          <w:b/>
          <w:color w:val="231F20"/>
          <w:sz w:val="14"/>
        </w:rPr>
        <w:tab/>
        <w:t>SS</w:t>
      </w:r>
      <w:r>
        <w:rPr>
          <w:b/>
          <w:color w:val="231F20"/>
          <w:sz w:val="14"/>
        </w:rPr>
        <w:tab/>
        <w:t>t</w:t>
      </w:r>
      <w:r>
        <w:rPr>
          <w:b/>
          <w:color w:val="231F20"/>
          <w:sz w:val="14"/>
        </w:rPr>
        <w:tab/>
        <w:t>p</w:t>
      </w:r>
    </w:p>
    <w:p w14:paraId="4E750EAC" w14:textId="77777777" w:rsidR="00827CE8" w:rsidRDefault="00827CE8">
      <w:pPr>
        <w:rPr>
          <w:sz w:val="14"/>
        </w:rPr>
        <w:sectPr w:rsidR="00827CE8">
          <w:type w:val="continuous"/>
          <w:pgSz w:w="10200" w:h="14450"/>
          <w:pgMar w:top="920" w:right="1420" w:bottom="420" w:left="1420" w:header="708" w:footer="708" w:gutter="0"/>
          <w:cols w:num="3" w:space="708" w:equalWidth="0">
            <w:col w:w="1547" w:space="40"/>
            <w:col w:w="3193" w:space="39"/>
            <w:col w:w="2541"/>
          </w:cols>
        </w:sectPr>
      </w:pPr>
    </w:p>
    <w:p w14:paraId="7BC0BB57" w14:textId="77777777" w:rsidR="00827CE8" w:rsidRDefault="00677453">
      <w:pPr>
        <w:spacing w:before="473" w:line="249" w:lineRule="auto"/>
        <w:ind w:left="306" w:right="-14" w:hanging="47"/>
        <w:rPr>
          <w:b/>
          <w:sz w:val="14"/>
        </w:rPr>
      </w:pPr>
      <w:r>
        <w:rPr>
          <w:b/>
          <w:color w:val="231F20"/>
          <w:spacing w:val="-1"/>
          <w:w w:val="95"/>
          <w:sz w:val="14"/>
        </w:rPr>
        <w:lastRenderedPageBreak/>
        <w:t xml:space="preserve">Problem </w:t>
      </w:r>
      <w:r>
        <w:rPr>
          <w:b/>
          <w:color w:val="231F20"/>
          <w:sz w:val="14"/>
        </w:rPr>
        <w:t>Çözme</w:t>
      </w:r>
    </w:p>
    <w:p w14:paraId="2BDFF729" w14:textId="77777777" w:rsidR="00827CE8" w:rsidRDefault="00677453">
      <w:pPr>
        <w:pStyle w:val="GvdeMetni"/>
        <w:rPr>
          <w:b/>
          <w:sz w:val="16"/>
        </w:rPr>
      </w:pPr>
      <w:r>
        <w:br w:type="column"/>
      </w:r>
    </w:p>
    <w:p w14:paraId="4A19B1CA" w14:textId="77777777" w:rsidR="00827CE8" w:rsidRDefault="00677453">
      <w:pPr>
        <w:tabs>
          <w:tab w:val="left" w:pos="1070"/>
          <w:tab w:val="left" w:pos="1457"/>
          <w:tab w:val="left" w:pos="1995"/>
        </w:tabs>
        <w:spacing w:before="110"/>
        <w:ind w:left="185"/>
        <w:jc w:val="center"/>
        <w:rPr>
          <w:sz w:val="14"/>
        </w:rPr>
      </w:pPr>
      <w:r>
        <w:rPr>
          <w:color w:val="231F20"/>
          <w:sz w:val="14"/>
        </w:rPr>
        <w:t>İlkokul-Lise</w:t>
      </w:r>
      <w:r>
        <w:rPr>
          <w:color w:val="231F20"/>
          <w:sz w:val="14"/>
        </w:rPr>
        <w:tab/>
        <w:t>20</w:t>
      </w:r>
      <w:r>
        <w:rPr>
          <w:color w:val="231F20"/>
          <w:sz w:val="14"/>
        </w:rPr>
        <w:tab/>
        <w:t>2,55</w:t>
      </w:r>
      <w:r>
        <w:rPr>
          <w:color w:val="231F20"/>
          <w:sz w:val="14"/>
        </w:rPr>
        <w:tab/>
      </w:r>
      <w:r>
        <w:rPr>
          <w:color w:val="231F20"/>
          <w:w w:val="95"/>
          <w:sz w:val="14"/>
        </w:rPr>
        <w:t>,74</w:t>
      </w:r>
    </w:p>
    <w:p w14:paraId="56C680AD" w14:textId="77777777" w:rsidR="00827CE8" w:rsidRDefault="00827CE8">
      <w:pPr>
        <w:pStyle w:val="GvdeMetni"/>
        <w:spacing w:before="6"/>
        <w:rPr>
          <w:sz w:val="22"/>
        </w:rPr>
      </w:pPr>
    </w:p>
    <w:p w14:paraId="18435513" w14:textId="77777777" w:rsidR="00827CE8" w:rsidRDefault="00677453">
      <w:pPr>
        <w:tabs>
          <w:tab w:val="left" w:pos="1070"/>
          <w:tab w:val="left" w:pos="1457"/>
          <w:tab w:val="left" w:pos="1995"/>
        </w:tabs>
        <w:spacing w:line="202" w:lineRule="exact"/>
        <w:ind w:left="371"/>
        <w:rPr>
          <w:sz w:val="14"/>
        </w:rPr>
      </w:pPr>
      <w:r>
        <w:rPr>
          <w:color w:val="231F20"/>
          <w:spacing w:val="-3"/>
          <w:position w:val="8"/>
          <w:sz w:val="14"/>
        </w:rPr>
        <w:t>Üniv.</w:t>
      </w:r>
      <w:r>
        <w:rPr>
          <w:color w:val="231F20"/>
          <w:spacing w:val="-3"/>
          <w:position w:val="8"/>
          <w:sz w:val="14"/>
        </w:rPr>
        <w:tab/>
      </w:r>
      <w:r>
        <w:rPr>
          <w:color w:val="231F20"/>
          <w:sz w:val="14"/>
        </w:rPr>
        <w:t>28</w:t>
      </w:r>
      <w:r>
        <w:rPr>
          <w:color w:val="231F20"/>
          <w:sz w:val="14"/>
        </w:rPr>
        <w:tab/>
        <w:t>2,08</w:t>
      </w:r>
      <w:r>
        <w:rPr>
          <w:color w:val="231F20"/>
          <w:sz w:val="14"/>
        </w:rPr>
        <w:tab/>
      </w:r>
      <w:r>
        <w:rPr>
          <w:color w:val="231F20"/>
          <w:w w:val="95"/>
          <w:sz w:val="14"/>
        </w:rPr>
        <w:t>,69</w:t>
      </w:r>
    </w:p>
    <w:p w14:paraId="6A2386C7" w14:textId="77777777" w:rsidR="00827CE8" w:rsidRDefault="00677453">
      <w:pPr>
        <w:spacing w:line="122" w:lineRule="exact"/>
        <w:ind w:left="310"/>
        <w:rPr>
          <w:sz w:val="14"/>
        </w:rPr>
      </w:pPr>
      <w:r>
        <w:rPr>
          <w:color w:val="231F20"/>
          <w:sz w:val="14"/>
        </w:rPr>
        <w:t>ve Üstü</w:t>
      </w:r>
    </w:p>
    <w:p w14:paraId="6FF66811" w14:textId="77777777" w:rsidR="00827CE8" w:rsidRDefault="00677453">
      <w:pPr>
        <w:pStyle w:val="GvdeMetni"/>
        <w:rPr>
          <w:sz w:val="16"/>
        </w:rPr>
      </w:pPr>
      <w:r>
        <w:br w:type="column"/>
      </w:r>
    </w:p>
    <w:p w14:paraId="5B0343F8" w14:textId="77777777" w:rsidR="00827CE8" w:rsidRDefault="00827CE8">
      <w:pPr>
        <w:pStyle w:val="GvdeMetni"/>
        <w:rPr>
          <w:sz w:val="16"/>
        </w:rPr>
      </w:pPr>
    </w:p>
    <w:p w14:paraId="27535B3C" w14:textId="77777777" w:rsidR="00827CE8" w:rsidRDefault="00827CE8">
      <w:pPr>
        <w:pStyle w:val="GvdeMetni"/>
        <w:spacing w:before="6"/>
        <w:rPr>
          <w:sz w:val="16"/>
        </w:rPr>
      </w:pPr>
    </w:p>
    <w:p w14:paraId="43DFD3FB" w14:textId="77777777" w:rsidR="00827CE8" w:rsidRDefault="00677453">
      <w:pPr>
        <w:tabs>
          <w:tab w:val="left" w:pos="809"/>
        </w:tabs>
        <w:ind w:left="232"/>
        <w:rPr>
          <w:sz w:val="14"/>
        </w:rPr>
      </w:pPr>
      <w:r>
        <w:rPr>
          <w:color w:val="231F20"/>
          <w:sz w:val="14"/>
        </w:rPr>
        <w:t>2,229*</w:t>
      </w:r>
      <w:r>
        <w:rPr>
          <w:color w:val="231F20"/>
          <w:sz w:val="14"/>
        </w:rPr>
        <w:tab/>
      </w:r>
      <w:r>
        <w:rPr>
          <w:color w:val="231F20"/>
          <w:w w:val="95"/>
          <w:sz w:val="14"/>
        </w:rPr>
        <w:t>,031</w:t>
      </w:r>
    </w:p>
    <w:p w14:paraId="7CD40D16" w14:textId="77777777" w:rsidR="00827CE8" w:rsidRDefault="00677453">
      <w:pPr>
        <w:pStyle w:val="GvdeMetni"/>
        <w:rPr>
          <w:sz w:val="16"/>
        </w:rPr>
      </w:pPr>
      <w:r>
        <w:br w:type="column"/>
      </w:r>
    </w:p>
    <w:p w14:paraId="6E06FB14" w14:textId="77777777" w:rsidR="00827CE8" w:rsidRDefault="00677453">
      <w:pPr>
        <w:tabs>
          <w:tab w:val="left" w:pos="1393"/>
          <w:tab w:val="left" w:pos="1891"/>
        </w:tabs>
        <w:spacing w:before="110"/>
        <w:ind w:left="118"/>
        <w:rPr>
          <w:sz w:val="14"/>
        </w:rPr>
      </w:pPr>
      <w:r>
        <w:rPr>
          <w:color w:val="231F20"/>
          <w:sz w:val="14"/>
        </w:rPr>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2,75</w:t>
      </w:r>
      <w:r>
        <w:rPr>
          <w:color w:val="231F20"/>
          <w:sz w:val="14"/>
        </w:rPr>
        <w:tab/>
      </w:r>
      <w:r>
        <w:rPr>
          <w:color w:val="231F20"/>
          <w:w w:val="95"/>
          <w:sz w:val="14"/>
        </w:rPr>
        <w:t>,66</w:t>
      </w:r>
    </w:p>
    <w:p w14:paraId="1CDB124C" w14:textId="77777777" w:rsidR="00827CE8" w:rsidRDefault="00827CE8">
      <w:pPr>
        <w:pStyle w:val="GvdeMetni"/>
        <w:spacing w:before="6"/>
        <w:rPr>
          <w:sz w:val="22"/>
        </w:rPr>
      </w:pPr>
    </w:p>
    <w:p w14:paraId="1B59B3F8" w14:textId="77777777" w:rsidR="00827CE8" w:rsidRDefault="00677453">
      <w:pPr>
        <w:tabs>
          <w:tab w:val="left" w:pos="990"/>
          <w:tab w:val="left" w:pos="1394"/>
          <w:tab w:val="left" w:pos="1892"/>
        </w:tabs>
        <w:spacing w:line="202" w:lineRule="exact"/>
        <w:ind w:left="160"/>
        <w:rPr>
          <w:sz w:val="14"/>
        </w:rPr>
      </w:pPr>
      <w:r>
        <w:rPr>
          <w:color w:val="231F20"/>
          <w:position w:val="8"/>
          <w:sz w:val="14"/>
        </w:rPr>
        <w:t>1500</w:t>
      </w:r>
      <w:r>
        <w:rPr>
          <w:color w:val="231F20"/>
          <w:spacing w:val="-10"/>
          <w:position w:val="8"/>
          <w:sz w:val="14"/>
        </w:rPr>
        <w:t xml:space="preserve"> </w:t>
      </w:r>
      <w:r>
        <w:rPr>
          <w:color w:val="231F20"/>
          <w:position w:val="8"/>
          <w:sz w:val="14"/>
        </w:rPr>
        <w:t>TL</w:t>
      </w:r>
      <w:r>
        <w:rPr>
          <w:color w:val="231F20"/>
          <w:spacing w:val="-12"/>
          <w:position w:val="8"/>
          <w:sz w:val="14"/>
        </w:rPr>
        <w:t xml:space="preserve"> </w:t>
      </w:r>
      <w:r>
        <w:rPr>
          <w:color w:val="231F20"/>
          <w:position w:val="8"/>
          <w:sz w:val="14"/>
        </w:rPr>
        <w:t>ve</w:t>
      </w:r>
      <w:r>
        <w:rPr>
          <w:color w:val="231F20"/>
          <w:position w:val="8"/>
          <w:sz w:val="14"/>
        </w:rPr>
        <w:tab/>
      </w:r>
      <w:r>
        <w:rPr>
          <w:color w:val="231F20"/>
          <w:sz w:val="14"/>
        </w:rPr>
        <w:t>34</w:t>
      </w:r>
      <w:r>
        <w:rPr>
          <w:color w:val="231F20"/>
          <w:sz w:val="14"/>
        </w:rPr>
        <w:tab/>
        <w:t>2,08</w:t>
      </w:r>
      <w:r>
        <w:rPr>
          <w:color w:val="231F20"/>
          <w:sz w:val="14"/>
        </w:rPr>
        <w:tab/>
      </w:r>
      <w:r>
        <w:rPr>
          <w:color w:val="231F20"/>
          <w:w w:val="95"/>
          <w:sz w:val="14"/>
        </w:rPr>
        <w:t>,69</w:t>
      </w:r>
    </w:p>
    <w:p w14:paraId="5B59FA13" w14:textId="77777777" w:rsidR="00827CE8" w:rsidRDefault="00677453">
      <w:pPr>
        <w:spacing w:line="122" w:lineRule="exact"/>
        <w:ind w:left="356"/>
        <w:rPr>
          <w:sz w:val="14"/>
        </w:rPr>
      </w:pPr>
      <w:r>
        <w:rPr>
          <w:color w:val="231F20"/>
          <w:sz w:val="14"/>
        </w:rPr>
        <w:t>üstü</w:t>
      </w:r>
    </w:p>
    <w:p w14:paraId="25DB8199" w14:textId="77777777" w:rsidR="00827CE8" w:rsidRDefault="00677453">
      <w:pPr>
        <w:pStyle w:val="GvdeMetni"/>
        <w:rPr>
          <w:sz w:val="16"/>
        </w:rPr>
      </w:pPr>
      <w:r>
        <w:br w:type="column"/>
      </w:r>
    </w:p>
    <w:p w14:paraId="71078420" w14:textId="77777777" w:rsidR="00827CE8" w:rsidRDefault="00827CE8">
      <w:pPr>
        <w:pStyle w:val="GvdeMetni"/>
        <w:rPr>
          <w:sz w:val="16"/>
        </w:rPr>
      </w:pPr>
    </w:p>
    <w:p w14:paraId="4864ACA5" w14:textId="77777777" w:rsidR="00827CE8" w:rsidRDefault="00827CE8">
      <w:pPr>
        <w:pStyle w:val="GvdeMetni"/>
        <w:spacing w:before="6"/>
        <w:rPr>
          <w:sz w:val="16"/>
        </w:rPr>
      </w:pPr>
    </w:p>
    <w:p w14:paraId="59401ADE" w14:textId="77777777" w:rsidR="00827CE8" w:rsidRDefault="00677453">
      <w:pPr>
        <w:ind w:left="181"/>
        <w:rPr>
          <w:sz w:val="14"/>
        </w:rPr>
      </w:pPr>
      <w:r>
        <w:rPr>
          <w:color w:val="231F20"/>
          <w:sz w:val="14"/>
        </w:rPr>
        <w:t>3,059* ,004</w:t>
      </w:r>
    </w:p>
    <w:p w14:paraId="0B53AA31" w14:textId="77777777" w:rsidR="00827CE8" w:rsidRDefault="00827CE8">
      <w:pPr>
        <w:rPr>
          <w:sz w:val="14"/>
        </w:rPr>
        <w:sectPr w:rsidR="00827CE8">
          <w:type w:val="continuous"/>
          <w:pgSz w:w="10200" w:h="14450"/>
          <w:pgMar w:top="920" w:right="1420" w:bottom="420" w:left="1420" w:header="708" w:footer="708" w:gutter="0"/>
          <w:cols w:num="5" w:space="708" w:equalWidth="0">
            <w:col w:w="746" w:space="40"/>
            <w:col w:w="2162" w:space="39"/>
            <w:col w:w="1042" w:space="39"/>
            <w:col w:w="2059" w:space="40"/>
            <w:col w:w="1193"/>
          </w:cols>
        </w:sectPr>
      </w:pPr>
    </w:p>
    <w:p w14:paraId="23B4D0BA" w14:textId="77777777" w:rsidR="00827CE8" w:rsidRDefault="00827CE8">
      <w:pPr>
        <w:pStyle w:val="GvdeMetni"/>
        <w:rPr>
          <w:sz w:val="29"/>
        </w:rPr>
      </w:pPr>
    </w:p>
    <w:p w14:paraId="6AB82883" w14:textId="77777777" w:rsidR="00827CE8" w:rsidRDefault="00827CE8">
      <w:pPr>
        <w:rPr>
          <w:sz w:val="29"/>
        </w:rPr>
        <w:sectPr w:rsidR="00827CE8">
          <w:type w:val="continuous"/>
          <w:pgSz w:w="10200" w:h="14450"/>
          <w:pgMar w:top="920" w:right="1420" w:bottom="420" w:left="1420" w:header="708" w:footer="708" w:gutter="0"/>
          <w:cols w:space="708"/>
        </w:sectPr>
      </w:pPr>
    </w:p>
    <w:p w14:paraId="35F72B97" w14:textId="77777777" w:rsidR="00827CE8" w:rsidRDefault="00827CE8">
      <w:pPr>
        <w:pStyle w:val="GvdeMetni"/>
        <w:rPr>
          <w:sz w:val="16"/>
        </w:rPr>
      </w:pPr>
    </w:p>
    <w:p w14:paraId="66501F50" w14:textId="77777777" w:rsidR="00827CE8" w:rsidRDefault="00827CE8">
      <w:pPr>
        <w:pStyle w:val="GvdeMetni"/>
        <w:spacing w:before="9"/>
        <w:rPr>
          <w:sz w:val="16"/>
        </w:rPr>
      </w:pPr>
    </w:p>
    <w:p w14:paraId="2ACE29A3" w14:textId="77777777" w:rsidR="00827CE8" w:rsidRDefault="00677453">
      <w:pPr>
        <w:ind w:left="288"/>
        <w:rPr>
          <w:b/>
          <w:sz w:val="14"/>
        </w:rPr>
      </w:pPr>
      <w:r>
        <w:rPr>
          <w:b/>
          <w:color w:val="231F20"/>
          <w:w w:val="95"/>
          <w:sz w:val="14"/>
        </w:rPr>
        <w:t>İletişim</w:t>
      </w:r>
    </w:p>
    <w:p w14:paraId="4220296E" w14:textId="77777777" w:rsidR="00827CE8" w:rsidRDefault="00677453">
      <w:pPr>
        <w:tabs>
          <w:tab w:val="left" w:pos="1099"/>
          <w:tab w:val="left" w:pos="1486"/>
          <w:tab w:val="left" w:pos="2023"/>
          <w:tab w:val="left" w:pos="3430"/>
          <w:tab w:val="left" w:pos="4739"/>
          <w:tab w:val="left" w:pos="5204"/>
        </w:tabs>
        <w:spacing w:before="94"/>
        <w:ind w:left="214"/>
        <w:jc w:val="center"/>
        <w:rPr>
          <w:sz w:val="14"/>
        </w:rPr>
      </w:pPr>
      <w:r>
        <w:br w:type="column"/>
      </w:r>
      <w:r>
        <w:rPr>
          <w:color w:val="231F20"/>
          <w:sz w:val="14"/>
        </w:rPr>
        <w:lastRenderedPageBreak/>
        <w:t>İlkokul-Lise</w:t>
      </w:r>
      <w:r>
        <w:rPr>
          <w:color w:val="231F20"/>
          <w:sz w:val="14"/>
        </w:rPr>
        <w:tab/>
        <w:t>20</w:t>
      </w:r>
      <w:r>
        <w:rPr>
          <w:color w:val="231F20"/>
          <w:sz w:val="14"/>
        </w:rPr>
        <w:tab/>
        <w:t>2,63</w:t>
      </w:r>
      <w:r>
        <w:rPr>
          <w:color w:val="231F20"/>
          <w:sz w:val="14"/>
        </w:rPr>
        <w:tab/>
        <w:t>,81</w:t>
      </w:r>
      <w:r>
        <w:rPr>
          <w:color w:val="231F20"/>
          <w:sz w:val="14"/>
        </w:rPr>
        <w:tab/>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2,7</w:t>
      </w:r>
      <w:r>
        <w:rPr>
          <w:color w:val="231F20"/>
          <w:sz w:val="14"/>
        </w:rPr>
        <w:tab/>
      </w:r>
      <w:r>
        <w:rPr>
          <w:color w:val="231F20"/>
          <w:w w:val="95"/>
          <w:sz w:val="14"/>
        </w:rPr>
        <w:t>,69</w:t>
      </w:r>
    </w:p>
    <w:p w14:paraId="66E24B48" w14:textId="77777777" w:rsidR="00827CE8" w:rsidRDefault="00827CE8">
      <w:pPr>
        <w:pStyle w:val="GvdeMetni"/>
        <w:rPr>
          <w:sz w:val="18"/>
        </w:rPr>
      </w:pPr>
    </w:p>
    <w:p w14:paraId="126EFFB2" w14:textId="77777777" w:rsidR="00827CE8" w:rsidRDefault="00677453">
      <w:pPr>
        <w:tabs>
          <w:tab w:val="left" w:pos="940"/>
        </w:tabs>
        <w:spacing w:line="92" w:lineRule="exact"/>
        <w:ind w:left="364"/>
        <w:jc w:val="center"/>
        <w:rPr>
          <w:sz w:val="14"/>
        </w:rPr>
      </w:pPr>
      <w:r>
        <w:rPr>
          <w:color w:val="231F20"/>
          <w:sz w:val="14"/>
        </w:rPr>
        <w:t>2,538*</w:t>
      </w:r>
      <w:r>
        <w:rPr>
          <w:color w:val="231F20"/>
          <w:sz w:val="14"/>
        </w:rPr>
        <w:tab/>
        <w:t>,015</w:t>
      </w:r>
    </w:p>
    <w:p w14:paraId="475410C7" w14:textId="77777777" w:rsidR="00827CE8" w:rsidRDefault="00677453">
      <w:pPr>
        <w:pStyle w:val="GvdeMetni"/>
        <w:rPr>
          <w:sz w:val="16"/>
        </w:rPr>
      </w:pPr>
      <w:r>
        <w:br w:type="column"/>
      </w:r>
    </w:p>
    <w:p w14:paraId="7F147636" w14:textId="77777777" w:rsidR="00827CE8" w:rsidRDefault="00827CE8">
      <w:pPr>
        <w:pStyle w:val="GvdeMetni"/>
        <w:spacing w:before="10"/>
        <w:rPr>
          <w:sz w:val="16"/>
        </w:rPr>
      </w:pPr>
    </w:p>
    <w:p w14:paraId="4F07E03D" w14:textId="77777777" w:rsidR="00827CE8" w:rsidRDefault="00677453">
      <w:pPr>
        <w:ind w:left="181"/>
        <w:rPr>
          <w:sz w:val="14"/>
        </w:rPr>
      </w:pPr>
      <w:r>
        <w:rPr>
          <w:color w:val="231F20"/>
          <w:sz w:val="14"/>
        </w:rPr>
        <w:t>2,315* ,025</w:t>
      </w:r>
    </w:p>
    <w:p w14:paraId="7C327047" w14:textId="77777777" w:rsidR="00827CE8" w:rsidRDefault="00827CE8">
      <w:pPr>
        <w:rPr>
          <w:sz w:val="14"/>
        </w:rPr>
        <w:sectPr w:rsidR="00827CE8">
          <w:type w:val="continuous"/>
          <w:pgSz w:w="10200" w:h="14450"/>
          <w:pgMar w:top="920" w:right="1420" w:bottom="420" w:left="1420" w:header="708" w:footer="708" w:gutter="0"/>
          <w:cols w:num="3" w:space="708" w:equalWidth="0">
            <w:col w:w="717" w:space="40"/>
            <w:col w:w="5371" w:space="39"/>
            <w:col w:w="1193"/>
          </w:cols>
        </w:sectPr>
      </w:pPr>
    </w:p>
    <w:p w14:paraId="360A581E" w14:textId="77777777" w:rsidR="00827CE8" w:rsidRDefault="00677453">
      <w:pPr>
        <w:tabs>
          <w:tab w:val="left" w:pos="2242"/>
          <w:tab w:val="left" w:pos="2780"/>
          <w:tab w:val="left" w:pos="4229"/>
        </w:tabs>
        <w:spacing w:before="61" w:line="124" w:lineRule="auto"/>
        <w:ind w:left="4425" w:hanging="3493"/>
        <w:rPr>
          <w:sz w:val="14"/>
        </w:rPr>
      </w:pPr>
      <w:r>
        <w:rPr>
          <w:color w:val="231F20"/>
          <w:spacing w:val="-3"/>
          <w:sz w:val="14"/>
        </w:rPr>
        <w:lastRenderedPageBreak/>
        <w:t xml:space="preserve">Üniv. </w:t>
      </w:r>
      <w:r>
        <w:rPr>
          <w:color w:val="231F20"/>
          <w:sz w:val="14"/>
        </w:rPr>
        <w:t>ve</w:t>
      </w:r>
      <w:r>
        <w:rPr>
          <w:color w:val="231F20"/>
          <w:spacing w:val="-8"/>
          <w:sz w:val="14"/>
        </w:rPr>
        <w:t xml:space="preserve"> </w:t>
      </w:r>
      <w:r>
        <w:rPr>
          <w:color w:val="231F20"/>
          <w:sz w:val="14"/>
        </w:rPr>
        <w:t xml:space="preserve">Üstü   </w:t>
      </w:r>
      <w:r>
        <w:rPr>
          <w:color w:val="231F20"/>
          <w:spacing w:val="23"/>
          <w:sz w:val="14"/>
        </w:rPr>
        <w:t xml:space="preserve"> </w:t>
      </w:r>
      <w:r>
        <w:rPr>
          <w:color w:val="231F20"/>
          <w:sz w:val="14"/>
        </w:rPr>
        <w:t>28</w:t>
      </w:r>
      <w:r>
        <w:rPr>
          <w:color w:val="231F20"/>
          <w:sz w:val="14"/>
        </w:rPr>
        <w:tab/>
        <w:t>2,04</w:t>
      </w:r>
      <w:r>
        <w:rPr>
          <w:color w:val="231F20"/>
          <w:sz w:val="14"/>
        </w:rPr>
        <w:tab/>
        <w:t>,76</w:t>
      </w:r>
      <w:r>
        <w:rPr>
          <w:color w:val="231F20"/>
          <w:sz w:val="14"/>
        </w:rPr>
        <w:tab/>
      </w:r>
      <w:r>
        <w:rPr>
          <w:color w:val="231F20"/>
          <w:position w:val="8"/>
          <w:sz w:val="14"/>
        </w:rPr>
        <w:t>1500</w:t>
      </w:r>
      <w:r>
        <w:rPr>
          <w:color w:val="231F20"/>
          <w:spacing w:val="-20"/>
          <w:position w:val="8"/>
          <w:sz w:val="14"/>
        </w:rPr>
        <w:t xml:space="preserve"> </w:t>
      </w:r>
      <w:r>
        <w:rPr>
          <w:color w:val="231F20"/>
          <w:position w:val="8"/>
          <w:sz w:val="14"/>
        </w:rPr>
        <w:t>TL</w:t>
      </w:r>
      <w:r>
        <w:rPr>
          <w:color w:val="231F20"/>
          <w:spacing w:val="-21"/>
          <w:position w:val="8"/>
          <w:sz w:val="14"/>
        </w:rPr>
        <w:t xml:space="preserve"> </w:t>
      </w:r>
      <w:r>
        <w:rPr>
          <w:color w:val="231F20"/>
          <w:position w:val="8"/>
          <w:sz w:val="14"/>
        </w:rPr>
        <w:t>ve</w:t>
      </w:r>
      <w:r>
        <w:rPr>
          <w:color w:val="231F20"/>
          <w:w w:val="95"/>
          <w:position w:val="8"/>
          <w:sz w:val="14"/>
        </w:rPr>
        <w:t xml:space="preserve"> </w:t>
      </w:r>
      <w:r>
        <w:rPr>
          <w:color w:val="231F20"/>
          <w:sz w:val="14"/>
        </w:rPr>
        <w:t>üstü</w:t>
      </w:r>
    </w:p>
    <w:p w14:paraId="45E34858" w14:textId="77777777" w:rsidR="00827CE8" w:rsidRDefault="00677453">
      <w:pPr>
        <w:tabs>
          <w:tab w:val="left" w:pos="580"/>
          <w:tab w:val="left" w:pos="1078"/>
        </w:tabs>
        <w:spacing w:before="78"/>
        <w:ind w:left="176"/>
        <w:rPr>
          <w:sz w:val="14"/>
        </w:rPr>
      </w:pPr>
      <w:r>
        <w:br w:type="column"/>
      </w:r>
      <w:r>
        <w:rPr>
          <w:color w:val="231F20"/>
          <w:sz w:val="14"/>
        </w:rPr>
        <w:lastRenderedPageBreak/>
        <w:t>34</w:t>
      </w:r>
      <w:r>
        <w:rPr>
          <w:color w:val="231F20"/>
          <w:sz w:val="14"/>
        </w:rPr>
        <w:tab/>
        <w:t>2,12</w:t>
      </w:r>
      <w:r>
        <w:rPr>
          <w:color w:val="231F20"/>
          <w:sz w:val="14"/>
        </w:rPr>
        <w:tab/>
        <w:t>,83</w:t>
      </w:r>
    </w:p>
    <w:p w14:paraId="3B5B42D1" w14:textId="77777777" w:rsidR="00827CE8" w:rsidRDefault="00827CE8">
      <w:pPr>
        <w:rPr>
          <w:sz w:val="14"/>
        </w:rPr>
        <w:sectPr w:rsidR="00827CE8">
          <w:type w:val="continuous"/>
          <w:pgSz w:w="10200" w:h="14450"/>
          <w:pgMar w:top="920" w:right="1420" w:bottom="420" w:left="1420" w:header="708" w:footer="708" w:gutter="0"/>
          <w:cols w:num="2" w:space="708" w:equalWidth="0">
            <w:col w:w="4843" w:space="40"/>
            <w:col w:w="2477"/>
          </w:cols>
        </w:sectPr>
      </w:pPr>
    </w:p>
    <w:p w14:paraId="371F2684" w14:textId="77777777" w:rsidR="00827CE8" w:rsidRDefault="00827CE8">
      <w:pPr>
        <w:pStyle w:val="GvdeMetni"/>
        <w:rPr>
          <w:sz w:val="20"/>
        </w:rPr>
      </w:pPr>
    </w:p>
    <w:p w14:paraId="41156095" w14:textId="77777777" w:rsidR="00827CE8" w:rsidRDefault="00827CE8">
      <w:pPr>
        <w:pStyle w:val="GvdeMetni"/>
        <w:spacing w:before="2"/>
        <w:rPr>
          <w:sz w:val="19"/>
        </w:rPr>
      </w:pPr>
    </w:p>
    <w:p w14:paraId="6C270AAB" w14:textId="77777777" w:rsidR="00827CE8" w:rsidRDefault="00677453">
      <w:pPr>
        <w:tabs>
          <w:tab w:val="left" w:pos="970"/>
          <w:tab w:val="left" w:pos="1855"/>
          <w:tab w:val="left" w:pos="2242"/>
          <w:tab w:val="left" w:pos="2780"/>
          <w:tab w:val="left" w:pos="3219"/>
          <w:tab w:val="left" w:pos="3795"/>
          <w:tab w:val="left" w:pos="5462"/>
          <w:tab w:val="left" w:pos="5960"/>
          <w:tab w:val="left" w:pos="6348"/>
        </w:tabs>
        <w:ind w:left="326"/>
        <w:rPr>
          <w:sz w:val="14"/>
        </w:rPr>
      </w:pPr>
      <w:r>
        <w:rPr>
          <w:b/>
          <w:color w:val="231F20"/>
          <w:sz w:val="14"/>
        </w:rPr>
        <w:t>Roller</w:t>
      </w:r>
      <w:r>
        <w:rPr>
          <w:b/>
          <w:color w:val="231F20"/>
          <w:sz w:val="14"/>
        </w:rPr>
        <w:tab/>
      </w:r>
      <w:r>
        <w:rPr>
          <w:color w:val="231F20"/>
          <w:sz w:val="14"/>
        </w:rPr>
        <w:t>İlkokul-Lise</w:t>
      </w:r>
      <w:r>
        <w:rPr>
          <w:color w:val="231F20"/>
          <w:sz w:val="14"/>
        </w:rPr>
        <w:tab/>
        <w:t>20</w:t>
      </w:r>
      <w:r>
        <w:rPr>
          <w:color w:val="231F20"/>
          <w:sz w:val="14"/>
        </w:rPr>
        <w:tab/>
        <w:t>2,69</w:t>
      </w:r>
      <w:r>
        <w:rPr>
          <w:color w:val="231F20"/>
          <w:sz w:val="14"/>
        </w:rPr>
        <w:tab/>
        <w:t>,57</w:t>
      </w:r>
      <w:r>
        <w:rPr>
          <w:color w:val="231F20"/>
          <w:sz w:val="14"/>
        </w:rPr>
        <w:tab/>
        <w:t>2,538*</w:t>
      </w:r>
      <w:r>
        <w:rPr>
          <w:color w:val="231F20"/>
          <w:sz w:val="14"/>
        </w:rPr>
        <w:tab/>
        <w:t>,015    500-1500</w:t>
      </w:r>
      <w:r>
        <w:rPr>
          <w:color w:val="231F20"/>
          <w:spacing w:val="-11"/>
          <w:sz w:val="14"/>
        </w:rPr>
        <w:t xml:space="preserve"> </w:t>
      </w:r>
      <w:r>
        <w:rPr>
          <w:color w:val="231F20"/>
          <w:sz w:val="14"/>
        </w:rPr>
        <w:t xml:space="preserve">TL   </w:t>
      </w:r>
      <w:r>
        <w:rPr>
          <w:color w:val="231F20"/>
          <w:spacing w:val="6"/>
          <w:sz w:val="14"/>
        </w:rPr>
        <w:t xml:space="preserve"> </w:t>
      </w:r>
      <w:r>
        <w:rPr>
          <w:color w:val="231F20"/>
          <w:sz w:val="14"/>
        </w:rPr>
        <w:t>14</w:t>
      </w:r>
      <w:r>
        <w:rPr>
          <w:color w:val="231F20"/>
          <w:sz w:val="14"/>
        </w:rPr>
        <w:tab/>
        <w:t>2,77</w:t>
      </w:r>
      <w:r>
        <w:rPr>
          <w:color w:val="231F20"/>
          <w:sz w:val="14"/>
        </w:rPr>
        <w:tab/>
        <w:t>,59</w:t>
      </w:r>
      <w:r>
        <w:rPr>
          <w:color w:val="231F20"/>
          <w:sz w:val="14"/>
        </w:rPr>
        <w:tab/>
        <w:t>2,524*</w:t>
      </w:r>
      <w:r>
        <w:rPr>
          <w:color w:val="231F20"/>
          <w:spacing w:val="27"/>
          <w:sz w:val="14"/>
        </w:rPr>
        <w:t xml:space="preserve"> </w:t>
      </w:r>
      <w:r>
        <w:rPr>
          <w:color w:val="231F20"/>
          <w:sz w:val="14"/>
        </w:rPr>
        <w:t>,015</w:t>
      </w:r>
    </w:p>
    <w:p w14:paraId="30D13A75" w14:textId="77777777" w:rsidR="00827CE8" w:rsidRDefault="00827CE8">
      <w:pPr>
        <w:pStyle w:val="GvdeMetni"/>
        <w:spacing w:before="6"/>
        <w:rPr>
          <w:sz w:val="15"/>
        </w:rPr>
      </w:pPr>
    </w:p>
    <w:p w14:paraId="65BC698D" w14:textId="77777777" w:rsidR="00827CE8" w:rsidRDefault="00827CE8">
      <w:pPr>
        <w:rPr>
          <w:sz w:val="15"/>
        </w:rPr>
        <w:sectPr w:rsidR="00827CE8">
          <w:type w:val="continuous"/>
          <w:pgSz w:w="10200" w:h="14450"/>
          <w:pgMar w:top="920" w:right="1420" w:bottom="420" w:left="1420" w:header="708" w:footer="708" w:gutter="0"/>
          <w:cols w:space="708"/>
        </w:sectPr>
      </w:pPr>
    </w:p>
    <w:p w14:paraId="082A3844" w14:textId="77777777" w:rsidR="00827CE8" w:rsidRDefault="00827CE8">
      <w:pPr>
        <w:pStyle w:val="GvdeMetni"/>
        <w:rPr>
          <w:sz w:val="14"/>
        </w:rPr>
      </w:pPr>
    </w:p>
    <w:p w14:paraId="56BD4DB6" w14:textId="77777777" w:rsidR="00827CE8" w:rsidRDefault="00677453">
      <w:pPr>
        <w:tabs>
          <w:tab w:val="left" w:pos="2242"/>
          <w:tab w:val="left" w:pos="2780"/>
          <w:tab w:val="left" w:pos="4229"/>
        </w:tabs>
        <w:spacing w:line="124" w:lineRule="auto"/>
        <w:ind w:left="4425" w:hanging="3493"/>
        <w:rPr>
          <w:sz w:val="14"/>
        </w:rPr>
      </w:pPr>
      <w:r>
        <w:rPr>
          <w:color w:val="231F20"/>
          <w:spacing w:val="-3"/>
          <w:sz w:val="14"/>
        </w:rPr>
        <w:t xml:space="preserve">Üniv. </w:t>
      </w:r>
      <w:r>
        <w:rPr>
          <w:color w:val="231F20"/>
          <w:sz w:val="14"/>
        </w:rPr>
        <w:t>ve</w:t>
      </w:r>
      <w:r>
        <w:rPr>
          <w:color w:val="231F20"/>
          <w:spacing w:val="-8"/>
          <w:sz w:val="14"/>
        </w:rPr>
        <w:t xml:space="preserve"> </w:t>
      </w:r>
      <w:r>
        <w:rPr>
          <w:color w:val="231F20"/>
          <w:sz w:val="14"/>
        </w:rPr>
        <w:t xml:space="preserve">Üstü   </w:t>
      </w:r>
      <w:r>
        <w:rPr>
          <w:color w:val="231F20"/>
          <w:spacing w:val="23"/>
          <w:sz w:val="14"/>
        </w:rPr>
        <w:t xml:space="preserve"> </w:t>
      </w:r>
      <w:r>
        <w:rPr>
          <w:color w:val="231F20"/>
          <w:sz w:val="14"/>
        </w:rPr>
        <w:t>28</w:t>
      </w:r>
      <w:r>
        <w:rPr>
          <w:color w:val="231F20"/>
          <w:sz w:val="14"/>
        </w:rPr>
        <w:tab/>
        <w:t>2,26</w:t>
      </w:r>
      <w:r>
        <w:rPr>
          <w:color w:val="231F20"/>
          <w:sz w:val="14"/>
        </w:rPr>
        <w:tab/>
        <w:t>,57</w:t>
      </w:r>
      <w:r>
        <w:rPr>
          <w:color w:val="231F20"/>
          <w:sz w:val="14"/>
        </w:rPr>
        <w:tab/>
      </w:r>
      <w:r>
        <w:rPr>
          <w:color w:val="231F20"/>
          <w:position w:val="8"/>
          <w:sz w:val="14"/>
        </w:rPr>
        <w:t>1500</w:t>
      </w:r>
      <w:r>
        <w:rPr>
          <w:color w:val="231F20"/>
          <w:spacing w:val="-20"/>
          <w:position w:val="8"/>
          <w:sz w:val="14"/>
        </w:rPr>
        <w:t xml:space="preserve"> </w:t>
      </w:r>
      <w:r>
        <w:rPr>
          <w:color w:val="231F20"/>
          <w:position w:val="8"/>
          <w:sz w:val="14"/>
        </w:rPr>
        <w:t>TL</w:t>
      </w:r>
      <w:r>
        <w:rPr>
          <w:color w:val="231F20"/>
          <w:spacing w:val="-21"/>
          <w:position w:val="8"/>
          <w:sz w:val="14"/>
        </w:rPr>
        <w:t xml:space="preserve"> </w:t>
      </w:r>
      <w:r>
        <w:rPr>
          <w:color w:val="231F20"/>
          <w:position w:val="8"/>
          <w:sz w:val="14"/>
        </w:rPr>
        <w:t>ve</w:t>
      </w:r>
      <w:r>
        <w:rPr>
          <w:color w:val="231F20"/>
          <w:w w:val="95"/>
          <w:position w:val="8"/>
          <w:sz w:val="14"/>
        </w:rPr>
        <w:t xml:space="preserve"> </w:t>
      </w:r>
      <w:r>
        <w:rPr>
          <w:color w:val="231F20"/>
          <w:sz w:val="14"/>
        </w:rPr>
        <w:t>üstü</w:t>
      </w:r>
    </w:p>
    <w:p w14:paraId="375B241F" w14:textId="77777777" w:rsidR="00827CE8" w:rsidRDefault="00677453">
      <w:pPr>
        <w:pStyle w:val="GvdeMetni"/>
        <w:spacing w:before="5"/>
        <w:rPr>
          <w:sz w:val="15"/>
        </w:rPr>
      </w:pPr>
      <w:r>
        <w:br w:type="column"/>
      </w:r>
    </w:p>
    <w:p w14:paraId="3E858D68" w14:textId="77777777" w:rsidR="00827CE8" w:rsidRDefault="00677453">
      <w:pPr>
        <w:tabs>
          <w:tab w:val="left" w:pos="580"/>
          <w:tab w:val="left" w:pos="1078"/>
        </w:tabs>
        <w:ind w:left="176"/>
        <w:rPr>
          <w:sz w:val="14"/>
        </w:rPr>
      </w:pPr>
      <w:r>
        <w:rPr>
          <w:color w:val="231F20"/>
          <w:sz w:val="14"/>
        </w:rPr>
        <w:t>34</w:t>
      </w:r>
      <w:r>
        <w:rPr>
          <w:color w:val="231F20"/>
          <w:sz w:val="14"/>
        </w:rPr>
        <w:tab/>
        <w:t>2,31</w:t>
      </w:r>
      <w:r>
        <w:rPr>
          <w:color w:val="231F20"/>
          <w:sz w:val="14"/>
        </w:rPr>
        <w:tab/>
        <w:t>,56</w:t>
      </w:r>
    </w:p>
    <w:p w14:paraId="248EA7F3" w14:textId="77777777" w:rsidR="00827CE8" w:rsidRDefault="00827CE8">
      <w:pPr>
        <w:rPr>
          <w:sz w:val="14"/>
        </w:rPr>
        <w:sectPr w:rsidR="00827CE8">
          <w:type w:val="continuous"/>
          <w:pgSz w:w="10200" w:h="14450"/>
          <w:pgMar w:top="920" w:right="1420" w:bottom="420" w:left="1420" w:header="708" w:footer="708" w:gutter="0"/>
          <w:cols w:num="2" w:space="708" w:equalWidth="0">
            <w:col w:w="4843" w:space="40"/>
            <w:col w:w="2477"/>
          </w:cols>
        </w:sectPr>
      </w:pPr>
    </w:p>
    <w:p w14:paraId="0FCDCE9A" w14:textId="77777777" w:rsidR="00827CE8" w:rsidRDefault="00827CE8">
      <w:pPr>
        <w:pStyle w:val="GvdeMetni"/>
        <w:spacing w:before="10"/>
        <w:rPr>
          <w:sz w:val="27"/>
        </w:rPr>
      </w:pPr>
    </w:p>
    <w:p w14:paraId="657B9BB2" w14:textId="77777777" w:rsidR="00827CE8" w:rsidRDefault="00827CE8">
      <w:pPr>
        <w:rPr>
          <w:sz w:val="27"/>
        </w:rPr>
        <w:sectPr w:rsidR="00827CE8">
          <w:type w:val="continuous"/>
          <w:pgSz w:w="10200" w:h="14450"/>
          <w:pgMar w:top="920" w:right="1420" w:bottom="420" w:left="1420" w:header="708" w:footer="708" w:gutter="0"/>
          <w:cols w:space="708"/>
        </w:sectPr>
      </w:pPr>
    </w:p>
    <w:p w14:paraId="5210ECE1" w14:textId="77777777" w:rsidR="00827CE8" w:rsidRDefault="00827CE8">
      <w:pPr>
        <w:pStyle w:val="GvdeMetni"/>
        <w:spacing w:before="2"/>
        <w:rPr>
          <w:sz w:val="15"/>
        </w:rPr>
      </w:pPr>
    </w:p>
    <w:p w14:paraId="6E5C5F2F" w14:textId="77777777" w:rsidR="00827CE8" w:rsidRDefault="00677453">
      <w:pPr>
        <w:spacing w:before="1" w:line="249" w:lineRule="auto"/>
        <w:ind w:left="342" w:right="-20" w:hanging="106"/>
        <w:rPr>
          <w:b/>
          <w:sz w:val="14"/>
        </w:rPr>
      </w:pPr>
      <w:r>
        <w:rPr>
          <w:b/>
          <w:color w:val="231F20"/>
          <w:w w:val="95"/>
          <w:sz w:val="14"/>
        </w:rPr>
        <w:t xml:space="preserve">Duygusal </w:t>
      </w:r>
      <w:r>
        <w:rPr>
          <w:b/>
          <w:color w:val="231F20"/>
          <w:sz w:val="14"/>
        </w:rPr>
        <w:t>Tepki</w:t>
      </w:r>
    </w:p>
    <w:p w14:paraId="68BC7A0B" w14:textId="77777777" w:rsidR="00827CE8" w:rsidRDefault="00677453">
      <w:pPr>
        <w:tabs>
          <w:tab w:val="left" w:pos="1047"/>
          <w:tab w:val="left" w:pos="1467"/>
          <w:tab w:val="left" w:pos="1972"/>
          <w:tab w:val="left" w:pos="3378"/>
          <w:tab w:val="left" w:pos="4654"/>
          <w:tab w:val="left" w:pos="5152"/>
        </w:tabs>
        <w:spacing w:before="94"/>
        <w:ind w:left="162"/>
        <w:jc w:val="center"/>
        <w:rPr>
          <w:sz w:val="14"/>
        </w:rPr>
      </w:pPr>
      <w:r>
        <w:br w:type="column"/>
      </w:r>
      <w:r>
        <w:rPr>
          <w:color w:val="231F20"/>
          <w:sz w:val="14"/>
        </w:rPr>
        <w:lastRenderedPageBreak/>
        <w:t>İlkokul-Lise</w:t>
      </w:r>
      <w:r>
        <w:rPr>
          <w:color w:val="231F20"/>
          <w:sz w:val="14"/>
        </w:rPr>
        <w:tab/>
        <w:t>20</w:t>
      </w:r>
      <w:r>
        <w:rPr>
          <w:color w:val="231F20"/>
          <w:sz w:val="14"/>
        </w:rPr>
        <w:tab/>
        <w:t>2,6</w:t>
      </w:r>
      <w:r>
        <w:rPr>
          <w:color w:val="231F20"/>
          <w:sz w:val="14"/>
        </w:rPr>
        <w:tab/>
        <w:t>,99</w:t>
      </w:r>
      <w:r>
        <w:rPr>
          <w:color w:val="231F20"/>
          <w:sz w:val="14"/>
        </w:rPr>
        <w:tab/>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2,76</w:t>
      </w:r>
      <w:r>
        <w:rPr>
          <w:color w:val="231F20"/>
          <w:sz w:val="14"/>
        </w:rPr>
        <w:tab/>
      </w:r>
      <w:r>
        <w:rPr>
          <w:color w:val="231F20"/>
          <w:w w:val="95"/>
          <w:sz w:val="14"/>
        </w:rPr>
        <w:t>,91</w:t>
      </w:r>
    </w:p>
    <w:p w14:paraId="21A2EE76" w14:textId="77777777" w:rsidR="00827CE8" w:rsidRDefault="00677453">
      <w:pPr>
        <w:tabs>
          <w:tab w:val="left" w:pos="889"/>
        </w:tabs>
        <w:spacing w:before="89" w:line="140" w:lineRule="exact"/>
        <w:ind w:left="312"/>
        <w:jc w:val="center"/>
        <w:rPr>
          <w:sz w:val="14"/>
        </w:rPr>
      </w:pPr>
      <w:r>
        <w:rPr>
          <w:color w:val="231F20"/>
          <w:sz w:val="14"/>
        </w:rPr>
        <w:t>2,883*</w:t>
      </w:r>
      <w:r>
        <w:rPr>
          <w:color w:val="231F20"/>
          <w:sz w:val="14"/>
        </w:rPr>
        <w:tab/>
        <w:t>,006</w:t>
      </w:r>
    </w:p>
    <w:p w14:paraId="02A2DF04" w14:textId="77777777" w:rsidR="00827CE8" w:rsidRDefault="00677453">
      <w:pPr>
        <w:pStyle w:val="GvdeMetni"/>
        <w:rPr>
          <w:sz w:val="16"/>
        </w:rPr>
      </w:pPr>
      <w:r>
        <w:br w:type="column"/>
      </w:r>
    </w:p>
    <w:p w14:paraId="3D524E22" w14:textId="77777777" w:rsidR="00827CE8" w:rsidRDefault="00827CE8">
      <w:pPr>
        <w:pStyle w:val="GvdeMetni"/>
        <w:spacing w:before="11"/>
        <w:rPr>
          <w:sz w:val="13"/>
        </w:rPr>
      </w:pPr>
    </w:p>
    <w:p w14:paraId="198C323E" w14:textId="77777777" w:rsidR="00827CE8" w:rsidRDefault="00677453">
      <w:pPr>
        <w:spacing w:line="140" w:lineRule="exact"/>
        <w:ind w:left="181"/>
        <w:rPr>
          <w:sz w:val="14"/>
        </w:rPr>
      </w:pPr>
      <w:r>
        <w:rPr>
          <w:color w:val="231F20"/>
          <w:sz w:val="14"/>
        </w:rPr>
        <w:t>2,986* ,005</w:t>
      </w:r>
    </w:p>
    <w:p w14:paraId="32702E5F" w14:textId="77777777" w:rsidR="00827CE8" w:rsidRDefault="00827CE8">
      <w:pPr>
        <w:spacing w:line="140" w:lineRule="exact"/>
        <w:rPr>
          <w:sz w:val="14"/>
        </w:rPr>
        <w:sectPr w:rsidR="00827CE8">
          <w:type w:val="continuous"/>
          <w:pgSz w:w="10200" w:h="14450"/>
          <w:pgMar w:top="920" w:right="1420" w:bottom="420" w:left="1420" w:header="708" w:footer="708" w:gutter="0"/>
          <w:cols w:num="3" w:space="708" w:equalWidth="0">
            <w:col w:w="769" w:space="40"/>
            <w:col w:w="5319" w:space="39"/>
            <w:col w:w="1193"/>
          </w:cols>
        </w:sectPr>
      </w:pPr>
    </w:p>
    <w:p w14:paraId="14AFAEAF" w14:textId="77777777" w:rsidR="00827CE8" w:rsidRDefault="00677453">
      <w:pPr>
        <w:spacing w:before="1"/>
        <w:ind w:left="214"/>
        <w:rPr>
          <w:b/>
          <w:sz w:val="14"/>
        </w:rPr>
      </w:pPr>
      <w:r>
        <w:rPr>
          <w:b/>
          <w:color w:val="231F20"/>
          <w:spacing w:val="-2"/>
          <w:w w:val="95"/>
          <w:sz w:val="14"/>
        </w:rPr>
        <w:lastRenderedPageBreak/>
        <w:t>Verebilme</w:t>
      </w:r>
    </w:p>
    <w:p w14:paraId="32CD1D95" w14:textId="77777777" w:rsidR="00827CE8" w:rsidRDefault="00677453">
      <w:pPr>
        <w:tabs>
          <w:tab w:val="left" w:pos="1411"/>
          <w:tab w:val="left" w:pos="1949"/>
          <w:tab w:val="left" w:pos="3398"/>
        </w:tabs>
        <w:spacing w:before="34" w:line="124" w:lineRule="auto"/>
        <w:ind w:left="3594" w:hanging="3493"/>
        <w:rPr>
          <w:sz w:val="14"/>
        </w:rPr>
      </w:pPr>
      <w:r>
        <w:br w:type="column"/>
      </w:r>
      <w:r>
        <w:rPr>
          <w:color w:val="231F20"/>
          <w:spacing w:val="-3"/>
          <w:sz w:val="14"/>
        </w:rPr>
        <w:lastRenderedPageBreak/>
        <w:t xml:space="preserve">Üniv. </w:t>
      </w:r>
      <w:r>
        <w:rPr>
          <w:color w:val="231F20"/>
          <w:sz w:val="14"/>
        </w:rPr>
        <w:t>ve</w:t>
      </w:r>
      <w:r>
        <w:rPr>
          <w:color w:val="231F20"/>
          <w:spacing w:val="-8"/>
          <w:sz w:val="14"/>
        </w:rPr>
        <w:t xml:space="preserve"> </w:t>
      </w:r>
      <w:r>
        <w:rPr>
          <w:color w:val="231F20"/>
          <w:sz w:val="14"/>
        </w:rPr>
        <w:t xml:space="preserve">Üstü   </w:t>
      </w:r>
      <w:r>
        <w:rPr>
          <w:color w:val="231F20"/>
          <w:spacing w:val="23"/>
          <w:sz w:val="14"/>
        </w:rPr>
        <w:t xml:space="preserve"> </w:t>
      </w:r>
      <w:r>
        <w:rPr>
          <w:color w:val="231F20"/>
          <w:sz w:val="14"/>
        </w:rPr>
        <w:t>28</w:t>
      </w:r>
      <w:r>
        <w:rPr>
          <w:color w:val="231F20"/>
          <w:sz w:val="14"/>
        </w:rPr>
        <w:tab/>
        <w:t>1,82</w:t>
      </w:r>
      <w:r>
        <w:rPr>
          <w:color w:val="231F20"/>
          <w:sz w:val="14"/>
        </w:rPr>
        <w:tab/>
        <w:t>,86</w:t>
      </w:r>
      <w:r>
        <w:rPr>
          <w:color w:val="231F20"/>
          <w:sz w:val="14"/>
        </w:rPr>
        <w:tab/>
      </w:r>
      <w:r>
        <w:rPr>
          <w:color w:val="231F20"/>
          <w:position w:val="8"/>
          <w:sz w:val="14"/>
        </w:rPr>
        <w:t>1500</w:t>
      </w:r>
      <w:r>
        <w:rPr>
          <w:color w:val="231F20"/>
          <w:spacing w:val="-20"/>
          <w:position w:val="8"/>
          <w:sz w:val="14"/>
        </w:rPr>
        <w:t xml:space="preserve"> </w:t>
      </w:r>
      <w:r>
        <w:rPr>
          <w:color w:val="231F20"/>
          <w:position w:val="8"/>
          <w:sz w:val="14"/>
        </w:rPr>
        <w:t>TL</w:t>
      </w:r>
      <w:r>
        <w:rPr>
          <w:color w:val="231F20"/>
          <w:spacing w:val="-21"/>
          <w:position w:val="8"/>
          <w:sz w:val="14"/>
        </w:rPr>
        <w:t xml:space="preserve"> </w:t>
      </w:r>
      <w:r>
        <w:rPr>
          <w:color w:val="231F20"/>
          <w:position w:val="8"/>
          <w:sz w:val="14"/>
        </w:rPr>
        <w:t>ve</w:t>
      </w:r>
      <w:r>
        <w:rPr>
          <w:color w:val="231F20"/>
          <w:w w:val="95"/>
          <w:position w:val="8"/>
          <w:sz w:val="14"/>
        </w:rPr>
        <w:t xml:space="preserve"> </w:t>
      </w:r>
      <w:r>
        <w:rPr>
          <w:color w:val="231F20"/>
          <w:sz w:val="14"/>
        </w:rPr>
        <w:t>üstü</w:t>
      </w:r>
    </w:p>
    <w:p w14:paraId="01F4A4D7" w14:textId="77777777" w:rsidR="00827CE8" w:rsidRDefault="00677453">
      <w:pPr>
        <w:tabs>
          <w:tab w:val="left" w:pos="580"/>
          <w:tab w:val="left" w:pos="1078"/>
        </w:tabs>
        <w:spacing w:before="51"/>
        <w:ind w:left="176"/>
        <w:rPr>
          <w:sz w:val="14"/>
        </w:rPr>
      </w:pPr>
      <w:r>
        <w:br w:type="column"/>
      </w:r>
      <w:r>
        <w:rPr>
          <w:color w:val="231F20"/>
          <w:sz w:val="14"/>
        </w:rPr>
        <w:lastRenderedPageBreak/>
        <w:t>34</w:t>
      </w:r>
      <w:r>
        <w:rPr>
          <w:color w:val="231F20"/>
          <w:sz w:val="14"/>
        </w:rPr>
        <w:tab/>
        <w:t>1,89</w:t>
      </w:r>
      <w:r>
        <w:rPr>
          <w:color w:val="231F20"/>
          <w:sz w:val="14"/>
        </w:rPr>
        <w:tab/>
        <w:t>,91</w:t>
      </w:r>
    </w:p>
    <w:p w14:paraId="21647911" w14:textId="77777777" w:rsidR="00827CE8" w:rsidRDefault="00827CE8">
      <w:pPr>
        <w:rPr>
          <w:sz w:val="14"/>
        </w:rPr>
        <w:sectPr w:rsidR="00827CE8">
          <w:type w:val="continuous"/>
          <w:pgSz w:w="10200" w:h="14450"/>
          <w:pgMar w:top="920" w:right="1420" w:bottom="420" w:left="1420" w:header="708" w:footer="708" w:gutter="0"/>
          <w:cols w:num="3" w:space="708" w:equalWidth="0">
            <w:col w:w="791" w:space="40"/>
            <w:col w:w="4013" w:space="39"/>
            <w:col w:w="2477"/>
          </w:cols>
        </w:sectPr>
      </w:pPr>
    </w:p>
    <w:p w14:paraId="2685340E" w14:textId="77777777" w:rsidR="00827CE8" w:rsidRDefault="00827CE8">
      <w:pPr>
        <w:pStyle w:val="GvdeMetni"/>
        <w:spacing w:before="9"/>
        <w:rPr>
          <w:sz w:val="27"/>
        </w:rPr>
      </w:pPr>
    </w:p>
    <w:p w14:paraId="5F2AD460" w14:textId="77777777" w:rsidR="00827CE8" w:rsidRDefault="00827CE8">
      <w:pPr>
        <w:rPr>
          <w:sz w:val="27"/>
        </w:rPr>
        <w:sectPr w:rsidR="00827CE8">
          <w:type w:val="continuous"/>
          <w:pgSz w:w="10200" w:h="14450"/>
          <w:pgMar w:top="920" w:right="1420" w:bottom="420" w:left="1420" w:header="708" w:footer="708" w:gutter="0"/>
          <w:cols w:space="708"/>
        </w:sectPr>
      </w:pPr>
    </w:p>
    <w:p w14:paraId="0922582C" w14:textId="77777777" w:rsidR="00827CE8" w:rsidRDefault="00827CE8">
      <w:pPr>
        <w:pStyle w:val="GvdeMetni"/>
        <w:spacing w:before="2"/>
        <w:rPr>
          <w:sz w:val="15"/>
        </w:rPr>
      </w:pPr>
    </w:p>
    <w:p w14:paraId="059D35AD" w14:textId="77777777" w:rsidR="00827CE8" w:rsidRDefault="00677453">
      <w:pPr>
        <w:spacing w:line="249" w:lineRule="auto"/>
        <w:ind w:left="354" w:right="-14" w:hanging="95"/>
        <w:rPr>
          <w:b/>
          <w:sz w:val="14"/>
        </w:rPr>
      </w:pPr>
      <w:r>
        <w:rPr>
          <w:b/>
          <w:color w:val="231F20"/>
          <w:spacing w:val="-1"/>
          <w:w w:val="95"/>
          <w:sz w:val="14"/>
        </w:rPr>
        <w:t xml:space="preserve">Gereken </w:t>
      </w:r>
      <w:r>
        <w:rPr>
          <w:b/>
          <w:color w:val="231F20"/>
          <w:sz w:val="14"/>
        </w:rPr>
        <w:t>İlgiyi</w:t>
      </w:r>
    </w:p>
    <w:p w14:paraId="7B20EF55" w14:textId="77777777" w:rsidR="00827CE8" w:rsidRDefault="00677453">
      <w:pPr>
        <w:tabs>
          <w:tab w:val="left" w:pos="1070"/>
          <w:tab w:val="left" w:pos="1457"/>
          <w:tab w:val="left" w:pos="1995"/>
        </w:tabs>
        <w:spacing w:before="95"/>
        <w:ind w:left="185"/>
        <w:rPr>
          <w:sz w:val="14"/>
        </w:rPr>
      </w:pPr>
      <w:r>
        <w:br w:type="column"/>
      </w:r>
      <w:r>
        <w:rPr>
          <w:color w:val="231F20"/>
          <w:sz w:val="14"/>
        </w:rPr>
        <w:lastRenderedPageBreak/>
        <w:t>İlkokul-Lise</w:t>
      </w:r>
      <w:r>
        <w:rPr>
          <w:color w:val="231F20"/>
          <w:sz w:val="14"/>
        </w:rPr>
        <w:tab/>
        <w:t>20</w:t>
      </w:r>
      <w:r>
        <w:rPr>
          <w:color w:val="231F20"/>
          <w:sz w:val="14"/>
        </w:rPr>
        <w:tab/>
        <w:t>2,52</w:t>
      </w:r>
      <w:r>
        <w:rPr>
          <w:color w:val="231F20"/>
          <w:sz w:val="14"/>
        </w:rPr>
        <w:tab/>
      </w:r>
      <w:r>
        <w:rPr>
          <w:color w:val="231F20"/>
          <w:w w:val="95"/>
          <w:sz w:val="14"/>
        </w:rPr>
        <w:t>,51</w:t>
      </w:r>
    </w:p>
    <w:p w14:paraId="398A86A4" w14:textId="77777777" w:rsidR="00827CE8" w:rsidRDefault="00677453">
      <w:pPr>
        <w:pStyle w:val="GvdeMetni"/>
        <w:rPr>
          <w:sz w:val="16"/>
        </w:rPr>
      </w:pPr>
      <w:r>
        <w:br w:type="column"/>
      </w:r>
    </w:p>
    <w:p w14:paraId="125C17AD" w14:textId="77777777" w:rsidR="00827CE8" w:rsidRDefault="00827CE8">
      <w:pPr>
        <w:pStyle w:val="GvdeMetni"/>
        <w:spacing w:before="10"/>
        <w:rPr>
          <w:sz w:val="13"/>
        </w:rPr>
      </w:pPr>
    </w:p>
    <w:p w14:paraId="7204F002" w14:textId="77777777" w:rsidR="00827CE8" w:rsidRDefault="00677453">
      <w:pPr>
        <w:tabs>
          <w:tab w:val="left" w:pos="809"/>
        </w:tabs>
        <w:ind w:left="232"/>
        <w:rPr>
          <w:sz w:val="14"/>
        </w:rPr>
      </w:pPr>
      <w:r>
        <w:rPr>
          <w:color w:val="231F20"/>
          <w:sz w:val="14"/>
        </w:rPr>
        <w:t>1,956*</w:t>
      </w:r>
      <w:r>
        <w:rPr>
          <w:color w:val="231F20"/>
          <w:sz w:val="14"/>
        </w:rPr>
        <w:tab/>
      </w:r>
      <w:r>
        <w:rPr>
          <w:color w:val="231F20"/>
          <w:w w:val="95"/>
          <w:sz w:val="14"/>
        </w:rPr>
        <w:t>,057</w:t>
      </w:r>
    </w:p>
    <w:p w14:paraId="4278645A" w14:textId="77777777" w:rsidR="00827CE8" w:rsidRDefault="00677453">
      <w:pPr>
        <w:tabs>
          <w:tab w:val="left" w:pos="1393"/>
          <w:tab w:val="left" w:pos="1891"/>
        </w:tabs>
        <w:spacing w:before="95"/>
        <w:ind w:left="118"/>
        <w:rPr>
          <w:sz w:val="14"/>
        </w:rPr>
      </w:pPr>
      <w:r>
        <w:br w:type="column"/>
      </w:r>
      <w:r>
        <w:rPr>
          <w:color w:val="231F20"/>
          <w:sz w:val="14"/>
        </w:rPr>
        <w:lastRenderedPageBreak/>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2,66</w:t>
      </w:r>
      <w:r>
        <w:rPr>
          <w:color w:val="231F20"/>
          <w:sz w:val="14"/>
        </w:rPr>
        <w:tab/>
      </w:r>
      <w:r>
        <w:rPr>
          <w:color w:val="231F20"/>
          <w:w w:val="95"/>
          <w:sz w:val="14"/>
        </w:rPr>
        <w:t>,53</w:t>
      </w:r>
    </w:p>
    <w:p w14:paraId="1FAEB2A1" w14:textId="77777777" w:rsidR="00827CE8" w:rsidRDefault="00677453">
      <w:pPr>
        <w:pStyle w:val="GvdeMetni"/>
        <w:rPr>
          <w:sz w:val="16"/>
        </w:rPr>
      </w:pPr>
      <w:r>
        <w:br w:type="column"/>
      </w:r>
    </w:p>
    <w:p w14:paraId="0C078D7A" w14:textId="77777777" w:rsidR="00827CE8" w:rsidRDefault="00827CE8">
      <w:pPr>
        <w:pStyle w:val="GvdeMetni"/>
        <w:spacing w:before="10"/>
        <w:rPr>
          <w:sz w:val="13"/>
        </w:rPr>
      </w:pPr>
    </w:p>
    <w:p w14:paraId="18CB43A2" w14:textId="77777777" w:rsidR="00827CE8" w:rsidRDefault="00677453">
      <w:pPr>
        <w:ind w:left="181"/>
        <w:rPr>
          <w:sz w:val="14"/>
        </w:rPr>
      </w:pPr>
      <w:r>
        <w:rPr>
          <w:color w:val="231F20"/>
          <w:sz w:val="14"/>
        </w:rPr>
        <w:t>2,981* ,005</w:t>
      </w:r>
    </w:p>
    <w:p w14:paraId="48EE6E2D" w14:textId="77777777" w:rsidR="00827CE8" w:rsidRDefault="00827CE8">
      <w:pPr>
        <w:rPr>
          <w:sz w:val="14"/>
        </w:rPr>
        <w:sectPr w:rsidR="00827CE8">
          <w:type w:val="continuous"/>
          <w:pgSz w:w="10200" w:h="14450"/>
          <w:pgMar w:top="920" w:right="1420" w:bottom="420" w:left="1420" w:header="708" w:footer="708" w:gutter="0"/>
          <w:cols w:num="5" w:space="708" w:equalWidth="0">
            <w:col w:w="746" w:space="40"/>
            <w:col w:w="2162" w:space="39"/>
            <w:col w:w="1042" w:space="39"/>
            <w:col w:w="2059" w:space="40"/>
            <w:col w:w="1193"/>
          </w:cols>
        </w:sectPr>
      </w:pPr>
    </w:p>
    <w:p w14:paraId="7E058365" w14:textId="77777777" w:rsidR="00827CE8" w:rsidRDefault="00677453">
      <w:pPr>
        <w:spacing w:before="1"/>
        <w:ind w:left="225"/>
        <w:rPr>
          <w:b/>
          <w:sz w:val="14"/>
        </w:rPr>
      </w:pPr>
      <w:r>
        <w:rPr>
          <w:b/>
          <w:color w:val="231F20"/>
          <w:w w:val="95"/>
          <w:sz w:val="14"/>
        </w:rPr>
        <w:lastRenderedPageBreak/>
        <w:t>Gösterme</w:t>
      </w:r>
    </w:p>
    <w:p w14:paraId="348EABBC" w14:textId="77777777" w:rsidR="00827CE8" w:rsidRDefault="00677453">
      <w:pPr>
        <w:tabs>
          <w:tab w:val="left" w:pos="1423"/>
          <w:tab w:val="left" w:pos="1960"/>
          <w:tab w:val="left" w:pos="3409"/>
        </w:tabs>
        <w:spacing w:before="57" w:line="124" w:lineRule="auto"/>
        <w:ind w:left="3605" w:hanging="3493"/>
        <w:rPr>
          <w:sz w:val="14"/>
        </w:rPr>
      </w:pPr>
      <w:r>
        <w:br w:type="column"/>
      </w:r>
      <w:r>
        <w:rPr>
          <w:color w:val="231F20"/>
          <w:spacing w:val="-3"/>
          <w:sz w:val="14"/>
        </w:rPr>
        <w:lastRenderedPageBreak/>
        <w:t xml:space="preserve">Üniv. </w:t>
      </w:r>
      <w:r>
        <w:rPr>
          <w:color w:val="231F20"/>
          <w:sz w:val="14"/>
        </w:rPr>
        <w:t>ve</w:t>
      </w:r>
      <w:r>
        <w:rPr>
          <w:color w:val="231F20"/>
          <w:spacing w:val="-8"/>
          <w:sz w:val="14"/>
        </w:rPr>
        <w:t xml:space="preserve"> </w:t>
      </w:r>
      <w:r>
        <w:rPr>
          <w:color w:val="231F20"/>
          <w:sz w:val="14"/>
        </w:rPr>
        <w:t xml:space="preserve">Üstü   </w:t>
      </w:r>
      <w:r>
        <w:rPr>
          <w:color w:val="231F20"/>
          <w:spacing w:val="23"/>
          <w:sz w:val="14"/>
        </w:rPr>
        <w:t xml:space="preserve"> </w:t>
      </w:r>
      <w:r>
        <w:rPr>
          <w:color w:val="231F20"/>
          <w:sz w:val="14"/>
        </w:rPr>
        <w:t>28</w:t>
      </w:r>
      <w:r>
        <w:rPr>
          <w:color w:val="231F20"/>
          <w:sz w:val="14"/>
        </w:rPr>
        <w:tab/>
        <w:t>2,27</w:t>
      </w:r>
      <w:r>
        <w:rPr>
          <w:color w:val="231F20"/>
          <w:sz w:val="14"/>
        </w:rPr>
        <w:tab/>
        <w:t>,38</w:t>
      </w:r>
      <w:r>
        <w:rPr>
          <w:color w:val="231F20"/>
          <w:sz w:val="14"/>
        </w:rPr>
        <w:tab/>
      </w:r>
      <w:r>
        <w:rPr>
          <w:color w:val="231F20"/>
          <w:position w:val="8"/>
          <w:sz w:val="14"/>
        </w:rPr>
        <w:t>1500</w:t>
      </w:r>
      <w:r>
        <w:rPr>
          <w:color w:val="231F20"/>
          <w:spacing w:val="-20"/>
          <w:position w:val="8"/>
          <w:sz w:val="14"/>
        </w:rPr>
        <w:t xml:space="preserve"> </w:t>
      </w:r>
      <w:r>
        <w:rPr>
          <w:color w:val="231F20"/>
          <w:position w:val="8"/>
          <w:sz w:val="14"/>
        </w:rPr>
        <w:t>TL</w:t>
      </w:r>
      <w:r>
        <w:rPr>
          <w:color w:val="231F20"/>
          <w:spacing w:val="-21"/>
          <w:position w:val="8"/>
          <w:sz w:val="14"/>
        </w:rPr>
        <w:t xml:space="preserve"> </w:t>
      </w:r>
      <w:r>
        <w:rPr>
          <w:color w:val="231F20"/>
          <w:position w:val="8"/>
          <w:sz w:val="14"/>
        </w:rPr>
        <w:t>ve</w:t>
      </w:r>
      <w:r>
        <w:rPr>
          <w:color w:val="231F20"/>
          <w:w w:val="95"/>
          <w:position w:val="8"/>
          <w:sz w:val="14"/>
        </w:rPr>
        <w:t xml:space="preserve"> </w:t>
      </w:r>
      <w:r>
        <w:rPr>
          <w:color w:val="231F20"/>
          <w:sz w:val="14"/>
        </w:rPr>
        <w:t>üstü</w:t>
      </w:r>
    </w:p>
    <w:p w14:paraId="605F1074" w14:textId="77777777" w:rsidR="00827CE8" w:rsidRDefault="00677453">
      <w:pPr>
        <w:tabs>
          <w:tab w:val="left" w:pos="580"/>
          <w:tab w:val="left" w:pos="1078"/>
        </w:tabs>
        <w:spacing w:before="75"/>
        <w:ind w:left="176"/>
        <w:rPr>
          <w:sz w:val="14"/>
        </w:rPr>
      </w:pPr>
      <w:r>
        <w:br w:type="column"/>
      </w:r>
      <w:r>
        <w:rPr>
          <w:color w:val="231F20"/>
          <w:sz w:val="14"/>
        </w:rPr>
        <w:lastRenderedPageBreak/>
        <w:t>34</w:t>
      </w:r>
      <w:r>
        <w:rPr>
          <w:color w:val="231F20"/>
          <w:sz w:val="14"/>
        </w:rPr>
        <w:tab/>
        <w:t>2,26</w:t>
      </w:r>
      <w:r>
        <w:rPr>
          <w:color w:val="231F20"/>
          <w:sz w:val="14"/>
        </w:rPr>
        <w:tab/>
        <w:t>,36</w:t>
      </w:r>
    </w:p>
    <w:p w14:paraId="3A072515" w14:textId="77777777" w:rsidR="00827CE8" w:rsidRDefault="00827CE8">
      <w:pPr>
        <w:rPr>
          <w:sz w:val="14"/>
        </w:rPr>
        <w:sectPr w:rsidR="00827CE8">
          <w:type w:val="continuous"/>
          <w:pgSz w:w="10200" w:h="14450"/>
          <w:pgMar w:top="920" w:right="1420" w:bottom="420" w:left="1420" w:header="708" w:footer="708" w:gutter="0"/>
          <w:cols w:num="3" w:space="708" w:equalWidth="0">
            <w:col w:w="780" w:space="40"/>
            <w:col w:w="4024" w:space="39"/>
            <w:col w:w="2477"/>
          </w:cols>
        </w:sectPr>
      </w:pPr>
    </w:p>
    <w:p w14:paraId="3F266288" w14:textId="77777777" w:rsidR="00827CE8" w:rsidRDefault="00827CE8">
      <w:pPr>
        <w:pStyle w:val="GvdeMetni"/>
        <w:rPr>
          <w:sz w:val="20"/>
        </w:rPr>
      </w:pPr>
    </w:p>
    <w:p w14:paraId="3E9ED552" w14:textId="77777777" w:rsidR="00827CE8" w:rsidRDefault="00827CE8">
      <w:pPr>
        <w:pStyle w:val="GvdeMetni"/>
        <w:rPr>
          <w:sz w:val="19"/>
        </w:rPr>
      </w:pPr>
    </w:p>
    <w:p w14:paraId="6E6A836D" w14:textId="77777777" w:rsidR="00827CE8" w:rsidRDefault="00827CE8">
      <w:pPr>
        <w:rPr>
          <w:sz w:val="19"/>
        </w:rPr>
        <w:sectPr w:rsidR="00827CE8">
          <w:type w:val="continuous"/>
          <w:pgSz w:w="10200" w:h="14450"/>
          <w:pgMar w:top="920" w:right="1420" w:bottom="420" w:left="1420" w:header="708" w:footer="708" w:gutter="0"/>
          <w:cols w:space="708"/>
        </w:sectPr>
      </w:pPr>
    </w:p>
    <w:p w14:paraId="0740E83C" w14:textId="77777777" w:rsidR="00827CE8" w:rsidRDefault="00827CE8">
      <w:pPr>
        <w:pStyle w:val="GvdeMetni"/>
        <w:spacing w:before="4"/>
        <w:rPr>
          <w:sz w:val="22"/>
        </w:rPr>
      </w:pPr>
    </w:p>
    <w:p w14:paraId="6019EE2E" w14:textId="77777777" w:rsidR="00827CE8" w:rsidRDefault="00677453">
      <w:pPr>
        <w:ind w:left="243"/>
        <w:rPr>
          <w:b/>
          <w:sz w:val="14"/>
        </w:rPr>
      </w:pPr>
      <w:r>
        <w:rPr>
          <w:b/>
          <w:color w:val="231F20"/>
          <w:w w:val="95"/>
          <w:sz w:val="14"/>
        </w:rPr>
        <w:t>Davranış</w:t>
      </w:r>
    </w:p>
    <w:p w14:paraId="5DD3573E" w14:textId="77777777" w:rsidR="00827CE8" w:rsidRDefault="00677453">
      <w:pPr>
        <w:tabs>
          <w:tab w:val="left" w:pos="1055"/>
          <w:tab w:val="left" w:pos="1441"/>
          <w:tab w:val="left" w:pos="1979"/>
          <w:tab w:val="left" w:pos="3386"/>
          <w:tab w:val="left" w:pos="4661"/>
          <w:tab w:val="left" w:pos="5160"/>
        </w:tabs>
        <w:spacing w:before="94"/>
        <w:ind w:left="170"/>
        <w:jc w:val="center"/>
        <w:rPr>
          <w:sz w:val="14"/>
        </w:rPr>
      </w:pPr>
      <w:r>
        <w:br w:type="column"/>
      </w:r>
      <w:r>
        <w:rPr>
          <w:color w:val="231F20"/>
          <w:sz w:val="14"/>
        </w:rPr>
        <w:lastRenderedPageBreak/>
        <w:t>İlkokul-Lise</w:t>
      </w:r>
      <w:r>
        <w:rPr>
          <w:color w:val="231F20"/>
          <w:sz w:val="14"/>
        </w:rPr>
        <w:tab/>
        <w:t>20</w:t>
      </w:r>
      <w:r>
        <w:rPr>
          <w:color w:val="231F20"/>
          <w:sz w:val="14"/>
        </w:rPr>
        <w:tab/>
        <w:t>2,65</w:t>
      </w:r>
      <w:r>
        <w:rPr>
          <w:color w:val="231F20"/>
          <w:sz w:val="14"/>
        </w:rPr>
        <w:tab/>
        <w:t>,58</w:t>
      </w:r>
      <w:r>
        <w:rPr>
          <w:color w:val="231F20"/>
          <w:sz w:val="14"/>
        </w:rPr>
        <w:tab/>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2,88</w:t>
      </w:r>
      <w:r>
        <w:rPr>
          <w:color w:val="231F20"/>
          <w:sz w:val="14"/>
        </w:rPr>
        <w:tab/>
      </w:r>
      <w:r>
        <w:rPr>
          <w:color w:val="231F20"/>
          <w:w w:val="95"/>
          <w:sz w:val="14"/>
        </w:rPr>
        <w:t>,53</w:t>
      </w:r>
    </w:p>
    <w:p w14:paraId="0FC6BB05" w14:textId="77777777" w:rsidR="00827CE8" w:rsidRDefault="00677453">
      <w:pPr>
        <w:tabs>
          <w:tab w:val="left" w:pos="896"/>
        </w:tabs>
        <w:spacing w:before="87" w:line="89" w:lineRule="exact"/>
        <w:ind w:left="320"/>
        <w:jc w:val="center"/>
        <w:rPr>
          <w:sz w:val="14"/>
        </w:rPr>
      </w:pPr>
      <w:r>
        <w:rPr>
          <w:color w:val="231F20"/>
          <w:sz w:val="14"/>
        </w:rPr>
        <w:t>2,244*</w:t>
      </w:r>
      <w:r>
        <w:rPr>
          <w:color w:val="231F20"/>
          <w:sz w:val="14"/>
        </w:rPr>
        <w:tab/>
        <w:t>,030</w:t>
      </w:r>
    </w:p>
    <w:p w14:paraId="56016BF5" w14:textId="77777777" w:rsidR="00827CE8" w:rsidRDefault="00677453">
      <w:pPr>
        <w:pStyle w:val="GvdeMetni"/>
        <w:rPr>
          <w:sz w:val="16"/>
        </w:rPr>
      </w:pPr>
      <w:r>
        <w:br w:type="column"/>
      </w:r>
    </w:p>
    <w:p w14:paraId="0F97783D" w14:textId="77777777" w:rsidR="00827CE8" w:rsidRDefault="00827CE8">
      <w:pPr>
        <w:pStyle w:val="GvdeMetni"/>
        <w:spacing w:before="8"/>
        <w:rPr>
          <w:sz w:val="13"/>
        </w:rPr>
      </w:pPr>
    </w:p>
    <w:p w14:paraId="40EC74A8" w14:textId="77777777" w:rsidR="00827CE8" w:rsidRDefault="00677453">
      <w:pPr>
        <w:spacing w:before="1" w:line="89" w:lineRule="exact"/>
        <w:ind w:left="181"/>
        <w:rPr>
          <w:sz w:val="14"/>
        </w:rPr>
      </w:pPr>
      <w:r>
        <w:rPr>
          <w:color w:val="231F20"/>
          <w:sz w:val="14"/>
        </w:rPr>
        <w:t>3,845* ,000</w:t>
      </w:r>
    </w:p>
    <w:p w14:paraId="4A442939" w14:textId="77777777" w:rsidR="00827CE8" w:rsidRDefault="00827CE8">
      <w:pPr>
        <w:spacing w:line="89" w:lineRule="exact"/>
        <w:rPr>
          <w:sz w:val="14"/>
        </w:rPr>
        <w:sectPr w:rsidR="00827CE8">
          <w:type w:val="continuous"/>
          <w:pgSz w:w="10200" w:h="14450"/>
          <w:pgMar w:top="920" w:right="1420" w:bottom="420" w:left="1420" w:header="708" w:footer="708" w:gutter="0"/>
          <w:cols w:num="3" w:space="708" w:equalWidth="0">
            <w:col w:w="761" w:space="40"/>
            <w:col w:w="5327" w:space="39"/>
            <w:col w:w="1193"/>
          </w:cols>
        </w:sectPr>
      </w:pPr>
    </w:p>
    <w:p w14:paraId="33EE4188" w14:textId="77777777" w:rsidR="00827CE8" w:rsidRDefault="00677453">
      <w:pPr>
        <w:spacing w:line="155" w:lineRule="exact"/>
        <w:ind w:left="241"/>
        <w:rPr>
          <w:b/>
          <w:sz w:val="14"/>
        </w:rPr>
      </w:pPr>
      <w:r>
        <w:rPr>
          <w:b/>
          <w:color w:val="231F20"/>
          <w:spacing w:val="-1"/>
          <w:w w:val="95"/>
          <w:sz w:val="14"/>
        </w:rPr>
        <w:lastRenderedPageBreak/>
        <w:t>Kontrolü</w:t>
      </w:r>
    </w:p>
    <w:p w14:paraId="5654BF5E" w14:textId="77777777" w:rsidR="00827CE8" w:rsidRDefault="00677453">
      <w:pPr>
        <w:tabs>
          <w:tab w:val="left" w:pos="1438"/>
          <w:tab w:val="left" w:pos="1976"/>
          <w:tab w:val="left" w:pos="3425"/>
        </w:tabs>
        <w:spacing w:before="109" w:line="124" w:lineRule="auto"/>
        <w:ind w:left="3621" w:hanging="3493"/>
        <w:rPr>
          <w:sz w:val="14"/>
        </w:rPr>
      </w:pPr>
      <w:r>
        <w:br w:type="column"/>
      </w:r>
      <w:r>
        <w:rPr>
          <w:color w:val="231F20"/>
          <w:spacing w:val="-3"/>
          <w:sz w:val="14"/>
        </w:rPr>
        <w:lastRenderedPageBreak/>
        <w:t xml:space="preserve">Üniv. </w:t>
      </w:r>
      <w:r>
        <w:rPr>
          <w:color w:val="231F20"/>
          <w:sz w:val="14"/>
        </w:rPr>
        <w:t>ve</w:t>
      </w:r>
      <w:r>
        <w:rPr>
          <w:color w:val="231F20"/>
          <w:spacing w:val="-8"/>
          <w:sz w:val="14"/>
        </w:rPr>
        <w:t xml:space="preserve"> </w:t>
      </w:r>
      <w:r>
        <w:rPr>
          <w:color w:val="231F20"/>
          <w:sz w:val="14"/>
        </w:rPr>
        <w:t xml:space="preserve">Üstü   </w:t>
      </w:r>
      <w:r>
        <w:rPr>
          <w:color w:val="231F20"/>
          <w:spacing w:val="23"/>
          <w:sz w:val="14"/>
        </w:rPr>
        <w:t xml:space="preserve"> </w:t>
      </w:r>
      <w:r>
        <w:rPr>
          <w:color w:val="231F20"/>
          <w:sz w:val="14"/>
        </w:rPr>
        <w:t>28</w:t>
      </w:r>
      <w:r>
        <w:rPr>
          <w:color w:val="231F20"/>
          <w:sz w:val="14"/>
        </w:rPr>
        <w:tab/>
        <w:t>2,29</w:t>
      </w:r>
      <w:r>
        <w:rPr>
          <w:color w:val="231F20"/>
          <w:sz w:val="14"/>
        </w:rPr>
        <w:tab/>
        <w:t>,52</w:t>
      </w:r>
      <w:r>
        <w:rPr>
          <w:color w:val="231F20"/>
          <w:sz w:val="14"/>
        </w:rPr>
        <w:tab/>
      </w:r>
      <w:r>
        <w:rPr>
          <w:color w:val="231F20"/>
          <w:position w:val="8"/>
          <w:sz w:val="14"/>
        </w:rPr>
        <w:t>1500</w:t>
      </w:r>
      <w:r>
        <w:rPr>
          <w:color w:val="231F20"/>
          <w:spacing w:val="-20"/>
          <w:position w:val="8"/>
          <w:sz w:val="14"/>
        </w:rPr>
        <w:t xml:space="preserve"> </w:t>
      </w:r>
      <w:r>
        <w:rPr>
          <w:color w:val="231F20"/>
          <w:position w:val="8"/>
          <w:sz w:val="14"/>
        </w:rPr>
        <w:t>TL</w:t>
      </w:r>
      <w:r>
        <w:rPr>
          <w:color w:val="231F20"/>
          <w:spacing w:val="-21"/>
          <w:position w:val="8"/>
          <w:sz w:val="14"/>
        </w:rPr>
        <w:t xml:space="preserve"> </w:t>
      </w:r>
      <w:r>
        <w:rPr>
          <w:color w:val="231F20"/>
          <w:position w:val="8"/>
          <w:sz w:val="14"/>
        </w:rPr>
        <w:t>ve</w:t>
      </w:r>
      <w:r>
        <w:rPr>
          <w:color w:val="231F20"/>
          <w:w w:val="95"/>
          <w:position w:val="8"/>
          <w:sz w:val="14"/>
        </w:rPr>
        <w:t xml:space="preserve"> </w:t>
      </w:r>
      <w:r>
        <w:rPr>
          <w:color w:val="231F20"/>
          <w:sz w:val="14"/>
        </w:rPr>
        <w:t>üstü</w:t>
      </w:r>
    </w:p>
    <w:p w14:paraId="0C3E6580" w14:textId="77777777" w:rsidR="00827CE8" w:rsidRDefault="00677453">
      <w:pPr>
        <w:tabs>
          <w:tab w:val="left" w:pos="580"/>
          <w:tab w:val="left" w:pos="1078"/>
        </w:tabs>
        <w:spacing w:before="126"/>
        <w:ind w:left="176"/>
        <w:rPr>
          <w:sz w:val="14"/>
        </w:rPr>
      </w:pPr>
      <w:r>
        <w:br w:type="column"/>
      </w:r>
      <w:r>
        <w:rPr>
          <w:color w:val="231F20"/>
          <w:sz w:val="14"/>
        </w:rPr>
        <w:lastRenderedPageBreak/>
        <w:t>34</w:t>
      </w:r>
      <w:r>
        <w:rPr>
          <w:color w:val="231F20"/>
          <w:sz w:val="14"/>
        </w:rPr>
        <w:tab/>
        <w:t>2,76</w:t>
      </w:r>
      <w:r>
        <w:rPr>
          <w:color w:val="231F20"/>
          <w:sz w:val="14"/>
        </w:rPr>
        <w:tab/>
        <w:t>,49</w:t>
      </w:r>
    </w:p>
    <w:p w14:paraId="50C885A3" w14:textId="77777777" w:rsidR="00827CE8" w:rsidRDefault="00827CE8">
      <w:pPr>
        <w:rPr>
          <w:sz w:val="14"/>
        </w:rPr>
        <w:sectPr w:rsidR="00827CE8">
          <w:type w:val="continuous"/>
          <w:pgSz w:w="10200" w:h="14450"/>
          <w:pgMar w:top="920" w:right="1420" w:bottom="420" w:left="1420" w:header="708" w:footer="708" w:gutter="0"/>
          <w:cols w:num="3" w:space="708" w:equalWidth="0">
            <w:col w:w="764" w:space="40"/>
            <w:col w:w="4040" w:space="39"/>
            <w:col w:w="2477"/>
          </w:cols>
        </w:sectPr>
      </w:pPr>
    </w:p>
    <w:p w14:paraId="37BBA983" w14:textId="77777777" w:rsidR="00827CE8" w:rsidRDefault="00827CE8">
      <w:pPr>
        <w:pStyle w:val="GvdeMetni"/>
        <w:spacing w:before="7"/>
        <w:rPr>
          <w:sz w:val="27"/>
        </w:rPr>
      </w:pPr>
    </w:p>
    <w:p w14:paraId="3562E4A0" w14:textId="77777777" w:rsidR="00827CE8" w:rsidRDefault="00827CE8">
      <w:pPr>
        <w:rPr>
          <w:sz w:val="27"/>
        </w:rPr>
        <w:sectPr w:rsidR="00827CE8">
          <w:type w:val="continuous"/>
          <w:pgSz w:w="10200" w:h="14450"/>
          <w:pgMar w:top="920" w:right="1420" w:bottom="420" w:left="1420" w:header="708" w:footer="708" w:gutter="0"/>
          <w:cols w:space="708"/>
        </w:sectPr>
      </w:pPr>
    </w:p>
    <w:p w14:paraId="2DE9A664" w14:textId="77777777" w:rsidR="00827CE8" w:rsidRDefault="00827CE8">
      <w:pPr>
        <w:pStyle w:val="GvdeMetni"/>
        <w:rPr>
          <w:sz w:val="16"/>
        </w:rPr>
      </w:pPr>
    </w:p>
    <w:p w14:paraId="77A1231D" w14:textId="77777777" w:rsidR="00827CE8" w:rsidRDefault="00677453">
      <w:pPr>
        <w:spacing w:before="94" w:line="249" w:lineRule="auto"/>
        <w:ind w:left="309" w:right="-20" w:firstLine="44"/>
        <w:rPr>
          <w:b/>
          <w:sz w:val="14"/>
        </w:rPr>
      </w:pPr>
      <w:r>
        <w:rPr>
          <w:b/>
          <w:color w:val="231F20"/>
          <w:sz w:val="14"/>
        </w:rPr>
        <w:t xml:space="preserve">Gene </w:t>
      </w:r>
      <w:r>
        <w:rPr>
          <w:b/>
          <w:color w:val="231F20"/>
          <w:w w:val="95"/>
          <w:sz w:val="14"/>
        </w:rPr>
        <w:t>İşlevler</w:t>
      </w:r>
    </w:p>
    <w:p w14:paraId="7BCD191A" w14:textId="77777777" w:rsidR="00827CE8" w:rsidRDefault="00677453">
      <w:pPr>
        <w:tabs>
          <w:tab w:val="left" w:pos="1085"/>
          <w:tab w:val="left" w:pos="1471"/>
          <w:tab w:val="left" w:pos="2009"/>
        </w:tabs>
        <w:spacing w:before="94"/>
        <w:ind w:left="200"/>
        <w:rPr>
          <w:sz w:val="14"/>
        </w:rPr>
      </w:pPr>
      <w:r>
        <w:br w:type="column"/>
      </w:r>
      <w:r>
        <w:rPr>
          <w:color w:val="231F20"/>
          <w:sz w:val="14"/>
        </w:rPr>
        <w:lastRenderedPageBreak/>
        <w:t>İlkokul-Lise</w:t>
      </w:r>
      <w:r>
        <w:rPr>
          <w:color w:val="231F20"/>
          <w:sz w:val="14"/>
        </w:rPr>
        <w:tab/>
        <w:t>20</w:t>
      </w:r>
      <w:r>
        <w:rPr>
          <w:color w:val="231F20"/>
          <w:sz w:val="14"/>
        </w:rPr>
        <w:tab/>
        <w:t>2,28</w:t>
      </w:r>
      <w:r>
        <w:rPr>
          <w:color w:val="231F20"/>
          <w:sz w:val="14"/>
        </w:rPr>
        <w:tab/>
      </w:r>
      <w:r>
        <w:rPr>
          <w:color w:val="231F20"/>
          <w:w w:val="95"/>
          <w:sz w:val="14"/>
        </w:rPr>
        <w:t>,84</w:t>
      </w:r>
    </w:p>
    <w:p w14:paraId="0648E72C" w14:textId="77777777" w:rsidR="00827CE8" w:rsidRDefault="00827CE8">
      <w:pPr>
        <w:pStyle w:val="GvdeMetni"/>
        <w:rPr>
          <w:sz w:val="16"/>
        </w:rPr>
      </w:pPr>
    </w:p>
    <w:p w14:paraId="35D925AD" w14:textId="77777777" w:rsidR="00827CE8" w:rsidRDefault="00827CE8">
      <w:pPr>
        <w:pStyle w:val="GvdeMetni"/>
        <w:spacing w:before="3"/>
        <w:rPr>
          <w:sz w:val="14"/>
        </w:rPr>
      </w:pPr>
    </w:p>
    <w:p w14:paraId="66873B82" w14:textId="77777777" w:rsidR="00827CE8" w:rsidRDefault="00677453">
      <w:pPr>
        <w:tabs>
          <w:tab w:val="left" w:pos="1471"/>
          <w:tab w:val="left" w:pos="2009"/>
        </w:tabs>
        <w:ind w:left="161"/>
        <w:rPr>
          <w:sz w:val="14"/>
        </w:rPr>
      </w:pPr>
      <w:r>
        <w:rPr>
          <w:color w:val="231F20"/>
          <w:spacing w:val="-3"/>
          <w:sz w:val="14"/>
        </w:rPr>
        <w:t xml:space="preserve">Üniv. </w:t>
      </w:r>
      <w:r>
        <w:rPr>
          <w:color w:val="231F20"/>
          <w:sz w:val="14"/>
        </w:rPr>
        <w:t>ve</w:t>
      </w:r>
      <w:r>
        <w:rPr>
          <w:color w:val="231F20"/>
          <w:spacing w:val="-9"/>
          <w:sz w:val="14"/>
        </w:rPr>
        <w:t xml:space="preserve"> </w:t>
      </w:r>
      <w:r>
        <w:rPr>
          <w:color w:val="231F20"/>
          <w:sz w:val="14"/>
        </w:rPr>
        <w:t xml:space="preserve">Üstü   </w:t>
      </w:r>
      <w:r>
        <w:rPr>
          <w:color w:val="231F20"/>
          <w:spacing w:val="21"/>
          <w:sz w:val="14"/>
        </w:rPr>
        <w:t xml:space="preserve"> </w:t>
      </w:r>
      <w:r>
        <w:rPr>
          <w:color w:val="231F20"/>
          <w:sz w:val="14"/>
        </w:rPr>
        <w:t>28</w:t>
      </w:r>
      <w:r>
        <w:rPr>
          <w:color w:val="231F20"/>
          <w:sz w:val="14"/>
        </w:rPr>
        <w:tab/>
        <w:t>1,73</w:t>
      </w:r>
      <w:r>
        <w:rPr>
          <w:color w:val="231F20"/>
          <w:sz w:val="14"/>
        </w:rPr>
        <w:tab/>
      </w:r>
      <w:r>
        <w:rPr>
          <w:color w:val="231F20"/>
          <w:w w:val="95"/>
          <w:sz w:val="14"/>
        </w:rPr>
        <w:t>,75</w:t>
      </w:r>
    </w:p>
    <w:p w14:paraId="6D02C603" w14:textId="77777777" w:rsidR="00827CE8" w:rsidRDefault="00677453">
      <w:pPr>
        <w:pStyle w:val="GvdeMetni"/>
        <w:rPr>
          <w:sz w:val="16"/>
        </w:rPr>
      </w:pPr>
      <w:r>
        <w:br w:type="column"/>
      </w:r>
    </w:p>
    <w:p w14:paraId="1E734E7D" w14:textId="77777777" w:rsidR="00827CE8" w:rsidRDefault="00827CE8">
      <w:pPr>
        <w:pStyle w:val="GvdeMetni"/>
        <w:spacing w:before="7"/>
        <w:rPr>
          <w:sz w:val="15"/>
        </w:rPr>
      </w:pPr>
    </w:p>
    <w:p w14:paraId="4896CC61" w14:textId="77777777" w:rsidR="00827CE8" w:rsidRDefault="00677453">
      <w:pPr>
        <w:tabs>
          <w:tab w:val="left" w:pos="809"/>
        </w:tabs>
        <w:ind w:left="232"/>
        <w:rPr>
          <w:sz w:val="14"/>
        </w:rPr>
      </w:pPr>
      <w:r>
        <w:rPr>
          <w:color w:val="231F20"/>
          <w:sz w:val="14"/>
        </w:rPr>
        <w:t>2,382*</w:t>
      </w:r>
      <w:r>
        <w:rPr>
          <w:color w:val="231F20"/>
          <w:sz w:val="14"/>
        </w:rPr>
        <w:tab/>
      </w:r>
      <w:r>
        <w:rPr>
          <w:color w:val="231F20"/>
          <w:w w:val="95"/>
          <w:sz w:val="14"/>
        </w:rPr>
        <w:t>,021</w:t>
      </w:r>
    </w:p>
    <w:p w14:paraId="5C2B7D34" w14:textId="77777777" w:rsidR="00827CE8" w:rsidRDefault="00677453">
      <w:pPr>
        <w:tabs>
          <w:tab w:val="left" w:pos="1393"/>
          <w:tab w:val="left" w:pos="1891"/>
        </w:tabs>
        <w:spacing w:before="94"/>
        <w:ind w:left="118"/>
        <w:rPr>
          <w:sz w:val="14"/>
        </w:rPr>
      </w:pPr>
      <w:r>
        <w:br w:type="column"/>
      </w:r>
      <w:r>
        <w:rPr>
          <w:color w:val="231F20"/>
          <w:sz w:val="14"/>
        </w:rPr>
        <w:lastRenderedPageBreak/>
        <w:t>500-1500</w:t>
      </w:r>
      <w:r>
        <w:rPr>
          <w:color w:val="231F20"/>
          <w:spacing w:val="-10"/>
          <w:sz w:val="14"/>
        </w:rPr>
        <w:t xml:space="preserve"> </w:t>
      </w:r>
      <w:r>
        <w:rPr>
          <w:color w:val="231F20"/>
          <w:sz w:val="14"/>
        </w:rPr>
        <w:t xml:space="preserve">TL   </w:t>
      </w:r>
      <w:r>
        <w:rPr>
          <w:color w:val="231F20"/>
          <w:spacing w:val="2"/>
          <w:sz w:val="14"/>
        </w:rPr>
        <w:t xml:space="preserve"> </w:t>
      </w:r>
      <w:r>
        <w:rPr>
          <w:color w:val="231F20"/>
          <w:sz w:val="14"/>
        </w:rPr>
        <w:t>14</w:t>
      </w:r>
      <w:r>
        <w:rPr>
          <w:color w:val="231F20"/>
          <w:sz w:val="14"/>
        </w:rPr>
        <w:tab/>
        <w:t>2,38</w:t>
      </w:r>
      <w:r>
        <w:rPr>
          <w:color w:val="231F20"/>
          <w:sz w:val="14"/>
        </w:rPr>
        <w:tab/>
      </w:r>
      <w:r>
        <w:rPr>
          <w:color w:val="231F20"/>
          <w:w w:val="95"/>
          <w:sz w:val="14"/>
        </w:rPr>
        <w:t>,78</w:t>
      </w:r>
    </w:p>
    <w:p w14:paraId="0B6F172D" w14:textId="77777777" w:rsidR="00827CE8" w:rsidRDefault="00827CE8">
      <w:pPr>
        <w:pStyle w:val="GvdeMetni"/>
        <w:spacing w:before="3"/>
      </w:pPr>
    </w:p>
    <w:p w14:paraId="3FD8C050" w14:textId="77777777" w:rsidR="00827CE8" w:rsidRDefault="00677453">
      <w:pPr>
        <w:tabs>
          <w:tab w:val="left" w:pos="990"/>
          <w:tab w:val="left" w:pos="1394"/>
          <w:tab w:val="left" w:pos="1892"/>
        </w:tabs>
        <w:spacing w:line="202" w:lineRule="exact"/>
        <w:ind w:left="160"/>
        <w:rPr>
          <w:sz w:val="14"/>
        </w:rPr>
      </w:pPr>
      <w:r>
        <w:rPr>
          <w:color w:val="231F20"/>
          <w:position w:val="8"/>
          <w:sz w:val="14"/>
        </w:rPr>
        <w:t>1500</w:t>
      </w:r>
      <w:r>
        <w:rPr>
          <w:color w:val="231F20"/>
          <w:spacing w:val="-10"/>
          <w:position w:val="8"/>
          <w:sz w:val="14"/>
        </w:rPr>
        <w:t xml:space="preserve"> </w:t>
      </w:r>
      <w:r>
        <w:rPr>
          <w:color w:val="231F20"/>
          <w:position w:val="8"/>
          <w:sz w:val="14"/>
        </w:rPr>
        <w:t>TL</w:t>
      </w:r>
      <w:r>
        <w:rPr>
          <w:color w:val="231F20"/>
          <w:spacing w:val="-12"/>
          <w:position w:val="8"/>
          <w:sz w:val="14"/>
        </w:rPr>
        <w:t xml:space="preserve"> </w:t>
      </w:r>
      <w:r>
        <w:rPr>
          <w:color w:val="231F20"/>
          <w:position w:val="8"/>
          <w:sz w:val="14"/>
        </w:rPr>
        <w:t>ve</w:t>
      </w:r>
      <w:r>
        <w:rPr>
          <w:color w:val="231F20"/>
          <w:position w:val="8"/>
          <w:sz w:val="14"/>
        </w:rPr>
        <w:tab/>
      </w:r>
      <w:r>
        <w:rPr>
          <w:color w:val="231F20"/>
          <w:sz w:val="14"/>
        </w:rPr>
        <w:t>34</w:t>
      </w:r>
      <w:r>
        <w:rPr>
          <w:color w:val="231F20"/>
          <w:sz w:val="14"/>
        </w:rPr>
        <w:tab/>
        <w:t>1,78</w:t>
      </w:r>
      <w:r>
        <w:rPr>
          <w:color w:val="231F20"/>
          <w:sz w:val="14"/>
        </w:rPr>
        <w:tab/>
      </w:r>
      <w:r>
        <w:rPr>
          <w:color w:val="231F20"/>
          <w:w w:val="95"/>
          <w:sz w:val="14"/>
        </w:rPr>
        <w:t>,80</w:t>
      </w:r>
    </w:p>
    <w:p w14:paraId="795681EB" w14:textId="77777777" w:rsidR="00827CE8" w:rsidRDefault="00677453">
      <w:pPr>
        <w:spacing w:line="122" w:lineRule="exact"/>
        <w:ind w:left="356"/>
        <w:rPr>
          <w:sz w:val="14"/>
        </w:rPr>
      </w:pPr>
      <w:r>
        <w:rPr>
          <w:color w:val="231F20"/>
          <w:sz w:val="14"/>
        </w:rPr>
        <w:t>üstü</w:t>
      </w:r>
    </w:p>
    <w:p w14:paraId="06C311CE" w14:textId="77777777" w:rsidR="00827CE8" w:rsidRDefault="00677453">
      <w:pPr>
        <w:pStyle w:val="GvdeMetni"/>
        <w:rPr>
          <w:sz w:val="16"/>
        </w:rPr>
      </w:pPr>
      <w:r>
        <w:br w:type="column"/>
      </w:r>
    </w:p>
    <w:p w14:paraId="048EC203" w14:textId="77777777" w:rsidR="00827CE8" w:rsidRDefault="00827CE8">
      <w:pPr>
        <w:pStyle w:val="GvdeMetni"/>
        <w:spacing w:before="7"/>
        <w:rPr>
          <w:sz w:val="15"/>
        </w:rPr>
      </w:pPr>
    </w:p>
    <w:p w14:paraId="73B5AD13" w14:textId="77777777" w:rsidR="00827CE8" w:rsidRDefault="00677453">
      <w:pPr>
        <w:ind w:left="181"/>
        <w:rPr>
          <w:sz w:val="14"/>
        </w:rPr>
      </w:pPr>
      <w:r>
        <w:rPr>
          <w:color w:val="231F20"/>
          <w:sz w:val="14"/>
        </w:rPr>
        <w:t>2,361* ,023</w:t>
      </w:r>
    </w:p>
    <w:p w14:paraId="1BBDB6C1" w14:textId="77777777" w:rsidR="00827CE8" w:rsidRDefault="00827CE8">
      <w:pPr>
        <w:rPr>
          <w:sz w:val="14"/>
        </w:rPr>
        <w:sectPr w:rsidR="00827CE8">
          <w:type w:val="continuous"/>
          <w:pgSz w:w="10200" w:h="14450"/>
          <w:pgMar w:top="920" w:right="1420" w:bottom="420" w:left="1420" w:header="708" w:footer="708" w:gutter="0"/>
          <w:cols w:num="5" w:space="708" w:equalWidth="0">
            <w:col w:w="731" w:space="40"/>
            <w:col w:w="2177" w:space="39"/>
            <w:col w:w="1042" w:space="39"/>
            <w:col w:w="2059" w:space="40"/>
            <w:col w:w="1193"/>
          </w:cols>
        </w:sectPr>
      </w:pPr>
    </w:p>
    <w:p w14:paraId="5818BF89" w14:textId="77777777" w:rsidR="00827CE8" w:rsidRDefault="00827CE8">
      <w:pPr>
        <w:pStyle w:val="GvdeMetni"/>
        <w:spacing w:before="5"/>
        <w:rPr>
          <w:sz w:val="8"/>
        </w:rPr>
      </w:pPr>
    </w:p>
    <w:p w14:paraId="4878D82A" w14:textId="77777777" w:rsidR="00827CE8" w:rsidRDefault="00677453">
      <w:pPr>
        <w:spacing w:line="20" w:lineRule="exact"/>
        <w:ind w:left="123"/>
        <w:rPr>
          <w:sz w:val="2"/>
        </w:rPr>
      </w:pPr>
      <w:r>
        <w:rPr>
          <w:spacing w:val="5"/>
          <w:sz w:val="2"/>
        </w:rPr>
        <w:t xml:space="preserve"> </w:t>
      </w:r>
      <w:r w:rsidR="006B3D23">
        <w:rPr>
          <w:spacing w:val="5"/>
          <w:sz w:val="2"/>
        </w:rPr>
      </w:r>
      <w:r w:rsidR="006B3D23">
        <w:rPr>
          <w:spacing w:val="5"/>
          <w:sz w:val="2"/>
        </w:rPr>
        <w:pict w14:anchorId="3997460B">
          <v:group id="_x0000_s1099" style="width:353.95pt;height:1pt;mso-position-horizontal-relative:char;mso-position-vertical-relative:line" coordsize="7079,20">
            <v:line id="_x0000_s1112" style="position:absolute" from="0,10" to="737,10" strokecolor="#231f20" strokeweight="1pt"/>
            <v:line id="_x0000_s1111" style="position:absolute" from="737,10" to="1602,10" strokecolor="#231f20" strokeweight="1pt"/>
            <v:line id="_x0000_s1110" style="position:absolute" from="1602,10" to="1976,10" strokecolor="#231f20" strokeweight="1pt"/>
            <v:line id="_x0000_s1109" style="position:absolute" from="1976,10" to="2475,10" strokecolor="#231f20" strokeweight="1pt"/>
            <v:line id="_x0000_s1108" style="position:absolute" from="2985,10" to="3552,10" strokecolor="#231f20" strokeweight="1pt"/>
            <v:line id="_x0000_s1107" style="position:absolute" from="3552,10" to="4005,10" strokecolor="#231f20" strokeweight="1pt"/>
            <v:line id="_x0000_s1106" style="position:absolute" from="2475,10" to="2985,10" strokecolor="#231f20" strokeweight="1pt"/>
            <v:line id="_x0000_s1105" style="position:absolute" from="4005,10" to="4799,10" strokecolor="#231f20" strokeweight="1pt"/>
            <v:line id="_x0000_s1104" style="position:absolute" from="4799,10" to="5185,10" strokecolor="#231f20" strokeweight="1pt"/>
            <v:line id="_x0000_s1103" style="position:absolute" from="5185,10" to="5706,10" strokecolor="#231f20" strokeweight="1pt"/>
            <v:line id="_x0000_s1102" style="position:absolute" from="6114,10" to="6681,10" strokecolor="#231f20" strokeweight="1pt"/>
            <v:line id="_x0000_s1101" style="position:absolute" from="6681,10" to="7078,10" strokecolor="#231f20" strokeweight="1pt"/>
            <v:line id="_x0000_s1100" style="position:absolute" from="5706,10" to="6114,10" strokecolor="#231f20" strokeweight="1pt"/>
            <w10:wrap type="none"/>
            <w10:anchorlock/>
          </v:group>
        </w:pict>
      </w:r>
    </w:p>
    <w:p w14:paraId="5F09A497" w14:textId="77777777" w:rsidR="00827CE8" w:rsidRDefault="00677453">
      <w:pPr>
        <w:spacing w:before="92"/>
        <w:ind w:left="133"/>
        <w:rPr>
          <w:sz w:val="20"/>
        </w:rPr>
      </w:pPr>
      <w:r>
        <w:rPr>
          <w:i/>
          <w:color w:val="231F20"/>
          <w:sz w:val="20"/>
        </w:rPr>
        <w:t>*p</w:t>
      </w:r>
      <w:r>
        <w:rPr>
          <w:color w:val="231F20"/>
          <w:sz w:val="20"/>
        </w:rPr>
        <w:t>&lt;.05 **</w:t>
      </w:r>
      <w:r>
        <w:rPr>
          <w:i/>
          <w:color w:val="231F20"/>
          <w:sz w:val="20"/>
        </w:rPr>
        <w:t>p</w:t>
      </w:r>
      <w:r>
        <w:rPr>
          <w:color w:val="231F20"/>
          <w:sz w:val="20"/>
        </w:rPr>
        <w:t>&lt;.01</w:t>
      </w:r>
    </w:p>
    <w:p w14:paraId="0FFC0CD3" w14:textId="77777777" w:rsidR="00827CE8" w:rsidRDefault="00827CE8">
      <w:pPr>
        <w:rPr>
          <w:sz w:val="20"/>
        </w:rPr>
        <w:sectPr w:rsidR="00827CE8">
          <w:type w:val="continuous"/>
          <w:pgSz w:w="10200" w:h="14450"/>
          <w:pgMar w:top="920" w:right="1420" w:bottom="420" w:left="1420" w:header="708" w:footer="708" w:gutter="0"/>
          <w:cols w:space="708"/>
        </w:sectPr>
      </w:pPr>
    </w:p>
    <w:p w14:paraId="5384B791" w14:textId="77777777" w:rsidR="00827CE8" w:rsidRDefault="00827CE8">
      <w:pPr>
        <w:pStyle w:val="GvdeMetni"/>
        <w:rPr>
          <w:sz w:val="20"/>
        </w:rPr>
      </w:pPr>
    </w:p>
    <w:p w14:paraId="2583295E" w14:textId="5D7DB8FA" w:rsidR="00827CE8" w:rsidRDefault="00677453">
      <w:pPr>
        <w:tabs>
          <w:tab w:val="left" w:pos="1121"/>
        </w:tabs>
        <w:spacing w:before="212"/>
        <w:ind w:left="133"/>
        <w:rPr>
          <w:sz w:val="18"/>
        </w:rPr>
      </w:pPr>
      <w:r>
        <w:rPr>
          <w:rFonts w:ascii="Palatino Linotype" w:hAnsi="Palatino Linotype"/>
          <w:color w:val="808285"/>
          <w:sz w:val="24"/>
        </w:rPr>
        <w:t>28</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33D6C002" w14:textId="77777777" w:rsidR="00827CE8" w:rsidRDefault="00827CE8">
      <w:pPr>
        <w:pStyle w:val="GvdeMetni"/>
        <w:spacing w:before="1"/>
        <w:rPr>
          <w:sz w:val="25"/>
        </w:rPr>
      </w:pPr>
    </w:p>
    <w:p w14:paraId="5090E3CB" w14:textId="77777777" w:rsidR="00827CE8" w:rsidRDefault="00827CE8">
      <w:pPr>
        <w:rPr>
          <w:sz w:val="25"/>
        </w:rPr>
        <w:sectPr w:rsidR="00827CE8" w:rsidSect="00942305">
          <w:pgSz w:w="10200" w:h="14450"/>
          <w:pgMar w:top="920" w:right="1420" w:bottom="420" w:left="1420" w:header="0" w:footer="223" w:gutter="0"/>
          <w:cols w:space="708"/>
          <w:titlePg/>
        </w:sectPr>
      </w:pPr>
    </w:p>
    <w:p w14:paraId="617FBF22" w14:textId="77777777" w:rsidR="00827CE8" w:rsidRDefault="00677453">
      <w:pPr>
        <w:pStyle w:val="GvdeMetni"/>
        <w:spacing w:before="91"/>
        <w:ind w:left="133" w:right="38" w:firstLine="283"/>
        <w:jc w:val="both"/>
      </w:pPr>
      <w:r>
        <w:rPr>
          <w:color w:val="231F20"/>
          <w:spacing w:val="-3"/>
        </w:rPr>
        <w:lastRenderedPageBreak/>
        <w:t xml:space="preserve">Tablo </w:t>
      </w:r>
      <w:r>
        <w:rPr>
          <w:color w:val="231F20"/>
        </w:rPr>
        <w:t>4’de de görüldüğü üzere diyabetli çocuğa sahip annelerin aile işlevleri alt boyutları roller alt</w:t>
      </w:r>
      <w:r>
        <w:rPr>
          <w:color w:val="231F20"/>
          <w:spacing w:val="-40"/>
        </w:rPr>
        <w:t xml:space="preserve"> </w:t>
      </w:r>
      <w:r>
        <w:rPr>
          <w:color w:val="231F20"/>
        </w:rPr>
        <w:t>boyutu hariç</w:t>
      </w:r>
      <w:r>
        <w:rPr>
          <w:color w:val="231F20"/>
          <w:spacing w:val="-42"/>
        </w:rPr>
        <w:t xml:space="preserve"> </w:t>
      </w:r>
      <w:r>
        <w:rPr>
          <w:color w:val="231F20"/>
        </w:rPr>
        <w:t>annenin</w:t>
      </w:r>
      <w:r>
        <w:rPr>
          <w:color w:val="231F20"/>
          <w:spacing w:val="-42"/>
        </w:rPr>
        <w:t xml:space="preserve"> </w:t>
      </w:r>
      <w:r>
        <w:rPr>
          <w:color w:val="231F20"/>
        </w:rPr>
        <w:t>çocuk</w:t>
      </w:r>
      <w:r>
        <w:rPr>
          <w:color w:val="231F20"/>
          <w:spacing w:val="-42"/>
        </w:rPr>
        <w:t xml:space="preserve"> </w:t>
      </w:r>
      <w:r>
        <w:rPr>
          <w:color w:val="231F20"/>
        </w:rPr>
        <w:t>sayısına</w:t>
      </w:r>
      <w:r>
        <w:rPr>
          <w:color w:val="231F20"/>
          <w:spacing w:val="-42"/>
        </w:rPr>
        <w:t xml:space="preserve"> </w:t>
      </w:r>
      <w:r>
        <w:rPr>
          <w:color w:val="231F20"/>
        </w:rPr>
        <w:t>göre</w:t>
      </w:r>
      <w:r>
        <w:rPr>
          <w:color w:val="231F20"/>
          <w:spacing w:val="-42"/>
        </w:rPr>
        <w:t xml:space="preserve"> </w:t>
      </w:r>
      <w:r>
        <w:rPr>
          <w:color w:val="231F20"/>
        </w:rPr>
        <w:t xml:space="preserve">fark- lılaşmaktadır (sırasıyla, t(46)=-2,34, </w:t>
      </w:r>
      <w:r>
        <w:rPr>
          <w:i/>
          <w:color w:val="231F20"/>
          <w:w w:val="95"/>
        </w:rPr>
        <w:t>p</w:t>
      </w:r>
      <w:r>
        <w:rPr>
          <w:color w:val="231F20"/>
          <w:w w:val="95"/>
        </w:rPr>
        <w:t xml:space="preserve">&lt;.05; t(46)=-1,88, </w:t>
      </w:r>
      <w:r>
        <w:rPr>
          <w:i/>
          <w:color w:val="231F20"/>
          <w:w w:val="95"/>
        </w:rPr>
        <w:t>p</w:t>
      </w:r>
      <w:r>
        <w:rPr>
          <w:color w:val="231F20"/>
          <w:w w:val="95"/>
        </w:rPr>
        <w:t>&lt;.05;</w:t>
      </w:r>
      <w:r>
        <w:rPr>
          <w:color w:val="231F20"/>
          <w:spacing w:val="-26"/>
          <w:w w:val="95"/>
        </w:rPr>
        <w:t xml:space="preserve"> </w:t>
      </w:r>
      <w:r>
        <w:rPr>
          <w:color w:val="231F20"/>
          <w:w w:val="95"/>
        </w:rPr>
        <w:t>t(46)=-1,96,</w:t>
      </w:r>
    </w:p>
    <w:p w14:paraId="7CD453C3" w14:textId="77777777" w:rsidR="00827CE8" w:rsidRDefault="00677453">
      <w:pPr>
        <w:pStyle w:val="GvdeMetni"/>
        <w:spacing w:before="91" w:line="264" w:lineRule="exact"/>
        <w:ind w:left="133"/>
      </w:pPr>
      <w:r>
        <w:br w:type="column"/>
      </w:r>
      <w:r>
        <w:rPr>
          <w:i/>
          <w:color w:val="231F20"/>
          <w:w w:val="95"/>
        </w:rPr>
        <w:lastRenderedPageBreak/>
        <w:t>p</w:t>
      </w:r>
      <w:r>
        <w:rPr>
          <w:color w:val="231F20"/>
          <w:w w:val="95"/>
        </w:rPr>
        <w:t xml:space="preserve">&lt;.05; t(46)=-2,61, </w:t>
      </w:r>
      <w:r>
        <w:rPr>
          <w:i/>
          <w:color w:val="231F20"/>
          <w:w w:val="95"/>
        </w:rPr>
        <w:t>p</w:t>
      </w:r>
      <w:r>
        <w:rPr>
          <w:color w:val="231F20"/>
          <w:w w:val="95"/>
        </w:rPr>
        <w:t>&lt;.05; t(46)=-2,94,</w:t>
      </w:r>
    </w:p>
    <w:p w14:paraId="789E6CED" w14:textId="77777777" w:rsidR="00827CE8" w:rsidRDefault="00677453">
      <w:pPr>
        <w:pStyle w:val="GvdeMetni"/>
        <w:ind w:left="134" w:right="132"/>
        <w:jc w:val="both"/>
      </w:pPr>
      <w:r>
        <w:rPr>
          <w:i/>
          <w:color w:val="231F20"/>
        </w:rPr>
        <w:t>p</w:t>
      </w:r>
      <w:r>
        <w:rPr>
          <w:color w:val="231F20"/>
        </w:rPr>
        <w:t>&lt;.05;</w:t>
      </w:r>
      <w:r>
        <w:rPr>
          <w:color w:val="231F20"/>
          <w:spacing w:val="-33"/>
        </w:rPr>
        <w:t xml:space="preserve"> </w:t>
      </w:r>
      <w:r>
        <w:rPr>
          <w:color w:val="231F20"/>
        </w:rPr>
        <w:t>t(46)=-2,19,</w:t>
      </w:r>
      <w:r>
        <w:rPr>
          <w:color w:val="231F20"/>
          <w:spacing w:val="-7"/>
        </w:rPr>
        <w:t xml:space="preserve"> </w:t>
      </w:r>
      <w:r>
        <w:rPr>
          <w:i/>
          <w:color w:val="231F20"/>
        </w:rPr>
        <w:t>p</w:t>
      </w:r>
      <w:r>
        <w:rPr>
          <w:color w:val="231F20"/>
        </w:rPr>
        <w:t>&lt;.05).</w:t>
      </w:r>
      <w:r>
        <w:rPr>
          <w:color w:val="231F20"/>
          <w:spacing w:val="-7"/>
        </w:rPr>
        <w:t xml:space="preserve"> </w:t>
      </w:r>
      <w:r>
        <w:rPr>
          <w:color w:val="231F20"/>
        </w:rPr>
        <w:t>Buna</w:t>
      </w:r>
      <w:r>
        <w:rPr>
          <w:color w:val="231F20"/>
          <w:spacing w:val="-33"/>
        </w:rPr>
        <w:t xml:space="preserve"> </w:t>
      </w:r>
      <w:r>
        <w:rPr>
          <w:color w:val="231F20"/>
        </w:rPr>
        <w:t>göre annelerin</w:t>
      </w:r>
      <w:r>
        <w:rPr>
          <w:color w:val="231F20"/>
          <w:spacing w:val="-42"/>
        </w:rPr>
        <w:t xml:space="preserve"> </w:t>
      </w:r>
      <w:r>
        <w:rPr>
          <w:color w:val="231F20"/>
        </w:rPr>
        <w:t>çocuk</w:t>
      </w:r>
      <w:r>
        <w:rPr>
          <w:color w:val="231F20"/>
          <w:spacing w:val="-42"/>
        </w:rPr>
        <w:t xml:space="preserve"> </w:t>
      </w:r>
      <w:r>
        <w:rPr>
          <w:color w:val="231F20"/>
        </w:rPr>
        <w:t>sayısı</w:t>
      </w:r>
      <w:r>
        <w:rPr>
          <w:color w:val="231F20"/>
          <w:spacing w:val="-42"/>
        </w:rPr>
        <w:t xml:space="preserve"> </w:t>
      </w:r>
      <w:r>
        <w:rPr>
          <w:color w:val="231F20"/>
        </w:rPr>
        <w:t>arttıkça</w:t>
      </w:r>
      <w:r>
        <w:rPr>
          <w:color w:val="231F20"/>
          <w:spacing w:val="-47"/>
        </w:rPr>
        <w:t xml:space="preserve"> </w:t>
      </w:r>
      <w:r>
        <w:rPr>
          <w:color w:val="231F20"/>
        </w:rPr>
        <w:t>ADÖ</w:t>
      </w:r>
      <w:r>
        <w:rPr>
          <w:color w:val="231F20"/>
          <w:spacing w:val="-42"/>
        </w:rPr>
        <w:t xml:space="preserve"> </w:t>
      </w:r>
      <w:r>
        <w:rPr>
          <w:color w:val="231F20"/>
          <w:spacing w:val="-2"/>
        </w:rPr>
        <w:t xml:space="preserve">alt </w:t>
      </w:r>
      <w:r>
        <w:rPr>
          <w:color w:val="231F20"/>
        </w:rPr>
        <w:t>ölçeklerinden</w:t>
      </w:r>
      <w:r>
        <w:rPr>
          <w:color w:val="231F20"/>
          <w:spacing w:val="-41"/>
        </w:rPr>
        <w:t xml:space="preserve"> </w:t>
      </w:r>
      <w:r>
        <w:rPr>
          <w:color w:val="231F20"/>
        </w:rPr>
        <w:t>alınan</w:t>
      </w:r>
      <w:r>
        <w:rPr>
          <w:color w:val="231F20"/>
          <w:spacing w:val="-41"/>
        </w:rPr>
        <w:t xml:space="preserve"> </w:t>
      </w:r>
      <w:r>
        <w:rPr>
          <w:color w:val="231F20"/>
        </w:rPr>
        <w:t>puan</w:t>
      </w:r>
      <w:r>
        <w:rPr>
          <w:color w:val="231F20"/>
          <w:spacing w:val="-41"/>
        </w:rPr>
        <w:t xml:space="preserve"> </w:t>
      </w:r>
      <w:r>
        <w:rPr>
          <w:color w:val="231F20"/>
        </w:rPr>
        <w:t>ortalamaları da</w:t>
      </w:r>
      <w:r>
        <w:rPr>
          <w:color w:val="231F20"/>
          <w:spacing w:val="-38"/>
        </w:rPr>
        <w:t xml:space="preserve"> </w:t>
      </w:r>
      <w:r>
        <w:rPr>
          <w:color w:val="231F20"/>
        </w:rPr>
        <w:t>(roller</w:t>
      </w:r>
      <w:r>
        <w:rPr>
          <w:color w:val="231F20"/>
          <w:spacing w:val="-38"/>
        </w:rPr>
        <w:t xml:space="preserve"> </w:t>
      </w:r>
      <w:r>
        <w:rPr>
          <w:color w:val="231F20"/>
        </w:rPr>
        <w:t>alt</w:t>
      </w:r>
      <w:r>
        <w:rPr>
          <w:color w:val="231F20"/>
          <w:spacing w:val="-38"/>
        </w:rPr>
        <w:t xml:space="preserve"> </w:t>
      </w:r>
      <w:r>
        <w:rPr>
          <w:color w:val="231F20"/>
        </w:rPr>
        <w:t>boyutu</w:t>
      </w:r>
      <w:r>
        <w:rPr>
          <w:color w:val="231F20"/>
          <w:spacing w:val="-38"/>
        </w:rPr>
        <w:t xml:space="preserve"> </w:t>
      </w:r>
      <w:r>
        <w:rPr>
          <w:color w:val="231F20"/>
        </w:rPr>
        <w:t>hariç)</w:t>
      </w:r>
      <w:r>
        <w:rPr>
          <w:color w:val="231F20"/>
          <w:spacing w:val="-38"/>
        </w:rPr>
        <w:t xml:space="preserve"> </w:t>
      </w:r>
      <w:r>
        <w:rPr>
          <w:color w:val="231F20"/>
        </w:rPr>
        <w:t>artmaktadır.</w:t>
      </w:r>
    </w:p>
    <w:p w14:paraId="70C5C17F" w14:textId="77777777" w:rsidR="00827CE8" w:rsidRDefault="00827CE8">
      <w:pPr>
        <w:jc w:val="both"/>
        <w:sectPr w:rsidR="00827CE8">
          <w:type w:val="continuous"/>
          <w:pgSz w:w="10200" w:h="14450"/>
          <w:pgMar w:top="920" w:right="1420" w:bottom="420" w:left="1420" w:header="708" w:footer="708" w:gutter="0"/>
          <w:cols w:num="2" w:space="708" w:equalWidth="0">
            <w:col w:w="3601" w:space="62"/>
            <w:col w:w="3697"/>
          </w:cols>
        </w:sectPr>
      </w:pPr>
    </w:p>
    <w:p w14:paraId="6D9D19A6" w14:textId="77777777" w:rsidR="00827CE8" w:rsidRDefault="00827CE8">
      <w:pPr>
        <w:pStyle w:val="GvdeMetni"/>
        <w:rPr>
          <w:sz w:val="13"/>
        </w:rPr>
      </w:pPr>
    </w:p>
    <w:p w14:paraId="3EEDE087" w14:textId="77777777" w:rsidR="00827CE8" w:rsidRDefault="006B3D23">
      <w:pPr>
        <w:spacing w:before="91" w:line="249" w:lineRule="auto"/>
        <w:ind w:left="1278" w:right="160" w:hanging="1053"/>
        <w:rPr>
          <w:sz w:val="20"/>
        </w:rPr>
      </w:pPr>
      <w:r>
        <w:pict w14:anchorId="7B66D3E8">
          <v:group id="_x0000_s1091" style="position:absolute;left:0;text-align:left;margin-left:77.65pt;margin-top:32.7pt;width:354.35pt;height:1pt;z-index:251653632;mso-position-horizontal-relative:page" coordorigin="1554,654" coordsize="7087,20">
            <v:line id="_x0000_s1098" style="position:absolute" from="1554,664" to="3266,664" strokecolor="#231f20" strokeweight="1pt"/>
            <v:line id="_x0000_s1097" style="position:absolute" from="3266,664" to="4162,664" strokecolor="#231f20" strokeweight="1pt"/>
            <v:line id="_x0000_s1096" style="position:absolute" from="4162,664" to="4921,664" strokecolor="#231f20" strokeweight="1pt"/>
            <v:line id="_x0000_s1095" style="position:absolute" from="4921,664" to="5885,664" strokecolor="#231f20" strokeweight="1pt"/>
            <v:line id="_x0000_s1094" style="position:absolute" from="5885,664" to="6877,664" strokecolor="#231f20" strokeweight="1pt"/>
            <v:line id="_x0000_s1093" style="position:absolute" from="6877,664" to="7949,664" strokecolor="#231f20" strokeweight="1pt"/>
            <v:line id="_x0000_s1092" style="position:absolute" from="7949,664" to="8640,664" strokecolor="#231f20" strokeweight="1pt"/>
            <w10:wrap anchorx="page"/>
          </v:group>
        </w:pict>
      </w:r>
      <w:r w:rsidR="00677453">
        <w:rPr>
          <w:b/>
          <w:color w:val="231F20"/>
          <w:sz w:val="20"/>
        </w:rPr>
        <w:t xml:space="preserve">Tablo 4. </w:t>
      </w:r>
      <w:r w:rsidR="00677453">
        <w:rPr>
          <w:color w:val="231F20"/>
          <w:sz w:val="20"/>
        </w:rPr>
        <w:t>Diyabetli Çocuğa Sahip Annelerin Aile İşlevlerinin, Ailedeki Çocuk Sayısına Göre Farkını Test Etmek İçin Yapılan Bağımsız Grup t Testi</w:t>
      </w:r>
    </w:p>
    <w:p w14:paraId="46CB722F" w14:textId="77777777" w:rsidR="00827CE8" w:rsidRDefault="00827CE8">
      <w:pPr>
        <w:spacing w:line="249" w:lineRule="auto"/>
        <w:rPr>
          <w:sz w:val="20"/>
        </w:rPr>
        <w:sectPr w:rsidR="00827CE8">
          <w:type w:val="continuous"/>
          <w:pgSz w:w="10200" w:h="14450"/>
          <w:pgMar w:top="920" w:right="1420" w:bottom="420" w:left="1420" w:header="708" w:footer="708" w:gutter="0"/>
          <w:cols w:space="708"/>
        </w:sectPr>
      </w:pPr>
    </w:p>
    <w:p w14:paraId="05E8586F" w14:textId="77777777" w:rsidR="00827CE8" w:rsidRDefault="00677453">
      <w:pPr>
        <w:spacing w:before="149" w:line="307" w:lineRule="auto"/>
        <w:ind w:left="1973"/>
        <w:jc w:val="center"/>
        <w:rPr>
          <w:b/>
          <w:sz w:val="18"/>
        </w:rPr>
      </w:pPr>
      <w:r>
        <w:rPr>
          <w:b/>
          <w:color w:val="231F20"/>
          <w:sz w:val="18"/>
        </w:rPr>
        <w:lastRenderedPageBreak/>
        <w:t>Ailedeki Çocuk Sayısı</w:t>
      </w:r>
    </w:p>
    <w:p w14:paraId="3D954841" w14:textId="77777777" w:rsidR="00827CE8" w:rsidRDefault="00677453">
      <w:pPr>
        <w:pStyle w:val="GvdeMetni"/>
        <w:spacing w:before="10"/>
        <w:rPr>
          <w:b/>
          <w:sz w:val="29"/>
        </w:rPr>
      </w:pPr>
      <w:r>
        <w:br w:type="column"/>
      </w:r>
    </w:p>
    <w:p w14:paraId="2301CCB7" w14:textId="77777777" w:rsidR="00827CE8" w:rsidRDefault="00677453">
      <w:pPr>
        <w:tabs>
          <w:tab w:val="left" w:pos="955"/>
        </w:tabs>
        <w:spacing w:line="153" w:lineRule="auto"/>
        <w:ind w:left="243" w:firstLine="28"/>
        <w:rPr>
          <w:b/>
          <w:sz w:val="18"/>
        </w:rPr>
      </w:pPr>
      <w:r>
        <w:rPr>
          <w:b/>
          <w:color w:val="231F20"/>
          <w:spacing w:val="-5"/>
          <w:position w:val="13"/>
          <w:sz w:val="18"/>
        </w:rPr>
        <w:t>Vaka</w:t>
      </w:r>
      <w:r>
        <w:rPr>
          <w:b/>
          <w:color w:val="231F20"/>
          <w:spacing w:val="-5"/>
          <w:position w:val="13"/>
          <w:sz w:val="18"/>
        </w:rPr>
        <w:tab/>
      </w:r>
      <w:r>
        <w:rPr>
          <w:b/>
          <w:color w:val="231F20"/>
          <w:w w:val="95"/>
          <w:sz w:val="18"/>
        </w:rPr>
        <w:t xml:space="preserve">Ortalama </w:t>
      </w:r>
      <w:r>
        <w:rPr>
          <w:b/>
          <w:color w:val="231F20"/>
          <w:sz w:val="18"/>
        </w:rPr>
        <w:t>Sayısı</w:t>
      </w:r>
    </w:p>
    <w:p w14:paraId="17175FED" w14:textId="77777777" w:rsidR="00827CE8" w:rsidRDefault="00677453">
      <w:pPr>
        <w:pStyle w:val="GvdeMetni"/>
        <w:spacing w:before="10"/>
        <w:rPr>
          <w:b/>
          <w:sz w:val="29"/>
        </w:rPr>
      </w:pPr>
      <w:r>
        <w:br w:type="column"/>
      </w:r>
    </w:p>
    <w:p w14:paraId="76C7B999" w14:textId="77777777" w:rsidR="00827CE8" w:rsidRDefault="00677453">
      <w:pPr>
        <w:tabs>
          <w:tab w:val="left" w:pos="1198"/>
          <w:tab w:val="left" w:pos="2426"/>
        </w:tabs>
        <w:spacing w:line="153" w:lineRule="auto"/>
        <w:ind w:left="298" w:right="427" w:hanging="75"/>
        <w:rPr>
          <w:b/>
          <w:sz w:val="18"/>
        </w:rPr>
      </w:pPr>
      <w:r>
        <w:rPr>
          <w:b/>
          <w:color w:val="231F20"/>
          <w:position w:val="13"/>
          <w:sz w:val="18"/>
        </w:rPr>
        <w:t>Standart</w:t>
      </w:r>
      <w:r>
        <w:rPr>
          <w:b/>
          <w:color w:val="231F20"/>
          <w:position w:val="13"/>
          <w:sz w:val="18"/>
        </w:rPr>
        <w:tab/>
      </w:r>
      <w:r>
        <w:rPr>
          <w:b/>
          <w:color w:val="231F20"/>
          <w:sz w:val="18"/>
        </w:rPr>
        <w:t>t</w:t>
      </w:r>
      <w:r>
        <w:rPr>
          <w:b/>
          <w:color w:val="231F20"/>
          <w:spacing w:val="-2"/>
          <w:sz w:val="18"/>
        </w:rPr>
        <w:t xml:space="preserve"> </w:t>
      </w:r>
      <w:r>
        <w:rPr>
          <w:b/>
          <w:color w:val="231F20"/>
          <w:sz w:val="18"/>
        </w:rPr>
        <w:t>değerleri</w:t>
      </w:r>
      <w:r>
        <w:rPr>
          <w:b/>
          <w:color w:val="231F20"/>
          <w:sz w:val="18"/>
        </w:rPr>
        <w:tab/>
        <w:t>p Sapma</w:t>
      </w:r>
    </w:p>
    <w:p w14:paraId="67280CC1" w14:textId="77777777" w:rsidR="00827CE8" w:rsidRDefault="00827CE8">
      <w:pPr>
        <w:spacing w:line="153" w:lineRule="auto"/>
        <w:rPr>
          <w:sz w:val="18"/>
        </w:rPr>
        <w:sectPr w:rsidR="00827CE8">
          <w:type w:val="continuous"/>
          <w:pgSz w:w="10200" w:h="14450"/>
          <w:pgMar w:top="920" w:right="1420" w:bottom="420" w:left="1420" w:header="708" w:footer="708" w:gutter="0"/>
          <w:cols w:num="3" w:space="708" w:equalWidth="0">
            <w:col w:w="2614" w:space="40"/>
            <w:col w:w="1705" w:space="39"/>
            <w:col w:w="2962"/>
          </w:cols>
        </w:sectPr>
      </w:pPr>
    </w:p>
    <w:tbl>
      <w:tblPr>
        <w:tblStyle w:val="TableNormal"/>
        <w:tblW w:w="0" w:type="auto"/>
        <w:tblInd w:w="123" w:type="dxa"/>
        <w:tblLayout w:type="fixed"/>
        <w:tblLook w:val="01E0" w:firstRow="1" w:lastRow="1" w:firstColumn="1" w:lastColumn="1" w:noHBand="0" w:noVBand="0"/>
      </w:tblPr>
      <w:tblGrid>
        <w:gridCol w:w="1712"/>
        <w:gridCol w:w="897"/>
        <w:gridCol w:w="760"/>
        <w:gridCol w:w="964"/>
        <w:gridCol w:w="992"/>
        <w:gridCol w:w="1072"/>
        <w:gridCol w:w="692"/>
      </w:tblGrid>
      <w:tr w:rsidR="00827CE8" w14:paraId="1C6D5009" w14:textId="77777777">
        <w:trPr>
          <w:trHeight w:val="577"/>
        </w:trPr>
        <w:tc>
          <w:tcPr>
            <w:tcW w:w="1712" w:type="dxa"/>
            <w:tcBorders>
              <w:top w:val="single" w:sz="8" w:space="0" w:color="231F20"/>
              <w:right w:val="single" w:sz="4" w:space="0" w:color="231F20"/>
            </w:tcBorders>
          </w:tcPr>
          <w:p w14:paraId="067E30CB" w14:textId="77777777" w:rsidR="00827CE8" w:rsidRDefault="00827CE8">
            <w:pPr>
              <w:pStyle w:val="TableParagraph"/>
              <w:spacing w:before="7"/>
              <w:rPr>
                <w:b/>
                <w:sz w:val="17"/>
              </w:rPr>
            </w:pPr>
          </w:p>
          <w:p w14:paraId="322285B5" w14:textId="77777777" w:rsidR="00827CE8" w:rsidRDefault="00677453">
            <w:pPr>
              <w:pStyle w:val="TableParagraph"/>
              <w:spacing w:before="1"/>
              <w:ind w:left="117" w:right="93"/>
              <w:jc w:val="center"/>
              <w:rPr>
                <w:b/>
                <w:sz w:val="18"/>
              </w:rPr>
            </w:pPr>
            <w:r>
              <w:rPr>
                <w:b/>
                <w:color w:val="231F20"/>
                <w:sz w:val="18"/>
              </w:rPr>
              <w:t>Problem Çözme</w:t>
            </w:r>
          </w:p>
        </w:tc>
        <w:tc>
          <w:tcPr>
            <w:tcW w:w="897" w:type="dxa"/>
            <w:tcBorders>
              <w:top w:val="single" w:sz="8" w:space="0" w:color="231F20"/>
              <w:left w:val="single" w:sz="4" w:space="0" w:color="231F20"/>
              <w:right w:val="single" w:sz="4" w:space="0" w:color="231F20"/>
            </w:tcBorders>
          </w:tcPr>
          <w:p w14:paraId="71703FCD" w14:textId="77777777" w:rsidR="00827CE8" w:rsidRDefault="00677453">
            <w:pPr>
              <w:pStyle w:val="TableParagraph"/>
              <w:spacing w:before="73"/>
              <w:ind w:left="18"/>
              <w:jc w:val="center"/>
              <w:rPr>
                <w:sz w:val="18"/>
              </w:rPr>
            </w:pPr>
            <w:r>
              <w:rPr>
                <w:color w:val="231F20"/>
                <w:sz w:val="18"/>
              </w:rPr>
              <w:t>1</w:t>
            </w:r>
          </w:p>
          <w:p w14:paraId="7A4C8D83" w14:textId="77777777" w:rsidR="00827CE8" w:rsidRDefault="00677453">
            <w:pPr>
              <w:pStyle w:val="TableParagraph"/>
              <w:spacing w:before="57"/>
              <w:ind w:left="212" w:right="194"/>
              <w:jc w:val="center"/>
              <w:rPr>
                <w:sz w:val="18"/>
              </w:rPr>
            </w:pPr>
            <w:r>
              <w:rPr>
                <w:color w:val="231F20"/>
                <w:sz w:val="18"/>
              </w:rPr>
              <w:t>2 ve 3</w:t>
            </w:r>
          </w:p>
        </w:tc>
        <w:tc>
          <w:tcPr>
            <w:tcW w:w="760" w:type="dxa"/>
            <w:tcBorders>
              <w:top w:val="single" w:sz="8" w:space="0" w:color="231F20"/>
              <w:left w:val="single" w:sz="4" w:space="0" w:color="231F20"/>
              <w:right w:val="single" w:sz="4" w:space="0" w:color="231F20"/>
            </w:tcBorders>
          </w:tcPr>
          <w:p w14:paraId="65DDC61C" w14:textId="77777777" w:rsidR="00827CE8" w:rsidRDefault="00677453">
            <w:pPr>
              <w:pStyle w:val="TableParagraph"/>
              <w:spacing w:before="73"/>
              <w:ind w:left="273" w:right="256"/>
              <w:jc w:val="center"/>
              <w:rPr>
                <w:sz w:val="18"/>
              </w:rPr>
            </w:pPr>
            <w:r>
              <w:rPr>
                <w:color w:val="231F20"/>
                <w:sz w:val="18"/>
              </w:rPr>
              <w:t>16</w:t>
            </w:r>
          </w:p>
          <w:p w14:paraId="08061331" w14:textId="77777777" w:rsidR="00827CE8" w:rsidRDefault="00677453">
            <w:pPr>
              <w:pStyle w:val="TableParagraph"/>
              <w:spacing w:before="57"/>
              <w:ind w:left="273" w:right="256"/>
              <w:jc w:val="center"/>
              <w:rPr>
                <w:sz w:val="18"/>
              </w:rPr>
            </w:pPr>
            <w:r>
              <w:rPr>
                <w:color w:val="231F20"/>
                <w:sz w:val="18"/>
              </w:rPr>
              <w:t>32</w:t>
            </w:r>
          </w:p>
        </w:tc>
        <w:tc>
          <w:tcPr>
            <w:tcW w:w="964" w:type="dxa"/>
            <w:tcBorders>
              <w:top w:val="single" w:sz="8" w:space="0" w:color="231F20"/>
              <w:left w:val="single" w:sz="4" w:space="0" w:color="231F20"/>
              <w:right w:val="single" w:sz="4" w:space="0" w:color="231F20"/>
            </w:tcBorders>
          </w:tcPr>
          <w:p w14:paraId="6C1AEB4E" w14:textId="77777777" w:rsidR="00827CE8" w:rsidRDefault="00677453">
            <w:pPr>
              <w:pStyle w:val="TableParagraph"/>
              <w:spacing w:before="73"/>
              <w:ind w:left="327"/>
              <w:rPr>
                <w:sz w:val="18"/>
              </w:rPr>
            </w:pPr>
            <w:r>
              <w:rPr>
                <w:color w:val="231F20"/>
                <w:sz w:val="18"/>
              </w:rPr>
              <w:t>1,93</w:t>
            </w:r>
          </w:p>
          <w:p w14:paraId="5FC20B7E" w14:textId="77777777" w:rsidR="00827CE8" w:rsidRDefault="00677453">
            <w:pPr>
              <w:pStyle w:val="TableParagraph"/>
              <w:spacing w:before="57"/>
              <w:ind w:left="327"/>
              <w:rPr>
                <w:sz w:val="18"/>
              </w:rPr>
            </w:pPr>
            <w:r>
              <w:rPr>
                <w:color w:val="231F20"/>
                <w:sz w:val="18"/>
              </w:rPr>
              <w:t>2,44</w:t>
            </w:r>
          </w:p>
        </w:tc>
        <w:tc>
          <w:tcPr>
            <w:tcW w:w="992" w:type="dxa"/>
            <w:tcBorders>
              <w:top w:val="single" w:sz="8" w:space="0" w:color="231F20"/>
              <w:left w:val="single" w:sz="4" w:space="0" w:color="231F20"/>
              <w:right w:val="single" w:sz="4" w:space="0" w:color="231F20"/>
            </w:tcBorders>
          </w:tcPr>
          <w:p w14:paraId="323FB9DD" w14:textId="77777777" w:rsidR="00827CE8" w:rsidRDefault="00677453">
            <w:pPr>
              <w:pStyle w:val="TableParagraph"/>
              <w:spacing w:before="73"/>
              <w:ind w:left="366" w:right="350"/>
              <w:jc w:val="center"/>
              <w:rPr>
                <w:sz w:val="18"/>
              </w:rPr>
            </w:pPr>
            <w:r>
              <w:rPr>
                <w:color w:val="231F20"/>
                <w:sz w:val="18"/>
              </w:rPr>
              <w:t>,80</w:t>
            </w:r>
          </w:p>
          <w:p w14:paraId="51CA2C00" w14:textId="77777777" w:rsidR="00827CE8" w:rsidRDefault="00677453">
            <w:pPr>
              <w:pStyle w:val="TableParagraph"/>
              <w:spacing w:before="57"/>
              <w:ind w:left="366" w:right="350"/>
              <w:jc w:val="center"/>
              <w:rPr>
                <w:sz w:val="18"/>
              </w:rPr>
            </w:pPr>
            <w:r>
              <w:rPr>
                <w:color w:val="231F20"/>
                <w:sz w:val="18"/>
              </w:rPr>
              <w:t>,66</w:t>
            </w:r>
          </w:p>
        </w:tc>
        <w:tc>
          <w:tcPr>
            <w:tcW w:w="1072" w:type="dxa"/>
            <w:tcBorders>
              <w:top w:val="single" w:sz="8" w:space="0" w:color="231F20"/>
              <w:left w:val="single" w:sz="4" w:space="0" w:color="231F20"/>
              <w:right w:val="single" w:sz="4" w:space="0" w:color="231F20"/>
            </w:tcBorders>
          </w:tcPr>
          <w:p w14:paraId="5406D83C" w14:textId="77777777" w:rsidR="00827CE8" w:rsidRDefault="00827CE8">
            <w:pPr>
              <w:pStyle w:val="TableParagraph"/>
              <w:spacing w:before="9"/>
              <w:rPr>
                <w:b/>
                <w:sz w:val="17"/>
              </w:rPr>
            </w:pPr>
          </w:p>
          <w:p w14:paraId="25A266A4" w14:textId="77777777" w:rsidR="00827CE8" w:rsidRDefault="00677453">
            <w:pPr>
              <w:pStyle w:val="TableParagraph"/>
              <w:ind w:left="286" w:right="270"/>
              <w:jc w:val="center"/>
              <w:rPr>
                <w:sz w:val="18"/>
              </w:rPr>
            </w:pPr>
            <w:r>
              <w:rPr>
                <w:color w:val="231F20"/>
                <w:sz w:val="18"/>
              </w:rPr>
              <w:t>-2,34*</w:t>
            </w:r>
          </w:p>
        </w:tc>
        <w:tc>
          <w:tcPr>
            <w:tcW w:w="692" w:type="dxa"/>
            <w:tcBorders>
              <w:top w:val="single" w:sz="8" w:space="0" w:color="231F20"/>
              <w:left w:val="single" w:sz="4" w:space="0" w:color="231F20"/>
            </w:tcBorders>
          </w:tcPr>
          <w:p w14:paraId="62486A2F" w14:textId="77777777" w:rsidR="00827CE8" w:rsidRDefault="00827CE8">
            <w:pPr>
              <w:pStyle w:val="TableParagraph"/>
              <w:spacing w:before="9"/>
              <w:rPr>
                <w:b/>
                <w:sz w:val="17"/>
              </w:rPr>
            </w:pPr>
          </w:p>
          <w:p w14:paraId="0F1E674B" w14:textId="77777777" w:rsidR="00827CE8" w:rsidRDefault="00677453">
            <w:pPr>
              <w:pStyle w:val="TableParagraph"/>
              <w:ind w:right="178"/>
              <w:jc w:val="right"/>
              <w:rPr>
                <w:sz w:val="18"/>
              </w:rPr>
            </w:pPr>
            <w:r>
              <w:rPr>
                <w:color w:val="231F20"/>
                <w:sz w:val="18"/>
              </w:rPr>
              <w:t>,024</w:t>
            </w:r>
          </w:p>
        </w:tc>
      </w:tr>
      <w:tr w:rsidR="00827CE8" w14:paraId="246ED88E" w14:textId="77777777">
        <w:trPr>
          <w:trHeight w:val="513"/>
        </w:trPr>
        <w:tc>
          <w:tcPr>
            <w:tcW w:w="1712" w:type="dxa"/>
            <w:tcBorders>
              <w:right w:val="single" w:sz="4" w:space="0" w:color="231F20"/>
            </w:tcBorders>
          </w:tcPr>
          <w:p w14:paraId="28A42E0E" w14:textId="77777777" w:rsidR="00827CE8" w:rsidRDefault="00677453">
            <w:pPr>
              <w:pStyle w:val="TableParagraph"/>
              <w:spacing w:before="139"/>
              <w:ind w:left="117" w:right="93"/>
              <w:jc w:val="center"/>
              <w:rPr>
                <w:b/>
                <w:sz w:val="18"/>
              </w:rPr>
            </w:pPr>
            <w:r>
              <w:rPr>
                <w:b/>
                <w:color w:val="231F20"/>
                <w:sz w:val="18"/>
              </w:rPr>
              <w:t>İletişim</w:t>
            </w:r>
          </w:p>
        </w:tc>
        <w:tc>
          <w:tcPr>
            <w:tcW w:w="897" w:type="dxa"/>
            <w:tcBorders>
              <w:left w:val="single" w:sz="4" w:space="0" w:color="231F20"/>
              <w:right w:val="single" w:sz="4" w:space="0" w:color="231F20"/>
            </w:tcBorders>
          </w:tcPr>
          <w:p w14:paraId="3D879F2F" w14:textId="77777777" w:rsidR="00827CE8" w:rsidRDefault="00677453">
            <w:pPr>
              <w:pStyle w:val="TableParagraph"/>
              <w:spacing w:before="8"/>
              <w:ind w:left="18"/>
              <w:jc w:val="center"/>
              <w:rPr>
                <w:sz w:val="18"/>
              </w:rPr>
            </w:pPr>
            <w:r>
              <w:rPr>
                <w:color w:val="231F20"/>
                <w:sz w:val="18"/>
              </w:rPr>
              <w:t>1</w:t>
            </w:r>
          </w:p>
          <w:p w14:paraId="16F2AE96"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right w:val="single" w:sz="4" w:space="0" w:color="231F20"/>
            </w:tcBorders>
          </w:tcPr>
          <w:p w14:paraId="7720622B" w14:textId="77777777" w:rsidR="00827CE8" w:rsidRDefault="00677453">
            <w:pPr>
              <w:pStyle w:val="TableParagraph"/>
              <w:spacing w:before="8"/>
              <w:ind w:left="273" w:right="256"/>
              <w:jc w:val="center"/>
              <w:rPr>
                <w:sz w:val="18"/>
              </w:rPr>
            </w:pPr>
            <w:r>
              <w:rPr>
                <w:color w:val="231F20"/>
                <w:sz w:val="18"/>
              </w:rPr>
              <w:t>16</w:t>
            </w:r>
          </w:p>
          <w:p w14:paraId="3062F5DF"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right w:val="single" w:sz="4" w:space="0" w:color="231F20"/>
            </w:tcBorders>
          </w:tcPr>
          <w:p w14:paraId="5F7F355D" w14:textId="77777777" w:rsidR="00827CE8" w:rsidRDefault="00677453">
            <w:pPr>
              <w:pStyle w:val="TableParagraph"/>
              <w:spacing w:before="8"/>
              <w:ind w:left="327"/>
              <w:rPr>
                <w:sz w:val="18"/>
              </w:rPr>
            </w:pPr>
            <w:r>
              <w:rPr>
                <w:color w:val="231F20"/>
                <w:sz w:val="18"/>
              </w:rPr>
              <w:t>1,97</w:t>
            </w:r>
          </w:p>
          <w:p w14:paraId="2E2F2A52" w14:textId="77777777" w:rsidR="00827CE8" w:rsidRDefault="00677453">
            <w:pPr>
              <w:pStyle w:val="TableParagraph"/>
              <w:spacing w:before="57"/>
              <w:ind w:left="327"/>
              <w:rPr>
                <w:sz w:val="18"/>
              </w:rPr>
            </w:pPr>
            <w:r>
              <w:rPr>
                <w:color w:val="231F20"/>
                <w:sz w:val="18"/>
              </w:rPr>
              <w:t>2,44</w:t>
            </w:r>
          </w:p>
        </w:tc>
        <w:tc>
          <w:tcPr>
            <w:tcW w:w="992" w:type="dxa"/>
            <w:tcBorders>
              <w:left w:val="single" w:sz="4" w:space="0" w:color="231F20"/>
              <w:right w:val="single" w:sz="4" w:space="0" w:color="231F20"/>
            </w:tcBorders>
          </w:tcPr>
          <w:p w14:paraId="62775717" w14:textId="77777777" w:rsidR="00827CE8" w:rsidRDefault="00677453">
            <w:pPr>
              <w:pStyle w:val="TableParagraph"/>
              <w:spacing w:before="8"/>
              <w:ind w:left="366" w:right="350"/>
              <w:jc w:val="center"/>
              <w:rPr>
                <w:sz w:val="18"/>
              </w:rPr>
            </w:pPr>
            <w:r>
              <w:rPr>
                <w:color w:val="231F20"/>
                <w:sz w:val="18"/>
              </w:rPr>
              <w:t>,88</w:t>
            </w:r>
          </w:p>
          <w:p w14:paraId="1754FC41" w14:textId="77777777" w:rsidR="00827CE8" w:rsidRDefault="00677453">
            <w:pPr>
              <w:pStyle w:val="TableParagraph"/>
              <w:spacing w:before="57"/>
              <w:ind w:left="366" w:right="350"/>
              <w:jc w:val="center"/>
              <w:rPr>
                <w:sz w:val="18"/>
              </w:rPr>
            </w:pPr>
            <w:r>
              <w:rPr>
                <w:color w:val="231F20"/>
                <w:sz w:val="18"/>
              </w:rPr>
              <w:t>,77</w:t>
            </w:r>
          </w:p>
        </w:tc>
        <w:tc>
          <w:tcPr>
            <w:tcW w:w="1072" w:type="dxa"/>
            <w:tcBorders>
              <w:left w:val="single" w:sz="4" w:space="0" w:color="231F20"/>
              <w:right w:val="single" w:sz="4" w:space="0" w:color="231F20"/>
            </w:tcBorders>
          </w:tcPr>
          <w:p w14:paraId="325DF67F" w14:textId="77777777" w:rsidR="00827CE8" w:rsidRDefault="00677453">
            <w:pPr>
              <w:pStyle w:val="TableParagraph"/>
              <w:spacing w:before="140"/>
              <w:ind w:left="286" w:right="270"/>
              <w:jc w:val="center"/>
              <w:rPr>
                <w:sz w:val="18"/>
              </w:rPr>
            </w:pPr>
            <w:r>
              <w:rPr>
                <w:color w:val="231F20"/>
                <w:sz w:val="18"/>
              </w:rPr>
              <w:t>-1,88*</w:t>
            </w:r>
          </w:p>
        </w:tc>
        <w:tc>
          <w:tcPr>
            <w:tcW w:w="692" w:type="dxa"/>
            <w:tcBorders>
              <w:left w:val="single" w:sz="4" w:space="0" w:color="231F20"/>
            </w:tcBorders>
          </w:tcPr>
          <w:p w14:paraId="59C63868" w14:textId="77777777" w:rsidR="00827CE8" w:rsidRDefault="00677453">
            <w:pPr>
              <w:pStyle w:val="TableParagraph"/>
              <w:spacing w:before="140"/>
              <w:ind w:right="178"/>
              <w:jc w:val="right"/>
              <w:rPr>
                <w:sz w:val="18"/>
              </w:rPr>
            </w:pPr>
            <w:r>
              <w:rPr>
                <w:color w:val="231F20"/>
                <w:sz w:val="18"/>
              </w:rPr>
              <w:t>,065</w:t>
            </w:r>
          </w:p>
        </w:tc>
      </w:tr>
      <w:tr w:rsidR="00827CE8" w14:paraId="031650F2" w14:textId="77777777">
        <w:trPr>
          <w:trHeight w:val="512"/>
        </w:trPr>
        <w:tc>
          <w:tcPr>
            <w:tcW w:w="1712" w:type="dxa"/>
            <w:tcBorders>
              <w:right w:val="single" w:sz="4" w:space="0" w:color="231F20"/>
            </w:tcBorders>
          </w:tcPr>
          <w:p w14:paraId="4B769335" w14:textId="77777777" w:rsidR="00827CE8" w:rsidRDefault="00677453">
            <w:pPr>
              <w:pStyle w:val="TableParagraph"/>
              <w:spacing w:before="139"/>
              <w:ind w:left="117" w:right="90"/>
              <w:jc w:val="center"/>
              <w:rPr>
                <w:b/>
                <w:sz w:val="18"/>
              </w:rPr>
            </w:pPr>
            <w:r>
              <w:rPr>
                <w:b/>
                <w:color w:val="231F20"/>
                <w:sz w:val="18"/>
              </w:rPr>
              <w:t>Roller</w:t>
            </w:r>
          </w:p>
        </w:tc>
        <w:tc>
          <w:tcPr>
            <w:tcW w:w="897" w:type="dxa"/>
            <w:tcBorders>
              <w:left w:val="single" w:sz="4" w:space="0" w:color="231F20"/>
              <w:right w:val="single" w:sz="4" w:space="0" w:color="231F20"/>
            </w:tcBorders>
          </w:tcPr>
          <w:p w14:paraId="1EFA2702" w14:textId="77777777" w:rsidR="00827CE8" w:rsidRDefault="00677453">
            <w:pPr>
              <w:pStyle w:val="TableParagraph"/>
              <w:spacing w:before="8"/>
              <w:ind w:left="18"/>
              <w:jc w:val="center"/>
              <w:rPr>
                <w:sz w:val="18"/>
              </w:rPr>
            </w:pPr>
            <w:r>
              <w:rPr>
                <w:color w:val="231F20"/>
                <w:sz w:val="18"/>
              </w:rPr>
              <w:t>1</w:t>
            </w:r>
          </w:p>
          <w:p w14:paraId="7DB72787"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right w:val="single" w:sz="4" w:space="0" w:color="231F20"/>
            </w:tcBorders>
          </w:tcPr>
          <w:p w14:paraId="767461E5" w14:textId="77777777" w:rsidR="00827CE8" w:rsidRDefault="00677453">
            <w:pPr>
              <w:pStyle w:val="TableParagraph"/>
              <w:spacing w:before="8"/>
              <w:ind w:left="273" w:right="256"/>
              <w:jc w:val="center"/>
              <w:rPr>
                <w:sz w:val="18"/>
              </w:rPr>
            </w:pPr>
            <w:r>
              <w:rPr>
                <w:color w:val="231F20"/>
                <w:sz w:val="18"/>
              </w:rPr>
              <w:t>16</w:t>
            </w:r>
          </w:p>
          <w:p w14:paraId="69DC9822"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right w:val="single" w:sz="4" w:space="0" w:color="231F20"/>
            </w:tcBorders>
          </w:tcPr>
          <w:p w14:paraId="4EC539A0" w14:textId="77777777" w:rsidR="00827CE8" w:rsidRDefault="00677453">
            <w:pPr>
              <w:pStyle w:val="TableParagraph"/>
              <w:spacing w:before="8"/>
              <w:ind w:left="327"/>
              <w:rPr>
                <w:sz w:val="18"/>
              </w:rPr>
            </w:pPr>
            <w:r>
              <w:rPr>
                <w:color w:val="231F20"/>
                <w:sz w:val="18"/>
              </w:rPr>
              <w:t>2,24</w:t>
            </w:r>
          </w:p>
          <w:p w14:paraId="7F4090D4" w14:textId="77777777" w:rsidR="00827CE8" w:rsidRDefault="00677453">
            <w:pPr>
              <w:pStyle w:val="TableParagraph"/>
              <w:spacing w:before="57"/>
              <w:ind w:left="327"/>
              <w:rPr>
                <w:sz w:val="18"/>
              </w:rPr>
            </w:pPr>
            <w:r>
              <w:rPr>
                <w:color w:val="231F20"/>
                <w:sz w:val="18"/>
              </w:rPr>
              <w:t>2,54</w:t>
            </w:r>
          </w:p>
        </w:tc>
        <w:tc>
          <w:tcPr>
            <w:tcW w:w="992" w:type="dxa"/>
            <w:tcBorders>
              <w:left w:val="single" w:sz="4" w:space="0" w:color="231F20"/>
              <w:right w:val="single" w:sz="4" w:space="0" w:color="231F20"/>
            </w:tcBorders>
          </w:tcPr>
          <w:p w14:paraId="6B010FD2" w14:textId="77777777" w:rsidR="00827CE8" w:rsidRDefault="00677453">
            <w:pPr>
              <w:pStyle w:val="TableParagraph"/>
              <w:spacing w:before="8"/>
              <w:ind w:left="366" w:right="350"/>
              <w:jc w:val="center"/>
              <w:rPr>
                <w:sz w:val="18"/>
              </w:rPr>
            </w:pPr>
            <w:r>
              <w:rPr>
                <w:color w:val="231F20"/>
                <w:sz w:val="18"/>
              </w:rPr>
              <w:t>,57</w:t>
            </w:r>
          </w:p>
          <w:p w14:paraId="22C8E067" w14:textId="77777777" w:rsidR="00827CE8" w:rsidRDefault="00677453">
            <w:pPr>
              <w:pStyle w:val="TableParagraph"/>
              <w:spacing w:before="57"/>
              <w:ind w:left="366" w:right="350"/>
              <w:jc w:val="center"/>
              <w:rPr>
                <w:sz w:val="18"/>
              </w:rPr>
            </w:pPr>
            <w:r>
              <w:rPr>
                <w:color w:val="231F20"/>
                <w:sz w:val="18"/>
              </w:rPr>
              <w:t>,60</w:t>
            </w:r>
          </w:p>
        </w:tc>
        <w:tc>
          <w:tcPr>
            <w:tcW w:w="1072" w:type="dxa"/>
            <w:tcBorders>
              <w:left w:val="single" w:sz="4" w:space="0" w:color="231F20"/>
              <w:right w:val="single" w:sz="4" w:space="0" w:color="231F20"/>
            </w:tcBorders>
          </w:tcPr>
          <w:p w14:paraId="0F55A5AA" w14:textId="77777777" w:rsidR="00827CE8" w:rsidRDefault="00677453">
            <w:pPr>
              <w:pStyle w:val="TableParagraph"/>
              <w:spacing w:before="140"/>
              <w:ind w:left="286" w:right="270"/>
              <w:jc w:val="center"/>
              <w:rPr>
                <w:sz w:val="18"/>
              </w:rPr>
            </w:pPr>
            <w:r>
              <w:rPr>
                <w:color w:val="231F20"/>
                <w:sz w:val="18"/>
              </w:rPr>
              <w:t>-1,67</w:t>
            </w:r>
          </w:p>
        </w:tc>
        <w:tc>
          <w:tcPr>
            <w:tcW w:w="692" w:type="dxa"/>
            <w:tcBorders>
              <w:left w:val="single" w:sz="4" w:space="0" w:color="231F20"/>
            </w:tcBorders>
          </w:tcPr>
          <w:p w14:paraId="63C120DB" w14:textId="77777777" w:rsidR="00827CE8" w:rsidRDefault="00677453">
            <w:pPr>
              <w:pStyle w:val="TableParagraph"/>
              <w:spacing w:before="140"/>
              <w:ind w:right="178"/>
              <w:jc w:val="right"/>
              <w:rPr>
                <w:sz w:val="18"/>
              </w:rPr>
            </w:pPr>
            <w:r>
              <w:rPr>
                <w:color w:val="231F20"/>
                <w:sz w:val="18"/>
              </w:rPr>
              <w:t>,102</w:t>
            </w:r>
          </w:p>
        </w:tc>
      </w:tr>
      <w:tr w:rsidR="00827CE8" w14:paraId="7C644963" w14:textId="77777777">
        <w:trPr>
          <w:trHeight w:val="775"/>
        </w:trPr>
        <w:tc>
          <w:tcPr>
            <w:tcW w:w="1712" w:type="dxa"/>
            <w:tcBorders>
              <w:right w:val="single" w:sz="4" w:space="0" w:color="231F20"/>
            </w:tcBorders>
          </w:tcPr>
          <w:p w14:paraId="0A2C1029" w14:textId="77777777" w:rsidR="00827CE8" w:rsidRDefault="00677453">
            <w:pPr>
              <w:pStyle w:val="TableParagraph"/>
              <w:spacing w:before="7" w:line="307" w:lineRule="auto"/>
              <w:ind w:left="648" w:right="462" w:hanging="144"/>
              <w:rPr>
                <w:b/>
                <w:sz w:val="18"/>
              </w:rPr>
            </w:pPr>
            <w:r>
              <w:rPr>
                <w:b/>
                <w:color w:val="231F20"/>
                <w:sz w:val="18"/>
              </w:rPr>
              <w:t>Duygusal Tepki</w:t>
            </w:r>
          </w:p>
          <w:p w14:paraId="5774A9DF" w14:textId="77777777" w:rsidR="00827CE8" w:rsidRDefault="00677453">
            <w:pPr>
              <w:pStyle w:val="TableParagraph"/>
              <w:spacing w:line="205" w:lineRule="exact"/>
              <w:ind w:left="475"/>
              <w:rPr>
                <w:b/>
                <w:sz w:val="18"/>
              </w:rPr>
            </w:pPr>
            <w:r>
              <w:rPr>
                <w:b/>
                <w:color w:val="231F20"/>
                <w:sz w:val="18"/>
              </w:rPr>
              <w:t>Verebilme</w:t>
            </w:r>
          </w:p>
        </w:tc>
        <w:tc>
          <w:tcPr>
            <w:tcW w:w="897" w:type="dxa"/>
            <w:tcBorders>
              <w:left w:val="single" w:sz="4" w:space="0" w:color="231F20"/>
              <w:right w:val="single" w:sz="4" w:space="0" w:color="231F20"/>
            </w:tcBorders>
          </w:tcPr>
          <w:p w14:paraId="31A5AA98" w14:textId="77777777" w:rsidR="00827CE8" w:rsidRDefault="00677453">
            <w:pPr>
              <w:pStyle w:val="TableParagraph"/>
              <w:spacing w:before="140"/>
              <w:ind w:left="18"/>
              <w:jc w:val="center"/>
              <w:rPr>
                <w:sz w:val="18"/>
              </w:rPr>
            </w:pPr>
            <w:r>
              <w:rPr>
                <w:color w:val="231F20"/>
                <w:sz w:val="18"/>
              </w:rPr>
              <w:t>1</w:t>
            </w:r>
          </w:p>
          <w:p w14:paraId="3B8E4490"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right w:val="single" w:sz="4" w:space="0" w:color="231F20"/>
            </w:tcBorders>
          </w:tcPr>
          <w:p w14:paraId="5BE91CC1" w14:textId="77777777" w:rsidR="00827CE8" w:rsidRDefault="00677453">
            <w:pPr>
              <w:pStyle w:val="TableParagraph"/>
              <w:spacing w:before="140"/>
              <w:ind w:left="273" w:right="256"/>
              <w:jc w:val="center"/>
              <w:rPr>
                <w:sz w:val="18"/>
              </w:rPr>
            </w:pPr>
            <w:r>
              <w:rPr>
                <w:color w:val="231F20"/>
                <w:sz w:val="18"/>
              </w:rPr>
              <w:t>16</w:t>
            </w:r>
          </w:p>
          <w:p w14:paraId="19010D27"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right w:val="single" w:sz="4" w:space="0" w:color="231F20"/>
            </w:tcBorders>
          </w:tcPr>
          <w:p w14:paraId="5862605E" w14:textId="77777777" w:rsidR="00827CE8" w:rsidRDefault="00677453">
            <w:pPr>
              <w:pStyle w:val="TableParagraph"/>
              <w:spacing w:before="140"/>
              <w:ind w:left="327"/>
              <w:rPr>
                <w:sz w:val="18"/>
              </w:rPr>
            </w:pPr>
            <w:r>
              <w:rPr>
                <w:color w:val="231F20"/>
                <w:sz w:val="18"/>
              </w:rPr>
              <w:t>1,76</w:t>
            </w:r>
          </w:p>
          <w:p w14:paraId="5117CFC3" w14:textId="77777777" w:rsidR="00827CE8" w:rsidRDefault="00677453">
            <w:pPr>
              <w:pStyle w:val="TableParagraph"/>
              <w:spacing w:before="57"/>
              <w:ind w:left="327"/>
              <w:rPr>
                <w:sz w:val="18"/>
              </w:rPr>
            </w:pPr>
            <w:r>
              <w:rPr>
                <w:color w:val="231F20"/>
                <w:sz w:val="18"/>
              </w:rPr>
              <w:t>2,33</w:t>
            </w:r>
          </w:p>
        </w:tc>
        <w:tc>
          <w:tcPr>
            <w:tcW w:w="992" w:type="dxa"/>
            <w:tcBorders>
              <w:left w:val="single" w:sz="4" w:space="0" w:color="231F20"/>
              <w:right w:val="single" w:sz="4" w:space="0" w:color="231F20"/>
            </w:tcBorders>
          </w:tcPr>
          <w:p w14:paraId="198A4EF9" w14:textId="77777777" w:rsidR="00827CE8" w:rsidRDefault="00677453">
            <w:pPr>
              <w:pStyle w:val="TableParagraph"/>
              <w:spacing w:before="140"/>
              <w:ind w:left="366" w:right="350"/>
              <w:jc w:val="center"/>
              <w:rPr>
                <w:sz w:val="18"/>
              </w:rPr>
            </w:pPr>
            <w:r>
              <w:rPr>
                <w:color w:val="231F20"/>
                <w:sz w:val="18"/>
              </w:rPr>
              <w:t>,94</w:t>
            </w:r>
          </w:p>
          <w:p w14:paraId="6A0465D8" w14:textId="77777777" w:rsidR="00827CE8" w:rsidRDefault="00677453">
            <w:pPr>
              <w:pStyle w:val="TableParagraph"/>
              <w:spacing w:before="57"/>
              <w:ind w:left="366" w:right="350"/>
              <w:jc w:val="center"/>
              <w:rPr>
                <w:sz w:val="18"/>
              </w:rPr>
            </w:pPr>
            <w:r>
              <w:rPr>
                <w:color w:val="231F20"/>
                <w:sz w:val="18"/>
              </w:rPr>
              <w:t>,96</w:t>
            </w:r>
          </w:p>
        </w:tc>
        <w:tc>
          <w:tcPr>
            <w:tcW w:w="1072" w:type="dxa"/>
            <w:tcBorders>
              <w:left w:val="single" w:sz="4" w:space="0" w:color="231F20"/>
              <w:right w:val="single" w:sz="4" w:space="0" w:color="231F20"/>
            </w:tcBorders>
          </w:tcPr>
          <w:p w14:paraId="45C402EF" w14:textId="77777777" w:rsidR="00827CE8" w:rsidRDefault="00827CE8">
            <w:pPr>
              <w:pStyle w:val="TableParagraph"/>
              <w:spacing w:before="8"/>
              <w:rPr>
                <w:b/>
                <w:sz w:val="23"/>
              </w:rPr>
            </w:pPr>
          </w:p>
          <w:p w14:paraId="0BB16125" w14:textId="77777777" w:rsidR="00827CE8" w:rsidRDefault="00677453">
            <w:pPr>
              <w:pStyle w:val="TableParagraph"/>
              <w:ind w:left="285" w:right="270"/>
              <w:jc w:val="center"/>
              <w:rPr>
                <w:sz w:val="18"/>
              </w:rPr>
            </w:pPr>
            <w:r>
              <w:rPr>
                <w:color w:val="231F20"/>
                <w:sz w:val="18"/>
              </w:rPr>
              <w:t>-1,96*</w:t>
            </w:r>
          </w:p>
        </w:tc>
        <w:tc>
          <w:tcPr>
            <w:tcW w:w="692" w:type="dxa"/>
            <w:tcBorders>
              <w:left w:val="single" w:sz="4" w:space="0" w:color="231F20"/>
            </w:tcBorders>
          </w:tcPr>
          <w:p w14:paraId="2EE88582" w14:textId="77777777" w:rsidR="00827CE8" w:rsidRDefault="00827CE8">
            <w:pPr>
              <w:pStyle w:val="TableParagraph"/>
              <w:spacing w:before="8"/>
              <w:rPr>
                <w:b/>
                <w:sz w:val="23"/>
              </w:rPr>
            </w:pPr>
          </w:p>
          <w:p w14:paraId="2956A77E" w14:textId="77777777" w:rsidR="00827CE8" w:rsidRDefault="00677453">
            <w:pPr>
              <w:pStyle w:val="TableParagraph"/>
              <w:ind w:right="178"/>
              <w:jc w:val="right"/>
              <w:rPr>
                <w:sz w:val="18"/>
              </w:rPr>
            </w:pPr>
            <w:r>
              <w:rPr>
                <w:color w:val="231F20"/>
                <w:sz w:val="18"/>
              </w:rPr>
              <w:t>,056</w:t>
            </w:r>
          </w:p>
        </w:tc>
      </w:tr>
      <w:tr w:rsidR="00827CE8" w14:paraId="3B4E88B9" w14:textId="77777777">
        <w:trPr>
          <w:trHeight w:val="514"/>
        </w:trPr>
        <w:tc>
          <w:tcPr>
            <w:tcW w:w="1712" w:type="dxa"/>
            <w:tcBorders>
              <w:right w:val="single" w:sz="4" w:space="0" w:color="231F20"/>
            </w:tcBorders>
          </w:tcPr>
          <w:p w14:paraId="2E605925" w14:textId="77777777" w:rsidR="00827CE8" w:rsidRDefault="00677453">
            <w:pPr>
              <w:pStyle w:val="TableParagraph"/>
              <w:spacing w:before="8"/>
              <w:ind w:left="117" w:right="93"/>
              <w:jc w:val="center"/>
              <w:rPr>
                <w:b/>
                <w:sz w:val="18"/>
              </w:rPr>
            </w:pPr>
            <w:r>
              <w:rPr>
                <w:b/>
                <w:color w:val="231F20"/>
                <w:sz w:val="18"/>
              </w:rPr>
              <w:t>Gereken İlgiyi</w:t>
            </w:r>
          </w:p>
          <w:p w14:paraId="4148B5C9" w14:textId="77777777" w:rsidR="00827CE8" w:rsidRDefault="00677453">
            <w:pPr>
              <w:pStyle w:val="TableParagraph"/>
              <w:spacing w:before="57"/>
              <w:ind w:left="117" w:right="93"/>
              <w:jc w:val="center"/>
              <w:rPr>
                <w:b/>
                <w:sz w:val="18"/>
              </w:rPr>
            </w:pPr>
            <w:r>
              <w:rPr>
                <w:b/>
                <w:color w:val="231F20"/>
                <w:sz w:val="18"/>
              </w:rPr>
              <w:t>Gösterme</w:t>
            </w:r>
          </w:p>
        </w:tc>
        <w:tc>
          <w:tcPr>
            <w:tcW w:w="897" w:type="dxa"/>
            <w:tcBorders>
              <w:left w:val="single" w:sz="4" w:space="0" w:color="231F20"/>
              <w:right w:val="single" w:sz="4" w:space="0" w:color="231F20"/>
            </w:tcBorders>
          </w:tcPr>
          <w:p w14:paraId="1D72B597" w14:textId="77777777" w:rsidR="00827CE8" w:rsidRDefault="00677453">
            <w:pPr>
              <w:pStyle w:val="TableParagraph"/>
              <w:spacing w:before="9"/>
              <w:ind w:left="18"/>
              <w:jc w:val="center"/>
              <w:rPr>
                <w:sz w:val="18"/>
              </w:rPr>
            </w:pPr>
            <w:r>
              <w:rPr>
                <w:color w:val="231F20"/>
                <w:sz w:val="18"/>
              </w:rPr>
              <w:t>1</w:t>
            </w:r>
          </w:p>
          <w:p w14:paraId="54AD25F7"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right w:val="single" w:sz="4" w:space="0" w:color="231F20"/>
            </w:tcBorders>
          </w:tcPr>
          <w:p w14:paraId="119652D8" w14:textId="77777777" w:rsidR="00827CE8" w:rsidRDefault="00677453">
            <w:pPr>
              <w:pStyle w:val="TableParagraph"/>
              <w:spacing w:before="9"/>
              <w:ind w:left="273" w:right="256"/>
              <w:jc w:val="center"/>
              <w:rPr>
                <w:sz w:val="18"/>
              </w:rPr>
            </w:pPr>
            <w:r>
              <w:rPr>
                <w:color w:val="231F20"/>
                <w:sz w:val="18"/>
              </w:rPr>
              <w:t>16</w:t>
            </w:r>
          </w:p>
          <w:p w14:paraId="4EF4E157"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right w:val="single" w:sz="4" w:space="0" w:color="231F20"/>
            </w:tcBorders>
          </w:tcPr>
          <w:p w14:paraId="23759B47" w14:textId="77777777" w:rsidR="00827CE8" w:rsidRDefault="00677453">
            <w:pPr>
              <w:pStyle w:val="TableParagraph"/>
              <w:spacing w:before="9"/>
              <w:ind w:left="327"/>
              <w:rPr>
                <w:sz w:val="18"/>
              </w:rPr>
            </w:pPr>
            <w:r>
              <w:rPr>
                <w:color w:val="231F20"/>
                <w:sz w:val="18"/>
              </w:rPr>
              <w:t>2,15</w:t>
            </w:r>
          </w:p>
          <w:p w14:paraId="71D2B002" w14:textId="77777777" w:rsidR="00827CE8" w:rsidRDefault="00677453">
            <w:pPr>
              <w:pStyle w:val="TableParagraph"/>
              <w:spacing w:before="57"/>
              <w:ind w:left="327"/>
              <w:rPr>
                <w:sz w:val="18"/>
              </w:rPr>
            </w:pPr>
            <w:r>
              <w:rPr>
                <w:color w:val="231F20"/>
                <w:sz w:val="18"/>
              </w:rPr>
              <w:t>2,60</w:t>
            </w:r>
          </w:p>
        </w:tc>
        <w:tc>
          <w:tcPr>
            <w:tcW w:w="992" w:type="dxa"/>
            <w:tcBorders>
              <w:left w:val="single" w:sz="4" w:space="0" w:color="231F20"/>
              <w:right w:val="single" w:sz="4" w:space="0" w:color="231F20"/>
            </w:tcBorders>
          </w:tcPr>
          <w:p w14:paraId="3AB725ED" w14:textId="77777777" w:rsidR="00827CE8" w:rsidRDefault="00677453">
            <w:pPr>
              <w:pStyle w:val="TableParagraph"/>
              <w:spacing w:before="9"/>
              <w:ind w:left="366" w:right="350"/>
              <w:jc w:val="center"/>
              <w:rPr>
                <w:sz w:val="18"/>
              </w:rPr>
            </w:pPr>
            <w:r>
              <w:rPr>
                <w:color w:val="231F20"/>
                <w:sz w:val="18"/>
              </w:rPr>
              <w:t>,42</w:t>
            </w:r>
          </w:p>
          <w:p w14:paraId="1F36CFD7" w14:textId="77777777" w:rsidR="00827CE8" w:rsidRDefault="00677453">
            <w:pPr>
              <w:pStyle w:val="TableParagraph"/>
              <w:spacing w:before="57"/>
              <w:ind w:left="366" w:right="350"/>
              <w:jc w:val="center"/>
              <w:rPr>
                <w:sz w:val="18"/>
              </w:rPr>
            </w:pPr>
            <w:r>
              <w:rPr>
                <w:color w:val="231F20"/>
                <w:sz w:val="18"/>
              </w:rPr>
              <w:t>,42</w:t>
            </w:r>
          </w:p>
        </w:tc>
        <w:tc>
          <w:tcPr>
            <w:tcW w:w="1072" w:type="dxa"/>
            <w:tcBorders>
              <w:left w:val="single" w:sz="4" w:space="0" w:color="231F20"/>
              <w:right w:val="single" w:sz="4" w:space="0" w:color="231F20"/>
            </w:tcBorders>
          </w:tcPr>
          <w:p w14:paraId="14D01D4F" w14:textId="77777777" w:rsidR="00827CE8" w:rsidRDefault="00677453">
            <w:pPr>
              <w:pStyle w:val="TableParagraph"/>
              <w:spacing w:before="141"/>
              <w:ind w:left="285" w:right="270"/>
              <w:jc w:val="center"/>
              <w:rPr>
                <w:sz w:val="18"/>
              </w:rPr>
            </w:pPr>
            <w:r>
              <w:rPr>
                <w:color w:val="231F20"/>
                <w:sz w:val="18"/>
              </w:rPr>
              <w:t>-2,61*</w:t>
            </w:r>
          </w:p>
        </w:tc>
        <w:tc>
          <w:tcPr>
            <w:tcW w:w="692" w:type="dxa"/>
            <w:tcBorders>
              <w:left w:val="single" w:sz="4" w:space="0" w:color="231F20"/>
            </w:tcBorders>
          </w:tcPr>
          <w:p w14:paraId="0F012E01" w14:textId="77777777" w:rsidR="00827CE8" w:rsidRDefault="00677453">
            <w:pPr>
              <w:pStyle w:val="TableParagraph"/>
              <w:spacing w:before="141"/>
              <w:ind w:right="178"/>
              <w:jc w:val="right"/>
              <w:rPr>
                <w:sz w:val="18"/>
              </w:rPr>
            </w:pPr>
            <w:r>
              <w:rPr>
                <w:color w:val="231F20"/>
                <w:sz w:val="18"/>
              </w:rPr>
              <w:t>,012</w:t>
            </w:r>
          </w:p>
        </w:tc>
      </w:tr>
      <w:tr w:rsidR="00827CE8" w14:paraId="33C6CD0D" w14:textId="77777777">
        <w:trPr>
          <w:trHeight w:val="553"/>
        </w:trPr>
        <w:tc>
          <w:tcPr>
            <w:tcW w:w="1712" w:type="dxa"/>
            <w:tcBorders>
              <w:right w:val="single" w:sz="4" w:space="0" w:color="231F20"/>
            </w:tcBorders>
          </w:tcPr>
          <w:p w14:paraId="4EDFE910" w14:textId="77777777" w:rsidR="00827CE8" w:rsidRDefault="00677453">
            <w:pPr>
              <w:pStyle w:val="TableParagraph"/>
              <w:spacing w:before="139"/>
              <w:ind w:left="117" w:right="94"/>
              <w:jc w:val="center"/>
              <w:rPr>
                <w:b/>
                <w:sz w:val="18"/>
              </w:rPr>
            </w:pPr>
            <w:r>
              <w:rPr>
                <w:b/>
                <w:color w:val="231F20"/>
                <w:sz w:val="18"/>
              </w:rPr>
              <w:t>Davranış Kontrolü</w:t>
            </w:r>
          </w:p>
        </w:tc>
        <w:tc>
          <w:tcPr>
            <w:tcW w:w="897" w:type="dxa"/>
            <w:tcBorders>
              <w:left w:val="single" w:sz="4" w:space="0" w:color="231F20"/>
              <w:right w:val="single" w:sz="4" w:space="0" w:color="231F20"/>
            </w:tcBorders>
          </w:tcPr>
          <w:p w14:paraId="7EFCEC11" w14:textId="77777777" w:rsidR="00827CE8" w:rsidRDefault="00677453">
            <w:pPr>
              <w:pStyle w:val="TableParagraph"/>
              <w:spacing w:before="8"/>
              <w:ind w:left="18"/>
              <w:jc w:val="center"/>
              <w:rPr>
                <w:sz w:val="18"/>
              </w:rPr>
            </w:pPr>
            <w:r>
              <w:rPr>
                <w:color w:val="231F20"/>
                <w:sz w:val="18"/>
              </w:rPr>
              <w:t>1</w:t>
            </w:r>
          </w:p>
          <w:p w14:paraId="47F93F89"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right w:val="single" w:sz="4" w:space="0" w:color="231F20"/>
            </w:tcBorders>
          </w:tcPr>
          <w:p w14:paraId="4007523F" w14:textId="77777777" w:rsidR="00827CE8" w:rsidRDefault="00677453">
            <w:pPr>
              <w:pStyle w:val="TableParagraph"/>
              <w:spacing w:before="8"/>
              <w:ind w:left="273" w:right="256"/>
              <w:jc w:val="center"/>
              <w:rPr>
                <w:sz w:val="18"/>
              </w:rPr>
            </w:pPr>
            <w:r>
              <w:rPr>
                <w:color w:val="231F20"/>
                <w:sz w:val="18"/>
              </w:rPr>
              <w:t>16</w:t>
            </w:r>
          </w:p>
          <w:p w14:paraId="73EB0ECE"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right w:val="single" w:sz="4" w:space="0" w:color="231F20"/>
            </w:tcBorders>
          </w:tcPr>
          <w:p w14:paraId="1BA3DF76" w14:textId="77777777" w:rsidR="00827CE8" w:rsidRDefault="00677453">
            <w:pPr>
              <w:pStyle w:val="TableParagraph"/>
              <w:spacing w:before="8"/>
              <w:ind w:left="327"/>
              <w:rPr>
                <w:sz w:val="18"/>
              </w:rPr>
            </w:pPr>
            <w:r>
              <w:rPr>
                <w:color w:val="231F20"/>
                <w:sz w:val="18"/>
              </w:rPr>
              <w:t>2,12</w:t>
            </w:r>
          </w:p>
          <w:p w14:paraId="78C0779F" w14:textId="77777777" w:rsidR="00827CE8" w:rsidRDefault="00677453">
            <w:pPr>
              <w:pStyle w:val="TableParagraph"/>
              <w:spacing w:before="57"/>
              <w:ind w:left="327"/>
              <w:rPr>
                <w:sz w:val="18"/>
              </w:rPr>
            </w:pPr>
            <w:r>
              <w:rPr>
                <w:color w:val="231F20"/>
                <w:sz w:val="18"/>
              </w:rPr>
              <w:t>2,60</w:t>
            </w:r>
          </w:p>
        </w:tc>
        <w:tc>
          <w:tcPr>
            <w:tcW w:w="992" w:type="dxa"/>
            <w:tcBorders>
              <w:left w:val="single" w:sz="4" w:space="0" w:color="231F20"/>
              <w:right w:val="single" w:sz="4" w:space="0" w:color="231F20"/>
            </w:tcBorders>
          </w:tcPr>
          <w:p w14:paraId="0ABA1317" w14:textId="77777777" w:rsidR="00827CE8" w:rsidRDefault="00677453">
            <w:pPr>
              <w:pStyle w:val="TableParagraph"/>
              <w:spacing w:before="8"/>
              <w:ind w:left="366" w:right="350"/>
              <w:jc w:val="center"/>
              <w:rPr>
                <w:sz w:val="18"/>
              </w:rPr>
            </w:pPr>
            <w:r>
              <w:rPr>
                <w:color w:val="231F20"/>
                <w:sz w:val="18"/>
              </w:rPr>
              <w:t>,49</w:t>
            </w:r>
          </w:p>
          <w:p w14:paraId="1F7B0471" w14:textId="77777777" w:rsidR="00827CE8" w:rsidRDefault="00677453">
            <w:pPr>
              <w:pStyle w:val="TableParagraph"/>
              <w:spacing w:before="57"/>
              <w:ind w:left="366" w:right="350"/>
              <w:jc w:val="center"/>
              <w:rPr>
                <w:sz w:val="18"/>
              </w:rPr>
            </w:pPr>
            <w:r>
              <w:rPr>
                <w:color w:val="231F20"/>
                <w:sz w:val="18"/>
              </w:rPr>
              <w:t>,55</w:t>
            </w:r>
          </w:p>
        </w:tc>
        <w:tc>
          <w:tcPr>
            <w:tcW w:w="1072" w:type="dxa"/>
            <w:tcBorders>
              <w:left w:val="single" w:sz="4" w:space="0" w:color="231F20"/>
              <w:right w:val="single" w:sz="4" w:space="0" w:color="231F20"/>
            </w:tcBorders>
          </w:tcPr>
          <w:p w14:paraId="4D662789" w14:textId="77777777" w:rsidR="00827CE8" w:rsidRDefault="00677453">
            <w:pPr>
              <w:pStyle w:val="TableParagraph"/>
              <w:spacing w:before="140"/>
              <w:ind w:left="285" w:right="270"/>
              <w:jc w:val="center"/>
              <w:rPr>
                <w:sz w:val="18"/>
              </w:rPr>
            </w:pPr>
            <w:r>
              <w:rPr>
                <w:color w:val="231F20"/>
                <w:sz w:val="18"/>
              </w:rPr>
              <w:t>-2,94*</w:t>
            </w:r>
          </w:p>
        </w:tc>
        <w:tc>
          <w:tcPr>
            <w:tcW w:w="692" w:type="dxa"/>
            <w:tcBorders>
              <w:left w:val="single" w:sz="4" w:space="0" w:color="231F20"/>
            </w:tcBorders>
          </w:tcPr>
          <w:p w14:paraId="63078D5B" w14:textId="77777777" w:rsidR="00827CE8" w:rsidRDefault="00677453">
            <w:pPr>
              <w:pStyle w:val="TableParagraph"/>
              <w:spacing w:before="140"/>
              <w:ind w:right="178"/>
              <w:jc w:val="right"/>
              <w:rPr>
                <w:sz w:val="18"/>
              </w:rPr>
            </w:pPr>
            <w:r>
              <w:rPr>
                <w:color w:val="231F20"/>
                <w:sz w:val="18"/>
              </w:rPr>
              <w:t>,005</w:t>
            </w:r>
          </w:p>
        </w:tc>
      </w:tr>
      <w:tr w:rsidR="00827CE8" w14:paraId="32D9BD42" w14:textId="77777777">
        <w:trPr>
          <w:trHeight w:val="566"/>
        </w:trPr>
        <w:tc>
          <w:tcPr>
            <w:tcW w:w="1712" w:type="dxa"/>
            <w:tcBorders>
              <w:bottom w:val="single" w:sz="8" w:space="0" w:color="231F20"/>
              <w:right w:val="single" w:sz="4" w:space="0" w:color="231F20"/>
            </w:tcBorders>
          </w:tcPr>
          <w:p w14:paraId="6CB54243" w14:textId="77777777" w:rsidR="00827CE8" w:rsidRDefault="00677453">
            <w:pPr>
              <w:pStyle w:val="TableParagraph"/>
              <w:spacing w:before="178"/>
              <w:ind w:left="117" w:right="90"/>
              <w:jc w:val="center"/>
              <w:rPr>
                <w:b/>
                <w:sz w:val="18"/>
              </w:rPr>
            </w:pPr>
            <w:r>
              <w:rPr>
                <w:b/>
                <w:color w:val="231F20"/>
                <w:sz w:val="18"/>
              </w:rPr>
              <w:t>Genel İşlevler</w:t>
            </w:r>
          </w:p>
        </w:tc>
        <w:tc>
          <w:tcPr>
            <w:tcW w:w="897" w:type="dxa"/>
            <w:tcBorders>
              <w:left w:val="single" w:sz="4" w:space="0" w:color="231F20"/>
              <w:bottom w:val="single" w:sz="8" w:space="0" w:color="231F20"/>
              <w:right w:val="single" w:sz="4" w:space="0" w:color="231F20"/>
            </w:tcBorders>
          </w:tcPr>
          <w:p w14:paraId="00BBFCAE" w14:textId="77777777" w:rsidR="00827CE8" w:rsidRDefault="00677453">
            <w:pPr>
              <w:pStyle w:val="TableParagraph"/>
              <w:spacing w:before="48"/>
              <w:ind w:left="18"/>
              <w:jc w:val="center"/>
              <w:rPr>
                <w:sz w:val="18"/>
              </w:rPr>
            </w:pPr>
            <w:r>
              <w:rPr>
                <w:color w:val="231F20"/>
                <w:sz w:val="18"/>
              </w:rPr>
              <w:t>1</w:t>
            </w:r>
          </w:p>
          <w:p w14:paraId="46D947E6" w14:textId="77777777" w:rsidR="00827CE8" w:rsidRDefault="00677453">
            <w:pPr>
              <w:pStyle w:val="TableParagraph"/>
              <w:spacing w:before="57"/>
              <w:ind w:left="212" w:right="194"/>
              <w:jc w:val="center"/>
              <w:rPr>
                <w:sz w:val="18"/>
              </w:rPr>
            </w:pPr>
            <w:r>
              <w:rPr>
                <w:color w:val="231F20"/>
                <w:sz w:val="18"/>
              </w:rPr>
              <w:t>2 ve 3</w:t>
            </w:r>
          </w:p>
        </w:tc>
        <w:tc>
          <w:tcPr>
            <w:tcW w:w="760" w:type="dxa"/>
            <w:tcBorders>
              <w:left w:val="single" w:sz="4" w:space="0" w:color="231F20"/>
              <w:bottom w:val="single" w:sz="8" w:space="0" w:color="231F20"/>
              <w:right w:val="single" w:sz="4" w:space="0" w:color="231F20"/>
            </w:tcBorders>
          </w:tcPr>
          <w:p w14:paraId="18A80E3C" w14:textId="77777777" w:rsidR="00827CE8" w:rsidRDefault="00677453">
            <w:pPr>
              <w:pStyle w:val="TableParagraph"/>
              <w:spacing w:before="48"/>
              <w:ind w:left="273" w:right="256"/>
              <w:jc w:val="center"/>
              <w:rPr>
                <w:sz w:val="18"/>
              </w:rPr>
            </w:pPr>
            <w:r>
              <w:rPr>
                <w:color w:val="231F20"/>
                <w:sz w:val="18"/>
              </w:rPr>
              <w:t>16</w:t>
            </w:r>
          </w:p>
          <w:p w14:paraId="0236E446" w14:textId="77777777" w:rsidR="00827CE8" w:rsidRDefault="00677453">
            <w:pPr>
              <w:pStyle w:val="TableParagraph"/>
              <w:spacing w:before="57"/>
              <w:ind w:left="273" w:right="256"/>
              <w:jc w:val="center"/>
              <w:rPr>
                <w:sz w:val="18"/>
              </w:rPr>
            </w:pPr>
            <w:r>
              <w:rPr>
                <w:color w:val="231F20"/>
                <w:sz w:val="18"/>
              </w:rPr>
              <w:t>32</w:t>
            </w:r>
          </w:p>
        </w:tc>
        <w:tc>
          <w:tcPr>
            <w:tcW w:w="964" w:type="dxa"/>
            <w:tcBorders>
              <w:left w:val="single" w:sz="4" w:space="0" w:color="231F20"/>
              <w:bottom w:val="single" w:sz="8" w:space="0" w:color="231F20"/>
              <w:right w:val="single" w:sz="4" w:space="0" w:color="231F20"/>
            </w:tcBorders>
          </w:tcPr>
          <w:p w14:paraId="0EE0080E" w14:textId="77777777" w:rsidR="00827CE8" w:rsidRDefault="00677453">
            <w:pPr>
              <w:pStyle w:val="TableParagraph"/>
              <w:spacing w:before="48"/>
              <w:ind w:left="327"/>
              <w:rPr>
                <w:sz w:val="18"/>
              </w:rPr>
            </w:pPr>
            <w:r>
              <w:rPr>
                <w:color w:val="231F20"/>
                <w:sz w:val="18"/>
              </w:rPr>
              <w:t>1,60</w:t>
            </w:r>
          </w:p>
          <w:p w14:paraId="43A1C486" w14:textId="77777777" w:rsidR="00827CE8" w:rsidRDefault="00677453">
            <w:pPr>
              <w:pStyle w:val="TableParagraph"/>
              <w:spacing w:before="57"/>
              <w:ind w:left="327"/>
              <w:rPr>
                <w:sz w:val="18"/>
              </w:rPr>
            </w:pPr>
            <w:r>
              <w:rPr>
                <w:color w:val="231F20"/>
                <w:sz w:val="18"/>
              </w:rPr>
              <w:t>2,14</w:t>
            </w:r>
          </w:p>
        </w:tc>
        <w:tc>
          <w:tcPr>
            <w:tcW w:w="992" w:type="dxa"/>
            <w:tcBorders>
              <w:left w:val="single" w:sz="4" w:space="0" w:color="231F20"/>
              <w:bottom w:val="single" w:sz="8" w:space="0" w:color="231F20"/>
              <w:right w:val="single" w:sz="4" w:space="0" w:color="231F20"/>
            </w:tcBorders>
          </w:tcPr>
          <w:p w14:paraId="2FFD2571" w14:textId="77777777" w:rsidR="00827CE8" w:rsidRDefault="00677453">
            <w:pPr>
              <w:pStyle w:val="TableParagraph"/>
              <w:spacing w:before="48"/>
              <w:ind w:left="366" w:right="350"/>
              <w:jc w:val="center"/>
              <w:rPr>
                <w:sz w:val="18"/>
              </w:rPr>
            </w:pPr>
            <w:r>
              <w:rPr>
                <w:color w:val="231F20"/>
                <w:sz w:val="18"/>
              </w:rPr>
              <w:t>,84</w:t>
            </w:r>
          </w:p>
          <w:p w14:paraId="1D9234F2" w14:textId="77777777" w:rsidR="00827CE8" w:rsidRDefault="00677453">
            <w:pPr>
              <w:pStyle w:val="TableParagraph"/>
              <w:spacing w:before="57"/>
              <w:ind w:left="366" w:right="350"/>
              <w:jc w:val="center"/>
              <w:rPr>
                <w:sz w:val="18"/>
              </w:rPr>
            </w:pPr>
            <w:r>
              <w:rPr>
                <w:color w:val="231F20"/>
                <w:sz w:val="18"/>
              </w:rPr>
              <w:t>,78</w:t>
            </w:r>
          </w:p>
        </w:tc>
        <w:tc>
          <w:tcPr>
            <w:tcW w:w="1072" w:type="dxa"/>
            <w:tcBorders>
              <w:left w:val="single" w:sz="4" w:space="0" w:color="231F20"/>
              <w:bottom w:val="single" w:sz="8" w:space="0" w:color="231F20"/>
              <w:right w:val="single" w:sz="4" w:space="0" w:color="231F20"/>
            </w:tcBorders>
          </w:tcPr>
          <w:p w14:paraId="0D05FA0A" w14:textId="77777777" w:rsidR="00827CE8" w:rsidRDefault="00827CE8">
            <w:pPr>
              <w:pStyle w:val="TableParagraph"/>
              <w:spacing w:before="7"/>
              <w:rPr>
                <w:b/>
                <w:sz w:val="15"/>
              </w:rPr>
            </w:pPr>
          </w:p>
          <w:p w14:paraId="3956081B" w14:textId="77777777" w:rsidR="00827CE8" w:rsidRDefault="00677453">
            <w:pPr>
              <w:pStyle w:val="TableParagraph"/>
              <w:ind w:left="285" w:right="270"/>
              <w:jc w:val="center"/>
              <w:rPr>
                <w:sz w:val="18"/>
              </w:rPr>
            </w:pPr>
            <w:r>
              <w:rPr>
                <w:color w:val="231F20"/>
                <w:sz w:val="18"/>
              </w:rPr>
              <w:t>-2,19*</w:t>
            </w:r>
          </w:p>
        </w:tc>
        <w:tc>
          <w:tcPr>
            <w:tcW w:w="692" w:type="dxa"/>
            <w:tcBorders>
              <w:left w:val="single" w:sz="4" w:space="0" w:color="231F20"/>
              <w:bottom w:val="single" w:sz="8" w:space="0" w:color="231F20"/>
            </w:tcBorders>
          </w:tcPr>
          <w:p w14:paraId="3481CFAC" w14:textId="77777777" w:rsidR="00827CE8" w:rsidRDefault="00827CE8">
            <w:pPr>
              <w:pStyle w:val="TableParagraph"/>
              <w:spacing w:before="7"/>
              <w:rPr>
                <w:b/>
                <w:sz w:val="15"/>
              </w:rPr>
            </w:pPr>
          </w:p>
          <w:p w14:paraId="7308C77B" w14:textId="77777777" w:rsidR="00827CE8" w:rsidRDefault="00677453">
            <w:pPr>
              <w:pStyle w:val="TableParagraph"/>
              <w:ind w:right="178"/>
              <w:jc w:val="right"/>
              <w:rPr>
                <w:sz w:val="18"/>
              </w:rPr>
            </w:pPr>
            <w:r>
              <w:rPr>
                <w:color w:val="231F20"/>
                <w:sz w:val="18"/>
              </w:rPr>
              <w:t>,033</w:t>
            </w:r>
          </w:p>
        </w:tc>
      </w:tr>
    </w:tbl>
    <w:p w14:paraId="663E6551" w14:textId="77777777" w:rsidR="00827CE8" w:rsidRDefault="00677453">
      <w:pPr>
        <w:spacing w:before="21"/>
        <w:ind w:left="133"/>
        <w:rPr>
          <w:sz w:val="20"/>
        </w:rPr>
      </w:pPr>
      <w:r>
        <w:rPr>
          <w:color w:val="231F20"/>
          <w:sz w:val="20"/>
        </w:rPr>
        <w:t>*p&lt;.05</w:t>
      </w:r>
    </w:p>
    <w:p w14:paraId="02C1B430" w14:textId="77777777" w:rsidR="00827CE8" w:rsidRDefault="00827CE8">
      <w:pPr>
        <w:pStyle w:val="GvdeMetni"/>
        <w:spacing w:before="8"/>
        <w:rPr>
          <w:sz w:val="17"/>
        </w:rPr>
      </w:pPr>
    </w:p>
    <w:p w14:paraId="5C2A4E28" w14:textId="77777777" w:rsidR="00827CE8" w:rsidRDefault="00827CE8">
      <w:pPr>
        <w:rPr>
          <w:sz w:val="17"/>
        </w:rPr>
        <w:sectPr w:rsidR="00827CE8">
          <w:type w:val="continuous"/>
          <w:pgSz w:w="10200" w:h="14450"/>
          <w:pgMar w:top="920" w:right="1420" w:bottom="420" w:left="1420" w:header="708" w:footer="708" w:gutter="0"/>
          <w:cols w:space="708"/>
        </w:sectPr>
      </w:pPr>
    </w:p>
    <w:p w14:paraId="5E0541A1" w14:textId="77777777" w:rsidR="00827CE8" w:rsidRDefault="00677453">
      <w:pPr>
        <w:pStyle w:val="GvdeMetni"/>
        <w:spacing w:before="90"/>
        <w:ind w:left="133" w:right="38"/>
        <w:jc w:val="both"/>
      </w:pPr>
      <w:r>
        <w:rPr>
          <w:color w:val="231F20"/>
        </w:rPr>
        <w:lastRenderedPageBreak/>
        <w:t>Diyabetli çocuğu olan annelerin du- rumluk ve sürekli kaygı puanlarının, annenin yaşına göre anlamlı bir fark- lılık gösterip göstermediğini belirle- mek</w:t>
      </w:r>
      <w:r>
        <w:rPr>
          <w:color w:val="231F20"/>
          <w:spacing w:val="-21"/>
        </w:rPr>
        <w:t xml:space="preserve"> </w:t>
      </w:r>
      <w:r>
        <w:rPr>
          <w:color w:val="231F20"/>
        </w:rPr>
        <w:t>amacıyla</w:t>
      </w:r>
      <w:r>
        <w:rPr>
          <w:color w:val="231F20"/>
          <w:spacing w:val="-21"/>
        </w:rPr>
        <w:t xml:space="preserve"> </w:t>
      </w:r>
      <w:r>
        <w:rPr>
          <w:color w:val="231F20"/>
        </w:rPr>
        <w:t>gerçekleştirilen</w:t>
      </w:r>
      <w:r>
        <w:rPr>
          <w:color w:val="231F20"/>
          <w:spacing w:val="-21"/>
        </w:rPr>
        <w:t xml:space="preserve"> </w:t>
      </w:r>
      <w:r>
        <w:rPr>
          <w:color w:val="231F20"/>
        </w:rPr>
        <w:t>bağım- sız grup t testi sonucunda, grupların aritmetik ortalamaları arasındaki</w:t>
      </w:r>
      <w:r>
        <w:rPr>
          <w:color w:val="231F20"/>
          <w:spacing w:val="-13"/>
        </w:rPr>
        <w:t xml:space="preserve"> </w:t>
      </w:r>
      <w:r>
        <w:rPr>
          <w:color w:val="231F20"/>
        </w:rPr>
        <w:t>fark istatistiksel olarak anlamlı bulunma- mıştır (t(46)=-0,74; p &gt; ,05,</w:t>
      </w:r>
      <w:r>
        <w:rPr>
          <w:color w:val="231F20"/>
          <w:spacing w:val="30"/>
        </w:rPr>
        <w:t xml:space="preserve"> </w:t>
      </w:r>
      <w:r>
        <w:rPr>
          <w:color w:val="231F20"/>
        </w:rPr>
        <w:t>t(46)=-</w:t>
      </w:r>
    </w:p>
    <w:p w14:paraId="0AB399F4" w14:textId="77777777" w:rsidR="00827CE8" w:rsidRDefault="00677453">
      <w:pPr>
        <w:pStyle w:val="GvdeMetni"/>
        <w:spacing w:line="260" w:lineRule="exact"/>
        <w:ind w:left="133"/>
        <w:jc w:val="both"/>
      </w:pPr>
      <w:r>
        <w:rPr>
          <w:color w:val="231F20"/>
        </w:rPr>
        <w:t>1,92; p&gt;,05). Diyabetli çocuğu olan</w:t>
      </w:r>
    </w:p>
    <w:p w14:paraId="2725DEAA" w14:textId="77777777" w:rsidR="00827CE8" w:rsidRDefault="00677453">
      <w:pPr>
        <w:pStyle w:val="GvdeMetni"/>
        <w:spacing w:before="90"/>
        <w:ind w:left="133" w:right="129"/>
        <w:jc w:val="both"/>
      </w:pPr>
      <w:r>
        <w:br w:type="column"/>
      </w:r>
      <w:r>
        <w:rPr>
          <w:color w:val="231F20"/>
        </w:rPr>
        <w:lastRenderedPageBreak/>
        <w:t>annelerin durumluk ve sürekli kaygı puanlarının, diyabetli çocuğun ka- çıncı çocuk olduğuna göre anlamlı bir farklılık gösterip göstermediğini belirlemek amacıyla gerçekleştirilen bağımsız</w:t>
      </w:r>
      <w:r>
        <w:rPr>
          <w:color w:val="231F20"/>
          <w:spacing w:val="-23"/>
        </w:rPr>
        <w:t xml:space="preserve"> </w:t>
      </w:r>
      <w:r>
        <w:rPr>
          <w:color w:val="231F20"/>
        </w:rPr>
        <w:t>grup</w:t>
      </w:r>
      <w:r>
        <w:rPr>
          <w:color w:val="231F20"/>
          <w:spacing w:val="-23"/>
        </w:rPr>
        <w:t xml:space="preserve"> </w:t>
      </w:r>
      <w:r>
        <w:rPr>
          <w:color w:val="231F20"/>
        </w:rPr>
        <w:t>t</w:t>
      </w:r>
      <w:r>
        <w:rPr>
          <w:color w:val="231F20"/>
          <w:spacing w:val="-23"/>
        </w:rPr>
        <w:t xml:space="preserve"> </w:t>
      </w:r>
      <w:r>
        <w:rPr>
          <w:color w:val="231F20"/>
        </w:rPr>
        <w:t>testi</w:t>
      </w:r>
      <w:r>
        <w:rPr>
          <w:color w:val="231F20"/>
          <w:spacing w:val="-23"/>
        </w:rPr>
        <w:t xml:space="preserve"> </w:t>
      </w:r>
      <w:r>
        <w:rPr>
          <w:color w:val="231F20"/>
        </w:rPr>
        <w:t>sonucunda,</w:t>
      </w:r>
      <w:r>
        <w:rPr>
          <w:color w:val="231F20"/>
          <w:spacing w:val="-23"/>
        </w:rPr>
        <w:t xml:space="preserve"> </w:t>
      </w:r>
      <w:r>
        <w:rPr>
          <w:color w:val="231F20"/>
        </w:rPr>
        <w:t>grup- ların</w:t>
      </w:r>
      <w:r>
        <w:rPr>
          <w:color w:val="231F20"/>
          <w:spacing w:val="-26"/>
        </w:rPr>
        <w:t xml:space="preserve"> </w:t>
      </w:r>
      <w:r>
        <w:rPr>
          <w:color w:val="231F20"/>
        </w:rPr>
        <w:t>aritmetik</w:t>
      </w:r>
      <w:r>
        <w:rPr>
          <w:color w:val="231F20"/>
          <w:spacing w:val="-26"/>
        </w:rPr>
        <w:t xml:space="preserve"> </w:t>
      </w:r>
      <w:r>
        <w:rPr>
          <w:color w:val="231F20"/>
        </w:rPr>
        <w:t>ortalamaları</w:t>
      </w:r>
      <w:r>
        <w:rPr>
          <w:color w:val="231F20"/>
          <w:spacing w:val="-26"/>
        </w:rPr>
        <w:t xml:space="preserve"> </w:t>
      </w:r>
      <w:r>
        <w:rPr>
          <w:color w:val="231F20"/>
        </w:rPr>
        <w:t>arasındaki fark</w:t>
      </w:r>
      <w:r>
        <w:rPr>
          <w:color w:val="231F20"/>
          <w:spacing w:val="-24"/>
        </w:rPr>
        <w:t xml:space="preserve"> </w:t>
      </w:r>
      <w:r>
        <w:rPr>
          <w:color w:val="231F20"/>
        </w:rPr>
        <w:t>istatistiksel</w:t>
      </w:r>
      <w:r>
        <w:rPr>
          <w:color w:val="231F20"/>
          <w:spacing w:val="-24"/>
        </w:rPr>
        <w:t xml:space="preserve"> </w:t>
      </w:r>
      <w:r>
        <w:rPr>
          <w:color w:val="231F20"/>
        </w:rPr>
        <w:t>olarak</w:t>
      </w:r>
      <w:r>
        <w:rPr>
          <w:color w:val="231F20"/>
          <w:spacing w:val="-24"/>
        </w:rPr>
        <w:t xml:space="preserve"> </w:t>
      </w:r>
      <w:r>
        <w:rPr>
          <w:color w:val="231F20"/>
        </w:rPr>
        <w:t>anlamlı</w:t>
      </w:r>
      <w:r>
        <w:rPr>
          <w:color w:val="231F20"/>
          <w:spacing w:val="-24"/>
        </w:rPr>
        <w:t xml:space="preserve"> </w:t>
      </w:r>
      <w:r>
        <w:rPr>
          <w:color w:val="231F20"/>
        </w:rPr>
        <w:t xml:space="preserve">bulun- muştur  (t(46)=-2,17;  </w:t>
      </w:r>
      <w:r>
        <w:rPr>
          <w:i/>
          <w:color w:val="231F20"/>
        </w:rPr>
        <w:t>p</w:t>
      </w:r>
      <w:r>
        <w:rPr>
          <w:color w:val="231F20"/>
        </w:rPr>
        <w:t>&lt;,05,</w:t>
      </w:r>
      <w:r>
        <w:rPr>
          <w:color w:val="231F20"/>
          <w:spacing w:val="33"/>
        </w:rPr>
        <w:t xml:space="preserve"> </w:t>
      </w:r>
      <w:r>
        <w:rPr>
          <w:color w:val="231F20"/>
        </w:rPr>
        <w:t>t(46)=-</w:t>
      </w:r>
    </w:p>
    <w:p w14:paraId="72DBDBFF" w14:textId="77777777" w:rsidR="00827CE8" w:rsidRDefault="00677453">
      <w:pPr>
        <w:pStyle w:val="GvdeMetni"/>
        <w:spacing w:line="260" w:lineRule="exact"/>
        <w:ind w:left="133"/>
        <w:jc w:val="both"/>
      </w:pPr>
      <w:r>
        <w:rPr>
          <w:color w:val="231F20"/>
        </w:rPr>
        <w:t xml:space="preserve">3,14; </w:t>
      </w:r>
      <w:r>
        <w:rPr>
          <w:i/>
          <w:color w:val="231F20"/>
        </w:rPr>
        <w:t>p</w:t>
      </w:r>
      <w:r>
        <w:rPr>
          <w:color w:val="231F20"/>
        </w:rPr>
        <w:t>&lt;,05). Buna göre, durumluk ve</w:t>
      </w:r>
    </w:p>
    <w:p w14:paraId="7793C756" w14:textId="77777777" w:rsidR="00827CE8" w:rsidRDefault="00827CE8">
      <w:pPr>
        <w:spacing w:line="260" w:lineRule="exact"/>
        <w:jc w:val="both"/>
        <w:sectPr w:rsidR="00827CE8">
          <w:type w:val="continuous"/>
          <w:pgSz w:w="10200" w:h="14450"/>
          <w:pgMar w:top="920" w:right="1420" w:bottom="420" w:left="1420" w:header="708" w:footer="708" w:gutter="0"/>
          <w:cols w:num="2" w:space="708" w:equalWidth="0">
            <w:col w:w="3598" w:space="65"/>
            <w:col w:w="3697"/>
          </w:cols>
        </w:sectPr>
      </w:pPr>
    </w:p>
    <w:p w14:paraId="7B531843" w14:textId="77777777" w:rsidR="00827CE8" w:rsidRDefault="00827CE8">
      <w:pPr>
        <w:pStyle w:val="GvdeMetni"/>
        <w:rPr>
          <w:sz w:val="20"/>
        </w:rPr>
      </w:pPr>
    </w:p>
    <w:p w14:paraId="3DD6C371" w14:textId="762AFDEF"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29</w:t>
      </w:r>
    </w:p>
    <w:p w14:paraId="73149EB0"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7918C191" w14:textId="77777777" w:rsidR="00827CE8" w:rsidRDefault="00677453">
      <w:pPr>
        <w:pStyle w:val="GvdeMetni"/>
        <w:spacing w:before="379"/>
        <w:ind w:left="133" w:right="38"/>
        <w:jc w:val="both"/>
      </w:pPr>
      <w:r>
        <w:rPr>
          <w:color w:val="231F20"/>
        </w:rPr>
        <w:lastRenderedPageBreak/>
        <w:t>sürekli</w:t>
      </w:r>
      <w:r>
        <w:rPr>
          <w:color w:val="231F20"/>
          <w:spacing w:val="-22"/>
        </w:rPr>
        <w:t xml:space="preserve"> </w:t>
      </w:r>
      <w:r>
        <w:rPr>
          <w:color w:val="231F20"/>
        </w:rPr>
        <w:t>kaygı</w:t>
      </w:r>
      <w:r>
        <w:rPr>
          <w:color w:val="231F20"/>
          <w:spacing w:val="-22"/>
        </w:rPr>
        <w:t xml:space="preserve"> </w:t>
      </w:r>
      <w:r>
        <w:rPr>
          <w:color w:val="231F20"/>
        </w:rPr>
        <w:t>ölçeği</w:t>
      </w:r>
      <w:r>
        <w:rPr>
          <w:color w:val="231F20"/>
          <w:spacing w:val="-22"/>
        </w:rPr>
        <w:t xml:space="preserve"> </w:t>
      </w:r>
      <w:r>
        <w:rPr>
          <w:color w:val="231F20"/>
        </w:rPr>
        <w:t>puan</w:t>
      </w:r>
      <w:r>
        <w:rPr>
          <w:color w:val="231F20"/>
          <w:spacing w:val="-22"/>
        </w:rPr>
        <w:t xml:space="preserve"> </w:t>
      </w:r>
      <w:r>
        <w:rPr>
          <w:color w:val="231F20"/>
        </w:rPr>
        <w:t>ortalamaları ikinci</w:t>
      </w:r>
      <w:r>
        <w:rPr>
          <w:color w:val="231F20"/>
          <w:spacing w:val="-10"/>
        </w:rPr>
        <w:t xml:space="preserve"> </w:t>
      </w:r>
      <w:r>
        <w:rPr>
          <w:color w:val="231F20"/>
        </w:rPr>
        <w:t>çocuğu</w:t>
      </w:r>
      <w:r>
        <w:rPr>
          <w:color w:val="231F20"/>
          <w:spacing w:val="-9"/>
        </w:rPr>
        <w:t xml:space="preserve"> </w:t>
      </w:r>
      <w:r>
        <w:rPr>
          <w:color w:val="231F20"/>
        </w:rPr>
        <w:t>diyabet</w:t>
      </w:r>
      <w:r>
        <w:rPr>
          <w:color w:val="231F20"/>
          <w:spacing w:val="-10"/>
        </w:rPr>
        <w:t xml:space="preserve"> </w:t>
      </w:r>
      <w:r>
        <w:rPr>
          <w:color w:val="231F20"/>
        </w:rPr>
        <w:t>hastası</w:t>
      </w:r>
      <w:r>
        <w:rPr>
          <w:color w:val="231F20"/>
          <w:spacing w:val="-10"/>
        </w:rPr>
        <w:t xml:space="preserve"> </w:t>
      </w:r>
      <w:r>
        <w:rPr>
          <w:color w:val="231F20"/>
        </w:rPr>
        <w:t>olan</w:t>
      </w:r>
      <w:r>
        <w:rPr>
          <w:color w:val="231F20"/>
          <w:spacing w:val="-10"/>
        </w:rPr>
        <w:t xml:space="preserve"> </w:t>
      </w:r>
      <w:r>
        <w:rPr>
          <w:color w:val="231F20"/>
        </w:rPr>
        <w:t>an- nelerde,</w:t>
      </w:r>
      <w:r>
        <w:rPr>
          <w:color w:val="231F20"/>
          <w:spacing w:val="-43"/>
        </w:rPr>
        <w:t xml:space="preserve"> </w:t>
      </w:r>
      <w:r>
        <w:rPr>
          <w:color w:val="231F20"/>
        </w:rPr>
        <w:t>ilk</w:t>
      </w:r>
      <w:r>
        <w:rPr>
          <w:color w:val="231F20"/>
          <w:spacing w:val="-43"/>
        </w:rPr>
        <w:t xml:space="preserve"> </w:t>
      </w:r>
      <w:r>
        <w:rPr>
          <w:color w:val="231F20"/>
        </w:rPr>
        <w:t>çocuğu</w:t>
      </w:r>
      <w:r>
        <w:rPr>
          <w:color w:val="231F20"/>
          <w:spacing w:val="-43"/>
        </w:rPr>
        <w:t xml:space="preserve"> </w:t>
      </w:r>
      <w:r>
        <w:rPr>
          <w:color w:val="231F20"/>
        </w:rPr>
        <w:t>diyabet</w:t>
      </w:r>
      <w:r>
        <w:rPr>
          <w:color w:val="231F20"/>
          <w:spacing w:val="-43"/>
        </w:rPr>
        <w:t xml:space="preserve"> </w:t>
      </w:r>
      <w:r>
        <w:rPr>
          <w:color w:val="231F20"/>
        </w:rPr>
        <w:t>hastası</w:t>
      </w:r>
      <w:r>
        <w:rPr>
          <w:color w:val="231F20"/>
          <w:spacing w:val="-43"/>
        </w:rPr>
        <w:t xml:space="preserve"> </w:t>
      </w:r>
      <w:r>
        <w:rPr>
          <w:color w:val="231F20"/>
        </w:rPr>
        <w:t>olan</w:t>
      </w:r>
    </w:p>
    <w:p w14:paraId="45C6CCCA" w14:textId="77777777" w:rsidR="00827CE8" w:rsidRDefault="00677453">
      <w:pPr>
        <w:pStyle w:val="GvdeMetni"/>
        <w:spacing w:before="379"/>
        <w:ind w:left="133" w:right="131"/>
        <w:jc w:val="both"/>
      </w:pPr>
      <w:r>
        <w:br w:type="column"/>
      </w:r>
      <w:r>
        <w:rPr>
          <w:color w:val="231F20"/>
        </w:rPr>
        <w:lastRenderedPageBreak/>
        <w:t>annelere göre daha yüksektir, yani 2. çocuğu diyabetli olan annelerin daha kaygılı</w:t>
      </w:r>
      <w:r>
        <w:rPr>
          <w:color w:val="231F20"/>
          <w:spacing w:val="-40"/>
        </w:rPr>
        <w:t xml:space="preserve"> </w:t>
      </w:r>
      <w:r>
        <w:rPr>
          <w:color w:val="231F20"/>
        </w:rPr>
        <w:t>olduğu</w:t>
      </w:r>
      <w:r>
        <w:rPr>
          <w:color w:val="231F20"/>
          <w:spacing w:val="-40"/>
        </w:rPr>
        <w:t xml:space="preserve"> </w:t>
      </w:r>
      <w:r>
        <w:rPr>
          <w:color w:val="231F20"/>
        </w:rPr>
        <w:t>belirlenmiştir</w:t>
      </w:r>
      <w:r>
        <w:rPr>
          <w:color w:val="231F20"/>
          <w:spacing w:val="-40"/>
        </w:rPr>
        <w:t xml:space="preserve"> </w:t>
      </w:r>
      <w:r>
        <w:rPr>
          <w:color w:val="231F20"/>
          <w:spacing w:val="-4"/>
        </w:rPr>
        <w:t>(Tablo</w:t>
      </w:r>
      <w:r>
        <w:rPr>
          <w:color w:val="231F20"/>
          <w:spacing w:val="-40"/>
        </w:rPr>
        <w:t xml:space="preserve"> </w:t>
      </w:r>
      <w:r>
        <w:rPr>
          <w:color w:val="231F20"/>
        </w:rPr>
        <w:t>5).</w:t>
      </w:r>
    </w:p>
    <w:p w14:paraId="76AB379F" w14:textId="77777777" w:rsidR="00827CE8" w:rsidRDefault="00827CE8">
      <w:pPr>
        <w:jc w:val="both"/>
        <w:sectPr w:rsidR="00827CE8">
          <w:type w:val="continuous"/>
          <w:pgSz w:w="10200" w:h="14450"/>
          <w:pgMar w:top="920" w:right="1420" w:bottom="420" w:left="1420" w:header="708" w:footer="708" w:gutter="0"/>
          <w:cols w:num="2" w:space="708" w:equalWidth="0">
            <w:col w:w="3598" w:space="65"/>
            <w:col w:w="3697"/>
          </w:cols>
        </w:sectPr>
      </w:pPr>
    </w:p>
    <w:p w14:paraId="2181D197" w14:textId="77777777" w:rsidR="00827CE8" w:rsidRDefault="006B3D23">
      <w:pPr>
        <w:spacing w:before="243" w:line="249" w:lineRule="auto"/>
        <w:ind w:left="119" w:right="121"/>
        <w:jc w:val="center"/>
        <w:rPr>
          <w:sz w:val="20"/>
        </w:rPr>
      </w:pPr>
      <w:r>
        <w:lastRenderedPageBreak/>
        <w:pict w14:anchorId="32DC6929">
          <v:group id="_x0000_s1083" style="position:absolute;left:0;text-align:left;margin-left:77.65pt;margin-top:52.3pt;width:354.35pt;height:1pt;z-index:251655680;mso-position-horizontal-relative:page" coordorigin="1554,1046" coordsize="7087,20">
            <v:line id="_x0000_s1090" style="position:absolute" from="1554,1056" to="2631,1056" strokecolor="#231f20" strokeweight="1pt"/>
            <v:line id="_x0000_s1089" style="position:absolute" from="2631,1056" to="4094,1056" strokecolor="#231f20" strokeweight="1pt"/>
            <v:line id="_x0000_s1088" style="position:absolute" from="4094,1056" to="5217,1056" strokecolor="#231f20" strokeweight="1pt"/>
            <v:line id="_x0000_s1087" style="position:absolute" from="5217,1056" to="5965,1056" strokecolor="#231f20" strokeweight="1pt"/>
            <v:line id="_x0000_s1086" style="position:absolute" from="5965,1056" to="7166,1056" strokecolor="#231f20" strokeweight="1pt"/>
            <v:line id="_x0000_s1085" style="position:absolute" from="7166,1056" to="8108,1056" strokecolor="#231f20" strokeweight="1pt"/>
            <v:line id="_x0000_s1084" style="position:absolute" from="8108,1056" to="8640,1056" strokecolor="#231f20" strokeweight="1pt"/>
            <w10:wrap anchorx="page"/>
          </v:group>
        </w:pict>
      </w:r>
      <w:r w:rsidR="00677453">
        <w:rPr>
          <w:b/>
          <w:color w:val="231F20"/>
          <w:spacing w:val="-4"/>
          <w:sz w:val="20"/>
        </w:rPr>
        <w:t>Tablo</w:t>
      </w:r>
      <w:r w:rsidR="00677453">
        <w:rPr>
          <w:b/>
          <w:color w:val="231F20"/>
          <w:spacing w:val="-22"/>
          <w:sz w:val="20"/>
        </w:rPr>
        <w:t xml:space="preserve"> </w:t>
      </w:r>
      <w:r w:rsidR="00677453">
        <w:rPr>
          <w:b/>
          <w:color w:val="231F20"/>
          <w:sz w:val="20"/>
        </w:rPr>
        <w:t>5.</w:t>
      </w:r>
      <w:r w:rsidR="00677453">
        <w:rPr>
          <w:b/>
          <w:color w:val="231F20"/>
          <w:spacing w:val="-22"/>
          <w:sz w:val="20"/>
        </w:rPr>
        <w:t xml:space="preserve"> </w:t>
      </w:r>
      <w:r w:rsidR="00677453">
        <w:rPr>
          <w:color w:val="231F20"/>
          <w:sz w:val="20"/>
        </w:rPr>
        <w:t>Diyabetli</w:t>
      </w:r>
      <w:r w:rsidR="00677453">
        <w:rPr>
          <w:color w:val="231F20"/>
          <w:spacing w:val="-23"/>
          <w:sz w:val="20"/>
        </w:rPr>
        <w:t xml:space="preserve"> </w:t>
      </w:r>
      <w:r w:rsidR="00677453">
        <w:rPr>
          <w:color w:val="231F20"/>
          <w:sz w:val="20"/>
        </w:rPr>
        <w:t>Çocuğu</w:t>
      </w:r>
      <w:r w:rsidR="00677453">
        <w:rPr>
          <w:color w:val="231F20"/>
          <w:spacing w:val="-23"/>
          <w:sz w:val="20"/>
        </w:rPr>
        <w:t xml:space="preserve"> </w:t>
      </w:r>
      <w:r w:rsidR="00677453">
        <w:rPr>
          <w:color w:val="231F20"/>
          <w:sz w:val="20"/>
        </w:rPr>
        <w:t>Olan</w:t>
      </w:r>
      <w:r w:rsidR="00677453">
        <w:rPr>
          <w:color w:val="231F20"/>
          <w:spacing w:val="-29"/>
          <w:sz w:val="20"/>
        </w:rPr>
        <w:t xml:space="preserve"> </w:t>
      </w:r>
      <w:r w:rsidR="00677453">
        <w:rPr>
          <w:color w:val="231F20"/>
          <w:sz w:val="20"/>
        </w:rPr>
        <w:t>Annelerin</w:t>
      </w:r>
      <w:r w:rsidR="00677453">
        <w:rPr>
          <w:color w:val="231F20"/>
          <w:spacing w:val="-23"/>
          <w:sz w:val="20"/>
        </w:rPr>
        <w:t xml:space="preserve"> </w:t>
      </w:r>
      <w:r w:rsidR="00677453">
        <w:rPr>
          <w:color w:val="231F20"/>
          <w:sz w:val="20"/>
        </w:rPr>
        <w:t>Durumluk</w:t>
      </w:r>
      <w:r w:rsidR="00677453">
        <w:rPr>
          <w:color w:val="231F20"/>
          <w:spacing w:val="-23"/>
          <w:sz w:val="20"/>
        </w:rPr>
        <w:t xml:space="preserve"> </w:t>
      </w:r>
      <w:r w:rsidR="00677453">
        <w:rPr>
          <w:color w:val="231F20"/>
          <w:sz w:val="20"/>
        </w:rPr>
        <w:t>ve</w:t>
      </w:r>
      <w:r w:rsidR="00677453">
        <w:rPr>
          <w:color w:val="231F20"/>
          <w:spacing w:val="-23"/>
          <w:sz w:val="20"/>
        </w:rPr>
        <w:t xml:space="preserve"> </w:t>
      </w:r>
      <w:r w:rsidR="00677453">
        <w:rPr>
          <w:color w:val="231F20"/>
          <w:sz w:val="20"/>
        </w:rPr>
        <w:t>Sürekli</w:t>
      </w:r>
      <w:r w:rsidR="00677453">
        <w:rPr>
          <w:color w:val="231F20"/>
          <w:spacing w:val="-23"/>
          <w:sz w:val="20"/>
        </w:rPr>
        <w:t xml:space="preserve"> </w:t>
      </w:r>
      <w:r w:rsidR="00677453">
        <w:rPr>
          <w:color w:val="231F20"/>
          <w:sz w:val="20"/>
        </w:rPr>
        <w:t>Kaygı</w:t>
      </w:r>
      <w:r w:rsidR="00677453">
        <w:rPr>
          <w:color w:val="231F20"/>
          <w:spacing w:val="-23"/>
          <w:sz w:val="20"/>
        </w:rPr>
        <w:t xml:space="preserve"> </w:t>
      </w:r>
      <w:r w:rsidR="00677453">
        <w:rPr>
          <w:color w:val="231F20"/>
          <w:sz w:val="20"/>
        </w:rPr>
        <w:t>Ölçeği</w:t>
      </w:r>
      <w:r w:rsidR="00677453">
        <w:rPr>
          <w:color w:val="231F20"/>
          <w:spacing w:val="-23"/>
          <w:sz w:val="20"/>
        </w:rPr>
        <w:t xml:space="preserve"> </w:t>
      </w:r>
      <w:r w:rsidR="00677453">
        <w:rPr>
          <w:color w:val="231F20"/>
          <w:sz w:val="20"/>
        </w:rPr>
        <w:t>Puanlarının Diyabetli Çocuğun Kaçıncı Çocuk Olduğuna Göre Farklılaşıp Farklılaşmadığını Belirlemek</w:t>
      </w:r>
      <w:r w:rsidR="00677453">
        <w:rPr>
          <w:color w:val="231F20"/>
          <w:spacing w:val="-5"/>
          <w:sz w:val="20"/>
        </w:rPr>
        <w:t xml:space="preserve"> </w:t>
      </w:r>
      <w:r w:rsidR="00677453">
        <w:rPr>
          <w:color w:val="231F20"/>
          <w:sz w:val="20"/>
        </w:rPr>
        <w:t>Üzere</w:t>
      </w:r>
      <w:r w:rsidR="00677453">
        <w:rPr>
          <w:color w:val="231F20"/>
          <w:spacing w:val="-12"/>
          <w:sz w:val="20"/>
        </w:rPr>
        <w:t xml:space="preserve"> </w:t>
      </w:r>
      <w:r w:rsidR="00677453">
        <w:rPr>
          <w:color w:val="231F20"/>
          <w:spacing w:val="-3"/>
          <w:sz w:val="20"/>
        </w:rPr>
        <w:t>Yapılan</w:t>
      </w:r>
      <w:r w:rsidR="00677453">
        <w:rPr>
          <w:color w:val="231F20"/>
          <w:spacing w:val="-5"/>
          <w:sz w:val="20"/>
        </w:rPr>
        <w:t xml:space="preserve"> </w:t>
      </w:r>
      <w:r w:rsidR="00677453">
        <w:rPr>
          <w:color w:val="231F20"/>
          <w:sz w:val="20"/>
        </w:rPr>
        <w:t>Bağımsız</w:t>
      </w:r>
      <w:r w:rsidR="00677453">
        <w:rPr>
          <w:color w:val="231F20"/>
          <w:spacing w:val="-5"/>
          <w:sz w:val="20"/>
        </w:rPr>
        <w:t xml:space="preserve"> </w:t>
      </w:r>
      <w:r w:rsidR="00677453">
        <w:rPr>
          <w:color w:val="231F20"/>
          <w:sz w:val="20"/>
        </w:rPr>
        <w:t>Grup</w:t>
      </w:r>
      <w:r w:rsidR="00677453">
        <w:rPr>
          <w:color w:val="231F20"/>
          <w:spacing w:val="-9"/>
          <w:sz w:val="20"/>
        </w:rPr>
        <w:t xml:space="preserve"> </w:t>
      </w:r>
      <w:r w:rsidR="00677453">
        <w:rPr>
          <w:color w:val="231F20"/>
          <w:sz w:val="20"/>
        </w:rPr>
        <w:t>T</w:t>
      </w:r>
      <w:r w:rsidR="00677453">
        <w:rPr>
          <w:color w:val="231F20"/>
          <w:spacing w:val="-12"/>
          <w:sz w:val="20"/>
        </w:rPr>
        <w:t xml:space="preserve"> </w:t>
      </w:r>
      <w:r w:rsidR="00677453">
        <w:rPr>
          <w:color w:val="231F20"/>
          <w:spacing w:val="-3"/>
          <w:sz w:val="20"/>
        </w:rPr>
        <w:t>Testi</w:t>
      </w:r>
    </w:p>
    <w:p w14:paraId="0C524707" w14:textId="77777777" w:rsidR="00827CE8" w:rsidRDefault="00827CE8">
      <w:pPr>
        <w:spacing w:line="249" w:lineRule="auto"/>
        <w:jc w:val="center"/>
        <w:rPr>
          <w:sz w:val="20"/>
        </w:rPr>
        <w:sectPr w:rsidR="00827CE8">
          <w:type w:val="continuous"/>
          <w:pgSz w:w="10200" w:h="14450"/>
          <w:pgMar w:top="920" w:right="1420" w:bottom="420" w:left="1420" w:header="708" w:footer="708" w:gutter="0"/>
          <w:cols w:space="708"/>
        </w:sectPr>
      </w:pPr>
    </w:p>
    <w:p w14:paraId="4B7BA1B9" w14:textId="77777777" w:rsidR="00827CE8" w:rsidRDefault="006B3D23">
      <w:pPr>
        <w:spacing w:before="165"/>
        <w:ind w:left="1319"/>
        <w:rPr>
          <w:b/>
          <w:sz w:val="18"/>
        </w:rPr>
      </w:pPr>
      <w:r>
        <w:lastRenderedPageBreak/>
        <w:pict w14:anchorId="4CBB29BA">
          <v:shape id="_x0000_s1082" type="#_x0000_t202" style="position:absolute;left:0;text-align:left;margin-left:77.65pt;margin-top:21.8pt;width:354.35pt;height:75.9pt;z-index:251659776;mso-position-horizontal-relative:page" filled="f" stroked="f">
            <v:textbox inset="0,0,0,0">
              <w:txbxContent>
                <w:tbl>
                  <w:tblPr>
                    <w:tblStyle w:val="TableNormal"/>
                    <w:tblW w:w="0" w:type="auto"/>
                    <w:tblLayout w:type="fixed"/>
                    <w:tblLook w:val="01E0" w:firstRow="1" w:lastRow="1" w:firstColumn="1" w:lastColumn="1" w:noHBand="0" w:noVBand="0"/>
                  </w:tblPr>
                  <w:tblGrid>
                    <w:gridCol w:w="1092"/>
                    <w:gridCol w:w="1602"/>
                    <w:gridCol w:w="819"/>
                    <w:gridCol w:w="980"/>
                    <w:gridCol w:w="2593"/>
                  </w:tblGrid>
                  <w:tr w:rsidR="00677453" w14:paraId="2B3F6246" w14:textId="77777777">
                    <w:trPr>
                      <w:trHeight w:val="266"/>
                    </w:trPr>
                    <w:tc>
                      <w:tcPr>
                        <w:tcW w:w="1092" w:type="dxa"/>
                        <w:tcBorders>
                          <w:bottom w:val="single" w:sz="8" w:space="0" w:color="231F20"/>
                        </w:tcBorders>
                      </w:tcPr>
                      <w:p w14:paraId="284F21A1" w14:textId="77777777" w:rsidR="00677453" w:rsidRDefault="00677453">
                        <w:pPr>
                          <w:pStyle w:val="TableParagraph"/>
                          <w:rPr>
                            <w:sz w:val="18"/>
                          </w:rPr>
                        </w:pPr>
                      </w:p>
                    </w:tc>
                    <w:tc>
                      <w:tcPr>
                        <w:tcW w:w="1602" w:type="dxa"/>
                        <w:tcBorders>
                          <w:bottom w:val="single" w:sz="8" w:space="0" w:color="231F20"/>
                        </w:tcBorders>
                      </w:tcPr>
                      <w:p w14:paraId="7EC9DB4D" w14:textId="77777777" w:rsidR="00677453" w:rsidRDefault="00677453">
                        <w:pPr>
                          <w:pStyle w:val="TableParagraph"/>
                          <w:spacing w:line="199" w:lineRule="exact"/>
                          <w:ind w:left="130" w:right="296"/>
                          <w:jc w:val="center"/>
                          <w:rPr>
                            <w:b/>
                            <w:sz w:val="18"/>
                          </w:rPr>
                        </w:pPr>
                        <w:r>
                          <w:rPr>
                            <w:b/>
                            <w:color w:val="231F20"/>
                            <w:sz w:val="18"/>
                          </w:rPr>
                          <w:t>Kaçıncı Çocuk</w:t>
                        </w:r>
                      </w:p>
                    </w:tc>
                    <w:tc>
                      <w:tcPr>
                        <w:tcW w:w="819" w:type="dxa"/>
                        <w:tcBorders>
                          <w:bottom w:val="single" w:sz="8" w:space="0" w:color="231F20"/>
                        </w:tcBorders>
                      </w:tcPr>
                      <w:p w14:paraId="20EF138F" w14:textId="77777777" w:rsidR="00677453" w:rsidRDefault="00677453">
                        <w:pPr>
                          <w:pStyle w:val="TableParagraph"/>
                          <w:rPr>
                            <w:sz w:val="18"/>
                          </w:rPr>
                        </w:pPr>
                      </w:p>
                    </w:tc>
                    <w:tc>
                      <w:tcPr>
                        <w:tcW w:w="980" w:type="dxa"/>
                        <w:tcBorders>
                          <w:bottom w:val="single" w:sz="8" w:space="0" w:color="231F20"/>
                        </w:tcBorders>
                      </w:tcPr>
                      <w:p w14:paraId="0ECE0EB9" w14:textId="77777777" w:rsidR="00677453" w:rsidRDefault="00677453">
                        <w:pPr>
                          <w:pStyle w:val="TableParagraph"/>
                          <w:rPr>
                            <w:sz w:val="18"/>
                          </w:rPr>
                        </w:pPr>
                      </w:p>
                    </w:tc>
                    <w:tc>
                      <w:tcPr>
                        <w:tcW w:w="2593" w:type="dxa"/>
                        <w:tcBorders>
                          <w:bottom w:val="single" w:sz="8" w:space="0" w:color="231F20"/>
                        </w:tcBorders>
                      </w:tcPr>
                      <w:p w14:paraId="12178469" w14:textId="77777777" w:rsidR="00677453" w:rsidRDefault="00677453">
                        <w:pPr>
                          <w:pStyle w:val="TableParagraph"/>
                          <w:tabs>
                            <w:tab w:val="left" w:pos="1245"/>
                          </w:tabs>
                          <w:spacing w:line="200" w:lineRule="exact"/>
                          <w:ind w:left="253"/>
                          <w:rPr>
                            <w:b/>
                            <w:sz w:val="18"/>
                          </w:rPr>
                        </w:pPr>
                        <w:r>
                          <w:rPr>
                            <w:b/>
                            <w:color w:val="231F20"/>
                            <w:sz w:val="18"/>
                          </w:rPr>
                          <w:t>Sapma</w:t>
                        </w:r>
                        <w:r>
                          <w:rPr>
                            <w:b/>
                            <w:color w:val="231F20"/>
                            <w:sz w:val="18"/>
                          </w:rPr>
                          <w:tab/>
                          <w:t>değerleri</w:t>
                        </w:r>
                      </w:p>
                    </w:tc>
                  </w:tr>
                  <w:tr w:rsidR="00677453" w14:paraId="341A6FFE" w14:textId="77777777">
                    <w:trPr>
                      <w:trHeight w:val="320"/>
                    </w:trPr>
                    <w:tc>
                      <w:tcPr>
                        <w:tcW w:w="1092" w:type="dxa"/>
                        <w:tcBorders>
                          <w:top w:val="single" w:sz="8" w:space="0" w:color="231F20"/>
                        </w:tcBorders>
                      </w:tcPr>
                      <w:p w14:paraId="39A9DEC3" w14:textId="77777777" w:rsidR="00677453" w:rsidRDefault="00677453">
                        <w:pPr>
                          <w:pStyle w:val="TableParagraph"/>
                          <w:spacing w:before="80"/>
                          <w:ind w:left="114" w:right="126"/>
                          <w:jc w:val="center"/>
                          <w:rPr>
                            <w:b/>
                            <w:sz w:val="18"/>
                          </w:rPr>
                        </w:pPr>
                        <w:r>
                          <w:rPr>
                            <w:b/>
                            <w:color w:val="231F20"/>
                            <w:sz w:val="18"/>
                          </w:rPr>
                          <w:t>Durumluk</w:t>
                        </w:r>
                      </w:p>
                    </w:tc>
                    <w:tc>
                      <w:tcPr>
                        <w:tcW w:w="1602" w:type="dxa"/>
                        <w:tcBorders>
                          <w:top w:val="single" w:sz="8" w:space="0" w:color="231F20"/>
                        </w:tcBorders>
                      </w:tcPr>
                      <w:p w14:paraId="44D3B5AF" w14:textId="77777777" w:rsidR="00677453" w:rsidRDefault="00677453">
                        <w:pPr>
                          <w:pStyle w:val="TableParagraph"/>
                          <w:spacing w:before="82"/>
                          <w:ind w:right="166"/>
                          <w:jc w:val="center"/>
                          <w:rPr>
                            <w:sz w:val="18"/>
                          </w:rPr>
                        </w:pPr>
                        <w:r>
                          <w:rPr>
                            <w:color w:val="231F20"/>
                            <w:sz w:val="18"/>
                          </w:rPr>
                          <w:t>1</w:t>
                        </w:r>
                      </w:p>
                    </w:tc>
                    <w:tc>
                      <w:tcPr>
                        <w:tcW w:w="819" w:type="dxa"/>
                        <w:tcBorders>
                          <w:top w:val="single" w:sz="8" w:space="0" w:color="231F20"/>
                        </w:tcBorders>
                      </w:tcPr>
                      <w:p w14:paraId="08EDC20F" w14:textId="77777777" w:rsidR="00677453" w:rsidRDefault="00677453">
                        <w:pPr>
                          <w:pStyle w:val="TableParagraph"/>
                          <w:spacing w:before="82"/>
                          <w:ind w:left="299" w:right="300"/>
                          <w:jc w:val="center"/>
                          <w:rPr>
                            <w:sz w:val="18"/>
                          </w:rPr>
                        </w:pPr>
                        <w:r>
                          <w:rPr>
                            <w:color w:val="231F20"/>
                            <w:sz w:val="18"/>
                          </w:rPr>
                          <w:t>26</w:t>
                        </w:r>
                      </w:p>
                    </w:tc>
                    <w:tc>
                      <w:tcPr>
                        <w:tcW w:w="980" w:type="dxa"/>
                        <w:tcBorders>
                          <w:top w:val="single" w:sz="8" w:space="0" w:color="231F20"/>
                        </w:tcBorders>
                      </w:tcPr>
                      <w:p w14:paraId="243A77DE" w14:textId="77777777" w:rsidR="00677453" w:rsidRDefault="00677453">
                        <w:pPr>
                          <w:pStyle w:val="TableParagraph"/>
                          <w:spacing w:before="82"/>
                          <w:ind w:left="301" w:right="233"/>
                          <w:jc w:val="center"/>
                          <w:rPr>
                            <w:sz w:val="18"/>
                          </w:rPr>
                        </w:pPr>
                        <w:r>
                          <w:rPr>
                            <w:color w:val="231F20"/>
                            <w:sz w:val="18"/>
                          </w:rPr>
                          <w:t>45,69</w:t>
                        </w:r>
                      </w:p>
                    </w:tc>
                    <w:tc>
                      <w:tcPr>
                        <w:tcW w:w="2593" w:type="dxa"/>
                        <w:tcBorders>
                          <w:top w:val="single" w:sz="8" w:space="0" w:color="231F20"/>
                        </w:tcBorders>
                      </w:tcPr>
                      <w:p w14:paraId="72153EE3" w14:textId="77777777" w:rsidR="00677453" w:rsidRDefault="00677453">
                        <w:pPr>
                          <w:pStyle w:val="TableParagraph"/>
                          <w:tabs>
                            <w:tab w:val="left" w:pos="996"/>
                            <w:tab w:val="left" w:pos="1853"/>
                          </w:tabs>
                          <w:spacing w:before="84" w:line="217" w:lineRule="exact"/>
                          <w:ind w:right="105"/>
                          <w:jc w:val="right"/>
                          <w:rPr>
                            <w:sz w:val="18"/>
                          </w:rPr>
                        </w:pPr>
                        <w:r>
                          <w:rPr>
                            <w:color w:val="231F20"/>
                            <w:position w:val="13"/>
                            <w:sz w:val="18"/>
                          </w:rPr>
                          <w:t>15,40</w:t>
                        </w:r>
                        <w:r>
                          <w:rPr>
                            <w:color w:val="231F20"/>
                            <w:position w:val="13"/>
                            <w:sz w:val="18"/>
                          </w:rPr>
                          <w:tab/>
                        </w:r>
                        <w:r>
                          <w:rPr>
                            <w:color w:val="231F20"/>
                            <w:sz w:val="18"/>
                          </w:rPr>
                          <w:t>-2,177*</w:t>
                        </w:r>
                        <w:r>
                          <w:rPr>
                            <w:color w:val="231F20"/>
                            <w:sz w:val="18"/>
                          </w:rPr>
                          <w:tab/>
                          <w:t>,035</w:t>
                        </w:r>
                      </w:p>
                    </w:tc>
                  </w:tr>
                  <w:tr w:rsidR="00677453" w14:paraId="48102F45" w14:textId="77777777">
                    <w:trPr>
                      <w:trHeight w:val="256"/>
                    </w:trPr>
                    <w:tc>
                      <w:tcPr>
                        <w:tcW w:w="1092" w:type="dxa"/>
                      </w:tcPr>
                      <w:p w14:paraId="754741E8" w14:textId="77777777" w:rsidR="00677453" w:rsidRDefault="00677453">
                        <w:pPr>
                          <w:pStyle w:val="TableParagraph"/>
                          <w:spacing w:before="24"/>
                          <w:ind w:left="114" w:right="126"/>
                          <w:jc w:val="center"/>
                          <w:rPr>
                            <w:b/>
                            <w:sz w:val="18"/>
                          </w:rPr>
                        </w:pPr>
                        <w:r>
                          <w:rPr>
                            <w:b/>
                            <w:color w:val="231F20"/>
                            <w:sz w:val="18"/>
                          </w:rPr>
                          <w:t>Kaygı</w:t>
                        </w:r>
                      </w:p>
                    </w:tc>
                    <w:tc>
                      <w:tcPr>
                        <w:tcW w:w="1602" w:type="dxa"/>
                      </w:tcPr>
                      <w:p w14:paraId="49B84AEE" w14:textId="77777777" w:rsidR="00677453" w:rsidRDefault="00677453">
                        <w:pPr>
                          <w:pStyle w:val="TableParagraph"/>
                          <w:spacing w:before="25"/>
                          <w:ind w:right="166"/>
                          <w:jc w:val="center"/>
                          <w:rPr>
                            <w:sz w:val="18"/>
                          </w:rPr>
                        </w:pPr>
                        <w:r>
                          <w:rPr>
                            <w:color w:val="231F20"/>
                            <w:sz w:val="18"/>
                          </w:rPr>
                          <w:t>2</w:t>
                        </w:r>
                      </w:p>
                    </w:tc>
                    <w:tc>
                      <w:tcPr>
                        <w:tcW w:w="819" w:type="dxa"/>
                      </w:tcPr>
                      <w:p w14:paraId="3E1F6ACC" w14:textId="77777777" w:rsidR="00677453" w:rsidRDefault="00677453">
                        <w:pPr>
                          <w:pStyle w:val="TableParagraph"/>
                          <w:spacing w:before="25"/>
                          <w:ind w:left="299" w:right="300"/>
                          <w:jc w:val="center"/>
                          <w:rPr>
                            <w:sz w:val="18"/>
                          </w:rPr>
                        </w:pPr>
                        <w:r>
                          <w:rPr>
                            <w:color w:val="231F20"/>
                            <w:sz w:val="18"/>
                          </w:rPr>
                          <w:t>22</w:t>
                        </w:r>
                      </w:p>
                    </w:tc>
                    <w:tc>
                      <w:tcPr>
                        <w:tcW w:w="980" w:type="dxa"/>
                      </w:tcPr>
                      <w:p w14:paraId="5650E1E2" w14:textId="77777777" w:rsidR="00677453" w:rsidRDefault="00677453">
                        <w:pPr>
                          <w:pStyle w:val="TableParagraph"/>
                          <w:spacing w:before="25"/>
                          <w:ind w:left="301" w:right="233"/>
                          <w:jc w:val="center"/>
                          <w:rPr>
                            <w:sz w:val="18"/>
                          </w:rPr>
                        </w:pPr>
                        <w:r>
                          <w:rPr>
                            <w:color w:val="231F20"/>
                            <w:sz w:val="18"/>
                          </w:rPr>
                          <w:t>55,32</w:t>
                        </w:r>
                      </w:p>
                    </w:tc>
                    <w:tc>
                      <w:tcPr>
                        <w:tcW w:w="2593" w:type="dxa"/>
                      </w:tcPr>
                      <w:p w14:paraId="77F689C4" w14:textId="77777777" w:rsidR="00677453" w:rsidRDefault="00677453">
                        <w:pPr>
                          <w:pStyle w:val="TableParagraph"/>
                          <w:spacing w:before="25"/>
                          <w:ind w:left="316"/>
                          <w:rPr>
                            <w:sz w:val="18"/>
                          </w:rPr>
                        </w:pPr>
                        <w:r>
                          <w:rPr>
                            <w:color w:val="231F20"/>
                            <w:sz w:val="18"/>
                          </w:rPr>
                          <w:t>15,10</w:t>
                        </w:r>
                      </w:p>
                    </w:tc>
                  </w:tr>
                  <w:tr w:rsidR="00677453" w14:paraId="420A56B0" w14:textId="77777777">
                    <w:trPr>
                      <w:trHeight w:val="256"/>
                    </w:trPr>
                    <w:tc>
                      <w:tcPr>
                        <w:tcW w:w="1092" w:type="dxa"/>
                      </w:tcPr>
                      <w:p w14:paraId="2FF248B4" w14:textId="77777777" w:rsidR="00677453" w:rsidRDefault="00677453">
                        <w:pPr>
                          <w:pStyle w:val="TableParagraph"/>
                          <w:spacing w:before="16"/>
                          <w:ind w:left="114" w:right="126"/>
                          <w:jc w:val="center"/>
                          <w:rPr>
                            <w:b/>
                            <w:sz w:val="18"/>
                          </w:rPr>
                        </w:pPr>
                        <w:r>
                          <w:rPr>
                            <w:b/>
                            <w:color w:val="231F20"/>
                            <w:sz w:val="18"/>
                          </w:rPr>
                          <w:t>Sürekli</w:t>
                        </w:r>
                      </w:p>
                    </w:tc>
                    <w:tc>
                      <w:tcPr>
                        <w:tcW w:w="1602" w:type="dxa"/>
                      </w:tcPr>
                      <w:p w14:paraId="7CDBE4AC" w14:textId="77777777" w:rsidR="00677453" w:rsidRDefault="00677453">
                        <w:pPr>
                          <w:pStyle w:val="TableParagraph"/>
                          <w:spacing w:before="18"/>
                          <w:ind w:right="166"/>
                          <w:jc w:val="center"/>
                          <w:rPr>
                            <w:sz w:val="18"/>
                          </w:rPr>
                        </w:pPr>
                        <w:r>
                          <w:rPr>
                            <w:color w:val="231F20"/>
                            <w:sz w:val="18"/>
                          </w:rPr>
                          <w:t>1</w:t>
                        </w:r>
                      </w:p>
                    </w:tc>
                    <w:tc>
                      <w:tcPr>
                        <w:tcW w:w="819" w:type="dxa"/>
                      </w:tcPr>
                      <w:p w14:paraId="1AE09F09" w14:textId="77777777" w:rsidR="00677453" w:rsidRDefault="00677453">
                        <w:pPr>
                          <w:pStyle w:val="TableParagraph"/>
                          <w:spacing w:before="18"/>
                          <w:ind w:left="299" w:right="300"/>
                          <w:jc w:val="center"/>
                          <w:rPr>
                            <w:sz w:val="18"/>
                          </w:rPr>
                        </w:pPr>
                        <w:r>
                          <w:rPr>
                            <w:color w:val="231F20"/>
                            <w:sz w:val="18"/>
                          </w:rPr>
                          <w:t>26</w:t>
                        </w:r>
                      </w:p>
                    </w:tc>
                    <w:tc>
                      <w:tcPr>
                        <w:tcW w:w="980" w:type="dxa"/>
                      </w:tcPr>
                      <w:p w14:paraId="3641DC2F" w14:textId="77777777" w:rsidR="00677453" w:rsidRDefault="00677453">
                        <w:pPr>
                          <w:pStyle w:val="TableParagraph"/>
                          <w:spacing w:before="18"/>
                          <w:ind w:left="301" w:right="233"/>
                          <w:jc w:val="center"/>
                          <w:rPr>
                            <w:sz w:val="18"/>
                          </w:rPr>
                        </w:pPr>
                        <w:r>
                          <w:rPr>
                            <w:color w:val="231F20"/>
                            <w:sz w:val="18"/>
                          </w:rPr>
                          <w:t>48,04</w:t>
                        </w:r>
                      </w:p>
                    </w:tc>
                    <w:tc>
                      <w:tcPr>
                        <w:tcW w:w="2593" w:type="dxa"/>
                      </w:tcPr>
                      <w:p w14:paraId="17A8CE98" w14:textId="77777777" w:rsidR="00677453" w:rsidRDefault="00677453">
                        <w:pPr>
                          <w:pStyle w:val="TableParagraph"/>
                          <w:tabs>
                            <w:tab w:val="left" w:pos="951"/>
                            <w:tab w:val="left" w:pos="1808"/>
                          </w:tabs>
                          <w:spacing w:before="20" w:line="217" w:lineRule="exact"/>
                          <w:ind w:right="105"/>
                          <w:jc w:val="right"/>
                          <w:rPr>
                            <w:sz w:val="18"/>
                          </w:rPr>
                        </w:pPr>
                        <w:r>
                          <w:rPr>
                            <w:color w:val="231F20"/>
                            <w:position w:val="13"/>
                            <w:sz w:val="18"/>
                          </w:rPr>
                          <w:t>9,21</w:t>
                        </w:r>
                        <w:r>
                          <w:rPr>
                            <w:color w:val="231F20"/>
                            <w:position w:val="13"/>
                            <w:sz w:val="18"/>
                          </w:rPr>
                          <w:tab/>
                        </w:r>
                        <w:r>
                          <w:rPr>
                            <w:color w:val="231F20"/>
                            <w:sz w:val="18"/>
                          </w:rPr>
                          <w:t>-3,148*</w:t>
                        </w:r>
                        <w:r>
                          <w:rPr>
                            <w:color w:val="231F20"/>
                            <w:sz w:val="18"/>
                          </w:rPr>
                          <w:tab/>
                          <w:t>,003</w:t>
                        </w:r>
                      </w:p>
                    </w:tc>
                  </w:tr>
                  <w:tr w:rsidR="00677453" w14:paraId="3B5B95FC" w14:textId="77777777">
                    <w:trPr>
                      <w:trHeight w:val="367"/>
                    </w:trPr>
                    <w:tc>
                      <w:tcPr>
                        <w:tcW w:w="1092" w:type="dxa"/>
                        <w:tcBorders>
                          <w:bottom w:val="single" w:sz="8" w:space="0" w:color="231F20"/>
                        </w:tcBorders>
                      </w:tcPr>
                      <w:p w14:paraId="21AC83FE" w14:textId="77777777" w:rsidR="00677453" w:rsidRDefault="00677453">
                        <w:pPr>
                          <w:pStyle w:val="TableParagraph"/>
                          <w:spacing w:before="24"/>
                          <w:ind w:left="114" w:right="126"/>
                          <w:jc w:val="center"/>
                          <w:rPr>
                            <w:b/>
                            <w:sz w:val="18"/>
                          </w:rPr>
                        </w:pPr>
                        <w:r>
                          <w:rPr>
                            <w:b/>
                            <w:color w:val="231F20"/>
                            <w:sz w:val="18"/>
                          </w:rPr>
                          <w:t>Kaygı</w:t>
                        </w:r>
                      </w:p>
                    </w:tc>
                    <w:tc>
                      <w:tcPr>
                        <w:tcW w:w="1602" w:type="dxa"/>
                        <w:tcBorders>
                          <w:bottom w:val="single" w:sz="8" w:space="0" w:color="231F20"/>
                        </w:tcBorders>
                      </w:tcPr>
                      <w:p w14:paraId="725069E2" w14:textId="77777777" w:rsidR="00677453" w:rsidRDefault="00677453">
                        <w:pPr>
                          <w:pStyle w:val="TableParagraph"/>
                          <w:spacing w:before="25"/>
                          <w:ind w:right="166"/>
                          <w:jc w:val="center"/>
                          <w:rPr>
                            <w:sz w:val="18"/>
                          </w:rPr>
                        </w:pPr>
                        <w:r>
                          <w:rPr>
                            <w:color w:val="231F20"/>
                            <w:sz w:val="18"/>
                          </w:rPr>
                          <w:t>2</w:t>
                        </w:r>
                      </w:p>
                    </w:tc>
                    <w:tc>
                      <w:tcPr>
                        <w:tcW w:w="819" w:type="dxa"/>
                        <w:tcBorders>
                          <w:bottom w:val="single" w:sz="8" w:space="0" w:color="231F20"/>
                        </w:tcBorders>
                      </w:tcPr>
                      <w:p w14:paraId="11FAEF4D" w14:textId="77777777" w:rsidR="00677453" w:rsidRDefault="00677453">
                        <w:pPr>
                          <w:pStyle w:val="TableParagraph"/>
                          <w:spacing w:before="25"/>
                          <w:ind w:left="299" w:right="300"/>
                          <w:jc w:val="center"/>
                          <w:rPr>
                            <w:sz w:val="18"/>
                          </w:rPr>
                        </w:pPr>
                        <w:r>
                          <w:rPr>
                            <w:color w:val="231F20"/>
                            <w:sz w:val="18"/>
                          </w:rPr>
                          <w:t>22</w:t>
                        </w:r>
                      </w:p>
                    </w:tc>
                    <w:tc>
                      <w:tcPr>
                        <w:tcW w:w="980" w:type="dxa"/>
                        <w:tcBorders>
                          <w:bottom w:val="single" w:sz="8" w:space="0" w:color="231F20"/>
                        </w:tcBorders>
                      </w:tcPr>
                      <w:p w14:paraId="62BB1B89" w14:textId="77777777" w:rsidR="00677453" w:rsidRDefault="00677453">
                        <w:pPr>
                          <w:pStyle w:val="TableParagraph"/>
                          <w:spacing w:before="25"/>
                          <w:ind w:left="301" w:right="233"/>
                          <w:jc w:val="center"/>
                          <w:rPr>
                            <w:sz w:val="18"/>
                          </w:rPr>
                        </w:pPr>
                        <w:r>
                          <w:rPr>
                            <w:color w:val="231F20"/>
                            <w:sz w:val="18"/>
                          </w:rPr>
                          <w:t>57,00</w:t>
                        </w:r>
                      </w:p>
                    </w:tc>
                    <w:tc>
                      <w:tcPr>
                        <w:tcW w:w="2593" w:type="dxa"/>
                        <w:tcBorders>
                          <w:bottom w:val="single" w:sz="8" w:space="0" w:color="231F20"/>
                        </w:tcBorders>
                      </w:tcPr>
                      <w:p w14:paraId="3F1C4A4F" w14:textId="77777777" w:rsidR="00677453" w:rsidRDefault="00677453">
                        <w:pPr>
                          <w:pStyle w:val="TableParagraph"/>
                          <w:spacing w:before="25"/>
                          <w:ind w:left="316"/>
                          <w:rPr>
                            <w:sz w:val="18"/>
                          </w:rPr>
                        </w:pPr>
                        <w:r>
                          <w:rPr>
                            <w:color w:val="231F20"/>
                            <w:sz w:val="18"/>
                          </w:rPr>
                          <w:t>10,52</w:t>
                        </w:r>
                      </w:p>
                    </w:tc>
                  </w:tr>
                </w:tbl>
                <w:p w14:paraId="4395C3DB" w14:textId="77777777" w:rsidR="00677453" w:rsidRDefault="00677453">
                  <w:pPr>
                    <w:pStyle w:val="GvdeMetni"/>
                  </w:pPr>
                </w:p>
              </w:txbxContent>
            </v:textbox>
            <w10:wrap anchorx="page"/>
          </v:shape>
        </w:pict>
      </w:r>
      <w:r w:rsidR="00677453">
        <w:rPr>
          <w:b/>
          <w:color w:val="231F20"/>
          <w:sz w:val="18"/>
        </w:rPr>
        <w:t>Diyabetli Çocuk</w:t>
      </w:r>
    </w:p>
    <w:p w14:paraId="60F8094D" w14:textId="77777777" w:rsidR="00827CE8" w:rsidRDefault="00677453">
      <w:pPr>
        <w:tabs>
          <w:tab w:val="left" w:pos="1404"/>
          <w:tab w:val="left" w:pos="2201"/>
          <w:tab w:val="left" w:pos="3583"/>
          <w:tab w:val="left" w:pos="4300"/>
        </w:tabs>
        <w:spacing w:before="167"/>
        <w:ind w:left="187"/>
        <w:rPr>
          <w:b/>
          <w:sz w:val="18"/>
        </w:rPr>
      </w:pPr>
      <w:r>
        <w:br w:type="column"/>
      </w:r>
      <w:r>
        <w:rPr>
          <w:b/>
          <w:color w:val="231F20"/>
          <w:spacing w:val="-5"/>
          <w:sz w:val="18"/>
        </w:rPr>
        <w:lastRenderedPageBreak/>
        <w:t>Vaka</w:t>
      </w:r>
      <w:r>
        <w:rPr>
          <w:b/>
          <w:color w:val="231F20"/>
          <w:spacing w:val="-1"/>
          <w:sz w:val="18"/>
        </w:rPr>
        <w:t xml:space="preserve"> </w:t>
      </w:r>
      <w:r>
        <w:rPr>
          <w:b/>
          <w:color w:val="231F20"/>
          <w:sz w:val="18"/>
        </w:rPr>
        <w:t>Sayısı</w:t>
      </w:r>
      <w:r>
        <w:rPr>
          <w:b/>
          <w:color w:val="231F20"/>
          <w:sz w:val="18"/>
        </w:rPr>
        <w:tab/>
        <w:t>Ort.</w:t>
      </w:r>
      <w:r>
        <w:rPr>
          <w:b/>
          <w:color w:val="231F20"/>
          <w:sz w:val="18"/>
        </w:rPr>
        <w:tab/>
      </w:r>
      <w:r>
        <w:rPr>
          <w:b/>
          <w:color w:val="231F20"/>
          <w:position w:val="13"/>
          <w:sz w:val="18"/>
        </w:rPr>
        <w:t>Standart</w:t>
      </w:r>
      <w:r>
        <w:rPr>
          <w:b/>
          <w:color w:val="231F20"/>
          <w:position w:val="13"/>
          <w:sz w:val="18"/>
        </w:rPr>
        <w:tab/>
        <w:t>t</w:t>
      </w:r>
      <w:r>
        <w:rPr>
          <w:b/>
          <w:color w:val="231F20"/>
          <w:position w:val="13"/>
          <w:sz w:val="18"/>
        </w:rPr>
        <w:tab/>
      </w:r>
      <w:r>
        <w:rPr>
          <w:b/>
          <w:color w:val="231F20"/>
          <w:sz w:val="18"/>
        </w:rPr>
        <w:t>p</w:t>
      </w:r>
    </w:p>
    <w:p w14:paraId="2689B9AC" w14:textId="77777777" w:rsidR="00827CE8" w:rsidRDefault="00827CE8">
      <w:pPr>
        <w:rPr>
          <w:sz w:val="18"/>
        </w:rPr>
        <w:sectPr w:rsidR="00827CE8">
          <w:type w:val="continuous"/>
          <w:pgSz w:w="10200" w:h="14450"/>
          <w:pgMar w:top="920" w:right="1420" w:bottom="420" w:left="1420" w:header="708" w:footer="708" w:gutter="0"/>
          <w:cols w:num="2" w:space="708" w:equalWidth="0">
            <w:col w:w="2565" w:space="40"/>
            <w:col w:w="4755"/>
          </w:cols>
        </w:sectPr>
      </w:pPr>
    </w:p>
    <w:p w14:paraId="0CA4C824" w14:textId="77777777" w:rsidR="00827CE8" w:rsidRDefault="00827CE8">
      <w:pPr>
        <w:pStyle w:val="GvdeMetni"/>
        <w:rPr>
          <w:b/>
          <w:sz w:val="20"/>
        </w:rPr>
      </w:pPr>
    </w:p>
    <w:p w14:paraId="289EB996" w14:textId="77777777" w:rsidR="00827CE8" w:rsidRDefault="00827CE8">
      <w:pPr>
        <w:pStyle w:val="GvdeMetni"/>
        <w:rPr>
          <w:b/>
          <w:sz w:val="20"/>
        </w:rPr>
      </w:pPr>
    </w:p>
    <w:p w14:paraId="6C428548" w14:textId="77777777" w:rsidR="00827CE8" w:rsidRDefault="00827CE8">
      <w:pPr>
        <w:pStyle w:val="GvdeMetni"/>
        <w:rPr>
          <w:b/>
          <w:sz w:val="20"/>
        </w:rPr>
      </w:pPr>
    </w:p>
    <w:p w14:paraId="4F001A89" w14:textId="77777777" w:rsidR="00827CE8" w:rsidRDefault="00827CE8">
      <w:pPr>
        <w:pStyle w:val="GvdeMetni"/>
        <w:rPr>
          <w:b/>
          <w:sz w:val="20"/>
        </w:rPr>
      </w:pPr>
    </w:p>
    <w:p w14:paraId="5206CB84" w14:textId="77777777" w:rsidR="00827CE8" w:rsidRDefault="00827CE8">
      <w:pPr>
        <w:pStyle w:val="GvdeMetni"/>
        <w:rPr>
          <w:b/>
          <w:sz w:val="20"/>
        </w:rPr>
      </w:pPr>
    </w:p>
    <w:p w14:paraId="69BA674F" w14:textId="77777777" w:rsidR="00827CE8" w:rsidRDefault="00827CE8">
      <w:pPr>
        <w:pStyle w:val="GvdeMetni"/>
        <w:rPr>
          <w:b/>
          <w:sz w:val="20"/>
        </w:rPr>
      </w:pPr>
    </w:p>
    <w:p w14:paraId="2F1A322B" w14:textId="77777777" w:rsidR="00827CE8" w:rsidRDefault="00677453">
      <w:pPr>
        <w:spacing w:before="148"/>
        <w:ind w:left="133"/>
        <w:rPr>
          <w:sz w:val="20"/>
        </w:rPr>
      </w:pPr>
      <w:r>
        <w:rPr>
          <w:color w:val="231F20"/>
          <w:sz w:val="20"/>
        </w:rPr>
        <w:t>*p&lt;.05</w:t>
      </w:r>
    </w:p>
    <w:p w14:paraId="1B0367C0" w14:textId="77777777" w:rsidR="00827CE8" w:rsidRDefault="00677453">
      <w:pPr>
        <w:pStyle w:val="GvdeMetni"/>
        <w:spacing w:before="62"/>
        <w:ind w:left="133" w:right="38" w:firstLine="283"/>
        <w:jc w:val="both"/>
      </w:pPr>
      <w:r>
        <w:rPr>
          <w:color w:val="231F20"/>
        </w:rPr>
        <w:t>Diyabetli çocuğu olan annelerin durumluk ve sürekli kaygı puanları- nın</w:t>
      </w:r>
      <w:r>
        <w:rPr>
          <w:color w:val="231F20"/>
          <w:spacing w:val="-10"/>
        </w:rPr>
        <w:t xml:space="preserve"> </w:t>
      </w:r>
      <w:r>
        <w:rPr>
          <w:color w:val="231F20"/>
        </w:rPr>
        <w:t>annenin</w:t>
      </w:r>
      <w:r>
        <w:rPr>
          <w:color w:val="231F20"/>
          <w:spacing w:val="-10"/>
        </w:rPr>
        <w:t xml:space="preserve"> </w:t>
      </w:r>
      <w:r>
        <w:rPr>
          <w:color w:val="231F20"/>
        </w:rPr>
        <w:t>eğitim</w:t>
      </w:r>
      <w:r>
        <w:rPr>
          <w:color w:val="231F20"/>
          <w:spacing w:val="-10"/>
        </w:rPr>
        <w:t xml:space="preserve"> </w:t>
      </w:r>
      <w:r>
        <w:rPr>
          <w:color w:val="231F20"/>
        </w:rPr>
        <w:t>durumuna</w:t>
      </w:r>
      <w:r>
        <w:rPr>
          <w:color w:val="231F20"/>
          <w:spacing w:val="-10"/>
        </w:rPr>
        <w:t xml:space="preserve"> </w:t>
      </w:r>
      <w:r>
        <w:rPr>
          <w:color w:val="231F20"/>
        </w:rPr>
        <w:t>ve</w:t>
      </w:r>
      <w:r>
        <w:rPr>
          <w:color w:val="231F20"/>
          <w:spacing w:val="-10"/>
        </w:rPr>
        <w:t xml:space="preserve"> </w:t>
      </w:r>
      <w:r>
        <w:rPr>
          <w:color w:val="231F20"/>
        </w:rPr>
        <w:t>gelir durumuna</w:t>
      </w:r>
      <w:r>
        <w:rPr>
          <w:color w:val="231F20"/>
          <w:spacing w:val="-12"/>
        </w:rPr>
        <w:t xml:space="preserve"> </w:t>
      </w:r>
      <w:r>
        <w:rPr>
          <w:color w:val="231F20"/>
        </w:rPr>
        <w:t>göre</w:t>
      </w:r>
      <w:r>
        <w:rPr>
          <w:color w:val="231F20"/>
          <w:spacing w:val="-11"/>
        </w:rPr>
        <w:t xml:space="preserve"> </w:t>
      </w:r>
      <w:r>
        <w:rPr>
          <w:color w:val="231F20"/>
        </w:rPr>
        <w:t>farkını</w:t>
      </w:r>
      <w:r>
        <w:rPr>
          <w:color w:val="231F20"/>
          <w:spacing w:val="-12"/>
        </w:rPr>
        <w:t xml:space="preserve"> </w:t>
      </w:r>
      <w:r>
        <w:rPr>
          <w:color w:val="231F20"/>
        </w:rPr>
        <w:t>test</w:t>
      </w:r>
      <w:r>
        <w:rPr>
          <w:color w:val="231F20"/>
          <w:spacing w:val="-11"/>
        </w:rPr>
        <w:t xml:space="preserve"> </w:t>
      </w:r>
      <w:r>
        <w:rPr>
          <w:color w:val="231F20"/>
        </w:rPr>
        <w:t>etmek</w:t>
      </w:r>
      <w:r>
        <w:rPr>
          <w:color w:val="231F20"/>
          <w:spacing w:val="-12"/>
        </w:rPr>
        <w:t xml:space="preserve"> </w:t>
      </w:r>
      <w:r>
        <w:rPr>
          <w:color w:val="231F20"/>
        </w:rPr>
        <w:t>için yapılan</w:t>
      </w:r>
      <w:r>
        <w:rPr>
          <w:color w:val="231F20"/>
          <w:spacing w:val="-21"/>
        </w:rPr>
        <w:t xml:space="preserve"> </w:t>
      </w:r>
      <w:r>
        <w:rPr>
          <w:color w:val="231F20"/>
        </w:rPr>
        <w:t>bağımsız</w:t>
      </w:r>
      <w:r>
        <w:rPr>
          <w:color w:val="231F20"/>
          <w:spacing w:val="-21"/>
        </w:rPr>
        <w:t xml:space="preserve"> </w:t>
      </w:r>
      <w:r>
        <w:rPr>
          <w:color w:val="231F20"/>
        </w:rPr>
        <w:t>grup</w:t>
      </w:r>
      <w:r>
        <w:rPr>
          <w:color w:val="231F20"/>
          <w:spacing w:val="-21"/>
        </w:rPr>
        <w:t xml:space="preserve"> </w:t>
      </w:r>
      <w:r>
        <w:rPr>
          <w:color w:val="231F20"/>
        </w:rPr>
        <w:t>t</w:t>
      </w:r>
      <w:r>
        <w:rPr>
          <w:color w:val="231F20"/>
          <w:spacing w:val="-21"/>
        </w:rPr>
        <w:t xml:space="preserve"> </w:t>
      </w:r>
      <w:r>
        <w:rPr>
          <w:color w:val="231F20"/>
        </w:rPr>
        <w:t>testi</w:t>
      </w:r>
      <w:r>
        <w:rPr>
          <w:color w:val="231F20"/>
          <w:spacing w:val="-21"/>
        </w:rPr>
        <w:t xml:space="preserve"> </w:t>
      </w:r>
      <w:r>
        <w:rPr>
          <w:color w:val="231F20"/>
        </w:rPr>
        <w:t xml:space="preserve">sonuçları </w:t>
      </w:r>
      <w:r>
        <w:rPr>
          <w:color w:val="231F20"/>
          <w:spacing w:val="-4"/>
        </w:rPr>
        <w:t xml:space="preserve">Tablo </w:t>
      </w:r>
      <w:r>
        <w:rPr>
          <w:color w:val="231F20"/>
        </w:rPr>
        <w:t xml:space="preserve">6’de verilmiştir. Durumluk – sürekli kaygı düzeyleri, annenin eği- tim durumuna göre farklılaşmaktadır (sırasıyla, t(46) =1,99, </w:t>
      </w:r>
      <w:r>
        <w:rPr>
          <w:i/>
          <w:color w:val="231F20"/>
        </w:rPr>
        <w:t>p</w:t>
      </w:r>
      <w:r>
        <w:rPr>
          <w:color w:val="231F20"/>
        </w:rPr>
        <w:t>&lt;.05;</w:t>
      </w:r>
      <w:r>
        <w:rPr>
          <w:color w:val="231F20"/>
          <w:spacing w:val="30"/>
        </w:rPr>
        <w:t xml:space="preserve"> </w:t>
      </w:r>
      <w:r>
        <w:rPr>
          <w:color w:val="231F20"/>
        </w:rPr>
        <w:t>t(46)</w:t>
      </w:r>
    </w:p>
    <w:p w14:paraId="6CAFF934" w14:textId="77777777" w:rsidR="00827CE8" w:rsidRDefault="00677453">
      <w:pPr>
        <w:pStyle w:val="GvdeMetni"/>
        <w:spacing w:line="260" w:lineRule="exact"/>
        <w:ind w:left="133"/>
      </w:pPr>
      <w:r>
        <w:rPr>
          <w:color w:val="231F20"/>
        </w:rPr>
        <w:t xml:space="preserve">=1,88, </w:t>
      </w:r>
      <w:r>
        <w:rPr>
          <w:i/>
          <w:color w:val="231F20"/>
        </w:rPr>
        <w:t>p</w:t>
      </w:r>
      <w:r>
        <w:rPr>
          <w:color w:val="231F20"/>
        </w:rPr>
        <w:t>&lt;.05). Buna göre ilköğretim-</w:t>
      </w:r>
    </w:p>
    <w:p w14:paraId="35F83288" w14:textId="77777777" w:rsidR="00827CE8" w:rsidRDefault="00677453">
      <w:pPr>
        <w:pStyle w:val="GvdeMetni"/>
        <w:rPr>
          <w:sz w:val="24"/>
        </w:rPr>
      </w:pPr>
      <w:r>
        <w:br w:type="column"/>
      </w:r>
    </w:p>
    <w:p w14:paraId="0DB761F4" w14:textId="77777777" w:rsidR="00827CE8" w:rsidRDefault="00827CE8">
      <w:pPr>
        <w:pStyle w:val="GvdeMetni"/>
        <w:rPr>
          <w:sz w:val="24"/>
        </w:rPr>
      </w:pPr>
    </w:p>
    <w:p w14:paraId="4F357940" w14:textId="77777777" w:rsidR="00827CE8" w:rsidRDefault="00827CE8">
      <w:pPr>
        <w:pStyle w:val="GvdeMetni"/>
        <w:rPr>
          <w:sz w:val="24"/>
        </w:rPr>
      </w:pPr>
    </w:p>
    <w:p w14:paraId="51795B26" w14:textId="77777777" w:rsidR="00827CE8" w:rsidRDefault="00827CE8">
      <w:pPr>
        <w:pStyle w:val="GvdeMetni"/>
        <w:rPr>
          <w:sz w:val="24"/>
        </w:rPr>
      </w:pPr>
    </w:p>
    <w:p w14:paraId="37AAA4E9" w14:textId="77777777" w:rsidR="00827CE8" w:rsidRDefault="00827CE8">
      <w:pPr>
        <w:pStyle w:val="GvdeMetni"/>
        <w:rPr>
          <w:sz w:val="24"/>
        </w:rPr>
      </w:pPr>
    </w:p>
    <w:p w14:paraId="28854BE6" w14:textId="77777777" w:rsidR="00827CE8" w:rsidRDefault="00827CE8">
      <w:pPr>
        <w:pStyle w:val="GvdeMetni"/>
        <w:rPr>
          <w:sz w:val="24"/>
        </w:rPr>
      </w:pPr>
    </w:p>
    <w:p w14:paraId="1CBD7473" w14:textId="77777777" w:rsidR="00827CE8" w:rsidRDefault="00677453">
      <w:pPr>
        <w:pStyle w:val="GvdeMetni"/>
        <w:spacing w:before="164"/>
        <w:ind w:left="133" w:right="130" w:hanging="1"/>
        <w:jc w:val="both"/>
      </w:pPr>
      <w:r>
        <w:rPr>
          <w:color w:val="231F20"/>
        </w:rPr>
        <w:t xml:space="preserve">lise mezunu olan annelerin durumluk ve sürekli kaygısı üniversite ve üni- versite üstü mezunu olan gruba göre daha yüksektir. Durumluk – sürekli kaygı düzeyleri, annenin gelir duru- muna göre de farklılaşmaktadır (sıra- sıyla, t(46) =3,95, </w:t>
      </w:r>
      <w:r>
        <w:rPr>
          <w:i/>
          <w:color w:val="231F20"/>
        </w:rPr>
        <w:t>p</w:t>
      </w:r>
      <w:r>
        <w:rPr>
          <w:color w:val="231F20"/>
        </w:rPr>
        <w:t>&lt;,01; t(46)</w:t>
      </w:r>
      <w:r>
        <w:rPr>
          <w:color w:val="231F20"/>
          <w:spacing w:val="-35"/>
        </w:rPr>
        <w:t xml:space="preserve"> </w:t>
      </w:r>
      <w:r>
        <w:rPr>
          <w:color w:val="231F20"/>
        </w:rPr>
        <w:t>=4,60,</w:t>
      </w:r>
    </w:p>
    <w:p w14:paraId="2B29149A" w14:textId="77777777" w:rsidR="00827CE8" w:rsidRDefault="00677453">
      <w:pPr>
        <w:pStyle w:val="GvdeMetni"/>
        <w:ind w:left="133" w:right="130"/>
        <w:jc w:val="both"/>
      </w:pPr>
      <w:r>
        <w:rPr>
          <w:i/>
          <w:color w:val="231F20"/>
        </w:rPr>
        <w:t>p</w:t>
      </w:r>
      <w:r>
        <w:rPr>
          <w:color w:val="231F20"/>
        </w:rPr>
        <w:t>&lt;,01).</w:t>
      </w:r>
      <w:r>
        <w:rPr>
          <w:color w:val="231F20"/>
          <w:spacing w:val="-38"/>
        </w:rPr>
        <w:t xml:space="preserve"> </w:t>
      </w:r>
      <w:r>
        <w:rPr>
          <w:color w:val="231F20"/>
        </w:rPr>
        <w:t>Annelerin</w:t>
      </w:r>
      <w:r>
        <w:rPr>
          <w:color w:val="231F20"/>
          <w:spacing w:val="-30"/>
        </w:rPr>
        <w:t xml:space="preserve"> </w:t>
      </w:r>
      <w:r>
        <w:rPr>
          <w:color w:val="231F20"/>
        </w:rPr>
        <w:t>gelir</w:t>
      </w:r>
      <w:r>
        <w:rPr>
          <w:color w:val="231F20"/>
          <w:spacing w:val="-30"/>
        </w:rPr>
        <w:t xml:space="preserve"> </w:t>
      </w:r>
      <w:r>
        <w:rPr>
          <w:color w:val="231F20"/>
        </w:rPr>
        <w:t>düzeyi</w:t>
      </w:r>
      <w:r>
        <w:rPr>
          <w:color w:val="231F20"/>
          <w:spacing w:val="-30"/>
        </w:rPr>
        <w:t xml:space="preserve"> </w:t>
      </w:r>
      <w:r>
        <w:rPr>
          <w:color w:val="231F20"/>
        </w:rPr>
        <w:t>arttıkça durumluk</w:t>
      </w:r>
      <w:r>
        <w:rPr>
          <w:color w:val="231F20"/>
          <w:spacing w:val="-22"/>
        </w:rPr>
        <w:t xml:space="preserve"> </w:t>
      </w:r>
      <w:r>
        <w:rPr>
          <w:color w:val="231F20"/>
        </w:rPr>
        <w:t>ve</w:t>
      </w:r>
      <w:r>
        <w:rPr>
          <w:color w:val="231F20"/>
          <w:spacing w:val="-22"/>
        </w:rPr>
        <w:t xml:space="preserve"> </w:t>
      </w:r>
      <w:r>
        <w:rPr>
          <w:color w:val="231F20"/>
        </w:rPr>
        <w:t>sürekli</w:t>
      </w:r>
      <w:r>
        <w:rPr>
          <w:color w:val="231F20"/>
          <w:spacing w:val="-22"/>
        </w:rPr>
        <w:t xml:space="preserve"> </w:t>
      </w:r>
      <w:r>
        <w:rPr>
          <w:color w:val="231F20"/>
        </w:rPr>
        <w:t>kaygı</w:t>
      </w:r>
      <w:r>
        <w:rPr>
          <w:color w:val="231F20"/>
          <w:spacing w:val="-22"/>
        </w:rPr>
        <w:t xml:space="preserve"> </w:t>
      </w:r>
      <w:r>
        <w:rPr>
          <w:color w:val="231F20"/>
        </w:rPr>
        <w:t xml:space="preserve">ölçeğinden </w:t>
      </w:r>
      <w:r>
        <w:rPr>
          <w:color w:val="231F20"/>
          <w:w w:val="95"/>
        </w:rPr>
        <w:t>alınan puan ortalamaları</w:t>
      </w:r>
      <w:r>
        <w:rPr>
          <w:color w:val="231F20"/>
          <w:spacing w:val="45"/>
          <w:w w:val="95"/>
        </w:rPr>
        <w:t xml:space="preserve"> </w:t>
      </w:r>
      <w:r>
        <w:rPr>
          <w:color w:val="231F20"/>
          <w:w w:val="95"/>
        </w:rPr>
        <w:t>azalmaktadır.</w:t>
      </w:r>
    </w:p>
    <w:p w14:paraId="620833F5" w14:textId="77777777" w:rsidR="00827CE8" w:rsidRDefault="00827CE8">
      <w:pPr>
        <w:jc w:val="both"/>
        <w:sectPr w:rsidR="00827CE8">
          <w:type w:val="continuous"/>
          <w:pgSz w:w="10200" w:h="14450"/>
          <w:pgMar w:top="920" w:right="1420" w:bottom="420" w:left="1420" w:header="708" w:footer="708" w:gutter="0"/>
          <w:cols w:num="2" w:space="708" w:equalWidth="0">
            <w:col w:w="3600" w:space="63"/>
            <w:col w:w="3697"/>
          </w:cols>
        </w:sectPr>
      </w:pPr>
    </w:p>
    <w:p w14:paraId="6FBE19F0" w14:textId="77777777" w:rsidR="00827CE8" w:rsidRDefault="00827CE8">
      <w:pPr>
        <w:pStyle w:val="GvdeMetni"/>
        <w:spacing w:before="10"/>
        <w:rPr>
          <w:sz w:val="12"/>
        </w:rPr>
      </w:pPr>
    </w:p>
    <w:p w14:paraId="6AF60784" w14:textId="77777777" w:rsidR="00827CE8" w:rsidRDefault="006B3D23">
      <w:pPr>
        <w:spacing w:before="92" w:line="249" w:lineRule="auto"/>
        <w:ind w:left="258" w:right="258" w:hanging="2"/>
        <w:jc w:val="center"/>
        <w:rPr>
          <w:sz w:val="20"/>
        </w:rPr>
      </w:pPr>
      <w:r>
        <w:pict w14:anchorId="433CAA9F">
          <v:group id="_x0000_s1072" style="position:absolute;left:0;text-align:left;margin-left:77.65pt;margin-top:44.75pt;width:250.1pt;height:1pt;z-index:251656704;mso-position-horizontal-relative:page" coordorigin="1554,895" coordsize="5002,20">
            <v:line id="_x0000_s1081" style="position:absolute" from="1554,905" to="2339,905" strokecolor="#231f20" strokeweight="1pt"/>
            <v:line id="_x0000_s1080" style="position:absolute" from="2339,905" to="3217,905" strokecolor="#231f20" strokeweight="1pt"/>
            <v:line id="_x0000_s1079" style="position:absolute" from="3217,905" to="3545,905" strokecolor="#231f20" strokeweight="1pt"/>
            <v:line id="_x0000_s1078" style="position:absolute" from="3545,905" to="3943,905" strokecolor="#231f20" strokeweight="1pt"/>
            <v:line id="_x0000_s1077" style="position:absolute" from="3943,905" to="4459,905" strokecolor="#231f20" strokeweight="1pt"/>
            <v:line id="_x0000_s1076" style="position:absolute" from="4459,905" to="4904,905" strokecolor="#231f20" strokeweight="1pt"/>
            <v:line id="_x0000_s1075" style="position:absolute" from="4904,905" to="5302,905" strokecolor="#231f20" strokeweight="1pt"/>
            <v:line id="_x0000_s1074" style="position:absolute" from="5302,905" to="6180,905" strokecolor="#231f20" strokeweight="1pt"/>
            <v:line id="_x0000_s1073" style="position:absolute" from="6180,905" to="6555,905" strokecolor="#231f20" strokeweight="1pt"/>
            <w10:wrap anchorx="page"/>
          </v:group>
        </w:pict>
      </w:r>
      <w:r w:rsidR="00677453">
        <w:rPr>
          <w:b/>
          <w:color w:val="231F20"/>
          <w:spacing w:val="-4"/>
          <w:sz w:val="20"/>
        </w:rPr>
        <w:t xml:space="preserve">Tablo </w:t>
      </w:r>
      <w:r w:rsidR="00677453">
        <w:rPr>
          <w:b/>
          <w:color w:val="231F20"/>
          <w:sz w:val="20"/>
        </w:rPr>
        <w:t xml:space="preserve">6. </w:t>
      </w:r>
      <w:r w:rsidR="00677453">
        <w:rPr>
          <w:color w:val="231F20"/>
          <w:sz w:val="20"/>
        </w:rPr>
        <w:t xml:space="preserve">Diyabetli Çocuğu Olan Annelerin Durumluk ve Sürekli Kaygı Puanlarının Annenin Eğitim Durumuna ve Gelir Durumuna Göre Farkını </w:t>
      </w:r>
      <w:r w:rsidR="00677453">
        <w:rPr>
          <w:color w:val="231F20"/>
          <w:spacing w:val="-4"/>
          <w:sz w:val="20"/>
        </w:rPr>
        <w:t xml:space="preserve">Test </w:t>
      </w:r>
      <w:r w:rsidR="00677453">
        <w:rPr>
          <w:color w:val="231F20"/>
          <w:sz w:val="20"/>
        </w:rPr>
        <w:t xml:space="preserve">Etmek İçin </w:t>
      </w:r>
      <w:r w:rsidR="00677453">
        <w:rPr>
          <w:color w:val="231F20"/>
          <w:spacing w:val="-3"/>
          <w:sz w:val="20"/>
        </w:rPr>
        <w:t xml:space="preserve">Yapılan </w:t>
      </w:r>
      <w:r w:rsidR="00677453">
        <w:rPr>
          <w:color w:val="231F20"/>
          <w:sz w:val="20"/>
        </w:rPr>
        <w:t xml:space="preserve">Bağımsız Grup T </w:t>
      </w:r>
      <w:r w:rsidR="00677453">
        <w:rPr>
          <w:color w:val="231F20"/>
          <w:spacing w:val="-3"/>
          <w:sz w:val="20"/>
        </w:rPr>
        <w:t>Testi</w:t>
      </w:r>
    </w:p>
    <w:p w14:paraId="7B8B528D" w14:textId="77777777" w:rsidR="00827CE8" w:rsidRDefault="00827CE8">
      <w:pPr>
        <w:spacing w:line="249" w:lineRule="auto"/>
        <w:jc w:val="center"/>
        <w:rPr>
          <w:sz w:val="20"/>
        </w:rPr>
        <w:sectPr w:rsidR="00827CE8">
          <w:type w:val="continuous"/>
          <w:pgSz w:w="10200" w:h="14450"/>
          <w:pgMar w:top="920" w:right="1420" w:bottom="420" w:left="1420" w:header="708" w:footer="708" w:gutter="0"/>
          <w:cols w:space="708"/>
        </w:sectPr>
      </w:pPr>
    </w:p>
    <w:p w14:paraId="2AEAF850" w14:textId="77777777" w:rsidR="00827CE8" w:rsidRDefault="00827CE8">
      <w:pPr>
        <w:pStyle w:val="GvdeMetni"/>
        <w:spacing w:before="5"/>
        <w:rPr>
          <w:sz w:val="13"/>
        </w:rPr>
      </w:pPr>
    </w:p>
    <w:p w14:paraId="1344F01A" w14:textId="77777777" w:rsidR="00827CE8" w:rsidRDefault="00677453">
      <w:pPr>
        <w:jc w:val="right"/>
        <w:rPr>
          <w:b/>
          <w:sz w:val="14"/>
        </w:rPr>
      </w:pPr>
      <w:r>
        <w:rPr>
          <w:b/>
          <w:color w:val="231F20"/>
          <w:w w:val="95"/>
          <w:sz w:val="14"/>
        </w:rPr>
        <w:t>Eğitim</w:t>
      </w:r>
    </w:p>
    <w:p w14:paraId="56BBE385" w14:textId="77777777" w:rsidR="00827CE8" w:rsidRDefault="00677453">
      <w:pPr>
        <w:pStyle w:val="GvdeMetni"/>
        <w:spacing w:before="5"/>
        <w:rPr>
          <w:b/>
          <w:sz w:val="7"/>
        </w:rPr>
      </w:pPr>
      <w:r>
        <w:br w:type="column"/>
      </w:r>
    </w:p>
    <w:p w14:paraId="01144980" w14:textId="77777777" w:rsidR="00827CE8" w:rsidRDefault="00677453">
      <w:pPr>
        <w:spacing w:line="20" w:lineRule="exact"/>
        <w:ind w:left="3535"/>
        <w:rPr>
          <w:sz w:val="2"/>
        </w:rPr>
      </w:pPr>
      <w:r>
        <w:rPr>
          <w:spacing w:val="5"/>
          <w:sz w:val="2"/>
        </w:rPr>
        <w:t xml:space="preserve"> </w:t>
      </w:r>
      <w:r w:rsidR="006B3D23">
        <w:rPr>
          <w:spacing w:val="5"/>
          <w:sz w:val="2"/>
        </w:rPr>
      </w:r>
      <w:r w:rsidR="006B3D23">
        <w:rPr>
          <w:spacing w:val="5"/>
          <w:sz w:val="2"/>
        </w:rPr>
        <w:pict w14:anchorId="558CDE7E">
          <v:group id="_x0000_s1067" style="width:104.25pt;height:1pt;mso-position-horizontal-relative:char;mso-position-vertical-relative:line" coordsize="2085,20">
            <v:line id="_x0000_s1071" style="position:absolute" from="0,10" to="504,10" strokecolor="#231f20" strokeweight="1pt"/>
            <v:line id="_x0000_s1070" style="position:absolute" from="504,10" to="1019,10" strokecolor="#231f20" strokeweight="1pt"/>
            <v:line id="_x0000_s1069" style="position:absolute" from="1019,10" to="1640,10" strokecolor="#231f20" strokeweight="1pt"/>
            <v:line id="_x0000_s1068" style="position:absolute" from="1640,10" to="2085,10" strokecolor="#231f20" strokeweight="1pt"/>
            <w10:wrap type="none"/>
            <w10:anchorlock/>
          </v:group>
        </w:pict>
      </w:r>
    </w:p>
    <w:p w14:paraId="0254615C" w14:textId="77777777" w:rsidR="00827CE8" w:rsidRDefault="006B3D23">
      <w:pPr>
        <w:tabs>
          <w:tab w:val="left" w:pos="614"/>
          <w:tab w:val="left" w:pos="1117"/>
          <w:tab w:val="left" w:pos="1649"/>
          <w:tab w:val="left" w:pos="2056"/>
          <w:tab w:val="left" w:pos="2584"/>
        </w:tabs>
        <w:spacing w:before="53" w:line="202" w:lineRule="exact"/>
        <w:ind w:left="334"/>
        <w:rPr>
          <w:b/>
          <w:sz w:val="14"/>
        </w:rPr>
      </w:pPr>
      <w:r>
        <w:pict w14:anchorId="18406CB4">
          <v:shape id="_x0000_s1066" type="#_x0000_t202" style="position:absolute;left:0;text-align:left;margin-left:312.55pt;margin-top:-.5pt;width:119.5pt;height:125.35pt;z-index:251660800;mso-position-horizontal-relative:page" filled="f" stroked="f">
            <v:textbox inset="0,0,0,0">
              <w:txbxContent>
                <w:tbl>
                  <w:tblPr>
                    <w:tblStyle w:val="TableNormal"/>
                    <w:tblW w:w="0" w:type="auto"/>
                    <w:tblLayout w:type="fixed"/>
                    <w:tblLook w:val="01E0" w:firstRow="1" w:lastRow="1" w:firstColumn="1" w:lastColumn="1" w:noHBand="0" w:noVBand="0"/>
                  </w:tblPr>
                  <w:tblGrid>
                    <w:gridCol w:w="295"/>
                    <w:gridCol w:w="516"/>
                    <w:gridCol w:w="505"/>
                    <w:gridCol w:w="633"/>
                    <w:gridCol w:w="438"/>
                  </w:tblGrid>
                  <w:tr w:rsidR="00677453" w14:paraId="0EF1A7EB" w14:textId="77777777">
                    <w:trPr>
                      <w:trHeight w:val="534"/>
                    </w:trPr>
                    <w:tc>
                      <w:tcPr>
                        <w:tcW w:w="295" w:type="dxa"/>
                      </w:tcPr>
                      <w:p w14:paraId="60E7519F" w14:textId="77777777" w:rsidR="00677453" w:rsidRDefault="00677453">
                        <w:pPr>
                          <w:pStyle w:val="TableParagraph"/>
                          <w:spacing w:before="143"/>
                          <w:ind w:left="79"/>
                          <w:rPr>
                            <w:b/>
                            <w:sz w:val="14"/>
                          </w:rPr>
                        </w:pPr>
                        <w:r>
                          <w:rPr>
                            <w:b/>
                            <w:color w:val="231F20"/>
                            <w:w w:val="95"/>
                            <w:sz w:val="14"/>
                          </w:rPr>
                          <w:t>n</w:t>
                        </w:r>
                      </w:p>
                    </w:tc>
                    <w:tc>
                      <w:tcPr>
                        <w:tcW w:w="516" w:type="dxa"/>
                      </w:tcPr>
                      <w:p w14:paraId="25332A56" w14:textId="77777777" w:rsidR="00677453" w:rsidRDefault="00677453">
                        <w:pPr>
                          <w:pStyle w:val="TableParagraph"/>
                          <w:spacing w:before="143"/>
                          <w:ind w:left="82" w:right="77"/>
                          <w:jc w:val="center"/>
                          <w:rPr>
                            <w:b/>
                            <w:sz w:val="14"/>
                          </w:rPr>
                        </w:pPr>
                        <w:r>
                          <w:rPr>
                            <w:b/>
                            <w:color w:val="231F20"/>
                            <w:sz w:val="14"/>
                          </w:rPr>
                          <w:t>Ort.</w:t>
                        </w:r>
                      </w:p>
                    </w:tc>
                    <w:tc>
                      <w:tcPr>
                        <w:tcW w:w="505" w:type="dxa"/>
                      </w:tcPr>
                      <w:p w14:paraId="36EBFC76" w14:textId="77777777" w:rsidR="00677453" w:rsidRDefault="00677453">
                        <w:pPr>
                          <w:pStyle w:val="TableParagraph"/>
                          <w:spacing w:before="143"/>
                          <w:ind w:left="76" w:right="73"/>
                          <w:jc w:val="center"/>
                          <w:rPr>
                            <w:b/>
                            <w:sz w:val="14"/>
                          </w:rPr>
                        </w:pPr>
                        <w:r>
                          <w:rPr>
                            <w:b/>
                            <w:color w:val="231F20"/>
                            <w:sz w:val="14"/>
                          </w:rPr>
                          <w:t>SS</w:t>
                        </w:r>
                      </w:p>
                    </w:tc>
                    <w:tc>
                      <w:tcPr>
                        <w:tcW w:w="633" w:type="dxa"/>
                      </w:tcPr>
                      <w:p w14:paraId="1640FED4" w14:textId="77777777" w:rsidR="00677453" w:rsidRDefault="00677453">
                        <w:pPr>
                          <w:pStyle w:val="TableParagraph"/>
                          <w:spacing w:before="143"/>
                          <w:ind w:left="1"/>
                          <w:jc w:val="center"/>
                          <w:rPr>
                            <w:b/>
                            <w:sz w:val="14"/>
                          </w:rPr>
                        </w:pPr>
                        <w:r>
                          <w:rPr>
                            <w:b/>
                            <w:color w:val="231F20"/>
                            <w:w w:val="95"/>
                            <w:sz w:val="14"/>
                          </w:rPr>
                          <w:t>t</w:t>
                        </w:r>
                      </w:p>
                    </w:tc>
                    <w:tc>
                      <w:tcPr>
                        <w:tcW w:w="438" w:type="dxa"/>
                      </w:tcPr>
                      <w:p w14:paraId="567CDB30" w14:textId="77777777" w:rsidR="00677453" w:rsidRDefault="00677453">
                        <w:pPr>
                          <w:pStyle w:val="TableParagraph"/>
                          <w:spacing w:before="143"/>
                          <w:ind w:right="1"/>
                          <w:jc w:val="center"/>
                          <w:rPr>
                            <w:b/>
                            <w:sz w:val="14"/>
                          </w:rPr>
                        </w:pPr>
                        <w:r>
                          <w:rPr>
                            <w:b/>
                            <w:color w:val="231F20"/>
                            <w:w w:val="95"/>
                            <w:sz w:val="14"/>
                          </w:rPr>
                          <w:t>p</w:t>
                        </w:r>
                      </w:p>
                    </w:tc>
                  </w:tr>
                  <w:tr w:rsidR="00677453" w14:paraId="1C2B9419" w14:textId="77777777">
                    <w:trPr>
                      <w:trHeight w:val="544"/>
                    </w:trPr>
                    <w:tc>
                      <w:tcPr>
                        <w:tcW w:w="295" w:type="dxa"/>
                      </w:tcPr>
                      <w:p w14:paraId="67C38FED" w14:textId="77777777" w:rsidR="00677453" w:rsidRDefault="00677453">
                        <w:pPr>
                          <w:pStyle w:val="TableParagraph"/>
                          <w:spacing w:before="6"/>
                          <w:rPr>
                            <w:sz w:val="19"/>
                          </w:rPr>
                        </w:pPr>
                      </w:p>
                      <w:p w14:paraId="547561B8" w14:textId="77777777" w:rsidR="00677453" w:rsidRDefault="00677453">
                        <w:pPr>
                          <w:pStyle w:val="TableParagraph"/>
                          <w:ind w:left="50"/>
                          <w:rPr>
                            <w:sz w:val="14"/>
                          </w:rPr>
                        </w:pPr>
                        <w:r>
                          <w:rPr>
                            <w:color w:val="231F20"/>
                            <w:sz w:val="14"/>
                          </w:rPr>
                          <w:t>14</w:t>
                        </w:r>
                      </w:p>
                    </w:tc>
                    <w:tc>
                      <w:tcPr>
                        <w:tcW w:w="516" w:type="dxa"/>
                      </w:tcPr>
                      <w:p w14:paraId="3632BBE4" w14:textId="77777777" w:rsidR="00677453" w:rsidRDefault="00677453">
                        <w:pPr>
                          <w:pStyle w:val="TableParagraph"/>
                          <w:spacing w:before="6"/>
                          <w:rPr>
                            <w:sz w:val="19"/>
                          </w:rPr>
                        </w:pPr>
                      </w:p>
                      <w:p w14:paraId="535EF0D2" w14:textId="77777777" w:rsidR="00677453" w:rsidRDefault="00677453">
                        <w:pPr>
                          <w:pStyle w:val="TableParagraph"/>
                          <w:ind w:left="82" w:right="77"/>
                          <w:jc w:val="center"/>
                          <w:rPr>
                            <w:sz w:val="14"/>
                          </w:rPr>
                        </w:pPr>
                        <w:r>
                          <w:rPr>
                            <w:color w:val="231F20"/>
                            <w:sz w:val="14"/>
                          </w:rPr>
                          <w:t>62,42</w:t>
                        </w:r>
                      </w:p>
                    </w:tc>
                    <w:tc>
                      <w:tcPr>
                        <w:tcW w:w="505" w:type="dxa"/>
                      </w:tcPr>
                      <w:p w14:paraId="7C497DB4" w14:textId="77777777" w:rsidR="00677453" w:rsidRDefault="00677453">
                        <w:pPr>
                          <w:pStyle w:val="TableParagraph"/>
                          <w:spacing w:before="6"/>
                          <w:rPr>
                            <w:sz w:val="19"/>
                          </w:rPr>
                        </w:pPr>
                      </w:p>
                      <w:p w14:paraId="2A68654B" w14:textId="77777777" w:rsidR="00677453" w:rsidRDefault="00677453">
                        <w:pPr>
                          <w:pStyle w:val="TableParagraph"/>
                          <w:ind w:left="76" w:right="73"/>
                          <w:jc w:val="center"/>
                          <w:rPr>
                            <w:sz w:val="14"/>
                          </w:rPr>
                        </w:pPr>
                        <w:r>
                          <w:rPr>
                            <w:color w:val="231F20"/>
                            <w:sz w:val="14"/>
                          </w:rPr>
                          <w:t>13,04</w:t>
                        </w:r>
                      </w:p>
                    </w:tc>
                    <w:tc>
                      <w:tcPr>
                        <w:tcW w:w="633" w:type="dxa"/>
                      </w:tcPr>
                      <w:p w14:paraId="0202AE50" w14:textId="77777777" w:rsidR="00677453" w:rsidRDefault="00677453">
                        <w:pPr>
                          <w:pStyle w:val="TableParagraph"/>
                          <w:spacing w:before="6"/>
                          <w:rPr>
                            <w:sz w:val="19"/>
                          </w:rPr>
                        </w:pPr>
                      </w:p>
                      <w:p w14:paraId="3BE5F227" w14:textId="77777777" w:rsidR="00677453" w:rsidRDefault="00677453">
                        <w:pPr>
                          <w:pStyle w:val="TableParagraph"/>
                          <w:ind w:left="69" w:right="68"/>
                          <w:jc w:val="center"/>
                          <w:rPr>
                            <w:sz w:val="14"/>
                          </w:rPr>
                        </w:pPr>
                        <w:r>
                          <w:rPr>
                            <w:color w:val="231F20"/>
                            <w:sz w:val="14"/>
                          </w:rPr>
                          <w:t>3,957**</w:t>
                        </w:r>
                      </w:p>
                    </w:tc>
                    <w:tc>
                      <w:tcPr>
                        <w:tcW w:w="438" w:type="dxa"/>
                      </w:tcPr>
                      <w:p w14:paraId="7F8799C2" w14:textId="77777777" w:rsidR="00677453" w:rsidRDefault="00677453">
                        <w:pPr>
                          <w:pStyle w:val="TableParagraph"/>
                          <w:spacing w:before="6"/>
                          <w:rPr>
                            <w:sz w:val="19"/>
                          </w:rPr>
                        </w:pPr>
                      </w:p>
                      <w:p w14:paraId="1022A549" w14:textId="77777777" w:rsidR="00677453" w:rsidRDefault="00677453">
                        <w:pPr>
                          <w:pStyle w:val="TableParagraph"/>
                          <w:ind w:left="75" w:right="76"/>
                          <w:jc w:val="center"/>
                          <w:rPr>
                            <w:sz w:val="14"/>
                          </w:rPr>
                        </w:pPr>
                        <w:r>
                          <w:rPr>
                            <w:color w:val="231F20"/>
                            <w:sz w:val="14"/>
                          </w:rPr>
                          <w:t>,000</w:t>
                        </w:r>
                      </w:p>
                    </w:tc>
                  </w:tr>
                  <w:tr w:rsidR="00677453" w14:paraId="0EC4E790" w14:textId="77777777">
                    <w:trPr>
                      <w:trHeight w:val="464"/>
                    </w:trPr>
                    <w:tc>
                      <w:tcPr>
                        <w:tcW w:w="295" w:type="dxa"/>
                      </w:tcPr>
                      <w:p w14:paraId="4EDD4DDC" w14:textId="77777777" w:rsidR="00677453" w:rsidRDefault="00677453">
                        <w:pPr>
                          <w:pStyle w:val="TableParagraph"/>
                          <w:spacing w:before="3"/>
                          <w:rPr>
                            <w:sz w:val="13"/>
                          </w:rPr>
                        </w:pPr>
                      </w:p>
                      <w:p w14:paraId="1B00D567" w14:textId="77777777" w:rsidR="00677453" w:rsidRDefault="00677453">
                        <w:pPr>
                          <w:pStyle w:val="TableParagraph"/>
                          <w:ind w:left="50"/>
                          <w:rPr>
                            <w:sz w:val="14"/>
                          </w:rPr>
                        </w:pPr>
                        <w:r>
                          <w:rPr>
                            <w:color w:val="231F20"/>
                            <w:sz w:val="14"/>
                          </w:rPr>
                          <w:t>34</w:t>
                        </w:r>
                      </w:p>
                    </w:tc>
                    <w:tc>
                      <w:tcPr>
                        <w:tcW w:w="516" w:type="dxa"/>
                      </w:tcPr>
                      <w:p w14:paraId="0A079A27" w14:textId="77777777" w:rsidR="00677453" w:rsidRDefault="00677453">
                        <w:pPr>
                          <w:pStyle w:val="TableParagraph"/>
                          <w:spacing w:before="3"/>
                          <w:rPr>
                            <w:sz w:val="13"/>
                          </w:rPr>
                        </w:pPr>
                      </w:p>
                      <w:p w14:paraId="60B17374" w14:textId="77777777" w:rsidR="00677453" w:rsidRDefault="00677453">
                        <w:pPr>
                          <w:pStyle w:val="TableParagraph"/>
                          <w:ind w:left="82" w:right="77"/>
                          <w:jc w:val="center"/>
                          <w:rPr>
                            <w:sz w:val="14"/>
                          </w:rPr>
                        </w:pPr>
                        <w:r>
                          <w:rPr>
                            <w:color w:val="231F20"/>
                            <w:sz w:val="14"/>
                          </w:rPr>
                          <w:t>45,02</w:t>
                        </w:r>
                      </w:p>
                    </w:tc>
                    <w:tc>
                      <w:tcPr>
                        <w:tcW w:w="505" w:type="dxa"/>
                      </w:tcPr>
                      <w:p w14:paraId="12A70634" w14:textId="77777777" w:rsidR="00677453" w:rsidRDefault="00677453">
                        <w:pPr>
                          <w:pStyle w:val="TableParagraph"/>
                          <w:spacing w:before="3"/>
                          <w:rPr>
                            <w:sz w:val="13"/>
                          </w:rPr>
                        </w:pPr>
                      </w:p>
                      <w:p w14:paraId="2CA5C34C" w14:textId="77777777" w:rsidR="00677453" w:rsidRDefault="00677453">
                        <w:pPr>
                          <w:pStyle w:val="TableParagraph"/>
                          <w:ind w:left="76" w:right="73"/>
                          <w:jc w:val="center"/>
                          <w:rPr>
                            <w:sz w:val="14"/>
                          </w:rPr>
                        </w:pPr>
                        <w:r>
                          <w:rPr>
                            <w:color w:val="231F20"/>
                            <w:sz w:val="14"/>
                          </w:rPr>
                          <w:t>14,14</w:t>
                        </w:r>
                      </w:p>
                    </w:tc>
                    <w:tc>
                      <w:tcPr>
                        <w:tcW w:w="633" w:type="dxa"/>
                      </w:tcPr>
                      <w:p w14:paraId="6E41FC3E" w14:textId="77777777" w:rsidR="00677453" w:rsidRDefault="00677453">
                        <w:pPr>
                          <w:pStyle w:val="TableParagraph"/>
                          <w:rPr>
                            <w:sz w:val="20"/>
                          </w:rPr>
                        </w:pPr>
                      </w:p>
                    </w:tc>
                    <w:tc>
                      <w:tcPr>
                        <w:tcW w:w="438" w:type="dxa"/>
                      </w:tcPr>
                      <w:p w14:paraId="7476DB38" w14:textId="77777777" w:rsidR="00677453" w:rsidRDefault="00677453">
                        <w:pPr>
                          <w:pStyle w:val="TableParagraph"/>
                          <w:rPr>
                            <w:sz w:val="20"/>
                          </w:rPr>
                        </w:pPr>
                      </w:p>
                    </w:tc>
                  </w:tr>
                  <w:tr w:rsidR="00677453" w14:paraId="4FE579C4" w14:textId="77777777">
                    <w:trPr>
                      <w:trHeight w:val="461"/>
                    </w:trPr>
                    <w:tc>
                      <w:tcPr>
                        <w:tcW w:w="295" w:type="dxa"/>
                      </w:tcPr>
                      <w:p w14:paraId="32F4284D" w14:textId="77777777" w:rsidR="00677453" w:rsidRDefault="00677453">
                        <w:pPr>
                          <w:pStyle w:val="TableParagraph"/>
                          <w:spacing w:before="7"/>
                          <w:rPr>
                            <w:sz w:val="12"/>
                          </w:rPr>
                        </w:pPr>
                      </w:p>
                      <w:p w14:paraId="5BBAD329" w14:textId="77777777" w:rsidR="00677453" w:rsidRDefault="00677453">
                        <w:pPr>
                          <w:pStyle w:val="TableParagraph"/>
                          <w:ind w:left="50"/>
                          <w:rPr>
                            <w:sz w:val="14"/>
                          </w:rPr>
                        </w:pPr>
                        <w:r>
                          <w:rPr>
                            <w:color w:val="231F20"/>
                            <w:sz w:val="14"/>
                          </w:rPr>
                          <w:t>14</w:t>
                        </w:r>
                      </w:p>
                    </w:tc>
                    <w:tc>
                      <w:tcPr>
                        <w:tcW w:w="516" w:type="dxa"/>
                      </w:tcPr>
                      <w:p w14:paraId="2943A6C9" w14:textId="77777777" w:rsidR="00677453" w:rsidRDefault="00677453">
                        <w:pPr>
                          <w:pStyle w:val="TableParagraph"/>
                          <w:spacing w:before="7"/>
                          <w:rPr>
                            <w:sz w:val="12"/>
                          </w:rPr>
                        </w:pPr>
                      </w:p>
                      <w:p w14:paraId="23622D29" w14:textId="77777777" w:rsidR="00677453" w:rsidRDefault="00677453">
                        <w:pPr>
                          <w:pStyle w:val="TableParagraph"/>
                          <w:ind w:left="82" w:right="77"/>
                          <w:jc w:val="center"/>
                          <w:rPr>
                            <w:sz w:val="14"/>
                          </w:rPr>
                        </w:pPr>
                        <w:r>
                          <w:rPr>
                            <w:color w:val="231F20"/>
                            <w:sz w:val="14"/>
                          </w:rPr>
                          <w:t>61,42</w:t>
                        </w:r>
                      </w:p>
                    </w:tc>
                    <w:tc>
                      <w:tcPr>
                        <w:tcW w:w="505" w:type="dxa"/>
                      </w:tcPr>
                      <w:p w14:paraId="086B43F5" w14:textId="77777777" w:rsidR="00677453" w:rsidRDefault="00677453">
                        <w:pPr>
                          <w:pStyle w:val="TableParagraph"/>
                          <w:spacing w:before="7"/>
                          <w:rPr>
                            <w:sz w:val="12"/>
                          </w:rPr>
                        </w:pPr>
                      </w:p>
                      <w:p w14:paraId="161ABB1D" w14:textId="77777777" w:rsidR="00677453" w:rsidRDefault="00677453">
                        <w:pPr>
                          <w:pStyle w:val="TableParagraph"/>
                          <w:ind w:left="76" w:right="73"/>
                          <w:jc w:val="center"/>
                          <w:rPr>
                            <w:sz w:val="14"/>
                          </w:rPr>
                        </w:pPr>
                        <w:r>
                          <w:rPr>
                            <w:color w:val="231F20"/>
                            <w:sz w:val="14"/>
                          </w:rPr>
                          <w:t>8,02</w:t>
                        </w:r>
                      </w:p>
                    </w:tc>
                    <w:tc>
                      <w:tcPr>
                        <w:tcW w:w="633" w:type="dxa"/>
                      </w:tcPr>
                      <w:p w14:paraId="1A89085A" w14:textId="77777777" w:rsidR="00677453" w:rsidRDefault="00677453">
                        <w:pPr>
                          <w:pStyle w:val="TableParagraph"/>
                          <w:rPr>
                            <w:sz w:val="20"/>
                          </w:rPr>
                        </w:pPr>
                      </w:p>
                    </w:tc>
                    <w:tc>
                      <w:tcPr>
                        <w:tcW w:w="438" w:type="dxa"/>
                      </w:tcPr>
                      <w:p w14:paraId="16121CBF" w14:textId="77777777" w:rsidR="00677453" w:rsidRDefault="00677453">
                        <w:pPr>
                          <w:pStyle w:val="TableParagraph"/>
                          <w:rPr>
                            <w:sz w:val="20"/>
                          </w:rPr>
                        </w:pPr>
                      </w:p>
                    </w:tc>
                  </w:tr>
                  <w:tr w:rsidR="00677453" w14:paraId="6C5F83E6" w14:textId="77777777">
                    <w:trPr>
                      <w:trHeight w:val="501"/>
                    </w:trPr>
                    <w:tc>
                      <w:tcPr>
                        <w:tcW w:w="295" w:type="dxa"/>
                      </w:tcPr>
                      <w:p w14:paraId="317D3EC1" w14:textId="77777777" w:rsidR="00677453" w:rsidRDefault="00677453">
                        <w:pPr>
                          <w:pStyle w:val="TableParagraph"/>
                          <w:spacing w:before="11"/>
                          <w:rPr>
                            <w:sz w:val="12"/>
                          </w:rPr>
                        </w:pPr>
                      </w:p>
                      <w:p w14:paraId="2CDD30D4" w14:textId="77777777" w:rsidR="00677453" w:rsidRDefault="00677453">
                        <w:pPr>
                          <w:pStyle w:val="TableParagraph"/>
                          <w:ind w:left="50"/>
                          <w:rPr>
                            <w:sz w:val="14"/>
                          </w:rPr>
                        </w:pPr>
                        <w:r>
                          <w:rPr>
                            <w:color w:val="231F20"/>
                            <w:sz w:val="14"/>
                          </w:rPr>
                          <w:t>34</w:t>
                        </w:r>
                      </w:p>
                    </w:tc>
                    <w:tc>
                      <w:tcPr>
                        <w:tcW w:w="516" w:type="dxa"/>
                      </w:tcPr>
                      <w:p w14:paraId="3CA71021" w14:textId="77777777" w:rsidR="00677453" w:rsidRDefault="00677453">
                        <w:pPr>
                          <w:pStyle w:val="TableParagraph"/>
                          <w:spacing w:before="11"/>
                          <w:rPr>
                            <w:sz w:val="12"/>
                          </w:rPr>
                        </w:pPr>
                      </w:p>
                      <w:p w14:paraId="70229707" w14:textId="77777777" w:rsidR="00677453" w:rsidRDefault="00677453">
                        <w:pPr>
                          <w:pStyle w:val="TableParagraph"/>
                          <w:ind w:left="83" w:right="77"/>
                          <w:jc w:val="center"/>
                          <w:rPr>
                            <w:sz w:val="14"/>
                          </w:rPr>
                        </w:pPr>
                        <w:r>
                          <w:rPr>
                            <w:color w:val="231F20"/>
                            <w:sz w:val="14"/>
                          </w:rPr>
                          <w:t>48,32</w:t>
                        </w:r>
                      </w:p>
                    </w:tc>
                    <w:tc>
                      <w:tcPr>
                        <w:tcW w:w="505" w:type="dxa"/>
                      </w:tcPr>
                      <w:p w14:paraId="7A08EDF6" w14:textId="77777777" w:rsidR="00677453" w:rsidRDefault="00677453">
                        <w:pPr>
                          <w:pStyle w:val="TableParagraph"/>
                          <w:spacing w:before="11"/>
                          <w:rPr>
                            <w:sz w:val="12"/>
                          </w:rPr>
                        </w:pPr>
                      </w:p>
                      <w:p w14:paraId="439DF179" w14:textId="77777777" w:rsidR="00677453" w:rsidRDefault="00677453">
                        <w:pPr>
                          <w:pStyle w:val="TableParagraph"/>
                          <w:ind w:left="76" w:right="72"/>
                          <w:jc w:val="center"/>
                          <w:rPr>
                            <w:sz w:val="14"/>
                          </w:rPr>
                        </w:pPr>
                        <w:r>
                          <w:rPr>
                            <w:color w:val="231F20"/>
                            <w:sz w:val="14"/>
                          </w:rPr>
                          <w:t>9,30</w:t>
                        </w:r>
                      </w:p>
                    </w:tc>
                    <w:tc>
                      <w:tcPr>
                        <w:tcW w:w="633" w:type="dxa"/>
                      </w:tcPr>
                      <w:p w14:paraId="1D459995" w14:textId="77777777" w:rsidR="00677453" w:rsidRDefault="00677453">
                        <w:pPr>
                          <w:pStyle w:val="TableParagraph"/>
                          <w:spacing w:before="11"/>
                          <w:rPr>
                            <w:sz w:val="12"/>
                          </w:rPr>
                        </w:pPr>
                      </w:p>
                      <w:p w14:paraId="1221AED1" w14:textId="77777777" w:rsidR="00677453" w:rsidRDefault="00677453">
                        <w:pPr>
                          <w:pStyle w:val="TableParagraph"/>
                          <w:ind w:left="69" w:right="67"/>
                          <w:jc w:val="center"/>
                          <w:rPr>
                            <w:sz w:val="14"/>
                          </w:rPr>
                        </w:pPr>
                        <w:r>
                          <w:rPr>
                            <w:color w:val="231F20"/>
                            <w:sz w:val="14"/>
                          </w:rPr>
                          <w:t>4,603**</w:t>
                        </w:r>
                      </w:p>
                    </w:tc>
                    <w:tc>
                      <w:tcPr>
                        <w:tcW w:w="438" w:type="dxa"/>
                      </w:tcPr>
                      <w:p w14:paraId="313C388E" w14:textId="77777777" w:rsidR="00677453" w:rsidRDefault="00677453">
                        <w:pPr>
                          <w:pStyle w:val="TableParagraph"/>
                          <w:spacing w:before="11"/>
                          <w:rPr>
                            <w:sz w:val="12"/>
                          </w:rPr>
                        </w:pPr>
                      </w:p>
                      <w:p w14:paraId="6E527500" w14:textId="77777777" w:rsidR="00677453" w:rsidRDefault="00677453">
                        <w:pPr>
                          <w:pStyle w:val="TableParagraph"/>
                          <w:ind w:left="76" w:right="76"/>
                          <w:jc w:val="center"/>
                          <w:rPr>
                            <w:sz w:val="14"/>
                          </w:rPr>
                        </w:pPr>
                        <w:r>
                          <w:rPr>
                            <w:color w:val="231F20"/>
                            <w:sz w:val="14"/>
                          </w:rPr>
                          <w:t>,000</w:t>
                        </w:r>
                      </w:p>
                    </w:tc>
                  </w:tr>
                </w:tbl>
                <w:p w14:paraId="2753F4FC" w14:textId="77777777" w:rsidR="00677453" w:rsidRDefault="00677453">
                  <w:pPr>
                    <w:pStyle w:val="GvdeMetni"/>
                  </w:pPr>
                </w:p>
              </w:txbxContent>
            </v:textbox>
            <w10:wrap anchorx="page"/>
          </v:shape>
        </w:pict>
      </w:r>
      <w:r>
        <w:pict w14:anchorId="7A970290">
          <v:shape id="_x0000_s1065" type="#_x0000_t202" style="position:absolute;left:0;text-align:left;margin-left:77.65pt;margin-top:11.1pt;width:212.85pt;height:113.2pt;z-index:251661824;mso-position-horizontal-relative:page" filled="f" stroked="f">
            <v:textbox inset="0,0,0,0">
              <w:txbxContent>
                <w:tbl>
                  <w:tblPr>
                    <w:tblStyle w:val="TableNormal"/>
                    <w:tblW w:w="0" w:type="auto"/>
                    <w:tblLayout w:type="fixed"/>
                    <w:tblLook w:val="01E0" w:firstRow="1" w:lastRow="1" w:firstColumn="1" w:lastColumn="1" w:noHBand="0" w:noVBand="0"/>
                  </w:tblPr>
                  <w:tblGrid>
                    <w:gridCol w:w="1676"/>
                    <w:gridCol w:w="292"/>
                    <w:gridCol w:w="452"/>
                    <w:gridCol w:w="469"/>
                    <w:gridCol w:w="468"/>
                    <w:gridCol w:w="902"/>
                  </w:tblGrid>
                  <w:tr w:rsidR="00677453" w14:paraId="124F525A" w14:textId="77777777">
                    <w:trPr>
                      <w:trHeight w:val="220"/>
                    </w:trPr>
                    <w:tc>
                      <w:tcPr>
                        <w:tcW w:w="1676" w:type="dxa"/>
                      </w:tcPr>
                      <w:p w14:paraId="63DBF2AD" w14:textId="77777777" w:rsidR="00677453" w:rsidRDefault="00677453">
                        <w:pPr>
                          <w:pStyle w:val="TableParagraph"/>
                          <w:spacing w:line="155" w:lineRule="exact"/>
                          <w:ind w:right="206"/>
                          <w:jc w:val="right"/>
                          <w:rPr>
                            <w:b/>
                            <w:sz w:val="14"/>
                          </w:rPr>
                        </w:pPr>
                        <w:r>
                          <w:rPr>
                            <w:b/>
                            <w:color w:val="231F20"/>
                            <w:w w:val="95"/>
                            <w:sz w:val="14"/>
                          </w:rPr>
                          <w:t>Durumu</w:t>
                        </w:r>
                      </w:p>
                    </w:tc>
                    <w:tc>
                      <w:tcPr>
                        <w:tcW w:w="2583" w:type="dxa"/>
                        <w:gridSpan w:val="5"/>
                      </w:tcPr>
                      <w:p w14:paraId="07F9B988" w14:textId="77777777" w:rsidR="00677453" w:rsidRDefault="00677453">
                        <w:pPr>
                          <w:pStyle w:val="TableParagraph"/>
                          <w:rPr>
                            <w:sz w:val="14"/>
                          </w:rPr>
                        </w:pPr>
                      </w:p>
                    </w:tc>
                  </w:tr>
                  <w:tr w:rsidR="00677453" w14:paraId="0D2B3846" w14:textId="77777777">
                    <w:trPr>
                      <w:trHeight w:val="515"/>
                    </w:trPr>
                    <w:tc>
                      <w:tcPr>
                        <w:tcW w:w="1676" w:type="dxa"/>
                      </w:tcPr>
                      <w:p w14:paraId="0817062A" w14:textId="77777777" w:rsidR="00677453" w:rsidRDefault="00677453">
                        <w:pPr>
                          <w:pStyle w:val="TableParagraph"/>
                          <w:rPr>
                            <w:sz w:val="16"/>
                          </w:rPr>
                        </w:pPr>
                      </w:p>
                      <w:p w14:paraId="765426F6" w14:textId="77777777" w:rsidR="00677453" w:rsidRDefault="00677453">
                        <w:pPr>
                          <w:pStyle w:val="TableParagraph"/>
                          <w:spacing w:before="122"/>
                          <w:ind w:right="121"/>
                          <w:jc w:val="right"/>
                          <w:rPr>
                            <w:sz w:val="14"/>
                          </w:rPr>
                        </w:pPr>
                        <w:r>
                          <w:rPr>
                            <w:color w:val="231F20"/>
                            <w:w w:val="95"/>
                            <w:sz w:val="14"/>
                          </w:rPr>
                          <w:t>İlkokul-Lise</w:t>
                        </w:r>
                      </w:p>
                    </w:tc>
                    <w:tc>
                      <w:tcPr>
                        <w:tcW w:w="292" w:type="dxa"/>
                      </w:tcPr>
                      <w:p w14:paraId="1567A3EE" w14:textId="77777777" w:rsidR="00677453" w:rsidRDefault="00677453">
                        <w:pPr>
                          <w:pStyle w:val="TableParagraph"/>
                          <w:rPr>
                            <w:sz w:val="16"/>
                          </w:rPr>
                        </w:pPr>
                      </w:p>
                      <w:p w14:paraId="44089EFA" w14:textId="77777777" w:rsidR="00677453" w:rsidRDefault="00677453">
                        <w:pPr>
                          <w:pStyle w:val="TableParagraph"/>
                          <w:spacing w:before="122"/>
                          <w:ind w:left="61" w:right="51"/>
                          <w:jc w:val="center"/>
                          <w:rPr>
                            <w:sz w:val="14"/>
                          </w:rPr>
                        </w:pPr>
                        <w:r>
                          <w:rPr>
                            <w:color w:val="231F20"/>
                            <w:sz w:val="14"/>
                          </w:rPr>
                          <w:t>20</w:t>
                        </w:r>
                      </w:p>
                    </w:tc>
                    <w:tc>
                      <w:tcPr>
                        <w:tcW w:w="452" w:type="dxa"/>
                      </w:tcPr>
                      <w:p w14:paraId="19C7BB88" w14:textId="77777777" w:rsidR="00677453" w:rsidRDefault="00677453">
                        <w:pPr>
                          <w:pStyle w:val="TableParagraph"/>
                          <w:rPr>
                            <w:sz w:val="16"/>
                          </w:rPr>
                        </w:pPr>
                      </w:p>
                      <w:p w14:paraId="1E721AAA" w14:textId="77777777" w:rsidR="00677453" w:rsidRDefault="00677453">
                        <w:pPr>
                          <w:pStyle w:val="TableParagraph"/>
                          <w:spacing w:before="122"/>
                          <w:ind w:left="45" w:right="50"/>
                          <w:jc w:val="center"/>
                          <w:rPr>
                            <w:sz w:val="14"/>
                          </w:rPr>
                        </w:pPr>
                        <w:r>
                          <w:rPr>
                            <w:color w:val="231F20"/>
                            <w:sz w:val="14"/>
                          </w:rPr>
                          <w:t>55,35</w:t>
                        </w:r>
                      </w:p>
                    </w:tc>
                    <w:tc>
                      <w:tcPr>
                        <w:tcW w:w="469" w:type="dxa"/>
                      </w:tcPr>
                      <w:p w14:paraId="1A759F76" w14:textId="77777777" w:rsidR="00677453" w:rsidRDefault="00677453">
                        <w:pPr>
                          <w:pStyle w:val="TableParagraph"/>
                          <w:rPr>
                            <w:sz w:val="16"/>
                          </w:rPr>
                        </w:pPr>
                      </w:p>
                      <w:p w14:paraId="2D733215" w14:textId="77777777" w:rsidR="00677453" w:rsidRDefault="00677453">
                        <w:pPr>
                          <w:pStyle w:val="TableParagraph"/>
                          <w:spacing w:before="122"/>
                          <w:ind w:left="77"/>
                          <w:rPr>
                            <w:sz w:val="14"/>
                          </w:rPr>
                        </w:pPr>
                        <w:r>
                          <w:rPr>
                            <w:color w:val="231F20"/>
                            <w:sz w:val="14"/>
                          </w:rPr>
                          <w:t>15,94</w:t>
                        </w:r>
                      </w:p>
                    </w:tc>
                    <w:tc>
                      <w:tcPr>
                        <w:tcW w:w="468" w:type="dxa"/>
                      </w:tcPr>
                      <w:p w14:paraId="37551CA8" w14:textId="77777777" w:rsidR="00677453" w:rsidRDefault="00677453">
                        <w:pPr>
                          <w:pStyle w:val="TableParagraph"/>
                          <w:rPr>
                            <w:sz w:val="20"/>
                          </w:rPr>
                        </w:pPr>
                      </w:p>
                    </w:tc>
                    <w:tc>
                      <w:tcPr>
                        <w:tcW w:w="902" w:type="dxa"/>
                      </w:tcPr>
                      <w:p w14:paraId="57392861" w14:textId="77777777" w:rsidR="00677453" w:rsidRDefault="00677453">
                        <w:pPr>
                          <w:pStyle w:val="TableParagraph"/>
                          <w:rPr>
                            <w:sz w:val="16"/>
                          </w:rPr>
                        </w:pPr>
                      </w:p>
                      <w:p w14:paraId="46CEF8CA" w14:textId="77777777" w:rsidR="00677453" w:rsidRDefault="00677453">
                        <w:pPr>
                          <w:pStyle w:val="TableParagraph"/>
                          <w:spacing w:before="122"/>
                          <w:ind w:right="-29"/>
                          <w:jc w:val="right"/>
                          <w:rPr>
                            <w:sz w:val="14"/>
                          </w:rPr>
                        </w:pPr>
                        <w:r>
                          <w:rPr>
                            <w:color w:val="231F20"/>
                            <w:w w:val="95"/>
                            <w:sz w:val="14"/>
                          </w:rPr>
                          <w:t>500-150</w:t>
                        </w:r>
                      </w:p>
                    </w:tc>
                  </w:tr>
                  <w:tr w:rsidR="00677453" w14:paraId="23802127" w14:textId="77777777">
                    <w:trPr>
                      <w:trHeight w:val="236"/>
                    </w:trPr>
                    <w:tc>
                      <w:tcPr>
                        <w:tcW w:w="1676" w:type="dxa"/>
                      </w:tcPr>
                      <w:p w14:paraId="4E1A9591" w14:textId="77777777" w:rsidR="00677453" w:rsidRDefault="00677453">
                        <w:pPr>
                          <w:pStyle w:val="TableParagraph"/>
                          <w:spacing w:line="118" w:lineRule="exact"/>
                          <w:ind w:left="92"/>
                          <w:rPr>
                            <w:b/>
                            <w:sz w:val="14"/>
                          </w:rPr>
                        </w:pPr>
                        <w:r>
                          <w:rPr>
                            <w:b/>
                            <w:color w:val="231F20"/>
                            <w:sz w:val="14"/>
                          </w:rPr>
                          <w:t>Durumluk</w:t>
                        </w:r>
                      </w:p>
                    </w:tc>
                    <w:tc>
                      <w:tcPr>
                        <w:tcW w:w="292" w:type="dxa"/>
                      </w:tcPr>
                      <w:p w14:paraId="6CE8C818" w14:textId="77777777" w:rsidR="00677453" w:rsidRDefault="00677453">
                        <w:pPr>
                          <w:pStyle w:val="TableParagraph"/>
                          <w:rPr>
                            <w:sz w:val="16"/>
                          </w:rPr>
                        </w:pPr>
                      </w:p>
                    </w:tc>
                    <w:tc>
                      <w:tcPr>
                        <w:tcW w:w="452" w:type="dxa"/>
                      </w:tcPr>
                      <w:p w14:paraId="39513A8E" w14:textId="77777777" w:rsidR="00677453" w:rsidRDefault="00677453">
                        <w:pPr>
                          <w:pStyle w:val="TableParagraph"/>
                          <w:rPr>
                            <w:sz w:val="16"/>
                          </w:rPr>
                        </w:pPr>
                      </w:p>
                    </w:tc>
                    <w:tc>
                      <w:tcPr>
                        <w:tcW w:w="469" w:type="dxa"/>
                      </w:tcPr>
                      <w:p w14:paraId="7C401A8C" w14:textId="77777777" w:rsidR="00677453" w:rsidRDefault="00677453">
                        <w:pPr>
                          <w:pStyle w:val="TableParagraph"/>
                          <w:rPr>
                            <w:sz w:val="16"/>
                          </w:rPr>
                        </w:pPr>
                      </w:p>
                    </w:tc>
                    <w:tc>
                      <w:tcPr>
                        <w:tcW w:w="468" w:type="dxa"/>
                      </w:tcPr>
                      <w:p w14:paraId="42475935" w14:textId="77777777" w:rsidR="00677453" w:rsidRDefault="00677453">
                        <w:pPr>
                          <w:pStyle w:val="TableParagraph"/>
                          <w:spacing w:before="42"/>
                          <w:ind w:left="60" w:right="52"/>
                          <w:jc w:val="center"/>
                          <w:rPr>
                            <w:sz w:val="14"/>
                          </w:rPr>
                        </w:pPr>
                        <w:r>
                          <w:rPr>
                            <w:color w:val="231F20"/>
                            <w:sz w:val="14"/>
                          </w:rPr>
                          <w:t>1,99*</w:t>
                        </w:r>
                      </w:p>
                    </w:tc>
                    <w:tc>
                      <w:tcPr>
                        <w:tcW w:w="902" w:type="dxa"/>
                      </w:tcPr>
                      <w:p w14:paraId="463612E8" w14:textId="77777777" w:rsidR="00677453" w:rsidRDefault="00677453">
                        <w:pPr>
                          <w:pStyle w:val="TableParagraph"/>
                          <w:spacing w:before="42"/>
                          <w:ind w:left="75"/>
                          <w:rPr>
                            <w:sz w:val="14"/>
                          </w:rPr>
                        </w:pPr>
                        <w:r>
                          <w:rPr>
                            <w:color w:val="231F20"/>
                            <w:sz w:val="14"/>
                          </w:rPr>
                          <w:t>,052</w:t>
                        </w:r>
                      </w:p>
                    </w:tc>
                  </w:tr>
                  <w:tr w:rsidR="00677453" w14:paraId="5981BA56" w14:textId="77777777">
                    <w:trPr>
                      <w:trHeight w:val="338"/>
                    </w:trPr>
                    <w:tc>
                      <w:tcPr>
                        <w:tcW w:w="1676" w:type="dxa"/>
                      </w:tcPr>
                      <w:p w14:paraId="0584AAF7" w14:textId="77777777" w:rsidR="00677453" w:rsidRDefault="00677453">
                        <w:pPr>
                          <w:pStyle w:val="TableParagraph"/>
                          <w:spacing w:line="38" w:lineRule="exact"/>
                          <w:ind w:left="222"/>
                          <w:rPr>
                            <w:b/>
                            <w:sz w:val="14"/>
                          </w:rPr>
                        </w:pPr>
                        <w:r>
                          <w:rPr>
                            <w:b/>
                            <w:color w:val="231F20"/>
                            <w:sz w:val="14"/>
                          </w:rPr>
                          <w:t>Kaygı</w:t>
                        </w:r>
                      </w:p>
                      <w:p w14:paraId="4D9F7862" w14:textId="77777777" w:rsidR="00677453" w:rsidRDefault="00677453">
                        <w:pPr>
                          <w:pStyle w:val="TableParagraph"/>
                          <w:spacing w:line="149" w:lineRule="exact"/>
                          <w:ind w:left="857"/>
                          <w:rPr>
                            <w:sz w:val="14"/>
                          </w:rPr>
                        </w:pPr>
                        <w:r>
                          <w:rPr>
                            <w:color w:val="231F20"/>
                            <w:sz w:val="14"/>
                          </w:rPr>
                          <w:t>Üniv. ve Üstü</w:t>
                        </w:r>
                      </w:p>
                    </w:tc>
                    <w:tc>
                      <w:tcPr>
                        <w:tcW w:w="292" w:type="dxa"/>
                      </w:tcPr>
                      <w:p w14:paraId="79DA1958" w14:textId="77777777" w:rsidR="00677453" w:rsidRDefault="00677453">
                        <w:pPr>
                          <w:pStyle w:val="TableParagraph"/>
                          <w:spacing w:before="26"/>
                          <w:ind w:left="61" w:right="51"/>
                          <w:jc w:val="center"/>
                          <w:rPr>
                            <w:sz w:val="14"/>
                          </w:rPr>
                        </w:pPr>
                        <w:r>
                          <w:rPr>
                            <w:color w:val="231F20"/>
                            <w:sz w:val="14"/>
                          </w:rPr>
                          <w:t>28</w:t>
                        </w:r>
                      </w:p>
                    </w:tc>
                    <w:tc>
                      <w:tcPr>
                        <w:tcW w:w="452" w:type="dxa"/>
                      </w:tcPr>
                      <w:p w14:paraId="3F0B4BB1" w14:textId="77777777" w:rsidR="00677453" w:rsidRDefault="00677453">
                        <w:pPr>
                          <w:pStyle w:val="TableParagraph"/>
                          <w:spacing w:before="26"/>
                          <w:ind w:left="45" w:right="50"/>
                          <w:jc w:val="center"/>
                          <w:rPr>
                            <w:sz w:val="14"/>
                          </w:rPr>
                        </w:pPr>
                        <w:r>
                          <w:rPr>
                            <w:color w:val="231F20"/>
                            <w:sz w:val="14"/>
                          </w:rPr>
                          <w:t>46,35</w:t>
                        </w:r>
                      </w:p>
                    </w:tc>
                    <w:tc>
                      <w:tcPr>
                        <w:tcW w:w="469" w:type="dxa"/>
                      </w:tcPr>
                      <w:p w14:paraId="2F638F8E" w14:textId="77777777" w:rsidR="00677453" w:rsidRDefault="00677453">
                        <w:pPr>
                          <w:pStyle w:val="TableParagraph"/>
                          <w:spacing w:before="26"/>
                          <w:ind w:left="77"/>
                          <w:rPr>
                            <w:sz w:val="14"/>
                          </w:rPr>
                        </w:pPr>
                        <w:r>
                          <w:rPr>
                            <w:color w:val="231F20"/>
                            <w:sz w:val="14"/>
                          </w:rPr>
                          <w:t>14,96</w:t>
                        </w:r>
                      </w:p>
                    </w:tc>
                    <w:tc>
                      <w:tcPr>
                        <w:tcW w:w="468" w:type="dxa"/>
                      </w:tcPr>
                      <w:p w14:paraId="198714A7" w14:textId="77777777" w:rsidR="00677453" w:rsidRDefault="00677453">
                        <w:pPr>
                          <w:pStyle w:val="TableParagraph"/>
                          <w:rPr>
                            <w:sz w:val="20"/>
                          </w:rPr>
                        </w:pPr>
                      </w:p>
                    </w:tc>
                    <w:tc>
                      <w:tcPr>
                        <w:tcW w:w="902" w:type="dxa"/>
                      </w:tcPr>
                      <w:p w14:paraId="6E300AE1" w14:textId="77777777" w:rsidR="00677453" w:rsidRDefault="00677453">
                        <w:pPr>
                          <w:pStyle w:val="TableParagraph"/>
                          <w:spacing w:line="104" w:lineRule="exact"/>
                          <w:jc w:val="right"/>
                          <w:rPr>
                            <w:sz w:val="14"/>
                          </w:rPr>
                        </w:pPr>
                        <w:r>
                          <w:rPr>
                            <w:color w:val="231F20"/>
                            <w:sz w:val="14"/>
                          </w:rPr>
                          <w:t>1500 T</w:t>
                        </w:r>
                      </w:p>
                      <w:p w14:paraId="441E4D21" w14:textId="77777777" w:rsidR="00677453" w:rsidRDefault="00677453">
                        <w:pPr>
                          <w:pStyle w:val="TableParagraph"/>
                          <w:spacing w:before="7"/>
                          <w:ind w:right="-44"/>
                          <w:jc w:val="right"/>
                          <w:rPr>
                            <w:sz w:val="14"/>
                          </w:rPr>
                        </w:pPr>
                        <w:r>
                          <w:rPr>
                            <w:color w:val="231F20"/>
                            <w:w w:val="95"/>
                            <w:sz w:val="14"/>
                          </w:rPr>
                          <w:t>üstü</w:t>
                        </w:r>
                      </w:p>
                    </w:tc>
                  </w:tr>
                  <w:tr w:rsidR="00677453" w14:paraId="1AEB353B" w14:textId="77777777">
                    <w:trPr>
                      <w:trHeight w:val="358"/>
                    </w:trPr>
                    <w:tc>
                      <w:tcPr>
                        <w:tcW w:w="1676" w:type="dxa"/>
                      </w:tcPr>
                      <w:p w14:paraId="60D65CCB" w14:textId="77777777" w:rsidR="00677453" w:rsidRDefault="00677453">
                        <w:pPr>
                          <w:pStyle w:val="TableParagraph"/>
                          <w:spacing w:before="7"/>
                          <w:rPr>
                            <w:sz w:val="12"/>
                          </w:rPr>
                        </w:pPr>
                      </w:p>
                      <w:p w14:paraId="1AB2B2A3" w14:textId="77777777" w:rsidR="00677453" w:rsidRDefault="00677453">
                        <w:pPr>
                          <w:pStyle w:val="TableParagraph"/>
                          <w:ind w:right="121"/>
                          <w:jc w:val="right"/>
                          <w:rPr>
                            <w:sz w:val="14"/>
                          </w:rPr>
                        </w:pPr>
                        <w:r>
                          <w:rPr>
                            <w:color w:val="231F20"/>
                            <w:w w:val="95"/>
                            <w:sz w:val="14"/>
                          </w:rPr>
                          <w:t>İlkokul-Lise</w:t>
                        </w:r>
                      </w:p>
                    </w:tc>
                    <w:tc>
                      <w:tcPr>
                        <w:tcW w:w="292" w:type="dxa"/>
                      </w:tcPr>
                      <w:p w14:paraId="547BD75A" w14:textId="77777777" w:rsidR="00677453" w:rsidRDefault="00677453">
                        <w:pPr>
                          <w:pStyle w:val="TableParagraph"/>
                          <w:spacing w:before="7"/>
                          <w:rPr>
                            <w:sz w:val="12"/>
                          </w:rPr>
                        </w:pPr>
                      </w:p>
                      <w:p w14:paraId="2E01841E" w14:textId="77777777" w:rsidR="00677453" w:rsidRDefault="00677453">
                        <w:pPr>
                          <w:pStyle w:val="TableParagraph"/>
                          <w:ind w:left="61" w:right="51"/>
                          <w:jc w:val="center"/>
                          <w:rPr>
                            <w:sz w:val="14"/>
                          </w:rPr>
                        </w:pPr>
                        <w:r>
                          <w:rPr>
                            <w:color w:val="231F20"/>
                            <w:sz w:val="14"/>
                          </w:rPr>
                          <w:t>20</w:t>
                        </w:r>
                      </w:p>
                    </w:tc>
                    <w:tc>
                      <w:tcPr>
                        <w:tcW w:w="452" w:type="dxa"/>
                      </w:tcPr>
                      <w:p w14:paraId="0B36465F" w14:textId="77777777" w:rsidR="00677453" w:rsidRDefault="00677453">
                        <w:pPr>
                          <w:pStyle w:val="TableParagraph"/>
                          <w:spacing w:before="7"/>
                          <w:rPr>
                            <w:sz w:val="12"/>
                          </w:rPr>
                        </w:pPr>
                      </w:p>
                      <w:p w14:paraId="3C366B53" w14:textId="77777777" w:rsidR="00677453" w:rsidRDefault="00677453">
                        <w:pPr>
                          <w:pStyle w:val="TableParagraph"/>
                          <w:ind w:left="45" w:right="50"/>
                          <w:jc w:val="center"/>
                          <w:rPr>
                            <w:sz w:val="14"/>
                          </w:rPr>
                        </w:pPr>
                        <w:r>
                          <w:rPr>
                            <w:color w:val="231F20"/>
                            <w:sz w:val="14"/>
                          </w:rPr>
                          <w:t>55,50</w:t>
                        </w:r>
                      </w:p>
                    </w:tc>
                    <w:tc>
                      <w:tcPr>
                        <w:tcW w:w="469" w:type="dxa"/>
                      </w:tcPr>
                      <w:p w14:paraId="0EC02D91" w14:textId="77777777" w:rsidR="00677453" w:rsidRDefault="00677453">
                        <w:pPr>
                          <w:pStyle w:val="TableParagraph"/>
                          <w:spacing w:before="7"/>
                          <w:rPr>
                            <w:sz w:val="12"/>
                          </w:rPr>
                        </w:pPr>
                      </w:p>
                      <w:p w14:paraId="7DA0C20E" w14:textId="77777777" w:rsidR="00677453" w:rsidRDefault="00677453">
                        <w:pPr>
                          <w:pStyle w:val="TableParagraph"/>
                          <w:ind w:left="80"/>
                          <w:rPr>
                            <w:sz w:val="14"/>
                          </w:rPr>
                        </w:pPr>
                        <w:r>
                          <w:rPr>
                            <w:color w:val="231F20"/>
                            <w:sz w:val="14"/>
                          </w:rPr>
                          <w:t>11,20</w:t>
                        </w:r>
                      </w:p>
                    </w:tc>
                    <w:tc>
                      <w:tcPr>
                        <w:tcW w:w="468" w:type="dxa"/>
                      </w:tcPr>
                      <w:p w14:paraId="1B417DA3" w14:textId="77777777" w:rsidR="00677453" w:rsidRDefault="00677453">
                        <w:pPr>
                          <w:pStyle w:val="TableParagraph"/>
                          <w:rPr>
                            <w:sz w:val="20"/>
                          </w:rPr>
                        </w:pPr>
                      </w:p>
                    </w:tc>
                    <w:tc>
                      <w:tcPr>
                        <w:tcW w:w="902" w:type="dxa"/>
                      </w:tcPr>
                      <w:p w14:paraId="3A7D9515" w14:textId="77777777" w:rsidR="00677453" w:rsidRDefault="00677453">
                        <w:pPr>
                          <w:pStyle w:val="TableParagraph"/>
                          <w:spacing w:before="7"/>
                          <w:rPr>
                            <w:sz w:val="12"/>
                          </w:rPr>
                        </w:pPr>
                      </w:p>
                      <w:p w14:paraId="7ECD0950" w14:textId="77777777" w:rsidR="00677453" w:rsidRDefault="00677453">
                        <w:pPr>
                          <w:pStyle w:val="TableParagraph"/>
                          <w:ind w:right="-29"/>
                          <w:jc w:val="right"/>
                          <w:rPr>
                            <w:sz w:val="14"/>
                          </w:rPr>
                        </w:pPr>
                        <w:r>
                          <w:rPr>
                            <w:color w:val="231F20"/>
                            <w:w w:val="95"/>
                            <w:sz w:val="14"/>
                          </w:rPr>
                          <w:t>500-150</w:t>
                        </w:r>
                      </w:p>
                    </w:tc>
                  </w:tr>
                  <w:tr w:rsidR="00677453" w14:paraId="316EA6C3" w14:textId="77777777">
                    <w:trPr>
                      <w:trHeight w:val="594"/>
                    </w:trPr>
                    <w:tc>
                      <w:tcPr>
                        <w:tcW w:w="1676" w:type="dxa"/>
                      </w:tcPr>
                      <w:p w14:paraId="4C65D2F4" w14:textId="77777777" w:rsidR="00677453" w:rsidRDefault="00677453">
                        <w:pPr>
                          <w:pStyle w:val="TableParagraph"/>
                          <w:spacing w:line="122" w:lineRule="exact"/>
                          <w:ind w:left="186"/>
                          <w:rPr>
                            <w:b/>
                            <w:sz w:val="14"/>
                          </w:rPr>
                        </w:pPr>
                        <w:r>
                          <w:rPr>
                            <w:b/>
                            <w:color w:val="231F20"/>
                            <w:sz w:val="14"/>
                          </w:rPr>
                          <w:t>Sürekli</w:t>
                        </w:r>
                      </w:p>
                      <w:p w14:paraId="795AAF28" w14:textId="77777777" w:rsidR="00677453" w:rsidRDefault="00677453">
                        <w:pPr>
                          <w:pStyle w:val="TableParagraph"/>
                          <w:spacing w:before="7" w:line="142" w:lineRule="exact"/>
                          <w:ind w:left="222"/>
                          <w:rPr>
                            <w:b/>
                            <w:sz w:val="14"/>
                          </w:rPr>
                        </w:pPr>
                        <w:r>
                          <w:rPr>
                            <w:b/>
                            <w:color w:val="231F20"/>
                            <w:sz w:val="14"/>
                          </w:rPr>
                          <w:t>Kaygı</w:t>
                        </w:r>
                      </w:p>
                      <w:p w14:paraId="26FE8D8A" w14:textId="77777777" w:rsidR="00677453" w:rsidRDefault="00677453">
                        <w:pPr>
                          <w:pStyle w:val="TableParagraph"/>
                          <w:spacing w:line="142" w:lineRule="exact"/>
                          <w:ind w:left="857"/>
                          <w:rPr>
                            <w:sz w:val="14"/>
                          </w:rPr>
                        </w:pPr>
                        <w:r>
                          <w:rPr>
                            <w:color w:val="231F20"/>
                            <w:sz w:val="14"/>
                          </w:rPr>
                          <w:t>Üniv. ve Üstü</w:t>
                        </w:r>
                      </w:p>
                    </w:tc>
                    <w:tc>
                      <w:tcPr>
                        <w:tcW w:w="292" w:type="dxa"/>
                      </w:tcPr>
                      <w:p w14:paraId="0E88B24A" w14:textId="77777777" w:rsidR="00677453" w:rsidRDefault="00677453">
                        <w:pPr>
                          <w:pStyle w:val="TableParagraph"/>
                          <w:spacing w:before="10"/>
                          <w:rPr>
                            <w:sz w:val="21"/>
                          </w:rPr>
                        </w:pPr>
                      </w:p>
                      <w:p w14:paraId="2D2C7B7A" w14:textId="77777777" w:rsidR="00677453" w:rsidRDefault="00677453">
                        <w:pPr>
                          <w:pStyle w:val="TableParagraph"/>
                          <w:ind w:left="61" w:right="51"/>
                          <w:jc w:val="center"/>
                          <w:rPr>
                            <w:sz w:val="14"/>
                          </w:rPr>
                        </w:pPr>
                        <w:r>
                          <w:rPr>
                            <w:color w:val="231F20"/>
                            <w:sz w:val="14"/>
                          </w:rPr>
                          <w:t>28</w:t>
                        </w:r>
                      </w:p>
                    </w:tc>
                    <w:tc>
                      <w:tcPr>
                        <w:tcW w:w="452" w:type="dxa"/>
                      </w:tcPr>
                      <w:p w14:paraId="1E89D2CF" w14:textId="77777777" w:rsidR="00677453" w:rsidRDefault="00677453">
                        <w:pPr>
                          <w:pStyle w:val="TableParagraph"/>
                          <w:spacing w:before="10"/>
                          <w:rPr>
                            <w:sz w:val="21"/>
                          </w:rPr>
                        </w:pPr>
                      </w:p>
                      <w:p w14:paraId="286920B9" w14:textId="77777777" w:rsidR="00677453" w:rsidRDefault="00677453">
                        <w:pPr>
                          <w:pStyle w:val="TableParagraph"/>
                          <w:ind w:left="46" w:right="50"/>
                          <w:jc w:val="center"/>
                          <w:rPr>
                            <w:sz w:val="14"/>
                          </w:rPr>
                        </w:pPr>
                        <w:r>
                          <w:rPr>
                            <w:color w:val="231F20"/>
                            <w:sz w:val="14"/>
                          </w:rPr>
                          <w:t>49,75</w:t>
                        </w:r>
                      </w:p>
                    </w:tc>
                    <w:tc>
                      <w:tcPr>
                        <w:tcW w:w="469" w:type="dxa"/>
                      </w:tcPr>
                      <w:p w14:paraId="641924A8" w14:textId="77777777" w:rsidR="00677453" w:rsidRDefault="00677453">
                        <w:pPr>
                          <w:pStyle w:val="TableParagraph"/>
                          <w:spacing w:before="10"/>
                          <w:rPr>
                            <w:sz w:val="21"/>
                          </w:rPr>
                        </w:pPr>
                      </w:p>
                      <w:p w14:paraId="33A03DDD" w14:textId="77777777" w:rsidR="00677453" w:rsidRDefault="00677453">
                        <w:pPr>
                          <w:pStyle w:val="TableParagraph"/>
                          <w:ind w:left="111"/>
                          <w:rPr>
                            <w:sz w:val="14"/>
                          </w:rPr>
                        </w:pPr>
                        <w:r>
                          <w:rPr>
                            <w:color w:val="231F20"/>
                            <w:sz w:val="14"/>
                          </w:rPr>
                          <w:t>9,86</w:t>
                        </w:r>
                      </w:p>
                    </w:tc>
                    <w:tc>
                      <w:tcPr>
                        <w:tcW w:w="468" w:type="dxa"/>
                      </w:tcPr>
                      <w:p w14:paraId="2572124A" w14:textId="77777777" w:rsidR="00677453" w:rsidRDefault="00677453">
                        <w:pPr>
                          <w:pStyle w:val="TableParagraph"/>
                          <w:spacing w:before="46"/>
                          <w:ind w:left="60" w:right="52"/>
                          <w:jc w:val="center"/>
                          <w:rPr>
                            <w:sz w:val="14"/>
                          </w:rPr>
                        </w:pPr>
                        <w:r>
                          <w:rPr>
                            <w:color w:val="231F20"/>
                            <w:sz w:val="14"/>
                          </w:rPr>
                          <w:t>1,88*</w:t>
                        </w:r>
                      </w:p>
                    </w:tc>
                    <w:tc>
                      <w:tcPr>
                        <w:tcW w:w="902" w:type="dxa"/>
                      </w:tcPr>
                      <w:p w14:paraId="243473E8" w14:textId="77777777" w:rsidR="00677453" w:rsidRDefault="00677453">
                        <w:pPr>
                          <w:pStyle w:val="TableParagraph"/>
                          <w:spacing w:before="46" w:line="141" w:lineRule="exact"/>
                          <w:ind w:left="75"/>
                          <w:rPr>
                            <w:sz w:val="14"/>
                          </w:rPr>
                        </w:pPr>
                        <w:r>
                          <w:rPr>
                            <w:color w:val="231F20"/>
                            <w:sz w:val="14"/>
                          </w:rPr>
                          <w:t>,066</w:t>
                        </w:r>
                      </w:p>
                      <w:p w14:paraId="0B4F48A7" w14:textId="77777777" w:rsidR="00677453" w:rsidRDefault="00677453">
                        <w:pPr>
                          <w:pStyle w:val="TableParagraph"/>
                          <w:spacing w:line="141" w:lineRule="exact"/>
                          <w:ind w:right="-15"/>
                          <w:jc w:val="right"/>
                          <w:rPr>
                            <w:sz w:val="14"/>
                          </w:rPr>
                        </w:pPr>
                        <w:r>
                          <w:rPr>
                            <w:color w:val="231F20"/>
                            <w:sz w:val="14"/>
                          </w:rPr>
                          <w:t>1500 T</w:t>
                        </w:r>
                      </w:p>
                      <w:p w14:paraId="7BA2D913" w14:textId="77777777" w:rsidR="00677453" w:rsidRDefault="00677453">
                        <w:pPr>
                          <w:pStyle w:val="TableParagraph"/>
                          <w:spacing w:before="7"/>
                          <w:ind w:right="-44"/>
                          <w:jc w:val="right"/>
                          <w:rPr>
                            <w:sz w:val="14"/>
                          </w:rPr>
                        </w:pPr>
                        <w:r>
                          <w:rPr>
                            <w:color w:val="231F20"/>
                            <w:w w:val="95"/>
                            <w:sz w:val="14"/>
                          </w:rPr>
                          <w:t>üstü</w:t>
                        </w:r>
                      </w:p>
                    </w:tc>
                  </w:tr>
                </w:tbl>
                <w:p w14:paraId="7D00603A" w14:textId="77777777" w:rsidR="00677453" w:rsidRDefault="00677453">
                  <w:pPr>
                    <w:pStyle w:val="GvdeMetni"/>
                  </w:pPr>
                </w:p>
              </w:txbxContent>
            </v:textbox>
            <w10:wrap anchorx="page"/>
          </v:shape>
        </w:pict>
      </w:r>
      <w:r w:rsidR="00677453">
        <w:rPr>
          <w:b/>
          <w:color w:val="231F20"/>
          <w:sz w:val="14"/>
        </w:rPr>
        <w:t>n</w:t>
      </w:r>
      <w:r w:rsidR="00677453">
        <w:rPr>
          <w:b/>
          <w:color w:val="231F20"/>
          <w:sz w:val="14"/>
        </w:rPr>
        <w:tab/>
        <w:t>Ort.</w:t>
      </w:r>
      <w:r w:rsidR="00677453">
        <w:rPr>
          <w:b/>
          <w:color w:val="231F20"/>
          <w:sz w:val="14"/>
        </w:rPr>
        <w:tab/>
        <w:t>SS</w:t>
      </w:r>
      <w:r w:rsidR="00677453">
        <w:rPr>
          <w:b/>
          <w:color w:val="231F20"/>
          <w:sz w:val="14"/>
        </w:rPr>
        <w:tab/>
        <w:t>t</w:t>
      </w:r>
      <w:r w:rsidR="00677453">
        <w:rPr>
          <w:b/>
          <w:color w:val="231F20"/>
          <w:sz w:val="14"/>
        </w:rPr>
        <w:tab/>
        <w:t>p</w:t>
      </w:r>
      <w:r w:rsidR="00677453">
        <w:rPr>
          <w:b/>
          <w:color w:val="231F20"/>
          <w:sz w:val="14"/>
        </w:rPr>
        <w:tab/>
      </w:r>
      <w:r w:rsidR="00677453">
        <w:rPr>
          <w:b/>
          <w:color w:val="231F20"/>
          <w:position w:val="8"/>
          <w:sz w:val="14"/>
        </w:rPr>
        <w:t>Gelir</w:t>
      </w:r>
    </w:p>
    <w:p w14:paraId="7A27C031" w14:textId="77777777" w:rsidR="00827CE8" w:rsidRDefault="006B3D23">
      <w:pPr>
        <w:spacing w:line="122" w:lineRule="exact"/>
        <w:ind w:left="2457" w:right="2757"/>
        <w:jc w:val="center"/>
        <w:rPr>
          <w:b/>
          <w:sz w:val="14"/>
        </w:rPr>
      </w:pPr>
      <w:r>
        <w:pict w14:anchorId="0E4A51F7">
          <v:group id="_x0000_s1060" style="position:absolute;left:0;text-align:left;margin-left:327.75pt;margin-top:8.85pt;width:104.25pt;height:1pt;z-index:251657728;mso-position-horizontal-relative:page" coordorigin="6555,178" coordsize="2085,20">
            <v:line id="_x0000_s1064" style="position:absolute" from="6555,188" to="7059,188" strokecolor="#231f20" strokeweight="1pt"/>
            <v:line id="_x0000_s1063" style="position:absolute" from="7059,188" to="7575,188" strokecolor="#231f20" strokeweight="1pt"/>
            <v:line id="_x0000_s1062" style="position:absolute" from="7575,188" to="8195,188" strokecolor="#231f20" strokeweight="1pt"/>
            <v:line id="_x0000_s1061" style="position:absolute" from="8195,188" to="8640,188" strokecolor="#231f20" strokeweight="1pt"/>
            <w10:wrap anchorx="page"/>
          </v:group>
        </w:pict>
      </w:r>
      <w:r w:rsidR="00677453">
        <w:rPr>
          <w:b/>
          <w:color w:val="231F20"/>
          <w:sz w:val="14"/>
        </w:rPr>
        <w:t>Durumu</w:t>
      </w:r>
    </w:p>
    <w:p w14:paraId="6204FEDC" w14:textId="77777777" w:rsidR="00827CE8" w:rsidRDefault="00827CE8">
      <w:pPr>
        <w:spacing w:line="122" w:lineRule="exact"/>
        <w:jc w:val="center"/>
        <w:rPr>
          <w:sz w:val="14"/>
        </w:rPr>
        <w:sectPr w:rsidR="00827CE8">
          <w:type w:val="continuous"/>
          <w:pgSz w:w="10200" w:h="14450"/>
          <w:pgMar w:top="920" w:right="1420" w:bottom="420" w:left="1420" w:header="708" w:footer="708" w:gutter="0"/>
          <w:cols w:num="2" w:space="708" w:equalWidth="0">
            <w:col w:w="1551" w:space="40"/>
            <w:col w:w="5769"/>
          </w:cols>
        </w:sectPr>
      </w:pPr>
    </w:p>
    <w:p w14:paraId="74B23488" w14:textId="77777777" w:rsidR="00827CE8" w:rsidRDefault="00827CE8">
      <w:pPr>
        <w:pStyle w:val="GvdeMetni"/>
        <w:spacing w:before="9"/>
        <w:rPr>
          <w:b/>
          <w:sz w:val="4"/>
        </w:rPr>
      </w:pPr>
    </w:p>
    <w:p w14:paraId="739633D9" w14:textId="77777777" w:rsidR="00827CE8" w:rsidRDefault="00677453">
      <w:pPr>
        <w:spacing w:line="20" w:lineRule="exact"/>
        <w:ind w:left="123"/>
        <w:rPr>
          <w:sz w:val="2"/>
        </w:rPr>
      </w:pPr>
      <w:r>
        <w:rPr>
          <w:spacing w:val="5"/>
          <w:sz w:val="2"/>
        </w:rPr>
        <w:t xml:space="preserve"> </w:t>
      </w:r>
      <w:r w:rsidR="006B3D23">
        <w:rPr>
          <w:spacing w:val="5"/>
          <w:sz w:val="2"/>
        </w:rPr>
      </w:r>
      <w:r w:rsidR="006B3D23">
        <w:rPr>
          <w:spacing w:val="5"/>
          <w:sz w:val="2"/>
        </w:rPr>
        <w:pict w14:anchorId="63498D5B">
          <v:group id="_x0000_s1050" style="width:250.1pt;height:1pt;mso-position-horizontal-relative:char;mso-position-vertical-relative:line" coordsize="5002,20">
            <v:line id="_x0000_s1059" style="position:absolute" from="0,10" to="785,10" strokecolor="#231f20" strokeweight="1pt"/>
            <v:line id="_x0000_s1058" style="position:absolute" from="785,10" to="1663,10" strokecolor="#231f20" strokeweight="1pt"/>
            <v:line id="_x0000_s1057" style="position:absolute" from="1663,10" to="1991,10" strokecolor="#231f20" strokeweight="1pt"/>
            <v:line id="_x0000_s1056" style="position:absolute" from="1991,10" to="2390,10" strokecolor="#231f20" strokeweight="1pt"/>
            <v:line id="_x0000_s1055" style="position:absolute" from="2390,10" to="2905,10" strokecolor="#231f20" strokeweight="1pt"/>
            <v:line id="_x0000_s1054" style="position:absolute" from="2905,10" to="3350,10" strokecolor="#231f20" strokeweight="1pt"/>
            <v:line id="_x0000_s1053" style="position:absolute" from="3350,10" to="3748,10" strokecolor="#231f20" strokeweight="1pt"/>
            <v:line id="_x0000_s1052" style="position:absolute" from="3748,10" to="4626,10" strokecolor="#231f20" strokeweight="1pt"/>
            <v:line id="_x0000_s1051" style="position:absolute" from="4626,10" to="5002,10" strokecolor="#231f20" strokeweight="1pt"/>
            <w10:wrap type="none"/>
            <w10:anchorlock/>
          </v:group>
        </w:pict>
      </w:r>
    </w:p>
    <w:p w14:paraId="64500224" w14:textId="77777777" w:rsidR="00827CE8" w:rsidRDefault="00827CE8">
      <w:pPr>
        <w:pStyle w:val="GvdeMetni"/>
        <w:spacing w:before="7"/>
        <w:rPr>
          <w:b/>
          <w:sz w:val="17"/>
        </w:rPr>
      </w:pPr>
    </w:p>
    <w:p w14:paraId="6C6F1816" w14:textId="77777777" w:rsidR="00827CE8" w:rsidRDefault="00827CE8">
      <w:pPr>
        <w:rPr>
          <w:sz w:val="17"/>
        </w:rPr>
        <w:sectPr w:rsidR="00827CE8">
          <w:type w:val="continuous"/>
          <w:pgSz w:w="10200" w:h="14450"/>
          <w:pgMar w:top="920" w:right="1420" w:bottom="420" w:left="1420" w:header="708" w:footer="708" w:gutter="0"/>
          <w:cols w:space="708"/>
        </w:sectPr>
      </w:pPr>
    </w:p>
    <w:p w14:paraId="7CFBEB3D" w14:textId="77777777" w:rsidR="00827CE8" w:rsidRDefault="00827CE8">
      <w:pPr>
        <w:pStyle w:val="GvdeMetni"/>
        <w:rPr>
          <w:b/>
          <w:sz w:val="20"/>
        </w:rPr>
      </w:pPr>
    </w:p>
    <w:p w14:paraId="677C8F0D" w14:textId="77777777" w:rsidR="00827CE8" w:rsidRDefault="00827CE8">
      <w:pPr>
        <w:pStyle w:val="GvdeMetni"/>
        <w:rPr>
          <w:b/>
          <w:sz w:val="20"/>
        </w:rPr>
      </w:pPr>
    </w:p>
    <w:p w14:paraId="3088C45C" w14:textId="77777777" w:rsidR="00827CE8" w:rsidRDefault="00827CE8">
      <w:pPr>
        <w:pStyle w:val="GvdeMetni"/>
        <w:rPr>
          <w:b/>
          <w:sz w:val="20"/>
        </w:rPr>
      </w:pPr>
    </w:p>
    <w:p w14:paraId="09E1C0B6" w14:textId="77777777" w:rsidR="00827CE8" w:rsidRDefault="00827CE8">
      <w:pPr>
        <w:pStyle w:val="GvdeMetni"/>
        <w:rPr>
          <w:b/>
          <w:sz w:val="20"/>
        </w:rPr>
      </w:pPr>
    </w:p>
    <w:p w14:paraId="34AABDF1" w14:textId="77777777" w:rsidR="00827CE8" w:rsidRDefault="00827CE8">
      <w:pPr>
        <w:pStyle w:val="GvdeMetni"/>
        <w:rPr>
          <w:b/>
          <w:sz w:val="20"/>
        </w:rPr>
      </w:pPr>
    </w:p>
    <w:p w14:paraId="15458665" w14:textId="77777777" w:rsidR="00827CE8" w:rsidRDefault="00827CE8">
      <w:pPr>
        <w:pStyle w:val="GvdeMetni"/>
        <w:rPr>
          <w:b/>
          <w:sz w:val="20"/>
        </w:rPr>
      </w:pPr>
    </w:p>
    <w:p w14:paraId="27417AE1" w14:textId="77777777" w:rsidR="00827CE8" w:rsidRDefault="00827CE8">
      <w:pPr>
        <w:pStyle w:val="GvdeMetni"/>
        <w:rPr>
          <w:b/>
          <w:sz w:val="20"/>
        </w:rPr>
      </w:pPr>
    </w:p>
    <w:p w14:paraId="1613C755" w14:textId="77777777" w:rsidR="00827CE8" w:rsidRDefault="00827CE8">
      <w:pPr>
        <w:pStyle w:val="GvdeMetni"/>
        <w:spacing w:before="2"/>
        <w:rPr>
          <w:b/>
        </w:rPr>
      </w:pPr>
    </w:p>
    <w:p w14:paraId="0FD2C732" w14:textId="77777777" w:rsidR="00827CE8" w:rsidRDefault="006B3D23">
      <w:pPr>
        <w:ind w:left="133"/>
        <w:rPr>
          <w:i/>
          <w:sz w:val="20"/>
        </w:rPr>
      </w:pPr>
      <w:r>
        <w:pict w14:anchorId="17C0B766">
          <v:group id="_x0000_s1040" style="position:absolute;left:0;text-align:left;margin-left:77.65pt;margin-top:-2.7pt;width:250.1pt;height:1pt;z-index:251658752;mso-position-horizontal-relative:page" coordorigin="1554,-55" coordsize="5002,20">
            <v:line id="_x0000_s1049" style="position:absolute" from="1554,-45" to="2339,-45" strokecolor="#231f20" strokeweight="1pt"/>
            <v:line id="_x0000_s1048" style="position:absolute" from="2339,-45" to="3217,-45" strokecolor="#231f20" strokeweight="1pt"/>
            <v:line id="_x0000_s1047" style="position:absolute" from="3217,-45" to="3545,-45" strokecolor="#231f20" strokeweight="1pt"/>
            <v:line id="_x0000_s1046" style="position:absolute" from="3545,-45" to="3943,-45" strokecolor="#231f20" strokeweight="1pt"/>
            <v:line id="_x0000_s1045" style="position:absolute" from="4459,-45" to="4904,-45" strokecolor="#231f20" strokeweight="1pt"/>
            <v:line id="_x0000_s1044" style="position:absolute" from="4904,-45" to="5302,-45" strokecolor="#231f20" strokeweight="1pt"/>
            <v:line id="_x0000_s1043" style="position:absolute" from="3943,-45" to="4459,-45" strokecolor="#231f20" strokeweight="1pt"/>
            <v:line id="_x0000_s1042" style="position:absolute" from="5302,-45" to="6180,-45" strokecolor="#231f20" strokeweight="1pt"/>
            <v:line id="_x0000_s1041" style="position:absolute" from="6180,-45" to="6555,-45" strokecolor="#231f20" strokeweight="1pt"/>
            <w10:wrap anchorx="page"/>
          </v:group>
        </w:pict>
      </w:r>
      <w:r w:rsidR="00677453">
        <w:rPr>
          <w:i/>
          <w:color w:val="231F20"/>
          <w:sz w:val="20"/>
        </w:rPr>
        <w:t>*p&lt;.05 **p&lt;.01</w:t>
      </w:r>
    </w:p>
    <w:p w14:paraId="24308F4D" w14:textId="77777777" w:rsidR="00827CE8" w:rsidRDefault="00677453">
      <w:pPr>
        <w:spacing w:before="94"/>
        <w:ind w:left="156"/>
        <w:rPr>
          <w:sz w:val="14"/>
        </w:rPr>
      </w:pPr>
      <w:r>
        <w:br w:type="column"/>
      </w:r>
      <w:r>
        <w:rPr>
          <w:color w:val="231F20"/>
          <w:sz w:val="14"/>
        </w:rPr>
        <w:lastRenderedPageBreak/>
        <w:t>0 TL</w:t>
      </w:r>
    </w:p>
    <w:p w14:paraId="75F6310B" w14:textId="77777777" w:rsidR="00827CE8" w:rsidRDefault="00827CE8">
      <w:pPr>
        <w:pStyle w:val="GvdeMetni"/>
        <w:spacing w:before="9"/>
        <w:rPr>
          <w:sz w:val="19"/>
        </w:rPr>
      </w:pPr>
    </w:p>
    <w:p w14:paraId="00C47C6B" w14:textId="77777777" w:rsidR="00827CE8" w:rsidRDefault="00677453">
      <w:pPr>
        <w:ind w:left="133"/>
        <w:rPr>
          <w:sz w:val="14"/>
        </w:rPr>
      </w:pPr>
      <w:r>
        <w:rPr>
          <w:color w:val="231F20"/>
          <w:sz w:val="14"/>
        </w:rPr>
        <w:t>L ve</w:t>
      </w:r>
    </w:p>
    <w:p w14:paraId="0CE5CD72" w14:textId="77777777" w:rsidR="00827CE8" w:rsidRDefault="00827CE8">
      <w:pPr>
        <w:pStyle w:val="GvdeMetni"/>
        <w:rPr>
          <w:sz w:val="16"/>
        </w:rPr>
      </w:pPr>
    </w:p>
    <w:p w14:paraId="67074735" w14:textId="77777777" w:rsidR="00827CE8" w:rsidRDefault="00827CE8">
      <w:pPr>
        <w:pStyle w:val="GvdeMetni"/>
        <w:spacing w:before="1"/>
        <w:rPr>
          <w:sz w:val="17"/>
        </w:rPr>
      </w:pPr>
    </w:p>
    <w:p w14:paraId="1D43BBD2" w14:textId="77777777" w:rsidR="00827CE8" w:rsidRDefault="00677453">
      <w:pPr>
        <w:ind w:left="156"/>
        <w:rPr>
          <w:sz w:val="14"/>
        </w:rPr>
      </w:pPr>
      <w:r>
        <w:rPr>
          <w:color w:val="231F20"/>
          <w:sz w:val="14"/>
        </w:rPr>
        <w:t>0 TL</w:t>
      </w:r>
    </w:p>
    <w:p w14:paraId="4A893750" w14:textId="77777777" w:rsidR="00827CE8" w:rsidRDefault="00827CE8">
      <w:pPr>
        <w:pStyle w:val="GvdeMetni"/>
        <w:spacing w:before="2"/>
        <w:rPr>
          <w:sz w:val="19"/>
        </w:rPr>
      </w:pPr>
    </w:p>
    <w:p w14:paraId="0D1BD19B" w14:textId="77777777" w:rsidR="00827CE8" w:rsidRDefault="00677453">
      <w:pPr>
        <w:ind w:left="133"/>
        <w:rPr>
          <w:sz w:val="14"/>
        </w:rPr>
      </w:pPr>
      <w:r>
        <w:rPr>
          <w:color w:val="231F20"/>
          <w:sz w:val="14"/>
        </w:rPr>
        <w:t>L ve</w:t>
      </w:r>
    </w:p>
    <w:p w14:paraId="7F44DD1B" w14:textId="77777777" w:rsidR="00827CE8" w:rsidRDefault="006B3D23">
      <w:pPr>
        <w:pStyle w:val="GvdeMetni"/>
        <w:spacing w:before="9"/>
        <w:rPr>
          <w:sz w:val="18"/>
        </w:rPr>
      </w:pPr>
      <w:r>
        <w:pict w14:anchorId="574887A4">
          <v:group id="_x0000_s1035" style="position:absolute;margin-left:327.75pt;margin-top:12.75pt;width:104.25pt;height:1pt;z-index:251654656;mso-wrap-distance-left:0;mso-wrap-distance-right:0;mso-position-horizontal-relative:page" coordorigin="6555,255" coordsize="2085,20">
            <v:line id="_x0000_s1039" style="position:absolute" from="6555,265" to="7059,265" strokecolor="#231f20" strokeweight="1pt"/>
            <v:line id="_x0000_s1038" style="position:absolute" from="7059,265" to="7575,265" strokecolor="#231f20" strokeweight="1pt"/>
            <v:line id="_x0000_s1037" style="position:absolute" from="7575,265" to="8195,265" strokecolor="#231f20" strokeweight="1pt"/>
            <v:line id="_x0000_s1036" style="position:absolute" from="8195,265" to="8640,265" strokecolor="#231f20" strokeweight="1pt"/>
            <w10:wrap type="topAndBottom" anchorx="page"/>
          </v:group>
        </w:pict>
      </w:r>
    </w:p>
    <w:p w14:paraId="0FE33EAF" w14:textId="77777777" w:rsidR="00827CE8" w:rsidRDefault="00827CE8">
      <w:pPr>
        <w:rPr>
          <w:sz w:val="18"/>
        </w:rPr>
        <w:sectPr w:rsidR="00827CE8">
          <w:type w:val="continuous"/>
          <w:pgSz w:w="10200" w:h="14450"/>
          <w:pgMar w:top="920" w:right="1420" w:bottom="420" w:left="1420" w:header="708" w:footer="708" w:gutter="0"/>
          <w:cols w:num="2" w:space="708" w:equalWidth="0">
            <w:col w:w="1494" w:space="2765"/>
            <w:col w:w="3101"/>
          </w:cols>
        </w:sectPr>
      </w:pPr>
    </w:p>
    <w:p w14:paraId="1BE88C61" w14:textId="77777777" w:rsidR="00827CE8" w:rsidRDefault="00827CE8">
      <w:pPr>
        <w:pStyle w:val="GvdeMetni"/>
        <w:rPr>
          <w:sz w:val="20"/>
        </w:rPr>
      </w:pPr>
    </w:p>
    <w:p w14:paraId="435E1FAF" w14:textId="4C87AD95" w:rsidR="00827CE8" w:rsidRDefault="00677453">
      <w:pPr>
        <w:tabs>
          <w:tab w:val="left" w:pos="1121"/>
        </w:tabs>
        <w:spacing w:before="212"/>
        <w:ind w:left="133"/>
        <w:rPr>
          <w:sz w:val="18"/>
        </w:rPr>
      </w:pPr>
      <w:r>
        <w:rPr>
          <w:rFonts w:ascii="Palatino Linotype" w:hAnsi="Palatino Linotype"/>
          <w:color w:val="808285"/>
          <w:sz w:val="24"/>
        </w:rPr>
        <w:t>30</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0CF24A21" w14:textId="77777777" w:rsidR="00827CE8" w:rsidRDefault="00827CE8">
      <w:pPr>
        <w:pStyle w:val="GvdeMetni"/>
        <w:spacing w:before="1"/>
        <w:rPr>
          <w:sz w:val="25"/>
        </w:rPr>
      </w:pPr>
    </w:p>
    <w:p w14:paraId="46128764" w14:textId="77777777" w:rsidR="00827CE8" w:rsidRDefault="00827CE8">
      <w:pPr>
        <w:rPr>
          <w:sz w:val="25"/>
        </w:rPr>
        <w:sectPr w:rsidR="00827CE8" w:rsidSect="00942305">
          <w:pgSz w:w="10200" w:h="14450"/>
          <w:pgMar w:top="920" w:right="1420" w:bottom="420" w:left="1420" w:header="0" w:footer="223" w:gutter="0"/>
          <w:cols w:space="708"/>
          <w:titlePg/>
        </w:sectPr>
      </w:pPr>
    </w:p>
    <w:p w14:paraId="4FE0D208" w14:textId="77777777" w:rsidR="00827CE8" w:rsidRDefault="00677453">
      <w:pPr>
        <w:pStyle w:val="GvdeMetni"/>
        <w:spacing w:before="91" w:line="247" w:lineRule="auto"/>
        <w:ind w:left="133" w:right="-4" w:firstLine="283"/>
      </w:pPr>
      <w:r>
        <w:rPr>
          <w:color w:val="231F20"/>
        </w:rPr>
        <w:lastRenderedPageBreak/>
        <w:t>Tablo 7’de görüldüğü üzere diya- betli çocuğu olan annelerin durumluk</w:t>
      </w:r>
    </w:p>
    <w:p w14:paraId="7EE65A6A" w14:textId="77777777" w:rsidR="00827CE8" w:rsidRDefault="00677453">
      <w:pPr>
        <w:pStyle w:val="GvdeMetni"/>
        <w:spacing w:line="247" w:lineRule="auto"/>
        <w:ind w:left="133" w:right="38"/>
        <w:jc w:val="both"/>
      </w:pPr>
      <w:r>
        <w:rPr>
          <w:color w:val="231F20"/>
        </w:rPr>
        <w:t>–</w:t>
      </w:r>
      <w:r>
        <w:rPr>
          <w:color w:val="231F20"/>
          <w:spacing w:val="-13"/>
        </w:rPr>
        <w:t xml:space="preserve"> </w:t>
      </w:r>
      <w:r>
        <w:rPr>
          <w:color w:val="231F20"/>
        </w:rPr>
        <w:t>sürekli</w:t>
      </w:r>
      <w:r>
        <w:rPr>
          <w:color w:val="231F20"/>
          <w:spacing w:val="-13"/>
        </w:rPr>
        <w:t xml:space="preserve"> </w:t>
      </w:r>
      <w:r>
        <w:rPr>
          <w:color w:val="231F20"/>
        </w:rPr>
        <w:t>kaygı</w:t>
      </w:r>
      <w:r>
        <w:rPr>
          <w:color w:val="231F20"/>
          <w:spacing w:val="-13"/>
        </w:rPr>
        <w:t xml:space="preserve"> </w:t>
      </w:r>
      <w:r>
        <w:rPr>
          <w:color w:val="231F20"/>
        </w:rPr>
        <w:t>düzeyleri,</w:t>
      </w:r>
      <w:r>
        <w:rPr>
          <w:color w:val="231F20"/>
          <w:spacing w:val="-13"/>
        </w:rPr>
        <w:t xml:space="preserve"> </w:t>
      </w:r>
      <w:r>
        <w:rPr>
          <w:color w:val="231F20"/>
        </w:rPr>
        <w:t>ailedeki</w:t>
      </w:r>
      <w:r>
        <w:rPr>
          <w:color w:val="231F20"/>
          <w:spacing w:val="-13"/>
        </w:rPr>
        <w:t xml:space="preserve"> </w:t>
      </w:r>
      <w:r>
        <w:rPr>
          <w:color w:val="231F20"/>
        </w:rPr>
        <w:t>ço- cuk</w:t>
      </w:r>
      <w:r>
        <w:rPr>
          <w:color w:val="231F20"/>
          <w:spacing w:val="-24"/>
        </w:rPr>
        <w:t xml:space="preserve"> </w:t>
      </w:r>
      <w:r>
        <w:rPr>
          <w:color w:val="231F20"/>
        </w:rPr>
        <w:t>sayısına</w:t>
      </w:r>
      <w:r>
        <w:rPr>
          <w:color w:val="231F20"/>
          <w:spacing w:val="-24"/>
        </w:rPr>
        <w:t xml:space="preserve"> </w:t>
      </w:r>
      <w:r>
        <w:rPr>
          <w:color w:val="231F20"/>
        </w:rPr>
        <w:t>göre</w:t>
      </w:r>
      <w:r>
        <w:rPr>
          <w:color w:val="231F20"/>
          <w:spacing w:val="-24"/>
        </w:rPr>
        <w:t xml:space="preserve"> </w:t>
      </w:r>
      <w:r>
        <w:rPr>
          <w:color w:val="231F20"/>
        </w:rPr>
        <w:t>de</w:t>
      </w:r>
      <w:r>
        <w:rPr>
          <w:color w:val="231F20"/>
          <w:spacing w:val="-24"/>
        </w:rPr>
        <w:t xml:space="preserve"> </w:t>
      </w:r>
      <w:r>
        <w:rPr>
          <w:color w:val="231F20"/>
        </w:rPr>
        <w:t>farklılaşmaktadır (sırasıyla,</w:t>
      </w:r>
      <w:r>
        <w:rPr>
          <w:color w:val="231F20"/>
          <w:spacing w:val="-22"/>
        </w:rPr>
        <w:t xml:space="preserve"> </w:t>
      </w:r>
      <w:r>
        <w:rPr>
          <w:color w:val="231F20"/>
        </w:rPr>
        <w:t>t(46)</w:t>
      </w:r>
      <w:r>
        <w:rPr>
          <w:color w:val="231F20"/>
          <w:spacing w:val="-22"/>
        </w:rPr>
        <w:t xml:space="preserve"> </w:t>
      </w:r>
      <w:r>
        <w:rPr>
          <w:color w:val="231F20"/>
        </w:rPr>
        <w:t>=</w:t>
      </w:r>
      <w:r>
        <w:rPr>
          <w:color w:val="231F20"/>
          <w:spacing w:val="-22"/>
        </w:rPr>
        <w:t xml:space="preserve"> </w:t>
      </w:r>
      <w:r>
        <w:rPr>
          <w:color w:val="231F20"/>
        </w:rPr>
        <w:t>-2,24,</w:t>
      </w:r>
      <w:r>
        <w:rPr>
          <w:color w:val="231F20"/>
          <w:spacing w:val="-22"/>
        </w:rPr>
        <w:t xml:space="preserve"> </w:t>
      </w:r>
      <w:r>
        <w:rPr>
          <w:i/>
          <w:color w:val="231F20"/>
        </w:rPr>
        <w:t>p</w:t>
      </w:r>
      <w:r>
        <w:rPr>
          <w:color w:val="231F20"/>
        </w:rPr>
        <w:t>&lt;.05;</w:t>
      </w:r>
      <w:r>
        <w:rPr>
          <w:color w:val="231F20"/>
          <w:spacing w:val="-22"/>
        </w:rPr>
        <w:t xml:space="preserve"> </w:t>
      </w:r>
      <w:r>
        <w:rPr>
          <w:color w:val="231F20"/>
        </w:rPr>
        <w:t>t(46)</w:t>
      </w:r>
      <w:r>
        <w:rPr>
          <w:color w:val="231F20"/>
          <w:spacing w:val="-22"/>
        </w:rPr>
        <w:t xml:space="preserve"> </w:t>
      </w:r>
      <w:r>
        <w:rPr>
          <w:color w:val="231F20"/>
        </w:rPr>
        <w:t>=</w:t>
      </w:r>
    </w:p>
    <w:p w14:paraId="662788B8" w14:textId="77777777" w:rsidR="00827CE8" w:rsidRDefault="00677453">
      <w:pPr>
        <w:pStyle w:val="GvdeMetni"/>
        <w:spacing w:before="91" w:line="331" w:lineRule="auto"/>
        <w:ind w:left="133" w:right="131"/>
        <w:jc w:val="both"/>
        <w:rPr>
          <w:b/>
          <w:i/>
        </w:rPr>
      </w:pPr>
      <w:r>
        <w:br w:type="column"/>
      </w:r>
      <w:r>
        <w:rPr>
          <w:color w:val="231F20"/>
        </w:rPr>
        <w:lastRenderedPageBreak/>
        <w:t>-2.86,</w:t>
      </w:r>
      <w:r>
        <w:rPr>
          <w:color w:val="231F20"/>
          <w:spacing w:val="-19"/>
        </w:rPr>
        <w:t xml:space="preserve"> </w:t>
      </w:r>
      <w:r>
        <w:rPr>
          <w:i/>
          <w:color w:val="231F20"/>
        </w:rPr>
        <w:t>p</w:t>
      </w:r>
      <w:r>
        <w:rPr>
          <w:color w:val="231F20"/>
        </w:rPr>
        <w:t>&lt;.05).</w:t>
      </w:r>
      <w:r>
        <w:rPr>
          <w:color w:val="231F20"/>
          <w:spacing w:val="-19"/>
        </w:rPr>
        <w:t xml:space="preserve"> </w:t>
      </w:r>
      <w:r>
        <w:rPr>
          <w:color w:val="231F20"/>
        </w:rPr>
        <w:t>Buna</w:t>
      </w:r>
      <w:r>
        <w:rPr>
          <w:color w:val="231F20"/>
          <w:spacing w:val="-19"/>
        </w:rPr>
        <w:t xml:space="preserve"> </w:t>
      </w:r>
      <w:r>
        <w:rPr>
          <w:color w:val="231F20"/>
        </w:rPr>
        <w:t>göre</w:t>
      </w:r>
      <w:r>
        <w:rPr>
          <w:color w:val="231F20"/>
          <w:spacing w:val="-19"/>
        </w:rPr>
        <w:t xml:space="preserve"> </w:t>
      </w:r>
      <w:r>
        <w:rPr>
          <w:color w:val="231F20"/>
        </w:rPr>
        <w:t>durumluk</w:t>
      </w:r>
      <w:r>
        <w:rPr>
          <w:color w:val="231F20"/>
          <w:spacing w:val="-19"/>
        </w:rPr>
        <w:t xml:space="preserve"> </w:t>
      </w:r>
      <w:r>
        <w:rPr>
          <w:color w:val="231F20"/>
        </w:rPr>
        <w:t>ve sürekli</w:t>
      </w:r>
      <w:r>
        <w:rPr>
          <w:color w:val="231F20"/>
          <w:spacing w:val="-22"/>
        </w:rPr>
        <w:t xml:space="preserve"> </w:t>
      </w:r>
      <w:r>
        <w:rPr>
          <w:color w:val="231F20"/>
        </w:rPr>
        <w:t>kaygı</w:t>
      </w:r>
      <w:r>
        <w:rPr>
          <w:color w:val="231F20"/>
          <w:spacing w:val="-22"/>
        </w:rPr>
        <w:t xml:space="preserve"> </w:t>
      </w:r>
      <w:r>
        <w:rPr>
          <w:color w:val="231F20"/>
        </w:rPr>
        <w:t>ölçeği</w:t>
      </w:r>
      <w:r>
        <w:rPr>
          <w:color w:val="231F20"/>
          <w:spacing w:val="-22"/>
        </w:rPr>
        <w:t xml:space="preserve"> </w:t>
      </w:r>
      <w:r>
        <w:rPr>
          <w:color w:val="231F20"/>
        </w:rPr>
        <w:t>puan</w:t>
      </w:r>
      <w:r>
        <w:rPr>
          <w:color w:val="231F20"/>
          <w:spacing w:val="-22"/>
        </w:rPr>
        <w:t xml:space="preserve"> </w:t>
      </w:r>
      <w:r>
        <w:rPr>
          <w:color w:val="231F20"/>
        </w:rPr>
        <w:t>ortalamaları 2</w:t>
      </w:r>
      <w:r>
        <w:rPr>
          <w:color w:val="231F20"/>
          <w:spacing w:val="-35"/>
        </w:rPr>
        <w:t xml:space="preserve"> </w:t>
      </w:r>
      <w:r>
        <w:rPr>
          <w:color w:val="231F20"/>
        </w:rPr>
        <w:t>ve</w:t>
      </w:r>
      <w:r>
        <w:rPr>
          <w:color w:val="231F20"/>
          <w:spacing w:val="-35"/>
        </w:rPr>
        <w:t xml:space="preserve"> </w:t>
      </w:r>
      <w:r>
        <w:rPr>
          <w:color w:val="231F20"/>
        </w:rPr>
        <w:t>3</w:t>
      </w:r>
      <w:r>
        <w:rPr>
          <w:color w:val="231F20"/>
          <w:spacing w:val="-35"/>
        </w:rPr>
        <w:t xml:space="preserve"> </w:t>
      </w:r>
      <w:r>
        <w:rPr>
          <w:color w:val="231F20"/>
        </w:rPr>
        <w:t>çocuğu</w:t>
      </w:r>
      <w:r>
        <w:rPr>
          <w:color w:val="231F20"/>
          <w:spacing w:val="-35"/>
        </w:rPr>
        <w:t xml:space="preserve"> </w:t>
      </w:r>
      <w:r>
        <w:rPr>
          <w:color w:val="231F20"/>
        </w:rPr>
        <w:t>olan</w:t>
      </w:r>
      <w:r>
        <w:rPr>
          <w:color w:val="231F20"/>
          <w:spacing w:val="-35"/>
        </w:rPr>
        <w:t xml:space="preserve"> </w:t>
      </w:r>
      <w:r>
        <w:rPr>
          <w:color w:val="231F20"/>
        </w:rPr>
        <w:t>annelerde,</w:t>
      </w:r>
      <w:r>
        <w:rPr>
          <w:color w:val="231F20"/>
          <w:spacing w:val="-35"/>
        </w:rPr>
        <w:t xml:space="preserve"> </w:t>
      </w:r>
      <w:r>
        <w:rPr>
          <w:color w:val="231F20"/>
        </w:rPr>
        <w:t>tek</w:t>
      </w:r>
      <w:r>
        <w:rPr>
          <w:color w:val="231F20"/>
          <w:spacing w:val="-35"/>
        </w:rPr>
        <w:t xml:space="preserve"> </w:t>
      </w:r>
      <w:r>
        <w:rPr>
          <w:color w:val="231F20"/>
        </w:rPr>
        <w:t>çocu- ğu olan annelere göre daha</w:t>
      </w:r>
      <w:r>
        <w:rPr>
          <w:color w:val="231F20"/>
          <w:spacing w:val="-30"/>
        </w:rPr>
        <w:t xml:space="preserve"> </w:t>
      </w:r>
      <w:r>
        <w:rPr>
          <w:color w:val="231F20"/>
        </w:rPr>
        <w:t>yüksektir</w:t>
      </w:r>
      <w:r>
        <w:rPr>
          <w:b/>
          <w:i/>
          <w:color w:val="231F20"/>
        </w:rPr>
        <w:t>.</w:t>
      </w:r>
    </w:p>
    <w:p w14:paraId="15B4F08F" w14:textId="77777777" w:rsidR="00827CE8" w:rsidRDefault="00827CE8">
      <w:pPr>
        <w:spacing w:line="331" w:lineRule="auto"/>
        <w:jc w:val="both"/>
        <w:sectPr w:rsidR="00827CE8">
          <w:type w:val="continuous"/>
          <w:pgSz w:w="10200" w:h="14450"/>
          <w:pgMar w:top="920" w:right="1420" w:bottom="420" w:left="1420" w:header="708" w:footer="708" w:gutter="0"/>
          <w:cols w:num="2" w:space="708" w:equalWidth="0">
            <w:col w:w="3598" w:space="65"/>
            <w:col w:w="3697"/>
          </w:cols>
        </w:sectPr>
      </w:pPr>
    </w:p>
    <w:p w14:paraId="597D5F23" w14:textId="77777777" w:rsidR="00827CE8" w:rsidRDefault="006B3D23">
      <w:pPr>
        <w:spacing w:before="156" w:line="259" w:lineRule="auto"/>
        <w:ind w:left="328" w:right="328" w:hanging="2"/>
        <w:jc w:val="center"/>
        <w:rPr>
          <w:sz w:val="20"/>
        </w:rPr>
      </w:pPr>
      <w:r>
        <w:lastRenderedPageBreak/>
        <w:pict w14:anchorId="14887247">
          <v:group id="_x0000_s1027" style="position:absolute;left:0;text-align:left;margin-left:77.65pt;margin-top:49.15pt;width:354.35pt;height:1pt;z-index:251662848;mso-position-horizontal-relative:page" coordorigin="1554,984" coordsize="7087,20">
            <v:line id="_x0000_s1034" style="position:absolute" from="1554,994" to="2665,994" strokecolor="#231f20" strokeweight="1pt"/>
            <v:line id="_x0000_s1033" style="position:absolute" from="2665,994" to="3795,994" strokecolor="#231f20" strokeweight="1pt"/>
            <v:line id="_x0000_s1032" style="position:absolute" from="3795,994" to="4504,994" strokecolor="#231f20" strokeweight="1pt"/>
            <v:line id="_x0000_s1031" style="position:absolute" from="4504,994" to="5432,994" strokecolor="#231f20" strokeweight="1pt"/>
            <v:line id="_x0000_s1030" style="position:absolute" from="5432,994" to="6713,994" strokecolor="#231f20" strokeweight="1pt"/>
            <v:line id="_x0000_s1029" style="position:absolute" from="6713,994" to="7835,994" strokecolor="#231f20" strokeweight="1pt"/>
            <v:line id="_x0000_s1028" style="position:absolute" from="7835,994" to="8640,994" strokecolor="#231f20" strokeweight="1pt"/>
            <w10:wrap anchorx="page"/>
          </v:group>
        </w:pict>
      </w:r>
      <w:r w:rsidR="00677453">
        <w:rPr>
          <w:b/>
          <w:color w:val="231F20"/>
          <w:spacing w:val="-4"/>
          <w:sz w:val="20"/>
        </w:rPr>
        <w:t xml:space="preserve">Tablo </w:t>
      </w:r>
      <w:r w:rsidR="00677453">
        <w:rPr>
          <w:b/>
          <w:color w:val="231F20"/>
          <w:sz w:val="20"/>
        </w:rPr>
        <w:t xml:space="preserve">7. </w:t>
      </w:r>
      <w:r w:rsidR="00677453">
        <w:rPr>
          <w:color w:val="231F20"/>
          <w:sz w:val="20"/>
        </w:rPr>
        <w:t xml:space="preserve">Diyabetli Çocuğu Olan Annelerin Durumluk – Sürekli Kaygı Puanlarının Ailedeki Çocuk Sayısı Değişkenine Göre Farkını </w:t>
      </w:r>
      <w:r w:rsidR="00677453">
        <w:rPr>
          <w:color w:val="231F20"/>
          <w:spacing w:val="-4"/>
          <w:sz w:val="20"/>
        </w:rPr>
        <w:t xml:space="preserve">Test </w:t>
      </w:r>
      <w:r w:rsidR="00677453">
        <w:rPr>
          <w:color w:val="231F20"/>
          <w:sz w:val="20"/>
        </w:rPr>
        <w:t xml:space="preserve">Etmek İçin </w:t>
      </w:r>
      <w:r w:rsidR="00677453">
        <w:rPr>
          <w:color w:val="231F20"/>
          <w:spacing w:val="-3"/>
          <w:sz w:val="20"/>
        </w:rPr>
        <w:t xml:space="preserve">Yapılan </w:t>
      </w:r>
      <w:r w:rsidR="00677453">
        <w:rPr>
          <w:color w:val="231F20"/>
          <w:sz w:val="20"/>
        </w:rPr>
        <w:t xml:space="preserve">Bağımsız Grup T </w:t>
      </w:r>
      <w:r w:rsidR="00677453">
        <w:rPr>
          <w:color w:val="231F20"/>
          <w:spacing w:val="-3"/>
          <w:sz w:val="20"/>
        </w:rPr>
        <w:t>Testi</w:t>
      </w:r>
    </w:p>
    <w:p w14:paraId="39B79C9B" w14:textId="77777777" w:rsidR="00827CE8" w:rsidRDefault="00827CE8">
      <w:pPr>
        <w:spacing w:line="259" w:lineRule="auto"/>
        <w:jc w:val="center"/>
        <w:rPr>
          <w:sz w:val="20"/>
        </w:rPr>
        <w:sectPr w:rsidR="00827CE8">
          <w:type w:val="continuous"/>
          <w:pgSz w:w="10200" w:h="14450"/>
          <w:pgMar w:top="920" w:right="1420" w:bottom="420" w:left="1420" w:header="708" w:footer="708" w:gutter="0"/>
          <w:cols w:space="708"/>
        </w:sectPr>
      </w:pPr>
    </w:p>
    <w:p w14:paraId="53FFA672" w14:textId="77777777" w:rsidR="00827CE8" w:rsidRDefault="006B3D23">
      <w:pPr>
        <w:spacing w:before="123"/>
        <w:jc w:val="right"/>
        <w:rPr>
          <w:b/>
          <w:sz w:val="18"/>
        </w:rPr>
      </w:pPr>
      <w:r>
        <w:lastRenderedPageBreak/>
        <w:pict w14:anchorId="5194BD26">
          <v:shape id="_x0000_s1026" type="#_x0000_t202" style="position:absolute;left:0;text-align:left;margin-left:77.65pt;margin-top:19.7pt;width:354.35pt;height:78.05pt;z-index:251663872;mso-position-horizontal-relative:page" filled="f" stroked="f">
            <v:textbox inset="0,0,0,0">
              <w:txbxContent>
                <w:tbl>
                  <w:tblPr>
                    <w:tblStyle w:val="TableNormal"/>
                    <w:tblW w:w="0" w:type="auto"/>
                    <w:tblLayout w:type="fixed"/>
                    <w:tblLook w:val="01E0" w:firstRow="1" w:lastRow="1" w:firstColumn="1" w:lastColumn="1" w:noHBand="0" w:noVBand="0"/>
                  </w:tblPr>
                  <w:tblGrid>
                    <w:gridCol w:w="1206"/>
                    <w:gridCol w:w="998"/>
                    <w:gridCol w:w="745"/>
                    <w:gridCol w:w="986"/>
                    <w:gridCol w:w="3151"/>
                  </w:tblGrid>
                  <w:tr w:rsidR="00677453" w14:paraId="2B6FC024" w14:textId="77777777">
                    <w:trPr>
                      <w:trHeight w:val="226"/>
                    </w:trPr>
                    <w:tc>
                      <w:tcPr>
                        <w:tcW w:w="1206" w:type="dxa"/>
                        <w:tcBorders>
                          <w:bottom w:val="single" w:sz="8" w:space="0" w:color="231F20"/>
                        </w:tcBorders>
                      </w:tcPr>
                      <w:p w14:paraId="34AC7026" w14:textId="77777777" w:rsidR="00677453" w:rsidRDefault="00677453">
                        <w:pPr>
                          <w:pStyle w:val="TableParagraph"/>
                          <w:rPr>
                            <w:sz w:val="16"/>
                          </w:rPr>
                        </w:pPr>
                      </w:p>
                    </w:tc>
                    <w:tc>
                      <w:tcPr>
                        <w:tcW w:w="998" w:type="dxa"/>
                        <w:tcBorders>
                          <w:bottom w:val="single" w:sz="8" w:space="0" w:color="231F20"/>
                        </w:tcBorders>
                      </w:tcPr>
                      <w:p w14:paraId="56572DC8" w14:textId="77777777" w:rsidR="00677453" w:rsidRDefault="00677453">
                        <w:pPr>
                          <w:pStyle w:val="TableParagraph"/>
                          <w:spacing w:line="199" w:lineRule="exact"/>
                          <w:ind w:left="226" w:right="281"/>
                          <w:jc w:val="center"/>
                          <w:rPr>
                            <w:b/>
                            <w:sz w:val="18"/>
                          </w:rPr>
                        </w:pPr>
                        <w:r>
                          <w:rPr>
                            <w:b/>
                            <w:color w:val="231F20"/>
                            <w:sz w:val="18"/>
                          </w:rPr>
                          <w:t>Sayısı</w:t>
                        </w:r>
                      </w:p>
                    </w:tc>
                    <w:tc>
                      <w:tcPr>
                        <w:tcW w:w="745" w:type="dxa"/>
                        <w:tcBorders>
                          <w:bottom w:val="single" w:sz="8" w:space="0" w:color="231F20"/>
                        </w:tcBorders>
                      </w:tcPr>
                      <w:p w14:paraId="69843289" w14:textId="77777777" w:rsidR="00677453" w:rsidRDefault="00677453">
                        <w:pPr>
                          <w:pStyle w:val="TableParagraph"/>
                          <w:rPr>
                            <w:sz w:val="16"/>
                          </w:rPr>
                        </w:pPr>
                      </w:p>
                    </w:tc>
                    <w:tc>
                      <w:tcPr>
                        <w:tcW w:w="986" w:type="dxa"/>
                        <w:tcBorders>
                          <w:bottom w:val="single" w:sz="8" w:space="0" w:color="231F20"/>
                        </w:tcBorders>
                      </w:tcPr>
                      <w:p w14:paraId="0F93ACA8" w14:textId="77777777" w:rsidR="00677453" w:rsidRDefault="00677453">
                        <w:pPr>
                          <w:pStyle w:val="TableParagraph"/>
                          <w:rPr>
                            <w:sz w:val="16"/>
                          </w:rPr>
                        </w:pPr>
                      </w:p>
                    </w:tc>
                    <w:tc>
                      <w:tcPr>
                        <w:tcW w:w="3151" w:type="dxa"/>
                        <w:tcBorders>
                          <w:bottom w:val="single" w:sz="8" w:space="0" w:color="231F20"/>
                        </w:tcBorders>
                      </w:tcPr>
                      <w:p w14:paraId="2F535850" w14:textId="77777777" w:rsidR="00677453" w:rsidRDefault="00677453">
                        <w:pPr>
                          <w:pStyle w:val="TableParagraph"/>
                          <w:tabs>
                            <w:tab w:val="left" w:pos="1425"/>
                          </w:tabs>
                          <w:spacing w:line="200" w:lineRule="exact"/>
                          <w:ind w:left="318"/>
                          <w:rPr>
                            <w:b/>
                            <w:sz w:val="18"/>
                          </w:rPr>
                        </w:pPr>
                        <w:r>
                          <w:rPr>
                            <w:b/>
                            <w:color w:val="231F20"/>
                            <w:sz w:val="18"/>
                          </w:rPr>
                          <w:t>Sapma</w:t>
                        </w:r>
                        <w:r>
                          <w:rPr>
                            <w:b/>
                            <w:color w:val="231F20"/>
                            <w:sz w:val="18"/>
                          </w:rPr>
                          <w:tab/>
                          <w:t>Değerleri</w:t>
                        </w:r>
                      </w:p>
                    </w:tc>
                  </w:tr>
                  <w:tr w:rsidR="00677453" w14:paraId="1E9CDABE" w14:textId="77777777">
                    <w:trPr>
                      <w:trHeight w:val="327"/>
                    </w:trPr>
                    <w:tc>
                      <w:tcPr>
                        <w:tcW w:w="1206" w:type="dxa"/>
                        <w:tcBorders>
                          <w:top w:val="single" w:sz="8" w:space="0" w:color="231F20"/>
                        </w:tcBorders>
                      </w:tcPr>
                      <w:p w14:paraId="792AFF10" w14:textId="77777777" w:rsidR="00677453" w:rsidRDefault="00677453">
                        <w:pPr>
                          <w:pStyle w:val="TableParagraph"/>
                          <w:spacing w:before="93"/>
                          <w:ind w:left="131" w:right="224"/>
                          <w:jc w:val="center"/>
                          <w:rPr>
                            <w:b/>
                            <w:sz w:val="18"/>
                          </w:rPr>
                        </w:pPr>
                        <w:r>
                          <w:rPr>
                            <w:b/>
                            <w:color w:val="231F20"/>
                            <w:sz w:val="18"/>
                          </w:rPr>
                          <w:t>Durumluk</w:t>
                        </w:r>
                      </w:p>
                    </w:tc>
                    <w:tc>
                      <w:tcPr>
                        <w:tcW w:w="998" w:type="dxa"/>
                        <w:tcBorders>
                          <w:top w:val="single" w:sz="8" w:space="0" w:color="231F20"/>
                        </w:tcBorders>
                      </w:tcPr>
                      <w:p w14:paraId="01880ECA" w14:textId="77777777" w:rsidR="00677453" w:rsidRDefault="00677453">
                        <w:pPr>
                          <w:pStyle w:val="TableParagraph"/>
                          <w:spacing w:before="81"/>
                          <w:ind w:right="55"/>
                          <w:jc w:val="center"/>
                          <w:rPr>
                            <w:sz w:val="18"/>
                          </w:rPr>
                        </w:pPr>
                        <w:r>
                          <w:rPr>
                            <w:color w:val="231F20"/>
                            <w:sz w:val="18"/>
                          </w:rPr>
                          <w:t>1</w:t>
                        </w:r>
                      </w:p>
                    </w:tc>
                    <w:tc>
                      <w:tcPr>
                        <w:tcW w:w="745" w:type="dxa"/>
                        <w:tcBorders>
                          <w:top w:val="single" w:sz="8" w:space="0" w:color="231F20"/>
                        </w:tcBorders>
                      </w:tcPr>
                      <w:p w14:paraId="5BAC062A" w14:textId="77777777" w:rsidR="00677453" w:rsidRDefault="00677453">
                        <w:pPr>
                          <w:pStyle w:val="TableParagraph"/>
                          <w:spacing w:before="81"/>
                          <w:ind w:right="261"/>
                          <w:jc w:val="right"/>
                          <w:rPr>
                            <w:sz w:val="18"/>
                          </w:rPr>
                        </w:pPr>
                        <w:r>
                          <w:rPr>
                            <w:color w:val="231F20"/>
                            <w:sz w:val="18"/>
                          </w:rPr>
                          <w:t>16</w:t>
                        </w:r>
                      </w:p>
                    </w:tc>
                    <w:tc>
                      <w:tcPr>
                        <w:tcW w:w="986" w:type="dxa"/>
                        <w:tcBorders>
                          <w:top w:val="single" w:sz="8" w:space="0" w:color="231F20"/>
                        </w:tcBorders>
                      </w:tcPr>
                      <w:p w14:paraId="71756E98" w14:textId="77777777" w:rsidR="00677453" w:rsidRDefault="00677453">
                        <w:pPr>
                          <w:pStyle w:val="TableParagraph"/>
                          <w:spacing w:before="94"/>
                          <w:ind w:left="243" w:right="297"/>
                          <w:jc w:val="center"/>
                          <w:rPr>
                            <w:sz w:val="18"/>
                          </w:rPr>
                        </w:pPr>
                        <w:r>
                          <w:rPr>
                            <w:color w:val="231F20"/>
                            <w:sz w:val="18"/>
                          </w:rPr>
                          <w:t>43,12</w:t>
                        </w:r>
                      </w:p>
                    </w:tc>
                    <w:tc>
                      <w:tcPr>
                        <w:tcW w:w="3151" w:type="dxa"/>
                        <w:tcBorders>
                          <w:top w:val="single" w:sz="8" w:space="0" w:color="231F20"/>
                        </w:tcBorders>
                      </w:tcPr>
                      <w:p w14:paraId="4120B3C1" w14:textId="77777777" w:rsidR="00677453" w:rsidRDefault="00677453">
                        <w:pPr>
                          <w:pStyle w:val="TableParagraph"/>
                          <w:spacing w:before="94"/>
                          <w:ind w:left="380"/>
                          <w:rPr>
                            <w:sz w:val="18"/>
                          </w:rPr>
                        </w:pPr>
                        <w:r>
                          <w:rPr>
                            <w:color w:val="231F20"/>
                            <w:sz w:val="18"/>
                          </w:rPr>
                          <w:t>15,70</w:t>
                        </w:r>
                      </w:p>
                    </w:tc>
                  </w:tr>
                  <w:tr w:rsidR="00677453" w14:paraId="2FC86501" w14:textId="77777777">
                    <w:trPr>
                      <w:trHeight w:val="304"/>
                    </w:trPr>
                    <w:tc>
                      <w:tcPr>
                        <w:tcW w:w="1206" w:type="dxa"/>
                      </w:tcPr>
                      <w:p w14:paraId="02806685" w14:textId="77777777" w:rsidR="00677453" w:rsidRDefault="00677453">
                        <w:pPr>
                          <w:pStyle w:val="TableParagraph"/>
                          <w:spacing w:before="29"/>
                          <w:ind w:left="131" w:right="223"/>
                          <w:jc w:val="center"/>
                          <w:rPr>
                            <w:b/>
                            <w:sz w:val="18"/>
                          </w:rPr>
                        </w:pPr>
                        <w:r>
                          <w:rPr>
                            <w:b/>
                            <w:color w:val="231F20"/>
                            <w:sz w:val="18"/>
                          </w:rPr>
                          <w:t>Kaygı</w:t>
                        </w:r>
                      </w:p>
                    </w:tc>
                    <w:tc>
                      <w:tcPr>
                        <w:tcW w:w="998" w:type="dxa"/>
                      </w:tcPr>
                      <w:p w14:paraId="12E9B856" w14:textId="77777777" w:rsidR="00677453" w:rsidRDefault="00677453">
                        <w:pPr>
                          <w:pStyle w:val="TableParagraph"/>
                          <w:spacing w:before="18"/>
                          <w:ind w:left="226" w:right="281"/>
                          <w:jc w:val="center"/>
                          <w:rPr>
                            <w:sz w:val="18"/>
                          </w:rPr>
                        </w:pPr>
                        <w:r>
                          <w:rPr>
                            <w:color w:val="231F20"/>
                            <w:sz w:val="18"/>
                          </w:rPr>
                          <w:t>2 ve 3</w:t>
                        </w:r>
                      </w:p>
                    </w:tc>
                    <w:tc>
                      <w:tcPr>
                        <w:tcW w:w="745" w:type="dxa"/>
                      </w:tcPr>
                      <w:p w14:paraId="2B5181AE" w14:textId="77777777" w:rsidR="00677453" w:rsidRDefault="00677453">
                        <w:pPr>
                          <w:pStyle w:val="TableParagraph"/>
                          <w:spacing w:before="18"/>
                          <w:ind w:right="261"/>
                          <w:jc w:val="right"/>
                          <w:rPr>
                            <w:sz w:val="18"/>
                          </w:rPr>
                        </w:pPr>
                        <w:r>
                          <w:rPr>
                            <w:color w:val="231F20"/>
                            <w:sz w:val="18"/>
                          </w:rPr>
                          <w:t>32</w:t>
                        </w:r>
                      </w:p>
                    </w:tc>
                    <w:tc>
                      <w:tcPr>
                        <w:tcW w:w="986" w:type="dxa"/>
                      </w:tcPr>
                      <w:p w14:paraId="70E8B0CC" w14:textId="77777777" w:rsidR="00677453" w:rsidRDefault="00677453">
                        <w:pPr>
                          <w:pStyle w:val="TableParagraph"/>
                          <w:spacing w:before="31"/>
                          <w:ind w:left="243" w:right="297"/>
                          <w:jc w:val="center"/>
                          <w:rPr>
                            <w:sz w:val="18"/>
                          </w:rPr>
                        </w:pPr>
                        <w:r>
                          <w:rPr>
                            <w:color w:val="231F20"/>
                            <w:sz w:val="18"/>
                          </w:rPr>
                          <w:t>53,59</w:t>
                        </w:r>
                      </w:p>
                    </w:tc>
                    <w:tc>
                      <w:tcPr>
                        <w:tcW w:w="3151" w:type="dxa"/>
                      </w:tcPr>
                      <w:p w14:paraId="29D371FB" w14:textId="77777777" w:rsidR="00677453" w:rsidRDefault="00677453">
                        <w:pPr>
                          <w:pStyle w:val="TableParagraph"/>
                          <w:tabs>
                            <w:tab w:val="left" w:pos="1507"/>
                            <w:tab w:val="left" w:pos="2591"/>
                          </w:tabs>
                          <w:spacing w:line="96" w:lineRule="auto"/>
                          <w:ind w:left="380"/>
                          <w:rPr>
                            <w:sz w:val="18"/>
                          </w:rPr>
                        </w:pPr>
                        <w:r>
                          <w:rPr>
                            <w:color w:val="231F20"/>
                            <w:position w:val="-12"/>
                            <w:sz w:val="18"/>
                          </w:rPr>
                          <w:t>14,97</w:t>
                        </w:r>
                        <w:r>
                          <w:rPr>
                            <w:color w:val="231F20"/>
                            <w:position w:val="-12"/>
                            <w:sz w:val="18"/>
                          </w:rPr>
                          <w:tab/>
                        </w:r>
                        <w:r>
                          <w:rPr>
                            <w:color w:val="231F20"/>
                            <w:sz w:val="18"/>
                          </w:rPr>
                          <w:t>-2,247*</w:t>
                        </w:r>
                        <w:r>
                          <w:rPr>
                            <w:color w:val="231F20"/>
                            <w:sz w:val="18"/>
                          </w:rPr>
                          <w:tab/>
                          <w:t>,029</w:t>
                        </w:r>
                      </w:p>
                    </w:tc>
                  </w:tr>
                  <w:tr w:rsidR="00677453" w14:paraId="153C0CE4" w14:textId="77777777">
                    <w:trPr>
                      <w:trHeight w:val="298"/>
                    </w:trPr>
                    <w:tc>
                      <w:tcPr>
                        <w:tcW w:w="1206" w:type="dxa"/>
                      </w:tcPr>
                      <w:p w14:paraId="35D7A165" w14:textId="77777777" w:rsidR="00677453" w:rsidRDefault="00677453">
                        <w:pPr>
                          <w:pStyle w:val="TableParagraph"/>
                          <w:spacing w:before="58"/>
                          <w:ind w:left="131" w:right="223"/>
                          <w:jc w:val="center"/>
                          <w:rPr>
                            <w:b/>
                            <w:sz w:val="18"/>
                          </w:rPr>
                        </w:pPr>
                        <w:r>
                          <w:rPr>
                            <w:b/>
                            <w:color w:val="231F20"/>
                            <w:sz w:val="18"/>
                          </w:rPr>
                          <w:t>Sürekli</w:t>
                        </w:r>
                      </w:p>
                    </w:tc>
                    <w:tc>
                      <w:tcPr>
                        <w:tcW w:w="998" w:type="dxa"/>
                      </w:tcPr>
                      <w:p w14:paraId="2C5764DA" w14:textId="77777777" w:rsidR="00677453" w:rsidRDefault="00677453">
                        <w:pPr>
                          <w:pStyle w:val="TableParagraph"/>
                          <w:spacing w:before="60"/>
                          <w:ind w:right="55"/>
                          <w:jc w:val="center"/>
                          <w:rPr>
                            <w:sz w:val="18"/>
                          </w:rPr>
                        </w:pPr>
                        <w:r>
                          <w:rPr>
                            <w:color w:val="231F20"/>
                            <w:sz w:val="18"/>
                          </w:rPr>
                          <w:t>1</w:t>
                        </w:r>
                      </w:p>
                    </w:tc>
                    <w:tc>
                      <w:tcPr>
                        <w:tcW w:w="745" w:type="dxa"/>
                      </w:tcPr>
                      <w:p w14:paraId="2FC4CBC6" w14:textId="77777777" w:rsidR="00677453" w:rsidRDefault="00677453">
                        <w:pPr>
                          <w:pStyle w:val="TableParagraph"/>
                          <w:spacing w:before="60"/>
                          <w:ind w:right="261"/>
                          <w:jc w:val="right"/>
                          <w:rPr>
                            <w:sz w:val="18"/>
                          </w:rPr>
                        </w:pPr>
                        <w:r>
                          <w:rPr>
                            <w:color w:val="231F20"/>
                            <w:sz w:val="18"/>
                          </w:rPr>
                          <w:t>16</w:t>
                        </w:r>
                      </w:p>
                    </w:tc>
                    <w:tc>
                      <w:tcPr>
                        <w:tcW w:w="986" w:type="dxa"/>
                      </w:tcPr>
                      <w:p w14:paraId="2BCA36D5" w14:textId="77777777" w:rsidR="00677453" w:rsidRDefault="00677453">
                        <w:pPr>
                          <w:pStyle w:val="TableParagraph"/>
                          <w:spacing w:before="60"/>
                          <w:ind w:left="243" w:right="297"/>
                          <w:jc w:val="center"/>
                          <w:rPr>
                            <w:sz w:val="18"/>
                          </w:rPr>
                        </w:pPr>
                        <w:r>
                          <w:rPr>
                            <w:color w:val="231F20"/>
                            <w:sz w:val="18"/>
                          </w:rPr>
                          <w:t>46,31</w:t>
                        </w:r>
                      </w:p>
                    </w:tc>
                    <w:tc>
                      <w:tcPr>
                        <w:tcW w:w="3151" w:type="dxa"/>
                      </w:tcPr>
                      <w:p w14:paraId="07A6634C" w14:textId="77777777" w:rsidR="00677453" w:rsidRDefault="00677453">
                        <w:pPr>
                          <w:pStyle w:val="TableParagraph"/>
                          <w:tabs>
                            <w:tab w:val="left" w:pos="1507"/>
                            <w:tab w:val="left" w:pos="2591"/>
                          </w:tabs>
                          <w:spacing w:before="62" w:line="217" w:lineRule="exact"/>
                          <w:ind w:left="425"/>
                          <w:rPr>
                            <w:sz w:val="18"/>
                          </w:rPr>
                        </w:pPr>
                        <w:r>
                          <w:rPr>
                            <w:color w:val="231F20"/>
                            <w:position w:val="13"/>
                            <w:sz w:val="18"/>
                          </w:rPr>
                          <w:t>9,41</w:t>
                        </w:r>
                        <w:r>
                          <w:rPr>
                            <w:color w:val="231F20"/>
                            <w:position w:val="13"/>
                            <w:sz w:val="18"/>
                          </w:rPr>
                          <w:tab/>
                        </w:r>
                        <w:r>
                          <w:rPr>
                            <w:color w:val="231F20"/>
                            <w:sz w:val="18"/>
                          </w:rPr>
                          <w:t>-2,863*</w:t>
                        </w:r>
                        <w:r>
                          <w:rPr>
                            <w:color w:val="231F20"/>
                            <w:sz w:val="18"/>
                          </w:rPr>
                          <w:tab/>
                          <w:t>,006</w:t>
                        </w:r>
                      </w:p>
                    </w:tc>
                  </w:tr>
                  <w:tr w:rsidR="00677453" w14:paraId="324445ED" w14:textId="77777777">
                    <w:trPr>
                      <w:trHeight w:val="353"/>
                    </w:trPr>
                    <w:tc>
                      <w:tcPr>
                        <w:tcW w:w="1206" w:type="dxa"/>
                        <w:tcBorders>
                          <w:bottom w:val="single" w:sz="8" w:space="0" w:color="231F20"/>
                        </w:tcBorders>
                      </w:tcPr>
                      <w:p w14:paraId="3BC735BC" w14:textId="77777777" w:rsidR="00677453" w:rsidRDefault="00677453">
                        <w:pPr>
                          <w:pStyle w:val="TableParagraph"/>
                          <w:spacing w:before="24"/>
                          <w:ind w:left="131" w:right="223"/>
                          <w:jc w:val="center"/>
                          <w:rPr>
                            <w:b/>
                            <w:sz w:val="18"/>
                          </w:rPr>
                        </w:pPr>
                        <w:r>
                          <w:rPr>
                            <w:b/>
                            <w:color w:val="231F20"/>
                            <w:sz w:val="18"/>
                          </w:rPr>
                          <w:t>Kaygı</w:t>
                        </w:r>
                      </w:p>
                    </w:tc>
                    <w:tc>
                      <w:tcPr>
                        <w:tcW w:w="998" w:type="dxa"/>
                        <w:tcBorders>
                          <w:bottom w:val="single" w:sz="8" w:space="0" w:color="231F20"/>
                        </w:tcBorders>
                      </w:tcPr>
                      <w:p w14:paraId="64653BE5" w14:textId="77777777" w:rsidR="00677453" w:rsidRDefault="00677453">
                        <w:pPr>
                          <w:pStyle w:val="TableParagraph"/>
                          <w:spacing w:before="25"/>
                          <w:ind w:left="226" w:right="281"/>
                          <w:jc w:val="center"/>
                          <w:rPr>
                            <w:sz w:val="18"/>
                          </w:rPr>
                        </w:pPr>
                        <w:r>
                          <w:rPr>
                            <w:color w:val="231F20"/>
                            <w:sz w:val="18"/>
                          </w:rPr>
                          <w:t>2 ve 3</w:t>
                        </w:r>
                      </w:p>
                    </w:tc>
                    <w:tc>
                      <w:tcPr>
                        <w:tcW w:w="745" w:type="dxa"/>
                        <w:tcBorders>
                          <w:bottom w:val="single" w:sz="8" w:space="0" w:color="231F20"/>
                        </w:tcBorders>
                      </w:tcPr>
                      <w:p w14:paraId="1AB7AECA" w14:textId="77777777" w:rsidR="00677453" w:rsidRDefault="00677453">
                        <w:pPr>
                          <w:pStyle w:val="TableParagraph"/>
                          <w:spacing w:before="25"/>
                          <w:ind w:right="261"/>
                          <w:jc w:val="right"/>
                          <w:rPr>
                            <w:sz w:val="18"/>
                          </w:rPr>
                        </w:pPr>
                        <w:r>
                          <w:rPr>
                            <w:color w:val="231F20"/>
                            <w:sz w:val="18"/>
                          </w:rPr>
                          <w:t>32</w:t>
                        </w:r>
                      </w:p>
                    </w:tc>
                    <w:tc>
                      <w:tcPr>
                        <w:tcW w:w="986" w:type="dxa"/>
                        <w:tcBorders>
                          <w:bottom w:val="single" w:sz="8" w:space="0" w:color="231F20"/>
                        </w:tcBorders>
                      </w:tcPr>
                      <w:p w14:paraId="13B932C2" w14:textId="77777777" w:rsidR="00677453" w:rsidRDefault="00677453">
                        <w:pPr>
                          <w:pStyle w:val="TableParagraph"/>
                          <w:spacing w:before="25"/>
                          <w:ind w:left="243" w:right="297"/>
                          <w:jc w:val="center"/>
                          <w:rPr>
                            <w:sz w:val="18"/>
                          </w:rPr>
                        </w:pPr>
                        <w:r>
                          <w:rPr>
                            <w:color w:val="231F20"/>
                            <w:sz w:val="18"/>
                          </w:rPr>
                          <w:t>55,06</w:t>
                        </w:r>
                      </w:p>
                    </w:tc>
                    <w:tc>
                      <w:tcPr>
                        <w:tcW w:w="3151" w:type="dxa"/>
                        <w:tcBorders>
                          <w:bottom w:val="single" w:sz="8" w:space="0" w:color="231F20"/>
                        </w:tcBorders>
                      </w:tcPr>
                      <w:p w14:paraId="42DCF8DE" w14:textId="77777777" w:rsidR="00677453" w:rsidRDefault="00677453">
                        <w:pPr>
                          <w:pStyle w:val="TableParagraph"/>
                          <w:spacing w:before="25"/>
                          <w:ind w:left="380"/>
                          <w:rPr>
                            <w:sz w:val="18"/>
                          </w:rPr>
                        </w:pPr>
                        <w:r>
                          <w:rPr>
                            <w:color w:val="231F20"/>
                            <w:sz w:val="18"/>
                          </w:rPr>
                          <w:t>10,24</w:t>
                        </w:r>
                      </w:p>
                    </w:tc>
                  </w:tr>
                </w:tbl>
                <w:p w14:paraId="003B5072" w14:textId="77777777" w:rsidR="00677453" w:rsidRDefault="00677453">
                  <w:pPr>
                    <w:pStyle w:val="GvdeMetni"/>
                  </w:pPr>
                </w:p>
              </w:txbxContent>
            </v:textbox>
            <w10:wrap anchorx="page"/>
          </v:shape>
        </w:pict>
      </w:r>
      <w:r w:rsidR="00677453">
        <w:rPr>
          <w:b/>
          <w:color w:val="231F20"/>
          <w:sz w:val="18"/>
        </w:rPr>
        <w:t>Çocuk</w:t>
      </w:r>
    </w:p>
    <w:p w14:paraId="11A14FD7" w14:textId="77777777" w:rsidR="00827CE8" w:rsidRDefault="00677453">
      <w:pPr>
        <w:tabs>
          <w:tab w:val="left" w:pos="1285"/>
          <w:tab w:val="left" w:pos="2212"/>
          <w:tab w:val="left" w:pos="3724"/>
          <w:tab w:val="left" w:pos="4667"/>
        </w:tabs>
        <w:spacing w:before="123"/>
        <w:ind w:left="579"/>
        <w:rPr>
          <w:b/>
          <w:sz w:val="18"/>
        </w:rPr>
      </w:pPr>
      <w:r>
        <w:br w:type="column"/>
      </w:r>
      <w:r>
        <w:rPr>
          <w:b/>
          <w:color w:val="231F20"/>
          <w:position w:val="-12"/>
          <w:sz w:val="18"/>
        </w:rPr>
        <w:lastRenderedPageBreak/>
        <w:t>n</w:t>
      </w:r>
      <w:r>
        <w:rPr>
          <w:b/>
          <w:color w:val="231F20"/>
          <w:position w:val="-12"/>
          <w:sz w:val="18"/>
        </w:rPr>
        <w:tab/>
        <w:t>Ort.</w:t>
      </w:r>
      <w:r>
        <w:rPr>
          <w:b/>
          <w:color w:val="231F20"/>
          <w:position w:val="-12"/>
          <w:sz w:val="18"/>
        </w:rPr>
        <w:tab/>
      </w:r>
      <w:r>
        <w:rPr>
          <w:b/>
          <w:color w:val="231F20"/>
          <w:sz w:val="18"/>
        </w:rPr>
        <w:t>Standart</w:t>
      </w:r>
      <w:r>
        <w:rPr>
          <w:b/>
          <w:color w:val="231F20"/>
          <w:sz w:val="18"/>
        </w:rPr>
        <w:tab/>
        <w:t>t</w:t>
      </w:r>
      <w:r>
        <w:rPr>
          <w:b/>
          <w:color w:val="231F20"/>
          <w:sz w:val="18"/>
        </w:rPr>
        <w:tab/>
      </w:r>
      <w:r>
        <w:rPr>
          <w:b/>
          <w:color w:val="231F20"/>
          <w:position w:val="-12"/>
          <w:sz w:val="18"/>
        </w:rPr>
        <w:t>p</w:t>
      </w:r>
    </w:p>
    <w:p w14:paraId="74809836" w14:textId="77777777" w:rsidR="00827CE8" w:rsidRDefault="00827CE8">
      <w:pPr>
        <w:rPr>
          <w:sz w:val="18"/>
        </w:rPr>
        <w:sectPr w:rsidR="00827CE8">
          <w:type w:val="continuous"/>
          <w:pgSz w:w="10200" w:h="14450"/>
          <w:pgMar w:top="920" w:right="1420" w:bottom="420" w:left="1420" w:header="708" w:footer="708" w:gutter="0"/>
          <w:cols w:num="2" w:space="708" w:equalWidth="0">
            <w:col w:w="2060" w:space="40"/>
            <w:col w:w="5260"/>
          </w:cols>
        </w:sectPr>
      </w:pPr>
    </w:p>
    <w:p w14:paraId="045C36CC" w14:textId="77777777" w:rsidR="00827CE8" w:rsidRDefault="00827CE8">
      <w:pPr>
        <w:pStyle w:val="GvdeMetni"/>
        <w:rPr>
          <w:b/>
          <w:sz w:val="20"/>
        </w:rPr>
      </w:pPr>
    </w:p>
    <w:p w14:paraId="60AEE83B" w14:textId="77777777" w:rsidR="00827CE8" w:rsidRDefault="00827CE8">
      <w:pPr>
        <w:pStyle w:val="GvdeMetni"/>
        <w:rPr>
          <w:b/>
          <w:sz w:val="20"/>
        </w:rPr>
      </w:pPr>
    </w:p>
    <w:p w14:paraId="310FFB26" w14:textId="77777777" w:rsidR="00827CE8" w:rsidRDefault="00827CE8">
      <w:pPr>
        <w:pStyle w:val="GvdeMetni"/>
        <w:rPr>
          <w:b/>
          <w:sz w:val="20"/>
        </w:rPr>
      </w:pPr>
    </w:p>
    <w:p w14:paraId="4D22A0DE" w14:textId="77777777" w:rsidR="00827CE8" w:rsidRDefault="00827CE8">
      <w:pPr>
        <w:pStyle w:val="GvdeMetni"/>
        <w:rPr>
          <w:b/>
          <w:sz w:val="20"/>
        </w:rPr>
      </w:pPr>
    </w:p>
    <w:p w14:paraId="44824A1A" w14:textId="77777777" w:rsidR="00827CE8" w:rsidRDefault="00827CE8">
      <w:pPr>
        <w:pStyle w:val="GvdeMetni"/>
        <w:rPr>
          <w:b/>
          <w:sz w:val="20"/>
        </w:rPr>
      </w:pPr>
    </w:p>
    <w:p w14:paraId="55619F09" w14:textId="77777777" w:rsidR="00827CE8" w:rsidRDefault="00827CE8">
      <w:pPr>
        <w:pStyle w:val="GvdeMetni"/>
        <w:spacing w:before="11"/>
        <w:rPr>
          <w:b/>
          <w:sz w:val="26"/>
        </w:rPr>
      </w:pPr>
    </w:p>
    <w:p w14:paraId="1D1F0313" w14:textId="77777777" w:rsidR="00827CE8" w:rsidRDefault="00677453">
      <w:pPr>
        <w:spacing w:before="63"/>
        <w:ind w:left="133"/>
        <w:rPr>
          <w:i/>
          <w:sz w:val="20"/>
        </w:rPr>
      </w:pPr>
      <w:r>
        <w:rPr>
          <w:i/>
          <w:color w:val="231F20"/>
          <w:sz w:val="20"/>
        </w:rPr>
        <w:t>*p&lt;.05</w:t>
      </w:r>
    </w:p>
    <w:p w14:paraId="49C5AB78" w14:textId="77777777" w:rsidR="00827CE8" w:rsidRDefault="00827CE8">
      <w:pPr>
        <w:pStyle w:val="GvdeMetni"/>
        <w:spacing w:before="2"/>
        <w:rPr>
          <w:i/>
          <w:sz w:val="19"/>
        </w:rPr>
      </w:pPr>
    </w:p>
    <w:p w14:paraId="3F5003F1" w14:textId="77777777" w:rsidR="00827CE8" w:rsidRDefault="00827CE8">
      <w:pPr>
        <w:rPr>
          <w:sz w:val="19"/>
        </w:rPr>
        <w:sectPr w:rsidR="00827CE8">
          <w:type w:val="continuous"/>
          <w:pgSz w:w="10200" w:h="14450"/>
          <w:pgMar w:top="920" w:right="1420" w:bottom="420" w:left="1420" w:header="708" w:footer="708" w:gutter="0"/>
          <w:cols w:space="708"/>
        </w:sectPr>
      </w:pPr>
    </w:p>
    <w:p w14:paraId="7BB41D39" w14:textId="77777777" w:rsidR="00827CE8" w:rsidRDefault="00677453">
      <w:pPr>
        <w:pStyle w:val="Balk1"/>
        <w:spacing w:before="90"/>
      </w:pPr>
      <w:r>
        <w:rPr>
          <w:color w:val="231F20"/>
        </w:rPr>
        <w:lastRenderedPageBreak/>
        <w:t>Tartışma</w:t>
      </w:r>
    </w:p>
    <w:p w14:paraId="47D20A65" w14:textId="77777777" w:rsidR="00827CE8" w:rsidRDefault="00677453">
      <w:pPr>
        <w:pStyle w:val="GvdeMetni"/>
        <w:spacing w:before="8" w:line="247" w:lineRule="auto"/>
        <w:ind w:left="133" w:right="38" w:firstLine="283"/>
        <w:jc w:val="both"/>
      </w:pPr>
      <w:r>
        <w:rPr>
          <w:color w:val="231F20"/>
        </w:rPr>
        <w:t>Bu çalışmada diyabetli ve sağlıklı çocuğu olan annelerin aile işlevleri ve durumluk-sürekli kaygı düzeyleri araştırılmıştır.</w:t>
      </w:r>
      <w:r>
        <w:rPr>
          <w:color w:val="231F20"/>
          <w:spacing w:val="-34"/>
        </w:rPr>
        <w:t xml:space="preserve"> </w:t>
      </w:r>
      <w:r>
        <w:rPr>
          <w:color w:val="231F20"/>
        </w:rPr>
        <w:t>Araştırmanın</w:t>
      </w:r>
      <w:r>
        <w:rPr>
          <w:color w:val="231F20"/>
          <w:spacing w:val="-25"/>
        </w:rPr>
        <w:t xml:space="preserve"> </w:t>
      </w:r>
      <w:r>
        <w:rPr>
          <w:color w:val="231F20"/>
        </w:rPr>
        <w:t xml:space="preserve">sonucun- da sağlıklı çocuk anneleriyle karşı- laştırıldığında diyabetli çocuğa sahip annelerin aile işlevlerinin (Problem Çözme, İletişim, Roller, Duygusal </w:t>
      </w:r>
      <w:r>
        <w:rPr>
          <w:color w:val="231F20"/>
          <w:spacing w:val="-4"/>
        </w:rPr>
        <w:t xml:space="preserve">Tepki </w:t>
      </w:r>
      <w:r>
        <w:rPr>
          <w:color w:val="231F20"/>
          <w:spacing w:val="-3"/>
        </w:rPr>
        <w:t xml:space="preserve">Verebilme, </w:t>
      </w:r>
      <w:r>
        <w:rPr>
          <w:color w:val="231F20"/>
        </w:rPr>
        <w:t>Davranış Kontrolü ve Genel İşlevler) daha düşük</w:t>
      </w:r>
      <w:r>
        <w:rPr>
          <w:color w:val="231F20"/>
          <w:spacing w:val="-33"/>
        </w:rPr>
        <w:t xml:space="preserve"> </w:t>
      </w:r>
      <w:r>
        <w:rPr>
          <w:color w:val="231F20"/>
        </w:rPr>
        <w:t>olduğu saptanmıştır. Ailenin sağlıklı olup</w:t>
      </w:r>
      <w:r>
        <w:rPr>
          <w:color w:val="231F20"/>
          <w:spacing w:val="-42"/>
        </w:rPr>
        <w:t xml:space="preserve"> </w:t>
      </w:r>
      <w:r>
        <w:rPr>
          <w:color w:val="231F20"/>
        </w:rPr>
        <w:t>ol- mamasına</w:t>
      </w:r>
      <w:r>
        <w:rPr>
          <w:color w:val="231F20"/>
          <w:spacing w:val="-31"/>
        </w:rPr>
        <w:t xml:space="preserve"> </w:t>
      </w:r>
      <w:r>
        <w:rPr>
          <w:color w:val="231F20"/>
        </w:rPr>
        <w:t>işlevselliği</w:t>
      </w:r>
      <w:r>
        <w:rPr>
          <w:color w:val="231F20"/>
          <w:spacing w:val="-31"/>
        </w:rPr>
        <w:t xml:space="preserve"> </w:t>
      </w:r>
      <w:r>
        <w:rPr>
          <w:color w:val="231F20"/>
        </w:rPr>
        <w:t>açısından</w:t>
      </w:r>
      <w:r>
        <w:rPr>
          <w:color w:val="231F20"/>
          <w:spacing w:val="-31"/>
        </w:rPr>
        <w:t xml:space="preserve"> </w:t>
      </w:r>
      <w:r>
        <w:rPr>
          <w:color w:val="231F20"/>
        </w:rPr>
        <w:t>bakıl- dığında, işlevlerini yerine getiren</w:t>
      </w:r>
      <w:r>
        <w:rPr>
          <w:color w:val="231F20"/>
          <w:spacing w:val="-21"/>
        </w:rPr>
        <w:t xml:space="preserve"> </w:t>
      </w:r>
      <w:r>
        <w:rPr>
          <w:color w:val="231F20"/>
        </w:rPr>
        <w:t>aile sağlıklı, yerine getiremeyen aile ise sağlıksız</w:t>
      </w:r>
      <w:r>
        <w:rPr>
          <w:color w:val="231F20"/>
          <w:spacing w:val="-28"/>
        </w:rPr>
        <w:t xml:space="preserve"> </w:t>
      </w:r>
      <w:r>
        <w:rPr>
          <w:color w:val="231F20"/>
        </w:rPr>
        <w:t>olarak</w:t>
      </w:r>
      <w:r>
        <w:rPr>
          <w:color w:val="231F20"/>
          <w:spacing w:val="-28"/>
        </w:rPr>
        <w:t xml:space="preserve"> </w:t>
      </w:r>
      <w:r>
        <w:rPr>
          <w:color w:val="231F20"/>
        </w:rPr>
        <w:t>tanımlanabilir</w:t>
      </w:r>
      <w:r>
        <w:rPr>
          <w:color w:val="231F20"/>
          <w:spacing w:val="-28"/>
        </w:rPr>
        <w:t xml:space="preserve"> </w:t>
      </w:r>
      <w:r>
        <w:rPr>
          <w:color w:val="231F20"/>
        </w:rPr>
        <w:t xml:space="preserve">(Bulut, 1990). Her ne kadar araştırmamızda özelde anneler ile çalışıldı ise de li- teratür genel olarak kronik hastalığı </w:t>
      </w:r>
      <w:r>
        <w:rPr>
          <w:color w:val="231F20"/>
          <w:w w:val="95"/>
        </w:rPr>
        <w:t xml:space="preserve">bulunan çocukların ailelerinin de işlev- </w:t>
      </w:r>
      <w:r>
        <w:rPr>
          <w:color w:val="231F20"/>
        </w:rPr>
        <w:t>selliğinin</w:t>
      </w:r>
      <w:r>
        <w:rPr>
          <w:color w:val="231F20"/>
          <w:spacing w:val="-24"/>
        </w:rPr>
        <w:t xml:space="preserve"> </w:t>
      </w:r>
      <w:r>
        <w:rPr>
          <w:color w:val="231F20"/>
        </w:rPr>
        <w:t>daha</w:t>
      </w:r>
      <w:r>
        <w:rPr>
          <w:color w:val="231F20"/>
          <w:spacing w:val="-24"/>
        </w:rPr>
        <w:t xml:space="preserve"> </w:t>
      </w:r>
      <w:r>
        <w:rPr>
          <w:color w:val="231F20"/>
        </w:rPr>
        <w:t>düşük</w:t>
      </w:r>
      <w:r>
        <w:rPr>
          <w:color w:val="231F20"/>
          <w:spacing w:val="-24"/>
        </w:rPr>
        <w:t xml:space="preserve"> </w:t>
      </w:r>
      <w:r>
        <w:rPr>
          <w:color w:val="231F20"/>
        </w:rPr>
        <w:t>olduğuna</w:t>
      </w:r>
      <w:r>
        <w:rPr>
          <w:color w:val="231F20"/>
          <w:spacing w:val="-24"/>
        </w:rPr>
        <w:t xml:space="preserve"> </w:t>
      </w:r>
      <w:r>
        <w:rPr>
          <w:color w:val="231F20"/>
        </w:rPr>
        <w:t>ilişkin</w:t>
      </w:r>
    </w:p>
    <w:p w14:paraId="5FE593BD" w14:textId="77777777" w:rsidR="00827CE8" w:rsidRDefault="00677453">
      <w:pPr>
        <w:pStyle w:val="GvdeMetni"/>
        <w:spacing w:before="90" w:line="259" w:lineRule="auto"/>
        <w:ind w:left="133" w:right="129"/>
        <w:jc w:val="both"/>
      </w:pPr>
      <w:r>
        <w:br w:type="column"/>
      </w:r>
      <w:r>
        <w:rPr>
          <w:color w:val="231F20"/>
        </w:rPr>
        <w:lastRenderedPageBreak/>
        <w:t>bulgular içermektedir. Branstetter ve arkadaşlarının (2008), kronik hasta- lığı bulunan çocukların ailelerindeki iletişim temalarını araştırdıkları ça- lışmada, ailede kronik bir hastalığa sahip çocuğun varlığının iletişim an- lamında sıkıntılara yol açabildiği</w:t>
      </w:r>
      <w:r>
        <w:rPr>
          <w:color w:val="231F20"/>
          <w:spacing w:val="-38"/>
        </w:rPr>
        <w:t xml:space="preserve"> </w:t>
      </w:r>
      <w:r>
        <w:rPr>
          <w:color w:val="231F20"/>
        </w:rPr>
        <w:t>gibi çocuğun</w:t>
      </w:r>
      <w:r>
        <w:rPr>
          <w:color w:val="231F20"/>
          <w:spacing w:val="-37"/>
        </w:rPr>
        <w:t xml:space="preserve"> </w:t>
      </w:r>
      <w:r>
        <w:rPr>
          <w:color w:val="231F20"/>
        </w:rPr>
        <w:t>ihtiyaçları</w:t>
      </w:r>
      <w:r>
        <w:rPr>
          <w:color w:val="231F20"/>
          <w:spacing w:val="-37"/>
        </w:rPr>
        <w:t xml:space="preserve"> </w:t>
      </w:r>
      <w:r>
        <w:rPr>
          <w:color w:val="231F20"/>
        </w:rPr>
        <w:t>doğrultusunda</w:t>
      </w:r>
      <w:r>
        <w:rPr>
          <w:color w:val="231F20"/>
          <w:spacing w:val="-37"/>
        </w:rPr>
        <w:t xml:space="preserve"> </w:t>
      </w:r>
      <w:r>
        <w:rPr>
          <w:color w:val="231F20"/>
        </w:rPr>
        <w:t>aile üyelerinin rollerini ve ilişkilerini de değiştirdiği ifade edilmiştir. Epilepsi tanısı konan çocuklarının ebeveynle- rinin aile işlevlerinin incelendiği bir araştırmada da, epilepsi tanılı çocuğu olan ebeveynler, sağlıklı çocuğu olan ebeveynlere göre aile işlevleri</w:t>
      </w:r>
      <w:r>
        <w:rPr>
          <w:color w:val="231F20"/>
          <w:spacing w:val="-36"/>
        </w:rPr>
        <w:t xml:space="preserve"> </w:t>
      </w:r>
      <w:r>
        <w:rPr>
          <w:color w:val="231F20"/>
        </w:rPr>
        <w:t>(roller, duygusal tepki verme, gereken ilgiyi gösterme ve genel işlevler) açısından daha</w:t>
      </w:r>
      <w:r>
        <w:rPr>
          <w:color w:val="231F20"/>
          <w:spacing w:val="-38"/>
        </w:rPr>
        <w:t xml:space="preserve"> </w:t>
      </w:r>
      <w:r>
        <w:rPr>
          <w:color w:val="231F20"/>
        </w:rPr>
        <w:t>işlevsiz</w:t>
      </w:r>
      <w:r>
        <w:rPr>
          <w:color w:val="231F20"/>
          <w:spacing w:val="-38"/>
        </w:rPr>
        <w:t xml:space="preserve"> </w:t>
      </w:r>
      <w:r>
        <w:rPr>
          <w:color w:val="231F20"/>
        </w:rPr>
        <w:t>olarak</w:t>
      </w:r>
      <w:r>
        <w:rPr>
          <w:color w:val="231F20"/>
          <w:spacing w:val="-38"/>
        </w:rPr>
        <w:t xml:space="preserve"> </w:t>
      </w:r>
      <w:r>
        <w:rPr>
          <w:color w:val="231F20"/>
        </w:rPr>
        <w:t>bulunmuştur</w:t>
      </w:r>
      <w:r>
        <w:rPr>
          <w:color w:val="231F20"/>
          <w:spacing w:val="-38"/>
        </w:rPr>
        <w:t xml:space="preserve"> </w:t>
      </w:r>
      <w:r>
        <w:rPr>
          <w:color w:val="231F20"/>
        </w:rPr>
        <w:t>(Faz- lıoğlu, Hocaoğlu, Sönmez ve Cansu, 2010).</w:t>
      </w:r>
    </w:p>
    <w:p w14:paraId="0561ABB4" w14:textId="77777777" w:rsidR="00827CE8" w:rsidRDefault="00827CE8">
      <w:pPr>
        <w:spacing w:line="259" w:lineRule="auto"/>
        <w:jc w:val="both"/>
        <w:sectPr w:rsidR="00827CE8">
          <w:type w:val="continuous"/>
          <w:pgSz w:w="10200" w:h="14450"/>
          <w:pgMar w:top="920" w:right="1420" w:bottom="420" w:left="1420" w:header="708" w:footer="708" w:gutter="0"/>
          <w:cols w:num="2" w:space="708" w:equalWidth="0">
            <w:col w:w="3600" w:space="63"/>
            <w:col w:w="3697"/>
          </w:cols>
        </w:sectPr>
      </w:pPr>
    </w:p>
    <w:p w14:paraId="0F04DD67" w14:textId="77777777" w:rsidR="00827CE8" w:rsidRDefault="00827CE8">
      <w:pPr>
        <w:pStyle w:val="GvdeMetni"/>
        <w:rPr>
          <w:sz w:val="20"/>
        </w:rPr>
      </w:pPr>
    </w:p>
    <w:p w14:paraId="48AE770F" w14:textId="074582F9"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31</w:t>
      </w:r>
    </w:p>
    <w:p w14:paraId="681A4E97"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5445F662" w14:textId="77777777" w:rsidR="00827CE8" w:rsidRDefault="00677453">
      <w:pPr>
        <w:pStyle w:val="GvdeMetni"/>
        <w:spacing w:before="379"/>
        <w:ind w:left="133" w:right="38" w:firstLine="283"/>
        <w:jc w:val="both"/>
      </w:pPr>
      <w:r>
        <w:rPr>
          <w:color w:val="231F20"/>
        </w:rPr>
        <w:lastRenderedPageBreak/>
        <w:t xml:space="preserve">Özşenol ve arkadaşları </w:t>
      </w:r>
      <w:r>
        <w:rPr>
          <w:color w:val="231F20"/>
          <w:spacing w:val="1"/>
        </w:rPr>
        <w:t xml:space="preserve">(2003) </w:t>
      </w:r>
      <w:r>
        <w:rPr>
          <w:color w:val="231F20"/>
        </w:rPr>
        <w:t>araştırmalarında, engelli çocuğa sa- hip anne ve babaların aile işlevlerini değerlendirmiş ve sonuç olarak, en- gelli</w:t>
      </w:r>
      <w:r>
        <w:rPr>
          <w:color w:val="231F20"/>
          <w:spacing w:val="-30"/>
        </w:rPr>
        <w:t xml:space="preserve"> </w:t>
      </w:r>
      <w:r>
        <w:rPr>
          <w:color w:val="231F20"/>
        </w:rPr>
        <w:t>çocuğu</w:t>
      </w:r>
      <w:r>
        <w:rPr>
          <w:color w:val="231F20"/>
          <w:spacing w:val="-30"/>
        </w:rPr>
        <w:t xml:space="preserve"> </w:t>
      </w:r>
      <w:r>
        <w:rPr>
          <w:color w:val="231F20"/>
        </w:rPr>
        <w:t>olan</w:t>
      </w:r>
      <w:r>
        <w:rPr>
          <w:color w:val="231F20"/>
          <w:spacing w:val="-30"/>
        </w:rPr>
        <w:t xml:space="preserve"> </w:t>
      </w:r>
      <w:r>
        <w:rPr>
          <w:color w:val="231F20"/>
        </w:rPr>
        <w:t>annelerin,</w:t>
      </w:r>
      <w:r>
        <w:rPr>
          <w:color w:val="231F20"/>
          <w:spacing w:val="-30"/>
        </w:rPr>
        <w:t xml:space="preserve"> </w:t>
      </w:r>
      <w:r>
        <w:rPr>
          <w:color w:val="231F20"/>
        </w:rPr>
        <w:t>ailede</w:t>
      </w:r>
      <w:r>
        <w:rPr>
          <w:color w:val="231F20"/>
          <w:spacing w:val="-30"/>
        </w:rPr>
        <w:t xml:space="preserve"> </w:t>
      </w:r>
      <w:r>
        <w:rPr>
          <w:color w:val="231F20"/>
        </w:rPr>
        <w:t xml:space="preserve">üst- lendiği ve yerine getirmesi beklenen rollerinin etkilenmesi sonucu roller fonksiyonunun aile işlevlerine olum- suz etkide bulunduğunu belirtmiştir. Araştırmamızda bulgulanan diyabetli </w:t>
      </w:r>
      <w:r>
        <w:rPr>
          <w:color w:val="231F20"/>
          <w:w w:val="95"/>
        </w:rPr>
        <w:t xml:space="preserve">çocuk annelerinin yaşadıkları sağlıksız </w:t>
      </w:r>
      <w:r>
        <w:rPr>
          <w:color w:val="231F20"/>
        </w:rPr>
        <w:t xml:space="preserve">aile işlevleri, çeşitli nedenlerle ilgili </w:t>
      </w:r>
      <w:r>
        <w:rPr>
          <w:color w:val="231F20"/>
          <w:spacing w:val="-3"/>
        </w:rPr>
        <w:t>olabilir.</w:t>
      </w:r>
      <w:r>
        <w:rPr>
          <w:color w:val="231F20"/>
          <w:spacing w:val="-44"/>
        </w:rPr>
        <w:t xml:space="preserve"> </w:t>
      </w:r>
      <w:r>
        <w:rPr>
          <w:color w:val="231F20"/>
        </w:rPr>
        <w:t>Ailede</w:t>
      </w:r>
      <w:r>
        <w:rPr>
          <w:color w:val="231F20"/>
          <w:spacing w:val="-38"/>
        </w:rPr>
        <w:t xml:space="preserve"> </w:t>
      </w:r>
      <w:r>
        <w:rPr>
          <w:color w:val="231F20"/>
        </w:rPr>
        <w:t>diyabet</w:t>
      </w:r>
      <w:r>
        <w:rPr>
          <w:color w:val="231F20"/>
          <w:spacing w:val="-38"/>
        </w:rPr>
        <w:t xml:space="preserve"> </w:t>
      </w:r>
      <w:r>
        <w:rPr>
          <w:color w:val="231F20"/>
        </w:rPr>
        <w:t>gibi</w:t>
      </w:r>
      <w:r>
        <w:rPr>
          <w:color w:val="231F20"/>
          <w:spacing w:val="-39"/>
        </w:rPr>
        <w:t xml:space="preserve"> </w:t>
      </w:r>
      <w:r>
        <w:rPr>
          <w:color w:val="231F20"/>
        </w:rPr>
        <w:t>kronik</w:t>
      </w:r>
      <w:r>
        <w:rPr>
          <w:color w:val="231F20"/>
          <w:spacing w:val="-39"/>
        </w:rPr>
        <w:t xml:space="preserve"> </w:t>
      </w:r>
      <w:r>
        <w:rPr>
          <w:color w:val="231F20"/>
        </w:rPr>
        <w:t>has- talığa sahip çocuğun varlığı,</w:t>
      </w:r>
      <w:r>
        <w:rPr>
          <w:color w:val="231F20"/>
          <w:spacing w:val="-24"/>
        </w:rPr>
        <w:t xml:space="preserve"> </w:t>
      </w:r>
      <w:r>
        <w:rPr>
          <w:color w:val="231F20"/>
        </w:rPr>
        <w:t>çocuğun günlük</w:t>
      </w:r>
      <w:r>
        <w:rPr>
          <w:color w:val="231F20"/>
          <w:spacing w:val="-29"/>
        </w:rPr>
        <w:t xml:space="preserve"> </w:t>
      </w:r>
      <w:r>
        <w:rPr>
          <w:color w:val="231F20"/>
        </w:rPr>
        <w:t>bakımı,</w:t>
      </w:r>
      <w:r>
        <w:rPr>
          <w:color w:val="231F20"/>
          <w:spacing w:val="-29"/>
        </w:rPr>
        <w:t xml:space="preserve"> </w:t>
      </w:r>
      <w:r>
        <w:rPr>
          <w:color w:val="231F20"/>
        </w:rPr>
        <w:t>hastalığının</w:t>
      </w:r>
      <w:r>
        <w:rPr>
          <w:color w:val="231F20"/>
          <w:spacing w:val="-29"/>
        </w:rPr>
        <w:t xml:space="preserve"> </w:t>
      </w:r>
      <w:r>
        <w:rPr>
          <w:color w:val="231F20"/>
        </w:rPr>
        <w:t>takibi,</w:t>
      </w:r>
      <w:r>
        <w:rPr>
          <w:color w:val="231F20"/>
          <w:spacing w:val="-28"/>
        </w:rPr>
        <w:t xml:space="preserve"> </w:t>
      </w:r>
      <w:r>
        <w:rPr>
          <w:color w:val="231F20"/>
        </w:rPr>
        <w:t xml:space="preserve">uy- </w:t>
      </w:r>
      <w:r>
        <w:rPr>
          <w:color w:val="231F20"/>
          <w:w w:val="95"/>
        </w:rPr>
        <w:t xml:space="preserve">gun beslenme düzeninin oluşturulması, </w:t>
      </w:r>
      <w:r>
        <w:rPr>
          <w:color w:val="231F20"/>
        </w:rPr>
        <w:t>egzersiz</w:t>
      </w:r>
      <w:r>
        <w:rPr>
          <w:color w:val="231F20"/>
          <w:spacing w:val="-24"/>
        </w:rPr>
        <w:t xml:space="preserve"> </w:t>
      </w:r>
      <w:r>
        <w:rPr>
          <w:color w:val="231F20"/>
        </w:rPr>
        <w:t>ve</w:t>
      </w:r>
      <w:r>
        <w:rPr>
          <w:color w:val="231F20"/>
          <w:spacing w:val="-24"/>
        </w:rPr>
        <w:t xml:space="preserve"> </w:t>
      </w:r>
      <w:r>
        <w:rPr>
          <w:color w:val="231F20"/>
        </w:rPr>
        <w:t>spor</w:t>
      </w:r>
      <w:r>
        <w:rPr>
          <w:color w:val="231F20"/>
          <w:spacing w:val="-24"/>
        </w:rPr>
        <w:t xml:space="preserve"> </w:t>
      </w:r>
      <w:r>
        <w:rPr>
          <w:color w:val="231F20"/>
        </w:rPr>
        <w:t>aktiviteleri</w:t>
      </w:r>
      <w:r>
        <w:rPr>
          <w:color w:val="231F20"/>
          <w:spacing w:val="-24"/>
        </w:rPr>
        <w:t xml:space="preserve"> </w:t>
      </w:r>
      <w:r>
        <w:rPr>
          <w:color w:val="231F20"/>
        </w:rPr>
        <w:t>düzenlen- mesi gibi, sağlıklı çocuğun bakımın- dan</w:t>
      </w:r>
      <w:r>
        <w:rPr>
          <w:color w:val="231F20"/>
          <w:spacing w:val="-22"/>
        </w:rPr>
        <w:t xml:space="preserve"> </w:t>
      </w:r>
      <w:r>
        <w:rPr>
          <w:color w:val="231F20"/>
        </w:rPr>
        <w:t>daha</w:t>
      </w:r>
      <w:r>
        <w:rPr>
          <w:color w:val="231F20"/>
          <w:spacing w:val="-22"/>
        </w:rPr>
        <w:t xml:space="preserve"> </w:t>
      </w:r>
      <w:r>
        <w:rPr>
          <w:color w:val="231F20"/>
        </w:rPr>
        <w:t>farklı</w:t>
      </w:r>
      <w:r>
        <w:rPr>
          <w:color w:val="231F20"/>
          <w:spacing w:val="-22"/>
        </w:rPr>
        <w:t xml:space="preserve"> </w:t>
      </w:r>
      <w:r>
        <w:rPr>
          <w:color w:val="231F20"/>
        </w:rPr>
        <w:t>gereksinimlere</w:t>
      </w:r>
      <w:r>
        <w:rPr>
          <w:color w:val="231F20"/>
          <w:spacing w:val="-21"/>
        </w:rPr>
        <w:t xml:space="preserve"> </w:t>
      </w:r>
      <w:r>
        <w:rPr>
          <w:color w:val="231F20"/>
        </w:rPr>
        <w:t>ihtiyaç duyurmaktadır. Çocuğun</w:t>
      </w:r>
      <w:r>
        <w:rPr>
          <w:color w:val="231F20"/>
          <w:spacing w:val="-20"/>
        </w:rPr>
        <w:t xml:space="preserve"> </w:t>
      </w:r>
      <w:r>
        <w:rPr>
          <w:color w:val="231F20"/>
        </w:rPr>
        <w:t>bakımından birinci dereceden annenin sorumlu olduğu varsayılarak hasta çocuğun durumunun en fazla anneyi</w:t>
      </w:r>
      <w:r>
        <w:rPr>
          <w:color w:val="231F20"/>
          <w:spacing w:val="-20"/>
        </w:rPr>
        <w:t xml:space="preserve"> </w:t>
      </w:r>
      <w:r>
        <w:rPr>
          <w:color w:val="231F20"/>
        </w:rPr>
        <w:t>etkilediği düşünülebilir.</w:t>
      </w:r>
      <w:r>
        <w:rPr>
          <w:color w:val="231F20"/>
          <w:spacing w:val="-37"/>
        </w:rPr>
        <w:t xml:space="preserve"> </w:t>
      </w:r>
      <w:r>
        <w:rPr>
          <w:color w:val="231F20"/>
          <w:spacing w:val="-4"/>
        </w:rPr>
        <w:t>Yukarıdaki</w:t>
      </w:r>
      <w:r>
        <w:rPr>
          <w:color w:val="231F20"/>
          <w:spacing w:val="-32"/>
        </w:rPr>
        <w:t xml:space="preserve"> </w:t>
      </w:r>
      <w:r>
        <w:rPr>
          <w:color w:val="231F20"/>
        </w:rPr>
        <w:t>araştırmalar genelde ebeveynlere yönelik</w:t>
      </w:r>
      <w:r>
        <w:rPr>
          <w:color w:val="231F20"/>
          <w:spacing w:val="-33"/>
        </w:rPr>
        <w:t xml:space="preserve"> </w:t>
      </w:r>
      <w:r>
        <w:rPr>
          <w:color w:val="231F20"/>
        </w:rPr>
        <w:t>bulgular içermekte</w:t>
      </w:r>
      <w:r>
        <w:rPr>
          <w:color w:val="231F20"/>
          <w:spacing w:val="-14"/>
        </w:rPr>
        <w:t xml:space="preserve"> </w:t>
      </w:r>
      <w:r>
        <w:rPr>
          <w:color w:val="231F20"/>
        </w:rPr>
        <w:t>olup</w:t>
      </w:r>
      <w:r>
        <w:rPr>
          <w:color w:val="231F20"/>
          <w:spacing w:val="-14"/>
        </w:rPr>
        <w:t xml:space="preserve"> </w:t>
      </w:r>
      <w:r>
        <w:rPr>
          <w:color w:val="231F20"/>
        </w:rPr>
        <w:t>oysa</w:t>
      </w:r>
      <w:r>
        <w:rPr>
          <w:color w:val="231F20"/>
          <w:spacing w:val="-14"/>
        </w:rPr>
        <w:t xml:space="preserve"> </w:t>
      </w:r>
      <w:r>
        <w:rPr>
          <w:color w:val="231F20"/>
        </w:rPr>
        <w:t>çalışmamız</w:t>
      </w:r>
      <w:r>
        <w:rPr>
          <w:color w:val="231F20"/>
          <w:spacing w:val="-14"/>
        </w:rPr>
        <w:t xml:space="preserve"> </w:t>
      </w:r>
      <w:r>
        <w:rPr>
          <w:color w:val="231F20"/>
        </w:rPr>
        <w:t>özel- de annelere odaklanmıştır. Problem çözme,</w:t>
      </w:r>
      <w:r>
        <w:rPr>
          <w:color w:val="231F20"/>
          <w:spacing w:val="-10"/>
        </w:rPr>
        <w:t xml:space="preserve"> </w:t>
      </w:r>
      <w:r>
        <w:rPr>
          <w:color w:val="231F20"/>
        </w:rPr>
        <w:t>ailenin</w:t>
      </w:r>
      <w:r>
        <w:rPr>
          <w:color w:val="231F20"/>
          <w:spacing w:val="-10"/>
        </w:rPr>
        <w:t xml:space="preserve"> </w:t>
      </w:r>
      <w:r>
        <w:rPr>
          <w:color w:val="231F20"/>
        </w:rPr>
        <w:t>etkili</w:t>
      </w:r>
      <w:r>
        <w:rPr>
          <w:color w:val="231F20"/>
          <w:spacing w:val="-10"/>
        </w:rPr>
        <w:t xml:space="preserve"> </w:t>
      </w:r>
      <w:r>
        <w:rPr>
          <w:color w:val="231F20"/>
        </w:rPr>
        <w:t>bir</w:t>
      </w:r>
      <w:r>
        <w:rPr>
          <w:color w:val="231F20"/>
          <w:spacing w:val="-10"/>
        </w:rPr>
        <w:t xml:space="preserve"> </w:t>
      </w:r>
      <w:r>
        <w:rPr>
          <w:color w:val="231F20"/>
        </w:rPr>
        <w:t>şekilde</w:t>
      </w:r>
      <w:r>
        <w:rPr>
          <w:color w:val="231F20"/>
          <w:spacing w:val="-10"/>
        </w:rPr>
        <w:t xml:space="preserve"> </w:t>
      </w:r>
      <w:r>
        <w:rPr>
          <w:color w:val="231F20"/>
        </w:rPr>
        <w:t xml:space="preserve">işlev- lerini yerine getirebileceği düzeyde maddi manevi sorunlarını çözebil- me becerisi olarak açıklanmaktadır (Bulut,1990). Diyabetli bir çocuğun varlığı beraberinde pek çok problem getireceğinden, hem hasta çocuğun hem de ailenin diğer sağlıklı üyele- rinin gereksinimleri annenin yükünü arttırabileceğinden problem çözme fonksiyonunu da olumsuz etkileye- </w:t>
      </w:r>
      <w:r>
        <w:rPr>
          <w:color w:val="231F20"/>
          <w:spacing w:val="-3"/>
        </w:rPr>
        <w:t xml:space="preserve">bilir. </w:t>
      </w:r>
      <w:r>
        <w:rPr>
          <w:color w:val="231F20"/>
        </w:rPr>
        <w:t>Diyabet gibi kronik hastalıklar kısa</w:t>
      </w:r>
      <w:r>
        <w:rPr>
          <w:color w:val="231F20"/>
          <w:spacing w:val="-33"/>
        </w:rPr>
        <w:t xml:space="preserve"> </w:t>
      </w:r>
      <w:r>
        <w:rPr>
          <w:color w:val="231F20"/>
        </w:rPr>
        <w:t>veya</w:t>
      </w:r>
      <w:r>
        <w:rPr>
          <w:color w:val="231F20"/>
          <w:spacing w:val="-33"/>
        </w:rPr>
        <w:t xml:space="preserve"> </w:t>
      </w:r>
      <w:r>
        <w:rPr>
          <w:color w:val="231F20"/>
        </w:rPr>
        <w:t>uzun</w:t>
      </w:r>
      <w:r>
        <w:rPr>
          <w:color w:val="231F20"/>
          <w:spacing w:val="-33"/>
        </w:rPr>
        <w:t xml:space="preserve"> </w:t>
      </w:r>
      <w:r>
        <w:rPr>
          <w:color w:val="231F20"/>
        </w:rPr>
        <w:t>dönemde</w:t>
      </w:r>
      <w:r>
        <w:rPr>
          <w:color w:val="231F20"/>
          <w:spacing w:val="-33"/>
        </w:rPr>
        <w:t xml:space="preserve"> </w:t>
      </w:r>
      <w:r>
        <w:rPr>
          <w:color w:val="231F20"/>
        </w:rPr>
        <w:t>yaşamsal</w:t>
      </w:r>
      <w:r>
        <w:rPr>
          <w:color w:val="231F20"/>
          <w:spacing w:val="-33"/>
        </w:rPr>
        <w:t xml:space="preserve"> </w:t>
      </w:r>
      <w:r>
        <w:rPr>
          <w:color w:val="231F20"/>
        </w:rPr>
        <w:t>teh-</w:t>
      </w:r>
    </w:p>
    <w:p w14:paraId="1B09ED4A" w14:textId="77777777" w:rsidR="00827CE8" w:rsidRDefault="00677453">
      <w:pPr>
        <w:pStyle w:val="GvdeMetni"/>
        <w:spacing w:before="379"/>
        <w:ind w:left="133" w:right="128"/>
        <w:jc w:val="both"/>
      </w:pPr>
      <w:r>
        <w:br w:type="column"/>
      </w:r>
      <w:r>
        <w:rPr>
          <w:color w:val="231F20"/>
        </w:rPr>
        <w:lastRenderedPageBreak/>
        <w:t>dit içerdiğinden hastalığın evreleri</w:t>
      </w:r>
      <w:r>
        <w:rPr>
          <w:color w:val="231F20"/>
          <w:spacing w:val="-16"/>
        </w:rPr>
        <w:t xml:space="preserve"> </w:t>
      </w:r>
      <w:r>
        <w:rPr>
          <w:color w:val="231F20"/>
        </w:rPr>
        <w:t xml:space="preserve">ve </w:t>
      </w:r>
      <w:r>
        <w:rPr>
          <w:color w:val="231F20"/>
          <w:w w:val="95"/>
        </w:rPr>
        <w:t xml:space="preserve">komplikasyonlarının doğurduğu sorun </w:t>
      </w:r>
      <w:r>
        <w:rPr>
          <w:color w:val="231F20"/>
        </w:rPr>
        <w:t>ve sıkıntılar başta anne olmak üzere tüm aile fertlerinde olumsuz duygu- lar</w:t>
      </w:r>
      <w:r>
        <w:rPr>
          <w:color w:val="231F20"/>
          <w:spacing w:val="-39"/>
        </w:rPr>
        <w:t xml:space="preserve"> </w:t>
      </w:r>
      <w:r>
        <w:rPr>
          <w:color w:val="231F20"/>
        </w:rPr>
        <w:t>yaşanmasına</w:t>
      </w:r>
      <w:r>
        <w:rPr>
          <w:color w:val="231F20"/>
          <w:spacing w:val="-39"/>
        </w:rPr>
        <w:t xml:space="preserve"> </w:t>
      </w:r>
      <w:r>
        <w:rPr>
          <w:color w:val="231F20"/>
        </w:rPr>
        <w:t>neden</w:t>
      </w:r>
      <w:r>
        <w:rPr>
          <w:color w:val="231F20"/>
          <w:spacing w:val="-39"/>
        </w:rPr>
        <w:t xml:space="preserve"> </w:t>
      </w:r>
      <w:r>
        <w:rPr>
          <w:color w:val="231F20"/>
        </w:rPr>
        <w:t>olabilmektedir. Diyabetli çocuk ve onun</w:t>
      </w:r>
      <w:r>
        <w:rPr>
          <w:color w:val="231F20"/>
          <w:spacing w:val="-24"/>
        </w:rPr>
        <w:t xml:space="preserve"> </w:t>
      </w:r>
      <w:r>
        <w:rPr>
          <w:color w:val="231F20"/>
        </w:rPr>
        <w:t>ihtiyaçlarıy- la ağırlıklı olarak uğraşan anneler bu iş yükünün yanı sıra sevgi ve şefkat gibi</w:t>
      </w:r>
      <w:r>
        <w:rPr>
          <w:color w:val="231F20"/>
          <w:spacing w:val="-37"/>
        </w:rPr>
        <w:t xml:space="preserve"> </w:t>
      </w:r>
      <w:r>
        <w:rPr>
          <w:color w:val="231F20"/>
        </w:rPr>
        <w:t>olumlu</w:t>
      </w:r>
      <w:r>
        <w:rPr>
          <w:color w:val="231F20"/>
          <w:spacing w:val="-37"/>
        </w:rPr>
        <w:t xml:space="preserve"> </w:t>
      </w:r>
      <w:r>
        <w:rPr>
          <w:color w:val="231F20"/>
        </w:rPr>
        <w:t>duygularını</w:t>
      </w:r>
      <w:r>
        <w:rPr>
          <w:color w:val="231F20"/>
          <w:spacing w:val="-37"/>
        </w:rPr>
        <w:t xml:space="preserve"> </w:t>
      </w:r>
      <w:r>
        <w:rPr>
          <w:color w:val="231F20"/>
        </w:rPr>
        <w:t>da</w:t>
      </w:r>
      <w:r>
        <w:rPr>
          <w:color w:val="231F20"/>
          <w:spacing w:val="-37"/>
        </w:rPr>
        <w:t xml:space="preserve"> </w:t>
      </w:r>
      <w:r>
        <w:rPr>
          <w:color w:val="231F20"/>
        </w:rPr>
        <w:t>yeteri</w:t>
      </w:r>
      <w:r>
        <w:rPr>
          <w:color w:val="231F20"/>
          <w:spacing w:val="-37"/>
        </w:rPr>
        <w:t xml:space="preserve"> </w:t>
      </w:r>
      <w:r>
        <w:rPr>
          <w:color w:val="231F20"/>
        </w:rPr>
        <w:t>kadar ifade edemeyebilirler. Bu durumlar diyabet hastası çocuğu olan anneleri aile</w:t>
      </w:r>
      <w:r>
        <w:rPr>
          <w:color w:val="231F20"/>
          <w:spacing w:val="-38"/>
        </w:rPr>
        <w:t xml:space="preserve"> </w:t>
      </w:r>
      <w:r>
        <w:rPr>
          <w:color w:val="231F20"/>
        </w:rPr>
        <w:t>içi</w:t>
      </w:r>
      <w:r>
        <w:rPr>
          <w:color w:val="231F20"/>
          <w:spacing w:val="-38"/>
        </w:rPr>
        <w:t xml:space="preserve"> </w:t>
      </w:r>
      <w:r>
        <w:rPr>
          <w:color w:val="231F20"/>
        </w:rPr>
        <w:t>iletişim</w:t>
      </w:r>
      <w:r>
        <w:rPr>
          <w:color w:val="231F20"/>
          <w:spacing w:val="-38"/>
        </w:rPr>
        <w:t xml:space="preserve"> </w:t>
      </w:r>
      <w:r>
        <w:rPr>
          <w:color w:val="231F20"/>
        </w:rPr>
        <w:t>fonksiyonları</w:t>
      </w:r>
      <w:r>
        <w:rPr>
          <w:color w:val="231F20"/>
          <w:spacing w:val="-38"/>
        </w:rPr>
        <w:t xml:space="preserve"> </w:t>
      </w:r>
      <w:r>
        <w:rPr>
          <w:color w:val="231F20"/>
        </w:rPr>
        <w:t>açısından olumsuz olarak etkilenmeye eğilimli hale getirdiği söylenebilir. Aile</w:t>
      </w:r>
      <w:r>
        <w:rPr>
          <w:color w:val="231F20"/>
          <w:spacing w:val="-33"/>
        </w:rPr>
        <w:t xml:space="preserve"> </w:t>
      </w:r>
      <w:r>
        <w:rPr>
          <w:color w:val="231F20"/>
        </w:rPr>
        <w:t>işlev- lerinde roller ile ilgili boyut ise, aile içindeki</w:t>
      </w:r>
      <w:r>
        <w:rPr>
          <w:color w:val="231F20"/>
          <w:spacing w:val="-33"/>
        </w:rPr>
        <w:t xml:space="preserve"> </w:t>
      </w:r>
      <w:r>
        <w:rPr>
          <w:color w:val="231F20"/>
        </w:rPr>
        <w:t>görevlerin</w:t>
      </w:r>
      <w:r>
        <w:rPr>
          <w:color w:val="231F20"/>
          <w:spacing w:val="-33"/>
        </w:rPr>
        <w:t xml:space="preserve"> </w:t>
      </w:r>
      <w:r>
        <w:rPr>
          <w:color w:val="231F20"/>
        </w:rPr>
        <w:t>belirgin</w:t>
      </w:r>
      <w:r>
        <w:rPr>
          <w:color w:val="231F20"/>
          <w:spacing w:val="-33"/>
        </w:rPr>
        <w:t xml:space="preserve"> </w:t>
      </w:r>
      <w:r>
        <w:rPr>
          <w:color w:val="231F20"/>
        </w:rPr>
        <w:t>ve</w:t>
      </w:r>
      <w:r>
        <w:rPr>
          <w:color w:val="231F20"/>
          <w:spacing w:val="-33"/>
        </w:rPr>
        <w:t xml:space="preserve"> </w:t>
      </w:r>
      <w:r>
        <w:rPr>
          <w:color w:val="231F20"/>
        </w:rPr>
        <w:t>eşit</w:t>
      </w:r>
      <w:r>
        <w:rPr>
          <w:color w:val="231F20"/>
          <w:spacing w:val="-33"/>
        </w:rPr>
        <w:t xml:space="preserve"> </w:t>
      </w:r>
      <w:r>
        <w:rPr>
          <w:color w:val="231F20"/>
        </w:rPr>
        <w:t>ola- rak</w:t>
      </w:r>
      <w:r>
        <w:rPr>
          <w:color w:val="231F20"/>
          <w:spacing w:val="-24"/>
        </w:rPr>
        <w:t xml:space="preserve"> </w:t>
      </w:r>
      <w:r>
        <w:rPr>
          <w:color w:val="231F20"/>
        </w:rPr>
        <w:t>üyelere</w:t>
      </w:r>
      <w:r>
        <w:rPr>
          <w:color w:val="231F20"/>
          <w:spacing w:val="-24"/>
        </w:rPr>
        <w:t xml:space="preserve"> </w:t>
      </w:r>
      <w:r>
        <w:rPr>
          <w:color w:val="231F20"/>
        </w:rPr>
        <w:t>dağılımı</w:t>
      </w:r>
      <w:r>
        <w:rPr>
          <w:color w:val="231F20"/>
          <w:spacing w:val="-24"/>
        </w:rPr>
        <w:t xml:space="preserve"> </w:t>
      </w:r>
      <w:r>
        <w:rPr>
          <w:color w:val="231F20"/>
        </w:rPr>
        <w:t>ile</w:t>
      </w:r>
      <w:r>
        <w:rPr>
          <w:color w:val="231F20"/>
          <w:spacing w:val="-24"/>
        </w:rPr>
        <w:t xml:space="preserve"> </w:t>
      </w:r>
      <w:r>
        <w:rPr>
          <w:color w:val="231F20"/>
        </w:rPr>
        <w:t>görevlerin</w:t>
      </w:r>
      <w:r>
        <w:rPr>
          <w:color w:val="231F20"/>
          <w:spacing w:val="-24"/>
        </w:rPr>
        <w:t xml:space="preserve"> </w:t>
      </w:r>
      <w:r>
        <w:rPr>
          <w:color w:val="231F20"/>
        </w:rPr>
        <w:t>aile üyeleri</w:t>
      </w:r>
      <w:r>
        <w:rPr>
          <w:color w:val="231F20"/>
          <w:spacing w:val="-14"/>
        </w:rPr>
        <w:t xml:space="preserve"> </w:t>
      </w:r>
      <w:r>
        <w:rPr>
          <w:color w:val="231F20"/>
        </w:rPr>
        <w:t>tarafından</w:t>
      </w:r>
      <w:r>
        <w:rPr>
          <w:color w:val="231F20"/>
          <w:spacing w:val="-14"/>
        </w:rPr>
        <w:t xml:space="preserve"> </w:t>
      </w:r>
      <w:r>
        <w:rPr>
          <w:color w:val="231F20"/>
        </w:rPr>
        <w:t>sorumlu</w:t>
      </w:r>
      <w:r>
        <w:rPr>
          <w:color w:val="231F20"/>
          <w:spacing w:val="-14"/>
        </w:rPr>
        <w:t xml:space="preserve"> </w:t>
      </w:r>
      <w:r>
        <w:rPr>
          <w:color w:val="231F20"/>
        </w:rPr>
        <w:t>bir</w:t>
      </w:r>
      <w:r>
        <w:rPr>
          <w:color w:val="231F20"/>
          <w:spacing w:val="-14"/>
        </w:rPr>
        <w:t xml:space="preserve"> </w:t>
      </w:r>
      <w:r>
        <w:rPr>
          <w:color w:val="231F20"/>
        </w:rPr>
        <w:t>şekilde yerine getirilip getirilememesini</w:t>
      </w:r>
      <w:r>
        <w:rPr>
          <w:color w:val="231F20"/>
          <w:spacing w:val="-20"/>
        </w:rPr>
        <w:t xml:space="preserve"> </w:t>
      </w:r>
      <w:r>
        <w:rPr>
          <w:color w:val="231F20"/>
        </w:rPr>
        <w:t xml:space="preserve">içer- </w:t>
      </w:r>
      <w:r>
        <w:rPr>
          <w:color w:val="231F20"/>
          <w:w w:val="95"/>
        </w:rPr>
        <w:t xml:space="preserve">mektedir (Bulut,1990). Geleneksel aile </w:t>
      </w:r>
      <w:r>
        <w:rPr>
          <w:color w:val="231F20"/>
        </w:rPr>
        <w:t>yapımızda çocuk bakımından birinci derecede sorumlu olan annenin diğer aile fertlerinden daha etkin ve daha fazla role sahip olmasının bu işlevi sağlıklı</w:t>
      </w:r>
      <w:r>
        <w:rPr>
          <w:color w:val="231F20"/>
          <w:spacing w:val="-13"/>
        </w:rPr>
        <w:t xml:space="preserve"> </w:t>
      </w:r>
      <w:r>
        <w:rPr>
          <w:color w:val="231F20"/>
        </w:rPr>
        <w:t>bir</w:t>
      </w:r>
      <w:r>
        <w:rPr>
          <w:color w:val="231F20"/>
          <w:spacing w:val="-13"/>
        </w:rPr>
        <w:t xml:space="preserve"> </w:t>
      </w:r>
      <w:r>
        <w:rPr>
          <w:color w:val="231F20"/>
        </w:rPr>
        <w:t>şekilde</w:t>
      </w:r>
      <w:r>
        <w:rPr>
          <w:color w:val="231F20"/>
          <w:spacing w:val="-13"/>
        </w:rPr>
        <w:t xml:space="preserve"> </w:t>
      </w:r>
      <w:r>
        <w:rPr>
          <w:color w:val="231F20"/>
        </w:rPr>
        <w:t>yerine</w:t>
      </w:r>
      <w:r>
        <w:rPr>
          <w:color w:val="231F20"/>
          <w:spacing w:val="-13"/>
        </w:rPr>
        <w:t xml:space="preserve"> </w:t>
      </w:r>
      <w:r>
        <w:rPr>
          <w:color w:val="231F20"/>
        </w:rPr>
        <w:t>getirmesine engel</w:t>
      </w:r>
      <w:r>
        <w:rPr>
          <w:color w:val="231F20"/>
          <w:spacing w:val="-42"/>
        </w:rPr>
        <w:t xml:space="preserve"> </w:t>
      </w:r>
      <w:r>
        <w:rPr>
          <w:color w:val="231F20"/>
        </w:rPr>
        <w:t>teşkil</w:t>
      </w:r>
      <w:r>
        <w:rPr>
          <w:color w:val="231F20"/>
          <w:spacing w:val="-42"/>
        </w:rPr>
        <w:t xml:space="preserve"> </w:t>
      </w:r>
      <w:r>
        <w:rPr>
          <w:color w:val="231F20"/>
        </w:rPr>
        <w:t>edeceği</w:t>
      </w:r>
      <w:r>
        <w:rPr>
          <w:color w:val="231F20"/>
          <w:spacing w:val="-42"/>
        </w:rPr>
        <w:t xml:space="preserve"> </w:t>
      </w:r>
      <w:r>
        <w:rPr>
          <w:color w:val="231F20"/>
        </w:rPr>
        <w:t>düşünülebilir.</w:t>
      </w:r>
      <w:r>
        <w:rPr>
          <w:color w:val="231F20"/>
          <w:spacing w:val="-46"/>
        </w:rPr>
        <w:t xml:space="preserve"> </w:t>
      </w:r>
      <w:r>
        <w:rPr>
          <w:color w:val="231F20"/>
        </w:rPr>
        <w:t>Aile işlevlerinden duygusal tepki verebil- me,</w:t>
      </w:r>
      <w:r>
        <w:rPr>
          <w:color w:val="231F20"/>
          <w:spacing w:val="-13"/>
        </w:rPr>
        <w:t xml:space="preserve"> </w:t>
      </w:r>
      <w:r>
        <w:rPr>
          <w:color w:val="231F20"/>
        </w:rPr>
        <w:t>aile</w:t>
      </w:r>
      <w:r>
        <w:rPr>
          <w:color w:val="231F20"/>
          <w:spacing w:val="-13"/>
        </w:rPr>
        <w:t xml:space="preserve"> </w:t>
      </w:r>
      <w:r>
        <w:rPr>
          <w:color w:val="231F20"/>
        </w:rPr>
        <w:t>üyelerinin</w:t>
      </w:r>
      <w:r>
        <w:rPr>
          <w:color w:val="231F20"/>
          <w:spacing w:val="-13"/>
        </w:rPr>
        <w:t xml:space="preserve"> </w:t>
      </w:r>
      <w:r>
        <w:rPr>
          <w:color w:val="231F20"/>
        </w:rPr>
        <w:t>her</w:t>
      </w:r>
      <w:r>
        <w:rPr>
          <w:color w:val="231F20"/>
          <w:spacing w:val="-13"/>
        </w:rPr>
        <w:t xml:space="preserve"> </w:t>
      </w:r>
      <w:r>
        <w:rPr>
          <w:color w:val="231F20"/>
        </w:rPr>
        <w:t>türlü</w:t>
      </w:r>
      <w:r>
        <w:rPr>
          <w:color w:val="231F20"/>
          <w:spacing w:val="-13"/>
        </w:rPr>
        <w:t xml:space="preserve"> </w:t>
      </w:r>
      <w:r>
        <w:rPr>
          <w:color w:val="231F20"/>
        </w:rPr>
        <w:t>uyaranlar karşısında</w:t>
      </w:r>
      <w:r>
        <w:rPr>
          <w:color w:val="231F20"/>
          <w:spacing w:val="-41"/>
        </w:rPr>
        <w:t xml:space="preserve"> </w:t>
      </w:r>
      <w:r>
        <w:rPr>
          <w:color w:val="231F20"/>
        </w:rPr>
        <w:t>en</w:t>
      </w:r>
      <w:r>
        <w:rPr>
          <w:color w:val="231F20"/>
          <w:spacing w:val="-41"/>
        </w:rPr>
        <w:t xml:space="preserve"> </w:t>
      </w:r>
      <w:r>
        <w:rPr>
          <w:color w:val="231F20"/>
        </w:rPr>
        <w:t>uygun</w:t>
      </w:r>
      <w:r>
        <w:rPr>
          <w:color w:val="231F20"/>
          <w:spacing w:val="-41"/>
        </w:rPr>
        <w:t xml:space="preserve"> </w:t>
      </w:r>
      <w:r>
        <w:rPr>
          <w:color w:val="231F20"/>
        </w:rPr>
        <w:t>tepkiyi</w:t>
      </w:r>
      <w:r>
        <w:rPr>
          <w:color w:val="231F20"/>
          <w:spacing w:val="-41"/>
        </w:rPr>
        <w:t xml:space="preserve"> </w:t>
      </w:r>
      <w:r>
        <w:rPr>
          <w:color w:val="231F20"/>
        </w:rPr>
        <w:t>göstermesi anlamına gelmektedir. Burada sevgi, mutluluk,</w:t>
      </w:r>
      <w:r>
        <w:rPr>
          <w:color w:val="231F20"/>
          <w:spacing w:val="-28"/>
        </w:rPr>
        <w:t xml:space="preserve"> </w:t>
      </w:r>
      <w:r>
        <w:rPr>
          <w:color w:val="231F20"/>
        </w:rPr>
        <w:t>neşe</w:t>
      </w:r>
      <w:r>
        <w:rPr>
          <w:color w:val="231F20"/>
          <w:spacing w:val="-28"/>
        </w:rPr>
        <w:t xml:space="preserve"> </w:t>
      </w:r>
      <w:r>
        <w:rPr>
          <w:color w:val="231F20"/>
        </w:rPr>
        <w:t>gibi</w:t>
      </w:r>
      <w:r>
        <w:rPr>
          <w:color w:val="231F20"/>
          <w:spacing w:val="-28"/>
        </w:rPr>
        <w:t xml:space="preserve"> </w:t>
      </w:r>
      <w:r>
        <w:rPr>
          <w:color w:val="231F20"/>
        </w:rPr>
        <w:t>ferahlık</w:t>
      </w:r>
      <w:r>
        <w:rPr>
          <w:color w:val="231F20"/>
          <w:spacing w:val="-28"/>
        </w:rPr>
        <w:t xml:space="preserve"> </w:t>
      </w:r>
      <w:r>
        <w:rPr>
          <w:color w:val="231F20"/>
        </w:rPr>
        <w:t>ifade</w:t>
      </w:r>
      <w:r>
        <w:rPr>
          <w:color w:val="231F20"/>
          <w:spacing w:val="-28"/>
        </w:rPr>
        <w:t xml:space="preserve"> </w:t>
      </w:r>
      <w:r>
        <w:rPr>
          <w:color w:val="231F20"/>
        </w:rPr>
        <w:t>eden duyguların</w:t>
      </w:r>
      <w:r>
        <w:rPr>
          <w:color w:val="231F20"/>
          <w:spacing w:val="-38"/>
        </w:rPr>
        <w:t xml:space="preserve"> </w:t>
      </w:r>
      <w:r>
        <w:rPr>
          <w:color w:val="231F20"/>
        </w:rPr>
        <w:t>yanı</w:t>
      </w:r>
      <w:r>
        <w:rPr>
          <w:color w:val="231F20"/>
          <w:spacing w:val="-38"/>
        </w:rPr>
        <w:t xml:space="preserve"> </w:t>
      </w:r>
      <w:r>
        <w:rPr>
          <w:color w:val="231F20"/>
        </w:rPr>
        <w:t>sıra;</w:t>
      </w:r>
      <w:r>
        <w:rPr>
          <w:color w:val="231F20"/>
          <w:spacing w:val="-38"/>
        </w:rPr>
        <w:t xml:space="preserve"> </w:t>
      </w:r>
      <w:r>
        <w:rPr>
          <w:color w:val="231F20"/>
        </w:rPr>
        <w:t>kızgınlık,</w:t>
      </w:r>
      <w:r>
        <w:rPr>
          <w:color w:val="231F20"/>
          <w:spacing w:val="-38"/>
        </w:rPr>
        <w:t xml:space="preserve"> </w:t>
      </w:r>
      <w:r>
        <w:rPr>
          <w:color w:val="231F20"/>
        </w:rPr>
        <w:t>üzüntü, korku</w:t>
      </w:r>
      <w:r>
        <w:rPr>
          <w:color w:val="231F20"/>
          <w:spacing w:val="-12"/>
        </w:rPr>
        <w:t xml:space="preserve"> </w:t>
      </w:r>
      <w:r>
        <w:rPr>
          <w:color w:val="231F20"/>
        </w:rPr>
        <w:t>gibi</w:t>
      </w:r>
      <w:r>
        <w:rPr>
          <w:color w:val="231F20"/>
          <w:spacing w:val="-12"/>
        </w:rPr>
        <w:t xml:space="preserve"> </w:t>
      </w:r>
      <w:r>
        <w:rPr>
          <w:color w:val="231F20"/>
        </w:rPr>
        <w:t>olumsuz</w:t>
      </w:r>
      <w:r>
        <w:rPr>
          <w:color w:val="231F20"/>
          <w:spacing w:val="-12"/>
        </w:rPr>
        <w:t xml:space="preserve"> </w:t>
      </w:r>
      <w:r>
        <w:rPr>
          <w:color w:val="231F20"/>
        </w:rPr>
        <w:t>duyguları</w:t>
      </w:r>
      <w:r>
        <w:rPr>
          <w:color w:val="231F20"/>
          <w:spacing w:val="-12"/>
        </w:rPr>
        <w:t xml:space="preserve"> </w:t>
      </w:r>
      <w:r>
        <w:rPr>
          <w:color w:val="231F20"/>
        </w:rPr>
        <w:t>da</w:t>
      </w:r>
      <w:r>
        <w:rPr>
          <w:color w:val="231F20"/>
          <w:spacing w:val="-12"/>
        </w:rPr>
        <w:t xml:space="preserve"> </w:t>
      </w:r>
      <w:r>
        <w:rPr>
          <w:color w:val="231F20"/>
        </w:rPr>
        <w:t>içer- mektedir. Diyabet hastalığının kont- rol altında tutulabilmesi için insülin, beslenme</w:t>
      </w:r>
      <w:r>
        <w:rPr>
          <w:color w:val="231F20"/>
          <w:spacing w:val="-28"/>
        </w:rPr>
        <w:t xml:space="preserve"> </w:t>
      </w:r>
      <w:r>
        <w:rPr>
          <w:color w:val="231F20"/>
        </w:rPr>
        <w:t>ve</w:t>
      </w:r>
      <w:r>
        <w:rPr>
          <w:color w:val="231F20"/>
          <w:spacing w:val="-28"/>
        </w:rPr>
        <w:t xml:space="preserve"> </w:t>
      </w:r>
      <w:r>
        <w:rPr>
          <w:color w:val="231F20"/>
        </w:rPr>
        <w:t>egzersiz</w:t>
      </w:r>
      <w:r>
        <w:rPr>
          <w:color w:val="231F20"/>
          <w:spacing w:val="-28"/>
        </w:rPr>
        <w:t xml:space="preserve"> </w:t>
      </w:r>
      <w:r>
        <w:rPr>
          <w:color w:val="231F20"/>
        </w:rPr>
        <w:t>gerekliliklerinin yanı sıra stres kontrolü de önemli bir faktör</w:t>
      </w:r>
      <w:r>
        <w:rPr>
          <w:color w:val="231F20"/>
          <w:spacing w:val="-28"/>
        </w:rPr>
        <w:t xml:space="preserve"> </w:t>
      </w:r>
      <w:r>
        <w:rPr>
          <w:color w:val="231F20"/>
        </w:rPr>
        <w:t>teşkil</w:t>
      </w:r>
      <w:r>
        <w:rPr>
          <w:color w:val="231F20"/>
          <w:spacing w:val="-28"/>
        </w:rPr>
        <w:t xml:space="preserve"> </w:t>
      </w:r>
      <w:r>
        <w:rPr>
          <w:color w:val="231F20"/>
        </w:rPr>
        <w:t>ettiğinden,</w:t>
      </w:r>
      <w:r>
        <w:rPr>
          <w:color w:val="231F20"/>
          <w:spacing w:val="-28"/>
        </w:rPr>
        <w:t xml:space="preserve"> </w:t>
      </w:r>
      <w:r>
        <w:rPr>
          <w:color w:val="231F20"/>
        </w:rPr>
        <w:t>hasta</w:t>
      </w:r>
      <w:r>
        <w:rPr>
          <w:color w:val="231F20"/>
          <w:spacing w:val="-28"/>
        </w:rPr>
        <w:t xml:space="preserve"> </w:t>
      </w:r>
      <w:r>
        <w:rPr>
          <w:color w:val="231F20"/>
        </w:rPr>
        <w:t>bir</w:t>
      </w:r>
      <w:r>
        <w:rPr>
          <w:color w:val="231F20"/>
          <w:spacing w:val="-28"/>
        </w:rPr>
        <w:t xml:space="preserve"> </w:t>
      </w:r>
      <w:r>
        <w:rPr>
          <w:color w:val="231F20"/>
        </w:rPr>
        <w:t>çocu- ğa sahip olan ve onun bakımında ön- derlik eden annenin, taşıdığı</w:t>
      </w:r>
      <w:r>
        <w:rPr>
          <w:color w:val="231F20"/>
          <w:spacing w:val="-20"/>
        </w:rPr>
        <w:t xml:space="preserve"> </w:t>
      </w:r>
      <w:r>
        <w:rPr>
          <w:color w:val="231F20"/>
        </w:rPr>
        <w:t>olumsuz</w:t>
      </w:r>
    </w:p>
    <w:p w14:paraId="66E0E1A2" w14:textId="77777777" w:rsidR="00827CE8" w:rsidRDefault="00827CE8">
      <w:pPr>
        <w:jc w:val="both"/>
        <w:sectPr w:rsidR="00827CE8">
          <w:type w:val="continuous"/>
          <w:pgSz w:w="10200" w:h="14450"/>
          <w:pgMar w:top="920" w:right="1420" w:bottom="420" w:left="1420" w:header="708" w:footer="708" w:gutter="0"/>
          <w:cols w:num="2" w:space="708" w:equalWidth="0">
            <w:col w:w="3602" w:space="61"/>
            <w:col w:w="3697"/>
          </w:cols>
        </w:sectPr>
      </w:pPr>
    </w:p>
    <w:p w14:paraId="5C3CF511" w14:textId="6BFC1B45" w:rsidR="00827CE8" w:rsidRDefault="00677453">
      <w:pPr>
        <w:tabs>
          <w:tab w:val="left" w:pos="1121"/>
        </w:tabs>
        <w:spacing w:before="442"/>
        <w:ind w:left="133"/>
        <w:rPr>
          <w:sz w:val="18"/>
        </w:rPr>
      </w:pPr>
      <w:r>
        <w:rPr>
          <w:rFonts w:ascii="Palatino Linotype" w:hAnsi="Palatino Linotype"/>
          <w:color w:val="808285"/>
          <w:sz w:val="24"/>
        </w:rPr>
        <w:lastRenderedPageBreak/>
        <w:t>32</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299278A0" w14:textId="77777777" w:rsidR="00827CE8" w:rsidRDefault="00827CE8">
      <w:pPr>
        <w:rPr>
          <w:sz w:val="18"/>
        </w:rPr>
        <w:sectPr w:rsidR="00827CE8" w:rsidSect="00942305">
          <w:pgSz w:w="10200" w:h="14450"/>
          <w:pgMar w:top="920" w:right="1420" w:bottom="420" w:left="1420" w:header="0" w:footer="223" w:gutter="0"/>
          <w:cols w:space="708"/>
          <w:titlePg/>
        </w:sectPr>
      </w:pPr>
    </w:p>
    <w:p w14:paraId="732A57BB" w14:textId="77777777" w:rsidR="00827CE8" w:rsidRDefault="00827CE8">
      <w:pPr>
        <w:pStyle w:val="GvdeMetni"/>
        <w:rPr>
          <w:sz w:val="33"/>
        </w:rPr>
      </w:pPr>
    </w:p>
    <w:p w14:paraId="3A749752" w14:textId="77777777" w:rsidR="00827CE8" w:rsidRDefault="00677453">
      <w:pPr>
        <w:pStyle w:val="GvdeMetni"/>
        <w:ind w:left="133" w:right="38"/>
        <w:jc w:val="both"/>
      </w:pPr>
      <w:r>
        <w:rPr>
          <w:color w:val="231F20"/>
        </w:rPr>
        <w:t>duyguları ifade edecek durumlardan kaçınmasına</w:t>
      </w:r>
      <w:r>
        <w:rPr>
          <w:color w:val="231F20"/>
          <w:spacing w:val="-40"/>
        </w:rPr>
        <w:t xml:space="preserve"> </w:t>
      </w:r>
      <w:r>
        <w:rPr>
          <w:color w:val="231F20"/>
        </w:rPr>
        <w:t>neden</w:t>
      </w:r>
      <w:r>
        <w:rPr>
          <w:color w:val="231F20"/>
          <w:spacing w:val="-40"/>
        </w:rPr>
        <w:t xml:space="preserve"> </w:t>
      </w:r>
      <w:r>
        <w:rPr>
          <w:color w:val="231F20"/>
        </w:rPr>
        <w:t>olabilmektedir.</w:t>
      </w:r>
      <w:r>
        <w:rPr>
          <w:color w:val="231F20"/>
          <w:spacing w:val="-40"/>
        </w:rPr>
        <w:t xml:space="preserve"> </w:t>
      </w:r>
      <w:r>
        <w:rPr>
          <w:color w:val="231F20"/>
        </w:rPr>
        <w:t>Sı- kıntı, üzüntü, kaygı, endişe ve korku gibi duygularını ifade edecek söz ve davranışlar, ağlamak gibi eylemler- den mümkün olduğunca kaçınmak</w:t>
      </w:r>
      <w:r>
        <w:rPr>
          <w:color w:val="231F20"/>
          <w:spacing w:val="-40"/>
        </w:rPr>
        <w:t xml:space="preserve"> </w:t>
      </w:r>
      <w:r>
        <w:rPr>
          <w:color w:val="231F20"/>
        </w:rPr>
        <w:t>bu fonksiyonun</w:t>
      </w:r>
      <w:r>
        <w:rPr>
          <w:color w:val="231F20"/>
          <w:spacing w:val="-41"/>
        </w:rPr>
        <w:t xml:space="preserve"> </w:t>
      </w:r>
      <w:r>
        <w:rPr>
          <w:color w:val="231F20"/>
        </w:rPr>
        <w:t>sağlıklılığını</w:t>
      </w:r>
      <w:r>
        <w:rPr>
          <w:color w:val="231F20"/>
          <w:spacing w:val="-41"/>
        </w:rPr>
        <w:t xml:space="preserve"> </w:t>
      </w:r>
      <w:r>
        <w:rPr>
          <w:color w:val="231F20"/>
        </w:rPr>
        <w:t xml:space="preserve">azaltmakta- </w:t>
      </w:r>
      <w:r>
        <w:rPr>
          <w:color w:val="231F20"/>
          <w:spacing w:val="-4"/>
        </w:rPr>
        <w:t>dır.</w:t>
      </w:r>
      <w:r>
        <w:rPr>
          <w:color w:val="231F20"/>
          <w:spacing w:val="-39"/>
        </w:rPr>
        <w:t xml:space="preserve"> </w:t>
      </w:r>
      <w:r>
        <w:rPr>
          <w:color w:val="231F20"/>
          <w:spacing w:val="-4"/>
        </w:rPr>
        <w:t>Ayrıca,</w:t>
      </w:r>
      <w:r>
        <w:rPr>
          <w:color w:val="231F20"/>
          <w:spacing w:val="-31"/>
        </w:rPr>
        <w:t xml:space="preserve"> </w:t>
      </w:r>
      <w:r>
        <w:rPr>
          <w:color w:val="231F20"/>
        </w:rPr>
        <w:t>diyabet</w:t>
      </w:r>
      <w:r>
        <w:rPr>
          <w:color w:val="231F20"/>
          <w:spacing w:val="-31"/>
        </w:rPr>
        <w:t xml:space="preserve"> </w:t>
      </w:r>
      <w:r>
        <w:rPr>
          <w:color w:val="231F20"/>
        </w:rPr>
        <w:t>hastası</w:t>
      </w:r>
      <w:r>
        <w:rPr>
          <w:color w:val="231F20"/>
          <w:spacing w:val="-31"/>
        </w:rPr>
        <w:t xml:space="preserve"> </w:t>
      </w:r>
      <w:r>
        <w:rPr>
          <w:color w:val="231F20"/>
        </w:rPr>
        <w:t>bir</w:t>
      </w:r>
      <w:r>
        <w:rPr>
          <w:color w:val="231F20"/>
          <w:spacing w:val="-31"/>
        </w:rPr>
        <w:t xml:space="preserve"> </w:t>
      </w:r>
      <w:r>
        <w:rPr>
          <w:color w:val="231F20"/>
        </w:rPr>
        <w:t>çocuğun varlığı sağlık açısından pek çok acil müdahale gerektiren durumların or- taya çıkmasına neden</w:t>
      </w:r>
      <w:r>
        <w:rPr>
          <w:color w:val="231F20"/>
          <w:spacing w:val="-15"/>
        </w:rPr>
        <w:t xml:space="preserve"> </w:t>
      </w:r>
      <w:r>
        <w:rPr>
          <w:color w:val="231F20"/>
        </w:rPr>
        <w:t xml:space="preserve">olabilmektedir. </w:t>
      </w:r>
      <w:r>
        <w:rPr>
          <w:color w:val="231F20"/>
          <w:w w:val="95"/>
        </w:rPr>
        <w:t xml:space="preserve">Hipoglisemi veya hiperglisemi atakları </w:t>
      </w:r>
      <w:r>
        <w:rPr>
          <w:color w:val="231F20"/>
        </w:rPr>
        <w:t>ailede</w:t>
      </w:r>
      <w:r>
        <w:rPr>
          <w:color w:val="231F20"/>
          <w:spacing w:val="-24"/>
        </w:rPr>
        <w:t xml:space="preserve"> </w:t>
      </w:r>
      <w:r>
        <w:rPr>
          <w:color w:val="231F20"/>
        </w:rPr>
        <w:t>karmaşa</w:t>
      </w:r>
      <w:r>
        <w:rPr>
          <w:color w:val="231F20"/>
          <w:spacing w:val="-24"/>
        </w:rPr>
        <w:t xml:space="preserve"> </w:t>
      </w:r>
      <w:r>
        <w:rPr>
          <w:color w:val="231F20"/>
        </w:rPr>
        <w:t>ve</w:t>
      </w:r>
      <w:r>
        <w:rPr>
          <w:color w:val="231F20"/>
          <w:spacing w:val="-24"/>
        </w:rPr>
        <w:t xml:space="preserve"> </w:t>
      </w:r>
      <w:r>
        <w:rPr>
          <w:color w:val="231F20"/>
        </w:rPr>
        <w:t>karışıklı</w:t>
      </w:r>
      <w:r>
        <w:rPr>
          <w:color w:val="231F20"/>
          <w:spacing w:val="-24"/>
        </w:rPr>
        <w:t xml:space="preserve"> </w:t>
      </w:r>
      <w:r>
        <w:rPr>
          <w:color w:val="231F20"/>
        </w:rPr>
        <w:t>yaratabile- ceğinden, kuralların ve standartların değişmesine yol açabilir. Bu durum- ların önceden belirlenmesi ve</w:t>
      </w:r>
      <w:r>
        <w:rPr>
          <w:color w:val="231F20"/>
          <w:spacing w:val="-16"/>
        </w:rPr>
        <w:t xml:space="preserve"> </w:t>
      </w:r>
      <w:r>
        <w:rPr>
          <w:color w:val="231F20"/>
        </w:rPr>
        <w:t xml:space="preserve">kontrol altında tutulması her zaman mümkün </w:t>
      </w:r>
      <w:r>
        <w:rPr>
          <w:color w:val="231F20"/>
          <w:w w:val="95"/>
        </w:rPr>
        <w:t>olamamaktadır</w:t>
      </w:r>
      <w:r>
        <w:rPr>
          <w:color w:val="231F20"/>
          <w:spacing w:val="-11"/>
          <w:w w:val="95"/>
        </w:rPr>
        <w:t xml:space="preserve"> </w:t>
      </w:r>
      <w:r>
        <w:rPr>
          <w:color w:val="231F20"/>
          <w:w w:val="95"/>
        </w:rPr>
        <w:t>bu</w:t>
      </w:r>
      <w:r>
        <w:rPr>
          <w:color w:val="231F20"/>
          <w:spacing w:val="-11"/>
          <w:w w:val="95"/>
        </w:rPr>
        <w:t xml:space="preserve"> </w:t>
      </w:r>
      <w:r>
        <w:rPr>
          <w:color w:val="231F20"/>
          <w:w w:val="95"/>
        </w:rPr>
        <w:t>da</w:t>
      </w:r>
      <w:r>
        <w:rPr>
          <w:color w:val="231F20"/>
          <w:spacing w:val="-11"/>
          <w:w w:val="95"/>
        </w:rPr>
        <w:t xml:space="preserve"> </w:t>
      </w:r>
      <w:r>
        <w:rPr>
          <w:color w:val="231F20"/>
          <w:w w:val="95"/>
        </w:rPr>
        <w:t>davranış</w:t>
      </w:r>
      <w:r>
        <w:rPr>
          <w:color w:val="231F20"/>
          <w:spacing w:val="-11"/>
          <w:w w:val="95"/>
        </w:rPr>
        <w:t xml:space="preserve"> </w:t>
      </w:r>
      <w:r>
        <w:rPr>
          <w:color w:val="231F20"/>
          <w:w w:val="95"/>
        </w:rPr>
        <w:t xml:space="preserve">kontrolü </w:t>
      </w:r>
      <w:r>
        <w:rPr>
          <w:color w:val="231F20"/>
        </w:rPr>
        <w:t>işlevini</w:t>
      </w:r>
      <w:r>
        <w:rPr>
          <w:color w:val="231F20"/>
          <w:spacing w:val="-1"/>
        </w:rPr>
        <w:t xml:space="preserve"> </w:t>
      </w:r>
      <w:r>
        <w:rPr>
          <w:color w:val="231F20"/>
        </w:rPr>
        <w:t>bozabilmektedir.</w:t>
      </w:r>
    </w:p>
    <w:p w14:paraId="25DDFE55" w14:textId="77777777" w:rsidR="00827CE8" w:rsidRDefault="00677453">
      <w:pPr>
        <w:pStyle w:val="GvdeMetni"/>
        <w:ind w:left="133" w:right="38" w:firstLine="283"/>
        <w:jc w:val="both"/>
      </w:pPr>
      <w:r>
        <w:rPr>
          <w:color w:val="231F20"/>
        </w:rPr>
        <w:t>Araştırma sonucunda elde edilen bulgular, diyabetli çocuğu olan</w:t>
      </w:r>
      <w:r>
        <w:rPr>
          <w:color w:val="231F20"/>
          <w:spacing w:val="-10"/>
        </w:rPr>
        <w:t xml:space="preserve"> </w:t>
      </w:r>
      <w:r>
        <w:rPr>
          <w:color w:val="231F20"/>
        </w:rPr>
        <w:t>anne- lerin</w:t>
      </w:r>
      <w:r>
        <w:rPr>
          <w:color w:val="231F20"/>
          <w:spacing w:val="-12"/>
        </w:rPr>
        <w:t xml:space="preserve"> </w:t>
      </w:r>
      <w:r>
        <w:rPr>
          <w:color w:val="231F20"/>
        </w:rPr>
        <w:t>durumluk</w:t>
      </w:r>
      <w:r>
        <w:rPr>
          <w:color w:val="231F20"/>
          <w:spacing w:val="-12"/>
        </w:rPr>
        <w:t xml:space="preserve"> </w:t>
      </w:r>
      <w:r>
        <w:rPr>
          <w:color w:val="231F20"/>
        </w:rPr>
        <w:t>kaygı</w:t>
      </w:r>
      <w:r>
        <w:rPr>
          <w:color w:val="231F20"/>
          <w:spacing w:val="-12"/>
        </w:rPr>
        <w:t xml:space="preserve"> </w:t>
      </w:r>
      <w:r>
        <w:rPr>
          <w:color w:val="231F20"/>
        </w:rPr>
        <w:t>ve</w:t>
      </w:r>
      <w:r>
        <w:rPr>
          <w:color w:val="231F20"/>
          <w:spacing w:val="-12"/>
        </w:rPr>
        <w:t xml:space="preserve"> </w:t>
      </w:r>
      <w:r>
        <w:rPr>
          <w:color w:val="231F20"/>
        </w:rPr>
        <w:t>sürekli</w:t>
      </w:r>
      <w:r>
        <w:rPr>
          <w:color w:val="231F20"/>
          <w:spacing w:val="-12"/>
        </w:rPr>
        <w:t xml:space="preserve"> </w:t>
      </w:r>
      <w:r>
        <w:rPr>
          <w:color w:val="231F20"/>
        </w:rPr>
        <w:t>kaygı düzeylerinin sağlıklı çocuğu olan an- nelerden daha yüksek olduğunu gös- termektedir.</w:t>
      </w:r>
      <w:r>
        <w:rPr>
          <w:color w:val="231F20"/>
          <w:spacing w:val="-36"/>
        </w:rPr>
        <w:t xml:space="preserve"> </w:t>
      </w:r>
      <w:r>
        <w:rPr>
          <w:color w:val="231F20"/>
        </w:rPr>
        <w:t>Her</w:t>
      </w:r>
      <w:r>
        <w:rPr>
          <w:color w:val="231F20"/>
          <w:spacing w:val="-36"/>
        </w:rPr>
        <w:t xml:space="preserve"> </w:t>
      </w:r>
      <w:r>
        <w:rPr>
          <w:color w:val="231F20"/>
        </w:rPr>
        <w:t>ne</w:t>
      </w:r>
      <w:r>
        <w:rPr>
          <w:color w:val="231F20"/>
          <w:spacing w:val="-36"/>
        </w:rPr>
        <w:t xml:space="preserve"> </w:t>
      </w:r>
      <w:r>
        <w:rPr>
          <w:color w:val="231F20"/>
        </w:rPr>
        <w:t>kadar</w:t>
      </w:r>
      <w:r>
        <w:rPr>
          <w:color w:val="231F20"/>
          <w:spacing w:val="-36"/>
        </w:rPr>
        <w:t xml:space="preserve"> </w:t>
      </w:r>
      <w:r>
        <w:rPr>
          <w:color w:val="231F20"/>
        </w:rPr>
        <w:t>sadece</w:t>
      </w:r>
      <w:r>
        <w:rPr>
          <w:color w:val="231F20"/>
          <w:spacing w:val="-36"/>
        </w:rPr>
        <w:t xml:space="preserve"> </w:t>
      </w:r>
      <w:r>
        <w:rPr>
          <w:color w:val="231F20"/>
        </w:rPr>
        <w:t>anne- lerle</w:t>
      </w:r>
      <w:r>
        <w:rPr>
          <w:color w:val="231F20"/>
          <w:spacing w:val="-28"/>
        </w:rPr>
        <w:t xml:space="preserve"> </w:t>
      </w:r>
      <w:r>
        <w:rPr>
          <w:color w:val="231F20"/>
        </w:rPr>
        <w:t>çalışılmış</w:t>
      </w:r>
      <w:r>
        <w:rPr>
          <w:color w:val="231F20"/>
          <w:spacing w:val="-28"/>
        </w:rPr>
        <w:t xml:space="preserve"> </w:t>
      </w:r>
      <w:r>
        <w:rPr>
          <w:color w:val="231F20"/>
        </w:rPr>
        <w:t>olsa</w:t>
      </w:r>
      <w:r>
        <w:rPr>
          <w:color w:val="231F20"/>
          <w:spacing w:val="-28"/>
        </w:rPr>
        <w:t xml:space="preserve"> </w:t>
      </w:r>
      <w:r>
        <w:rPr>
          <w:color w:val="231F20"/>
        </w:rPr>
        <w:t>da</w:t>
      </w:r>
      <w:r>
        <w:rPr>
          <w:color w:val="231F20"/>
          <w:spacing w:val="-28"/>
        </w:rPr>
        <w:t xml:space="preserve"> </w:t>
      </w:r>
      <w:r>
        <w:rPr>
          <w:color w:val="231F20"/>
        </w:rPr>
        <w:t>bu</w:t>
      </w:r>
      <w:r>
        <w:rPr>
          <w:color w:val="231F20"/>
          <w:spacing w:val="-28"/>
        </w:rPr>
        <w:t xml:space="preserve"> </w:t>
      </w:r>
      <w:r>
        <w:rPr>
          <w:color w:val="231F20"/>
        </w:rPr>
        <w:t>bulgu,</w:t>
      </w:r>
      <w:r>
        <w:rPr>
          <w:color w:val="231F20"/>
          <w:spacing w:val="-28"/>
        </w:rPr>
        <w:t xml:space="preserve"> </w:t>
      </w:r>
      <w:r>
        <w:rPr>
          <w:color w:val="231F20"/>
        </w:rPr>
        <w:t>ailede kronik</w:t>
      </w:r>
      <w:r>
        <w:rPr>
          <w:color w:val="231F20"/>
          <w:spacing w:val="-35"/>
        </w:rPr>
        <w:t xml:space="preserve"> </w:t>
      </w:r>
      <w:r>
        <w:rPr>
          <w:color w:val="231F20"/>
        </w:rPr>
        <w:t>bir</w:t>
      </w:r>
      <w:r>
        <w:rPr>
          <w:color w:val="231F20"/>
          <w:spacing w:val="-35"/>
        </w:rPr>
        <w:t xml:space="preserve"> </w:t>
      </w:r>
      <w:r>
        <w:rPr>
          <w:color w:val="231F20"/>
        </w:rPr>
        <w:t>hastalığa</w:t>
      </w:r>
      <w:r>
        <w:rPr>
          <w:color w:val="231F20"/>
          <w:spacing w:val="-35"/>
        </w:rPr>
        <w:t xml:space="preserve"> </w:t>
      </w:r>
      <w:r>
        <w:rPr>
          <w:color w:val="231F20"/>
        </w:rPr>
        <w:t>sahip</w:t>
      </w:r>
      <w:r>
        <w:rPr>
          <w:color w:val="231F20"/>
          <w:spacing w:val="-35"/>
        </w:rPr>
        <w:t xml:space="preserve"> </w:t>
      </w:r>
      <w:r>
        <w:rPr>
          <w:color w:val="231F20"/>
        </w:rPr>
        <w:t>çocuğun</w:t>
      </w:r>
      <w:r>
        <w:rPr>
          <w:color w:val="231F20"/>
          <w:spacing w:val="-35"/>
        </w:rPr>
        <w:t xml:space="preserve"> </w:t>
      </w:r>
      <w:r>
        <w:rPr>
          <w:color w:val="231F20"/>
        </w:rPr>
        <w:t>var- lığının</w:t>
      </w:r>
      <w:r>
        <w:rPr>
          <w:color w:val="231F20"/>
          <w:spacing w:val="-39"/>
        </w:rPr>
        <w:t xml:space="preserve"> </w:t>
      </w:r>
      <w:r>
        <w:rPr>
          <w:color w:val="231F20"/>
        </w:rPr>
        <w:t>ebeveynlerin</w:t>
      </w:r>
      <w:r>
        <w:rPr>
          <w:color w:val="231F20"/>
          <w:spacing w:val="-39"/>
        </w:rPr>
        <w:t xml:space="preserve"> </w:t>
      </w:r>
      <w:r>
        <w:rPr>
          <w:color w:val="231F20"/>
        </w:rPr>
        <w:t>sorumluluklarını, kaygılarını ve streslerini arttırdığını belirten</w:t>
      </w:r>
      <w:r>
        <w:rPr>
          <w:color w:val="231F20"/>
          <w:spacing w:val="-42"/>
        </w:rPr>
        <w:t xml:space="preserve"> </w:t>
      </w:r>
      <w:r>
        <w:rPr>
          <w:color w:val="231F20"/>
        </w:rPr>
        <w:t>çalışmalarla</w:t>
      </w:r>
      <w:r>
        <w:rPr>
          <w:color w:val="231F20"/>
          <w:spacing w:val="-42"/>
        </w:rPr>
        <w:t xml:space="preserve"> </w:t>
      </w:r>
      <w:r>
        <w:rPr>
          <w:color w:val="231F20"/>
        </w:rPr>
        <w:t>tutarlıdır</w:t>
      </w:r>
      <w:r>
        <w:rPr>
          <w:color w:val="231F20"/>
          <w:spacing w:val="-42"/>
        </w:rPr>
        <w:t xml:space="preserve"> </w:t>
      </w:r>
      <w:r>
        <w:rPr>
          <w:color w:val="231F20"/>
        </w:rPr>
        <w:t>(Barlow ve Ellard, 2004; Branstatter ve ark., 2008; Darendeliler, 1999;</w:t>
      </w:r>
      <w:r>
        <w:rPr>
          <w:color w:val="231F20"/>
          <w:spacing w:val="11"/>
        </w:rPr>
        <w:t xml:space="preserve"> </w:t>
      </w:r>
      <w:r>
        <w:rPr>
          <w:color w:val="231F20"/>
        </w:rPr>
        <w:t>Streisand,</w:t>
      </w:r>
    </w:p>
    <w:p w14:paraId="5072B8AD" w14:textId="77777777" w:rsidR="00827CE8" w:rsidRDefault="00677453">
      <w:pPr>
        <w:pStyle w:val="GvdeMetni"/>
        <w:ind w:left="133" w:right="39"/>
        <w:jc w:val="both"/>
      </w:pPr>
      <w:r>
        <w:rPr>
          <w:color w:val="231F20"/>
        </w:rPr>
        <w:t>2004; Uğuz ve ark., 2004; Uyaroğ- lu ve Bodur, 2009). Lewin, Storch, Silverstein, Baumeister, Strawser ve Geffken</w:t>
      </w:r>
      <w:r>
        <w:rPr>
          <w:color w:val="231F20"/>
          <w:spacing w:val="-26"/>
        </w:rPr>
        <w:t xml:space="preserve"> </w:t>
      </w:r>
      <w:r>
        <w:rPr>
          <w:color w:val="231F20"/>
        </w:rPr>
        <w:t>(2005),</w:t>
      </w:r>
      <w:r>
        <w:rPr>
          <w:color w:val="231F20"/>
          <w:spacing w:val="-26"/>
        </w:rPr>
        <w:t xml:space="preserve"> </w:t>
      </w:r>
      <w:r>
        <w:rPr>
          <w:color w:val="231F20"/>
        </w:rPr>
        <w:t>tip</w:t>
      </w:r>
      <w:r>
        <w:rPr>
          <w:color w:val="231F20"/>
          <w:spacing w:val="-26"/>
        </w:rPr>
        <w:t xml:space="preserve"> </w:t>
      </w:r>
      <w:r>
        <w:rPr>
          <w:color w:val="231F20"/>
        </w:rPr>
        <w:t>1</w:t>
      </w:r>
      <w:r>
        <w:rPr>
          <w:color w:val="231F20"/>
          <w:spacing w:val="-26"/>
        </w:rPr>
        <w:t xml:space="preserve"> </w:t>
      </w:r>
      <w:r>
        <w:rPr>
          <w:color w:val="231F20"/>
        </w:rPr>
        <w:t>diyabetli</w:t>
      </w:r>
      <w:r>
        <w:rPr>
          <w:color w:val="231F20"/>
          <w:spacing w:val="-26"/>
        </w:rPr>
        <w:t xml:space="preserve"> </w:t>
      </w:r>
      <w:r>
        <w:rPr>
          <w:color w:val="231F20"/>
        </w:rPr>
        <w:t>çocuğu olan aileleri kaygı ve stresleri açısın- dan</w:t>
      </w:r>
      <w:r>
        <w:rPr>
          <w:color w:val="231F20"/>
          <w:spacing w:val="-39"/>
        </w:rPr>
        <w:t xml:space="preserve"> </w:t>
      </w:r>
      <w:r>
        <w:rPr>
          <w:color w:val="231F20"/>
        </w:rPr>
        <w:t>değerlendirdikleri</w:t>
      </w:r>
      <w:r>
        <w:rPr>
          <w:color w:val="231F20"/>
          <w:spacing w:val="-39"/>
        </w:rPr>
        <w:t xml:space="preserve"> </w:t>
      </w:r>
      <w:r>
        <w:rPr>
          <w:color w:val="231F20"/>
        </w:rPr>
        <w:t>çalışmalarında, diyabet</w:t>
      </w:r>
      <w:r>
        <w:rPr>
          <w:color w:val="231F20"/>
          <w:spacing w:val="-37"/>
        </w:rPr>
        <w:t xml:space="preserve"> </w:t>
      </w:r>
      <w:r>
        <w:rPr>
          <w:color w:val="231F20"/>
        </w:rPr>
        <w:t>hastalığıyla</w:t>
      </w:r>
      <w:r>
        <w:rPr>
          <w:color w:val="231F20"/>
          <w:spacing w:val="-37"/>
        </w:rPr>
        <w:t xml:space="preserve"> </w:t>
      </w:r>
      <w:r>
        <w:rPr>
          <w:color w:val="231F20"/>
        </w:rPr>
        <w:t>ilgili</w:t>
      </w:r>
      <w:r>
        <w:rPr>
          <w:color w:val="231F20"/>
          <w:spacing w:val="-37"/>
        </w:rPr>
        <w:t xml:space="preserve"> </w:t>
      </w:r>
      <w:r>
        <w:rPr>
          <w:color w:val="231F20"/>
        </w:rPr>
        <w:t>stres</w:t>
      </w:r>
      <w:r>
        <w:rPr>
          <w:color w:val="231F20"/>
          <w:spacing w:val="-37"/>
        </w:rPr>
        <w:t xml:space="preserve"> </w:t>
      </w:r>
      <w:r>
        <w:rPr>
          <w:color w:val="231F20"/>
        </w:rPr>
        <w:t>kaynak- larının,</w:t>
      </w:r>
      <w:r>
        <w:rPr>
          <w:color w:val="231F20"/>
          <w:spacing w:val="-37"/>
        </w:rPr>
        <w:t xml:space="preserve"> </w:t>
      </w:r>
      <w:r>
        <w:rPr>
          <w:color w:val="231F20"/>
        </w:rPr>
        <w:t>çocuğun</w:t>
      </w:r>
      <w:r>
        <w:rPr>
          <w:color w:val="231F20"/>
          <w:spacing w:val="-37"/>
        </w:rPr>
        <w:t xml:space="preserve"> </w:t>
      </w:r>
      <w:r>
        <w:rPr>
          <w:color w:val="231F20"/>
        </w:rPr>
        <w:t>bakımında</w:t>
      </w:r>
      <w:r>
        <w:rPr>
          <w:color w:val="231F20"/>
          <w:spacing w:val="-37"/>
        </w:rPr>
        <w:t xml:space="preserve"> </w:t>
      </w:r>
      <w:r>
        <w:rPr>
          <w:color w:val="231F20"/>
        </w:rPr>
        <w:t>başlıca</w:t>
      </w:r>
      <w:r>
        <w:rPr>
          <w:color w:val="231F20"/>
          <w:spacing w:val="-37"/>
        </w:rPr>
        <w:t xml:space="preserve"> </w:t>
      </w:r>
      <w:r>
        <w:rPr>
          <w:color w:val="231F20"/>
        </w:rPr>
        <w:t>so-</w:t>
      </w:r>
    </w:p>
    <w:p w14:paraId="5C23AEB8" w14:textId="77777777" w:rsidR="00827CE8" w:rsidRDefault="00677453">
      <w:pPr>
        <w:pStyle w:val="GvdeMetni"/>
        <w:rPr>
          <w:sz w:val="33"/>
        </w:rPr>
      </w:pPr>
      <w:r>
        <w:br w:type="column"/>
      </w:r>
    </w:p>
    <w:p w14:paraId="5FF2BBEF" w14:textId="77777777" w:rsidR="00827CE8" w:rsidRDefault="00677453">
      <w:pPr>
        <w:pStyle w:val="GvdeMetni"/>
        <w:ind w:left="133" w:right="129"/>
        <w:jc w:val="both"/>
      </w:pPr>
      <w:r>
        <w:rPr>
          <w:color w:val="231F20"/>
        </w:rPr>
        <w:t>rumlu</w:t>
      </w:r>
      <w:r>
        <w:rPr>
          <w:color w:val="231F20"/>
          <w:spacing w:val="-41"/>
        </w:rPr>
        <w:t xml:space="preserve"> </w:t>
      </w:r>
      <w:r>
        <w:rPr>
          <w:color w:val="231F20"/>
        </w:rPr>
        <w:t>olan</w:t>
      </w:r>
      <w:r>
        <w:rPr>
          <w:color w:val="231F20"/>
          <w:spacing w:val="-41"/>
        </w:rPr>
        <w:t xml:space="preserve"> </w:t>
      </w:r>
      <w:r>
        <w:rPr>
          <w:color w:val="231F20"/>
        </w:rPr>
        <w:t>annelerin</w:t>
      </w:r>
      <w:r>
        <w:rPr>
          <w:color w:val="231F20"/>
          <w:spacing w:val="-41"/>
        </w:rPr>
        <w:t xml:space="preserve"> </w:t>
      </w:r>
      <w:r>
        <w:rPr>
          <w:color w:val="231F20"/>
        </w:rPr>
        <w:t>stres</w:t>
      </w:r>
      <w:r>
        <w:rPr>
          <w:color w:val="231F20"/>
          <w:spacing w:val="-41"/>
        </w:rPr>
        <w:t xml:space="preserve"> </w:t>
      </w:r>
      <w:r>
        <w:rPr>
          <w:color w:val="231F20"/>
        </w:rPr>
        <w:t>ve</w:t>
      </w:r>
      <w:r>
        <w:rPr>
          <w:color w:val="231F20"/>
          <w:spacing w:val="-41"/>
        </w:rPr>
        <w:t xml:space="preserve"> </w:t>
      </w:r>
      <w:r>
        <w:rPr>
          <w:color w:val="231F20"/>
        </w:rPr>
        <w:t>durumluk kaygılarıyla yüksek oranda ilişkili</w:t>
      </w:r>
      <w:r>
        <w:rPr>
          <w:color w:val="231F20"/>
          <w:spacing w:val="-28"/>
        </w:rPr>
        <w:t xml:space="preserve"> </w:t>
      </w:r>
      <w:r>
        <w:rPr>
          <w:color w:val="231F20"/>
        </w:rPr>
        <w:t>ol- duğunu</w:t>
      </w:r>
      <w:r>
        <w:rPr>
          <w:color w:val="231F20"/>
          <w:spacing w:val="-43"/>
        </w:rPr>
        <w:t xml:space="preserve"> </w:t>
      </w:r>
      <w:r>
        <w:rPr>
          <w:color w:val="231F20"/>
        </w:rPr>
        <w:t>ancak</w:t>
      </w:r>
      <w:r>
        <w:rPr>
          <w:color w:val="231F20"/>
          <w:spacing w:val="-43"/>
        </w:rPr>
        <w:t xml:space="preserve"> </w:t>
      </w:r>
      <w:r>
        <w:rPr>
          <w:color w:val="231F20"/>
        </w:rPr>
        <w:t>annelerin</w:t>
      </w:r>
      <w:r>
        <w:rPr>
          <w:color w:val="231F20"/>
          <w:spacing w:val="-43"/>
        </w:rPr>
        <w:t xml:space="preserve"> </w:t>
      </w:r>
      <w:r>
        <w:rPr>
          <w:color w:val="231F20"/>
        </w:rPr>
        <w:t>normal</w:t>
      </w:r>
      <w:r>
        <w:rPr>
          <w:color w:val="231F20"/>
          <w:spacing w:val="-43"/>
        </w:rPr>
        <w:t xml:space="preserve"> </w:t>
      </w:r>
      <w:r>
        <w:rPr>
          <w:color w:val="231F20"/>
          <w:spacing w:val="-2"/>
        </w:rPr>
        <w:t xml:space="preserve">günlük </w:t>
      </w:r>
      <w:r>
        <w:rPr>
          <w:color w:val="231F20"/>
          <w:w w:val="95"/>
        </w:rPr>
        <w:t xml:space="preserve">yaşamlarında karşılaştıkları engellerin </w:t>
      </w:r>
      <w:r>
        <w:rPr>
          <w:color w:val="231F20"/>
        </w:rPr>
        <w:t>(örneğin;</w:t>
      </w:r>
      <w:r>
        <w:rPr>
          <w:color w:val="231F20"/>
          <w:spacing w:val="-27"/>
        </w:rPr>
        <w:t xml:space="preserve"> </w:t>
      </w:r>
      <w:r>
        <w:rPr>
          <w:color w:val="231F20"/>
        </w:rPr>
        <w:t>diğer</w:t>
      </w:r>
      <w:r>
        <w:rPr>
          <w:color w:val="231F20"/>
          <w:spacing w:val="-27"/>
        </w:rPr>
        <w:t xml:space="preserve"> </w:t>
      </w:r>
      <w:r>
        <w:rPr>
          <w:color w:val="231F20"/>
        </w:rPr>
        <w:t>çocuklarla</w:t>
      </w:r>
      <w:r>
        <w:rPr>
          <w:color w:val="231F20"/>
          <w:spacing w:val="-27"/>
        </w:rPr>
        <w:t xml:space="preserve"> </w:t>
      </w:r>
      <w:r>
        <w:rPr>
          <w:color w:val="231F20"/>
        </w:rPr>
        <w:t>ilgilenmek, işle</w:t>
      </w:r>
      <w:r>
        <w:rPr>
          <w:color w:val="231F20"/>
          <w:spacing w:val="-41"/>
        </w:rPr>
        <w:t xml:space="preserve"> </w:t>
      </w:r>
      <w:r>
        <w:rPr>
          <w:color w:val="231F20"/>
        </w:rPr>
        <w:t>ilgili</w:t>
      </w:r>
      <w:r>
        <w:rPr>
          <w:color w:val="231F20"/>
          <w:spacing w:val="-41"/>
        </w:rPr>
        <w:t xml:space="preserve"> </w:t>
      </w:r>
      <w:r>
        <w:rPr>
          <w:color w:val="231F20"/>
          <w:spacing w:val="-3"/>
        </w:rPr>
        <w:t>yükümlülükler,</w:t>
      </w:r>
      <w:r>
        <w:rPr>
          <w:color w:val="231F20"/>
          <w:spacing w:val="-41"/>
        </w:rPr>
        <w:t xml:space="preserve"> </w:t>
      </w:r>
      <w:r>
        <w:rPr>
          <w:color w:val="231F20"/>
        </w:rPr>
        <w:t>maddi</w:t>
      </w:r>
      <w:r>
        <w:rPr>
          <w:color w:val="231F20"/>
          <w:spacing w:val="-41"/>
        </w:rPr>
        <w:t xml:space="preserve"> </w:t>
      </w:r>
      <w:r>
        <w:rPr>
          <w:color w:val="231F20"/>
        </w:rPr>
        <w:t>sorum- luluklar gibi), durumluk kaygılarında diyabetli</w:t>
      </w:r>
      <w:r>
        <w:rPr>
          <w:color w:val="231F20"/>
          <w:spacing w:val="-14"/>
        </w:rPr>
        <w:t xml:space="preserve"> </w:t>
      </w:r>
      <w:r>
        <w:rPr>
          <w:color w:val="231F20"/>
        </w:rPr>
        <w:t>çocuklarıyla</w:t>
      </w:r>
      <w:r>
        <w:rPr>
          <w:color w:val="231F20"/>
          <w:spacing w:val="-14"/>
        </w:rPr>
        <w:t xml:space="preserve"> </w:t>
      </w:r>
      <w:r>
        <w:rPr>
          <w:color w:val="231F20"/>
        </w:rPr>
        <w:t>tıbbı</w:t>
      </w:r>
      <w:r>
        <w:rPr>
          <w:color w:val="231F20"/>
          <w:spacing w:val="-14"/>
        </w:rPr>
        <w:t xml:space="preserve"> </w:t>
      </w:r>
      <w:r>
        <w:rPr>
          <w:color w:val="231F20"/>
        </w:rPr>
        <w:t>yönden</w:t>
      </w:r>
      <w:r>
        <w:rPr>
          <w:color w:val="231F20"/>
          <w:spacing w:val="-14"/>
        </w:rPr>
        <w:t xml:space="preserve"> </w:t>
      </w:r>
      <w:r>
        <w:rPr>
          <w:color w:val="231F20"/>
        </w:rPr>
        <w:t>il- gilenmekten</w:t>
      </w:r>
      <w:r>
        <w:rPr>
          <w:color w:val="231F20"/>
          <w:spacing w:val="-23"/>
        </w:rPr>
        <w:t xml:space="preserve"> </w:t>
      </w:r>
      <w:r>
        <w:rPr>
          <w:color w:val="231F20"/>
        </w:rPr>
        <w:t>çok</w:t>
      </w:r>
      <w:r>
        <w:rPr>
          <w:color w:val="231F20"/>
          <w:spacing w:val="-23"/>
        </w:rPr>
        <w:t xml:space="preserve"> </w:t>
      </w:r>
      <w:r>
        <w:rPr>
          <w:color w:val="231F20"/>
        </w:rPr>
        <w:t>daha</w:t>
      </w:r>
      <w:r>
        <w:rPr>
          <w:color w:val="231F20"/>
          <w:spacing w:val="-23"/>
        </w:rPr>
        <w:t xml:space="preserve"> </w:t>
      </w:r>
      <w:r>
        <w:rPr>
          <w:color w:val="231F20"/>
        </w:rPr>
        <w:t>güçlü</w:t>
      </w:r>
      <w:r>
        <w:rPr>
          <w:color w:val="231F20"/>
          <w:spacing w:val="-23"/>
        </w:rPr>
        <w:t xml:space="preserve"> </w:t>
      </w:r>
      <w:r>
        <w:rPr>
          <w:color w:val="231F20"/>
        </w:rPr>
        <w:t>bir</w:t>
      </w:r>
      <w:r>
        <w:rPr>
          <w:color w:val="231F20"/>
          <w:spacing w:val="-23"/>
        </w:rPr>
        <w:t xml:space="preserve"> </w:t>
      </w:r>
      <w:r>
        <w:rPr>
          <w:color w:val="231F20"/>
        </w:rPr>
        <w:t xml:space="preserve">etkiye </w:t>
      </w:r>
      <w:r>
        <w:rPr>
          <w:color w:val="231F20"/>
          <w:w w:val="95"/>
        </w:rPr>
        <w:t xml:space="preserve">sahip olduğunu belirtmektedir. Keskin, </w:t>
      </w:r>
      <w:r>
        <w:rPr>
          <w:color w:val="231F20"/>
        </w:rPr>
        <w:t>Bilge, Engin ve Dülgerler (2010)’in, zihinsel engelli çocuğu olan</w:t>
      </w:r>
      <w:r>
        <w:rPr>
          <w:color w:val="231F20"/>
          <w:spacing w:val="-19"/>
        </w:rPr>
        <w:t xml:space="preserve"> </w:t>
      </w:r>
      <w:r>
        <w:rPr>
          <w:color w:val="231F20"/>
        </w:rPr>
        <w:t>anne-ba- baların kaygı, anne-baba tutumları</w:t>
      </w:r>
      <w:r>
        <w:rPr>
          <w:color w:val="231F20"/>
          <w:spacing w:val="-20"/>
        </w:rPr>
        <w:t xml:space="preserve"> </w:t>
      </w:r>
      <w:r>
        <w:rPr>
          <w:color w:val="231F20"/>
        </w:rPr>
        <w:t>ve başa</w:t>
      </w:r>
      <w:r>
        <w:rPr>
          <w:color w:val="231F20"/>
          <w:spacing w:val="-41"/>
        </w:rPr>
        <w:t xml:space="preserve"> </w:t>
      </w:r>
      <w:r>
        <w:rPr>
          <w:color w:val="231F20"/>
        </w:rPr>
        <w:t>çıkma</w:t>
      </w:r>
      <w:r>
        <w:rPr>
          <w:color w:val="231F20"/>
          <w:spacing w:val="-41"/>
        </w:rPr>
        <w:t xml:space="preserve"> </w:t>
      </w:r>
      <w:r>
        <w:rPr>
          <w:color w:val="231F20"/>
        </w:rPr>
        <w:t>stratejileri</w:t>
      </w:r>
      <w:r>
        <w:rPr>
          <w:color w:val="231F20"/>
          <w:spacing w:val="-41"/>
        </w:rPr>
        <w:t xml:space="preserve"> </w:t>
      </w:r>
      <w:r>
        <w:rPr>
          <w:color w:val="231F20"/>
        </w:rPr>
        <w:t>açısından</w:t>
      </w:r>
      <w:r>
        <w:rPr>
          <w:color w:val="231F20"/>
          <w:spacing w:val="-41"/>
        </w:rPr>
        <w:t xml:space="preserve"> </w:t>
      </w:r>
      <w:r>
        <w:rPr>
          <w:color w:val="231F20"/>
        </w:rPr>
        <w:t>değer- lendirdiği çalışmalarında ise,</w:t>
      </w:r>
      <w:r>
        <w:rPr>
          <w:color w:val="231F20"/>
          <w:spacing w:val="-16"/>
        </w:rPr>
        <w:t xml:space="preserve"> </w:t>
      </w:r>
      <w:r>
        <w:rPr>
          <w:color w:val="231F20"/>
        </w:rPr>
        <w:t>zihinsel engelli çocuğu olan annelerin</w:t>
      </w:r>
      <w:r>
        <w:rPr>
          <w:color w:val="231F20"/>
          <w:spacing w:val="-29"/>
        </w:rPr>
        <w:t xml:space="preserve"> </w:t>
      </w:r>
      <w:r>
        <w:rPr>
          <w:color w:val="231F20"/>
        </w:rPr>
        <w:t>durum- luk</w:t>
      </w:r>
      <w:r>
        <w:rPr>
          <w:color w:val="231F20"/>
          <w:spacing w:val="-41"/>
        </w:rPr>
        <w:t xml:space="preserve"> </w:t>
      </w:r>
      <w:r>
        <w:rPr>
          <w:color w:val="231F20"/>
        </w:rPr>
        <w:t>kaygılarının</w:t>
      </w:r>
      <w:r>
        <w:rPr>
          <w:color w:val="231F20"/>
          <w:spacing w:val="-41"/>
        </w:rPr>
        <w:t xml:space="preserve"> </w:t>
      </w:r>
      <w:r>
        <w:rPr>
          <w:color w:val="231F20"/>
        </w:rPr>
        <w:t>daha</w:t>
      </w:r>
      <w:r>
        <w:rPr>
          <w:color w:val="231F20"/>
          <w:spacing w:val="-41"/>
        </w:rPr>
        <w:t xml:space="preserve"> </w:t>
      </w:r>
      <w:r>
        <w:rPr>
          <w:color w:val="231F20"/>
        </w:rPr>
        <w:t>yüksek</w:t>
      </w:r>
      <w:r>
        <w:rPr>
          <w:color w:val="231F20"/>
          <w:spacing w:val="-41"/>
        </w:rPr>
        <w:t xml:space="preserve"> </w:t>
      </w:r>
      <w:r>
        <w:rPr>
          <w:color w:val="231F20"/>
        </w:rPr>
        <w:t>olduğunu saptamışlardır. Zihinsel engelli olma durumunun</w:t>
      </w:r>
      <w:r>
        <w:rPr>
          <w:color w:val="231F20"/>
          <w:spacing w:val="-31"/>
        </w:rPr>
        <w:t xml:space="preserve"> </w:t>
      </w:r>
      <w:r>
        <w:rPr>
          <w:color w:val="231F20"/>
        </w:rPr>
        <w:t>çocuğu</w:t>
      </w:r>
      <w:r>
        <w:rPr>
          <w:color w:val="231F20"/>
          <w:spacing w:val="-31"/>
        </w:rPr>
        <w:t xml:space="preserve"> </w:t>
      </w:r>
      <w:r>
        <w:rPr>
          <w:color w:val="231F20"/>
        </w:rPr>
        <w:t>hayatı</w:t>
      </w:r>
      <w:r>
        <w:rPr>
          <w:color w:val="231F20"/>
          <w:spacing w:val="-31"/>
        </w:rPr>
        <w:t xml:space="preserve"> </w:t>
      </w:r>
      <w:r>
        <w:rPr>
          <w:color w:val="231F20"/>
        </w:rPr>
        <w:t>boyunca</w:t>
      </w:r>
      <w:r>
        <w:rPr>
          <w:color w:val="231F20"/>
          <w:spacing w:val="-31"/>
        </w:rPr>
        <w:t xml:space="preserve"> </w:t>
      </w:r>
      <w:r>
        <w:rPr>
          <w:color w:val="231F20"/>
        </w:rPr>
        <w:t>et- kileyeceği</w:t>
      </w:r>
      <w:r>
        <w:rPr>
          <w:color w:val="231F20"/>
          <w:spacing w:val="-28"/>
        </w:rPr>
        <w:t xml:space="preserve"> </w:t>
      </w:r>
      <w:r>
        <w:rPr>
          <w:color w:val="231F20"/>
        </w:rPr>
        <w:t>ve</w:t>
      </w:r>
      <w:r>
        <w:rPr>
          <w:color w:val="231F20"/>
          <w:spacing w:val="-28"/>
        </w:rPr>
        <w:t xml:space="preserve"> </w:t>
      </w:r>
      <w:r>
        <w:rPr>
          <w:color w:val="231F20"/>
        </w:rPr>
        <w:t>bir</w:t>
      </w:r>
      <w:r>
        <w:rPr>
          <w:color w:val="231F20"/>
          <w:spacing w:val="-28"/>
        </w:rPr>
        <w:t xml:space="preserve"> </w:t>
      </w:r>
      <w:r>
        <w:rPr>
          <w:color w:val="231F20"/>
        </w:rPr>
        <w:t>diğer</w:t>
      </w:r>
      <w:r>
        <w:rPr>
          <w:color w:val="231F20"/>
          <w:spacing w:val="-28"/>
        </w:rPr>
        <w:t xml:space="preserve"> </w:t>
      </w:r>
      <w:r>
        <w:rPr>
          <w:color w:val="231F20"/>
        </w:rPr>
        <w:t>anlamda</w:t>
      </w:r>
      <w:r>
        <w:rPr>
          <w:color w:val="231F20"/>
          <w:spacing w:val="-28"/>
        </w:rPr>
        <w:t xml:space="preserve"> </w:t>
      </w:r>
      <w:r>
        <w:rPr>
          <w:color w:val="231F20"/>
        </w:rPr>
        <w:t>kronik bir hastalık olduğu kabul</w:t>
      </w:r>
      <w:r>
        <w:rPr>
          <w:color w:val="231F20"/>
          <w:spacing w:val="-22"/>
        </w:rPr>
        <w:t xml:space="preserve"> </w:t>
      </w:r>
      <w:r>
        <w:rPr>
          <w:color w:val="231F20"/>
        </w:rPr>
        <w:t>edildiğinde, araştırmanın</w:t>
      </w:r>
      <w:r>
        <w:rPr>
          <w:color w:val="231F20"/>
          <w:spacing w:val="-36"/>
        </w:rPr>
        <w:t xml:space="preserve"> </w:t>
      </w:r>
      <w:r>
        <w:rPr>
          <w:color w:val="231F20"/>
        </w:rPr>
        <w:t>sonuçlarının,</w:t>
      </w:r>
      <w:r>
        <w:rPr>
          <w:color w:val="231F20"/>
          <w:spacing w:val="-36"/>
        </w:rPr>
        <w:t xml:space="preserve"> </w:t>
      </w:r>
      <w:r>
        <w:rPr>
          <w:color w:val="231F20"/>
        </w:rPr>
        <w:t>bu</w:t>
      </w:r>
      <w:r>
        <w:rPr>
          <w:color w:val="231F20"/>
          <w:spacing w:val="-36"/>
        </w:rPr>
        <w:t xml:space="preserve"> </w:t>
      </w:r>
      <w:r>
        <w:rPr>
          <w:color w:val="231F20"/>
        </w:rPr>
        <w:t>çalışma- nın bulgularıyla benzerlik gösterdiği söylenebilir. Kronik bir hastalık olan diyabet, hastanın günlük yaşam ka- litesini etkilediği kadar, zaman içeri- sinde bir takım komplikasyonlara da yol</w:t>
      </w:r>
      <w:r>
        <w:rPr>
          <w:color w:val="231F20"/>
          <w:spacing w:val="-33"/>
        </w:rPr>
        <w:t xml:space="preserve"> </w:t>
      </w:r>
      <w:r>
        <w:rPr>
          <w:color w:val="231F20"/>
        </w:rPr>
        <w:t>açabilmektedir.</w:t>
      </w:r>
      <w:r>
        <w:rPr>
          <w:color w:val="231F20"/>
          <w:spacing w:val="-33"/>
        </w:rPr>
        <w:t xml:space="preserve"> </w:t>
      </w:r>
      <w:r>
        <w:rPr>
          <w:color w:val="231F20"/>
        </w:rPr>
        <w:t>Diyabetli</w:t>
      </w:r>
      <w:r>
        <w:rPr>
          <w:color w:val="231F20"/>
          <w:spacing w:val="-33"/>
        </w:rPr>
        <w:t xml:space="preserve"> </w:t>
      </w:r>
      <w:r>
        <w:rPr>
          <w:color w:val="231F20"/>
        </w:rPr>
        <w:t>hastanın günlük</w:t>
      </w:r>
      <w:r>
        <w:rPr>
          <w:color w:val="231F20"/>
          <w:spacing w:val="-38"/>
        </w:rPr>
        <w:t xml:space="preserve"> </w:t>
      </w:r>
      <w:r>
        <w:rPr>
          <w:color w:val="231F20"/>
        </w:rPr>
        <w:t>bakımı;</w:t>
      </w:r>
      <w:r>
        <w:rPr>
          <w:color w:val="231F20"/>
          <w:spacing w:val="-38"/>
        </w:rPr>
        <w:t xml:space="preserve"> </w:t>
      </w:r>
      <w:r>
        <w:rPr>
          <w:color w:val="231F20"/>
        </w:rPr>
        <w:t>şeker</w:t>
      </w:r>
      <w:r>
        <w:rPr>
          <w:color w:val="231F20"/>
          <w:spacing w:val="-38"/>
        </w:rPr>
        <w:t xml:space="preserve"> </w:t>
      </w:r>
      <w:r>
        <w:rPr>
          <w:color w:val="231F20"/>
        </w:rPr>
        <w:t>seviyesinin</w:t>
      </w:r>
      <w:r>
        <w:rPr>
          <w:color w:val="231F20"/>
          <w:spacing w:val="-38"/>
        </w:rPr>
        <w:t xml:space="preserve"> </w:t>
      </w:r>
      <w:r>
        <w:rPr>
          <w:color w:val="231F20"/>
        </w:rPr>
        <w:t>kont- rol altında tutulması, beslenme düze- nine dikkat edilmesi, hipoglisemi ve hiperglisemi ataklarından korunması, düzenli ilaç ya da insülin uygulaması ve egzersiz yapılması gibi bir takım gereklilikler içermektedir. Çocuğun bakımından birinci dereceden anne- nin sorumlu olduğu varsayıldığında, bu gerekliliklerin annelerin</w:t>
      </w:r>
      <w:r>
        <w:rPr>
          <w:color w:val="231F20"/>
          <w:spacing w:val="-36"/>
        </w:rPr>
        <w:t xml:space="preserve"> </w:t>
      </w:r>
      <w:r>
        <w:rPr>
          <w:color w:val="231F20"/>
        </w:rPr>
        <w:t>durumluk kaygı</w:t>
      </w:r>
      <w:r>
        <w:rPr>
          <w:color w:val="231F20"/>
          <w:spacing w:val="-21"/>
        </w:rPr>
        <w:t xml:space="preserve"> </w:t>
      </w:r>
      <w:r>
        <w:rPr>
          <w:color w:val="231F20"/>
        </w:rPr>
        <w:t>düzeyini</w:t>
      </w:r>
      <w:r>
        <w:rPr>
          <w:color w:val="231F20"/>
          <w:spacing w:val="-21"/>
        </w:rPr>
        <w:t xml:space="preserve"> </w:t>
      </w:r>
      <w:r>
        <w:rPr>
          <w:color w:val="231F20"/>
        </w:rPr>
        <w:t>olumsuz</w:t>
      </w:r>
      <w:r>
        <w:rPr>
          <w:color w:val="231F20"/>
          <w:spacing w:val="-21"/>
        </w:rPr>
        <w:t xml:space="preserve"> </w:t>
      </w:r>
      <w:r>
        <w:rPr>
          <w:color w:val="231F20"/>
        </w:rPr>
        <w:t>etkilediği</w:t>
      </w:r>
      <w:r>
        <w:rPr>
          <w:color w:val="231F20"/>
          <w:spacing w:val="-21"/>
        </w:rPr>
        <w:t xml:space="preserve"> </w:t>
      </w:r>
      <w:r>
        <w:rPr>
          <w:color w:val="231F20"/>
        </w:rPr>
        <w:t>dü- şünülmektedir. Diyabet ayrıca</w:t>
      </w:r>
      <w:r>
        <w:rPr>
          <w:color w:val="231F20"/>
          <w:spacing w:val="-15"/>
        </w:rPr>
        <w:t xml:space="preserve"> </w:t>
      </w:r>
      <w:r>
        <w:rPr>
          <w:color w:val="231F20"/>
        </w:rPr>
        <w:t>yaşam</w:t>
      </w:r>
    </w:p>
    <w:p w14:paraId="7E2099A9" w14:textId="77777777" w:rsidR="00827CE8" w:rsidRDefault="00827CE8">
      <w:pPr>
        <w:jc w:val="both"/>
        <w:sectPr w:rsidR="00827CE8">
          <w:type w:val="continuous"/>
          <w:pgSz w:w="10200" w:h="14450"/>
          <w:pgMar w:top="920" w:right="1420" w:bottom="420" w:left="1420" w:header="708" w:footer="708" w:gutter="0"/>
          <w:cols w:num="2" w:space="708" w:equalWidth="0">
            <w:col w:w="3599" w:space="64"/>
            <w:col w:w="3697"/>
          </w:cols>
        </w:sectPr>
      </w:pPr>
    </w:p>
    <w:p w14:paraId="43B3E06E" w14:textId="77777777" w:rsidR="00827CE8" w:rsidRDefault="00827CE8">
      <w:pPr>
        <w:pStyle w:val="GvdeMetni"/>
        <w:rPr>
          <w:sz w:val="20"/>
        </w:rPr>
      </w:pPr>
    </w:p>
    <w:p w14:paraId="66B5B580" w14:textId="77E5F09A"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33</w:t>
      </w:r>
    </w:p>
    <w:p w14:paraId="6400CBA9"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0D91FC46" w14:textId="77777777" w:rsidR="00827CE8" w:rsidRDefault="00677453">
      <w:pPr>
        <w:pStyle w:val="GvdeMetni"/>
        <w:spacing w:before="379"/>
        <w:ind w:left="133" w:right="38"/>
        <w:jc w:val="both"/>
      </w:pPr>
      <w:r>
        <w:rPr>
          <w:color w:val="231F20"/>
        </w:rPr>
        <w:lastRenderedPageBreak/>
        <w:t xml:space="preserve">boyu süren metabolik bir hastalıktır. Hastalığın uzun dönem seyri, ileri yaşlarda ortaya çıkabilecek kompli- kasyonlar açısından oldukça önem- </w:t>
      </w:r>
      <w:r>
        <w:rPr>
          <w:color w:val="231F20"/>
          <w:spacing w:val="-3"/>
        </w:rPr>
        <w:t xml:space="preserve">lidir. </w:t>
      </w:r>
      <w:r>
        <w:rPr>
          <w:color w:val="231F20"/>
        </w:rPr>
        <w:t>Düzenli doktor ziyareti ve kan tahlilleri ile kontrolün devamlı sağ- lanması gerekliliği annelerin sürekli kaygı düzeylerini tetiklediği</w:t>
      </w:r>
      <w:r>
        <w:rPr>
          <w:color w:val="231F20"/>
          <w:spacing w:val="-19"/>
        </w:rPr>
        <w:t xml:space="preserve"> </w:t>
      </w:r>
      <w:r>
        <w:rPr>
          <w:color w:val="231F20"/>
        </w:rPr>
        <w:t xml:space="preserve">söylene- </w:t>
      </w:r>
      <w:r>
        <w:rPr>
          <w:color w:val="231F20"/>
          <w:spacing w:val="-3"/>
        </w:rPr>
        <w:t>bilir.</w:t>
      </w:r>
      <w:r>
        <w:rPr>
          <w:color w:val="231F20"/>
          <w:spacing w:val="-22"/>
        </w:rPr>
        <w:t xml:space="preserve"> </w:t>
      </w:r>
      <w:r>
        <w:rPr>
          <w:color w:val="231F20"/>
        </w:rPr>
        <w:t>Kötü</w:t>
      </w:r>
      <w:r>
        <w:rPr>
          <w:color w:val="231F20"/>
          <w:spacing w:val="-22"/>
        </w:rPr>
        <w:t xml:space="preserve"> </w:t>
      </w:r>
      <w:r>
        <w:rPr>
          <w:color w:val="231F20"/>
        </w:rPr>
        <w:t>bir</w:t>
      </w:r>
      <w:r>
        <w:rPr>
          <w:color w:val="231F20"/>
          <w:spacing w:val="-22"/>
        </w:rPr>
        <w:t xml:space="preserve"> </w:t>
      </w:r>
      <w:r>
        <w:rPr>
          <w:color w:val="231F20"/>
        </w:rPr>
        <w:t>metabolik</w:t>
      </w:r>
      <w:r>
        <w:rPr>
          <w:color w:val="231F20"/>
          <w:spacing w:val="-22"/>
        </w:rPr>
        <w:t xml:space="preserve"> </w:t>
      </w:r>
      <w:r>
        <w:rPr>
          <w:color w:val="231F20"/>
        </w:rPr>
        <w:t>kontrol,</w:t>
      </w:r>
      <w:r>
        <w:rPr>
          <w:color w:val="231F20"/>
          <w:spacing w:val="-22"/>
        </w:rPr>
        <w:t xml:space="preserve"> </w:t>
      </w:r>
      <w:r>
        <w:rPr>
          <w:color w:val="231F20"/>
        </w:rPr>
        <w:t>uzun süreli komplikasyonların ortaya daha erken çıkmasına sebep olabilir ve bu durum</w:t>
      </w:r>
      <w:r>
        <w:rPr>
          <w:color w:val="231F20"/>
          <w:spacing w:val="-24"/>
        </w:rPr>
        <w:t xml:space="preserve"> </w:t>
      </w:r>
      <w:r>
        <w:rPr>
          <w:color w:val="231F20"/>
        </w:rPr>
        <w:t>da</w:t>
      </w:r>
      <w:r>
        <w:rPr>
          <w:color w:val="231F20"/>
          <w:spacing w:val="-24"/>
        </w:rPr>
        <w:t xml:space="preserve"> </w:t>
      </w:r>
      <w:r>
        <w:rPr>
          <w:color w:val="231F20"/>
        </w:rPr>
        <w:t>hastanın</w:t>
      </w:r>
      <w:r>
        <w:rPr>
          <w:color w:val="231F20"/>
          <w:spacing w:val="-24"/>
        </w:rPr>
        <w:t xml:space="preserve"> </w:t>
      </w:r>
      <w:r>
        <w:rPr>
          <w:color w:val="231F20"/>
        </w:rPr>
        <w:t>bazı</w:t>
      </w:r>
      <w:r>
        <w:rPr>
          <w:color w:val="231F20"/>
          <w:spacing w:val="-24"/>
        </w:rPr>
        <w:t xml:space="preserve"> </w:t>
      </w:r>
      <w:r>
        <w:rPr>
          <w:color w:val="231F20"/>
        </w:rPr>
        <w:t>organ</w:t>
      </w:r>
      <w:r>
        <w:rPr>
          <w:color w:val="231F20"/>
          <w:spacing w:val="-24"/>
        </w:rPr>
        <w:t xml:space="preserve"> </w:t>
      </w:r>
      <w:r>
        <w:rPr>
          <w:color w:val="231F20"/>
        </w:rPr>
        <w:t>ve</w:t>
      </w:r>
      <w:r>
        <w:rPr>
          <w:color w:val="231F20"/>
          <w:spacing w:val="-24"/>
        </w:rPr>
        <w:t xml:space="preserve"> </w:t>
      </w:r>
      <w:r>
        <w:rPr>
          <w:color w:val="231F20"/>
        </w:rPr>
        <w:t>fonk- siyonlarını kalıcı olarak kaybetmesi anlamına da</w:t>
      </w:r>
      <w:r>
        <w:rPr>
          <w:color w:val="231F20"/>
          <w:spacing w:val="-2"/>
        </w:rPr>
        <w:t xml:space="preserve"> </w:t>
      </w:r>
      <w:r>
        <w:rPr>
          <w:color w:val="231F20"/>
        </w:rPr>
        <w:t>gelebilir.</w:t>
      </w:r>
    </w:p>
    <w:p w14:paraId="3487AFCB" w14:textId="77777777" w:rsidR="00827CE8" w:rsidRDefault="00677453">
      <w:pPr>
        <w:pStyle w:val="GvdeMetni"/>
        <w:ind w:left="133" w:right="38" w:firstLine="283"/>
        <w:jc w:val="both"/>
      </w:pPr>
      <w:r>
        <w:rPr>
          <w:color w:val="231F20"/>
        </w:rPr>
        <w:t>Diyabetik</w:t>
      </w:r>
      <w:r>
        <w:rPr>
          <w:color w:val="231F20"/>
          <w:spacing w:val="-28"/>
        </w:rPr>
        <w:t xml:space="preserve"> </w:t>
      </w:r>
      <w:r>
        <w:rPr>
          <w:color w:val="231F20"/>
        </w:rPr>
        <w:t>çocuğu</w:t>
      </w:r>
      <w:r>
        <w:rPr>
          <w:color w:val="231F20"/>
          <w:spacing w:val="-28"/>
        </w:rPr>
        <w:t xml:space="preserve"> </w:t>
      </w:r>
      <w:r>
        <w:rPr>
          <w:color w:val="231F20"/>
        </w:rPr>
        <w:t>olan</w:t>
      </w:r>
      <w:r>
        <w:rPr>
          <w:color w:val="231F20"/>
          <w:spacing w:val="-28"/>
        </w:rPr>
        <w:t xml:space="preserve"> </w:t>
      </w:r>
      <w:r>
        <w:rPr>
          <w:color w:val="231F20"/>
        </w:rPr>
        <w:t>annelerdeki aile</w:t>
      </w:r>
      <w:r>
        <w:rPr>
          <w:color w:val="231F20"/>
          <w:spacing w:val="-14"/>
        </w:rPr>
        <w:t xml:space="preserve"> </w:t>
      </w:r>
      <w:r>
        <w:rPr>
          <w:color w:val="231F20"/>
        </w:rPr>
        <w:t>işlevleriyle</w:t>
      </w:r>
      <w:r>
        <w:rPr>
          <w:color w:val="231F20"/>
          <w:spacing w:val="-14"/>
        </w:rPr>
        <w:t xml:space="preserve"> </w:t>
      </w:r>
      <w:r>
        <w:rPr>
          <w:color w:val="231F20"/>
        </w:rPr>
        <w:t>bağlantılı</w:t>
      </w:r>
      <w:r>
        <w:rPr>
          <w:color w:val="231F20"/>
          <w:spacing w:val="-14"/>
        </w:rPr>
        <w:t xml:space="preserve"> </w:t>
      </w:r>
      <w:r>
        <w:rPr>
          <w:color w:val="231F20"/>
        </w:rPr>
        <w:t>olan</w:t>
      </w:r>
      <w:r>
        <w:rPr>
          <w:color w:val="231F20"/>
          <w:spacing w:val="-14"/>
        </w:rPr>
        <w:t xml:space="preserve"> </w:t>
      </w:r>
      <w:r>
        <w:rPr>
          <w:color w:val="231F20"/>
        </w:rPr>
        <w:t>faktör- lerin neler olduğuna bakıldığında bu faktörlerin annelerin yaşı, annelerin gelir düzeyi, annelerin eğitim</w:t>
      </w:r>
      <w:r>
        <w:rPr>
          <w:color w:val="231F20"/>
          <w:spacing w:val="-16"/>
        </w:rPr>
        <w:t xml:space="preserve"> </w:t>
      </w:r>
      <w:r>
        <w:rPr>
          <w:color w:val="231F20"/>
        </w:rPr>
        <w:t>düzeyi, diyabetli çocuğun doğum sırası, aile- deki çocuk sayısı olduğu görülmek- tedir. Bulgulara göre, yaşları 41-51 yaş aralığında olan diyabetli çocuklu annelerin aile işlevlerinin alt boyut- larından olan problem çözme, roller, duygusal tepki verebilme ve gereken ilgiyi</w:t>
      </w:r>
      <w:r>
        <w:rPr>
          <w:color w:val="231F20"/>
          <w:spacing w:val="-31"/>
        </w:rPr>
        <w:t xml:space="preserve"> </w:t>
      </w:r>
      <w:r>
        <w:rPr>
          <w:color w:val="231F20"/>
        </w:rPr>
        <w:t>gösterebilme</w:t>
      </w:r>
      <w:r>
        <w:rPr>
          <w:color w:val="231F20"/>
          <w:spacing w:val="-31"/>
        </w:rPr>
        <w:t xml:space="preserve"> </w:t>
      </w:r>
      <w:r>
        <w:rPr>
          <w:color w:val="231F20"/>
        </w:rPr>
        <w:t>fonksiyonları</w:t>
      </w:r>
      <w:r>
        <w:rPr>
          <w:color w:val="231F20"/>
          <w:spacing w:val="-31"/>
        </w:rPr>
        <w:t xml:space="preserve"> </w:t>
      </w:r>
      <w:r>
        <w:rPr>
          <w:color w:val="231F20"/>
        </w:rPr>
        <w:t>genç annelere</w:t>
      </w:r>
      <w:r>
        <w:rPr>
          <w:color w:val="231F20"/>
          <w:spacing w:val="-21"/>
        </w:rPr>
        <w:t xml:space="preserve"> </w:t>
      </w:r>
      <w:r>
        <w:rPr>
          <w:color w:val="231F20"/>
        </w:rPr>
        <w:t>(30-40</w:t>
      </w:r>
      <w:r>
        <w:rPr>
          <w:color w:val="231F20"/>
          <w:spacing w:val="-21"/>
        </w:rPr>
        <w:t xml:space="preserve"> </w:t>
      </w:r>
      <w:r>
        <w:rPr>
          <w:color w:val="231F20"/>
        </w:rPr>
        <w:t>yaş</w:t>
      </w:r>
      <w:r>
        <w:rPr>
          <w:color w:val="231F20"/>
          <w:spacing w:val="-21"/>
        </w:rPr>
        <w:t xml:space="preserve"> </w:t>
      </w:r>
      <w:r>
        <w:rPr>
          <w:color w:val="231F20"/>
        </w:rPr>
        <w:t>arası)</w:t>
      </w:r>
      <w:r>
        <w:rPr>
          <w:color w:val="231F20"/>
          <w:spacing w:val="-21"/>
        </w:rPr>
        <w:t xml:space="preserve"> </w:t>
      </w:r>
      <w:r>
        <w:rPr>
          <w:color w:val="231F20"/>
        </w:rPr>
        <w:t>oranla</w:t>
      </w:r>
      <w:r>
        <w:rPr>
          <w:color w:val="231F20"/>
          <w:spacing w:val="-21"/>
        </w:rPr>
        <w:t xml:space="preserve"> </w:t>
      </w:r>
      <w:r>
        <w:rPr>
          <w:color w:val="231F20"/>
        </w:rPr>
        <w:t>daha sağlıksız olduğu görülmektedir. Sa- rıhan (2007) çalışmasında, engelli çocuğa sahip olan ve olmayan anne- lerin aile işlevlerini incelemiştir. Bu çalışmadaki ADÖ puanından alınan ortalamalar anne yaş dağılımına göre incelendiğinde, 46–50 yaş arasında olan annelerin puan ortalamalarının, yaşları daha küçük olan annelerden daha yüksek olduğu bulunmuştur. Genç yaştaki annelerin aile işlevle- rinin</w:t>
      </w:r>
      <w:r>
        <w:rPr>
          <w:color w:val="231F20"/>
          <w:spacing w:val="31"/>
        </w:rPr>
        <w:t xml:space="preserve"> </w:t>
      </w:r>
      <w:r>
        <w:rPr>
          <w:color w:val="231F20"/>
        </w:rPr>
        <w:t>daha</w:t>
      </w:r>
      <w:r>
        <w:rPr>
          <w:color w:val="231F20"/>
          <w:spacing w:val="31"/>
        </w:rPr>
        <w:t xml:space="preserve"> </w:t>
      </w:r>
      <w:r>
        <w:rPr>
          <w:color w:val="231F20"/>
        </w:rPr>
        <w:t>sağlıklı</w:t>
      </w:r>
      <w:r>
        <w:rPr>
          <w:color w:val="231F20"/>
          <w:spacing w:val="31"/>
        </w:rPr>
        <w:t xml:space="preserve"> </w:t>
      </w:r>
      <w:r>
        <w:rPr>
          <w:color w:val="231F20"/>
        </w:rPr>
        <w:t>olduğu</w:t>
      </w:r>
      <w:r>
        <w:rPr>
          <w:color w:val="231F20"/>
          <w:spacing w:val="31"/>
        </w:rPr>
        <w:t xml:space="preserve"> </w:t>
      </w:r>
      <w:r>
        <w:rPr>
          <w:color w:val="231F20"/>
        </w:rPr>
        <w:t>araştırma</w:t>
      </w:r>
    </w:p>
    <w:p w14:paraId="546FD896" w14:textId="77777777" w:rsidR="00827CE8" w:rsidRDefault="00677453">
      <w:pPr>
        <w:pStyle w:val="GvdeMetni"/>
        <w:rPr>
          <w:sz w:val="33"/>
        </w:rPr>
      </w:pPr>
      <w:r>
        <w:br w:type="column"/>
      </w:r>
    </w:p>
    <w:p w14:paraId="61D4C42A" w14:textId="77777777" w:rsidR="00827CE8" w:rsidRDefault="00677453">
      <w:pPr>
        <w:pStyle w:val="GvdeMetni"/>
        <w:ind w:left="133" w:right="130"/>
        <w:jc w:val="both"/>
      </w:pPr>
      <w:r>
        <w:rPr>
          <w:color w:val="231F20"/>
        </w:rPr>
        <w:t>sonuçları çalışmamızın bulgularıyla benzerlik göstermektedir. Roller</w:t>
      </w:r>
      <w:r>
        <w:rPr>
          <w:color w:val="231F20"/>
          <w:spacing w:val="-39"/>
        </w:rPr>
        <w:t xml:space="preserve"> </w:t>
      </w:r>
      <w:r>
        <w:rPr>
          <w:color w:val="231F20"/>
        </w:rPr>
        <w:t>nok- tasında</w:t>
      </w:r>
      <w:r>
        <w:rPr>
          <w:color w:val="231F20"/>
          <w:spacing w:val="-28"/>
        </w:rPr>
        <w:t xml:space="preserve"> </w:t>
      </w:r>
      <w:r>
        <w:rPr>
          <w:color w:val="231F20"/>
        </w:rPr>
        <w:t>işlevsel</w:t>
      </w:r>
      <w:r>
        <w:rPr>
          <w:color w:val="231F20"/>
          <w:spacing w:val="-28"/>
        </w:rPr>
        <w:t xml:space="preserve"> </w:t>
      </w:r>
      <w:r>
        <w:rPr>
          <w:color w:val="231F20"/>
        </w:rPr>
        <w:t>olan</w:t>
      </w:r>
      <w:r>
        <w:rPr>
          <w:color w:val="231F20"/>
          <w:spacing w:val="-28"/>
        </w:rPr>
        <w:t xml:space="preserve"> </w:t>
      </w:r>
      <w:r>
        <w:rPr>
          <w:color w:val="231F20"/>
        </w:rPr>
        <w:t>bir</w:t>
      </w:r>
      <w:r>
        <w:rPr>
          <w:color w:val="231F20"/>
          <w:spacing w:val="-28"/>
        </w:rPr>
        <w:t xml:space="preserve"> </w:t>
      </w:r>
      <w:r>
        <w:rPr>
          <w:color w:val="231F20"/>
        </w:rPr>
        <w:t>ailede,</w:t>
      </w:r>
      <w:r>
        <w:rPr>
          <w:color w:val="231F20"/>
          <w:spacing w:val="-28"/>
        </w:rPr>
        <w:t xml:space="preserve"> </w:t>
      </w:r>
      <w:r>
        <w:rPr>
          <w:color w:val="231F20"/>
        </w:rPr>
        <w:t>aile</w:t>
      </w:r>
      <w:r>
        <w:rPr>
          <w:color w:val="231F20"/>
          <w:spacing w:val="-28"/>
        </w:rPr>
        <w:t xml:space="preserve"> </w:t>
      </w:r>
      <w:r>
        <w:rPr>
          <w:color w:val="231F20"/>
        </w:rPr>
        <w:t>bü- tünlüğü</w:t>
      </w:r>
      <w:r>
        <w:rPr>
          <w:color w:val="231F20"/>
          <w:spacing w:val="-26"/>
        </w:rPr>
        <w:t xml:space="preserve"> </w:t>
      </w:r>
      <w:r>
        <w:rPr>
          <w:color w:val="231F20"/>
        </w:rPr>
        <w:t>algısının</w:t>
      </w:r>
      <w:r>
        <w:rPr>
          <w:color w:val="231F20"/>
          <w:spacing w:val="-26"/>
        </w:rPr>
        <w:t xml:space="preserve"> </w:t>
      </w:r>
      <w:r>
        <w:rPr>
          <w:color w:val="231F20"/>
        </w:rPr>
        <w:t>güçlü</w:t>
      </w:r>
      <w:r>
        <w:rPr>
          <w:color w:val="231F20"/>
          <w:spacing w:val="-26"/>
        </w:rPr>
        <w:t xml:space="preserve"> </w:t>
      </w:r>
      <w:r>
        <w:rPr>
          <w:color w:val="231F20"/>
        </w:rPr>
        <w:t>olduğu,</w:t>
      </w:r>
      <w:r>
        <w:rPr>
          <w:color w:val="231F20"/>
          <w:spacing w:val="-26"/>
        </w:rPr>
        <w:t xml:space="preserve"> </w:t>
      </w:r>
      <w:r>
        <w:rPr>
          <w:color w:val="231F20"/>
        </w:rPr>
        <w:t>her</w:t>
      </w:r>
      <w:r>
        <w:rPr>
          <w:color w:val="231F20"/>
          <w:spacing w:val="-26"/>
        </w:rPr>
        <w:t xml:space="preserve"> </w:t>
      </w:r>
      <w:r>
        <w:rPr>
          <w:color w:val="231F20"/>
        </w:rPr>
        <w:t>bi- reyin</w:t>
      </w:r>
      <w:r>
        <w:rPr>
          <w:color w:val="231F20"/>
          <w:spacing w:val="-14"/>
        </w:rPr>
        <w:t xml:space="preserve"> </w:t>
      </w:r>
      <w:r>
        <w:rPr>
          <w:color w:val="231F20"/>
        </w:rPr>
        <w:t>kendi</w:t>
      </w:r>
      <w:r>
        <w:rPr>
          <w:color w:val="231F20"/>
          <w:spacing w:val="-14"/>
        </w:rPr>
        <w:t xml:space="preserve"> </w:t>
      </w:r>
      <w:r>
        <w:rPr>
          <w:color w:val="231F20"/>
        </w:rPr>
        <w:t>görev</w:t>
      </w:r>
      <w:r>
        <w:rPr>
          <w:color w:val="231F20"/>
          <w:spacing w:val="-14"/>
        </w:rPr>
        <w:t xml:space="preserve"> </w:t>
      </w:r>
      <w:r>
        <w:rPr>
          <w:color w:val="231F20"/>
        </w:rPr>
        <w:t>ve</w:t>
      </w:r>
      <w:r>
        <w:rPr>
          <w:color w:val="231F20"/>
          <w:spacing w:val="-14"/>
        </w:rPr>
        <w:t xml:space="preserve"> </w:t>
      </w:r>
      <w:r>
        <w:rPr>
          <w:color w:val="231F20"/>
        </w:rPr>
        <w:t>sorumluluğunun bilincinde</w:t>
      </w:r>
      <w:r>
        <w:rPr>
          <w:color w:val="231F20"/>
          <w:spacing w:val="-18"/>
        </w:rPr>
        <w:t xml:space="preserve"> </w:t>
      </w:r>
      <w:r>
        <w:rPr>
          <w:color w:val="231F20"/>
        </w:rPr>
        <w:t>olduğu</w:t>
      </w:r>
      <w:r>
        <w:rPr>
          <w:color w:val="231F20"/>
          <w:spacing w:val="-18"/>
        </w:rPr>
        <w:t xml:space="preserve"> </w:t>
      </w:r>
      <w:r>
        <w:rPr>
          <w:color w:val="231F20"/>
        </w:rPr>
        <w:t>söylenebilir</w:t>
      </w:r>
      <w:r>
        <w:rPr>
          <w:color w:val="231F20"/>
          <w:spacing w:val="-18"/>
        </w:rPr>
        <w:t xml:space="preserve"> </w:t>
      </w:r>
      <w:r>
        <w:rPr>
          <w:color w:val="231F20"/>
        </w:rPr>
        <w:t>(Bulut, 1990).</w:t>
      </w:r>
      <w:r>
        <w:rPr>
          <w:color w:val="231F20"/>
          <w:spacing w:val="-35"/>
        </w:rPr>
        <w:t xml:space="preserve"> </w:t>
      </w:r>
      <w:r>
        <w:rPr>
          <w:color w:val="231F20"/>
        </w:rPr>
        <w:t>Ancak</w:t>
      </w:r>
      <w:r>
        <w:rPr>
          <w:color w:val="231F20"/>
          <w:spacing w:val="-26"/>
        </w:rPr>
        <w:t xml:space="preserve"> </w:t>
      </w:r>
      <w:r>
        <w:rPr>
          <w:color w:val="231F20"/>
        </w:rPr>
        <w:t>annenin</w:t>
      </w:r>
      <w:r>
        <w:rPr>
          <w:color w:val="231F20"/>
          <w:spacing w:val="-26"/>
        </w:rPr>
        <w:t xml:space="preserve"> </w:t>
      </w:r>
      <w:r>
        <w:rPr>
          <w:color w:val="231F20"/>
        </w:rPr>
        <w:t>ilerleyen</w:t>
      </w:r>
      <w:r>
        <w:rPr>
          <w:color w:val="231F20"/>
          <w:spacing w:val="-26"/>
        </w:rPr>
        <w:t xml:space="preserve"> </w:t>
      </w:r>
      <w:r>
        <w:rPr>
          <w:color w:val="231F20"/>
        </w:rPr>
        <w:t>yaşın- da</w:t>
      </w:r>
      <w:r>
        <w:rPr>
          <w:color w:val="231F20"/>
          <w:spacing w:val="-24"/>
        </w:rPr>
        <w:t xml:space="preserve"> </w:t>
      </w:r>
      <w:r>
        <w:rPr>
          <w:color w:val="231F20"/>
        </w:rPr>
        <w:t>hasta</w:t>
      </w:r>
      <w:r>
        <w:rPr>
          <w:color w:val="231F20"/>
          <w:spacing w:val="-24"/>
        </w:rPr>
        <w:t xml:space="preserve"> </w:t>
      </w:r>
      <w:r>
        <w:rPr>
          <w:color w:val="231F20"/>
        </w:rPr>
        <w:t>çocuğuna</w:t>
      </w:r>
      <w:r>
        <w:rPr>
          <w:color w:val="231F20"/>
          <w:spacing w:val="-24"/>
        </w:rPr>
        <w:t xml:space="preserve"> </w:t>
      </w:r>
      <w:r>
        <w:rPr>
          <w:color w:val="231F20"/>
        </w:rPr>
        <w:t>ait</w:t>
      </w:r>
      <w:r>
        <w:rPr>
          <w:color w:val="231F20"/>
          <w:spacing w:val="-24"/>
        </w:rPr>
        <w:t xml:space="preserve"> </w:t>
      </w:r>
      <w:r>
        <w:rPr>
          <w:color w:val="231F20"/>
        </w:rPr>
        <w:t xml:space="preserve">sorumlulukların </w:t>
      </w:r>
      <w:r>
        <w:rPr>
          <w:color w:val="231F20"/>
          <w:w w:val="95"/>
        </w:rPr>
        <w:t>artmış</w:t>
      </w:r>
      <w:r>
        <w:rPr>
          <w:color w:val="231F20"/>
          <w:spacing w:val="-11"/>
          <w:w w:val="95"/>
        </w:rPr>
        <w:t xml:space="preserve"> </w:t>
      </w:r>
      <w:r>
        <w:rPr>
          <w:color w:val="231F20"/>
          <w:w w:val="95"/>
        </w:rPr>
        <w:t>olması</w:t>
      </w:r>
      <w:r>
        <w:rPr>
          <w:color w:val="231F20"/>
          <w:spacing w:val="-11"/>
          <w:w w:val="95"/>
        </w:rPr>
        <w:t xml:space="preserve"> </w:t>
      </w:r>
      <w:r>
        <w:rPr>
          <w:color w:val="231F20"/>
          <w:w w:val="95"/>
        </w:rPr>
        <w:t>bu</w:t>
      </w:r>
      <w:r>
        <w:rPr>
          <w:color w:val="231F20"/>
          <w:spacing w:val="-11"/>
          <w:w w:val="95"/>
        </w:rPr>
        <w:t xml:space="preserve"> </w:t>
      </w:r>
      <w:r>
        <w:rPr>
          <w:color w:val="231F20"/>
          <w:w w:val="95"/>
        </w:rPr>
        <w:t>algısında</w:t>
      </w:r>
      <w:r>
        <w:rPr>
          <w:color w:val="231F20"/>
          <w:spacing w:val="-11"/>
          <w:w w:val="95"/>
        </w:rPr>
        <w:t xml:space="preserve"> </w:t>
      </w:r>
      <w:r>
        <w:rPr>
          <w:color w:val="231F20"/>
          <w:w w:val="95"/>
        </w:rPr>
        <w:t xml:space="preserve">bozulmalara </w:t>
      </w:r>
      <w:r>
        <w:rPr>
          <w:color w:val="231F20"/>
        </w:rPr>
        <w:t>neden olabilmektedir. Bu durum da 41–51 yaş grubundaki annelerin rol- ler fonksiyonunu daha genç annelere oranla sağlıksız kılabilmektedir. Ai- lede</w:t>
      </w:r>
      <w:r>
        <w:rPr>
          <w:color w:val="231F20"/>
          <w:spacing w:val="-12"/>
        </w:rPr>
        <w:t xml:space="preserve"> </w:t>
      </w:r>
      <w:r>
        <w:rPr>
          <w:color w:val="231F20"/>
        </w:rPr>
        <w:t>bulunan</w:t>
      </w:r>
      <w:r>
        <w:rPr>
          <w:color w:val="231F20"/>
          <w:spacing w:val="-12"/>
        </w:rPr>
        <w:t xml:space="preserve"> </w:t>
      </w:r>
      <w:r>
        <w:rPr>
          <w:color w:val="231F20"/>
        </w:rPr>
        <w:t>diğer</w:t>
      </w:r>
      <w:r>
        <w:rPr>
          <w:color w:val="231F20"/>
          <w:spacing w:val="-12"/>
        </w:rPr>
        <w:t xml:space="preserve"> </w:t>
      </w:r>
      <w:r>
        <w:rPr>
          <w:color w:val="231F20"/>
        </w:rPr>
        <w:t>fertlerin</w:t>
      </w:r>
      <w:r>
        <w:rPr>
          <w:color w:val="231F20"/>
          <w:spacing w:val="-12"/>
        </w:rPr>
        <w:t xml:space="preserve"> </w:t>
      </w:r>
      <w:r>
        <w:rPr>
          <w:color w:val="231F20"/>
        </w:rPr>
        <w:t>varlığının yanı sıra, diyabet hastası bir çocuğun daha</w:t>
      </w:r>
      <w:r>
        <w:rPr>
          <w:color w:val="231F20"/>
          <w:spacing w:val="-12"/>
        </w:rPr>
        <w:t xml:space="preserve"> </w:t>
      </w:r>
      <w:r>
        <w:rPr>
          <w:color w:val="231F20"/>
        </w:rPr>
        <w:t>fazla</w:t>
      </w:r>
      <w:r>
        <w:rPr>
          <w:color w:val="231F20"/>
          <w:spacing w:val="-12"/>
        </w:rPr>
        <w:t xml:space="preserve"> </w:t>
      </w:r>
      <w:r>
        <w:rPr>
          <w:color w:val="231F20"/>
        </w:rPr>
        <w:t>ilgi</w:t>
      </w:r>
      <w:r>
        <w:rPr>
          <w:color w:val="231F20"/>
          <w:spacing w:val="-12"/>
        </w:rPr>
        <w:t xml:space="preserve"> </w:t>
      </w:r>
      <w:r>
        <w:rPr>
          <w:color w:val="231F20"/>
        </w:rPr>
        <w:t>ve</w:t>
      </w:r>
      <w:r>
        <w:rPr>
          <w:color w:val="231F20"/>
          <w:spacing w:val="-12"/>
        </w:rPr>
        <w:t xml:space="preserve"> </w:t>
      </w:r>
      <w:r>
        <w:rPr>
          <w:color w:val="231F20"/>
        </w:rPr>
        <w:t>dikkat</w:t>
      </w:r>
      <w:r>
        <w:rPr>
          <w:color w:val="231F20"/>
          <w:spacing w:val="-12"/>
        </w:rPr>
        <w:t xml:space="preserve"> </w:t>
      </w:r>
      <w:r>
        <w:rPr>
          <w:color w:val="231F20"/>
        </w:rPr>
        <w:t>gerektirmesi, üyelerin birbirine karşı gösterdikleri ilginin dengesini de bozabilir. Gere- ken ilgiyi gösterme işlevinin, 41–51 yaş grubundaki annelerde, bireylerin kişilik</w:t>
      </w:r>
      <w:r>
        <w:rPr>
          <w:color w:val="231F20"/>
          <w:spacing w:val="-13"/>
        </w:rPr>
        <w:t xml:space="preserve"> </w:t>
      </w:r>
      <w:r>
        <w:rPr>
          <w:color w:val="231F20"/>
        </w:rPr>
        <w:t>bütünlüğünü</w:t>
      </w:r>
      <w:r>
        <w:rPr>
          <w:color w:val="231F20"/>
          <w:spacing w:val="-13"/>
        </w:rPr>
        <w:t xml:space="preserve"> </w:t>
      </w:r>
      <w:r>
        <w:rPr>
          <w:color w:val="231F20"/>
        </w:rPr>
        <w:t>koruyan</w:t>
      </w:r>
      <w:r>
        <w:rPr>
          <w:color w:val="231F20"/>
          <w:spacing w:val="-13"/>
        </w:rPr>
        <w:t xml:space="preserve"> </w:t>
      </w:r>
      <w:r>
        <w:rPr>
          <w:color w:val="231F20"/>
        </w:rPr>
        <w:t>ve</w:t>
      </w:r>
      <w:r>
        <w:rPr>
          <w:color w:val="231F20"/>
          <w:spacing w:val="-13"/>
        </w:rPr>
        <w:t xml:space="preserve"> </w:t>
      </w:r>
      <w:r>
        <w:rPr>
          <w:color w:val="231F20"/>
        </w:rPr>
        <w:t xml:space="preserve">onları birbirine ‘bağlı’ kılan nitelikten uzak olduğu görülmektedir. İlgisizlik, aile </w:t>
      </w:r>
      <w:r>
        <w:rPr>
          <w:color w:val="231F20"/>
          <w:w w:val="95"/>
        </w:rPr>
        <w:t xml:space="preserve">bireylerini aile içerisinde yalnızlaştırır- </w:t>
      </w:r>
      <w:r>
        <w:rPr>
          <w:color w:val="231F20"/>
        </w:rPr>
        <w:t>ken,</w:t>
      </w:r>
      <w:r>
        <w:rPr>
          <w:color w:val="231F20"/>
          <w:spacing w:val="-21"/>
        </w:rPr>
        <w:t xml:space="preserve"> </w:t>
      </w:r>
      <w:r>
        <w:rPr>
          <w:color w:val="231F20"/>
        </w:rPr>
        <w:t>aşırı</w:t>
      </w:r>
      <w:r>
        <w:rPr>
          <w:color w:val="231F20"/>
          <w:spacing w:val="-21"/>
        </w:rPr>
        <w:t xml:space="preserve"> </w:t>
      </w:r>
      <w:r>
        <w:rPr>
          <w:color w:val="231F20"/>
        </w:rPr>
        <w:t>ilgi</w:t>
      </w:r>
      <w:r>
        <w:rPr>
          <w:color w:val="231F20"/>
          <w:spacing w:val="-21"/>
        </w:rPr>
        <w:t xml:space="preserve"> </w:t>
      </w:r>
      <w:r>
        <w:rPr>
          <w:color w:val="231F20"/>
        </w:rPr>
        <w:t>gösterilmesi</w:t>
      </w:r>
      <w:r>
        <w:rPr>
          <w:color w:val="231F20"/>
          <w:spacing w:val="-21"/>
        </w:rPr>
        <w:t xml:space="preserve"> </w:t>
      </w:r>
      <w:r>
        <w:rPr>
          <w:color w:val="231F20"/>
        </w:rPr>
        <w:t>de</w:t>
      </w:r>
      <w:r>
        <w:rPr>
          <w:color w:val="231F20"/>
          <w:spacing w:val="-21"/>
        </w:rPr>
        <w:t xml:space="preserve"> </w:t>
      </w:r>
      <w:r>
        <w:rPr>
          <w:color w:val="231F20"/>
        </w:rPr>
        <w:t>bireyleri birbirine bağımlı</w:t>
      </w:r>
      <w:r>
        <w:rPr>
          <w:color w:val="231F20"/>
          <w:spacing w:val="-3"/>
        </w:rPr>
        <w:t xml:space="preserve"> </w:t>
      </w:r>
      <w:r>
        <w:rPr>
          <w:color w:val="231F20"/>
        </w:rPr>
        <w:t>yapmaktadır.</w:t>
      </w:r>
    </w:p>
    <w:p w14:paraId="3A7658A6" w14:textId="77777777" w:rsidR="00827CE8" w:rsidRDefault="00677453">
      <w:pPr>
        <w:pStyle w:val="GvdeMetni"/>
        <w:ind w:left="133" w:right="130" w:firstLine="360"/>
        <w:jc w:val="both"/>
      </w:pPr>
      <w:r>
        <w:rPr>
          <w:color w:val="231F20"/>
        </w:rPr>
        <w:t>Diyabetik çocuğu olan annelerin aile işlevlerinin annelerin eğitim dü- zeyine göre farklılık gösterip göster- mediği</w:t>
      </w:r>
      <w:r>
        <w:rPr>
          <w:color w:val="231F20"/>
          <w:spacing w:val="-28"/>
        </w:rPr>
        <w:t xml:space="preserve"> </w:t>
      </w:r>
      <w:r>
        <w:rPr>
          <w:color w:val="231F20"/>
        </w:rPr>
        <w:t>incelendiğinde</w:t>
      </w:r>
      <w:r>
        <w:rPr>
          <w:color w:val="231F20"/>
          <w:spacing w:val="-28"/>
        </w:rPr>
        <w:t xml:space="preserve"> </w:t>
      </w:r>
      <w:r>
        <w:rPr>
          <w:color w:val="231F20"/>
        </w:rPr>
        <w:t>ilköğretim-lise düzeyinde eğitim grubunda yer alan annelerin aile işlevlerinin (ADÖ’nün tüm</w:t>
      </w:r>
      <w:r>
        <w:rPr>
          <w:color w:val="231F20"/>
          <w:spacing w:val="-34"/>
        </w:rPr>
        <w:t xml:space="preserve"> </w:t>
      </w:r>
      <w:r>
        <w:rPr>
          <w:color w:val="231F20"/>
        </w:rPr>
        <w:t>alt</w:t>
      </w:r>
      <w:r>
        <w:rPr>
          <w:color w:val="231F20"/>
          <w:spacing w:val="-34"/>
        </w:rPr>
        <w:t xml:space="preserve"> </w:t>
      </w:r>
      <w:r>
        <w:rPr>
          <w:color w:val="231F20"/>
        </w:rPr>
        <w:t>boyutları</w:t>
      </w:r>
      <w:r>
        <w:rPr>
          <w:color w:val="231F20"/>
          <w:spacing w:val="-34"/>
        </w:rPr>
        <w:t xml:space="preserve"> </w:t>
      </w:r>
      <w:r>
        <w:rPr>
          <w:color w:val="231F20"/>
        </w:rPr>
        <w:t>açısından),</w:t>
      </w:r>
      <w:r>
        <w:rPr>
          <w:color w:val="231F20"/>
          <w:spacing w:val="-34"/>
        </w:rPr>
        <w:t xml:space="preserve"> </w:t>
      </w:r>
      <w:r>
        <w:rPr>
          <w:color w:val="231F20"/>
        </w:rPr>
        <w:t>üniversite</w:t>
      </w:r>
    </w:p>
    <w:p w14:paraId="6933A687" w14:textId="77777777" w:rsidR="00827CE8" w:rsidRDefault="00677453">
      <w:pPr>
        <w:pStyle w:val="GvdeMetni"/>
        <w:ind w:left="133" w:right="130"/>
        <w:jc w:val="both"/>
      </w:pPr>
      <w:r>
        <w:rPr>
          <w:color w:val="231F20"/>
        </w:rPr>
        <w:t>– lisansüstü grubunda yer alan anne- lerin aile işlevlerinden daha sağlıksız olduğu</w:t>
      </w:r>
      <w:r>
        <w:rPr>
          <w:color w:val="231F20"/>
          <w:spacing w:val="-43"/>
        </w:rPr>
        <w:t xml:space="preserve"> </w:t>
      </w:r>
      <w:r>
        <w:rPr>
          <w:color w:val="231F20"/>
        </w:rPr>
        <w:t>bulunmuştur.</w:t>
      </w:r>
      <w:r>
        <w:rPr>
          <w:color w:val="231F20"/>
          <w:spacing w:val="-43"/>
        </w:rPr>
        <w:t xml:space="preserve"> </w:t>
      </w:r>
      <w:r>
        <w:rPr>
          <w:color w:val="231F20"/>
        </w:rPr>
        <w:t>Günsel’in</w:t>
      </w:r>
      <w:r>
        <w:rPr>
          <w:color w:val="231F20"/>
          <w:spacing w:val="-43"/>
        </w:rPr>
        <w:t xml:space="preserve"> </w:t>
      </w:r>
      <w:r>
        <w:rPr>
          <w:color w:val="231F20"/>
        </w:rPr>
        <w:t>(2010) zihinsel</w:t>
      </w:r>
      <w:r>
        <w:rPr>
          <w:color w:val="231F20"/>
          <w:spacing w:val="-27"/>
        </w:rPr>
        <w:t xml:space="preserve"> </w:t>
      </w:r>
      <w:r>
        <w:rPr>
          <w:color w:val="231F20"/>
        </w:rPr>
        <w:t>engelli</w:t>
      </w:r>
      <w:r>
        <w:rPr>
          <w:color w:val="231F20"/>
          <w:spacing w:val="-27"/>
        </w:rPr>
        <w:t xml:space="preserve"> </w:t>
      </w:r>
      <w:r>
        <w:rPr>
          <w:color w:val="231F20"/>
        </w:rPr>
        <w:t>tanısı</w:t>
      </w:r>
      <w:r>
        <w:rPr>
          <w:color w:val="231F20"/>
          <w:spacing w:val="-27"/>
        </w:rPr>
        <w:t xml:space="preserve"> </w:t>
      </w:r>
      <w:r>
        <w:rPr>
          <w:color w:val="231F20"/>
        </w:rPr>
        <w:t>almış</w:t>
      </w:r>
      <w:r>
        <w:rPr>
          <w:color w:val="231F20"/>
          <w:spacing w:val="-27"/>
        </w:rPr>
        <w:t xml:space="preserve"> </w:t>
      </w:r>
      <w:r>
        <w:rPr>
          <w:color w:val="231F20"/>
        </w:rPr>
        <w:t>çocuğa</w:t>
      </w:r>
      <w:r>
        <w:rPr>
          <w:color w:val="231F20"/>
          <w:spacing w:val="-27"/>
        </w:rPr>
        <w:t xml:space="preserve"> </w:t>
      </w:r>
      <w:r>
        <w:rPr>
          <w:color w:val="231F20"/>
        </w:rPr>
        <w:t>sa- hip ailelerin aile işlevlerini</w:t>
      </w:r>
      <w:r>
        <w:rPr>
          <w:color w:val="231F20"/>
          <w:spacing w:val="-17"/>
        </w:rPr>
        <w:t xml:space="preserve"> </w:t>
      </w:r>
      <w:r>
        <w:rPr>
          <w:color w:val="231F20"/>
        </w:rPr>
        <w:t>incelediği çalışmasında, annenin eğitim duru- mu, ADÖ’nün alt boyutları</w:t>
      </w:r>
      <w:r>
        <w:rPr>
          <w:color w:val="231F20"/>
          <w:spacing w:val="-15"/>
        </w:rPr>
        <w:t xml:space="preserve"> </w:t>
      </w:r>
      <w:r>
        <w:rPr>
          <w:color w:val="231F20"/>
        </w:rPr>
        <w:t>açısından</w:t>
      </w:r>
    </w:p>
    <w:p w14:paraId="7D887B28" w14:textId="77777777" w:rsidR="00827CE8" w:rsidRDefault="00827CE8">
      <w:pPr>
        <w:jc w:val="both"/>
        <w:sectPr w:rsidR="00827CE8">
          <w:type w:val="continuous"/>
          <w:pgSz w:w="10200" w:h="14450"/>
          <w:pgMar w:top="920" w:right="1420" w:bottom="420" w:left="1420" w:header="708" w:footer="708" w:gutter="0"/>
          <w:cols w:num="2" w:space="708" w:equalWidth="0">
            <w:col w:w="3601" w:space="62"/>
            <w:col w:w="3697"/>
          </w:cols>
        </w:sectPr>
      </w:pPr>
    </w:p>
    <w:p w14:paraId="77E99FDE" w14:textId="77777777" w:rsidR="00827CE8" w:rsidRDefault="00827CE8">
      <w:pPr>
        <w:pStyle w:val="GvdeMetni"/>
        <w:rPr>
          <w:sz w:val="20"/>
        </w:rPr>
      </w:pPr>
    </w:p>
    <w:p w14:paraId="58A70F0B" w14:textId="47F356B9" w:rsidR="00827CE8" w:rsidRDefault="00677453">
      <w:pPr>
        <w:tabs>
          <w:tab w:val="left" w:pos="1121"/>
        </w:tabs>
        <w:spacing w:before="212"/>
        <w:ind w:left="133"/>
        <w:rPr>
          <w:sz w:val="18"/>
        </w:rPr>
      </w:pPr>
      <w:r>
        <w:rPr>
          <w:rFonts w:ascii="Palatino Linotype" w:hAnsi="Palatino Linotype"/>
          <w:color w:val="808285"/>
          <w:sz w:val="24"/>
        </w:rPr>
        <w:t>34</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1BF8FB88" w14:textId="77777777" w:rsidR="00827CE8" w:rsidRDefault="00827CE8">
      <w:pPr>
        <w:pStyle w:val="GvdeMetni"/>
        <w:spacing w:before="1"/>
        <w:rPr>
          <w:sz w:val="25"/>
        </w:rPr>
      </w:pPr>
    </w:p>
    <w:p w14:paraId="39D63E6A" w14:textId="77777777" w:rsidR="00827CE8" w:rsidRDefault="00827CE8">
      <w:pPr>
        <w:rPr>
          <w:sz w:val="25"/>
        </w:rPr>
        <w:sectPr w:rsidR="00827CE8" w:rsidSect="00942305">
          <w:pgSz w:w="10200" w:h="14450"/>
          <w:pgMar w:top="920" w:right="1420" w:bottom="420" w:left="1420" w:header="0" w:footer="223" w:gutter="0"/>
          <w:cols w:space="708"/>
          <w:titlePg/>
        </w:sectPr>
      </w:pPr>
    </w:p>
    <w:p w14:paraId="6B253036" w14:textId="77777777" w:rsidR="00827CE8" w:rsidRDefault="00677453">
      <w:pPr>
        <w:pStyle w:val="GvdeMetni"/>
        <w:spacing w:before="91"/>
        <w:ind w:left="133" w:right="38"/>
        <w:jc w:val="both"/>
      </w:pPr>
      <w:r>
        <w:rPr>
          <w:color w:val="231F20"/>
        </w:rPr>
        <w:lastRenderedPageBreak/>
        <w:t>değerlendirildiğinde en sağlıksız aile işlevi gösteren eğitim durumu gru- bunun okuma-yazma olmayan grup olduğu</w:t>
      </w:r>
      <w:r>
        <w:rPr>
          <w:color w:val="231F20"/>
          <w:spacing w:val="-26"/>
        </w:rPr>
        <w:t xml:space="preserve"> </w:t>
      </w:r>
      <w:r>
        <w:rPr>
          <w:color w:val="231F20"/>
        </w:rPr>
        <w:t>görülmektedir.</w:t>
      </w:r>
      <w:r>
        <w:rPr>
          <w:color w:val="231F20"/>
          <w:spacing w:val="-26"/>
        </w:rPr>
        <w:t xml:space="preserve"> </w:t>
      </w:r>
      <w:r>
        <w:rPr>
          <w:color w:val="231F20"/>
        </w:rPr>
        <w:t>Okuma-yazma olmayan</w:t>
      </w:r>
      <w:r>
        <w:rPr>
          <w:color w:val="231F20"/>
          <w:spacing w:val="-43"/>
        </w:rPr>
        <w:t xml:space="preserve"> </w:t>
      </w:r>
      <w:r>
        <w:rPr>
          <w:color w:val="231F20"/>
        </w:rPr>
        <w:t>gruptan,</w:t>
      </w:r>
      <w:r>
        <w:rPr>
          <w:color w:val="231F20"/>
          <w:spacing w:val="-43"/>
        </w:rPr>
        <w:t xml:space="preserve"> </w:t>
      </w:r>
      <w:r>
        <w:rPr>
          <w:color w:val="231F20"/>
        </w:rPr>
        <w:t>yüksek</w:t>
      </w:r>
      <w:r>
        <w:rPr>
          <w:color w:val="231F20"/>
          <w:spacing w:val="-43"/>
        </w:rPr>
        <w:t xml:space="preserve"> </w:t>
      </w:r>
      <w:r>
        <w:rPr>
          <w:color w:val="231F20"/>
        </w:rPr>
        <w:t>okul</w:t>
      </w:r>
      <w:r>
        <w:rPr>
          <w:color w:val="231F20"/>
          <w:spacing w:val="-43"/>
        </w:rPr>
        <w:t xml:space="preserve"> </w:t>
      </w:r>
      <w:r>
        <w:rPr>
          <w:color w:val="231F20"/>
        </w:rPr>
        <w:t>grubuna doğru tüm alt boyut puan</w:t>
      </w:r>
      <w:r>
        <w:rPr>
          <w:color w:val="231F20"/>
          <w:spacing w:val="-11"/>
        </w:rPr>
        <w:t xml:space="preserve"> </w:t>
      </w:r>
      <w:r>
        <w:rPr>
          <w:color w:val="231F20"/>
        </w:rPr>
        <w:t>ortalamala- rında</w:t>
      </w:r>
      <w:r>
        <w:rPr>
          <w:color w:val="231F20"/>
          <w:spacing w:val="-40"/>
        </w:rPr>
        <w:t xml:space="preserve"> </w:t>
      </w:r>
      <w:r>
        <w:rPr>
          <w:color w:val="231F20"/>
        </w:rPr>
        <w:t>düşüş</w:t>
      </w:r>
      <w:r>
        <w:rPr>
          <w:color w:val="231F20"/>
          <w:spacing w:val="-40"/>
        </w:rPr>
        <w:t xml:space="preserve"> </w:t>
      </w:r>
      <w:r>
        <w:rPr>
          <w:color w:val="231F20"/>
        </w:rPr>
        <w:t>gözlemlenmekte,</w:t>
      </w:r>
      <w:r>
        <w:rPr>
          <w:color w:val="231F20"/>
          <w:spacing w:val="-40"/>
        </w:rPr>
        <w:t xml:space="preserve"> </w:t>
      </w:r>
      <w:r>
        <w:rPr>
          <w:color w:val="231F20"/>
        </w:rPr>
        <w:t>bir</w:t>
      </w:r>
      <w:r>
        <w:rPr>
          <w:color w:val="231F20"/>
          <w:spacing w:val="-40"/>
        </w:rPr>
        <w:t xml:space="preserve"> </w:t>
      </w:r>
      <w:r>
        <w:rPr>
          <w:color w:val="231F20"/>
        </w:rPr>
        <w:t>başka deyişle aile işlevlerindeki sağlıklılık artmaktadır. Söz konusu bulgular bu araştırmanın</w:t>
      </w:r>
      <w:r>
        <w:rPr>
          <w:color w:val="231F20"/>
          <w:spacing w:val="-37"/>
        </w:rPr>
        <w:t xml:space="preserve"> </w:t>
      </w:r>
      <w:r>
        <w:rPr>
          <w:color w:val="231F20"/>
        </w:rPr>
        <w:t>sonuçlarıyla</w:t>
      </w:r>
      <w:r>
        <w:rPr>
          <w:color w:val="231F20"/>
          <w:spacing w:val="-37"/>
        </w:rPr>
        <w:t xml:space="preserve"> </w:t>
      </w:r>
      <w:r>
        <w:rPr>
          <w:color w:val="231F20"/>
        </w:rPr>
        <w:t xml:space="preserve">örtüşmekte- </w:t>
      </w:r>
      <w:r>
        <w:rPr>
          <w:color w:val="231F20"/>
          <w:spacing w:val="-4"/>
        </w:rPr>
        <w:t xml:space="preserve">dir. </w:t>
      </w:r>
      <w:r>
        <w:rPr>
          <w:color w:val="231F20"/>
        </w:rPr>
        <w:t>Sarıhan’ın (2007), engelli</w:t>
      </w:r>
      <w:r>
        <w:rPr>
          <w:color w:val="231F20"/>
          <w:spacing w:val="-36"/>
        </w:rPr>
        <w:t xml:space="preserve"> </w:t>
      </w:r>
      <w:r>
        <w:rPr>
          <w:color w:val="231F20"/>
        </w:rPr>
        <w:t>çocuğu olan</w:t>
      </w:r>
      <w:r>
        <w:rPr>
          <w:color w:val="231F20"/>
          <w:spacing w:val="-29"/>
        </w:rPr>
        <w:t xml:space="preserve"> </w:t>
      </w:r>
      <w:r>
        <w:rPr>
          <w:color w:val="231F20"/>
        </w:rPr>
        <w:t>ve</w:t>
      </w:r>
      <w:r>
        <w:rPr>
          <w:color w:val="231F20"/>
          <w:spacing w:val="-29"/>
        </w:rPr>
        <w:t xml:space="preserve"> </w:t>
      </w:r>
      <w:r>
        <w:rPr>
          <w:color w:val="231F20"/>
        </w:rPr>
        <w:t>olmayan</w:t>
      </w:r>
      <w:r>
        <w:rPr>
          <w:color w:val="231F20"/>
          <w:spacing w:val="-29"/>
        </w:rPr>
        <w:t xml:space="preserve"> </w:t>
      </w:r>
      <w:r>
        <w:rPr>
          <w:color w:val="231F20"/>
        </w:rPr>
        <w:t>annelerin</w:t>
      </w:r>
      <w:r>
        <w:rPr>
          <w:color w:val="231F20"/>
          <w:spacing w:val="-29"/>
        </w:rPr>
        <w:t xml:space="preserve"> </w:t>
      </w:r>
      <w:r>
        <w:rPr>
          <w:color w:val="231F20"/>
        </w:rPr>
        <w:t>aile</w:t>
      </w:r>
      <w:r>
        <w:rPr>
          <w:color w:val="231F20"/>
          <w:spacing w:val="-29"/>
        </w:rPr>
        <w:t xml:space="preserve"> </w:t>
      </w:r>
      <w:r>
        <w:rPr>
          <w:color w:val="231F20"/>
        </w:rPr>
        <w:t>işlevle- rinin değerlendirdiği çalışmasında da ortalamalar anne öğrenim durumuna göre incelendiğinde, okur-yazar olan ya da ilkokul mezunu olan annelerin ADÖ puan ortalamalarının, öğrenim düzeyi daha üst seviyelerde olan an- nelerden</w:t>
      </w:r>
      <w:r>
        <w:rPr>
          <w:color w:val="231F20"/>
          <w:spacing w:val="-18"/>
        </w:rPr>
        <w:t xml:space="preserve"> </w:t>
      </w:r>
      <w:r>
        <w:rPr>
          <w:color w:val="231F20"/>
        </w:rPr>
        <w:t>yüksek</w:t>
      </w:r>
      <w:r>
        <w:rPr>
          <w:color w:val="231F20"/>
          <w:spacing w:val="-18"/>
        </w:rPr>
        <w:t xml:space="preserve"> </w:t>
      </w:r>
      <w:r>
        <w:rPr>
          <w:color w:val="231F20"/>
        </w:rPr>
        <w:t>olduğu</w:t>
      </w:r>
      <w:r>
        <w:rPr>
          <w:color w:val="231F20"/>
          <w:spacing w:val="-18"/>
        </w:rPr>
        <w:t xml:space="preserve"> </w:t>
      </w:r>
      <w:r>
        <w:rPr>
          <w:color w:val="231F20"/>
        </w:rPr>
        <w:t>bulunmuştur. Öğrenim durumu yükseldikçe anne- lerin duygularını sözle veya hareket- lerle daha iyi ifade edebildikleri ve davranışlarını psikolojik ve sosyal tehlikeler karşısında daha iyi kontrol altına alabildikleri düşünülmektedir. Annelerin aldıkları eğitim sayesinde, çeşitli</w:t>
      </w:r>
      <w:r>
        <w:rPr>
          <w:color w:val="231F20"/>
          <w:spacing w:val="-22"/>
        </w:rPr>
        <w:t xml:space="preserve"> </w:t>
      </w:r>
      <w:r>
        <w:rPr>
          <w:color w:val="231F20"/>
        </w:rPr>
        <w:t>durumlar</w:t>
      </w:r>
      <w:r>
        <w:rPr>
          <w:color w:val="231F20"/>
          <w:spacing w:val="-22"/>
        </w:rPr>
        <w:t xml:space="preserve"> </w:t>
      </w:r>
      <w:r>
        <w:rPr>
          <w:color w:val="231F20"/>
        </w:rPr>
        <w:t>karşısında</w:t>
      </w:r>
      <w:r>
        <w:rPr>
          <w:color w:val="231F20"/>
          <w:spacing w:val="-22"/>
        </w:rPr>
        <w:t xml:space="preserve"> </w:t>
      </w:r>
      <w:r>
        <w:rPr>
          <w:color w:val="231F20"/>
        </w:rPr>
        <w:t>uygun</w:t>
      </w:r>
      <w:r>
        <w:rPr>
          <w:color w:val="231F20"/>
          <w:spacing w:val="-22"/>
        </w:rPr>
        <w:t xml:space="preserve"> </w:t>
      </w:r>
      <w:r>
        <w:rPr>
          <w:color w:val="231F20"/>
        </w:rPr>
        <w:t>tep- kiler verebildikleri</w:t>
      </w:r>
      <w:r>
        <w:rPr>
          <w:color w:val="231F20"/>
          <w:spacing w:val="-5"/>
        </w:rPr>
        <w:t xml:space="preserve"> </w:t>
      </w:r>
      <w:r>
        <w:rPr>
          <w:color w:val="231F20"/>
        </w:rPr>
        <w:t>söylenebilir.</w:t>
      </w:r>
    </w:p>
    <w:p w14:paraId="0CB7814E" w14:textId="77777777" w:rsidR="00827CE8" w:rsidRDefault="00677453">
      <w:pPr>
        <w:pStyle w:val="GvdeMetni"/>
        <w:ind w:left="133" w:right="38" w:firstLine="283"/>
        <w:jc w:val="both"/>
      </w:pPr>
      <w:r>
        <w:rPr>
          <w:color w:val="231F20"/>
        </w:rPr>
        <w:t>ADÖ’nün problem çözme, roller, duygusal tepki verebilme, gereken</w:t>
      </w:r>
      <w:r>
        <w:rPr>
          <w:color w:val="231F20"/>
          <w:spacing w:val="-8"/>
        </w:rPr>
        <w:t xml:space="preserve"> </w:t>
      </w:r>
      <w:r>
        <w:rPr>
          <w:color w:val="231F20"/>
        </w:rPr>
        <w:t>il- giyi</w:t>
      </w:r>
      <w:r>
        <w:rPr>
          <w:color w:val="231F20"/>
          <w:spacing w:val="-40"/>
        </w:rPr>
        <w:t xml:space="preserve"> </w:t>
      </w:r>
      <w:r>
        <w:rPr>
          <w:color w:val="231F20"/>
        </w:rPr>
        <w:t>gösterme,</w:t>
      </w:r>
      <w:r>
        <w:rPr>
          <w:color w:val="231F20"/>
          <w:spacing w:val="-40"/>
        </w:rPr>
        <w:t xml:space="preserve"> </w:t>
      </w:r>
      <w:r>
        <w:rPr>
          <w:color w:val="231F20"/>
        </w:rPr>
        <w:t>davranış</w:t>
      </w:r>
      <w:r>
        <w:rPr>
          <w:color w:val="231F20"/>
          <w:spacing w:val="-40"/>
        </w:rPr>
        <w:t xml:space="preserve"> </w:t>
      </w:r>
      <w:r>
        <w:rPr>
          <w:color w:val="231F20"/>
        </w:rPr>
        <w:t>kontrolü</w:t>
      </w:r>
      <w:r>
        <w:rPr>
          <w:color w:val="231F20"/>
          <w:spacing w:val="-40"/>
        </w:rPr>
        <w:t xml:space="preserve"> </w:t>
      </w:r>
      <w:r>
        <w:rPr>
          <w:color w:val="231F20"/>
        </w:rPr>
        <w:t>ve</w:t>
      </w:r>
      <w:r>
        <w:rPr>
          <w:color w:val="231F20"/>
          <w:spacing w:val="-40"/>
        </w:rPr>
        <w:t xml:space="preserve"> </w:t>
      </w:r>
      <w:r>
        <w:rPr>
          <w:color w:val="231F20"/>
        </w:rPr>
        <w:t>ge- nel</w:t>
      </w:r>
      <w:r>
        <w:rPr>
          <w:color w:val="231F20"/>
          <w:spacing w:val="-22"/>
        </w:rPr>
        <w:t xml:space="preserve"> </w:t>
      </w:r>
      <w:r>
        <w:rPr>
          <w:color w:val="231F20"/>
        </w:rPr>
        <w:t>işlevler</w:t>
      </w:r>
      <w:r>
        <w:rPr>
          <w:color w:val="231F20"/>
          <w:spacing w:val="-22"/>
        </w:rPr>
        <w:t xml:space="preserve"> </w:t>
      </w:r>
      <w:r>
        <w:rPr>
          <w:color w:val="231F20"/>
        </w:rPr>
        <w:t>alt</w:t>
      </w:r>
      <w:r>
        <w:rPr>
          <w:color w:val="231F20"/>
          <w:spacing w:val="-22"/>
        </w:rPr>
        <w:t xml:space="preserve"> </w:t>
      </w:r>
      <w:r>
        <w:rPr>
          <w:color w:val="231F20"/>
        </w:rPr>
        <w:t>boyutlarda</w:t>
      </w:r>
      <w:r>
        <w:rPr>
          <w:color w:val="231F20"/>
          <w:spacing w:val="-22"/>
        </w:rPr>
        <w:t xml:space="preserve"> </w:t>
      </w:r>
      <w:r>
        <w:rPr>
          <w:color w:val="231F20"/>
        </w:rPr>
        <w:t>aile</w:t>
      </w:r>
      <w:r>
        <w:rPr>
          <w:color w:val="231F20"/>
          <w:spacing w:val="-22"/>
        </w:rPr>
        <w:t xml:space="preserve"> </w:t>
      </w:r>
      <w:r>
        <w:rPr>
          <w:color w:val="231F20"/>
        </w:rPr>
        <w:t>işlevleri daha sağlıksız olan grubun 500-1500 TL aylık geliri olan anneler olduğu görülmüştür.</w:t>
      </w:r>
      <w:r>
        <w:rPr>
          <w:color w:val="231F20"/>
          <w:spacing w:val="-21"/>
        </w:rPr>
        <w:t xml:space="preserve"> </w:t>
      </w:r>
      <w:r>
        <w:rPr>
          <w:color w:val="231F20"/>
          <w:spacing w:val="-5"/>
        </w:rPr>
        <w:t>Aylık</w:t>
      </w:r>
      <w:r>
        <w:rPr>
          <w:color w:val="231F20"/>
          <w:spacing w:val="-12"/>
        </w:rPr>
        <w:t xml:space="preserve"> </w:t>
      </w:r>
      <w:r>
        <w:rPr>
          <w:color w:val="231F20"/>
        </w:rPr>
        <w:t>geliri</w:t>
      </w:r>
      <w:r>
        <w:rPr>
          <w:color w:val="231F20"/>
          <w:spacing w:val="-12"/>
        </w:rPr>
        <w:t xml:space="preserve"> </w:t>
      </w:r>
      <w:r>
        <w:rPr>
          <w:color w:val="231F20"/>
        </w:rPr>
        <w:t>1500</w:t>
      </w:r>
      <w:r>
        <w:rPr>
          <w:color w:val="231F20"/>
          <w:spacing w:val="-15"/>
        </w:rPr>
        <w:t xml:space="preserve"> </w:t>
      </w:r>
      <w:r>
        <w:rPr>
          <w:color w:val="231F20"/>
          <w:spacing w:val="-5"/>
        </w:rPr>
        <w:t xml:space="preserve">TL’nin </w:t>
      </w:r>
      <w:r>
        <w:rPr>
          <w:color w:val="231F20"/>
        </w:rPr>
        <w:t>üstü</w:t>
      </w:r>
      <w:r>
        <w:rPr>
          <w:color w:val="231F20"/>
          <w:spacing w:val="-14"/>
        </w:rPr>
        <w:t xml:space="preserve"> </w:t>
      </w:r>
      <w:r>
        <w:rPr>
          <w:color w:val="231F20"/>
        </w:rPr>
        <w:t>olan</w:t>
      </w:r>
      <w:r>
        <w:rPr>
          <w:color w:val="231F20"/>
          <w:spacing w:val="-14"/>
        </w:rPr>
        <w:t xml:space="preserve"> </w:t>
      </w:r>
      <w:r>
        <w:rPr>
          <w:color w:val="231F20"/>
        </w:rPr>
        <w:t>grupta</w:t>
      </w:r>
      <w:r>
        <w:rPr>
          <w:color w:val="231F20"/>
          <w:spacing w:val="-14"/>
        </w:rPr>
        <w:t xml:space="preserve"> </w:t>
      </w:r>
      <w:r>
        <w:rPr>
          <w:color w:val="231F20"/>
        </w:rPr>
        <w:t>yer</w:t>
      </w:r>
      <w:r>
        <w:rPr>
          <w:color w:val="231F20"/>
          <w:spacing w:val="-14"/>
        </w:rPr>
        <w:t xml:space="preserve"> </w:t>
      </w:r>
      <w:r>
        <w:rPr>
          <w:color w:val="231F20"/>
        </w:rPr>
        <w:t>alan</w:t>
      </w:r>
      <w:r>
        <w:rPr>
          <w:color w:val="231F20"/>
          <w:spacing w:val="-14"/>
        </w:rPr>
        <w:t xml:space="preserve"> </w:t>
      </w:r>
      <w:r>
        <w:rPr>
          <w:color w:val="231F20"/>
        </w:rPr>
        <w:t>annelerin</w:t>
      </w:r>
      <w:r>
        <w:rPr>
          <w:color w:val="231F20"/>
          <w:spacing w:val="-14"/>
        </w:rPr>
        <w:t xml:space="preserve"> </w:t>
      </w:r>
      <w:r>
        <w:rPr>
          <w:color w:val="231F20"/>
        </w:rPr>
        <w:t>öl- çekten aldıkları puan</w:t>
      </w:r>
      <w:r>
        <w:rPr>
          <w:color w:val="231F20"/>
          <w:spacing w:val="-25"/>
        </w:rPr>
        <w:t xml:space="preserve"> </w:t>
      </w:r>
      <w:r>
        <w:rPr>
          <w:color w:val="231F20"/>
        </w:rPr>
        <w:t>ortalamalarının, aylık</w:t>
      </w:r>
      <w:r>
        <w:rPr>
          <w:color w:val="231F20"/>
          <w:spacing w:val="-33"/>
        </w:rPr>
        <w:t xml:space="preserve"> </w:t>
      </w:r>
      <w:r>
        <w:rPr>
          <w:color w:val="231F20"/>
        </w:rPr>
        <w:t>geliri</w:t>
      </w:r>
      <w:r>
        <w:rPr>
          <w:color w:val="231F20"/>
          <w:spacing w:val="-33"/>
        </w:rPr>
        <w:t xml:space="preserve"> </w:t>
      </w:r>
      <w:r>
        <w:rPr>
          <w:color w:val="231F20"/>
        </w:rPr>
        <w:t>500-1,500TL</w:t>
      </w:r>
      <w:r>
        <w:rPr>
          <w:color w:val="231F20"/>
          <w:spacing w:val="-38"/>
        </w:rPr>
        <w:t xml:space="preserve"> </w:t>
      </w:r>
      <w:r>
        <w:rPr>
          <w:color w:val="231F20"/>
        </w:rPr>
        <w:t>grubunda</w:t>
      </w:r>
      <w:r>
        <w:rPr>
          <w:color w:val="231F20"/>
          <w:spacing w:val="-33"/>
        </w:rPr>
        <w:t xml:space="preserve"> </w:t>
      </w:r>
      <w:r>
        <w:rPr>
          <w:color w:val="231F20"/>
        </w:rPr>
        <w:t>yer alan annelerin puan ortalamalarından daha yüksek bulunmuştur.</w:t>
      </w:r>
      <w:r>
        <w:rPr>
          <w:color w:val="231F20"/>
          <w:spacing w:val="25"/>
        </w:rPr>
        <w:t xml:space="preserve"> </w:t>
      </w:r>
      <w:r>
        <w:rPr>
          <w:color w:val="231F20"/>
        </w:rPr>
        <w:t>Günsel’in</w:t>
      </w:r>
    </w:p>
    <w:p w14:paraId="76E84036" w14:textId="77777777" w:rsidR="00827CE8" w:rsidRDefault="00677453">
      <w:pPr>
        <w:pStyle w:val="GvdeMetni"/>
        <w:spacing w:before="91"/>
        <w:ind w:left="133" w:right="128"/>
        <w:jc w:val="both"/>
      </w:pPr>
      <w:r>
        <w:br w:type="column"/>
      </w:r>
      <w:r>
        <w:rPr>
          <w:color w:val="231F20"/>
        </w:rPr>
        <w:lastRenderedPageBreak/>
        <w:t xml:space="preserve">(2010) zihinsel engelli tanısı almış çocuğa sahip ailelerin aile işlevlerini incelediği çalışmasında da, en sağ- lıksız aile işlevi gösteren gelir düzeyi grubunun aylık geliri 500 </w:t>
      </w:r>
      <w:r>
        <w:rPr>
          <w:color w:val="231F20"/>
          <w:spacing w:val="-4"/>
        </w:rPr>
        <w:t xml:space="preserve">TL’den </w:t>
      </w:r>
      <w:r>
        <w:rPr>
          <w:color w:val="231F20"/>
        </w:rPr>
        <w:t>az olan grup olduğu görülmektedir. Bu sonuç,</w:t>
      </w:r>
      <w:r>
        <w:rPr>
          <w:color w:val="231F20"/>
          <w:spacing w:val="-39"/>
        </w:rPr>
        <w:t xml:space="preserve"> </w:t>
      </w:r>
      <w:r>
        <w:rPr>
          <w:color w:val="231F20"/>
        </w:rPr>
        <w:t>bu</w:t>
      </w:r>
      <w:r>
        <w:rPr>
          <w:color w:val="231F20"/>
          <w:spacing w:val="-39"/>
        </w:rPr>
        <w:t xml:space="preserve"> </w:t>
      </w:r>
      <w:r>
        <w:rPr>
          <w:color w:val="231F20"/>
        </w:rPr>
        <w:t>çalışmadan</w:t>
      </w:r>
      <w:r>
        <w:rPr>
          <w:color w:val="231F20"/>
          <w:spacing w:val="-39"/>
        </w:rPr>
        <w:t xml:space="preserve"> </w:t>
      </w:r>
      <w:r>
        <w:rPr>
          <w:color w:val="231F20"/>
        </w:rPr>
        <w:t>elde</w:t>
      </w:r>
      <w:r>
        <w:rPr>
          <w:color w:val="231F20"/>
          <w:spacing w:val="-39"/>
        </w:rPr>
        <w:t xml:space="preserve"> </w:t>
      </w:r>
      <w:r>
        <w:rPr>
          <w:color w:val="231F20"/>
        </w:rPr>
        <w:t>edilen</w:t>
      </w:r>
      <w:r>
        <w:rPr>
          <w:color w:val="231F20"/>
          <w:spacing w:val="-39"/>
        </w:rPr>
        <w:t xml:space="preserve"> </w:t>
      </w:r>
      <w:r>
        <w:rPr>
          <w:color w:val="231F20"/>
        </w:rPr>
        <w:t xml:space="preserve">bulgu ile örtüşmektedir. Ailenin aylık geliri arttıkça, aile işlevlerindeki sağlıklılık artmaktadır. Ailenin gelir düzeyinin düşük olması ekonomik problemleri </w:t>
      </w:r>
      <w:r>
        <w:rPr>
          <w:color w:val="231F20"/>
          <w:w w:val="95"/>
        </w:rPr>
        <w:t>de beraberinde getireceğinden,</w:t>
      </w:r>
      <w:r>
        <w:rPr>
          <w:color w:val="231F20"/>
          <w:spacing w:val="-26"/>
          <w:w w:val="95"/>
        </w:rPr>
        <w:t xml:space="preserve"> </w:t>
      </w:r>
      <w:r>
        <w:rPr>
          <w:color w:val="231F20"/>
          <w:w w:val="95"/>
        </w:rPr>
        <w:t>annenin aile işlevlerinde düşüklük yaratabilece- ği</w:t>
      </w:r>
      <w:r>
        <w:rPr>
          <w:color w:val="231F20"/>
          <w:spacing w:val="-13"/>
          <w:w w:val="95"/>
        </w:rPr>
        <w:t xml:space="preserve"> </w:t>
      </w:r>
      <w:r>
        <w:rPr>
          <w:color w:val="231F20"/>
          <w:w w:val="95"/>
        </w:rPr>
        <w:t>düşünülmektedir.</w:t>
      </w:r>
      <w:r>
        <w:rPr>
          <w:color w:val="231F20"/>
          <w:spacing w:val="-13"/>
          <w:w w:val="95"/>
        </w:rPr>
        <w:t xml:space="preserve"> </w:t>
      </w:r>
      <w:r>
        <w:rPr>
          <w:color w:val="231F20"/>
          <w:w w:val="95"/>
        </w:rPr>
        <w:t>Sağlıklı</w:t>
      </w:r>
      <w:r>
        <w:rPr>
          <w:color w:val="231F20"/>
          <w:spacing w:val="-13"/>
          <w:w w:val="95"/>
        </w:rPr>
        <w:t xml:space="preserve"> </w:t>
      </w:r>
      <w:r>
        <w:rPr>
          <w:color w:val="231F20"/>
          <w:w w:val="95"/>
        </w:rPr>
        <w:t>bir</w:t>
      </w:r>
      <w:r>
        <w:rPr>
          <w:color w:val="231F20"/>
          <w:spacing w:val="-13"/>
          <w:w w:val="95"/>
        </w:rPr>
        <w:t xml:space="preserve"> </w:t>
      </w:r>
      <w:r>
        <w:rPr>
          <w:color w:val="231F20"/>
          <w:w w:val="95"/>
        </w:rPr>
        <w:t xml:space="preserve">çocuğu </w:t>
      </w:r>
      <w:r>
        <w:rPr>
          <w:color w:val="231F20"/>
        </w:rPr>
        <w:t>yetiştirmek</w:t>
      </w:r>
      <w:r>
        <w:rPr>
          <w:color w:val="231F20"/>
          <w:spacing w:val="-37"/>
        </w:rPr>
        <w:t xml:space="preserve"> </w:t>
      </w:r>
      <w:r>
        <w:rPr>
          <w:color w:val="231F20"/>
        </w:rPr>
        <w:t>aileye</w:t>
      </w:r>
      <w:r>
        <w:rPr>
          <w:color w:val="231F20"/>
          <w:spacing w:val="-37"/>
        </w:rPr>
        <w:t xml:space="preserve"> </w:t>
      </w:r>
      <w:r>
        <w:rPr>
          <w:color w:val="231F20"/>
        </w:rPr>
        <w:t>ekonomik</w:t>
      </w:r>
      <w:r>
        <w:rPr>
          <w:color w:val="231F20"/>
          <w:spacing w:val="-37"/>
        </w:rPr>
        <w:t xml:space="preserve"> </w:t>
      </w:r>
      <w:r>
        <w:rPr>
          <w:color w:val="231F20"/>
        </w:rPr>
        <w:t>olarak</w:t>
      </w:r>
      <w:r>
        <w:rPr>
          <w:color w:val="231F20"/>
          <w:spacing w:val="-37"/>
        </w:rPr>
        <w:t xml:space="preserve"> </w:t>
      </w:r>
      <w:r>
        <w:rPr>
          <w:color w:val="231F20"/>
        </w:rPr>
        <w:t>bir yük</w:t>
      </w:r>
      <w:r>
        <w:rPr>
          <w:color w:val="231F20"/>
          <w:spacing w:val="-30"/>
        </w:rPr>
        <w:t xml:space="preserve"> </w:t>
      </w:r>
      <w:r>
        <w:rPr>
          <w:color w:val="231F20"/>
        </w:rPr>
        <w:t>getirirken,</w:t>
      </w:r>
      <w:r>
        <w:rPr>
          <w:color w:val="231F20"/>
          <w:spacing w:val="-30"/>
        </w:rPr>
        <w:t xml:space="preserve"> </w:t>
      </w:r>
      <w:r>
        <w:rPr>
          <w:color w:val="231F20"/>
        </w:rPr>
        <w:t>özel</w:t>
      </w:r>
      <w:r>
        <w:rPr>
          <w:color w:val="231F20"/>
          <w:spacing w:val="-30"/>
        </w:rPr>
        <w:t xml:space="preserve"> </w:t>
      </w:r>
      <w:r>
        <w:rPr>
          <w:color w:val="231F20"/>
        </w:rPr>
        <w:t>ihtiyaçları</w:t>
      </w:r>
      <w:r>
        <w:rPr>
          <w:color w:val="231F20"/>
          <w:spacing w:val="-30"/>
        </w:rPr>
        <w:t xml:space="preserve"> </w:t>
      </w:r>
      <w:r>
        <w:rPr>
          <w:color w:val="231F20"/>
        </w:rPr>
        <w:t>(düzen- li doktor kontrolü, insülin, ilaç, şeker ölçüm</w:t>
      </w:r>
      <w:r>
        <w:rPr>
          <w:color w:val="231F20"/>
          <w:spacing w:val="-40"/>
        </w:rPr>
        <w:t xml:space="preserve"> </w:t>
      </w:r>
      <w:r>
        <w:rPr>
          <w:color w:val="231F20"/>
        </w:rPr>
        <w:t>aletlerinin</w:t>
      </w:r>
      <w:r>
        <w:rPr>
          <w:color w:val="231F20"/>
          <w:spacing w:val="-40"/>
        </w:rPr>
        <w:t xml:space="preserve"> </w:t>
      </w:r>
      <w:r>
        <w:rPr>
          <w:color w:val="231F20"/>
        </w:rPr>
        <w:t>sarf</w:t>
      </w:r>
      <w:r>
        <w:rPr>
          <w:color w:val="231F20"/>
          <w:spacing w:val="-40"/>
        </w:rPr>
        <w:t xml:space="preserve"> </w:t>
      </w:r>
      <w:r>
        <w:rPr>
          <w:color w:val="231F20"/>
        </w:rPr>
        <w:t>malzemeleri</w:t>
      </w:r>
      <w:r>
        <w:rPr>
          <w:color w:val="231F20"/>
          <w:spacing w:val="-40"/>
        </w:rPr>
        <w:t xml:space="preserve"> </w:t>
      </w:r>
      <w:r>
        <w:rPr>
          <w:color w:val="231F20"/>
        </w:rPr>
        <w:t>gibi tıbbi</w:t>
      </w:r>
      <w:r>
        <w:rPr>
          <w:color w:val="231F20"/>
          <w:spacing w:val="-34"/>
        </w:rPr>
        <w:t xml:space="preserve"> </w:t>
      </w:r>
      <w:r>
        <w:rPr>
          <w:color w:val="231F20"/>
        </w:rPr>
        <w:t>gereksinimler</w:t>
      </w:r>
      <w:r>
        <w:rPr>
          <w:color w:val="231F20"/>
          <w:spacing w:val="-34"/>
        </w:rPr>
        <w:t xml:space="preserve"> </w:t>
      </w:r>
      <w:r>
        <w:rPr>
          <w:color w:val="231F20"/>
        </w:rPr>
        <w:t>gibi)</w:t>
      </w:r>
      <w:r>
        <w:rPr>
          <w:color w:val="231F20"/>
          <w:spacing w:val="-34"/>
        </w:rPr>
        <w:t xml:space="preserve"> </w:t>
      </w:r>
      <w:r>
        <w:rPr>
          <w:color w:val="231F20"/>
        </w:rPr>
        <w:t>olan</w:t>
      </w:r>
      <w:r>
        <w:rPr>
          <w:color w:val="231F20"/>
          <w:spacing w:val="-34"/>
        </w:rPr>
        <w:t xml:space="preserve"> </w:t>
      </w:r>
      <w:r>
        <w:rPr>
          <w:color w:val="231F20"/>
        </w:rPr>
        <w:t>diyabetli çocukların</w:t>
      </w:r>
      <w:r>
        <w:rPr>
          <w:color w:val="231F20"/>
          <w:spacing w:val="-35"/>
        </w:rPr>
        <w:t xml:space="preserve"> </w:t>
      </w:r>
      <w:r>
        <w:rPr>
          <w:color w:val="231F20"/>
        </w:rPr>
        <w:t>yetiştirilmesi</w:t>
      </w:r>
      <w:r>
        <w:rPr>
          <w:color w:val="231F20"/>
          <w:spacing w:val="-35"/>
        </w:rPr>
        <w:t xml:space="preserve"> </w:t>
      </w:r>
      <w:r>
        <w:rPr>
          <w:color w:val="231F20"/>
        </w:rPr>
        <w:t>aileye</w:t>
      </w:r>
      <w:r>
        <w:rPr>
          <w:color w:val="231F20"/>
          <w:spacing w:val="-35"/>
        </w:rPr>
        <w:t xml:space="preserve"> </w:t>
      </w:r>
      <w:r>
        <w:rPr>
          <w:color w:val="231F20"/>
        </w:rPr>
        <w:t>ekono- mik açıdan ekstra yük</w:t>
      </w:r>
      <w:r>
        <w:rPr>
          <w:color w:val="231F20"/>
          <w:spacing w:val="-38"/>
        </w:rPr>
        <w:t xml:space="preserve"> </w:t>
      </w:r>
      <w:r>
        <w:rPr>
          <w:color w:val="231F20"/>
        </w:rPr>
        <w:t>getirecektir.</w:t>
      </w:r>
    </w:p>
    <w:p w14:paraId="46F43E45" w14:textId="77777777" w:rsidR="00827CE8" w:rsidRDefault="00677453">
      <w:pPr>
        <w:pStyle w:val="GvdeMetni"/>
        <w:ind w:left="133" w:right="129" w:firstLine="283"/>
        <w:jc w:val="both"/>
      </w:pPr>
      <w:r>
        <w:rPr>
          <w:color w:val="231F20"/>
          <w:w w:val="95"/>
        </w:rPr>
        <w:t>Diyabet hastası çocuğu olan</w:t>
      </w:r>
      <w:r>
        <w:rPr>
          <w:color w:val="231F20"/>
          <w:spacing w:val="-30"/>
          <w:w w:val="95"/>
        </w:rPr>
        <w:t xml:space="preserve"> </w:t>
      </w:r>
      <w:r>
        <w:rPr>
          <w:color w:val="231F20"/>
          <w:w w:val="95"/>
        </w:rPr>
        <w:t xml:space="preserve">annele- </w:t>
      </w:r>
      <w:r>
        <w:rPr>
          <w:color w:val="231F20"/>
        </w:rPr>
        <w:t>rin</w:t>
      </w:r>
      <w:r>
        <w:rPr>
          <w:color w:val="231F20"/>
          <w:spacing w:val="-18"/>
        </w:rPr>
        <w:t xml:space="preserve"> </w:t>
      </w:r>
      <w:r>
        <w:rPr>
          <w:color w:val="231F20"/>
        </w:rPr>
        <w:t>aile</w:t>
      </w:r>
      <w:r>
        <w:rPr>
          <w:color w:val="231F20"/>
          <w:spacing w:val="-18"/>
        </w:rPr>
        <w:t xml:space="preserve"> </w:t>
      </w:r>
      <w:r>
        <w:rPr>
          <w:color w:val="231F20"/>
        </w:rPr>
        <w:t>işlevleri</w:t>
      </w:r>
      <w:r>
        <w:rPr>
          <w:color w:val="231F20"/>
          <w:spacing w:val="-18"/>
        </w:rPr>
        <w:t xml:space="preserve"> </w:t>
      </w:r>
      <w:r>
        <w:rPr>
          <w:color w:val="231F20"/>
        </w:rPr>
        <w:t>çocuğun</w:t>
      </w:r>
      <w:r>
        <w:rPr>
          <w:color w:val="231F20"/>
          <w:spacing w:val="-18"/>
        </w:rPr>
        <w:t xml:space="preserve"> </w:t>
      </w:r>
      <w:r>
        <w:rPr>
          <w:color w:val="231F20"/>
        </w:rPr>
        <w:t>kaç</w:t>
      </w:r>
      <w:r>
        <w:rPr>
          <w:color w:val="231F20"/>
          <w:spacing w:val="-18"/>
        </w:rPr>
        <w:t xml:space="preserve"> </w:t>
      </w:r>
      <w:r>
        <w:rPr>
          <w:color w:val="231F20"/>
        </w:rPr>
        <w:t>yıldır</w:t>
      </w:r>
      <w:r>
        <w:rPr>
          <w:color w:val="231F20"/>
          <w:spacing w:val="-18"/>
        </w:rPr>
        <w:t xml:space="preserve"> </w:t>
      </w:r>
      <w:r>
        <w:rPr>
          <w:color w:val="231F20"/>
        </w:rPr>
        <w:t>di- yabet</w:t>
      </w:r>
      <w:r>
        <w:rPr>
          <w:color w:val="231F20"/>
          <w:spacing w:val="-29"/>
        </w:rPr>
        <w:t xml:space="preserve"> </w:t>
      </w:r>
      <w:r>
        <w:rPr>
          <w:color w:val="231F20"/>
        </w:rPr>
        <w:t>hastası</w:t>
      </w:r>
      <w:r>
        <w:rPr>
          <w:color w:val="231F20"/>
          <w:spacing w:val="-29"/>
        </w:rPr>
        <w:t xml:space="preserve"> </w:t>
      </w:r>
      <w:r>
        <w:rPr>
          <w:color w:val="231F20"/>
        </w:rPr>
        <w:t>olduğuna</w:t>
      </w:r>
      <w:r>
        <w:rPr>
          <w:color w:val="231F20"/>
          <w:spacing w:val="-29"/>
        </w:rPr>
        <w:t xml:space="preserve"> </w:t>
      </w:r>
      <w:r>
        <w:rPr>
          <w:color w:val="231F20"/>
        </w:rPr>
        <w:t>göre</w:t>
      </w:r>
      <w:r>
        <w:rPr>
          <w:color w:val="231F20"/>
          <w:spacing w:val="-29"/>
        </w:rPr>
        <w:t xml:space="preserve"> </w:t>
      </w:r>
      <w:r>
        <w:rPr>
          <w:color w:val="231F20"/>
        </w:rPr>
        <w:t xml:space="preserve">incelendi- </w:t>
      </w:r>
      <w:r>
        <w:rPr>
          <w:color w:val="231F20"/>
          <w:w w:val="95"/>
        </w:rPr>
        <w:t>ğinde, annelerin aile işlev</w:t>
      </w:r>
      <w:r>
        <w:rPr>
          <w:color w:val="231F20"/>
          <w:spacing w:val="-35"/>
          <w:w w:val="95"/>
        </w:rPr>
        <w:t xml:space="preserve"> </w:t>
      </w:r>
      <w:r>
        <w:rPr>
          <w:color w:val="231F20"/>
          <w:w w:val="95"/>
        </w:rPr>
        <w:t xml:space="preserve">durumlarının </w:t>
      </w:r>
      <w:r>
        <w:rPr>
          <w:color w:val="231F20"/>
        </w:rPr>
        <w:t>çocuklarının hastalıklarının süresine göre fark göstermediği</w:t>
      </w:r>
      <w:r>
        <w:rPr>
          <w:color w:val="231F20"/>
          <w:spacing w:val="-26"/>
        </w:rPr>
        <w:t xml:space="preserve"> </w:t>
      </w:r>
      <w:r>
        <w:rPr>
          <w:color w:val="231F20"/>
        </w:rPr>
        <w:t xml:space="preserve">belirlenmiştir. Diyabetin yaşam boyu süren kronik </w:t>
      </w:r>
      <w:r>
        <w:rPr>
          <w:color w:val="231F20"/>
          <w:w w:val="95"/>
        </w:rPr>
        <w:t xml:space="preserve">bir hastalık olduğu düşünülecek olursa, </w:t>
      </w:r>
      <w:r>
        <w:rPr>
          <w:color w:val="231F20"/>
        </w:rPr>
        <w:t>çocuğu 6–10 yıl arası diyabet hastası olan annelerin, çocuğu 1–5 yıl arası diyabet hastası olan annelerden daha sağlıksız</w:t>
      </w:r>
      <w:r>
        <w:rPr>
          <w:color w:val="231F20"/>
          <w:spacing w:val="-15"/>
        </w:rPr>
        <w:t xml:space="preserve"> </w:t>
      </w:r>
      <w:r>
        <w:rPr>
          <w:color w:val="231F20"/>
        </w:rPr>
        <w:t>aile</w:t>
      </w:r>
      <w:r>
        <w:rPr>
          <w:color w:val="231F20"/>
          <w:spacing w:val="-15"/>
        </w:rPr>
        <w:t xml:space="preserve"> </w:t>
      </w:r>
      <w:r>
        <w:rPr>
          <w:color w:val="231F20"/>
        </w:rPr>
        <w:t>işlevlerine</w:t>
      </w:r>
      <w:r>
        <w:rPr>
          <w:color w:val="231F20"/>
          <w:spacing w:val="-15"/>
        </w:rPr>
        <w:t xml:space="preserve"> </w:t>
      </w:r>
      <w:r>
        <w:rPr>
          <w:color w:val="231F20"/>
        </w:rPr>
        <w:t>sahip</w:t>
      </w:r>
      <w:r>
        <w:rPr>
          <w:color w:val="231F20"/>
          <w:spacing w:val="-15"/>
        </w:rPr>
        <w:t xml:space="preserve"> </w:t>
      </w:r>
      <w:r>
        <w:rPr>
          <w:color w:val="231F20"/>
        </w:rPr>
        <w:t xml:space="preserve">olacağı </w:t>
      </w:r>
      <w:r>
        <w:rPr>
          <w:color w:val="231F20"/>
          <w:w w:val="95"/>
        </w:rPr>
        <w:t>beklenebilir. Araştırmanın sonuçları</w:t>
      </w:r>
      <w:r>
        <w:rPr>
          <w:color w:val="231F20"/>
          <w:spacing w:val="-36"/>
          <w:w w:val="95"/>
        </w:rPr>
        <w:t xml:space="preserve"> </w:t>
      </w:r>
      <w:r>
        <w:rPr>
          <w:color w:val="231F20"/>
          <w:w w:val="95"/>
        </w:rPr>
        <w:t xml:space="preserve">bu varsayımı desteklememektedir. Ancak </w:t>
      </w:r>
      <w:r>
        <w:rPr>
          <w:color w:val="231F20"/>
        </w:rPr>
        <w:t>bu</w:t>
      </w:r>
      <w:r>
        <w:rPr>
          <w:color w:val="231F20"/>
          <w:spacing w:val="-28"/>
        </w:rPr>
        <w:t xml:space="preserve"> </w:t>
      </w:r>
      <w:r>
        <w:rPr>
          <w:color w:val="231F20"/>
        </w:rPr>
        <w:t>durum</w:t>
      </w:r>
      <w:r>
        <w:rPr>
          <w:color w:val="231F20"/>
          <w:spacing w:val="-28"/>
        </w:rPr>
        <w:t xml:space="preserve"> </w:t>
      </w:r>
      <w:r>
        <w:rPr>
          <w:color w:val="231F20"/>
        </w:rPr>
        <w:t>ailelerin</w:t>
      </w:r>
      <w:r>
        <w:rPr>
          <w:color w:val="231F20"/>
          <w:spacing w:val="-28"/>
        </w:rPr>
        <w:t xml:space="preserve"> </w:t>
      </w:r>
      <w:r>
        <w:rPr>
          <w:color w:val="231F20"/>
        </w:rPr>
        <w:t>daha</w:t>
      </w:r>
      <w:r>
        <w:rPr>
          <w:color w:val="231F20"/>
          <w:spacing w:val="-28"/>
        </w:rPr>
        <w:t xml:space="preserve"> </w:t>
      </w:r>
      <w:r>
        <w:rPr>
          <w:color w:val="231F20"/>
        </w:rPr>
        <w:t>uzun</w:t>
      </w:r>
      <w:r>
        <w:rPr>
          <w:color w:val="231F20"/>
          <w:spacing w:val="-28"/>
        </w:rPr>
        <w:t xml:space="preserve"> </w:t>
      </w:r>
      <w:r>
        <w:rPr>
          <w:color w:val="231F20"/>
        </w:rPr>
        <w:t>süre</w:t>
      </w:r>
      <w:r>
        <w:rPr>
          <w:color w:val="231F20"/>
          <w:spacing w:val="-28"/>
        </w:rPr>
        <w:t xml:space="preserve"> </w:t>
      </w:r>
      <w:r>
        <w:rPr>
          <w:color w:val="231F20"/>
        </w:rPr>
        <w:t>has- talıkla</w:t>
      </w:r>
      <w:r>
        <w:rPr>
          <w:color w:val="231F20"/>
          <w:spacing w:val="-34"/>
        </w:rPr>
        <w:t xml:space="preserve"> </w:t>
      </w:r>
      <w:r>
        <w:rPr>
          <w:color w:val="231F20"/>
        </w:rPr>
        <w:t>yaşadıkça</w:t>
      </w:r>
      <w:r>
        <w:rPr>
          <w:color w:val="231F20"/>
          <w:spacing w:val="-34"/>
        </w:rPr>
        <w:t xml:space="preserve"> </w:t>
      </w:r>
      <w:r>
        <w:rPr>
          <w:color w:val="231F20"/>
        </w:rPr>
        <w:t>bu</w:t>
      </w:r>
      <w:r>
        <w:rPr>
          <w:color w:val="231F20"/>
          <w:spacing w:val="-34"/>
        </w:rPr>
        <w:t xml:space="preserve"> </w:t>
      </w:r>
      <w:r>
        <w:rPr>
          <w:color w:val="231F20"/>
        </w:rPr>
        <w:t>duruma</w:t>
      </w:r>
      <w:r>
        <w:rPr>
          <w:color w:val="231F20"/>
          <w:spacing w:val="-34"/>
        </w:rPr>
        <w:t xml:space="preserve"> </w:t>
      </w:r>
      <w:r>
        <w:rPr>
          <w:color w:val="231F20"/>
        </w:rPr>
        <w:t>alışmaları ve</w:t>
      </w:r>
      <w:r>
        <w:rPr>
          <w:color w:val="231F20"/>
          <w:spacing w:val="-18"/>
        </w:rPr>
        <w:t xml:space="preserve"> </w:t>
      </w:r>
      <w:r>
        <w:rPr>
          <w:color w:val="231F20"/>
        </w:rPr>
        <w:t>hayatlarını</w:t>
      </w:r>
      <w:r>
        <w:rPr>
          <w:color w:val="231F20"/>
          <w:spacing w:val="-18"/>
        </w:rPr>
        <w:t xml:space="preserve"> </w:t>
      </w:r>
      <w:r>
        <w:rPr>
          <w:color w:val="231F20"/>
        </w:rPr>
        <w:t>bu</w:t>
      </w:r>
      <w:r>
        <w:rPr>
          <w:color w:val="231F20"/>
          <w:spacing w:val="-18"/>
        </w:rPr>
        <w:t xml:space="preserve"> </w:t>
      </w:r>
      <w:r>
        <w:rPr>
          <w:color w:val="231F20"/>
        </w:rPr>
        <w:t>sorumluluklara</w:t>
      </w:r>
      <w:r>
        <w:rPr>
          <w:color w:val="231F20"/>
          <w:spacing w:val="-18"/>
        </w:rPr>
        <w:t xml:space="preserve"> </w:t>
      </w:r>
      <w:r>
        <w:rPr>
          <w:color w:val="231F20"/>
        </w:rPr>
        <w:t>daha fazla adapte etmeleri olasılığını akla getirmektedir.</w:t>
      </w:r>
    </w:p>
    <w:p w14:paraId="2305B137" w14:textId="77777777" w:rsidR="00827CE8" w:rsidRDefault="00827CE8">
      <w:pPr>
        <w:jc w:val="both"/>
        <w:sectPr w:rsidR="00827CE8">
          <w:type w:val="continuous"/>
          <w:pgSz w:w="10200" w:h="14450"/>
          <w:pgMar w:top="920" w:right="1420" w:bottom="420" w:left="1420" w:header="708" w:footer="708" w:gutter="0"/>
          <w:cols w:num="2" w:space="708" w:equalWidth="0">
            <w:col w:w="3600" w:space="64"/>
            <w:col w:w="3696"/>
          </w:cols>
        </w:sectPr>
      </w:pPr>
    </w:p>
    <w:p w14:paraId="2C6C3DC9" w14:textId="77777777" w:rsidR="00827CE8" w:rsidRDefault="00827CE8">
      <w:pPr>
        <w:pStyle w:val="GvdeMetni"/>
        <w:rPr>
          <w:sz w:val="20"/>
        </w:rPr>
      </w:pPr>
    </w:p>
    <w:p w14:paraId="4F8B0157" w14:textId="4ADD458B"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35</w:t>
      </w:r>
    </w:p>
    <w:p w14:paraId="22BF3EB9"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1DD60A10" w14:textId="77777777" w:rsidR="00827CE8" w:rsidRDefault="00677453">
      <w:pPr>
        <w:pStyle w:val="GvdeMetni"/>
        <w:spacing w:before="379"/>
        <w:ind w:left="133" w:right="38" w:firstLine="283"/>
        <w:jc w:val="both"/>
      </w:pPr>
      <w:r>
        <w:rPr>
          <w:color w:val="231F20"/>
        </w:rPr>
        <w:lastRenderedPageBreak/>
        <w:t>Diyabet hastası çocuğu olan</w:t>
      </w:r>
      <w:r>
        <w:rPr>
          <w:color w:val="231F20"/>
          <w:spacing w:val="-21"/>
        </w:rPr>
        <w:t xml:space="preserve"> </w:t>
      </w:r>
      <w:r>
        <w:rPr>
          <w:color w:val="231F20"/>
        </w:rPr>
        <w:t xml:space="preserve">anne- </w:t>
      </w:r>
      <w:r>
        <w:rPr>
          <w:color w:val="231F20"/>
          <w:w w:val="95"/>
        </w:rPr>
        <w:t xml:space="preserve">lerin aile işlevlerinin diyabetli çocuğun </w:t>
      </w:r>
      <w:r>
        <w:rPr>
          <w:color w:val="231F20"/>
        </w:rPr>
        <w:t>doğum sırasına göre incelemesine ait bulgular incelendiğinde, diyabetli</w:t>
      </w:r>
      <w:r>
        <w:rPr>
          <w:color w:val="231F20"/>
          <w:spacing w:val="-26"/>
        </w:rPr>
        <w:t xml:space="preserve"> </w:t>
      </w:r>
      <w:r>
        <w:rPr>
          <w:color w:val="231F20"/>
        </w:rPr>
        <w:t xml:space="preserve">ço- cuğu ikinci çocuk olan annelerin aile </w:t>
      </w:r>
      <w:r>
        <w:rPr>
          <w:color w:val="231F20"/>
          <w:w w:val="95"/>
        </w:rPr>
        <w:t>işlevlerinin</w:t>
      </w:r>
      <w:r>
        <w:rPr>
          <w:color w:val="231F20"/>
          <w:spacing w:val="-25"/>
          <w:w w:val="95"/>
        </w:rPr>
        <w:t xml:space="preserve"> </w:t>
      </w:r>
      <w:r>
        <w:rPr>
          <w:color w:val="231F20"/>
          <w:w w:val="95"/>
        </w:rPr>
        <w:t>(ADÖ’nün</w:t>
      </w:r>
      <w:r>
        <w:rPr>
          <w:color w:val="231F20"/>
          <w:spacing w:val="-25"/>
          <w:w w:val="95"/>
        </w:rPr>
        <w:t xml:space="preserve"> </w:t>
      </w:r>
      <w:r>
        <w:rPr>
          <w:color w:val="231F20"/>
          <w:w w:val="95"/>
        </w:rPr>
        <w:t>tüm</w:t>
      </w:r>
      <w:r>
        <w:rPr>
          <w:color w:val="231F20"/>
          <w:spacing w:val="-25"/>
          <w:w w:val="95"/>
        </w:rPr>
        <w:t xml:space="preserve"> </w:t>
      </w:r>
      <w:r>
        <w:rPr>
          <w:color w:val="231F20"/>
          <w:w w:val="95"/>
        </w:rPr>
        <w:t>alt</w:t>
      </w:r>
      <w:r>
        <w:rPr>
          <w:color w:val="231F20"/>
          <w:spacing w:val="-24"/>
          <w:w w:val="95"/>
        </w:rPr>
        <w:t xml:space="preserve"> </w:t>
      </w:r>
      <w:r>
        <w:rPr>
          <w:color w:val="231F20"/>
          <w:w w:val="95"/>
        </w:rPr>
        <w:t xml:space="preserve">boyutları </w:t>
      </w:r>
      <w:r>
        <w:rPr>
          <w:color w:val="231F20"/>
        </w:rPr>
        <w:t>açısından), ilk çocuğu diyabetli olan annelere göre daha sağlıksız olduğu belirlenmiştir. Bu durum annelerin ilk olarak sağlıklı bir çocuk dünyaya getirdikten sonra diyabetli bir</w:t>
      </w:r>
      <w:r>
        <w:rPr>
          <w:color w:val="231F20"/>
          <w:spacing w:val="-18"/>
        </w:rPr>
        <w:t xml:space="preserve"> </w:t>
      </w:r>
      <w:r>
        <w:rPr>
          <w:color w:val="231F20"/>
        </w:rPr>
        <w:t>çocuğa sahip olmaları sebebiyle tüm ailenin olumsuz</w:t>
      </w:r>
      <w:r>
        <w:rPr>
          <w:color w:val="231F20"/>
          <w:spacing w:val="-43"/>
        </w:rPr>
        <w:t xml:space="preserve"> </w:t>
      </w:r>
      <w:r>
        <w:rPr>
          <w:color w:val="231F20"/>
        </w:rPr>
        <w:t>etkilendiği</w:t>
      </w:r>
      <w:r>
        <w:rPr>
          <w:color w:val="231F20"/>
          <w:spacing w:val="-43"/>
        </w:rPr>
        <w:t xml:space="preserve"> </w:t>
      </w:r>
      <w:r>
        <w:rPr>
          <w:color w:val="231F20"/>
        </w:rPr>
        <w:t>şeklinde</w:t>
      </w:r>
      <w:r>
        <w:rPr>
          <w:color w:val="231F20"/>
          <w:spacing w:val="-43"/>
        </w:rPr>
        <w:t xml:space="preserve"> </w:t>
      </w:r>
      <w:r>
        <w:rPr>
          <w:color w:val="231F20"/>
        </w:rPr>
        <w:t xml:space="preserve">yorumla- </w:t>
      </w:r>
      <w:r>
        <w:rPr>
          <w:color w:val="231F20"/>
          <w:spacing w:val="-3"/>
          <w:w w:val="95"/>
        </w:rPr>
        <w:t>nabilir.</w:t>
      </w:r>
      <w:r>
        <w:rPr>
          <w:color w:val="231F20"/>
          <w:spacing w:val="-23"/>
          <w:w w:val="95"/>
        </w:rPr>
        <w:t xml:space="preserve"> </w:t>
      </w:r>
      <w:r>
        <w:rPr>
          <w:color w:val="231F20"/>
          <w:w w:val="95"/>
        </w:rPr>
        <w:t>Aileye</w:t>
      </w:r>
      <w:r>
        <w:rPr>
          <w:color w:val="231F20"/>
          <w:spacing w:val="-10"/>
          <w:w w:val="95"/>
        </w:rPr>
        <w:t xml:space="preserve"> </w:t>
      </w:r>
      <w:r>
        <w:rPr>
          <w:color w:val="231F20"/>
          <w:w w:val="95"/>
        </w:rPr>
        <w:t>daha</w:t>
      </w:r>
      <w:r>
        <w:rPr>
          <w:color w:val="231F20"/>
          <w:spacing w:val="-10"/>
          <w:w w:val="95"/>
        </w:rPr>
        <w:t xml:space="preserve"> </w:t>
      </w:r>
      <w:r>
        <w:rPr>
          <w:color w:val="231F20"/>
          <w:w w:val="95"/>
        </w:rPr>
        <w:t>sonradan</w:t>
      </w:r>
      <w:r>
        <w:rPr>
          <w:color w:val="231F20"/>
          <w:spacing w:val="-9"/>
          <w:w w:val="95"/>
        </w:rPr>
        <w:t xml:space="preserve"> </w:t>
      </w:r>
      <w:r>
        <w:rPr>
          <w:color w:val="231F20"/>
          <w:w w:val="95"/>
        </w:rPr>
        <w:t>kronik</w:t>
      </w:r>
      <w:r>
        <w:rPr>
          <w:color w:val="231F20"/>
          <w:spacing w:val="-9"/>
          <w:w w:val="95"/>
        </w:rPr>
        <w:t xml:space="preserve"> </w:t>
      </w:r>
      <w:r>
        <w:rPr>
          <w:color w:val="231F20"/>
          <w:w w:val="95"/>
        </w:rPr>
        <w:t xml:space="preserve">bir </w:t>
      </w:r>
      <w:r>
        <w:rPr>
          <w:color w:val="231F20"/>
        </w:rPr>
        <w:t>hastalığa</w:t>
      </w:r>
      <w:r>
        <w:rPr>
          <w:color w:val="231F20"/>
          <w:spacing w:val="-39"/>
        </w:rPr>
        <w:t xml:space="preserve"> </w:t>
      </w:r>
      <w:r>
        <w:rPr>
          <w:color w:val="231F20"/>
        </w:rPr>
        <w:t>sahip</w:t>
      </w:r>
      <w:r>
        <w:rPr>
          <w:color w:val="231F20"/>
          <w:spacing w:val="-39"/>
        </w:rPr>
        <w:t xml:space="preserve"> </w:t>
      </w:r>
      <w:r>
        <w:rPr>
          <w:color w:val="231F20"/>
        </w:rPr>
        <w:t>çocuğun</w:t>
      </w:r>
      <w:r>
        <w:rPr>
          <w:color w:val="231F20"/>
          <w:spacing w:val="-39"/>
        </w:rPr>
        <w:t xml:space="preserve"> </w:t>
      </w:r>
      <w:r>
        <w:rPr>
          <w:color w:val="231F20"/>
        </w:rPr>
        <w:t>katılması,</w:t>
      </w:r>
      <w:r>
        <w:rPr>
          <w:color w:val="231F20"/>
          <w:spacing w:val="-39"/>
        </w:rPr>
        <w:t xml:space="preserve"> </w:t>
      </w:r>
      <w:r>
        <w:rPr>
          <w:color w:val="231F20"/>
        </w:rPr>
        <w:t xml:space="preserve">tüm </w:t>
      </w:r>
      <w:r>
        <w:rPr>
          <w:color w:val="231F20"/>
          <w:w w:val="95"/>
        </w:rPr>
        <w:t xml:space="preserve">aile bireylerinin ilişkilerini etkileyecek </w:t>
      </w:r>
      <w:r>
        <w:rPr>
          <w:color w:val="231F20"/>
        </w:rPr>
        <w:t xml:space="preserve">ve sorumluluklarını arttıracak bir du- </w:t>
      </w:r>
      <w:r>
        <w:rPr>
          <w:color w:val="231F20"/>
          <w:spacing w:val="-3"/>
        </w:rPr>
        <w:t>rumdur.</w:t>
      </w:r>
      <w:r>
        <w:rPr>
          <w:color w:val="231F20"/>
          <w:spacing w:val="-36"/>
        </w:rPr>
        <w:t xml:space="preserve"> </w:t>
      </w:r>
      <w:r>
        <w:rPr>
          <w:color w:val="231F20"/>
        </w:rPr>
        <w:t>Bu</w:t>
      </w:r>
      <w:r>
        <w:rPr>
          <w:color w:val="231F20"/>
          <w:spacing w:val="-36"/>
        </w:rPr>
        <w:t xml:space="preserve"> </w:t>
      </w:r>
      <w:r>
        <w:rPr>
          <w:color w:val="231F20"/>
        </w:rPr>
        <w:t>durumda</w:t>
      </w:r>
      <w:r>
        <w:rPr>
          <w:color w:val="231F20"/>
          <w:spacing w:val="-36"/>
        </w:rPr>
        <w:t xml:space="preserve"> </w:t>
      </w:r>
      <w:r>
        <w:rPr>
          <w:color w:val="231F20"/>
        </w:rPr>
        <w:t>sağlıklı</w:t>
      </w:r>
      <w:r>
        <w:rPr>
          <w:color w:val="231F20"/>
          <w:spacing w:val="-36"/>
        </w:rPr>
        <w:t xml:space="preserve"> </w:t>
      </w:r>
      <w:r>
        <w:rPr>
          <w:color w:val="231F20"/>
        </w:rPr>
        <w:t>bir</w:t>
      </w:r>
      <w:r>
        <w:rPr>
          <w:color w:val="231F20"/>
          <w:spacing w:val="-36"/>
        </w:rPr>
        <w:t xml:space="preserve"> </w:t>
      </w:r>
      <w:r>
        <w:rPr>
          <w:color w:val="231F20"/>
        </w:rPr>
        <w:t>büyük kardeş</w:t>
      </w:r>
      <w:r>
        <w:rPr>
          <w:color w:val="231F20"/>
          <w:spacing w:val="-39"/>
        </w:rPr>
        <w:t xml:space="preserve"> </w:t>
      </w:r>
      <w:r>
        <w:rPr>
          <w:color w:val="231F20"/>
        </w:rPr>
        <w:t>faktörü,</w:t>
      </w:r>
      <w:r>
        <w:rPr>
          <w:color w:val="231F20"/>
          <w:spacing w:val="-39"/>
        </w:rPr>
        <w:t xml:space="preserve"> </w:t>
      </w:r>
      <w:r>
        <w:rPr>
          <w:color w:val="231F20"/>
        </w:rPr>
        <w:t>anne-babaların</w:t>
      </w:r>
      <w:r>
        <w:rPr>
          <w:color w:val="231F20"/>
          <w:spacing w:val="-39"/>
        </w:rPr>
        <w:t xml:space="preserve"> </w:t>
      </w:r>
      <w:r>
        <w:rPr>
          <w:color w:val="231F20"/>
        </w:rPr>
        <w:t xml:space="preserve">sağlıklı </w:t>
      </w:r>
      <w:r>
        <w:rPr>
          <w:color w:val="231F20"/>
          <w:w w:val="95"/>
        </w:rPr>
        <w:t>çocuklarını ihmal etmeden diyabet</w:t>
      </w:r>
      <w:r>
        <w:rPr>
          <w:color w:val="231F20"/>
          <w:spacing w:val="-38"/>
          <w:w w:val="95"/>
        </w:rPr>
        <w:t xml:space="preserve"> </w:t>
      </w:r>
      <w:r>
        <w:rPr>
          <w:color w:val="231F20"/>
          <w:w w:val="95"/>
        </w:rPr>
        <w:t xml:space="preserve">has- </w:t>
      </w:r>
      <w:r>
        <w:rPr>
          <w:color w:val="231F20"/>
        </w:rPr>
        <w:t>tası çocuklarına yoğunlaşmalarını</w:t>
      </w:r>
      <w:r>
        <w:rPr>
          <w:color w:val="231F20"/>
          <w:spacing w:val="-32"/>
        </w:rPr>
        <w:t xml:space="preserve"> </w:t>
      </w:r>
      <w:r>
        <w:rPr>
          <w:color w:val="231F20"/>
        </w:rPr>
        <w:t xml:space="preserve">ge- </w:t>
      </w:r>
      <w:r>
        <w:rPr>
          <w:color w:val="231F20"/>
          <w:spacing w:val="-3"/>
          <w:w w:val="95"/>
        </w:rPr>
        <w:t>rektirmektedir.</w:t>
      </w:r>
      <w:r>
        <w:rPr>
          <w:color w:val="231F20"/>
          <w:spacing w:val="-20"/>
          <w:w w:val="95"/>
        </w:rPr>
        <w:t xml:space="preserve"> </w:t>
      </w:r>
      <w:r>
        <w:rPr>
          <w:color w:val="231F20"/>
          <w:w w:val="95"/>
        </w:rPr>
        <w:t>Söz</w:t>
      </w:r>
      <w:r>
        <w:rPr>
          <w:color w:val="231F20"/>
          <w:spacing w:val="-20"/>
          <w:w w:val="95"/>
        </w:rPr>
        <w:t xml:space="preserve"> </w:t>
      </w:r>
      <w:r>
        <w:rPr>
          <w:color w:val="231F20"/>
          <w:w w:val="95"/>
        </w:rPr>
        <w:t>konusu</w:t>
      </w:r>
      <w:r>
        <w:rPr>
          <w:color w:val="231F20"/>
          <w:spacing w:val="-20"/>
          <w:w w:val="95"/>
        </w:rPr>
        <w:t xml:space="preserve"> </w:t>
      </w:r>
      <w:r>
        <w:rPr>
          <w:color w:val="231F20"/>
          <w:w w:val="95"/>
        </w:rPr>
        <w:t xml:space="preserve">gereklilikler </w:t>
      </w:r>
      <w:r>
        <w:rPr>
          <w:color w:val="231F20"/>
        </w:rPr>
        <w:t>karşılanmadığı</w:t>
      </w:r>
      <w:r>
        <w:rPr>
          <w:color w:val="231F20"/>
          <w:spacing w:val="-28"/>
        </w:rPr>
        <w:t xml:space="preserve"> </w:t>
      </w:r>
      <w:r>
        <w:rPr>
          <w:color w:val="231F20"/>
        </w:rPr>
        <w:t>zaman</w:t>
      </w:r>
      <w:r>
        <w:rPr>
          <w:color w:val="231F20"/>
          <w:spacing w:val="-28"/>
        </w:rPr>
        <w:t xml:space="preserve"> </w:t>
      </w:r>
      <w:r>
        <w:rPr>
          <w:color w:val="231F20"/>
        </w:rPr>
        <w:t>aile</w:t>
      </w:r>
      <w:r>
        <w:rPr>
          <w:color w:val="231F20"/>
          <w:spacing w:val="-28"/>
        </w:rPr>
        <w:t xml:space="preserve"> </w:t>
      </w:r>
      <w:r>
        <w:rPr>
          <w:color w:val="231F20"/>
        </w:rPr>
        <w:t>işlevlerinin sağlıksız olduğu</w:t>
      </w:r>
      <w:r>
        <w:rPr>
          <w:color w:val="231F20"/>
          <w:spacing w:val="-15"/>
        </w:rPr>
        <w:t xml:space="preserve"> </w:t>
      </w:r>
      <w:r>
        <w:rPr>
          <w:color w:val="231F20"/>
        </w:rPr>
        <w:t>söylenebilir.</w:t>
      </w:r>
    </w:p>
    <w:p w14:paraId="374CCCE6" w14:textId="77777777" w:rsidR="00827CE8" w:rsidRDefault="00677453">
      <w:pPr>
        <w:pStyle w:val="GvdeMetni"/>
        <w:ind w:left="133" w:right="38" w:firstLine="283"/>
        <w:jc w:val="both"/>
      </w:pPr>
      <w:r>
        <w:rPr>
          <w:color w:val="231F20"/>
          <w:w w:val="95"/>
        </w:rPr>
        <w:t>Diyabet</w:t>
      </w:r>
      <w:r>
        <w:rPr>
          <w:color w:val="231F20"/>
          <w:spacing w:val="-11"/>
          <w:w w:val="95"/>
        </w:rPr>
        <w:t xml:space="preserve"> </w:t>
      </w:r>
      <w:r>
        <w:rPr>
          <w:color w:val="231F20"/>
          <w:w w:val="95"/>
        </w:rPr>
        <w:t>hastası</w:t>
      </w:r>
      <w:r>
        <w:rPr>
          <w:color w:val="231F20"/>
          <w:spacing w:val="-11"/>
          <w:w w:val="95"/>
        </w:rPr>
        <w:t xml:space="preserve"> </w:t>
      </w:r>
      <w:r>
        <w:rPr>
          <w:color w:val="231F20"/>
          <w:w w:val="95"/>
        </w:rPr>
        <w:t>çocuğu</w:t>
      </w:r>
      <w:r>
        <w:rPr>
          <w:color w:val="231F20"/>
          <w:spacing w:val="-11"/>
          <w:w w:val="95"/>
        </w:rPr>
        <w:t xml:space="preserve"> </w:t>
      </w:r>
      <w:r>
        <w:rPr>
          <w:color w:val="231F20"/>
          <w:w w:val="95"/>
        </w:rPr>
        <w:t>olan</w:t>
      </w:r>
      <w:r>
        <w:rPr>
          <w:color w:val="231F20"/>
          <w:spacing w:val="-11"/>
          <w:w w:val="95"/>
        </w:rPr>
        <w:t xml:space="preserve"> </w:t>
      </w:r>
      <w:r>
        <w:rPr>
          <w:color w:val="231F20"/>
          <w:w w:val="95"/>
        </w:rPr>
        <w:t xml:space="preserve">annele- </w:t>
      </w:r>
      <w:r>
        <w:rPr>
          <w:color w:val="231F20"/>
        </w:rPr>
        <w:t>rin aile işlevlerinin ailedeki çocuk</w:t>
      </w:r>
      <w:r>
        <w:rPr>
          <w:color w:val="231F20"/>
          <w:spacing w:val="-39"/>
        </w:rPr>
        <w:t xml:space="preserve"> </w:t>
      </w:r>
      <w:r>
        <w:rPr>
          <w:color w:val="231F20"/>
        </w:rPr>
        <w:t xml:space="preserve">sa- </w:t>
      </w:r>
      <w:r>
        <w:rPr>
          <w:color w:val="231F20"/>
          <w:w w:val="95"/>
        </w:rPr>
        <w:t xml:space="preserve">yısına göre incelenmesine ait bulgulara </w:t>
      </w:r>
      <w:r>
        <w:rPr>
          <w:color w:val="231F20"/>
        </w:rPr>
        <w:t>göre,</w:t>
      </w:r>
      <w:r>
        <w:rPr>
          <w:color w:val="231F20"/>
          <w:spacing w:val="-15"/>
        </w:rPr>
        <w:t xml:space="preserve"> </w:t>
      </w:r>
      <w:r>
        <w:rPr>
          <w:color w:val="231F20"/>
        </w:rPr>
        <w:t>ailedeki</w:t>
      </w:r>
      <w:r>
        <w:rPr>
          <w:color w:val="231F20"/>
          <w:spacing w:val="-15"/>
        </w:rPr>
        <w:t xml:space="preserve"> </w:t>
      </w:r>
      <w:r>
        <w:rPr>
          <w:color w:val="231F20"/>
        </w:rPr>
        <w:t>çocuk</w:t>
      </w:r>
      <w:r>
        <w:rPr>
          <w:color w:val="231F20"/>
          <w:spacing w:val="-15"/>
        </w:rPr>
        <w:t xml:space="preserve"> </w:t>
      </w:r>
      <w:r>
        <w:rPr>
          <w:color w:val="231F20"/>
        </w:rPr>
        <w:t>sayısı</w:t>
      </w:r>
      <w:r>
        <w:rPr>
          <w:color w:val="231F20"/>
          <w:spacing w:val="-15"/>
        </w:rPr>
        <w:t xml:space="preserve"> </w:t>
      </w:r>
      <w:r>
        <w:rPr>
          <w:color w:val="231F20"/>
        </w:rPr>
        <w:t>2</w:t>
      </w:r>
      <w:r>
        <w:rPr>
          <w:color w:val="231F20"/>
          <w:spacing w:val="-15"/>
        </w:rPr>
        <w:t xml:space="preserve"> </w:t>
      </w:r>
      <w:r>
        <w:rPr>
          <w:color w:val="231F20"/>
        </w:rPr>
        <w:t>ve</w:t>
      </w:r>
      <w:r>
        <w:rPr>
          <w:color w:val="231F20"/>
          <w:spacing w:val="-15"/>
        </w:rPr>
        <w:t xml:space="preserve"> </w:t>
      </w:r>
      <w:r>
        <w:rPr>
          <w:color w:val="231F20"/>
        </w:rPr>
        <w:t>3</w:t>
      </w:r>
      <w:r>
        <w:rPr>
          <w:color w:val="231F20"/>
          <w:spacing w:val="-15"/>
        </w:rPr>
        <w:t xml:space="preserve"> </w:t>
      </w:r>
      <w:r>
        <w:rPr>
          <w:color w:val="231F20"/>
        </w:rPr>
        <w:t>olan annelerin, tek çocuğu olan annelere göre</w:t>
      </w:r>
      <w:r>
        <w:rPr>
          <w:color w:val="231F20"/>
          <w:spacing w:val="-39"/>
        </w:rPr>
        <w:t xml:space="preserve"> </w:t>
      </w:r>
      <w:r>
        <w:rPr>
          <w:color w:val="231F20"/>
        </w:rPr>
        <w:t>aile</w:t>
      </w:r>
      <w:r>
        <w:rPr>
          <w:color w:val="231F20"/>
          <w:spacing w:val="-39"/>
        </w:rPr>
        <w:t xml:space="preserve"> </w:t>
      </w:r>
      <w:r>
        <w:rPr>
          <w:color w:val="231F20"/>
        </w:rPr>
        <w:t>işlevleri</w:t>
      </w:r>
      <w:r>
        <w:rPr>
          <w:color w:val="231F20"/>
          <w:spacing w:val="-39"/>
        </w:rPr>
        <w:t xml:space="preserve"> </w:t>
      </w:r>
      <w:r>
        <w:rPr>
          <w:color w:val="231F20"/>
        </w:rPr>
        <w:t>açısından</w:t>
      </w:r>
      <w:r>
        <w:rPr>
          <w:color w:val="231F20"/>
          <w:spacing w:val="-39"/>
        </w:rPr>
        <w:t xml:space="preserve"> </w:t>
      </w:r>
      <w:r>
        <w:rPr>
          <w:color w:val="231F20"/>
        </w:rPr>
        <w:t>(ADÖ’nün tüm alt boyutlarında), daha sağlıksız olduğu</w:t>
      </w:r>
      <w:r>
        <w:rPr>
          <w:color w:val="231F20"/>
          <w:spacing w:val="-37"/>
        </w:rPr>
        <w:t xml:space="preserve"> </w:t>
      </w:r>
      <w:r>
        <w:rPr>
          <w:color w:val="231F20"/>
        </w:rPr>
        <w:t>görülmüştür.</w:t>
      </w:r>
      <w:r>
        <w:rPr>
          <w:color w:val="231F20"/>
          <w:spacing w:val="-43"/>
        </w:rPr>
        <w:t xml:space="preserve"> </w:t>
      </w:r>
      <w:r>
        <w:rPr>
          <w:color w:val="231F20"/>
        </w:rPr>
        <w:t>Alacahan</w:t>
      </w:r>
      <w:r>
        <w:rPr>
          <w:color w:val="231F20"/>
          <w:spacing w:val="-37"/>
        </w:rPr>
        <w:t xml:space="preserve"> </w:t>
      </w:r>
      <w:r>
        <w:rPr>
          <w:color w:val="231F20"/>
        </w:rPr>
        <w:t>(2010), aile birliğini oluşturan faktörler ve</w:t>
      </w:r>
      <w:r>
        <w:rPr>
          <w:color w:val="231F20"/>
          <w:spacing w:val="-43"/>
        </w:rPr>
        <w:t xml:space="preserve"> </w:t>
      </w:r>
      <w:r>
        <w:rPr>
          <w:color w:val="231F20"/>
        </w:rPr>
        <w:t>iş- levleri konulu çalışmasında, Aile</w:t>
      </w:r>
      <w:r>
        <w:rPr>
          <w:color w:val="231F20"/>
          <w:spacing w:val="-26"/>
        </w:rPr>
        <w:t xml:space="preserve"> </w:t>
      </w:r>
      <w:r>
        <w:rPr>
          <w:color w:val="231F20"/>
        </w:rPr>
        <w:t>De- ğerlendirme</w:t>
      </w:r>
      <w:r>
        <w:rPr>
          <w:color w:val="231F20"/>
          <w:spacing w:val="-15"/>
        </w:rPr>
        <w:t xml:space="preserve"> </w:t>
      </w:r>
      <w:r>
        <w:rPr>
          <w:color w:val="231F20"/>
        </w:rPr>
        <w:t>Ölçeğinde</w:t>
      </w:r>
      <w:r>
        <w:rPr>
          <w:color w:val="231F20"/>
          <w:spacing w:val="-15"/>
        </w:rPr>
        <w:t xml:space="preserve"> </w:t>
      </w:r>
      <w:r>
        <w:rPr>
          <w:color w:val="231F20"/>
        </w:rPr>
        <w:t>yer</w:t>
      </w:r>
      <w:r>
        <w:rPr>
          <w:color w:val="231F20"/>
          <w:spacing w:val="-15"/>
        </w:rPr>
        <w:t xml:space="preserve"> </w:t>
      </w:r>
      <w:r>
        <w:rPr>
          <w:color w:val="231F20"/>
        </w:rPr>
        <w:t>alan</w:t>
      </w:r>
      <w:r>
        <w:rPr>
          <w:color w:val="231F20"/>
          <w:spacing w:val="-15"/>
        </w:rPr>
        <w:t xml:space="preserve"> </w:t>
      </w:r>
      <w:r>
        <w:rPr>
          <w:color w:val="231F20"/>
        </w:rPr>
        <w:t>işlev- lerin</w:t>
      </w:r>
      <w:r>
        <w:rPr>
          <w:color w:val="231F20"/>
          <w:spacing w:val="-18"/>
        </w:rPr>
        <w:t xml:space="preserve"> </w:t>
      </w:r>
      <w:r>
        <w:rPr>
          <w:color w:val="231F20"/>
        </w:rPr>
        <w:t>ailedeki</w:t>
      </w:r>
      <w:r>
        <w:rPr>
          <w:color w:val="231F20"/>
          <w:spacing w:val="-18"/>
        </w:rPr>
        <w:t xml:space="preserve"> </w:t>
      </w:r>
      <w:r>
        <w:rPr>
          <w:color w:val="231F20"/>
        </w:rPr>
        <w:t>birey</w:t>
      </w:r>
      <w:r>
        <w:rPr>
          <w:color w:val="231F20"/>
          <w:spacing w:val="-18"/>
        </w:rPr>
        <w:t xml:space="preserve"> </w:t>
      </w:r>
      <w:r>
        <w:rPr>
          <w:color w:val="231F20"/>
        </w:rPr>
        <w:t>sayısına</w:t>
      </w:r>
      <w:r>
        <w:rPr>
          <w:color w:val="231F20"/>
          <w:spacing w:val="-18"/>
        </w:rPr>
        <w:t xml:space="preserve"> </w:t>
      </w:r>
      <w:r>
        <w:rPr>
          <w:color w:val="231F20"/>
        </w:rPr>
        <w:t>göre</w:t>
      </w:r>
      <w:r>
        <w:rPr>
          <w:color w:val="231F20"/>
          <w:spacing w:val="-18"/>
        </w:rPr>
        <w:t xml:space="preserve"> </w:t>
      </w:r>
      <w:r>
        <w:rPr>
          <w:color w:val="231F20"/>
        </w:rPr>
        <w:t>nasıl bir farklılık gösterdiğini belirlemeyi amaçlamıştır. Bu çalışma sonucun- da ailedeki birey sayısının işlevlerin yerine getirilmesine etki ettiğini</w:t>
      </w:r>
      <w:r>
        <w:rPr>
          <w:color w:val="231F20"/>
          <w:spacing w:val="22"/>
        </w:rPr>
        <w:t xml:space="preserve"> </w:t>
      </w:r>
      <w:r>
        <w:rPr>
          <w:color w:val="231F20"/>
        </w:rPr>
        <w:t>ve</w:t>
      </w:r>
    </w:p>
    <w:p w14:paraId="185D592A" w14:textId="77777777" w:rsidR="00827CE8" w:rsidRDefault="00677453">
      <w:pPr>
        <w:pStyle w:val="GvdeMetni"/>
        <w:spacing w:before="379"/>
        <w:ind w:left="133" w:right="129"/>
        <w:jc w:val="both"/>
      </w:pPr>
      <w:r>
        <w:br w:type="column"/>
      </w:r>
      <w:r>
        <w:rPr>
          <w:color w:val="231F20"/>
        </w:rPr>
        <w:lastRenderedPageBreak/>
        <w:t>birey sayısının artışına bağlı olarak başta Davranış Kontrolü ve İletişim işlevleri olmak üzere tüm işlevlerde aksama olduğu da belirtilmiştir. Bu bulgular,</w:t>
      </w:r>
      <w:r>
        <w:rPr>
          <w:color w:val="231F20"/>
          <w:spacing w:val="-37"/>
        </w:rPr>
        <w:t xml:space="preserve"> </w:t>
      </w:r>
      <w:r>
        <w:rPr>
          <w:color w:val="231F20"/>
        </w:rPr>
        <w:t>araştırmanın</w:t>
      </w:r>
      <w:r>
        <w:rPr>
          <w:color w:val="231F20"/>
          <w:spacing w:val="-37"/>
        </w:rPr>
        <w:t xml:space="preserve"> </w:t>
      </w:r>
      <w:r>
        <w:rPr>
          <w:color w:val="231F20"/>
        </w:rPr>
        <w:t>sonuçlarıyla</w:t>
      </w:r>
      <w:r>
        <w:rPr>
          <w:color w:val="231F20"/>
          <w:spacing w:val="-37"/>
        </w:rPr>
        <w:t xml:space="preserve"> </w:t>
      </w:r>
      <w:r>
        <w:rPr>
          <w:color w:val="231F20"/>
          <w:spacing w:val="-3"/>
        </w:rPr>
        <w:t xml:space="preserve">ör- </w:t>
      </w:r>
      <w:r>
        <w:rPr>
          <w:color w:val="231F20"/>
        </w:rPr>
        <w:t>tüşmektedir.</w:t>
      </w:r>
      <w:r>
        <w:rPr>
          <w:color w:val="231F20"/>
          <w:spacing w:val="-25"/>
        </w:rPr>
        <w:t xml:space="preserve"> </w:t>
      </w:r>
      <w:r>
        <w:rPr>
          <w:color w:val="231F20"/>
        </w:rPr>
        <w:t>Ailede</w:t>
      </w:r>
      <w:r>
        <w:rPr>
          <w:color w:val="231F20"/>
          <w:spacing w:val="-14"/>
        </w:rPr>
        <w:t xml:space="preserve"> </w:t>
      </w:r>
      <w:r>
        <w:rPr>
          <w:color w:val="231F20"/>
        </w:rPr>
        <w:t>var</w:t>
      </w:r>
      <w:r>
        <w:rPr>
          <w:color w:val="231F20"/>
          <w:spacing w:val="-14"/>
        </w:rPr>
        <w:t xml:space="preserve"> </w:t>
      </w:r>
      <w:r>
        <w:rPr>
          <w:color w:val="231F20"/>
        </w:rPr>
        <w:t>olan</w:t>
      </w:r>
      <w:r>
        <w:rPr>
          <w:color w:val="231F20"/>
          <w:spacing w:val="-14"/>
        </w:rPr>
        <w:t xml:space="preserve"> </w:t>
      </w:r>
      <w:r>
        <w:rPr>
          <w:color w:val="231F20"/>
        </w:rPr>
        <w:t xml:space="preserve">diyabetli </w:t>
      </w:r>
      <w:r>
        <w:rPr>
          <w:color w:val="231F20"/>
          <w:w w:val="95"/>
        </w:rPr>
        <w:t>bir</w:t>
      </w:r>
      <w:r>
        <w:rPr>
          <w:color w:val="231F20"/>
          <w:spacing w:val="-11"/>
          <w:w w:val="95"/>
        </w:rPr>
        <w:t xml:space="preserve"> </w:t>
      </w:r>
      <w:r>
        <w:rPr>
          <w:color w:val="231F20"/>
          <w:w w:val="95"/>
        </w:rPr>
        <w:t>çocuğun</w:t>
      </w:r>
      <w:r>
        <w:rPr>
          <w:color w:val="231F20"/>
          <w:spacing w:val="-11"/>
          <w:w w:val="95"/>
        </w:rPr>
        <w:t xml:space="preserve"> </w:t>
      </w:r>
      <w:r>
        <w:rPr>
          <w:color w:val="231F20"/>
          <w:w w:val="95"/>
        </w:rPr>
        <w:t>haricinde</w:t>
      </w:r>
      <w:r>
        <w:rPr>
          <w:color w:val="231F20"/>
          <w:spacing w:val="-11"/>
          <w:w w:val="95"/>
        </w:rPr>
        <w:t xml:space="preserve"> </w:t>
      </w:r>
      <w:r>
        <w:rPr>
          <w:color w:val="231F20"/>
          <w:w w:val="95"/>
        </w:rPr>
        <w:t>başka</w:t>
      </w:r>
      <w:r>
        <w:rPr>
          <w:color w:val="231F20"/>
          <w:spacing w:val="-11"/>
          <w:w w:val="95"/>
        </w:rPr>
        <w:t xml:space="preserve"> </w:t>
      </w:r>
      <w:r>
        <w:rPr>
          <w:color w:val="231F20"/>
          <w:w w:val="95"/>
        </w:rPr>
        <w:t xml:space="preserve">çocukların </w:t>
      </w:r>
      <w:r>
        <w:rPr>
          <w:color w:val="231F20"/>
        </w:rPr>
        <w:t>da</w:t>
      </w:r>
      <w:r>
        <w:rPr>
          <w:color w:val="231F20"/>
          <w:spacing w:val="-42"/>
        </w:rPr>
        <w:t xml:space="preserve"> </w:t>
      </w:r>
      <w:r>
        <w:rPr>
          <w:color w:val="231F20"/>
        </w:rPr>
        <w:t>olması,</w:t>
      </w:r>
      <w:r>
        <w:rPr>
          <w:color w:val="231F20"/>
          <w:spacing w:val="-42"/>
        </w:rPr>
        <w:t xml:space="preserve"> </w:t>
      </w:r>
      <w:r>
        <w:rPr>
          <w:color w:val="231F20"/>
        </w:rPr>
        <w:t>annenin</w:t>
      </w:r>
      <w:r>
        <w:rPr>
          <w:color w:val="231F20"/>
          <w:spacing w:val="-42"/>
        </w:rPr>
        <w:t xml:space="preserve"> </w:t>
      </w:r>
      <w:r>
        <w:rPr>
          <w:color w:val="231F20"/>
        </w:rPr>
        <w:t>aile</w:t>
      </w:r>
      <w:r>
        <w:rPr>
          <w:color w:val="231F20"/>
          <w:spacing w:val="-42"/>
        </w:rPr>
        <w:t xml:space="preserve"> </w:t>
      </w:r>
      <w:r>
        <w:rPr>
          <w:color w:val="231F20"/>
        </w:rPr>
        <w:t>içindeki</w:t>
      </w:r>
      <w:r>
        <w:rPr>
          <w:color w:val="231F20"/>
          <w:spacing w:val="-42"/>
        </w:rPr>
        <w:t xml:space="preserve"> </w:t>
      </w:r>
      <w:r>
        <w:rPr>
          <w:color w:val="231F20"/>
        </w:rPr>
        <w:t>sorum- luluğunu arttıracağından dolayı aile işlevlerindeki sağlıksızlığı arttıran</w:t>
      </w:r>
      <w:r>
        <w:rPr>
          <w:color w:val="231F20"/>
          <w:spacing w:val="-45"/>
        </w:rPr>
        <w:t xml:space="preserve"> </w:t>
      </w:r>
      <w:r>
        <w:rPr>
          <w:color w:val="231F20"/>
        </w:rPr>
        <w:t>bir durum olarak düşünülebilir. Ailedeki ilişkiler,</w:t>
      </w:r>
      <w:r>
        <w:rPr>
          <w:color w:val="231F20"/>
          <w:spacing w:val="-39"/>
        </w:rPr>
        <w:t xml:space="preserve"> </w:t>
      </w:r>
      <w:r>
        <w:rPr>
          <w:color w:val="231F20"/>
        </w:rPr>
        <w:t>kardeşlerin</w:t>
      </w:r>
      <w:r>
        <w:rPr>
          <w:color w:val="231F20"/>
          <w:spacing w:val="-39"/>
        </w:rPr>
        <w:t xml:space="preserve"> </w:t>
      </w:r>
      <w:r>
        <w:rPr>
          <w:color w:val="231F20"/>
        </w:rPr>
        <w:t>diyabetli</w:t>
      </w:r>
      <w:r>
        <w:rPr>
          <w:color w:val="231F20"/>
          <w:spacing w:val="-39"/>
        </w:rPr>
        <w:t xml:space="preserve"> </w:t>
      </w:r>
      <w:r>
        <w:rPr>
          <w:color w:val="231F20"/>
        </w:rPr>
        <w:t>çocuğun hastalığını ve özel gereksinimlerini kabul etmede önemli rol oynayabilir. Diyabetli</w:t>
      </w:r>
      <w:r>
        <w:rPr>
          <w:color w:val="231F20"/>
          <w:spacing w:val="-31"/>
        </w:rPr>
        <w:t xml:space="preserve"> </w:t>
      </w:r>
      <w:r>
        <w:rPr>
          <w:color w:val="231F20"/>
        </w:rPr>
        <w:t>çocuğu</w:t>
      </w:r>
      <w:r>
        <w:rPr>
          <w:color w:val="231F20"/>
          <w:spacing w:val="-31"/>
        </w:rPr>
        <w:t xml:space="preserve"> </w:t>
      </w:r>
      <w:r>
        <w:rPr>
          <w:color w:val="231F20"/>
        </w:rPr>
        <w:t>ve</w:t>
      </w:r>
      <w:r>
        <w:rPr>
          <w:color w:val="231F20"/>
          <w:spacing w:val="-31"/>
        </w:rPr>
        <w:t xml:space="preserve"> </w:t>
      </w:r>
      <w:r>
        <w:rPr>
          <w:color w:val="231F20"/>
        </w:rPr>
        <w:t>yaşam</w:t>
      </w:r>
      <w:r>
        <w:rPr>
          <w:color w:val="231F20"/>
          <w:spacing w:val="-31"/>
        </w:rPr>
        <w:t xml:space="preserve"> </w:t>
      </w:r>
      <w:r>
        <w:rPr>
          <w:color w:val="231F20"/>
        </w:rPr>
        <w:t>koşullarını kabul</w:t>
      </w:r>
      <w:r>
        <w:rPr>
          <w:color w:val="231F20"/>
          <w:spacing w:val="-28"/>
        </w:rPr>
        <w:t xml:space="preserve"> </w:t>
      </w:r>
      <w:r>
        <w:rPr>
          <w:color w:val="231F20"/>
        </w:rPr>
        <w:t>eden</w:t>
      </w:r>
      <w:r>
        <w:rPr>
          <w:color w:val="231F20"/>
          <w:spacing w:val="-28"/>
        </w:rPr>
        <w:t xml:space="preserve"> </w:t>
      </w:r>
      <w:r>
        <w:rPr>
          <w:color w:val="231F20"/>
        </w:rPr>
        <w:t>anne-babalarla</w:t>
      </w:r>
      <w:r>
        <w:rPr>
          <w:color w:val="231F20"/>
          <w:spacing w:val="-28"/>
        </w:rPr>
        <w:t xml:space="preserve"> </w:t>
      </w:r>
      <w:r>
        <w:rPr>
          <w:color w:val="231F20"/>
        </w:rPr>
        <w:t>kardeşlerin bu duruma daha iyi uyum sağlayaca- ğı ve aile içi ilişkilerinin güçleneceği düşünülmektedir.</w:t>
      </w:r>
    </w:p>
    <w:p w14:paraId="50327048" w14:textId="77777777" w:rsidR="00827CE8" w:rsidRDefault="00677453">
      <w:pPr>
        <w:pStyle w:val="GvdeMetni"/>
        <w:ind w:left="133" w:right="130" w:firstLine="283"/>
        <w:jc w:val="both"/>
      </w:pPr>
      <w:r>
        <w:rPr>
          <w:color w:val="231F20"/>
        </w:rPr>
        <w:t>Diyabetik</w:t>
      </w:r>
      <w:r>
        <w:rPr>
          <w:color w:val="231F20"/>
          <w:spacing w:val="-28"/>
        </w:rPr>
        <w:t xml:space="preserve"> </w:t>
      </w:r>
      <w:r>
        <w:rPr>
          <w:color w:val="231F20"/>
        </w:rPr>
        <w:t>çocuğu</w:t>
      </w:r>
      <w:r>
        <w:rPr>
          <w:color w:val="231F20"/>
          <w:spacing w:val="-28"/>
        </w:rPr>
        <w:t xml:space="preserve"> </w:t>
      </w:r>
      <w:r>
        <w:rPr>
          <w:color w:val="231F20"/>
        </w:rPr>
        <w:t>olan</w:t>
      </w:r>
      <w:r>
        <w:rPr>
          <w:color w:val="231F20"/>
          <w:spacing w:val="-28"/>
        </w:rPr>
        <w:t xml:space="preserve"> </w:t>
      </w:r>
      <w:r>
        <w:rPr>
          <w:color w:val="231F20"/>
        </w:rPr>
        <w:t>annelerdeki durumluk-sürekli</w:t>
      </w:r>
      <w:r>
        <w:rPr>
          <w:color w:val="231F20"/>
          <w:spacing w:val="-41"/>
        </w:rPr>
        <w:t xml:space="preserve"> </w:t>
      </w:r>
      <w:r>
        <w:rPr>
          <w:color w:val="231F20"/>
        </w:rPr>
        <w:t>kaygı</w:t>
      </w:r>
      <w:r>
        <w:rPr>
          <w:color w:val="231F20"/>
          <w:spacing w:val="-41"/>
        </w:rPr>
        <w:t xml:space="preserve"> </w:t>
      </w:r>
      <w:r>
        <w:rPr>
          <w:color w:val="231F20"/>
        </w:rPr>
        <w:t>düzeyi</w:t>
      </w:r>
      <w:r>
        <w:rPr>
          <w:color w:val="231F20"/>
          <w:spacing w:val="-41"/>
        </w:rPr>
        <w:t xml:space="preserve"> </w:t>
      </w:r>
      <w:r>
        <w:rPr>
          <w:color w:val="231F20"/>
        </w:rPr>
        <w:t>ile</w:t>
      </w:r>
      <w:r>
        <w:rPr>
          <w:color w:val="231F20"/>
          <w:spacing w:val="-41"/>
        </w:rPr>
        <w:t xml:space="preserve"> </w:t>
      </w:r>
      <w:r>
        <w:rPr>
          <w:color w:val="231F20"/>
        </w:rPr>
        <w:t>bağ- lantılı olan faktörlerin neler</w:t>
      </w:r>
      <w:r>
        <w:rPr>
          <w:color w:val="231F20"/>
          <w:spacing w:val="-37"/>
        </w:rPr>
        <w:t xml:space="preserve"> </w:t>
      </w:r>
      <w:r>
        <w:rPr>
          <w:color w:val="231F20"/>
        </w:rPr>
        <w:t>olduğuna bakıldığında bu faktörlerin annelerin gelir düzeyi, annelerin eğitim düze- yi, diyabetli çocuğun doğum sırası</w:t>
      </w:r>
      <w:r>
        <w:rPr>
          <w:color w:val="231F20"/>
          <w:spacing w:val="-35"/>
        </w:rPr>
        <w:t xml:space="preserve"> </w:t>
      </w:r>
      <w:r>
        <w:rPr>
          <w:color w:val="231F20"/>
        </w:rPr>
        <w:t xml:space="preserve">ve ailedeki çocuk sayısı olduğu görül- </w:t>
      </w:r>
      <w:r>
        <w:rPr>
          <w:color w:val="231F20"/>
          <w:spacing w:val="-3"/>
        </w:rPr>
        <w:t>mektedir.</w:t>
      </w:r>
      <w:r>
        <w:rPr>
          <w:color w:val="231F20"/>
          <w:spacing w:val="-22"/>
        </w:rPr>
        <w:t xml:space="preserve"> </w:t>
      </w:r>
      <w:r>
        <w:rPr>
          <w:color w:val="231F20"/>
        </w:rPr>
        <w:t>Diyabet</w:t>
      </w:r>
      <w:r>
        <w:rPr>
          <w:color w:val="231F20"/>
          <w:spacing w:val="-22"/>
        </w:rPr>
        <w:t xml:space="preserve"> </w:t>
      </w:r>
      <w:r>
        <w:rPr>
          <w:color w:val="231F20"/>
        </w:rPr>
        <w:t>hastası</w:t>
      </w:r>
      <w:r>
        <w:rPr>
          <w:color w:val="231F20"/>
          <w:spacing w:val="-22"/>
        </w:rPr>
        <w:t xml:space="preserve"> </w:t>
      </w:r>
      <w:r>
        <w:rPr>
          <w:color w:val="231F20"/>
        </w:rPr>
        <w:t>çocuğu</w:t>
      </w:r>
      <w:r>
        <w:rPr>
          <w:color w:val="231F20"/>
          <w:spacing w:val="-22"/>
        </w:rPr>
        <w:t xml:space="preserve"> </w:t>
      </w:r>
      <w:r>
        <w:rPr>
          <w:color w:val="231F20"/>
        </w:rPr>
        <w:t>olan annelerin durumluk ve sürekli kaygı düzeyi, anne yaşı değişkeni</w:t>
      </w:r>
      <w:r>
        <w:rPr>
          <w:color w:val="231F20"/>
          <w:spacing w:val="-36"/>
        </w:rPr>
        <w:t xml:space="preserve"> </w:t>
      </w:r>
      <w:r>
        <w:rPr>
          <w:color w:val="231F20"/>
        </w:rPr>
        <w:t>açısından ele</w:t>
      </w:r>
      <w:r>
        <w:rPr>
          <w:color w:val="231F20"/>
          <w:spacing w:val="-37"/>
        </w:rPr>
        <w:t xml:space="preserve"> </w:t>
      </w:r>
      <w:r>
        <w:rPr>
          <w:color w:val="231F20"/>
        </w:rPr>
        <w:t>alındığında,</w:t>
      </w:r>
      <w:r>
        <w:rPr>
          <w:color w:val="231F20"/>
          <w:spacing w:val="-37"/>
        </w:rPr>
        <w:t xml:space="preserve"> </w:t>
      </w:r>
      <w:r>
        <w:rPr>
          <w:color w:val="231F20"/>
        </w:rPr>
        <w:t>gruplar</w:t>
      </w:r>
      <w:r>
        <w:rPr>
          <w:color w:val="231F20"/>
          <w:spacing w:val="-37"/>
        </w:rPr>
        <w:t xml:space="preserve"> </w:t>
      </w:r>
      <w:r>
        <w:rPr>
          <w:color w:val="231F20"/>
        </w:rPr>
        <w:t>arasındaki</w:t>
      </w:r>
      <w:r>
        <w:rPr>
          <w:color w:val="231F20"/>
          <w:spacing w:val="-37"/>
        </w:rPr>
        <w:t xml:space="preserve"> </w:t>
      </w:r>
      <w:r>
        <w:rPr>
          <w:color w:val="231F20"/>
        </w:rPr>
        <w:t>fark istatistiksel olarak anlamlı bulunma- mıştır. Keskin ve arkadaşları (2010), zihinsel engelli çocuğu olan</w:t>
      </w:r>
      <w:r>
        <w:rPr>
          <w:color w:val="231F20"/>
          <w:spacing w:val="-19"/>
        </w:rPr>
        <w:t xml:space="preserve"> </w:t>
      </w:r>
      <w:r>
        <w:rPr>
          <w:color w:val="231F20"/>
        </w:rPr>
        <w:t>anne-ba- baların kaygı, anne-baba tutumları</w:t>
      </w:r>
      <w:r>
        <w:rPr>
          <w:color w:val="231F20"/>
          <w:spacing w:val="-20"/>
        </w:rPr>
        <w:t xml:space="preserve"> </w:t>
      </w:r>
      <w:r>
        <w:rPr>
          <w:color w:val="231F20"/>
        </w:rPr>
        <w:t>ve başa çıkma stratejilerini değerlendir- dikleri çalışmalarında, anne-babanın yaşının , ebeveynlerin durumluk ve sürekli kaygı düzeyleri üzerinde et- kisi olmadığını belirtmiştir. Doğru</w:t>
      </w:r>
      <w:r>
        <w:rPr>
          <w:color w:val="231F20"/>
          <w:spacing w:val="-25"/>
        </w:rPr>
        <w:t xml:space="preserve"> </w:t>
      </w:r>
      <w:r>
        <w:rPr>
          <w:color w:val="231F20"/>
        </w:rPr>
        <w:t>ve Arslan’ın</w:t>
      </w:r>
      <w:r>
        <w:rPr>
          <w:color w:val="231F20"/>
          <w:spacing w:val="-13"/>
        </w:rPr>
        <w:t xml:space="preserve"> </w:t>
      </w:r>
      <w:r>
        <w:rPr>
          <w:color w:val="231F20"/>
        </w:rPr>
        <w:t>(2006),</w:t>
      </w:r>
      <w:r>
        <w:rPr>
          <w:color w:val="231F20"/>
          <w:spacing w:val="-13"/>
        </w:rPr>
        <w:t xml:space="preserve"> </w:t>
      </w:r>
      <w:r>
        <w:rPr>
          <w:color w:val="231F20"/>
        </w:rPr>
        <w:t>engelli</w:t>
      </w:r>
      <w:r>
        <w:rPr>
          <w:color w:val="231F20"/>
          <w:spacing w:val="-13"/>
        </w:rPr>
        <w:t xml:space="preserve"> </w:t>
      </w:r>
      <w:r>
        <w:rPr>
          <w:color w:val="231F20"/>
        </w:rPr>
        <w:t>çocuğu</w:t>
      </w:r>
      <w:r>
        <w:rPr>
          <w:color w:val="231F20"/>
          <w:spacing w:val="-12"/>
        </w:rPr>
        <w:t xml:space="preserve"> </w:t>
      </w:r>
      <w:r>
        <w:rPr>
          <w:color w:val="231F20"/>
        </w:rPr>
        <w:t>olan</w:t>
      </w:r>
    </w:p>
    <w:p w14:paraId="3A0A53B2" w14:textId="77777777" w:rsidR="00827CE8" w:rsidRDefault="00827CE8">
      <w:pPr>
        <w:jc w:val="both"/>
        <w:sectPr w:rsidR="00827CE8">
          <w:type w:val="continuous"/>
          <w:pgSz w:w="10200" w:h="14450"/>
          <w:pgMar w:top="920" w:right="1420" w:bottom="420" w:left="1420" w:header="708" w:footer="708" w:gutter="0"/>
          <w:cols w:num="2" w:space="708" w:equalWidth="0">
            <w:col w:w="3600" w:space="63"/>
            <w:col w:w="3697"/>
          </w:cols>
        </w:sectPr>
      </w:pPr>
    </w:p>
    <w:p w14:paraId="3939AFD4" w14:textId="14E47745" w:rsidR="00827CE8" w:rsidRDefault="00677453">
      <w:pPr>
        <w:tabs>
          <w:tab w:val="left" w:pos="1121"/>
        </w:tabs>
        <w:spacing w:before="442"/>
        <w:ind w:left="133"/>
        <w:rPr>
          <w:sz w:val="18"/>
        </w:rPr>
      </w:pPr>
      <w:r>
        <w:rPr>
          <w:rFonts w:ascii="Palatino Linotype" w:hAnsi="Palatino Linotype"/>
          <w:color w:val="808285"/>
          <w:sz w:val="24"/>
        </w:rPr>
        <w:lastRenderedPageBreak/>
        <w:t>36</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751B1B86" w14:textId="77777777" w:rsidR="00827CE8" w:rsidRDefault="00827CE8">
      <w:pPr>
        <w:rPr>
          <w:sz w:val="18"/>
        </w:rPr>
        <w:sectPr w:rsidR="00827CE8" w:rsidSect="00942305">
          <w:pgSz w:w="10200" w:h="14450"/>
          <w:pgMar w:top="920" w:right="1420" w:bottom="420" w:left="1420" w:header="0" w:footer="223" w:gutter="0"/>
          <w:cols w:space="708"/>
          <w:titlePg/>
        </w:sectPr>
      </w:pPr>
    </w:p>
    <w:p w14:paraId="2BFBD6C5" w14:textId="77777777" w:rsidR="00827CE8" w:rsidRDefault="00677453">
      <w:pPr>
        <w:pStyle w:val="GvdeMetni"/>
        <w:spacing w:before="379"/>
        <w:ind w:left="36" w:right="38"/>
        <w:jc w:val="right"/>
      </w:pPr>
      <w:r>
        <w:rPr>
          <w:color w:val="231F20"/>
        </w:rPr>
        <w:lastRenderedPageBreak/>
        <w:t>annelerin durumluk ve</w:t>
      </w:r>
      <w:r>
        <w:rPr>
          <w:color w:val="231F20"/>
          <w:spacing w:val="5"/>
        </w:rPr>
        <w:t xml:space="preserve"> </w:t>
      </w:r>
      <w:r>
        <w:rPr>
          <w:color w:val="231F20"/>
        </w:rPr>
        <w:t>sürekli</w:t>
      </w:r>
      <w:r>
        <w:rPr>
          <w:color w:val="231F20"/>
          <w:spacing w:val="20"/>
        </w:rPr>
        <w:t xml:space="preserve"> </w:t>
      </w:r>
      <w:r>
        <w:rPr>
          <w:color w:val="231F20"/>
        </w:rPr>
        <w:t>kaygı düzeylerini</w:t>
      </w:r>
      <w:r>
        <w:rPr>
          <w:color w:val="231F20"/>
          <w:spacing w:val="-35"/>
        </w:rPr>
        <w:t xml:space="preserve"> </w:t>
      </w:r>
      <w:r>
        <w:rPr>
          <w:color w:val="231F20"/>
        </w:rPr>
        <w:t>karşılaştırdığı</w:t>
      </w:r>
      <w:r>
        <w:rPr>
          <w:color w:val="231F20"/>
          <w:spacing w:val="-35"/>
        </w:rPr>
        <w:t xml:space="preserve"> </w:t>
      </w:r>
      <w:r>
        <w:rPr>
          <w:color w:val="231F20"/>
        </w:rPr>
        <w:t>çalışmasın-</w:t>
      </w:r>
      <w:r>
        <w:rPr>
          <w:color w:val="231F20"/>
          <w:w w:val="99"/>
        </w:rPr>
        <w:t xml:space="preserve"> </w:t>
      </w:r>
      <w:r>
        <w:rPr>
          <w:color w:val="231F20"/>
        </w:rPr>
        <w:t>da da, anne yaşı</w:t>
      </w:r>
      <w:r>
        <w:rPr>
          <w:color w:val="231F20"/>
          <w:spacing w:val="1"/>
        </w:rPr>
        <w:t xml:space="preserve"> </w:t>
      </w:r>
      <w:r>
        <w:rPr>
          <w:color w:val="231F20"/>
        </w:rPr>
        <w:t>açısından</w:t>
      </w:r>
      <w:r>
        <w:rPr>
          <w:color w:val="231F20"/>
          <w:spacing w:val="15"/>
        </w:rPr>
        <w:t xml:space="preserve"> </w:t>
      </w:r>
      <w:r>
        <w:rPr>
          <w:color w:val="231F20"/>
        </w:rPr>
        <w:t>durumluk kaygı</w:t>
      </w:r>
      <w:r>
        <w:rPr>
          <w:color w:val="231F20"/>
          <w:spacing w:val="-14"/>
        </w:rPr>
        <w:t xml:space="preserve"> </w:t>
      </w:r>
      <w:r>
        <w:rPr>
          <w:color w:val="231F20"/>
        </w:rPr>
        <w:t>ve</w:t>
      </w:r>
      <w:r>
        <w:rPr>
          <w:color w:val="231F20"/>
          <w:spacing w:val="-14"/>
        </w:rPr>
        <w:t xml:space="preserve"> </w:t>
      </w:r>
      <w:r>
        <w:rPr>
          <w:color w:val="231F20"/>
        </w:rPr>
        <w:t>sürekli</w:t>
      </w:r>
      <w:r>
        <w:rPr>
          <w:color w:val="231F20"/>
          <w:spacing w:val="-14"/>
        </w:rPr>
        <w:t xml:space="preserve"> </w:t>
      </w:r>
      <w:r>
        <w:rPr>
          <w:color w:val="231F20"/>
        </w:rPr>
        <w:t>kaygı</w:t>
      </w:r>
      <w:r>
        <w:rPr>
          <w:color w:val="231F20"/>
          <w:spacing w:val="-14"/>
        </w:rPr>
        <w:t xml:space="preserve"> </w:t>
      </w:r>
      <w:r>
        <w:rPr>
          <w:color w:val="231F20"/>
        </w:rPr>
        <w:t>puan</w:t>
      </w:r>
      <w:r>
        <w:rPr>
          <w:color w:val="231F20"/>
          <w:spacing w:val="-14"/>
        </w:rPr>
        <w:t xml:space="preserve"> </w:t>
      </w:r>
      <w:r>
        <w:rPr>
          <w:color w:val="231F20"/>
        </w:rPr>
        <w:t>ortalama- ları açısından anlamlı</w:t>
      </w:r>
      <w:r>
        <w:rPr>
          <w:color w:val="231F20"/>
          <w:spacing w:val="-24"/>
        </w:rPr>
        <w:t xml:space="preserve"> </w:t>
      </w:r>
      <w:r>
        <w:rPr>
          <w:color w:val="231F20"/>
        </w:rPr>
        <w:t>fark</w:t>
      </w:r>
      <w:r>
        <w:rPr>
          <w:color w:val="231F20"/>
          <w:spacing w:val="30"/>
        </w:rPr>
        <w:t xml:space="preserve"> </w:t>
      </w:r>
      <w:r>
        <w:rPr>
          <w:color w:val="231F20"/>
        </w:rPr>
        <w:t>olmadığı</w:t>
      </w:r>
      <w:r>
        <w:rPr>
          <w:color w:val="231F20"/>
          <w:w w:val="101"/>
        </w:rPr>
        <w:t xml:space="preserve"> </w:t>
      </w:r>
      <w:r>
        <w:rPr>
          <w:color w:val="231F20"/>
        </w:rPr>
        <w:t>bulunmuştur.</w:t>
      </w:r>
      <w:r>
        <w:rPr>
          <w:color w:val="231F20"/>
          <w:spacing w:val="-30"/>
        </w:rPr>
        <w:t xml:space="preserve"> </w:t>
      </w:r>
      <w:r>
        <w:rPr>
          <w:color w:val="231F20"/>
        </w:rPr>
        <w:t>Söz</w:t>
      </w:r>
      <w:r>
        <w:rPr>
          <w:color w:val="231F20"/>
          <w:spacing w:val="-30"/>
        </w:rPr>
        <w:t xml:space="preserve"> </w:t>
      </w:r>
      <w:r>
        <w:rPr>
          <w:color w:val="231F20"/>
        </w:rPr>
        <w:t>konusu</w:t>
      </w:r>
      <w:r>
        <w:rPr>
          <w:color w:val="231F20"/>
          <w:spacing w:val="-30"/>
        </w:rPr>
        <w:t xml:space="preserve"> </w:t>
      </w:r>
      <w:r>
        <w:rPr>
          <w:color w:val="231F20"/>
        </w:rPr>
        <w:t>bulgular,</w:t>
      </w:r>
      <w:r>
        <w:rPr>
          <w:color w:val="231F20"/>
          <w:spacing w:val="-30"/>
        </w:rPr>
        <w:t xml:space="preserve"> </w:t>
      </w:r>
      <w:r>
        <w:rPr>
          <w:color w:val="231F20"/>
        </w:rPr>
        <w:t>bu</w:t>
      </w:r>
      <w:r>
        <w:rPr>
          <w:color w:val="231F20"/>
          <w:spacing w:val="-1"/>
          <w:w w:val="99"/>
        </w:rPr>
        <w:t xml:space="preserve"> </w:t>
      </w:r>
      <w:r>
        <w:rPr>
          <w:color w:val="231F20"/>
          <w:w w:val="95"/>
        </w:rPr>
        <w:t>çalışmanın</w:t>
      </w:r>
      <w:r>
        <w:rPr>
          <w:color w:val="231F20"/>
          <w:spacing w:val="11"/>
          <w:w w:val="95"/>
        </w:rPr>
        <w:t xml:space="preserve"> </w:t>
      </w:r>
      <w:r>
        <w:rPr>
          <w:color w:val="231F20"/>
          <w:w w:val="95"/>
        </w:rPr>
        <w:t>sonuçlarıyla</w:t>
      </w:r>
      <w:r>
        <w:rPr>
          <w:color w:val="231F20"/>
          <w:spacing w:val="11"/>
          <w:w w:val="95"/>
        </w:rPr>
        <w:t xml:space="preserve"> </w:t>
      </w:r>
      <w:r>
        <w:rPr>
          <w:color w:val="231F20"/>
          <w:w w:val="95"/>
        </w:rPr>
        <w:t>örtüşmektedir.</w:t>
      </w:r>
      <w:r>
        <w:rPr>
          <w:color w:val="231F20"/>
          <w:w w:val="97"/>
        </w:rPr>
        <w:t xml:space="preserve"> </w:t>
      </w:r>
      <w:r>
        <w:rPr>
          <w:color w:val="231F20"/>
        </w:rPr>
        <w:t>Bu durum annenin yaşı ne</w:t>
      </w:r>
      <w:r>
        <w:rPr>
          <w:color w:val="231F20"/>
          <w:spacing w:val="1"/>
        </w:rPr>
        <w:t xml:space="preserve"> </w:t>
      </w:r>
      <w:r>
        <w:rPr>
          <w:color w:val="231F20"/>
        </w:rPr>
        <w:t>olursa</w:t>
      </w:r>
      <w:r>
        <w:rPr>
          <w:color w:val="231F20"/>
          <w:spacing w:val="10"/>
        </w:rPr>
        <w:t xml:space="preserve"> </w:t>
      </w:r>
      <w:r>
        <w:rPr>
          <w:color w:val="231F20"/>
        </w:rPr>
        <w:t>ol- sun,</w:t>
      </w:r>
      <w:r>
        <w:rPr>
          <w:color w:val="231F20"/>
          <w:spacing w:val="-42"/>
        </w:rPr>
        <w:t xml:space="preserve"> </w:t>
      </w:r>
      <w:r>
        <w:rPr>
          <w:color w:val="231F20"/>
        </w:rPr>
        <w:t>çocuklarının</w:t>
      </w:r>
      <w:r>
        <w:rPr>
          <w:color w:val="231F20"/>
          <w:spacing w:val="-42"/>
        </w:rPr>
        <w:t xml:space="preserve"> </w:t>
      </w:r>
      <w:r>
        <w:rPr>
          <w:color w:val="231F20"/>
        </w:rPr>
        <w:t>sağlıkları</w:t>
      </w:r>
      <w:r>
        <w:rPr>
          <w:color w:val="231F20"/>
          <w:spacing w:val="-42"/>
        </w:rPr>
        <w:t xml:space="preserve"> </w:t>
      </w:r>
      <w:r>
        <w:rPr>
          <w:color w:val="231F20"/>
        </w:rPr>
        <w:t>söz</w:t>
      </w:r>
      <w:r>
        <w:rPr>
          <w:color w:val="231F20"/>
          <w:spacing w:val="-42"/>
        </w:rPr>
        <w:t xml:space="preserve"> </w:t>
      </w:r>
      <w:r>
        <w:rPr>
          <w:color w:val="231F20"/>
        </w:rPr>
        <w:t>konusu</w:t>
      </w:r>
      <w:r>
        <w:rPr>
          <w:color w:val="231F20"/>
          <w:spacing w:val="-1"/>
          <w:w w:val="97"/>
        </w:rPr>
        <w:t xml:space="preserve"> </w:t>
      </w:r>
      <w:r>
        <w:rPr>
          <w:color w:val="231F20"/>
        </w:rPr>
        <w:t>olduğu zaman her durumda</w:t>
      </w:r>
      <w:r>
        <w:rPr>
          <w:color w:val="231F20"/>
          <w:spacing w:val="-16"/>
        </w:rPr>
        <w:t xml:space="preserve"> </w:t>
      </w:r>
      <w:r>
        <w:rPr>
          <w:color w:val="231F20"/>
        </w:rPr>
        <w:t>kaygı</w:t>
      </w:r>
      <w:r>
        <w:rPr>
          <w:color w:val="231F20"/>
          <w:spacing w:val="-4"/>
        </w:rPr>
        <w:t xml:space="preserve"> </w:t>
      </w:r>
      <w:r>
        <w:rPr>
          <w:color w:val="231F20"/>
        </w:rPr>
        <w:t xml:space="preserve">ya- </w:t>
      </w:r>
      <w:r>
        <w:rPr>
          <w:color w:val="231F20"/>
          <w:w w:val="95"/>
        </w:rPr>
        <w:t>şayabilecekleri</w:t>
      </w:r>
      <w:r>
        <w:rPr>
          <w:color w:val="231F20"/>
          <w:spacing w:val="25"/>
          <w:w w:val="95"/>
        </w:rPr>
        <w:t xml:space="preserve"> </w:t>
      </w:r>
      <w:r>
        <w:rPr>
          <w:color w:val="231F20"/>
          <w:w w:val="95"/>
        </w:rPr>
        <w:t>şeklinde</w:t>
      </w:r>
      <w:r>
        <w:rPr>
          <w:color w:val="231F20"/>
          <w:spacing w:val="25"/>
          <w:w w:val="95"/>
        </w:rPr>
        <w:t xml:space="preserve"> </w:t>
      </w:r>
      <w:r>
        <w:rPr>
          <w:color w:val="231F20"/>
          <w:w w:val="95"/>
        </w:rPr>
        <w:t>düşünülebilir.</w:t>
      </w:r>
      <w:r>
        <w:rPr>
          <w:color w:val="231F20"/>
          <w:w w:val="98"/>
        </w:rPr>
        <w:t xml:space="preserve"> </w:t>
      </w:r>
      <w:r>
        <w:rPr>
          <w:color w:val="231F20"/>
        </w:rPr>
        <w:t>Diyabet</w:t>
      </w:r>
      <w:r>
        <w:rPr>
          <w:color w:val="231F20"/>
          <w:spacing w:val="-43"/>
        </w:rPr>
        <w:t xml:space="preserve"> </w:t>
      </w:r>
      <w:r>
        <w:rPr>
          <w:color w:val="231F20"/>
        </w:rPr>
        <w:t>hastası</w:t>
      </w:r>
      <w:r>
        <w:rPr>
          <w:color w:val="231F20"/>
          <w:spacing w:val="-43"/>
        </w:rPr>
        <w:t xml:space="preserve"> </w:t>
      </w:r>
      <w:r>
        <w:rPr>
          <w:color w:val="231F20"/>
        </w:rPr>
        <w:t>çocuğu</w:t>
      </w:r>
      <w:r>
        <w:rPr>
          <w:color w:val="231F20"/>
          <w:spacing w:val="-43"/>
        </w:rPr>
        <w:t xml:space="preserve"> </w:t>
      </w:r>
      <w:r>
        <w:rPr>
          <w:color w:val="231F20"/>
        </w:rPr>
        <w:t>olan</w:t>
      </w:r>
      <w:r>
        <w:rPr>
          <w:color w:val="231F20"/>
          <w:spacing w:val="-43"/>
        </w:rPr>
        <w:t xml:space="preserve"> </w:t>
      </w:r>
      <w:r>
        <w:rPr>
          <w:color w:val="231F20"/>
        </w:rPr>
        <w:t>annele-</w:t>
      </w:r>
      <w:r>
        <w:rPr>
          <w:color w:val="231F20"/>
          <w:spacing w:val="-38"/>
        </w:rPr>
        <w:t xml:space="preserve"> </w:t>
      </w:r>
      <w:r>
        <w:rPr>
          <w:color w:val="231F20"/>
        </w:rPr>
        <w:t>rin</w:t>
      </w:r>
      <w:r>
        <w:rPr>
          <w:color w:val="231F20"/>
          <w:spacing w:val="-8"/>
        </w:rPr>
        <w:t xml:space="preserve"> </w:t>
      </w:r>
      <w:r>
        <w:rPr>
          <w:color w:val="231F20"/>
        </w:rPr>
        <w:t>durumluk ve sürekli</w:t>
      </w:r>
      <w:r>
        <w:rPr>
          <w:color w:val="231F20"/>
          <w:spacing w:val="-29"/>
        </w:rPr>
        <w:t xml:space="preserve"> </w:t>
      </w:r>
      <w:r>
        <w:rPr>
          <w:color w:val="231F20"/>
        </w:rPr>
        <w:t>kaygı</w:t>
      </w:r>
      <w:r>
        <w:rPr>
          <w:color w:val="231F20"/>
          <w:spacing w:val="-10"/>
        </w:rPr>
        <w:t xml:space="preserve"> </w:t>
      </w:r>
      <w:r>
        <w:rPr>
          <w:color w:val="231F20"/>
        </w:rPr>
        <w:t>düzeyi, annelerin</w:t>
      </w:r>
      <w:r>
        <w:rPr>
          <w:color w:val="231F20"/>
          <w:spacing w:val="-42"/>
        </w:rPr>
        <w:t xml:space="preserve"> </w:t>
      </w:r>
      <w:r>
        <w:rPr>
          <w:color w:val="231F20"/>
        </w:rPr>
        <w:t>eğitimleri</w:t>
      </w:r>
      <w:r>
        <w:rPr>
          <w:color w:val="231F20"/>
          <w:spacing w:val="-42"/>
        </w:rPr>
        <w:t xml:space="preserve"> </w:t>
      </w:r>
      <w:r>
        <w:rPr>
          <w:color w:val="231F20"/>
        </w:rPr>
        <w:t>açısından</w:t>
      </w:r>
      <w:r>
        <w:rPr>
          <w:color w:val="231F20"/>
          <w:spacing w:val="-42"/>
        </w:rPr>
        <w:t xml:space="preserve"> </w:t>
      </w:r>
      <w:r>
        <w:rPr>
          <w:color w:val="231F20"/>
        </w:rPr>
        <w:t>incelen-</w:t>
      </w:r>
      <w:r>
        <w:rPr>
          <w:color w:val="231F20"/>
          <w:w w:val="98"/>
        </w:rPr>
        <w:t xml:space="preserve"> </w:t>
      </w:r>
      <w:r>
        <w:rPr>
          <w:color w:val="231F20"/>
          <w:w w:val="95"/>
        </w:rPr>
        <w:t>diğinde ise</w:t>
      </w:r>
      <w:r>
        <w:rPr>
          <w:color w:val="231F20"/>
          <w:spacing w:val="-19"/>
          <w:w w:val="95"/>
        </w:rPr>
        <w:t xml:space="preserve"> </w:t>
      </w:r>
      <w:r>
        <w:rPr>
          <w:color w:val="231F20"/>
          <w:w w:val="95"/>
        </w:rPr>
        <w:t>ilköğretim-lise</w:t>
      </w:r>
      <w:r>
        <w:rPr>
          <w:color w:val="231F20"/>
          <w:spacing w:val="-10"/>
          <w:w w:val="95"/>
        </w:rPr>
        <w:t xml:space="preserve"> </w:t>
      </w:r>
      <w:r>
        <w:rPr>
          <w:color w:val="231F20"/>
          <w:w w:val="95"/>
        </w:rPr>
        <w:t>düzeyindeki</w:t>
      </w:r>
      <w:r>
        <w:rPr>
          <w:color w:val="231F20"/>
          <w:spacing w:val="-2"/>
          <w:w w:val="97"/>
        </w:rPr>
        <w:t xml:space="preserve"> </w:t>
      </w:r>
      <w:r>
        <w:rPr>
          <w:color w:val="231F20"/>
        </w:rPr>
        <w:t>eğitim grubunda yer</w:t>
      </w:r>
      <w:r>
        <w:rPr>
          <w:color w:val="231F20"/>
          <w:spacing w:val="32"/>
        </w:rPr>
        <w:t xml:space="preserve"> </w:t>
      </w:r>
      <w:r>
        <w:rPr>
          <w:color w:val="231F20"/>
        </w:rPr>
        <w:t>alan</w:t>
      </w:r>
      <w:r>
        <w:rPr>
          <w:color w:val="231F20"/>
          <w:spacing w:val="48"/>
        </w:rPr>
        <w:t xml:space="preserve"> </w:t>
      </w:r>
      <w:r>
        <w:rPr>
          <w:color w:val="231F20"/>
        </w:rPr>
        <w:t>annelerin</w:t>
      </w:r>
      <w:r>
        <w:rPr>
          <w:color w:val="231F20"/>
          <w:w w:val="102"/>
        </w:rPr>
        <w:t xml:space="preserve"> </w:t>
      </w:r>
      <w:r>
        <w:rPr>
          <w:color w:val="231F20"/>
        </w:rPr>
        <w:t>ölçekten aldıkları</w:t>
      </w:r>
      <w:r>
        <w:rPr>
          <w:color w:val="231F20"/>
          <w:spacing w:val="-5"/>
        </w:rPr>
        <w:t xml:space="preserve"> </w:t>
      </w:r>
      <w:r>
        <w:rPr>
          <w:color w:val="231F20"/>
        </w:rPr>
        <w:t>puan</w:t>
      </w:r>
      <w:r>
        <w:rPr>
          <w:color w:val="231F20"/>
          <w:spacing w:val="25"/>
        </w:rPr>
        <w:t xml:space="preserve"> </w:t>
      </w:r>
      <w:r>
        <w:rPr>
          <w:color w:val="231F20"/>
        </w:rPr>
        <w:t>ortalamaları, üniversite – lisansüstü</w:t>
      </w:r>
      <w:r>
        <w:rPr>
          <w:color w:val="231F20"/>
          <w:spacing w:val="11"/>
        </w:rPr>
        <w:t xml:space="preserve"> </w:t>
      </w:r>
      <w:r>
        <w:rPr>
          <w:color w:val="231F20"/>
        </w:rPr>
        <w:t>grubunda</w:t>
      </w:r>
      <w:r>
        <w:rPr>
          <w:color w:val="231F20"/>
          <w:spacing w:val="22"/>
        </w:rPr>
        <w:t xml:space="preserve"> </w:t>
      </w:r>
      <w:r>
        <w:rPr>
          <w:color w:val="231F20"/>
        </w:rPr>
        <w:t>yer alan annelerin</w:t>
      </w:r>
      <w:r>
        <w:rPr>
          <w:color w:val="231F20"/>
          <w:spacing w:val="2"/>
        </w:rPr>
        <w:t xml:space="preserve"> </w:t>
      </w:r>
      <w:r>
        <w:rPr>
          <w:color w:val="231F20"/>
        </w:rPr>
        <w:t>puan ortalamalarından daha yüksek bulunmuştur.</w:t>
      </w:r>
      <w:r>
        <w:rPr>
          <w:color w:val="231F20"/>
          <w:spacing w:val="-28"/>
        </w:rPr>
        <w:t xml:space="preserve"> </w:t>
      </w:r>
      <w:r>
        <w:rPr>
          <w:color w:val="231F20"/>
        </w:rPr>
        <w:t>Coşkun</w:t>
      </w:r>
      <w:r>
        <w:rPr>
          <w:color w:val="231F20"/>
          <w:spacing w:val="-9"/>
        </w:rPr>
        <w:t xml:space="preserve"> </w:t>
      </w:r>
      <w:r>
        <w:rPr>
          <w:color w:val="231F20"/>
        </w:rPr>
        <w:t>ve Akkaş (2009), engelli</w:t>
      </w:r>
      <w:r>
        <w:rPr>
          <w:color w:val="231F20"/>
          <w:spacing w:val="2"/>
        </w:rPr>
        <w:t xml:space="preserve"> </w:t>
      </w:r>
      <w:r>
        <w:rPr>
          <w:color w:val="231F20"/>
        </w:rPr>
        <w:t>çocuğu olan</w:t>
      </w:r>
      <w:r>
        <w:rPr>
          <w:color w:val="231F20"/>
          <w:w w:val="103"/>
        </w:rPr>
        <w:t xml:space="preserve"> </w:t>
      </w:r>
      <w:r>
        <w:rPr>
          <w:color w:val="231F20"/>
        </w:rPr>
        <w:t>annelerin sürekli kaygı</w:t>
      </w:r>
      <w:r>
        <w:rPr>
          <w:color w:val="231F20"/>
          <w:spacing w:val="20"/>
        </w:rPr>
        <w:t xml:space="preserve"> </w:t>
      </w:r>
      <w:r>
        <w:rPr>
          <w:color w:val="231F20"/>
        </w:rPr>
        <w:t>düzeyleri</w:t>
      </w:r>
      <w:r>
        <w:rPr>
          <w:color w:val="231F20"/>
          <w:spacing w:val="25"/>
        </w:rPr>
        <w:t xml:space="preserve"> </w:t>
      </w:r>
      <w:r>
        <w:rPr>
          <w:color w:val="231F20"/>
        </w:rPr>
        <w:t>ile sosyal</w:t>
      </w:r>
      <w:r>
        <w:rPr>
          <w:color w:val="231F20"/>
          <w:spacing w:val="-31"/>
        </w:rPr>
        <w:t xml:space="preserve"> </w:t>
      </w:r>
      <w:r>
        <w:rPr>
          <w:color w:val="231F20"/>
        </w:rPr>
        <w:t>destek</w:t>
      </w:r>
      <w:r>
        <w:rPr>
          <w:color w:val="231F20"/>
          <w:spacing w:val="-31"/>
        </w:rPr>
        <w:t xml:space="preserve"> </w:t>
      </w:r>
      <w:r>
        <w:rPr>
          <w:color w:val="231F20"/>
        </w:rPr>
        <w:t>algıları</w:t>
      </w:r>
      <w:r>
        <w:rPr>
          <w:color w:val="231F20"/>
          <w:spacing w:val="-31"/>
        </w:rPr>
        <w:t xml:space="preserve"> </w:t>
      </w:r>
      <w:r>
        <w:rPr>
          <w:color w:val="231F20"/>
        </w:rPr>
        <w:t>arasındaki</w:t>
      </w:r>
      <w:r>
        <w:rPr>
          <w:color w:val="231F20"/>
          <w:spacing w:val="-31"/>
        </w:rPr>
        <w:t xml:space="preserve"> </w:t>
      </w:r>
      <w:r>
        <w:rPr>
          <w:color w:val="231F20"/>
        </w:rPr>
        <w:t>ilişki-</w:t>
      </w:r>
      <w:r>
        <w:rPr>
          <w:color w:val="231F20"/>
          <w:w w:val="98"/>
        </w:rPr>
        <w:t xml:space="preserve"> </w:t>
      </w:r>
      <w:r>
        <w:rPr>
          <w:color w:val="231F20"/>
        </w:rPr>
        <w:t>yi incelediği</w:t>
      </w:r>
      <w:r>
        <w:rPr>
          <w:color w:val="231F20"/>
          <w:spacing w:val="-26"/>
        </w:rPr>
        <w:t xml:space="preserve"> </w:t>
      </w:r>
      <w:r>
        <w:rPr>
          <w:color w:val="231F20"/>
        </w:rPr>
        <w:t>çalışmasında,</w:t>
      </w:r>
      <w:r>
        <w:rPr>
          <w:color w:val="231F20"/>
          <w:spacing w:val="-13"/>
        </w:rPr>
        <w:t xml:space="preserve"> </w:t>
      </w:r>
      <w:r>
        <w:rPr>
          <w:color w:val="231F20"/>
        </w:rPr>
        <w:t>ilköğretim</w:t>
      </w:r>
      <w:r>
        <w:rPr>
          <w:color w:val="231F20"/>
          <w:w w:val="99"/>
        </w:rPr>
        <w:t xml:space="preserve"> </w:t>
      </w:r>
      <w:r>
        <w:rPr>
          <w:color w:val="231F20"/>
        </w:rPr>
        <w:t>düzeyindeki</w:t>
      </w:r>
      <w:r>
        <w:rPr>
          <w:color w:val="231F20"/>
          <w:spacing w:val="-25"/>
        </w:rPr>
        <w:t xml:space="preserve"> </w:t>
      </w:r>
      <w:r>
        <w:rPr>
          <w:color w:val="231F20"/>
        </w:rPr>
        <w:t>annelerin,</w:t>
      </w:r>
      <w:r>
        <w:rPr>
          <w:color w:val="231F20"/>
          <w:spacing w:val="-25"/>
        </w:rPr>
        <w:t xml:space="preserve"> </w:t>
      </w:r>
      <w:r>
        <w:rPr>
          <w:color w:val="231F20"/>
        </w:rPr>
        <w:t>orta</w:t>
      </w:r>
      <w:r>
        <w:rPr>
          <w:color w:val="231F20"/>
          <w:spacing w:val="-25"/>
        </w:rPr>
        <w:t xml:space="preserve"> </w:t>
      </w:r>
      <w:r>
        <w:rPr>
          <w:color w:val="231F20"/>
        </w:rPr>
        <w:t>ve</w:t>
      </w:r>
      <w:r>
        <w:rPr>
          <w:color w:val="231F20"/>
          <w:spacing w:val="-25"/>
        </w:rPr>
        <w:t xml:space="preserve"> </w:t>
      </w:r>
      <w:r>
        <w:rPr>
          <w:color w:val="231F20"/>
        </w:rPr>
        <w:t>yüksek</w:t>
      </w:r>
      <w:r>
        <w:rPr>
          <w:color w:val="231F20"/>
          <w:spacing w:val="-1"/>
          <w:w w:val="99"/>
        </w:rPr>
        <w:t xml:space="preserve"> </w:t>
      </w:r>
      <w:r>
        <w:rPr>
          <w:color w:val="231F20"/>
        </w:rPr>
        <w:t>öğretim grubunda</w:t>
      </w:r>
      <w:r>
        <w:rPr>
          <w:color w:val="231F20"/>
          <w:spacing w:val="10"/>
        </w:rPr>
        <w:t xml:space="preserve"> </w:t>
      </w:r>
      <w:r>
        <w:rPr>
          <w:color w:val="231F20"/>
        </w:rPr>
        <w:t>olan</w:t>
      </w:r>
      <w:r>
        <w:rPr>
          <w:color w:val="231F20"/>
          <w:spacing w:val="5"/>
        </w:rPr>
        <w:t xml:space="preserve"> </w:t>
      </w:r>
      <w:r>
        <w:rPr>
          <w:color w:val="231F20"/>
        </w:rPr>
        <w:t>annelerden;</w:t>
      </w:r>
      <w:r>
        <w:rPr>
          <w:color w:val="231F20"/>
          <w:w w:val="103"/>
        </w:rPr>
        <w:t xml:space="preserve"> </w:t>
      </w:r>
      <w:r>
        <w:rPr>
          <w:color w:val="231F20"/>
        </w:rPr>
        <w:t>orta öğretim grubundaki</w:t>
      </w:r>
      <w:r>
        <w:rPr>
          <w:color w:val="231F20"/>
          <w:spacing w:val="-1"/>
        </w:rPr>
        <w:t xml:space="preserve"> </w:t>
      </w:r>
      <w:r>
        <w:rPr>
          <w:color w:val="231F20"/>
        </w:rPr>
        <w:t>annelerin</w:t>
      </w:r>
      <w:r>
        <w:rPr>
          <w:color w:val="231F20"/>
          <w:spacing w:val="-1"/>
        </w:rPr>
        <w:t xml:space="preserve"> </w:t>
      </w:r>
      <w:r>
        <w:rPr>
          <w:color w:val="231F20"/>
        </w:rPr>
        <w:t>de yüksek öğretim grubunda</w:t>
      </w:r>
      <w:r>
        <w:rPr>
          <w:color w:val="231F20"/>
          <w:spacing w:val="35"/>
        </w:rPr>
        <w:t xml:space="preserve"> </w:t>
      </w:r>
      <w:r>
        <w:rPr>
          <w:color w:val="231F20"/>
        </w:rPr>
        <w:t>olan</w:t>
      </w:r>
      <w:r>
        <w:rPr>
          <w:color w:val="231F20"/>
          <w:spacing w:val="10"/>
        </w:rPr>
        <w:t xml:space="preserve"> </w:t>
      </w:r>
      <w:r>
        <w:rPr>
          <w:color w:val="231F20"/>
        </w:rPr>
        <w:t>anne- lerden, daha fazla sürekli</w:t>
      </w:r>
      <w:r>
        <w:rPr>
          <w:color w:val="231F20"/>
          <w:spacing w:val="-32"/>
        </w:rPr>
        <w:t xml:space="preserve"> </w:t>
      </w:r>
      <w:r>
        <w:rPr>
          <w:color w:val="231F20"/>
        </w:rPr>
        <w:t>kaygı</w:t>
      </w:r>
      <w:r>
        <w:rPr>
          <w:color w:val="231F20"/>
          <w:spacing w:val="-8"/>
        </w:rPr>
        <w:t xml:space="preserve"> </w:t>
      </w:r>
      <w:r>
        <w:rPr>
          <w:color w:val="231F20"/>
        </w:rPr>
        <w:t>düze- yine sahip</w:t>
      </w:r>
      <w:r>
        <w:rPr>
          <w:color w:val="231F20"/>
          <w:spacing w:val="56"/>
        </w:rPr>
        <w:t xml:space="preserve"> </w:t>
      </w:r>
      <w:r>
        <w:rPr>
          <w:color w:val="231F20"/>
        </w:rPr>
        <w:t>oldukları</w:t>
      </w:r>
      <w:r>
        <w:rPr>
          <w:color w:val="231F20"/>
          <w:spacing w:val="56"/>
        </w:rPr>
        <w:t xml:space="preserve"> </w:t>
      </w:r>
      <w:r>
        <w:rPr>
          <w:color w:val="231F20"/>
        </w:rPr>
        <w:t>görülmektedir.</w:t>
      </w:r>
      <w:r>
        <w:rPr>
          <w:color w:val="231F20"/>
          <w:w w:val="102"/>
        </w:rPr>
        <w:t xml:space="preserve"> </w:t>
      </w:r>
      <w:r>
        <w:rPr>
          <w:color w:val="231F20"/>
        </w:rPr>
        <w:t>Eğitim düzeyi</w:t>
      </w:r>
      <w:r>
        <w:rPr>
          <w:color w:val="231F20"/>
          <w:spacing w:val="-21"/>
        </w:rPr>
        <w:t xml:space="preserve"> </w:t>
      </w:r>
      <w:r>
        <w:rPr>
          <w:color w:val="231F20"/>
        </w:rPr>
        <w:t>yükseldikçe</w:t>
      </w:r>
      <w:r>
        <w:rPr>
          <w:color w:val="231F20"/>
          <w:spacing w:val="17"/>
        </w:rPr>
        <w:t xml:space="preserve"> </w:t>
      </w:r>
      <w:r>
        <w:rPr>
          <w:color w:val="231F20"/>
        </w:rPr>
        <w:t>annelerin diyabetli</w:t>
      </w:r>
      <w:r>
        <w:rPr>
          <w:color w:val="231F20"/>
          <w:spacing w:val="26"/>
        </w:rPr>
        <w:t xml:space="preserve"> </w:t>
      </w:r>
      <w:r>
        <w:rPr>
          <w:color w:val="231F20"/>
        </w:rPr>
        <w:t>çocuklarının</w:t>
      </w:r>
      <w:r>
        <w:rPr>
          <w:color w:val="231F20"/>
          <w:spacing w:val="26"/>
        </w:rPr>
        <w:t xml:space="preserve"> </w:t>
      </w:r>
      <w:r>
        <w:rPr>
          <w:color w:val="231F20"/>
          <w:spacing w:val="1"/>
        </w:rPr>
        <w:t>sağlıklarını</w:t>
      </w:r>
      <w:r>
        <w:rPr>
          <w:color w:val="231F20"/>
          <w:spacing w:val="2"/>
          <w:w w:val="103"/>
        </w:rPr>
        <w:t xml:space="preserve"> </w:t>
      </w:r>
      <w:r>
        <w:rPr>
          <w:color w:val="231F20"/>
        </w:rPr>
        <w:t>sürdürebilmeleri için</w:t>
      </w:r>
      <w:r>
        <w:rPr>
          <w:color w:val="231F20"/>
          <w:spacing w:val="-7"/>
        </w:rPr>
        <w:t xml:space="preserve"> </w:t>
      </w:r>
      <w:r>
        <w:rPr>
          <w:color w:val="231F20"/>
        </w:rPr>
        <w:t>gerekli</w:t>
      </w:r>
      <w:r>
        <w:rPr>
          <w:color w:val="231F20"/>
          <w:spacing w:val="-4"/>
        </w:rPr>
        <w:t xml:space="preserve"> </w:t>
      </w:r>
      <w:r>
        <w:rPr>
          <w:color w:val="231F20"/>
        </w:rPr>
        <w:t>koşulla- rı</w:t>
      </w:r>
      <w:r>
        <w:rPr>
          <w:color w:val="231F20"/>
          <w:spacing w:val="-23"/>
        </w:rPr>
        <w:t xml:space="preserve"> </w:t>
      </w:r>
      <w:r>
        <w:rPr>
          <w:color w:val="231F20"/>
        </w:rPr>
        <w:t>daha</w:t>
      </w:r>
      <w:r>
        <w:rPr>
          <w:color w:val="231F20"/>
          <w:spacing w:val="-23"/>
        </w:rPr>
        <w:t xml:space="preserve"> </w:t>
      </w:r>
      <w:r>
        <w:rPr>
          <w:color w:val="231F20"/>
        </w:rPr>
        <w:t>iyi</w:t>
      </w:r>
      <w:r>
        <w:rPr>
          <w:color w:val="231F20"/>
          <w:spacing w:val="-23"/>
        </w:rPr>
        <w:t xml:space="preserve"> </w:t>
      </w:r>
      <w:r>
        <w:rPr>
          <w:color w:val="231F20"/>
        </w:rPr>
        <w:t>kavradıkları</w:t>
      </w:r>
      <w:r>
        <w:rPr>
          <w:color w:val="231F20"/>
          <w:spacing w:val="-23"/>
        </w:rPr>
        <w:t xml:space="preserve"> </w:t>
      </w:r>
      <w:r>
        <w:rPr>
          <w:color w:val="231F20"/>
        </w:rPr>
        <w:t>ve</w:t>
      </w:r>
      <w:r>
        <w:rPr>
          <w:color w:val="231F20"/>
          <w:spacing w:val="-23"/>
        </w:rPr>
        <w:t xml:space="preserve"> </w:t>
      </w:r>
      <w:r>
        <w:rPr>
          <w:color w:val="231F20"/>
        </w:rPr>
        <w:t>çocuklarına</w:t>
      </w:r>
      <w:r>
        <w:rPr>
          <w:color w:val="231F20"/>
          <w:spacing w:val="-1"/>
          <w:w w:val="99"/>
        </w:rPr>
        <w:t xml:space="preserve"> </w:t>
      </w:r>
      <w:r>
        <w:rPr>
          <w:color w:val="231F20"/>
        </w:rPr>
        <w:t>dair karşılaşacakları</w:t>
      </w:r>
      <w:r>
        <w:rPr>
          <w:color w:val="231F20"/>
          <w:spacing w:val="-12"/>
        </w:rPr>
        <w:t xml:space="preserve"> </w:t>
      </w:r>
      <w:r>
        <w:rPr>
          <w:color w:val="231F20"/>
        </w:rPr>
        <w:t>sorunlara</w:t>
      </w:r>
      <w:r>
        <w:rPr>
          <w:color w:val="231F20"/>
          <w:spacing w:val="-6"/>
        </w:rPr>
        <w:t xml:space="preserve"> </w:t>
      </w:r>
      <w:r>
        <w:rPr>
          <w:color w:val="231F20"/>
        </w:rPr>
        <w:t>çözüm geliştirmede</w:t>
      </w:r>
      <w:r>
        <w:rPr>
          <w:color w:val="231F20"/>
          <w:spacing w:val="-39"/>
        </w:rPr>
        <w:t xml:space="preserve"> </w:t>
      </w:r>
      <w:r>
        <w:rPr>
          <w:color w:val="231F20"/>
        </w:rPr>
        <w:t>daha</w:t>
      </w:r>
      <w:r>
        <w:rPr>
          <w:color w:val="231F20"/>
          <w:spacing w:val="-39"/>
        </w:rPr>
        <w:t xml:space="preserve"> </w:t>
      </w:r>
      <w:r>
        <w:rPr>
          <w:color w:val="231F20"/>
        </w:rPr>
        <w:t>başarılı</w:t>
      </w:r>
      <w:r>
        <w:rPr>
          <w:color w:val="231F20"/>
          <w:spacing w:val="-39"/>
        </w:rPr>
        <w:t xml:space="preserve"> </w:t>
      </w:r>
      <w:r>
        <w:rPr>
          <w:color w:val="231F20"/>
        </w:rPr>
        <w:t>olacakların-</w:t>
      </w:r>
      <w:r>
        <w:rPr>
          <w:color w:val="231F20"/>
          <w:w w:val="98"/>
        </w:rPr>
        <w:t xml:space="preserve"> </w:t>
      </w:r>
      <w:r>
        <w:rPr>
          <w:color w:val="231F20"/>
        </w:rPr>
        <w:t>dan, kaygı düzeylerinin bir</w:t>
      </w:r>
      <w:r>
        <w:rPr>
          <w:color w:val="231F20"/>
          <w:spacing w:val="6"/>
        </w:rPr>
        <w:t xml:space="preserve"> </w:t>
      </w:r>
      <w:r>
        <w:rPr>
          <w:color w:val="231F20"/>
        </w:rPr>
        <w:t>alt eğitim düzeyine göre daha az</w:t>
      </w:r>
      <w:r>
        <w:rPr>
          <w:color w:val="231F20"/>
          <w:spacing w:val="25"/>
        </w:rPr>
        <w:t xml:space="preserve"> </w:t>
      </w:r>
      <w:r>
        <w:rPr>
          <w:color w:val="231F20"/>
        </w:rPr>
        <w:t>olması</w:t>
      </w:r>
      <w:r>
        <w:rPr>
          <w:color w:val="231F20"/>
          <w:spacing w:val="20"/>
        </w:rPr>
        <w:t xml:space="preserve"> </w:t>
      </w:r>
      <w:r>
        <w:rPr>
          <w:color w:val="231F20"/>
        </w:rPr>
        <w:t>öngö- rülebilir. Annelerin</w:t>
      </w:r>
      <w:r>
        <w:rPr>
          <w:color w:val="231F20"/>
          <w:spacing w:val="-11"/>
        </w:rPr>
        <w:t xml:space="preserve"> </w:t>
      </w:r>
      <w:r>
        <w:rPr>
          <w:color w:val="231F20"/>
        </w:rPr>
        <w:t>aldıkları eğitimin getirdiği</w:t>
      </w:r>
      <w:r>
        <w:rPr>
          <w:color w:val="231F20"/>
          <w:spacing w:val="-38"/>
        </w:rPr>
        <w:t xml:space="preserve"> </w:t>
      </w:r>
      <w:r>
        <w:rPr>
          <w:color w:val="231F20"/>
        </w:rPr>
        <w:t>avantajla,</w:t>
      </w:r>
      <w:r>
        <w:rPr>
          <w:color w:val="231F20"/>
          <w:spacing w:val="-37"/>
        </w:rPr>
        <w:t xml:space="preserve"> </w:t>
      </w:r>
      <w:r>
        <w:rPr>
          <w:color w:val="231F20"/>
        </w:rPr>
        <w:t>sosyal</w:t>
      </w:r>
      <w:r>
        <w:rPr>
          <w:color w:val="231F20"/>
          <w:spacing w:val="-38"/>
        </w:rPr>
        <w:t xml:space="preserve"> </w:t>
      </w:r>
      <w:r>
        <w:rPr>
          <w:color w:val="231F20"/>
        </w:rPr>
        <w:t>çevrelerinin</w:t>
      </w:r>
    </w:p>
    <w:p w14:paraId="776B1D67" w14:textId="77777777" w:rsidR="00827CE8" w:rsidRDefault="00677453">
      <w:pPr>
        <w:pStyle w:val="GvdeMetni"/>
        <w:rPr>
          <w:sz w:val="33"/>
        </w:rPr>
      </w:pPr>
      <w:r>
        <w:br w:type="column"/>
      </w:r>
    </w:p>
    <w:p w14:paraId="6353F074" w14:textId="77777777" w:rsidR="00827CE8" w:rsidRDefault="00677453">
      <w:pPr>
        <w:pStyle w:val="GvdeMetni"/>
        <w:ind w:left="133" w:right="130"/>
        <w:jc w:val="both"/>
      </w:pPr>
      <w:r>
        <w:rPr>
          <w:color w:val="231F20"/>
        </w:rPr>
        <w:t>farklılığı</w:t>
      </w:r>
      <w:r>
        <w:rPr>
          <w:color w:val="231F20"/>
          <w:spacing w:val="-41"/>
        </w:rPr>
        <w:t xml:space="preserve"> </w:t>
      </w:r>
      <w:r>
        <w:rPr>
          <w:color w:val="231F20"/>
        </w:rPr>
        <w:t>ve</w:t>
      </w:r>
      <w:r>
        <w:rPr>
          <w:color w:val="231F20"/>
          <w:spacing w:val="-41"/>
        </w:rPr>
        <w:t xml:space="preserve"> </w:t>
      </w:r>
      <w:r>
        <w:rPr>
          <w:color w:val="231F20"/>
        </w:rPr>
        <w:t>bu</w:t>
      </w:r>
      <w:r>
        <w:rPr>
          <w:color w:val="231F20"/>
          <w:spacing w:val="-41"/>
        </w:rPr>
        <w:t xml:space="preserve"> </w:t>
      </w:r>
      <w:r>
        <w:rPr>
          <w:color w:val="231F20"/>
        </w:rPr>
        <w:t>çevrelerden</w:t>
      </w:r>
      <w:r>
        <w:rPr>
          <w:color w:val="231F20"/>
          <w:spacing w:val="-41"/>
        </w:rPr>
        <w:t xml:space="preserve"> </w:t>
      </w:r>
      <w:r>
        <w:rPr>
          <w:color w:val="231F20"/>
        </w:rPr>
        <w:t xml:space="preserve">yararlanma </w:t>
      </w:r>
      <w:r>
        <w:rPr>
          <w:color w:val="231F20"/>
          <w:w w:val="95"/>
        </w:rPr>
        <w:t xml:space="preserve">durumlarının da kaygılarını gidermede </w:t>
      </w:r>
      <w:r>
        <w:rPr>
          <w:color w:val="231F20"/>
        </w:rPr>
        <w:t>önemli bir rol oynadığı</w:t>
      </w:r>
      <w:r>
        <w:rPr>
          <w:color w:val="231F20"/>
          <w:spacing w:val="-18"/>
        </w:rPr>
        <w:t xml:space="preserve"> </w:t>
      </w:r>
      <w:r>
        <w:rPr>
          <w:color w:val="231F20"/>
        </w:rPr>
        <w:t>söylenebilir.</w:t>
      </w:r>
    </w:p>
    <w:p w14:paraId="263C6BAF" w14:textId="77777777" w:rsidR="00827CE8" w:rsidRDefault="00677453">
      <w:pPr>
        <w:pStyle w:val="GvdeMetni"/>
        <w:ind w:left="133" w:right="129" w:firstLine="283"/>
        <w:jc w:val="both"/>
      </w:pPr>
      <w:r>
        <w:rPr>
          <w:color w:val="231F20"/>
        </w:rPr>
        <w:t>Diaybetli</w:t>
      </w:r>
      <w:r>
        <w:rPr>
          <w:color w:val="231F20"/>
          <w:spacing w:val="-29"/>
        </w:rPr>
        <w:t xml:space="preserve"> </w:t>
      </w:r>
      <w:r>
        <w:rPr>
          <w:color w:val="231F20"/>
        </w:rPr>
        <w:t>çocuğu</w:t>
      </w:r>
      <w:r>
        <w:rPr>
          <w:color w:val="231F20"/>
          <w:spacing w:val="-29"/>
        </w:rPr>
        <w:t xml:space="preserve"> </w:t>
      </w:r>
      <w:r>
        <w:rPr>
          <w:color w:val="231F20"/>
        </w:rPr>
        <w:t>olan</w:t>
      </w:r>
      <w:r>
        <w:rPr>
          <w:color w:val="231F20"/>
          <w:spacing w:val="-29"/>
        </w:rPr>
        <w:t xml:space="preserve"> </w:t>
      </w:r>
      <w:r>
        <w:rPr>
          <w:color w:val="231F20"/>
        </w:rPr>
        <w:t>anneler</w:t>
      </w:r>
      <w:r>
        <w:rPr>
          <w:color w:val="231F20"/>
          <w:spacing w:val="-29"/>
        </w:rPr>
        <w:t xml:space="preserve"> </w:t>
      </w:r>
      <w:r>
        <w:rPr>
          <w:color w:val="231F20"/>
        </w:rPr>
        <w:t>gelir açısından karşılaştırıldıklarında, 500- 1500</w:t>
      </w:r>
      <w:r>
        <w:rPr>
          <w:color w:val="231F20"/>
          <w:spacing w:val="-17"/>
        </w:rPr>
        <w:t xml:space="preserve"> </w:t>
      </w:r>
      <w:r>
        <w:rPr>
          <w:color w:val="231F20"/>
        </w:rPr>
        <w:t>TL</w:t>
      </w:r>
      <w:r>
        <w:rPr>
          <w:color w:val="231F20"/>
          <w:spacing w:val="-22"/>
        </w:rPr>
        <w:t xml:space="preserve"> </w:t>
      </w:r>
      <w:r>
        <w:rPr>
          <w:color w:val="231F20"/>
        </w:rPr>
        <w:t>geliri</w:t>
      </w:r>
      <w:r>
        <w:rPr>
          <w:color w:val="231F20"/>
          <w:spacing w:val="-13"/>
        </w:rPr>
        <w:t xml:space="preserve"> </w:t>
      </w:r>
      <w:r>
        <w:rPr>
          <w:color w:val="231F20"/>
        </w:rPr>
        <w:t>olanların,</w:t>
      </w:r>
      <w:r>
        <w:rPr>
          <w:color w:val="231F20"/>
          <w:spacing w:val="-13"/>
        </w:rPr>
        <w:t xml:space="preserve"> </w:t>
      </w:r>
      <w:r>
        <w:rPr>
          <w:color w:val="231F20"/>
        </w:rPr>
        <w:t>durumluk</w:t>
      </w:r>
      <w:r>
        <w:rPr>
          <w:color w:val="231F20"/>
          <w:spacing w:val="-13"/>
        </w:rPr>
        <w:t xml:space="preserve"> </w:t>
      </w:r>
      <w:r>
        <w:rPr>
          <w:color w:val="231F20"/>
        </w:rPr>
        <w:t>ve sürekli</w:t>
      </w:r>
      <w:r>
        <w:rPr>
          <w:color w:val="231F20"/>
          <w:spacing w:val="-36"/>
        </w:rPr>
        <w:t xml:space="preserve"> </w:t>
      </w:r>
      <w:r>
        <w:rPr>
          <w:color w:val="231F20"/>
        </w:rPr>
        <w:t>kaygısının</w:t>
      </w:r>
      <w:r>
        <w:rPr>
          <w:color w:val="231F20"/>
          <w:spacing w:val="-36"/>
        </w:rPr>
        <w:t xml:space="preserve"> </w:t>
      </w:r>
      <w:r>
        <w:rPr>
          <w:color w:val="231F20"/>
          <w:spacing w:val="-3"/>
        </w:rPr>
        <w:t>1500TL’den</w:t>
      </w:r>
      <w:r>
        <w:rPr>
          <w:color w:val="231F20"/>
          <w:spacing w:val="-36"/>
        </w:rPr>
        <w:t xml:space="preserve"> </w:t>
      </w:r>
      <w:r>
        <w:rPr>
          <w:color w:val="231F20"/>
        </w:rPr>
        <w:t>yüksek gelire</w:t>
      </w:r>
      <w:r>
        <w:rPr>
          <w:color w:val="231F20"/>
          <w:spacing w:val="-30"/>
        </w:rPr>
        <w:t xml:space="preserve"> </w:t>
      </w:r>
      <w:r>
        <w:rPr>
          <w:color w:val="231F20"/>
        </w:rPr>
        <w:t>sahip</w:t>
      </w:r>
      <w:r>
        <w:rPr>
          <w:color w:val="231F20"/>
          <w:spacing w:val="-30"/>
        </w:rPr>
        <w:t xml:space="preserve"> </w:t>
      </w:r>
      <w:r>
        <w:rPr>
          <w:color w:val="231F20"/>
        </w:rPr>
        <w:t>annelere</w:t>
      </w:r>
      <w:r>
        <w:rPr>
          <w:color w:val="231F20"/>
          <w:spacing w:val="-30"/>
        </w:rPr>
        <w:t xml:space="preserve"> </w:t>
      </w:r>
      <w:r>
        <w:rPr>
          <w:color w:val="231F20"/>
        </w:rPr>
        <w:t>göre</w:t>
      </w:r>
      <w:r>
        <w:rPr>
          <w:color w:val="231F20"/>
          <w:spacing w:val="-30"/>
        </w:rPr>
        <w:t xml:space="preserve"> </w:t>
      </w:r>
      <w:r>
        <w:rPr>
          <w:color w:val="231F20"/>
        </w:rPr>
        <w:t>daha</w:t>
      </w:r>
      <w:r>
        <w:rPr>
          <w:color w:val="231F20"/>
          <w:spacing w:val="-30"/>
        </w:rPr>
        <w:t xml:space="preserve"> </w:t>
      </w:r>
      <w:r>
        <w:rPr>
          <w:color w:val="231F20"/>
        </w:rPr>
        <w:t>yüksek olduğu bulunmuştur. Ailedeki diya- bet</w:t>
      </w:r>
      <w:r>
        <w:rPr>
          <w:color w:val="231F20"/>
          <w:spacing w:val="-23"/>
        </w:rPr>
        <w:t xml:space="preserve"> </w:t>
      </w:r>
      <w:r>
        <w:rPr>
          <w:color w:val="231F20"/>
        </w:rPr>
        <w:t>hastası</w:t>
      </w:r>
      <w:r>
        <w:rPr>
          <w:color w:val="231F20"/>
          <w:spacing w:val="-23"/>
        </w:rPr>
        <w:t xml:space="preserve"> </w:t>
      </w:r>
      <w:r>
        <w:rPr>
          <w:color w:val="231F20"/>
        </w:rPr>
        <w:t>çocuğun</w:t>
      </w:r>
      <w:r>
        <w:rPr>
          <w:color w:val="231F20"/>
          <w:spacing w:val="-23"/>
        </w:rPr>
        <w:t xml:space="preserve"> </w:t>
      </w:r>
      <w:r>
        <w:rPr>
          <w:color w:val="231F20"/>
        </w:rPr>
        <w:t>varlığı,</w:t>
      </w:r>
      <w:r>
        <w:rPr>
          <w:color w:val="231F20"/>
          <w:spacing w:val="-23"/>
        </w:rPr>
        <w:t xml:space="preserve"> </w:t>
      </w:r>
      <w:r>
        <w:rPr>
          <w:color w:val="231F20"/>
        </w:rPr>
        <w:t>ekonomik olarak aileye daha fazla yük</w:t>
      </w:r>
      <w:r>
        <w:rPr>
          <w:color w:val="231F20"/>
          <w:spacing w:val="-24"/>
        </w:rPr>
        <w:t xml:space="preserve"> </w:t>
      </w:r>
      <w:r>
        <w:rPr>
          <w:color w:val="231F20"/>
        </w:rPr>
        <w:t>getirece- ğinden,</w:t>
      </w:r>
      <w:r>
        <w:rPr>
          <w:color w:val="231F20"/>
          <w:spacing w:val="-27"/>
        </w:rPr>
        <w:t xml:space="preserve"> </w:t>
      </w:r>
      <w:r>
        <w:rPr>
          <w:color w:val="231F20"/>
        </w:rPr>
        <w:t>gelir</w:t>
      </w:r>
      <w:r>
        <w:rPr>
          <w:color w:val="231F20"/>
          <w:spacing w:val="-27"/>
        </w:rPr>
        <w:t xml:space="preserve"> </w:t>
      </w:r>
      <w:r>
        <w:rPr>
          <w:color w:val="231F20"/>
        </w:rPr>
        <w:t>düzeyinin</w:t>
      </w:r>
      <w:r>
        <w:rPr>
          <w:color w:val="231F20"/>
          <w:spacing w:val="-27"/>
        </w:rPr>
        <w:t xml:space="preserve"> </w:t>
      </w:r>
      <w:r>
        <w:rPr>
          <w:color w:val="231F20"/>
        </w:rPr>
        <w:t>düşüklüğünün annelerin kaygılarını olumsuz yönde tetiklediği</w:t>
      </w:r>
      <w:r>
        <w:rPr>
          <w:color w:val="231F20"/>
          <w:spacing w:val="-38"/>
        </w:rPr>
        <w:t xml:space="preserve"> </w:t>
      </w:r>
      <w:r>
        <w:rPr>
          <w:color w:val="231F20"/>
        </w:rPr>
        <w:t>düşünülmektedir.</w:t>
      </w:r>
      <w:r>
        <w:rPr>
          <w:color w:val="231F20"/>
          <w:spacing w:val="-38"/>
        </w:rPr>
        <w:t xml:space="preserve"> </w:t>
      </w:r>
      <w:r>
        <w:rPr>
          <w:color w:val="231F20"/>
        </w:rPr>
        <w:t>Özellikle diyabet</w:t>
      </w:r>
      <w:r>
        <w:rPr>
          <w:color w:val="231F20"/>
          <w:spacing w:val="-40"/>
        </w:rPr>
        <w:t xml:space="preserve"> </w:t>
      </w:r>
      <w:r>
        <w:rPr>
          <w:color w:val="231F20"/>
        </w:rPr>
        <w:t>gibi</w:t>
      </w:r>
      <w:r>
        <w:rPr>
          <w:color w:val="231F20"/>
          <w:spacing w:val="-40"/>
        </w:rPr>
        <w:t xml:space="preserve"> </w:t>
      </w:r>
      <w:r>
        <w:rPr>
          <w:color w:val="231F20"/>
        </w:rPr>
        <w:t>kronik</w:t>
      </w:r>
      <w:r>
        <w:rPr>
          <w:color w:val="231F20"/>
          <w:spacing w:val="-40"/>
        </w:rPr>
        <w:t xml:space="preserve"> </w:t>
      </w:r>
      <w:r>
        <w:rPr>
          <w:color w:val="231F20"/>
        </w:rPr>
        <w:t>hastalıklar,</w:t>
      </w:r>
      <w:r>
        <w:rPr>
          <w:color w:val="231F20"/>
          <w:spacing w:val="-40"/>
        </w:rPr>
        <w:t xml:space="preserve"> </w:t>
      </w:r>
      <w:r>
        <w:rPr>
          <w:color w:val="231F20"/>
        </w:rPr>
        <w:t>sürekli- lik arz ettiği için, ilaç, insülin ve</w:t>
      </w:r>
      <w:r>
        <w:rPr>
          <w:color w:val="231F20"/>
          <w:spacing w:val="-35"/>
        </w:rPr>
        <w:t xml:space="preserve"> </w:t>
      </w:r>
      <w:r>
        <w:rPr>
          <w:color w:val="231F20"/>
        </w:rPr>
        <w:t>tıbbi donanımlar ihtiyacı haricinde</w:t>
      </w:r>
      <w:r>
        <w:rPr>
          <w:color w:val="231F20"/>
          <w:spacing w:val="-21"/>
        </w:rPr>
        <w:t xml:space="preserve"> </w:t>
      </w:r>
      <w:r>
        <w:rPr>
          <w:color w:val="231F20"/>
        </w:rPr>
        <w:t xml:space="preserve">düzenli </w:t>
      </w:r>
      <w:r>
        <w:rPr>
          <w:color w:val="231F20"/>
          <w:w w:val="95"/>
        </w:rPr>
        <w:t>doktor</w:t>
      </w:r>
      <w:r>
        <w:rPr>
          <w:color w:val="231F20"/>
          <w:spacing w:val="-13"/>
          <w:w w:val="95"/>
        </w:rPr>
        <w:t xml:space="preserve"> </w:t>
      </w:r>
      <w:r>
        <w:rPr>
          <w:color w:val="231F20"/>
          <w:w w:val="95"/>
        </w:rPr>
        <w:t>ve</w:t>
      </w:r>
      <w:r>
        <w:rPr>
          <w:color w:val="231F20"/>
          <w:spacing w:val="-13"/>
          <w:w w:val="95"/>
        </w:rPr>
        <w:t xml:space="preserve"> </w:t>
      </w:r>
      <w:r>
        <w:rPr>
          <w:color w:val="231F20"/>
          <w:w w:val="95"/>
        </w:rPr>
        <w:t>tahlil</w:t>
      </w:r>
      <w:r>
        <w:rPr>
          <w:color w:val="231F20"/>
          <w:spacing w:val="-13"/>
          <w:w w:val="95"/>
        </w:rPr>
        <w:t xml:space="preserve"> </w:t>
      </w:r>
      <w:r>
        <w:rPr>
          <w:color w:val="231F20"/>
          <w:w w:val="95"/>
        </w:rPr>
        <w:t>gereksiniminden</w:t>
      </w:r>
      <w:r>
        <w:rPr>
          <w:color w:val="231F20"/>
          <w:spacing w:val="-13"/>
          <w:w w:val="95"/>
        </w:rPr>
        <w:t xml:space="preserve"> </w:t>
      </w:r>
      <w:r>
        <w:rPr>
          <w:color w:val="231F20"/>
          <w:w w:val="95"/>
        </w:rPr>
        <w:t xml:space="preserve">dolayı aileyi ekonomik olarak zorlayabilmek- </w:t>
      </w:r>
      <w:r>
        <w:rPr>
          <w:color w:val="231F20"/>
          <w:spacing w:val="-3"/>
        </w:rPr>
        <w:t>tedir.</w:t>
      </w:r>
      <w:r>
        <w:rPr>
          <w:color w:val="231F20"/>
          <w:spacing w:val="-38"/>
        </w:rPr>
        <w:t xml:space="preserve"> </w:t>
      </w:r>
      <w:r>
        <w:rPr>
          <w:color w:val="231F20"/>
        </w:rPr>
        <w:t>Diyabetli</w:t>
      </w:r>
      <w:r>
        <w:rPr>
          <w:color w:val="231F20"/>
          <w:spacing w:val="-38"/>
        </w:rPr>
        <w:t xml:space="preserve"> </w:t>
      </w:r>
      <w:r>
        <w:rPr>
          <w:color w:val="231F20"/>
        </w:rPr>
        <w:t>çocuğun</w:t>
      </w:r>
      <w:r>
        <w:rPr>
          <w:color w:val="231F20"/>
          <w:spacing w:val="-38"/>
        </w:rPr>
        <w:t xml:space="preserve"> </w:t>
      </w:r>
      <w:r>
        <w:rPr>
          <w:color w:val="231F20"/>
        </w:rPr>
        <w:t>hastalık</w:t>
      </w:r>
      <w:r>
        <w:rPr>
          <w:color w:val="231F20"/>
          <w:spacing w:val="-38"/>
        </w:rPr>
        <w:t xml:space="preserve"> </w:t>
      </w:r>
      <w:r>
        <w:rPr>
          <w:color w:val="231F20"/>
        </w:rPr>
        <w:t xml:space="preserve">süresi arttıkça annelerin kaygı düzeylerinde ne türlü değişiklik olacağını tespit et- </w:t>
      </w:r>
      <w:r>
        <w:rPr>
          <w:color w:val="231F20"/>
          <w:w w:val="95"/>
        </w:rPr>
        <w:t xml:space="preserve">mek amacıyla bulgular yorumlandığın- </w:t>
      </w:r>
      <w:r>
        <w:rPr>
          <w:color w:val="231F20"/>
        </w:rPr>
        <w:t>da,</w:t>
      </w:r>
      <w:r>
        <w:rPr>
          <w:color w:val="231F20"/>
          <w:spacing w:val="-21"/>
        </w:rPr>
        <w:t xml:space="preserve"> </w:t>
      </w:r>
      <w:r>
        <w:rPr>
          <w:color w:val="231F20"/>
        </w:rPr>
        <w:t>ortalamalar</w:t>
      </w:r>
      <w:r>
        <w:rPr>
          <w:color w:val="231F20"/>
          <w:spacing w:val="-21"/>
        </w:rPr>
        <w:t xml:space="preserve"> </w:t>
      </w:r>
      <w:r>
        <w:rPr>
          <w:color w:val="231F20"/>
        </w:rPr>
        <w:t>arasında</w:t>
      </w:r>
      <w:r>
        <w:rPr>
          <w:color w:val="231F20"/>
          <w:spacing w:val="-21"/>
        </w:rPr>
        <w:t xml:space="preserve"> </w:t>
      </w:r>
      <w:r>
        <w:rPr>
          <w:color w:val="231F20"/>
        </w:rPr>
        <w:t>bir</w:t>
      </w:r>
      <w:r>
        <w:rPr>
          <w:color w:val="231F20"/>
          <w:spacing w:val="-21"/>
        </w:rPr>
        <w:t xml:space="preserve"> </w:t>
      </w:r>
      <w:r>
        <w:rPr>
          <w:color w:val="231F20"/>
        </w:rPr>
        <w:t>fark</w:t>
      </w:r>
      <w:r>
        <w:rPr>
          <w:color w:val="231F20"/>
          <w:spacing w:val="-21"/>
        </w:rPr>
        <w:t xml:space="preserve"> </w:t>
      </w:r>
      <w:r>
        <w:rPr>
          <w:color w:val="231F20"/>
        </w:rPr>
        <w:t>tespit edilmemiştir. Ulaşılan literatürde bu değişkenin kullanıldığı herhangi bir çalışmaya</w:t>
      </w:r>
      <w:r>
        <w:rPr>
          <w:color w:val="231F20"/>
          <w:spacing w:val="-1"/>
        </w:rPr>
        <w:t xml:space="preserve"> </w:t>
      </w:r>
      <w:r>
        <w:rPr>
          <w:color w:val="231F20"/>
        </w:rPr>
        <w:t>rastlanmamıştır.</w:t>
      </w:r>
    </w:p>
    <w:p w14:paraId="76FBCE5F" w14:textId="77777777" w:rsidR="00827CE8" w:rsidRDefault="00677453">
      <w:pPr>
        <w:pStyle w:val="GvdeMetni"/>
        <w:ind w:left="133" w:right="130" w:firstLine="283"/>
        <w:jc w:val="both"/>
      </w:pPr>
      <w:r>
        <w:rPr>
          <w:color w:val="231F20"/>
        </w:rPr>
        <w:t>Durumluk ve sürekli kaygı ölçeği puan ortalamaları ikinci çocuğu di- yabet hastası olan annelerde, ilk ço- cuğu diyabet hastası olan annelere göre daha yüksektir, yani 2. çocuğu diyabetli olan annelerin daha kaygılı olduğu belirlenmiştir. Bu doğrultuda, annelerin</w:t>
      </w:r>
      <w:r>
        <w:rPr>
          <w:color w:val="231F20"/>
          <w:spacing w:val="-27"/>
        </w:rPr>
        <w:t xml:space="preserve"> </w:t>
      </w:r>
      <w:r>
        <w:rPr>
          <w:color w:val="231F20"/>
        </w:rPr>
        <w:t>ilk</w:t>
      </w:r>
      <w:r>
        <w:rPr>
          <w:color w:val="231F20"/>
          <w:spacing w:val="-27"/>
        </w:rPr>
        <w:t xml:space="preserve"> </w:t>
      </w:r>
      <w:r>
        <w:rPr>
          <w:color w:val="231F20"/>
        </w:rPr>
        <w:t>olarak</w:t>
      </w:r>
      <w:r>
        <w:rPr>
          <w:color w:val="231F20"/>
          <w:spacing w:val="-27"/>
        </w:rPr>
        <w:t xml:space="preserve"> </w:t>
      </w:r>
      <w:r>
        <w:rPr>
          <w:color w:val="231F20"/>
        </w:rPr>
        <w:t>sağlıklı</w:t>
      </w:r>
      <w:r>
        <w:rPr>
          <w:color w:val="231F20"/>
          <w:spacing w:val="-27"/>
        </w:rPr>
        <w:t xml:space="preserve"> </w:t>
      </w:r>
      <w:r>
        <w:rPr>
          <w:color w:val="231F20"/>
        </w:rPr>
        <w:t>bir</w:t>
      </w:r>
      <w:r>
        <w:rPr>
          <w:color w:val="231F20"/>
          <w:spacing w:val="-27"/>
        </w:rPr>
        <w:t xml:space="preserve"> </w:t>
      </w:r>
      <w:r>
        <w:rPr>
          <w:color w:val="231F20"/>
        </w:rPr>
        <w:t>çocuğa sahip olduktan sonra kronik hastalı- ğı olan bir çocuğa sahip olmalarının yoğun kaygı verici bir durum olarak algıladıkları</w:t>
      </w:r>
      <w:r>
        <w:rPr>
          <w:color w:val="231F20"/>
          <w:spacing w:val="-1"/>
        </w:rPr>
        <w:t xml:space="preserve"> </w:t>
      </w:r>
      <w:r>
        <w:rPr>
          <w:color w:val="231F20"/>
        </w:rPr>
        <w:t>düşünülebilir.</w:t>
      </w:r>
    </w:p>
    <w:p w14:paraId="3528FC63" w14:textId="77777777" w:rsidR="00827CE8" w:rsidRDefault="00677453">
      <w:pPr>
        <w:pStyle w:val="GvdeMetni"/>
        <w:spacing w:line="259" w:lineRule="exact"/>
        <w:ind w:left="417"/>
      </w:pPr>
      <w:r>
        <w:rPr>
          <w:color w:val="231F20"/>
        </w:rPr>
        <w:t>Araştırmanın bir diğer bulgusuna</w:t>
      </w:r>
    </w:p>
    <w:p w14:paraId="00672EC5" w14:textId="77777777" w:rsidR="00827CE8" w:rsidRDefault="00827CE8">
      <w:pPr>
        <w:spacing w:line="259" w:lineRule="exact"/>
        <w:sectPr w:rsidR="00827CE8">
          <w:type w:val="continuous"/>
          <w:pgSz w:w="10200" w:h="14450"/>
          <w:pgMar w:top="920" w:right="1420" w:bottom="420" w:left="1420" w:header="708" w:footer="708" w:gutter="0"/>
          <w:cols w:num="2" w:space="708" w:equalWidth="0">
            <w:col w:w="3601" w:space="62"/>
            <w:col w:w="3697"/>
          </w:cols>
        </w:sectPr>
      </w:pPr>
    </w:p>
    <w:p w14:paraId="1179F603" w14:textId="77777777" w:rsidR="00827CE8" w:rsidRDefault="00827CE8">
      <w:pPr>
        <w:pStyle w:val="GvdeMetni"/>
        <w:rPr>
          <w:sz w:val="20"/>
        </w:rPr>
      </w:pPr>
    </w:p>
    <w:p w14:paraId="0EDF9EA5" w14:textId="3CD0B94B"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37</w:t>
      </w:r>
    </w:p>
    <w:p w14:paraId="33D5E1B6"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2F40D0E0" w14:textId="77777777" w:rsidR="00827CE8" w:rsidRDefault="00827CE8">
      <w:pPr>
        <w:pStyle w:val="GvdeMetni"/>
        <w:spacing w:before="1"/>
        <w:rPr>
          <w:rFonts w:ascii="Palatino Linotype"/>
          <w:sz w:val="28"/>
        </w:rPr>
      </w:pPr>
    </w:p>
    <w:p w14:paraId="6499F18C" w14:textId="77777777" w:rsidR="00827CE8" w:rsidRDefault="00677453">
      <w:pPr>
        <w:pStyle w:val="GvdeMetni"/>
        <w:ind w:left="133" w:right="40"/>
        <w:jc w:val="both"/>
      </w:pPr>
      <w:r>
        <w:rPr>
          <w:color w:val="231F20"/>
        </w:rPr>
        <w:t>göre durumluk ve sürekli kaygısı, tek çocuğu olan annelere göre 2 ve  3 çocuğu olan annelerde daha</w:t>
      </w:r>
      <w:r>
        <w:rPr>
          <w:color w:val="231F20"/>
          <w:spacing w:val="-20"/>
        </w:rPr>
        <w:t xml:space="preserve"> </w:t>
      </w:r>
      <w:r>
        <w:rPr>
          <w:color w:val="231F20"/>
        </w:rPr>
        <w:t>yüksek bulunmuştur. Diyabet hastası çocuğu olan annelerin başka çocuklarının da olmasının, annenin aile içindeki so- rumluluğunu arttıracağı ve kaygı ve stresin de artabileceği düşünülebilir. Dolayısıyla ailedeki çocuk sayısı art- tıkça, annenin kaygı düzeyinin de ar- tacağı</w:t>
      </w:r>
      <w:r>
        <w:rPr>
          <w:color w:val="231F20"/>
          <w:spacing w:val="-1"/>
        </w:rPr>
        <w:t xml:space="preserve"> </w:t>
      </w:r>
      <w:r>
        <w:rPr>
          <w:color w:val="231F20"/>
        </w:rPr>
        <w:t>söylenebilir.</w:t>
      </w:r>
    </w:p>
    <w:p w14:paraId="00D46F57" w14:textId="77777777" w:rsidR="00827CE8" w:rsidRDefault="00677453">
      <w:pPr>
        <w:pStyle w:val="GvdeMetni"/>
        <w:ind w:left="133" w:right="38" w:firstLine="283"/>
        <w:jc w:val="both"/>
      </w:pPr>
      <w:r>
        <w:rPr>
          <w:color w:val="231F20"/>
        </w:rPr>
        <w:t>Bu çalışmanın bulguları değerlen- dirilirken dikkate alınması gereken sınırlılıkları bulunmaktadır.</w:t>
      </w:r>
      <w:r>
        <w:rPr>
          <w:color w:val="231F20"/>
          <w:spacing w:val="-26"/>
        </w:rPr>
        <w:t xml:space="preserve"> </w:t>
      </w:r>
      <w:r>
        <w:rPr>
          <w:color w:val="231F20"/>
        </w:rPr>
        <w:t>Çalışma- da diyabetli çocuğu olan annelerden veriler sadece İstanbul ilinde</w:t>
      </w:r>
      <w:r>
        <w:rPr>
          <w:color w:val="231F20"/>
          <w:spacing w:val="-44"/>
        </w:rPr>
        <w:t xml:space="preserve"> </w:t>
      </w:r>
      <w:r>
        <w:rPr>
          <w:color w:val="231F20"/>
        </w:rPr>
        <w:t xml:space="preserve">bulunan iki kurumun diyabet merkezlerinde </w:t>
      </w:r>
      <w:r>
        <w:rPr>
          <w:color w:val="231F20"/>
          <w:spacing w:val="1"/>
        </w:rPr>
        <w:t xml:space="preserve">takip edilmekte olan </w:t>
      </w:r>
      <w:r>
        <w:rPr>
          <w:color w:val="231F20"/>
        </w:rPr>
        <w:t xml:space="preserve">48 </w:t>
      </w:r>
      <w:r>
        <w:rPr>
          <w:color w:val="231F20"/>
          <w:spacing w:val="2"/>
        </w:rPr>
        <w:t xml:space="preserve">diyabetli </w:t>
      </w:r>
      <w:r>
        <w:rPr>
          <w:color w:val="231F20"/>
        </w:rPr>
        <w:t>çocuğun annelerinden toplanmıştır. Literatür incelendiğinde, araştırmada yer alan bazı değişkenlerle ilgili yok denecek</w:t>
      </w:r>
      <w:r>
        <w:rPr>
          <w:color w:val="231F20"/>
          <w:spacing w:val="-13"/>
        </w:rPr>
        <w:t xml:space="preserve"> </w:t>
      </w:r>
      <w:r>
        <w:rPr>
          <w:color w:val="231F20"/>
        </w:rPr>
        <w:t>kadar</w:t>
      </w:r>
      <w:r>
        <w:rPr>
          <w:color w:val="231F20"/>
          <w:spacing w:val="-13"/>
        </w:rPr>
        <w:t xml:space="preserve"> </w:t>
      </w:r>
      <w:r>
        <w:rPr>
          <w:color w:val="231F20"/>
        </w:rPr>
        <w:t>az</w:t>
      </w:r>
      <w:r>
        <w:rPr>
          <w:color w:val="231F20"/>
          <w:spacing w:val="-13"/>
        </w:rPr>
        <w:t xml:space="preserve"> </w:t>
      </w:r>
      <w:r>
        <w:rPr>
          <w:color w:val="231F20"/>
        </w:rPr>
        <w:t>araştırmaya</w:t>
      </w:r>
      <w:r>
        <w:rPr>
          <w:color w:val="231F20"/>
          <w:spacing w:val="-13"/>
        </w:rPr>
        <w:t xml:space="preserve"> </w:t>
      </w:r>
      <w:r>
        <w:rPr>
          <w:color w:val="231F20"/>
        </w:rPr>
        <w:t>rastlan- mış ve özellikle diyabetli çocuğun hastalık</w:t>
      </w:r>
      <w:r>
        <w:rPr>
          <w:color w:val="231F20"/>
          <w:spacing w:val="-10"/>
        </w:rPr>
        <w:t xml:space="preserve"> </w:t>
      </w:r>
      <w:r>
        <w:rPr>
          <w:color w:val="231F20"/>
        </w:rPr>
        <w:t>süresi</w:t>
      </w:r>
      <w:r>
        <w:rPr>
          <w:color w:val="231F20"/>
          <w:spacing w:val="-11"/>
        </w:rPr>
        <w:t xml:space="preserve"> </w:t>
      </w:r>
      <w:r>
        <w:rPr>
          <w:color w:val="231F20"/>
        </w:rPr>
        <w:t>ve</w:t>
      </w:r>
      <w:r>
        <w:rPr>
          <w:color w:val="231F20"/>
          <w:spacing w:val="-10"/>
        </w:rPr>
        <w:t xml:space="preserve"> </w:t>
      </w:r>
      <w:r>
        <w:rPr>
          <w:color w:val="231F20"/>
        </w:rPr>
        <w:t>kaç</w:t>
      </w:r>
      <w:r>
        <w:rPr>
          <w:color w:val="231F20"/>
          <w:spacing w:val="-10"/>
        </w:rPr>
        <w:t xml:space="preserve"> </w:t>
      </w:r>
      <w:r>
        <w:rPr>
          <w:color w:val="231F20"/>
        </w:rPr>
        <w:t>yaşında</w:t>
      </w:r>
      <w:r>
        <w:rPr>
          <w:color w:val="231F20"/>
          <w:spacing w:val="-10"/>
        </w:rPr>
        <w:t xml:space="preserve"> </w:t>
      </w:r>
      <w:r>
        <w:rPr>
          <w:color w:val="231F20"/>
        </w:rPr>
        <w:t xml:space="preserve">diyabet teşhisi koyulduğu gibi değişkenlerin ele alınacağı diğer araştırmaların ve </w:t>
      </w:r>
      <w:r>
        <w:rPr>
          <w:color w:val="231F20"/>
          <w:spacing w:val="1"/>
        </w:rPr>
        <w:t xml:space="preserve">değişkenlerin </w:t>
      </w:r>
      <w:r>
        <w:rPr>
          <w:color w:val="231F20"/>
          <w:spacing w:val="2"/>
        </w:rPr>
        <w:t xml:space="preserve">çeşitlendirilmesinin </w:t>
      </w:r>
      <w:r>
        <w:rPr>
          <w:color w:val="231F20"/>
        </w:rPr>
        <w:t>literatüre büyük katkı sağlayacağı düşünülmektedir.</w:t>
      </w:r>
    </w:p>
    <w:p w14:paraId="70C00A29" w14:textId="77777777" w:rsidR="00827CE8" w:rsidRDefault="00827CE8">
      <w:pPr>
        <w:pStyle w:val="GvdeMetni"/>
        <w:spacing w:before="1"/>
      </w:pPr>
    </w:p>
    <w:p w14:paraId="1252B186" w14:textId="77777777" w:rsidR="00827CE8" w:rsidRDefault="00677453">
      <w:pPr>
        <w:ind w:left="133"/>
        <w:rPr>
          <w:b/>
          <w:sz w:val="24"/>
        </w:rPr>
      </w:pPr>
      <w:r>
        <w:rPr>
          <w:b/>
          <w:color w:val="231F20"/>
          <w:sz w:val="24"/>
        </w:rPr>
        <w:t>Kaynaklar</w:t>
      </w:r>
    </w:p>
    <w:p w14:paraId="09710C9E" w14:textId="77777777" w:rsidR="00827CE8" w:rsidRDefault="00677453">
      <w:pPr>
        <w:spacing w:before="21" w:line="271" w:lineRule="auto"/>
        <w:ind w:left="417" w:right="42" w:hanging="284"/>
        <w:jc w:val="both"/>
        <w:rPr>
          <w:i/>
          <w:sz w:val="20"/>
        </w:rPr>
      </w:pPr>
      <w:r>
        <w:rPr>
          <w:color w:val="231F20"/>
          <w:sz w:val="20"/>
        </w:rPr>
        <w:t xml:space="preserve">Alacahan, O. (2010). Aile birliğini oluştu- ran faktörler ve işlevleri. </w:t>
      </w:r>
      <w:r>
        <w:rPr>
          <w:i/>
          <w:color w:val="231F20"/>
          <w:sz w:val="20"/>
        </w:rPr>
        <w:t>Cumhuriyet Üniversitesi</w:t>
      </w:r>
    </w:p>
    <w:p w14:paraId="50FDBFF2" w14:textId="77777777" w:rsidR="00827CE8" w:rsidRDefault="00677453">
      <w:pPr>
        <w:spacing w:before="1" w:line="271" w:lineRule="auto"/>
        <w:ind w:left="417" w:right="42" w:hanging="284"/>
        <w:jc w:val="both"/>
        <w:rPr>
          <w:sz w:val="20"/>
        </w:rPr>
      </w:pPr>
      <w:r>
        <w:rPr>
          <w:color w:val="231F20"/>
          <w:sz w:val="20"/>
        </w:rPr>
        <w:t xml:space="preserve">İktisadi ve İdari Bilimler Dergisi, </w:t>
      </w:r>
      <w:r>
        <w:rPr>
          <w:i/>
          <w:color w:val="231F20"/>
          <w:sz w:val="20"/>
        </w:rPr>
        <w:t>11</w:t>
      </w:r>
      <w:r>
        <w:rPr>
          <w:color w:val="231F20"/>
          <w:sz w:val="20"/>
        </w:rPr>
        <w:t>(1), 289-298.</w:t>
      </w:r>
    </w:p>
    <w:p w14:paraId="31B989BF" w14:textId="77777777" w:rsidR="00827CE8" w:rsidRDefault="00677453">
      <w:pPr>
        <w:spacing w:line="271" w:lineRule="auto"/>
        <w:ind w:left="417" w:right="41" w:hanging="284"/>
        <w:jc w:val="both"/>
        <w:rPr>
          <w:sz w:val="20"/>
        </w:rPr>
      </w:pPr>
      <w:r>
        <w:rPr>
          <w:color w:val="231F20"/>
          <w:sz w:val="20"/>
        </w:rPr>
        <w:t>Bahar, A., Bahar, G., Savaş, H.A. ve Par- lar, S. (2009). Engelli çocukların anne- lerinin depresyon ve anksiyete düzey- leri ile stresle başa çıkma tarzlarının</w:t>
      </w:r>
    </w:p>
    <w:p w14:paraId="35E62E44" w14:textId="77777777" w:rsidR="00827CE8" w:rsidRDefault="00677453">
      <w:pPr>
        <w:pStyle w:val="GvdeMetni"/>
        <w:rPr>
          <w:sz w:val="22"/>
        </w:rPr>
      </w:pPr>
      <w:r>
        <w:br w:type="column"/>
      </w:r>
    </w:p>
    <w:p w14:paraId="5A89C44A" w14:textId="77777777" w:rsidR="00827CE8" w:rsidRDefault="00677453">
      <w:pPr>
        <w:spacing w:before="134" w:line="271" w:lineRule="auto"/>
        <w:ind w:left="417"/>
        <w:rPr>
          <w:sz w:val="20"/>
        </w:rPr>
      </w:pPr>
      <w:r>
        <w:rPr>
          <w:color w:val="231F20"/>
          <w:sz w:val="20"/>
        </w:rPr>
        <w:t xml:space="preserve">belirlenmesi. </w:t>
      </w:r>
      <w:r>
        <w:rPr>
          <w:i/>
          <w:color w:val="231F20"/>
          <w:sz w:val="20"/>
        </w:rPr>
        <w:t>Fırat Sağlık Hizmetleri Dergisi, 4</w:t>
      </w:r>
      <w:r>
        <w:rPr>
          <w:color w:val="231F20"/>
          <w:sz w:val="20"/>
        </w:rPr>
        <w:t>(11), 97–112.</w:t>
      </w:r>
    </w:p>
    <w:p w14:paraId="723C1FB3" w14:textId="77777777" w:rsidR="00827CE8" w:rsidRDefault="00677453">
      <w:pPr>
        <w:spacing w:line="271" w:lineRule="auto"/>
        <w:ind w:left="417" w:right="131" w:hanging="284"/>
        <w:jc w:val="both"/>
        <w:rPr>
          <w:sz w:val="20"/>
        </w:rPr>
      </w:pPr>
      <w:r>
        <w:rPr>
          <w:color w:val="231F20"/>
          <w:sz w:val="20"/>
        </w:rPr>
        <w:t xml:space="preserve">Barlow, J.H. ve Ellard, D.R. (2004). Psy- cho-educational interventions for chil- dren with chronic disease, parents and siblings: An overview of the research evidence base. </w:t>
      </w:r>
      <w:r>
        <w:rPr>
          <w:i/>
          <w:color w:val="231F20"/>
          <w:sz w:val="20"/>
        </w:rPr>
        <w:t>Child: Care, Health &amp; Development, 30</w:t>
      </w:r>
      <w:r>
        <w:rPr>
          <w:color w:val="231F20"/>
          <w:sz w:val="20"/>
        </w:rPr>
        <w:t>(6), 637–645.</w:t>
      </w:r>
    </w:p>
    <w:p w14:paraId="0799078C" w14:textId="77777777" w:rsidR="00827CE8" w:rsidRDefault="00677453">
      <w:pPr>
        <w:spacing w:before="1" w:line="271" w:lineRule="auto"/>
        <w:ind w:left="417" w:right="131" w:hanging="284"/>
        <w:jc w:val="both"/>
        <w:rPr>
          <w:sz w:val="20"/>
        </w:rPr>
      </w:pPr>
      <w:r>
        <w:rPr>
          <w:color w:val="231F20"/>
          <w:sz w:val="20"/>
        </w:rPr>
        <w:t xml:space="preserve">Branstetter, J.E., Domian, E.W., Williams, P.D., Graff, J.C. &amp; Piamjariyakul, U. (2008). Communication themes in families of children with chronic con- ditions. </w:t>
      </w:r>
      <w:r>
        <w:rPr>
          <w:i/>
          <w:color w:val="231F20"/>
          <w:sz w:val="20"/>
        </w:rPr>
        <w:t>Issues in Comprehensive Pedi- atric Nursing, 31</w:t>
      </w:r>
      <w:r>
        <w:rPr>
          <w:color w:val="231F20"/>
          <w:sz w:val="20"/>
        </w:rPr>
        <w:t>, 171–184.</w:t>
      </w:r>
    </w:p>
    <w:p w14:paraId="14C34088" w14:textId="77777777" w:rsidR="00827CE8" w:rsidRDefault="00677453">
      <w:pPr>
        <w:spacing w:line="271" w:lineRule="auto"/>
        <w:ind w:left="417" w:right="132" w:hanging="284"/>
        <w:jc w:val="both"/>
        <w:rPr>
          <w:sz w:val="20"/>
        </w:rPr>
      </w:pPr>
      <w:r>
        <w:rPr>
          <w:color w:val="231F20"/>
          <w:sz w:val="20"/>
        </w:rPr>
        <w:t xml:space="preserve">Bulut, I. (1990). </w:t>
      </w:r>
      <w:r>
        <w:rPr>
          <w:i/>
          <w:color w:val="231F20"/>
          <w:sz w:val="20"/>
        </w:rPr>
        <w:t>Aile Değerlendirme Ölçe- ği (ADÖ) El Kitabı</w:t>
      </w:r>
      <w:r>
        <w:rPr>
          <w:color w:val="231F20"/>
          <w:sz w:val="20"/>
        </w:rPr>
        <w:t>. Ankara: Özgüzeliş Matbaası.</w:t>
      </w:r>
    </w:p>
    <w:p w14:paraId="218F5D80" w14:textId="77777777" w:rsidR="00827CE8" w:rsidRDefault="00677453">
      <w:pPr>
        <w:spacing w:before="1" w:line="271" w:lineRule="auto"/>
        <w:ind w:left="417" w:right="132" w:hanging="284"/>
        <w:jc w:val="both"/>
        <w:rPr>
          <w:sz w:val="20"/>
        </w:rPr>
      </w:pPr>
      <w:r>
        <w:rPr>
          <w:color w:val="231F20"/>
          <w:sz w:val="20"/>
        </w:rPr>
        <w:t xml:space="preserve">Buzlu, S. (2002). Diyabetin psikososyal yönü. </w:t>
      </w:r>
      <w:r>
        <w:rPr>
          <w:i/>
          <w:color w:val="231F20"/>
          <w:sz w:val="20"/>
        </w:rPr>
        <w:t>Diyabet Hemşireliği Derneği Kitabı</w:t>
      </w:r>
      <w:r>
        <w:rPr>
          <w:color w:val="231F20"/>
          <w:sz w:val="20"/>
        </w:rPr>
        <w:t>. İstanbul: Diyabet Hemşireliği Derneği. 195–203.</w:t>
      </w:r>
    </w:p>
    <w:p w14:paraId="1402C4E7" w14:textId="77777777" w:rsidR="00827CE8" w:rsidRDefault="00677453">
      <w:pPr>
        <w:spacing w:line="271" w:lineRule="auto"/>
        <w:ind w:left="417" w:right="131" w:hanging="284"/>
        <w:jc w:val="both"/>
        <w:rPr>
          <w:sz w:val="20"/>
        </w:rPr>
      </w:pPr>
      <w:r>
        <w:rPr>
          <w:color w:val="231F20"/>
          <w:sz w:val="20"/>
        </w:rPr>
        <w:t>Canbaz,</w:t>
      </w:r>
      <w:r>
        <w:rPr>
          <w:color w:val="231F20"/>
          <w:spacing w:val="-18"/>
          <w:sz w:val="20"/>
        </w:rPr>
        <w:t xml:space="preserve"> </w:t>
      </w:r>
      <w:r>
        <w:rPr>
          <w:color w:val="231F20"/>
          <w:sz w:val="20"/>
        </w:rPr>
        <w:t>S.,</w:t>
      </w:r>
      <w:r>
        <w:rPr>
          <w:color w:val="231F20"/>
          <w:spacing w:val="-18"/>
          <w:sz w:val="20"/>
        </w:rPr>
        <w:t xml:space="preserve"> </w:t>
      </w:r>
      <w:r>
        <w:rPr>
          <w:color w:val="231F20"/>
          <w:sz w:val="20"/>
        </w:rPr>
        <w:t>Sünter,</w:t>
      </w:r>
      <w:r>
        <w:rPr>
          <w:color w:val="231F20"/>
          <w:spacing w:val="-20"/>
          <w:sz w:val="20"/>
        </w:rPr>
        <w:t xml:space="preserve"> </w:t>
      </w:r>
      <w:r>
        <w:rPr>
          <w:color w:val="231F20"/>
          <w:spacing w:val="-8"/>
          <w:sz w:val="20"/>
        </w:rPr>
        <w:t>T.</w:t>
      </w:r>
      <w:r>
        <w:rPr>
          <w:color w:val="231F20"/>
          <w:spacing w:val="-18"/>
          <w:sz w:val="20"/>
        </w:rPr>
        <w:t xml:space="preserve"> </w:t>
      </w:r>
      <w:r>
        <w:rPr>
          <w:color w:val="231F20"/>
          <w:sz w:val="20"/>
        </w:rPr>
        <w:t>ve</w:t>
      </w:r>
      <w:r>
        <w:rPr>
          <w:color w:val="231F20"/>
          <w:spacing w:val="-18"/>
          <w:sz w:val="20"/>
        </w:rPr>
        <w:t xml:space="preserve"> </w:t>
      </w:r>
      <w:r>
        <w:rPr>
          <w:color w:val="231F20"/>
          <w:sz w:val="20"/>
        </w:rPr>
        <w:t>Pekşen,</w:t>
      </w:r>
      <w:r>
        <w:rPr>
          <w:color w:val="231F20"/>
          <w:spacing w:val="-24"/>
          <w:sz w:val="20"/>
        </w:rPr>
        <w:t xml:space="preserve"> </w:t>
      </w:r>
      <w:r>
        <w:rPr>
          <w:color w:val="231F20"/>
          <w:spacing w:val="-13"/>
          <w:sz w:val="20"/>
        </w:rPr>
        <w:t>Y.</w:t>
      </w:r>
      <w:r>
        <w:rPr>
          <w:color w:val="231F20"/>
          <w:spacing w:val="15"/>
          <w:sz w:val="20"/>
        </w:rPr>
        <w:t xml:space="preserve"> </w:t>
      </w:r>
      <w:r>
        <w:rPr>
          <w:color w:val="231F20"/>
          <w:sz w:val="20"/>
        </w:rPr>
        <w:t xml:space="preserve">(2005). Samsun Çıraklık Eğitim Merkezi’ne devam eden çırakların sosyodemog- rafik, çalışma yaşamı özelliklerinin ve durumluk-sürekli kaygı düzeylerinin değerlendirilmesi. </w:t>
      </w:r>
      <w:r>
        <w:rPr>
          <w:i/>
          <w:color w:val="231F20"/>
          <w:sz w:val="20"/>
        </w:rPr>
        <w:t xml:space="preserve">Türk </w:t>
      </w:r>
      <w:r>
        <w:rPr>
          <w:i/>
          <w:color w:val="231F20"/>
          <w:spacing w:val="-3"/>
          <w:sz w:val="20"/>
        </w:rPr>
        <w:t xml:space="preserve">Tabipleri </w:t>
      </w:r>
      <w:r>
        <w:rPr>
          <w:i/>
          <w:color w:val="231F20"/>
          <w:sz w:val="20"/>
        </w:rPr>
        <w:t>Birli- ği Mesleki Sağlık ve Güvenlik Dergisi</w:t>
      </w:r>
      <w:r>
        <w:rPr>
          <w:color w:val="231F20"/>
          <w:sz w:val="20"/>
        </w:rPr>
        <w:t>, Temmuz-Ağustos-Eylül 2005,</w:t>
      </w:r>
      <w:r>
        <w:rPr>
          <w:color w:val="231F20"/>
          <w:spacing w:val="-6"/>
          <w:sz w:val="20"/>
        </w:rPr>
        <w:t xml:space="preserve"> </w:t>
      </w:r>
      <w:r>
        <w:rPr>
          <w:color w:val="231F20"/>
          <w:sz w:val="20"/>
        </w:rPr>
        <w:t>16-25.</w:t>
      </w:r>
    </w:p>
    <w:p w14:paraId="49489DBF" w14:textId="77777777" w:rsidR="00827CE8" w:rsidRDefault="00677453">
      <w:pPr>
        <w:spacing w:before="1" w:line="271" w:lineRule="auto"/>
        <w:ind w:left="417" w:right="130" w:hanging="284"/>
        <w:jc w:val="both"/>
        <w:rPr>
          <w:sz w:val="20"/>
        </w:rPr>
      </w:pPr>
      <w:r>
        <w:rPr>
          <w:color w:val="231F20"/>
          <w:sz w:val="20"/>
        </w:rPr>
        <w:t xml:space="preserve">Charron-Prochownik, D. ve Kovacs, M. (2000). Maternal health-related coping patterns and health and adjustment out- comes in children with type 1 diabetes. </w:t>
      </w:r>
      <w:r>
        <w:rPr>
          <w:i/>
          <w:color w:val="231F20"/>
          <w:sz w:val="20"/>
        </w:rPr>
        <w:t>Children’s Health Care</w:t>
      </w:r>
      <w:r>
        <w:rPr>
          <w:color w:val="231F20"/>
          <w:sz w:val="20"/>
        </w:rPr>
        <w:t xml:space="preserve">, </w:t>
      </w:r>
      <w:r>
        <w:rPr>
          <w:i/>
          <w:color w:val="231F20"/>
          <w:sz w:val="20"/>
        </w:rPr>
        <w:t>29</w:t>
      </w:r>
      <w:r>
        <w:rPr>
          <w:color w:val="231F20"/>
          <w:sz w:val="20"/>
        </w:rPr>
        <w:t>(1), 37–45.</w:t>
      </w:r>
    </w:p>
    <w:p w14:paraId="01D87B56" w14:textId="77777777" w:rsidR="00827CE8" w:rsidRDefault="00677453">
      <w:pPr>
        <w:spacing w:before="1" w:line="271" w:lineRule="auto"/>
        <w:ind w:left="417" w:right="130" w:hanging="284"/>
        <w:jc w:val="both"/>
        <w:rPr>
          <w:sz w:val="20"/>
        </w:rPr>
      </w:pPr>
      <w:r>
        <w:rPr>
          <w:color w:val="231F20"/>
          <w:sz w:val="20"/>
        </w:rPr>
        <w:t xml:space="preserve">Coşkun, </w:t>
      </w:r>
      <w:r>
        <w:rPr>
          <w:color w:val="231F20"/>
          <w:spacing w:val="-13"/>
          <w:sz w:val="20"/>
        </w:rPr>
        <w:t xml:space="preserve">Y. </w:t>
      </w:r>
      <w:r>
        <w:rPr>
          <w:color w:val="231F20"/>
          <w:sz w:val="20"/>
        </w:rPr>
        <w:t>ve Akkaş, G. (2009). Engelli çocuğu</w:t>
      </w:r>
      <w:r>
        <w:rPr>
          <w:color w:val="231F20"/>
          <w:spacing w:val="-9"/>
          <w:sz w:val="20"/>
        </w:rPr>
        <w:t xml:space="preserve"> </w:t>
      </w:r>
      <w:r>
        <w:rPr>
          <w:color w:val="231F20"/>
          <w:sz w:val="20"/>
        </w:rPr>
        <w:t>olan</w:t>
      </w:r>
      <w:r>
        <w:rPr>
          <w:color w:val="231F20"/>
          <w:spacing w:val="-9"/>
          <w:sz w:val="20"/>
        </w:rPr>
        <w:t xml:space="preserve"> </w:t>
      </w:r>
      <w:r>
        <w:rPr>
          <w:color w:val="231F20"/>
          <w:sz w:val="20"/>
        </w:rPr>
        <w:t>annelerin</w:t>
      </w:r>
      <w:r>
        <w:rPr>
          <w:color w:val="231F20"/>
          <w:spacing w:val="-9"/>
          <w:sz w:val="20"/>
        </w:rPr>
        <w:t xml:space="preserve"> </w:t>
      </w:r>
      <w:r>
        <w:rPr>
          <w:color w:val="231F20"/>
          <w:sz w:val="20"/>
        </w:rPr>
        <w:t>sürekli</w:t>
      </w:r>
      <w:r>
        <w:rPr>
          <w:color w:val="231F20"/>
          <w:spacing w:val="-9"/>
          <w:sz w:val="20"/>
        </w:rPr>
        <w:t xml:space="preserve"> </w:t>
      </w:r>
      <w:r>
        <w:rPr>
          <w:color w:val="231F20"/>
          <w:sz w:val="20"/>
        </w:rPr>
        <w:t>kaygı</w:t>
      </w:r>
      <w:r>
        <w:rPr>
          <w:color w:val="231F20"/>
          <w:spacing w:val="-9"/>
          <w:sz w:val="20"/>
        </w:rPr>
        <w:t xml:space="preserve"> </w:t>
      </w:r>
      <w:r>
        <w:rPr>
          <w:color w:val="231F20"/>
          <w:sz w:val="20"/>
        </w:rPr>
        <w:t xml:space="preserve">dü- zeyleri ile sosyal destek algıları arasın- daki ilişki. </w:t>
      </w:r>
      <w:r>
        <w:rPr>
          <w:i/>
          <w:color w:val="231F20"/>
          <w:sz w:val="20"/>
        </w:rPr>
        <w:t>Ahi Evran Üniversitesi Kır- şehir Eğitim Fakültesi Dergisi, 10</w:t>
      </w:r>
      <w:r>
        <w:rPr>
          <w:color w:val="231F20"/>
          <w:sz w:val="20"/>
        </w:rPr>
        <w:t>(1), 213–227.</w:t>
      </w:r>
    </w:p>
    <w:p w14:paraId="690048A3" w14:textId="77777777" w:rsidR="00827CE8" w:rsidRDefault="00827CE8">
      <w:pPr>
        <w:spacing w:line="271" w:lineRule="auto"/>
        <w:jc w:val="both"/>
        <w:rPr>
          <w:sz w:val="20"/>
        </w:rPr>
        <w:sectPr w:rsidR="00827CE8">
          <w:type w:val="continuous"/>
          <w:pgSz w:w="10200" w:h="14450"/>
          <w:pgMar w:top="920" w:right="1420" w:bottom="420" w:left="1420" w:header="708" w:footer="708" w:gutter="0"/>
          <w:cols w:num="2" w:space="708" w:equalWidth="0">
            <w:col w:w="3602" w:space="61"/>
            <w:col w:w="3697"/>
          </w:cols>
        </w:sectPr>
      </w:pPr>
    </w:p>
    <w:p w14:paraId="4AEF9079" w14:textId="77777777" w:rsidR="00827CE8" w:rsidRDefault="00827CE8">
      <w:pPr>
        <w:pStyle w:val="GvdeMetni"/>
        <w:rPr>
          <w:sz w:val="20"/>
        </w:rPr>
      </w:pPr>
    </w:p>
    <w:p w14:paraId="63865B14" w14:textId="66B08E27" w:rsidR="00827CE8" w:rsidRDefault="00677453">
      <w:pPr>
        <w:tabs>
          <w:tab w:val="left" w:pos="1121"/>
        </w:tabs>
        <w:spacing w:before="212"/>
        <w:ind w:left="133"/>
        <w:rPr>
          <w:sz w:val="18"/>
        </w:rPr>
      </w:pPr>
      <w:r>
        <w:rPr>
          <w:rFonts w:ascii="Palatino Linotype" w:hAnsi="Palatino Linotype"/>
          <w:color w:val="808285"/>
          <w:sz w:val="24"/>
        </w:rPr>
        <w:t>38</w:t>
      </w:r>
      <w:r>
        <w:rPr>
          <w:rFonts w:ascii="Palatino Linotype" w:hAnsi="Palatino Linotype"/>
          <w:color w:val="808285"/>
          <w:sz w:val="24"/>
        </w:rPr>
        <w:tab/>
      </w: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 (2013)</w:t>
      </w:r>
      <w:r>
        <w:rPr>
          <w:color w:val="231F20"/>
          <w:spacing w:val="-6"/>
          <w:position w:val="1"/>
          <w:sz w:val="18"/>
        </w:rPr>
        <w:t xml:space="preserve"> </w:t>
      </w:r>
      <w:r>
        <w:rPr>
          <w:color w:val="231F20"/>
          <w:position w:val="1"/>
          <w:sz w:val="18"/>
        </w:rPr>
        <w:t>17-39</w:t>
      </w:r>
    </w:p>
    <w:p w14:paraId="34610866" w14:textId="77777777" w:rsidR="00827CE8" w:rsidRDefault="00827CE8">
      <w:pPr>
        <w:pStyle w:val="GvdeMetni"/>
        <w:spacing w:before="7"/>
        <w:rPr>
          <w:sz w:val="25"/>
        </w:rPr>
      </w:pPr>
    </w:p>
    <w:p w14:paraId="098C0DBF" w14:textId="77777777" w:rsidR="00827CE8" w:rsidRDefault="00827CE8">
      <w:pPr>
        <w:rPr>
          <w:sz w:val="25"/>
        </w:rPr>
        <w:sectPr w:rsidR="00827CE8" w:rsidSect="00942305">
          <w:pgSz w:w="10200" w:h="14450"/>
          <w:pgMar w:top="920" w:right="1420" w:bottom="420" w:left="1420" w:header="0" w:footer="223" w:gutter="0"/>
          <w:cols w:space="708"/>
          <w:titlePg/>
        </w:sectPr>
      </w:pPr>
    </w:p>
    <w:p w14:paraId="5CF7FFF3" w14:textId="77777777" w:rsidR="00827CE8" w:rsidRDefault="00677453">
      <w:pPr>
        <w:spacing w:before="92" w:line="271" w:lineRule="auto"/>
        <w:ind w:left="417" w:right="39" w:hanging="284"/>
        <w:jc w:val="both"/>
        <w:rPr>
          <w:sz w:val="20"/>
        </w:rPr>
      </w:pPr>
      <w:r>
        <w:rPr>
          <w:color w:val="231F20"/>
          <w:sz w:val="20"/>
        </w:rPr>
        <w:lastRenderedPageBreak/>
        <w:t>Cüceloğlu, D. (2006). İnsan ve davranışı: Psikolojinin temel kavramları. İstan- bul: Remzi Kitabevi.</w:t>
      </w:r>
    </w:p>
    <w:p w14:paraId="3122E385" w14:textId="77777777" w:rsidR="00827CE8" w:rsidRDefault="00677453">
      <w:pPr>
        <w:spacing w:line="271" w:lineRule="auto"/>
        <w:ind w:left="417" w:right="39" w:hanging="284"/>
        <w:jc w:val="both"/>
        <w:rPr>
          <w:sz w:val="20"/>
        </w:rPr>
      </w:pPr>
      <w:r>
        <w:rPr>
          <w:color w:val="231F20"/>
          <w:sz w:val="20"/>
        </w:rPr>
        <w:t xml:space="preserve">Darendeliler, </w:t>
      </w:r>
      <w:r>
        <w:rPr>
          <w:color w:val="231F20"/>
          <w:spacing w:val="-9"/>
          <w:sz w:val="20"/>
        </w:rPr>
        <w:t xml:space="preserve">F. </w:t>
      </w:r>
      <w:r>
        <w:rPr>
          <w:color w:val="231F20"/>
          <w:sz w:val="20"/>
        </w:rPr>
        <w:t>(1999). Çocuk ve</w:t>
      </w:r>
      <w:r>
        <w:rPr>
          <w:color w:val="231F20"/>
          <w:spacing w:val="-24"/>
          <w:sz w:val="20"/>
        </w:rPr>
        <w:t xml:space="preserve"> </w:t>
      </w:r>
      <w:r>
        <w:rPr>
          <w:color w:val="231F20"/>
          <w:sz w:val="20"/>
        </w:rPr>
        <w:t xml:space="preserve">adolesan diyabetine psikososyal yaklaşım. A. Ekşi (Ed.) </w:t>
      </w:r>
      <w:r>
        <w:rPr>
          <w:i/>
          <w:color w:val="231F20"/>
          <w:sz w:val="20"/>
        </w:rPr>
        <w:t xml:space="preserve">Ben Hasta Değilim: Çocuk Sağlığı ve Hastalıklarının Psikososyal </w:t>
      </w:r>
      <w:r>
        <w:rPr>
          <w:color w:val="231F20"/>
          <w:sz w:val="20"/>
        </w:rPr>
        <w:t>Yönü (413–415). İstanbul: Nobel Tıp Kitabevleri.</w:t>
      </w:r>
    </w:p>
    <w:p w14:paraId="227F41C8" w14:textId="77777777" w:rsidR="00827CE8" w:rsidRDefault="00677453">
      <w:pPr>
        <w:spacing w:before="1" w:line="271" w:lineRule="auto"/>
        <w:ind w:left="417" w:right="39" w:hanging="284"/>
        <w:jc w:val="both"/>
        <w:rPr>
          <w:sz w:val="20"/>
        </w:rPr>
      </w:pPr>
      <w:r>
        <w:rPr>
          <w:color w:val="231F20"/>
          <w:sz w:val="20"/>
        </w:rPr>
        <w:t xml:space="preserve">Dashiff, C., </w:t>
      </w:r>
      <w:r>
        <w:rPr>
          <w:color w:val="231F20"/>
          <w:spacing w:val="-4"/>
          <w:sz w:val="20"/>
        </w:rPr>
        <w:t xml:space="preserve">Vance, </w:t>
      </w:r>
      <w:r>
        <w:rPr>
          <w:color w:val="231F20"/>
          <w:sz w:val="20"/>
        </w:rPr>
        <w:t>D., Abdullatif, H. &amp; Wallanders,</w:t>
      </w:r>
      <w:r>
        <w:rPr>
          <w:color w:val="231F20"/>
          <w:spacing w:val="-19"/>
          <w:sz w:val="20"/>
        </w:rPr>
        <w:t xml:space="preserve"> </w:t>
      </w:r>
      <w:r>
        <w:rPr>
          <w:color w:val="231F20"/>
          <w:sz w:val="20"/>
        </w:rPr>
        <w:t>J.</w:t>
      </w:r>
      <w:r>
        <w:rPr>
          <w:color w:val="231F20"/>
          <w:spacing w:val="-19"/>
          <w:sz w:val="20"/>
        </w:rPr>
        <w:t xml:space="preserve"> </w:t>
      </w:r>
      <w:r>
        <w:rPr>
          <w:color w:val="231F20"/>
          <w:sz w:val="20"/>
        </w:rPr>
        <w:t>(2008).</w:t>
      </w:r>
      <w:r>
        <w:rPr>
          <w:color w:val="231F20"/>
          <w:spacing w:val="-19"/>
          <w:sz w:val="20"/>
        </w:rPr>
        <w:t xml:space="preserve"> </w:t>
      </w:r>
      <w:r>
        <w:rPr>
          <w:color w:val="231F20"/>
          <w:sz w:val="20"/>
        </w:rPr>
        <w:t>Parenting,</w:t>
      </w:r>
      <w:r>
        <w:rPr>
          <w:color w:val="231F20"/>
          <w:spacing w:val="-19"/>
          <w:sz w:val="20"/>
        </w:rPr>
        <w:t xml:space="preserve"> </w:t>
      </w:r>
      <w:r>
        <w:rPr>
          <w:color w:val="231F20"/>
          <w:sz w:val="20"/>
        </w:rPr>
        <w:t xml:space="preserve">auton- omy and self-care of adolescents with </w:t>
      </w:r>
      <w:r>
        <w:rPr>
          <w:color w:val="231F20"/>
          <w:spacing w:val="-3"/>
          <w:sz w:val="20"/>
        </w:rPr>
        <w:t xml:space="preserve">Type1 </w:t>
      </w:r>
      <w:r>
        <w:rPr>
          <w:color w:val="231F20"/>
          <w:sz w:val="20"/>
        </w:rPr>
        <w:t>diabetes</w:t>
      </w:r>
      <w:r>
        <w:rPr>
          <w:i/>
          <w:color w:val="231F20"/>
          <w:sz w:val="20"/>
        </w:rPr>
        <w:t>. Child: Care, Health and Development, 35</w:t>
      </w:r>
      <w:r>
        <w:rPr>
          <w:color w:val="231F20"/>
          <w:sz w:val="20"/>
        </w:rPr>
        <w:t>(1),</w:t>
      </w:r>
      <w:r>
        <w:rPr>
          <w:color w:val="231F20"/>
          <w:spacing w:val="-4"/>
          <w:sz w:val="20"/>
        </w:rPr>
        <w:t xml:space="preserve"> </w:t>
      </w:r>
      <w:r>
        <w:rPr>
          <w:color w:val="231F20"/>
          <w:sz w:val="20"/>
        </w:rPr>
        <w:t>79–88.</w:t>
      </w:r>
    </w:p>
    <w:p w14:paraId="070B4EAE" w14:textId="77777777" w:rsidR="00827CE8" w:rsidRDefault="00677453">
      <w:pPr>
        <w:spacing w:before="1" w:line="271" w:lineRule="auto"/>
        <w:ind w:left="417" w:right="38" w:hanging="284"/>
        <w:jc w:val="both"/>
        <w:rPr>
          <w:sz w:val="20"/>
        </w:rPr>
      </w:pPr>
      <w:r>
        <w:rPr>
          <w:color w:val="231F20"/>
          <w:sz w:val="20"/>
        </w:rPr>
        <w:t xml:space="preserve">Doğru, </w:t>
      </w:r>
      <w:r>
        <w:rPr>
          <w:color w:val="231F20"/>
          <w:spacing w:val="-5"/>
          <w:sz w:val="20"/>
        </w:rPr>
        <w:t xml:space="preserve">S.S.Y. </w:t>
      </w:r>
      <w:r>
        <w:rPr>
          <w:color w:val="231F20"/>
          <w:sz w:val="20"/>
        </w:rPr>
        <w:t>ve Arslan, E. (2006). Engel- li çocuğu olan annelerin sürekli kaygı düzeyi ile durumluk kaygı</w:t>
      </w:r>
      <w:r>
        <w:rPr>
          <w:color w:val="231F20"/>
          <w:spacing w:val="-16"/>
          <w:sz w:val="20"/>
        </w:rPr>
        <w:t xml:space="preserve"> </w:t>
      </w:r>
      <w:r>
        <w:rPr>
          <w:color w:val="231F20"/>
          <w:sz w:val="20"/>
        </w:rPr>
        <w:t xml:space="preserve">düzeylerinin karşılaştırılması. </w:t>
      </w:r>
      <w:r>
        <w:rPr>
          <w:i/>
          <w:color w:val="231F20"/>
          <w:sz w:val="20"/>
        </w:rPr>
        <w:t>Selçuk Üniversitesi Sosyal Bilimler Enstitüsü Dergisi, 19</w:t>
      </w:r>
      <w:r>
        <w:rPr>
          <w:color w:val="231F20"/>
          <w:sz w:val="20"/>
        </w:rPr>
        <w:t>, 543–553.</w:t>
      </w:r>
    </w:p>
    <w:p w14:paraId="57D62574" w14:textId="77777777" w:rsidR="00827CE8" w:rsidRDefault="00677453">
      <w:pPr>
        <w:spacing w:line="271" w:lineRule="auto"/>
        <w:ind w:left="417" w:right="39" w:hanging="284"/>
        <w:jc w:val="both"/>
        <w:rPr>
          <w:sz w:val="20"/>
        </w:rPr>
      </w:pPr>
      <w:r>
        <w:rPr>
          <w:color w:val="231F20"/>
          <w:sz w:val="20"/>
        </w:rPr>
        <w:t>Er, D. M. (2006). Çocuk, hastalık, anne- babalar ve kardeşler. Çocuk Sağlığı ve Hastalıkları Dergisi, 49, 155–168.</w:t>
      </w:r>
    </w:p>
    <w:p w14:paraId="4D67AE7A" w14:textId="77777777" w:rsidR="00827CE8" w:rsidRDefault="00677453">
      <w:pPr>
        <w:spacing w:before="1"/>
        <w:ind w:left="133"/>
        <w:rPr>
          <w:sz w:val="20"/>
        </w:rPr>
      </w:pPr>
      <w:r>
        <w:rPr>
          <w:color w:val="231F20"/>
          <w:sz w:val="20"/>
        </w:rPr>
        <w:t>Fazlıoğlu, K., Hocaoğlu, Ç. ve Sönmez,</w:t>
      </w:r>
    </w:p>
    <w:p w14:paraId="1D9D6845" w14:textId="77777777" w:rsidR="00827CE8" w:rsidRDefault="00677453">
      <w:pPr>
        <w:spacing w:before="30" w:line="271" w:lineRule="auto"/>
        <w:ind w:left="417" w:right="39"/>
        <w:jc w:val="both"/>
        <w:rPr>
          <w:sz w:val="20"/>
        </w:rPr>
      </w:pPr>
      <w:r>
        <w:rPr>
          <w:color w:val="231F20"/>
          <w:sz w:val="20"/>
        </w:rPr>
        <w:t xml:space="preserve">F.M. (2010). Çocukluk çağı epilepsi- sinin aileye etkisi. </w:t>
      </w:r>
      <w:r>
        <w:rPr>
          <w:i/>
          <w:color w:val="231F20"/>
          <w:sz w:val="20"/>
        </w:rPr>
        <w:t>Psikiyatride Güncel Yaklaşımlar, 2</w:t>
      </w:r>
      <w:r>
        <w:rPr>
          <w:color w:val="231F20"/>
          <w:sz w:val="20"/>
        </w:rPr>
        <w:t>(2), 190–205.</w:t>
      </w:r>
    </w:p>
    <w:p w14:paraId="3AB5F2C3" w14:textId="77777777" w:rsidR="00827CE8" w:rsidRDefault="00677453">
      <w:pPr>
        <w:spacing w:line="271" w:lineRule="auto"/>
        <w:ind w:left="417" w:right="38" w:hanging="284"/>
        <w:jc w:val="both"/>
        <w:rPr>
          <w:sz w:val="20"/>
        </w:rPr>
      </w:pPr>
      <w:r>
        <w:rPr>
          <w:color w:val="231F20"/>
          <w:sz w:val="20"/>
        </w:rPr>
        <w:t xml:space="preserve">Fazlıoğlu, K., Hocaoğlu, Ç., Sönmez, </w:t>
      </w:r>
      <w:r>
        <w:rPr>
          <w:color w:val="231F20"/>
          <w:spacing w:val="-5"/>
          <w:sz w:val="20"/>
        </w:rPr>
        <w:t xml:space="preserve">F.M. </w:t>
      </w:r>
      <w:r>
        <w:rPr>
          <w:color w:val="231F20"/>
          <w:sz w:val="20"/>
        </w:rPr>
        <w:t>ve</w:t>
      </w:r>
      <w:r>
        <w:rPr>
          <w:color w:val="231F20"/>
          <w:spacing w:val="-6"/>
          <w:sz w:val="20"/>
        </w:rPr>
        <w:t xml:space="preserve"> </w:t>
      </w:r>
      <w:r>
        <w:rPr>
          <w:color w:val="231F20"/>
          <w:sz w:val="20"/>
        </w:rPr>
        <w:t>Cansu,</w:t>
      </w:r>
      <w:r>
        <w:rPr>
          <w:color w:val="231F20"/>
          <w:spacing w:val="-16"/>
          <w:sz w:val="20"/>
        </w:rPr>
        <w:t xml:space="preserve"> </w:t>
      </w:r>
      <w:r>
        <w:rPr>
          <w:color w:val="231F20"/>
          <w:sz w:val="20"/>
        </w:rPr>
        <w:t>A.</w:t>
      </w:r>
      <w:r>
        <w:rPr>
          <w:color w:val="231F20"/>
          <w:spacing w:val="-6"/>
          <w:sz w:val="20"/>
        </w:rPr>
        <w:t xml:space="preserve"> </w:t>
      </w:r>
      <w:r>
        <w:rPr>
          <w:color w:val="231F20"/>
          <w:sz w:val="20"/>
        </w:rPr>
        <w:t>(2010).</w:t>
      </w:r>
      <w:r>
        <w:rPr>
          <w:color w:val="231F20"/>
          <w:spacing w:val="-6"/>
          <w:sz w:val="20"/>
        </w:rPr>
        <w:t xml:space="preserve"> </w:t>
      </w:r>
      <w:r>
        <w:rPr>
          <w:color w:val="231F20"/>
          <w:sz w:val="20"/>
        </w:rPr>
        <w:t>Epilepsi</w:t>
      </w:r>
      <w:r>
        <w:rPr>
          <w:color w:val="231F20"/>
          <w:spacing w:val="-6"/>
          <w:sz w:val="20"/>
        </w:rPr>
        <w:t xml:space="preserve"> </w:t>
      </w:r>
      <w:r>
        <w:rPr>
          <w:color w:val="231F20"/>
          <w:sz w:val="20"/>
        </w:rPr>
        <w:t>tanısı</w:t>
      </w:r>
      <w:r>
        <w:rPr>
          <w:color w:val="231F20"/>
          <w:spacing w:val="-6"/>
          <w:sz w:val="20"/>
        </w:rPr>
        <w:t xml:space="preserve"> </w:t>
      </w:r>
      <w:r>
        <w:rPr>
          <w:color w:val="231F20"/>
          <w:sz w:val="20"/>
        </w:rPr>
        <w:t>ko- nan çocukların aile işlevleri, anne-ba- balarındaki kaygı ve başa çıkma</w:t>
      </w:r>
      <w:r>
        <w:rPr>
          <w:color w:val="231F20"/>
          <w:spacing w:val="-26"/>
          <w:sz w:val="20"/>
        </w:rPr>
        <w:t xml:space="preserve"> </w:t>
      </w:r>
      <w:r>
        <w:rPr>
          <w:color w:val="231F20"/>
          <w:sz w:val="20"/>
        </w:rPr>
        <w:t xml:space="preserve">tutum- ları. </w:t>
      </w:r>
      <w:r>
        <w:rPr>
          <w:i/>
          <w:color w:val="231F20"/>
          <w:sz w:val="20"/>
        </w:rPr>
        <w:t>New Symposium Journal, 48</w:t>
      </w:r>
      <w:r>
        <w:rPr>
          <w:color w:val="231F20"/>
          <w:sz w:val="20"/>
        </w:rPr>
        <w:t>(3), 198–206.</w:t>
      </w:r>
    </w:p>
    <w:p w14:paraId="712EF88E" w14:textId="77777777" w:rsidR="00827CE8" w:rsidRDefault="00677453">
      <w:pPr>
        <w:spacing w:before="1" w:line="271" w:lineRule="auto"/>
        <w:ind w:left="417" w:right="38" w:hanging="284"/>
        <w:jc w:val="both"/>
        <w:rPr>
          <w:sz w:val="20"/>
        </w:rPr>
      </w:pPr>
      <w:r>
        <w:rPr>
          <w:color w:val="231F20"/>
          <w:sz w:val="20"/>
        </w:rPr>
        <w:t xml:space="preserve">Frey, M.A., Ellis, D., Templin, T., Naar- King, S. &amp; Gutai, J.P. (2006). Diabetes management and metabolic control in school-age children with type-1 dia- betes. </w:t>
      </w:r>
      <w:r>
        <w:rPr>
          <w:i/>
          <w:color w:val="231F20"/>
          <w:sz w:val="20"/>
        </w:rPr>
        <w:t>Children’s Health Care, 35</w:t>
      </w:r>
      <w:r>
        <w:rPr>
          <w:color w:val="231F20"/>
          <w:sz w:val="20"/>
        </w:rPr>
        <w:t>(4), 349–363.</w:t>
      </w:r>
    </w:p>
    <w:p w14:paraId="320257FF" w14:textId="77777777" w:rsidR="00827CE8" w:rsidRDefault="00677453">
      <w:pPr>
        <w:spacing w:before="92" w:line="271" w:lineRule="auto"/>
        <w:ind w:left="417" w:right="131" w:hanging="284"/>
        <w:jc w:val="both"/>
        <w:rPr>
          <w:sz w:val="20"/>
        </w:rPr>
      </w:pPr>
      <w:r>
        <w:br w:type="column"/>
      </w:r>
      <w:r>
        <w:rPr>
          <w:color w:val="231F20"/>
          <w:sz w:val="20"/>
        </w:rPr>
        <w:lastRenderedPageBreak/>
        <w:t xml:space="preserve">Günsel, A.G. (2010). Zihinsel engelli ta- nısı almış çocuğa sahip ailelerin aile işlevlerinin bazı değişkenler açısından incelenmesi. Yüksek Lisans </w:t>
      </w:r>
      <w:r>
        <w:rPr>
          <w:color w:val="231F20"/>
          <w:spacing w:val="-3"/>
          <w:sz w:val="20"/>
        </w:rPr>
        <w:t xml:space="preserve">Tezi. </w:t>
      </w:r>
      <w:r>
        <w:rPr>
          <w:color w:val="231F20"/>
          <w:sz w:val="20"/>
        </w:rPr>
        <w:t>Ege Üniversitesi, Sosyal Bilimler</w:t>
      </w:r>
      <w:r>
        <w:rPr>
          <w:color w:val="231F20"/>
          <w:spacing w:val="-38"/>
          <w:sz w:val="20"/>
        </w:rPr>
        <w:t xml:space="preserve"> </w:t>
      </w:r>
      <w:r>
        <w:rPr>
          <w:color w:val="231F20"/>
          <w:sz w:val="20"/>
        </w:rPr>
        <w:t>Enstitüsü. İzmir.</w:t>
      </w:r>
    </w:p>
    <w:p w14:paraId="1EF6A795" w14:textId="77777777" w:rsidR="00827CE8" w:rsidRDefault="00677453">
      <w:pPr>
        <w:spacing w:before="1" w:line="271" w:lineRule="auto"/>
        <w:ind w:left="417" w:right="132" w:hanging="284"/>
        <w:jc w:val="both"/>
        <w:rPr>
          <w:sz w:val="20"/>
        </w:rPr>
      </w:pPr>
      <w:r>
        <w:rPr>
          <w:color w:val="231F20"/>
          <w:sz w:val="20"/>
        </w:rPr>
        <w:t xml:space="preserve">Hollidge, C. (2001). Psychological ad- justment of siblings to a child with Diabetes. </w:t>
      </w:r>
      <w:r>
        <w:rPr>
          <w:i/>
          <w:color w:val="231F20"/>
          <w:sz w:val="20"/>
        </w:rPr>
        <w:t xml:space="preserve">Health &amp; Social </w:t>
      </w:r>
      <w:r>
        <w:rPr>
          <w:i/>
          <w:color w:val="231F20"/>
          <w:spacing w:val="-4"/>
          <w:sz w:val="20"/>
        </w:rPr>
        <w:t xml:space="preserve">Work, </w:t>
      </w:r>
      <w:r>
        <w:rPr>
          <w:i/>
          <w:color w:val="231F20"/>
          <w:sz w:val="20"/>
        </w:rPr>
        <w:t>26</w:t>
      </w:r>
      <w:r>
        <w:rPr>
          <w:color w:val="231F20"/>
          <w:sz w:val="20"/>
        </w:rPr>
        <w:t>(1), 15–25.</w:t>
      </w:r>
    </w:p>
    <w:p w14:paraId="7787BFB7" w14:textId="77777777" w:rsidR="00827CE8" w:rsidRDefault="00677453">
      <w:pPr>
        <w:spacing w:line="271" w:lineRule="auto"/>
        <w:ind w:left="417" w:right="131" w:hanging="284"/>
        <w:jc w:val="both"/>
        <w:rPr>
          <w:sz w:val="20"/>
        </w:rPr>
      </w:pPr>
      <w:r>
        <w:rPr>
          <w:color w:val="231F20"/>
          <w:sz w:val="20"/>
        </w:rPr>
        <w:t>İçmeli,</w:t>
      </w:r>
      <w:r>
        <w:rPr>
          <w:color w:val="231F20"/>
          <w:spacing w:val="-5"/>
          <w:sz w:val="20"/>
        </w:rPr>
        <w:t xml:space="preserve"> </w:t>
      </w:r>
      <w:r>
        <w:rPr>
          <w:color w:val="231F20"/>
          <w:sz w:val="20"/>
        </w:rPr>
        <w:t>C.,</w:t>
      </w:r>
      <w:r>
        <w:rPr>
          <w:color w:val="231F20"/>
          <w:spacing w:val="-15"/>
          <w:sz w:val="20"/>
        </w:rPr>
        <w:t xml:space="preserve"> </w:t>
      </w:r>
      <w:r>
        <w:rPr>
          <w:color w:val="231F20"/>
          <w:sz w:val="20"/>
        </w:rPr>
        <w:t>Ataoğlu,</w:t>
      </w:r>
      <w:r>
        <w:rPr>
          <w:color w:val="231F20"/>
          <w:spacing w:val="-15"/>
          <w:sz w:val="20"/>
        </w:rPr>
        <w:t xml:space="preserve"> </w:t>
      </w:r>
      <w:r>
        <w:rPr>
          <w:color w:val="231F20"/>
          <w:sz w:val="20"/>
        </w:rPr>
        <w:t>A.,</w:t>
      </w:r>
      <w:r>
        <w:rPr>
          <w:color w:val="231F20"/>
          <w:spacing w:val="-5"/>
          <w:sz w:val="20"/>
        </w:rPr>
        <w:t xml:space="preserve"> </w:t>
      </w:r>
      <w:r>
        <w:rPr>
          <w:color w:val="231F20"/>
          <w:sz w:val="20"/>
        </w:rPr>
        <w:t>Canan,</w:t>
      </w:r>
      <w:r>
        <w:rPr>
          <w:color w:val="231F20"/>
          <w:spacing w:val="-5"/>
          <w:sz w:val="20"/>
        </w:rPr>
        <w:t xml:space="preserve"> </w:t>
      </w:r>
      <w:r>
        <w:rPr>
          <w:color w:val="231F20"/>
          <w:spacing w:val="-9"/>
          <w:sz w:val="20"/>
        </w:rPr>
        <w:t>F.</w:t>
      </w:r>
      <w:r>
        <w:rPr>
          <w:color w:val="231F20"/>
          <w:spacing w:val="-5"/>
          <w:sz w:val="20"/>
        </w:rPr>
        <w:t xml:space="preserve"> </w:t>
      </w:r>
      <w:r>
        <w:rPr>
          <w:color w:val="231F20"/>
          <w:sz w:val="20"/>
        </w:rPr>
        <w:t>ve</w:t>
      </w:r>
      <w:r>
        <w:rPr>
          <w:color w:val="231F20"/>
          <w:spacing w:val="-5"/>
          <w:sz w:val="20"/>
        </w:rPr>
        <w:t xml:space="preserve"> </w:t>
      </w:r>
      <w:r>
        <w:rPr>
          <w:color w:val="231F20"/>
          <w:sz w:val="20"/>
        </w:rPr>
        <w:t>Özçe- tin, A. (2008). Zihinsel özürlü çocukla- rı olan ebeveynler ile sağlıklı</w:t>
      </w:r>
      <w:r>
        <w:rPr>
          <w:color w:val="231F20"/>
          <w:spacing w:val="-32"/>
          <w:sz w:val="20"/>
        </w:rPr>
        <w:t xml:space="preserve"> </w:t>
      </w:r>
      <w:r>
        <w:rPr>
          <w:color w:val="231F20"/>
          <w:sz w:val="20"/>
        </w:rPr>
        <w:t>çocuklara sahip ebeveynlerin çocuk yetiştirme</w:t>
      </w:r>
      <w:r>
        <w:rPr>
          <w:color w:val="231F20"/>
          <w:spacing w:val="-20"/>
          <w:sz w:val="20"/>
        </w:rPr>
        <w:t xml:space="preserve"> </w:t>
      </w:r>
      <w:r>
        <w:rPr>
          <w:color w:val="231F20"/>
          <w:sz w:val="20"/>
        </w:rPr>
        <w:t xml:space="preserve">tu- tumlarının karşılaştırılması. </w:t>
      </w:r>
      <w:r>
        <w:rPr>
          <w:i/>
          <w:color w:val="231F20"/>
          <w:sz w:val="20"/>
        </w:rPr>
        <w:t>Düzce Tıp Fakültesi Dergisi, 3,</w:t>
      </w:r>
      <w:r>
        <w:rPr>
          <w:i/>
          <w:color w:val="231F20"/>
          <w:spacing w:val="-2"/>
          <w:sz w:val="20"/>
        </w:rPr>
        <w:t xml:space="preserve"> </w:t>
      </w:r>
      <w:r>
        <w:rPr>
          <w:color w:val="231F20"/>
          <w:sz w:val="20"/>
        </w:rPr>
        <w:t>21-28.</w:t>
      </w:r>
    </w:p>
    <w:p w14:paraId="2DD2BF5A" w14:textId="77777777" w:rsidR="00827CE8" w:rsidRDefault="00677453">
      <w:pPr>
        <w:spacing w:before="1" w:line="271" w:lineRule="auto"/>
        <w:ind w:left="417" w:right="131" w:hanging="284"/>
        <w:jc w:val="both"/>
        <w:rPr>
          <w:sz w:val="20"/>
        </w:rPr>
      </w:pPr>
      <w:r>
        <w:rPr>
          <w:color w:val="231F20"/>
          <w:sz w:val="20"/>
        </w:rPr>
        <w:t xml:space="preserve">Karakavak, G. ve Çırak, </w:t>
      </w:r>
      <w:r>
        <w:rPr>
          <w:color w:val="231F20"/>
          <w:spacing w:val="-13"/>
          <w:sz w:val="20"/>
        </w:rPr>
        <w:t xml:space="preserve">Y. </w:t>
      </w:r>
      <w:r>
        <w:rPr>
          <w:color w:val="231F20"/>
          <w:sz w:val="20"/>
        </w:rPr>
        <w:t>(2006). Kronik hastalıklı</w:t>
      </w:r>
      <w:r>
        <w:rPr>
          <w:color w:val="231F20"/>
          <w:spacing w:val="-10"/>
          <w:sz w:val="20"/>
        </w:rPr>
        <w:t xml:space="preserve"> </w:t>
      </w:r>
      <w:r>
        <w:rPr>
          <w:color w:val="231F20"/>
          <w:sz w:val="20"/>
        </w:rPr>
        <w:t>çocuğu</w:t>
      </w:r>
      <w:r>
        <w:rPr>
          <w:color w:val="231F20"/>
          <w:spacing w:val="-10"/>
          <w:sz w:val="20"/>
        </w:rPr>
        <w:t xml:space="preserve"> </w:t>
      </w:r>
      <w:r>
        <w:rPr>
          <w:color w:val="231F20"/>
          <w:sz w:val="20"/>
        </w:rPr>
        <w:t>olan</w:t>
      </w:r>
      <w:r>
        <w:rPr>
          <w:color w:val="231F20"/>
          <w:spacing w:val="-10"/>
          <w:sz w:val="20"/>
        </w:rPr>
        <w:t xml:space="preserve"> </w:t>
      </w:r>
      <w:r>
        <w:rPr>
          <w:color w:val="231F20"/>
          <w:sz w:val="20"/>
        </w:rPr>
        <w:t>annelerin</w:t>
      </w:r>
      <w:r>
        <w:rPr>
          <w:color w:val="231F20"/>
          <w:spacing w:val="-10"/>
          <w:sz w:val="20"/>
        </w:rPr>
        <w:t xml:space="preserve"> </w:t>
      </w:r>
      <w:r>
        <w:rPr>
          <w:color w:val="231F20"/>
          <w:sz w:val="20"/>
        </w:rPr>
        <w:t>yaşadı- ğı duygular. İnönü Üniversitesi Eğitim Fakültesi Dergisi, 7(12),</w:t>
      </w:r>
      <w:r>
        <w:rPr>
          <w:color w:val="231F20"/>
          <w:spacing w:val="-6"/>
          <w:sz w:val="20"/>
        </w:rPr>
        <w:t xml:space="preserve"> </w:t>
      </w:r>
      <w:r>
        <w:rPr>
          <w:color w:val="231F20"/>
          <w:sz w:val="20"/>
        </w:rPr>
        <w:t>95-112.</w:t>
      </w:r>
    </w:p>
    <w:p w14:paraId="09039A85" w14:textId="77777777" w:rsidR="00827CE8" w:rsidRDefault="00677453">
      <w:pPr>
        <w:spacing w:line="271" w:lineRule="auto"/>
        <w:ind w:left="417" w:right="130" w:hanging="284"/>
        <w:jc w:val="both"/>
        <w:rPr>
          <w:sz w:val="20"/>
        </w:rPr>
      </w:pPr>
      <w:r>
        <w:rPr>
          <w:color w:val="231F20"/>
          <w:sz w:val="20"/>
        </w:rPr>
        <w:t>Karaman,</w:t>
      </w:r>
      <w:r>
        <w:rPr>
          <w:color w:val="231F20"/>
          <w:spacing w:val="-8"/>
          <w:sz w:val="20"/>
        </w:rPr>
        <w:t xml:space="preserve"> </w:t>
      </w:r>
      <w:r>
        <w:rPr>
          <w:color w:val="231F20"/>
          <w:sz w:val="20"/>
        </w:rPr>
        <w:t>N.</w:t>
      </w:r>
      <w:r>
        <w:rPr>
          <w:color w:val="231F20"/>
          <w:spacing w:val="-8"/>
          <w:sz w:val="20"/>
        </w:rPr>
        <w:t xml:space="preserve"> </w:t>
      </w:r>
      <w:r>
        <w:rPr>
          <w:color w:val="231F20"/>
          <w:sz w:val="20"/>
        </w:rPr>
        <w:t>(2008).</w:t>
      </w:r>
      <w:r>
        <w:rPr>
          <w:color w:val="231F20"/>
          <w:spacing w:val="-8"/>
          <w:sz w:val="20"/>
        </w:rPr>
        <w:t xml:space="preserve"> </w:t>
      </w:r>
      <w:r>
        <w:rPr>
          <w:color w:val="231F20"/>
          <w:sz w:val="20"/>
        </w:rPr>
        <w:t>Cerrahi</w:t>
      </w:r>
      <w:r>
        <w:rPr>
          <w:color w:val="231F20"/>
          <w:spacing w:val="-8"/>
          <w:sz w:val="20"/>
        </w:rPr>
        <w:t xml:space="preserve"> </w:t>
      </w:r>
      <w:r>
        <w:rPr>
          <w:color w:val="231F20"/>
          <w:sz w:val="20"/>
        </w:rPr>
        <w:t>girişim</w:t>
      </w:r>
      <w:r>
        <w:rPr>
          <w:color w:val="231F20"/>
          <w:spacing w:val="-8"/>
          <w:sz w:val="20"/>
        </w:rPr>
        <w:t xml:space="preserve"> </w:t>
      </w:r>
      <w:r>
        <w:rPr>
          <w:color w:val="231F20"/>
          <w:sz w:val="20"/>
        </w:rPr>
        <w:t xml:space="preserve">uygu- lanan adölesanlar ile anne/babalarının anksiyete düzeyleri arasındaki ilişki  ve anksiyete nedenlerinin incelenmesi. Yüksek Lisans </w:t>
      </w:r>
      <w:r>
        <w:rPr>
          <w:color w:val="231F20"/>
          <w:spacing w:val="-3"/>
          <w:sz w:val="20"/>
        </w:rPr>
        <w:t xml:space="preserve">Tezi. </w:t>
      </w:r>
      <w:r>
        <w:rPr>
          <w:color w:val="231F20"/>
          <w:sz w:val="20"/>
        </w:rPr>
        <w:t>İstanbul Üniversi- tesi, Sağlık Bilimleri Enstitüsü. İstan- bul.</w:t>
      </w:r>
    </w:p>
    <w:p w14:paraId="6A4B83FB" w14:textId="77777777" w:rsidR="00827CE8" w:rsidRDefault="00677453">
      <w:pPr>
        <w:spacing w:before="1" w:line="271" w:lineRule="auto"/>
        <w:ind w:left="417" w:right="130" w:hanging="284"/>
        <w:jc w:val="both"/>
        <w:rPr>
          <w:sz w:val="20"/>
        </w:rPr>
      </w:pPr>
      <w:r>
        <w:rPr>
          <w:color w:val="231F20"/>
          <w:sz w:val="20"/>
        </w:rPr>
        <w:t>Keskin,</w:t>
      </w:r>
      <w:r>
        <w:rPr>
          <w:color w:val="231F20"/>
          <w:spacing w:val="-5"/>
          <w:sz w:val="20"/>
        </w:rPr>
        <w:t xml:space="preserve"> </w:t>
      </w:r>
      <w:r>
        <w:rPr>
          <w:color w:val="231F20"/>
          <w:sz w:val="20"/>
        </w:rPr>
        <w:t>G.,</w:t>
      </w:r>
      <w:r>
        <w:rPr>
          <w:color w:val="231F20"/>
          <w:spacing w:val="-5"/>
          <w:sz w:val="20"/>
        </w:rPr>
        <w:t xml:space="preserve"> </w:t>
      </w:r>
      <w:r>
        <w:rPr>
          <w:color w:val="231F20"/>
          <w:sz w:val="20"/>
        </w:rPr>
        <w:t>Bilge,</w:t>
      </w:r>
      <w:r>
        <w:rPr>
          <w:color w:val="231F20"/>
          <w:spacing w:val="-15"/>
          <w:sz w:val="20"/>
        </w:rPr>
        <w:t xml:space="preserve"> </w:t>
      </w:r>
      <w:r>
        <w:rPr>
          <w:color w:val="231F20"/>
          <w:sz w:val="20"/>
        </w:rPr>
        <w:t>A.,</w:t>
      </w:r>
      <w:r>
        <w:rPr>
          <w:color w:val="231F20"/>
          <w:spacing w:val="-5"/>
          <w:sz w:val="20"/>
        </w:rPr>
        <w:t xml:space="preserve"> </w:t>
      </w:r>
      <w:r>
        <w:rPr>
          <w:color w:val="231F20"/>
          <w:sz w:val="20"/>
        </w:rPr>
        <w:t>Engin,</w:t>
      </w:r>
      <w:r>
        <w:rPr>
          <w:color w:val="231F20"/>
          <w:spacing w:val="-5"/>
          <w:sz w:val="20"/>
        </w:rPr>
        <w:t xml:space="preserve"> </w:t>
      </w:r>
      <w:r>
        <w:rPr>
          <w:color w:val="231F20"/>
          <w:sz w:val="20"/>
        </w:rPr>
        <w:t>E.</w:t>
      </w:r>
      <w:r>
        <w:rPr>
          <w:color w:val="231F20"/>
          <w:spacing w:val="-5"/>
          <w:sz w:val="20"/>
        </w:rPr>
        <w:t xml:space="preserve"> </w:t>
      </w:r>
      <w:r>
        <w:rPr>
          <w:color w:val="231F20"/>
          <w:sz w:val="20"/>
        </w:rPr>
        <w:t>ve</w:t>
      </w:r>
      <w:r>
        <w:rPr>
          <w:color w:val="231F20"/>
          <w:spacing w:val="-5"/>
          <w:sz w:val="20"/>
        </w:rPr>
        <w:t xml:space="preserve"> </w:t>
      </w:r>
      <w:r>
        <w:rPr>
          <w:color w:val="231F20"/>
          <w:sz w:val="20"/>
        </w:rPr>
        <w:t xml:space="preserve">Dülger- </w:t>
      </w:r>
      <w:r>
        <w:rPr>
          <w:color w:val="231F20"/>
          <w:spacing w:val="-3"/>
          <w:sz w:val="20"/>
        </w:rPr>
        <w:t xml:space="preserve">ler, </w:t>
      </w:r>
      <w:r>
        <w:rPr>
          <w:color w:val="231F20"/>
          <w:sz w:val="20"/>
        </w:rPr>
        <w:t xml:space="preserve">Ş. (2010). Zihinsel engelli çocuğu olan anne-babaların kaygı, anne-ba-  ba tutumları ve başa çıkma stratejileri açısından değerlendirilmesi. </w:t>
      </w:r>
      <w:r>
        <w:rPr>
          <w:i/>
          <w:color w:val="231F20"/>
          <w:sz w:val="20"/>
        </w:rPr>
        <w:t xml:space="preserve">Anatolian Journal of Psychiatry, </w:t>
      </w:r>
      <w:r>
        <w:rPr>
          <w:i/>
          <w:color w:val="231F20"/>
          <w:spacing w:val="-5"/>
          <w:sz w:val="20"/>
        </w:rPr>
        <w:t>11</w:t>
      </w:r>
      <w:r>
        <w:rPr>
          <w:color w:val="231F20"/>
          <w:spacing w:val="-5"/>
          <w:sz w:val="20"/>
        </w:rPr>
        <w:t>,</w:t>
      </w:r>
      <w:r>
        <w:rPr>
          <w:color w:val="231F20"/>
          <w:spacing w:val="-4"/>
          <w:sz w:val="20"/>
        </w:rPr>
        <w:t xml:space="preserve"> </w:t>
      </w:r>
      <w:r>
        <w:rPr>
          <w:color w:val="231F20"/>
          <w:sz w:val="20"/>
        </w:rPr>
        <w:t>30–37.</w:t>
      </w:r>
    </w:p>
    <w:p w14:paraId="6E131FB4" w14:textId="77777777" w:rsidR="00827CE8" w:rsidRDefault="00677453">
      <w:pPr>
        <w:spacing w:before="1" w:line="271" w:lineRule="auto"/>
        <w:ind w:left="417" w:right="131" w:hanging="284"/>
        <w:jc w:val="both"/>
        <w:rPr>
          <w:sz w:val="20"/>
        </w:rPr>
      </w:pPr>
      <w:r>
        <w:rPr>
          <w:color w:val="231F20"/>
          <w:sz w:val="20"/>
        </w:rPr>
        <w:t>Lewin, A.B., Storch, E.A., Silverstein, J.H., Baumeister, A.L., Strawser, M.S. &amp; Geffken, G.R. (2005). Validation of the pediatric inventory for parents in mothers of children with type 1 dia- betes: An examination of parenting stres, anxiety, and child psychopathol-</w:t>
      </w:r>
    </w:p>
    <w:p w14:paraId="6EB42F54" w14:textId="77777777" w:rsidR="00827CE8" w:rsidRDefault="00827CE8">
      <w:pPr>
        <w:spacing w:line="271" w:lineRule="auto"/>
        <w:jc w:val="both"/>
        <w:rPr>
          <w:sz w:val="20"/>
        </w:rPr>
        <w:sectPr w:rsidR="00827CE8">
          <w:type w:val="continuous"/>
          <w:pgSz w:w="10200" w:h="14450"/>
          <w:pgMar w:top="920" w:right="1420" w:bottom="420" w:left="1420" w:header="708" w:footer="708" w:gutter="0"/>
          <w:cols w:num="2" w:space="708" w:equalWidth="0">
            <w:col w:w="3599" w:space="64"/>
            <w:col w:w="3697"/>
          </w:cols>
        </w:sectPr>
      </w:pPr>
    </w:p>
    <w:p w14:paraId="11889BEF" w14:textId="77777777" w:rsidR="00827CE8" w:rsidRDefault="00827CE8">
      <w:pPr>
        <w:pStyle w:val="GvdeMetni"/>
        <w:rPr>
          <w:sz w:val="20"/>
        </w:rPr>
      </w:pPr>
    </w:p>
    <w:p w14:paraId="40D2E163" w14:textId="252ECA14" w:rsidR="00827CE8" w:rsidRDefault="00677453">
      <w:pPr>
        <w:tabs>
          <w:tab w:val="right" w:pos="7248"/>
        </w:tabs>
        <w:spacing w:before="212"/>
        <w:ind w:left="1121"/>
        <w:rPr>
          <w:rFonts w:ascii="Palatino Linotype" w:hAnsi="Palatino Linotype"/>
          <w:sz w:val="24"/>
        </w:rPr>
      </w:pPr>
      <w:r>
        <w:rPr>
          <w:color w:val="231F20"/>
          <w:position w:val="1"/>
          <w:sz w:val="18"/>
        </w:rPr>
        <w:t xml:space="preserve">Tütüncüoğlu, Balkan / </w:t>
      </w:r>
      <w:r w:rsidR="00013AC4">
        <w:rPr>
          <w:color w:val="231F20"/>
          <w:position w:val="1"/>
          <w:sz w:val="18"/>
        </w:rPr>
        <w:t>Psikoloji Çalışmaları</w:t>
      </w:r>
      <w:r>
        <w:rPr>
          <w:color w:val="231F20"/>
          <w:position w:val="1"/>
          <w:sz w:val="18"/>
        </w:rPr>
        <w:t xml:space="preserve"> 33-1</w:t>
      </w:r>
      <w:r>
        <w:rPr>
          <w:color w:val="231F20"/>
          <w:spacing w:val="-9"/>
          <w:position w:val="1"/>
          <w:sz w:val="18"/>
        </w:rPr>
        <w:t xml:space="preserve"> </w:t>
      </w:r>
      <w:r>
        <w:rPr>
          <w:color w:val="231F20"/>
          <w:position w:val="1"/>
          <w:sz w:val="18"/>
        </w:rPr>
        <w:t>(2013)</w:t>
      </w:r>
      <w:r>
        <w:rPr>
          <w:color w:val="231F20"/>
          <w:spacing w:val="-2"/>
          <w:position w:val="1"/>
          <w:sz w:val="18"/>
        </w:rPr>
        <w:t xml:space="preserve"> </w:t>
      </w:r>
      <w:r>
        <w:rPr>
          <w:color w:val="231F20"/>
          <w:position w:val="1"/>
          <w:sz w:val="18"/>
        </w:rPr>
        <w:t>17-39</w:t>
      </w:r>
      <w:r>
        <w:rPr>
          <w:color w:val="808285"/>
          <w:sz w:val="18"/>
        </w:rPr>
        <w:tab/>
      </w:r>
      <w:r>
        <w:rPr>
          <w:rFonts w:ascii="Palatino Linotype" w:hAnsi="Palatino Linotype"/>
          <w:color w:val="808285"/>
          <w:sz w:val="24"/>
        </w:rPr>
        <w:t>39</w:t>
      </w:r>
    </w:p>
    <w:p w14:paraId="751D6A54" w14:textId="77777777" w:rsidR="00827CE8" w:rsidRDefault="00827CE8">
      <w:pPr>
        <w:rPr>
          <w:rFonts w:ascii="Palatino Linotype" w:hAnsi="Palatino Linotype"/>
          <w:sz w:val="24"/>
        </w:rPr>
        <w:sectPr w:rsidR="00827CE8" w:rsidSect="00942305">
          <w:pgSz w:w="10200" w:h="14450"/>
          <w:pgMar w:top="920" w:right="1420" w:bottom="420" w:left="1420" w:header="0" w:footer="223" w:gutter="0"/>
          <w:cols w:space="708"/>
          <w:titlePg/>
        </w:sectPr>
      </w:pPr>
    </w:p>
    <w:p w14:paraId="048510C8" w14:textId="77777777" w:rsidR="00827CE8" w:rsidRDefault="00827CE8">
      <w:pPr>
        <w:pStyle w:val="GvdeMetni"/>
        <w:spacing w:before="9"/>
        <w:rPr>
          <w:rFonts w:ascii="Palatino Linotype"/>
          <w:sz w:val="28"/>
        </w:rPr>
      </w:pPr>
    </w:p>
    <w:p w14:paraId="7FE16A4C" w14:textId="77777777" w:rsidR="00827CE8" w:rsidRDefault="00677453">
      <w:pPr>
        <w:spacing w:line="271" w:lineRule="auto"/>
        <w:ind w:left="417" w:right="39"/>
        <w:jc w:val="both"/>
        <w:rPr>
          <w:sz w:val="20"/>
        </w:rPr>
      </w:pPr>
      <w:r>
        <w:rPr>
          <w:color w:val="231F20"/>
          <w:sz w:val="20"/>
        </w:rPr>
        <w:t xml:space="preserve">ogy. </w:t>
      </w:r>
      <w:r>
        <w:rPr>
          <w:i/>
          <w:color w:val="231F20"/>
          <w:sz w:val="20"/>
        </w:rPr>
        <w:t>Family, Systems &amp; Health, 23</w:t>
      </w:r>
      <w:r>
        <w:rPr>
          <w:color w:val="231F20"/>
          <w:sz w:val="20"/>
        </w:rPr>
        <w:t>(1), 56–65</w:t>
      </w:r>
    </w:p>
    <w:p w14:paraId="05B7D4CF" w14:textId="77777777" w:rsidR="00827CE8" w:rsidRDefault="00677453">
      <w:pPr>
        <w:spacing w:line="271" w:lineRule="auto"/>
        <w:ind w:left="417" w:right="38" w:hanging="284"/>
        <w:jc w:val="both"/>
        <w:rPr>
          <w:sz w:val="20"/>
        </w:rPr>
      </w:pPr>
      <w:r>
        <w:rPr>
          <w:color w:val="231F20"/>
          <w:spacing w:val="-3"/>
          <w:sz w:val="20"/>
        </w:rPr>
        <w:t>Öner,</w:t>
      </w:r>
      <w:r>
        <w:rPr>
          <w:color w:val="231F20"/>
          <w:spacing w:val="-9"/>
          <w:sz w:val="20"/>
        </w:rPr>
        <w:t xml:space="preserve"> </w:t>
      </w:r>
      <w:r>
        <w:rPr>
          <w:color w:val="231F20"/>
          <w:sz w:val="20"/>
        </w:rPr>
        <w:t>N.</w:t>
      </w:r>
      <w:r>
        <w:rPr>
          <w:color w:val="231F20"/>
          <w:spacing w:val="-9"/>
          <w:sz w:val="20"/>
        </w:rPr>
        <w:t xml:space="preserve"> </w:t>
      </w:r>
      <w:r>
        <w:rPr>
          <w:color w:val="231F20"/>
          <w:sz w:val="20"/>
        </w:rPr>
        <w:t>ve</w:t>
      </w:r>
      <w:r>
        <w:rPr>
          <w:color w:val="231F20"/>
          <w:spacing w:val="-9"/>
          <w:sz w:val="20"/>
        </w:rPr>
        <w:t xml:space="preserve"> </w:t>
      </w:r>
      <w:r>
        <w:rPr>
          <w:color w:val="231F20"/>
          <w:sz w:val="20"/>
        </w:rPr>
        <w:t>Le</w:t>
      </w:r>
      <w:r>
        <w:rPr>
          <w:color w:val="231F20"/>
          <w:spacing w:val="-9"/>
          <w:sz w:val="20"/>
        </w:rPr>
        <w:t xml:space="preserve"> </w:t>
      </w:r>
      <w:r>
        <w:rPr>
          <w:color w:val="231F20"/>
          <w:sz w:val="20"/>
        </w:rPr>
        <w:t>Compte,</w:t>
      </w:r>
      <w:r>
        <w:rPr>
          <w:color w:val="231F20"/>
          <w:spacing w:val="-19"/>
          <w:sz w:val="20"/>
        </w:rPr>
        <w:t xml:space="preserve"> </w:t>
      </w:r>
      <w:r>
        <w:rPr>
          <w:color w:val="231F20"/>
          <w:sz w:val="20"/>
        </w:rPr>
        <w:t>A.</w:t>
      </w:r>
      <w:r>
        <w:rPr>
          <w:color w:val="231F20"/>
          <w:spacing w:val="-9"/>
          <w:sz w:val="20"/>
        </w:rPr>
        <w:t xml:space="preserve"> </w:t>
      </w:r>
      <w:r>
        <w:rPr>
          <w:color w:val="231F20"/>
          <w:sz w:val="20"/>
        </w:rPr>
        <w:t>(1983).</w:t>
      </w:r>
      <w:r>
        <w:rPr>
          <w:color w:val="231F20"/>
          <w:spacing w:val="-9"/>
          <w:sz w:val="20"/>
        </w:rPr>
        <w:t xml:space="preserve"> </w:t>
      </w:r>
      <w:r>
        <w:rPr>
          <w:i/>
          <w:color w:val="231F20"/>
          <w:sz w:val="20"/>
        </w:rPr>
        <w:t>Durum- luk – sürekli kaygı envanteri el kitabı</w:t>
      </w:r>
      <w:r>
        <w:rPr>
          <w:color w:val="231F20"/>
          <w:sz w:val="20"/>
        </w:rPr>
        <w:t xml:space="preserve">. İstanbul: Boğaziçi Üniversitesi </w:t>
      </w:r>
      <w:r>
        <w:rPr>
          <w:color w:val="231F20"/>
          <w:spacing w:val="-4"/>
          <w:sz w:val="20"/>
        </w:rPr>
        <w:t xml:space="preserve">Yayın- </w:t>
      </w:r>
      <w:r>
        <w:rPr>
          <w:color w:val="231F20"/>
          <w:sz w:val="20"/>
        </w:rPr>
        <w:t>ları.</w:t>
      </w:r>
    </w:p>
    <w:p w14:paraId="786BAB97" w14:textId="77777777" w:rsidR="00827CE8" w:rsidRDefault="00677453">
      <w:pPr>
        <w:spacing w:before="1" w:line="271" w:lineRule="auto"/>
        <w:ind w:left="417" w:right="38" w:hanging="284"/>
        <w:jc w:val="both"/>
        <w:rPr>
          <w:sz w:val="20"/>
        </w:rPr>
      </w:pPr>
      <w:r>
        <w:rPr>
          <w:color w:val="231F20"/>
          <w:sz w:val="20"/>
        </w:rPr>
        <w:t xml:space="preserve">Özşenol, F., Işıkhan, V., Ünay, B., Aydın, H.İ., Akın, R. ve Gökçay, E. (2003). Engelli çocuğa sahip ailelerin aile iş- levlerinin değerlendirilmesi. </w:t>
      </w:r>
      <w:r>
        <w:rPr>
          <w:i/>
          <w:color w:val="231F20"/>
          <w:sz w:val="20"/>
        </w:rPr>
        <w:t>Gülhane Tıp Dergisi, 45</w:t>
      </w:r>
      <w:r>
        <w:rPr>
          <w:color w:val="231F20"/>
          <w:sz w:val="20"/>
        </w:rPr>
        <w:t>(2), 154-164.</w:t>
      </w:r>
    </w:p>
    <w:p w14:paraId="55A2A801" w14:textId="77777777" w:rsidR="00827CE8" w:rsidRDefault="00677453">
      <w:pPr>
        <w:spacing w:line="271" w:lineRule="auto"/>
        <w:ind w:left="417" w:right="38" w:hanging="284"/>
        <w:jc w:val="both"/>
        <w:rPr>
          <w:sz w:val="20"/>
        </w:rPr>
      </w:pPr>
      <w:r>
        <w:rPr>
          <w:color w:val="231F20"/>
          <w:sz w:val="20"/>
        </w:rPr>
        <w:t>Sarıhan, C.Ö. (2007). Engelli çocuğa</w:t>
      </w:r>
      <w:r>
        <w:rPr>
          <w:color w:val="231F20"/>
          <w:spacing w:val="-34"/>
          <w:sz w:val="20"/>
        </w:rPr>
        <w:t xml:space="preserve"> </w:t>
      </w:r>
      <w:r>
        <w:rPr>
          <w:color w:val="231F20"/>
          <w:sz w:val="20"/>
        </w:rPr>
        <w:t xml:space="preserve">sahip olan ve olmayan annelerin aile işlevle- rini algılamaları ile yalnızlık düzeyle- rinin incelenmesi. Yüksek Lisans </w:t>
      </w:r>
      <w:r>
        <w:rPr>
          <w:color w:val="231F20"/>
          <w:spacing w:val="-3"/>
          <w:sz w:val="20"/>
        </w:rPr>
        <w:t xml:space="preserve">Tezi. </w:t>
      </w:r>
      <w:r>
        <w:rPr>
          <w:color w:val="231F20"/>
          <w:sz w:val="20"/>
        </w:rPr>
        <w:t>Ankara Üniversitesi, Fen Bilimleri Enstitüsü.</w:t>
      </w:r>
      <w:r>
        <w:rPr>
          <w:color w:val="231F20"/>
          <w:spacing w:val="-13"/>
          <w:sz w:val="20"/>
        </w:rPr>
        <w:t xml:space="preserve"> </w:t>
      </w:r>
      <w:r>
        <w:rPr>
          <w:color w:val="231F20"/>
          <w:sz w:val="20"/>
        </w:rPr>
        <w:t>Ankara.</w:t>
      </w:r>
    </w:p>
    <w:p w14:paraId="5C141AC8" w14:textId="77777777" w:rsidR="00827CE8" w:rsidRDefault="00677453">
      <w:pPr>
        <w:spacing w:before="1" w:line="271" w:lineRule="auto"/>
        <w:ind w:left="417" w:right="38" w:hanging="284"/>
        <w:jc w:val="both"/>
        <w:rPr>
          <w:sz w:val="20"/>
        </w:rPr>
      </w:pPr>
      <w:r>
        <w:rPr>
          <w:color w:val="231F20"/>
          <w:sz w:val="20"/>
        </w:rPr>
        <w:t>Soliday, E. (2004). Parenting and chil- dren’s physical health. M. Hoghughi &amp;</w:t>
      </w:r>
    </w:p>
    <w:p w14:paraId="0A54647E" w14:textId="77777777" w:rsidR="00827CE8" w:rsidRDefault="00677453">
      <w:pPr>
        <w:spacing w:line="271" w:lineRule="auto"/>
        <w:ind w:left="417" w:right="38"/>
        <w:jc w:val="both"/>
        <w:rPr>
          <w:sz w:val="20"/>
        </w:rPr>
      </w:pPr>
      <w:r>
        <w:rPr>
          <w:color w:val="231F20"/>
          <w:sz w:val="20"/>
        </w:rPr>
        <w:t xml:space="preserve">N. Long (Ed.) </w:t>
      </w:r>
      <w:r>
        <w:rPr>
          <w:i/>
          <w:color w:val="231F20"/>
          <w:sz w:val="20"/>
        </w:rPr>
        <w:t xml:space="preserve">Handbook of Parenting Theory and Research for Practice </w:t>
      </w:r>
      <w:r>
        <w:rPr>
          <w:color w:val="231F20"/>
          <w:sz w:val="20"/>
        </w:rPr>
        <w:t>(pp. 161–180). London: Sage Publications.</w:t>
      </w:r>
    </w:p>
    <w:p w14:paraId="629FF696" w14:textId="77777777" w:rsidR="00827CE8" w:rsidRDefault="00677453">
      <w:pPr>
        <w:spacing w:before="1" w:line="271" w:lineRule="auto"/>
        <w:ind w:left="417" w:right="38" w:hanging="284"/>
        <w:jc w:val="both"/>
        <w:rPr>
          <w:sz w:val="20"/>
        </w:rPr>
      </w:pPr>
      <w:r>
        <w:rPr>
          <w:color w:val="231F20"/>
          <w:sz w:val="20"/>
        </w:rPr>
        <w:t>Streisand, R. (2004). Parenting</w:t>
      </w:r>
      <w:r>
        <w:rPr>
          <w:color w:val="231F20"/>
          <w:spacing w:val="-26"/>
          <w:sz w:val="20"/>
        </w:rPr>
        <w:t xml:space="preserve"> </w:t>
      </w:r>
      <w:r>
        <w:rPr>
          <w:color w:val="231F20"/>
          <w:sz w:val="20"/>
        </w:rPr>
        <w:t>chronically ill children – the scope and impact of pediatric</w:t>
      </w:r>
      <w:r>
        <w:rPr>
          <w:color w:val="231F20"/>
          <w:spacing w:val="-14"/>
          <w:sz w:val="20"/>
        </w:rPr>
        <w:t xml:space="preserve"> </w:t>
      </w:r>
      <w:r>
        <w:rPr>
          <w:color w:val="231F20"/>
          <w:sz w:val="20"/>
        </w:rPr>
        <w:t>parenting</w:t>
      </w:r>
      <w:r>
        <w:rPr>
          <w:color w:val="231F20"/>
          <w:spacing w:val="-14"/>
          <w:sz w:val="20"/>
        </w:rPr>
        <w:t xml:space="preserve"> </w:t>
      </w:r>
      <w:r>
        <w:rPr>
          <w:color w:val="231F20"/>
          <w:sz w:val="20"/>
        </w:rPr>
        <w:t>stress.</w:t>
      </w:r>
      <w:r>
        <w:rPr>
          <w:color w:val="231F20"/>
          <w:spacing w:val="-14"/>
          <w:sz w:val="20"/>
        </w:rPr>
        <w:t xml:space="preserve"> </w:t>
      </w:r>
      <w:r>
        <w:rPr>
          <w:color w:val="231F20"/>
          <w:sz w:val="20"/>
        </w:rPr>
        <w:t>M.</w:t>
      </w:r>
      <w:r>
        <w:rPr>
          <w:color w:val="231F20"/>
          <w:spacing w:val="-14"/>
          <w:sz w:val="20"/>
        </w:rPr>
        <w:t xml:space="preserve"> </w:t>
      </w:r>
      <w:r>
        <w:rPr>
          <w:color w:val="231F20"/>
          <w:sz w:val="20"/>
        </w:rPr>
        <w:t>Hoghughi &amp; N. Long (Ed</w:t>
      </w:r>
      <w:r>
        <w:rPr>
          <w:i/>
          <w:color w:val="231F20"/>
          <w:sz w:val="20"/>
        </w:rPr>
        <w:t xml:space="preserve">.) Handbook of Parent- ing Theory and Research for Practice </w:t>
      </w:r>
      <w:r>
        <w:rPr>
          <w:color w:val="231F20"/>
          <w:sz w:val="20"/>
        </w:rPr>
        <w:t>(pp. 181–197). London: Sage Publica- tions.</w:t>
      </w:r>
    </w:p>
    <w:p w14:paraId="2DC3B6E7" w14:textId="77777777" w:rsidR="00827CE8" w:rsidRDefault="00677453">
      <w:pPr>
        <w:ind w:left="134"/>
        <w:rPr>
          <w:sz w:val="20"/>
        </w:rPr>
      </w:pPr>
      <w:r>
        <w:rPr>
          <w:color w:val="231F20"/>
          <w:sz w:val="20"/>
        </w:rPr>
        <w:t>Tosun, H. (1998). 19-25 Yaş grubundaki</w:t>
      </w:r>
    </w:p>
    <w:p w14:paraId="484C90A9" w14:textId="77777777" w:rsidR="00827CE8" w:rsidRDefault="00677453">
      <w:pPr>
        <w:pStyle w:val="GvdeMetni"/>
        <w:rPr>
          <w:sz w:val="22"/>
        </w:rPr>
      </w:pPr>
      <w:r>
        <w:br w:type="column"/>
      </w:r>
    </w:p>
    <w:p w14:paraId="3C568DF1" w14:textId="77777777" w:rsidR="00827CE8" w:rsidRDefault="00677453">
      <w:pPr>
        <w:spacing w:before="133" w:line="271" w:lineRule="auto"/>
        <w:ind w:left="417" w:right="131"/>
        <w:jc w:val="both"/>
        <w:rPr>
          <w:sz w:val="20"/>
        </w:rPr>
      </w:pPr>
      <w:r>
        <w:rPr>
          <w:color w:val="231F20"/>
          <w:sz w:val="20"/>
        </w:rPr>
        <w:t>genç erişkin Diyabetes Mellituslu has- talarda anksiyete düzeylerinin karşılaş- tırılması.</w:t>
      </w:r>
      <w:r>
        <w:rPr>
          <w:color w:val="231F20"/>
          <w:spacing w:val="-17"/>
          <w:sz w:val="20"/>
        </w:rPr>
        <w:t xml:space="preserve"> </w:t>
      </w:r>
      <w:r>
        <w:rPr>
          <w:color w:val="231F20"/>
          <w:sz w:val="20"/>
        </w:rPr>
        <w:t>Yüksek</w:t>
      </w:r>
      <w:r>
        <w:rPr>
          <w:color w:val="231F20"/>
          <w:spacing w:val="-9"/>
          <w:sz w:val="20"/>
        </w:rPr>
        <w:t xml:space="preserve"> </w:t>
      </w:r>
      <w:r>
        <w:rPr>
          <w:color w:val="231F20"/>
          <w:sz w:val="20"/>
        </w:rPr>
        <w:t>Lisans</w:t>
      </w:r>
      <w:r>
        <w:rPr>
          <w:color w:val="231F20"/>
          <w:spacing w:val="-13"/>
          <w:sz w:val="20"/>
        </w:rPr>
        <w:t xml:space="preserve"> </w:t>
      </w:r>
      <w:r>
        <w:rPr>
          <w:color w:val="231F20"/>
          <w:spacing w:val="-3"/>
          <w:sz w:val="20"/>
        </w:rPr>
        <w:t>Tezi.</w:t>
      </w:r>
      <w:r>
        <w:rPr>
          <w:color w:val="231F20"/>
          <w:spacing w:val="-9"/>
          <w:sz w:val="20"/>
        </w:rPr>
        <w:t xml:space="preserve"> </w:t>
      </w:r>
      <w:r>
        <w:rPr>
          <w:color w:val="231F20"/>
          <w:sz w:val="20"/>
        </w:rPr>
        <w:t>Marmara Üniversitesi, Sağlık Bilimleri Enstitü- sü.</w:t>
      </w:r>
      <w:r>
        <w:rPr>
          <w:color w:val="231F20"/>
          <w:spacing w:val="-2"/>
          <w:sz w:val="20"/>
        </w:rPr>
        <w:t xml:space="preserve"> </w:t>
      </w:r>
      <w:r>
        <w:rPr>
          <w:color w:val="231F20"/>
          <w:sz w:val="20"/>
        </w:rPr>
        <w:t>İstanbul.</w:t>
      </w:r>
    </w:p>
    <w:p w14:paraId="5F903BA1" w14:textId="77777777" w:rsidR="00827CE8" w:rsidRDefault="00677453">
      <w:pPr>
        <w:spacing w:before="1" w:line="271" w:lineRule="auto"/>
        <w:ind w:left="417" w:right="131" w:hanging="284"/>
        <w:jc w:val="both"/>
        <w:rPr>
          <w:sz w:val="20"/>
        </w:rPr>
      </w:pPr>
      <w:r>
        <w:rPr>
          <w:color w:val="231F20"/>
          <w:sz w:val="20"/>
        </w:rPr>
        <w:t xml:space="preserve">Turhan, H. (2007). </w:t>
      </w:r>
      <w:r>
        <w:rPr>
          <w:color w:val="231F20"/>
          <w:spacing w:val="-3"/>
          <w:sz w:val="20"/>
        </w:rPr>
        <w:t xml:space="preserve">Tip </w:t>
      </w:r>
      <w:r>
        <w:rPr>
          <w:color w:val="231F20"/>
          <w:sz w:val="20"/>
        </w:rPr>
        <w:t xml:space="preserve">2 Diabetes Melli- tuslu hastalarda tedavi şekline ve has- talık süresine göre depresyon ve anksi- yete. Uzmanlık </w:t>
      </w:r>
      <w:r>
        <w:rPr>
          <w:color w:val="231F20"/>
          <w:spacing w:val="-3"/>
          <w:sz w:val="20"/>
        </w:rPr>
        <w:t xml:space="preserve">Tezi. Taksim </w:t>
      </w:r>
      <w:r>
        <w:rPr>
          <w:color w:val="231F20"/>
          <w:sz w:val="20"/>
        </w:rPr>
        <w:t>Eğitim ve Araştırma Hastanesi, Aile Hekimliği. İstanbul.</w:t>
      </w:r>
    </w:p>
    <w:p w14:paraId="3B4C6A9A" w14:textId="77777777" w:rsidR="00827CE8" w:rsidRDefault="00677453">
      <w:pPr>
        <w:spacing w:before="1" w:line="271" w:lineRule="auto"/>
        <w:ind w:left="417" w:right="130" w:hanging="284"/>
        <w:jc w:val="both"/>
        <w:rPr>
          <w:sz w:val="20"/>
        </w:rPr>
      </w:pPr>
      <w:r>
        <w:rPr>
          <w:color w:val="231F20"/>
          <w:sz w:val="20"/>
        </w:rPr>
        <w:t xml:space="preserve">Uğuz, Ş., Toros, F., İnanç, B.Y. ve Çolak- kadıoğlu, O. (2004). Zihinsel ve/veya bedensel engelli çocukların annelerinin anksiyete, depresyon ve stres düzeyle- rinin belirlenmesi. </w:t>
      </w:r>
      <w:r>
        <w:rPr>
          <w:i/>
          <w:color w:val="231F20"/>
          <w:sz w:val="20"/>
        </w:rPr>
        <w:t>Klinik Psikiyatri, 7</w:t>
      </w:r>
      <w:r>
        <w:rPr>
          <w:color w:val="231F20"/>
          <w:sz w:val="20"/>
        </w:rPr>
        <w:t>, 42–47.</w:t>
      </w:r>
    </w:p>
    <w:p w14:paraId="7DA26AFC" w14:textId="77777777" w:rsidR="00827CE8" w:rsidRDefault="00677453">
      <w:pPr>
        <w:spacing w:before="1" w:line="271" w:lineRule="auto"/>
        <w:ind w:left="417" w:right="131" w:hanging="284"/>
        <w:jc w:val="both"/>
        <w:rPr>
          <w:sz w:val="20"/>
        </w:rPr>
      </w:pPr>
      <w:r>
        <w:rPr>
          <w:color w:val="231F20"/>
          <w:sz w:val="20"/>
        </w:rPr>
        <w:t>Us, S. (2007). Tip 2 Diabetes Mellituslu hastalarda anksiyete depresyon oranı, seviyesi, etki eden hastalık özellikleri ve sosyodemografik özelliklere göre farklılıkları. Uzmanlık Tezi. Taksim Eğitim ve Araştırma Hastanesi, Aile Hekimliği. İstanbul.</w:t>
      </w:r>
    </w:p>
    <w:p w14:paraId="5AEF4BF8" w14:textId="77777777" w:rsidR="00827CE8" w:rsidRDefault="00677453">
      <w:pPr>
        <w:spacing w:line="271" w:lineRule="auto"/>
        <w:ind w:left="417" w:right="130" w:hanging="284"/>
        <w:jc w:val="both"/>
        <w:rPr>
          <w:sz w:val="20"/>
        </w:rPr>
      </w:pPr>
      <w:r>
        <w:rPr>
          <w:color w:val="231F20"/>
          <w:sz w:val="20"/>
        </w:rPr>
        <w:t>Uyaroğlu, A. K. ve Bodur, S. (2009). Zi- hinsel yetersizliği olan çocukların an- ne-babalarında kaygı düzeyi ve bilgi- lendirmenin kaygı düzeyine etkisi.</w:t>
      </w:r>
      <w:r>
        <w:rPr>
          <w:color w:val="231F20"/>
          <w:spacing w:val="-20"/>
          <w:sz w:val="20"/>
        </w:rPr>
        <w:t xml:space="preserve"> </w:t>
      </w:r>
      <w:r>
        <w:rPr>
          <w:i/>
          <w:color w:val="231F20"/>
          <w:spacing w:val="-5"/>
          <w:sz w:val="20"/>
        </w:rPr>
        <w:t xml:space="preserve">TAF </w:t>
      </w:r>
      <w:r>
        <w:rPr>
          <w:i/>
          <w:color w:val="231F20"/>
          <w:sz w:val="20"/>
        </w:rPr>
        <w:t>Preventive Medicine Bulletin, 8</w:t>
      </w:r>
      <w:r>
        <w:rPr>
          <w:color w:val="231F20"/>
          <w:sz w:val="20"/>
        </w:rPr>
        <w:t>(5), 405–412.</w:t>
      </w:r>
    </w:p>
    <w:sectPr w:rsidR="00827CE8">
      <w:type w:val="continuous"/>
      <w:pgSz w:w="10200" w:h="14450"/>
      <w:pgMar w:top="920" w:right="1420" w:bottom="420" w:left="1420" w:header="708" w:footer="708" w:gutter="0"/>
      <w:cols w:num="2" w:space="708" w:equalWidth="0">
        <w:col w:w="3599" w:space="65"/>
        <w:col w:w="369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3986A7B" w14:textId="77777777" w:rsidR="006B3D23" w:rsidRDefault="006B3D23">
      <w:r>
        <w:separator/>
      </w:r>
    </w:p>
  </w:endnote>
  <w:endnote w:type="continuationSeparator" w:id="0">
    <w:p w14:paraId="177D5AFA" w14:textId="77777777" w:rsidR="006B3D23" w:rsidRDefault="006B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AFBC33" w14:textId="77777777" w:rsidR="00677453" w:rsidRDefault="006B3D23">
    <w:pPr>
      <w:pStyle w:val="GvdeMetni"/>
      <w:spacing w:line="14" w:lineRule="auto"/>
      <w:rPr>
        <w:sz w:val="20"/>
      </w:rPr>
    </w:pPr>
    <w:r>
      <w:pict w14:anchorId="7803A2FC">
        <v:line id="_x0000_s2056" style="position:absolute;z-index:-49600;mso-position-horizontal-relative:page;mso-position-vertical-relative:page" from="21pt,707.3pt" to="21pt,722.3pt" strokeweight=".25pt">
          <w10:wrap anchorx="page" anchory="page"/>
        </v:line>
      </w:pict>
    </w:r>
    <w:r>
      <w:pict w14:anchorId="3E9085B3">
        <v:line id="_x0000_s2055" style="position:absolute;z-index:-49576;mso-position-horizontal-relative:page;mso-position-vertical-relative:page" from="488.7pt,707.3pt" to="488.7pt,722.3pt" strokeweight=".25pt">
          <w10:wrap anchorx="page" anchory="page"/>
        </v:line>
      </w:pict>
    </w:r>
    <w:r>
      <w:pict w14:anchorId="4965F579">
        <v:line id="_x0000_s2054" style="position:absolute;z-index:-49552;mso-position-horizontal-relative:page;mso-position-vertical-relative:page" from="15pt,701.3pt" to="0,701.3pt" strokeweight=".25pt">
          <w10:wrap anchorx="page" anchory="page"/>
        </v:line>
      </w:pict>
    </w:r>
    <w:r>
      <w:pict w14:anchorId="67870DCD">
        <v:line id="_x0000_s2053" style="position:absolute;z-index:-49528;mso-position-horizontal-relative:page;mso-position-vertical-relative:page" from="494.7pt,701.3pt" to="509.7pt,701.3pt" strokeweight=".25pt">
          <w10:wrap anchorx="page" anchory="page"/>
        </v:lin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4480A8" w14:textId="77777777" w:rsidR="00677453" w:rsidRDefault="006B3D23">
    <w:pPr>
      <w:pStyle w:val="GvdeMetni"/>
      <w:spacing w:line="14" w:lineRule="auto"/>
      <w:rPr>
        <w:sz w:val="20"/>
      </w:rPr>
    </w:pPr>
    <w:r>
      <w:pict w14:anchorId="4329726D">
        <v:line id="_x0000_s2052" style="position:absolute;z-index:-49504;mso-position-horizontal-relative:page;mso-position-vertical-relative:page" from="21pt,707.3pt" to="21pt,722.3pt" strokeweight=".25pt">
          <w10:wrap anchorx="page" anchory="page"/>
        </v:line>
      </w:pict>
    </w:r>
    <w:r>
      <w:pict w14:anchorId="28178A3A">
        <v:line id="_x0000_s2051" style="position:absolute;z-index:-49480;mso-position-horizontal-relative:page;mso-position-vertical-relative:page" from="488.7pt,707.3pt" to="488.7pt,722.3pt" strokeweight=".25pt">
          <w10:wrap anchorx="page" anchory="page"/>
        </v:line>
      </w:pict>
    </w:r>
    <w:r>
      <w:pict w14:anchorId="2A1EA99D">
        <v:line id="_x0000_s2050" style="position:absolute;z-index:-49456;mso-position-horizontal-relative:page;mso-position-vertical-relative:page" from="15pt,701.3pt" to="0,701.3pt" strokeweight=".25pt">
          <w10:wrap anchorx="page" anchory="page"/>
        </v:line>
      </w:pict>
    </w:r>
    <w:r>
      <w:pict w14:anchorId="755DBE01">
        <v:line id="_x0000_s2049" style="position:absolute;z-index:-49432;mso-position-horizontal-relative:page;mso-position-vertical-relative:page" from="494.7pt,701.3pt" to="509.7pt,701.3pt" strokeweight=".25pt">
          <w10:wrap anchorx="page" anchory="page"/>
        </v:lin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8C05D49" w14:textId="77777777" w:rsidR="006B3D23" w:rsidRDefault="006B3D23">
      <w:r>
        <w:separator/>
      </w:r>
    </w:p>
  </w:footnote>
  <w:footnote w:type="continuationSeparator" w:id="0">
    <w:p w14:paraId="4CE3B657" w14:textId="77777777" w:rsidR="006B3D23" w:rsidRDefault="006B3D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48CDCF" w14:textId="77777777" w:rsidR="00942305" w:rsidRPr="00091994" w:rsidRDefault="00942305" w:rsidP="00942305">
    <w:pPr>
      <w:pStyle w:val="stBilgi"/>
      <w:ind w:hanging="426"/>
      <w:rPr>
        <w:color w:val="808080" w:themeColor="background1" w:themeShade="80"/>
        <w:sz w:val="18"/>
        <w:szCs w:val="18"/>
      </w:rPr>
    </w:pPr>
    <w:r w:rsidRPr="00091994">
      <w:rPr>
        <w:color w:val="808080" w:themeColor="background1" w:themeShade="80"/>
        <w:sz w:val="18"/>
        <w:szCs w:val="18"/>
      </w:rPr>
      <w:t>Araştırma Makalesi / Research Article</w:t>
    </w:r>
  </w:p>
  <w:p w14:paraId="680C3CFD" w14:textId="77777777" w:rsidR="00677453" w:rsidRDefault="00677453">
    <w:pPr>
      <w:pStyle w:val="GvdeMetni"/>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27CE8"/>
    <w:rsid w:val="00013AC4"/>
    <w:rsid w:val="000238E4"/>
    <w:rsid w:val="00054875"/>
    <w:rsid w:val="00091994"/>
    <w:rsid w:val="00157930"/>
    <w:rsid w:val="00183C82"/>
    <w:rsid w:val="00320DCF"/>
    <w:rsid w:val="003D7E05"/>
    <w:rsid w:val="003F19FD"/>
    <w:rsid w:val="005D7D8A"/>
    <w:rsid w:val="005F4BA9"/>
    <w:rsid w:val="00650E5A"/>
    <w:rsid w:val="00677453"/>
    <w:rsid w:val="006B3D23"/>
    <w:rsid w:val="0080527B"/>
    <w:rsid w:val="00827CE8"/>
    <w:rsid w:val="00831CB6"/>
    <w:rsid w:val="00844873"/>
    <w:rsid w:val="00942305"/>
    <w:rsid w:val="00A04D5D"/>
    <w:rsid w:val="00B14030"/>
    <w:rsid w:val="00D93C70"/>
    <w:rsid w:val="00FC7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BE8FC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ind w:left="417"/>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3"/>
      <w:szCs w:val="2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942305"/>
    <w:rPr>
      <w:rFonts w:ascii="Times New Roman" w:eastAsia="Times New Roman" w:hAnsi="Times New Roman" w:cs="Times New Roman"/>
      <w:sz w:val="23"/>
      <w:szCs w:val="23"/>
    </w:rPr>
  </w:style>
  <w:style w:type="paragraph" w:styleId="stBilgi">
    <w:name w:val="header"/>
    <w:basedOn w:val="Normal"/>
    <w:link w:val="stBilgiChar"/>
    <w:uiPriority w:val="99"/>
    <w:unhideWhenUsed/>
    <w:rsid w:val="00942305"/>
    <w:pPr>
      <w:tabs>
        <w:tab w:val="center" w:pos="4536"/>
        <w:tab w:val="right" w:pos="9072"/>
      </w:tabs>
    </w:pPr>
  </w:style>
  <w:style w:type="character" w:customStyle="1" w:styleId="stBilgiChar">
    <w:name w:val="Üst Bilgi Char"/>
    <w:basedOn w:val="VarsaylanParagrafYazTipi"/>
    <w:link w:val="stBilgi"/>
    <w:uiPriority w:val="99"/>
    <w:rsid w:val="00942305"/>
    <w:rPr>
      <w:rFonts w:ascii="Times New Roman" w:eastAsia="Times New Roman" w:hAnsi="Times New Roman" w:cs="Times New Roman"/>
    </w:rPr>
  </w:style>
  <w:style w:type="paragraph" w:styleId="AltBilgi">
    <w:name w:val="footer"/>
    <w:basedOn w:val="Normal"/>
    <w:link w:val="AltBilgiChar"/>
    <w:uiPriority w:val="99"/>
    <w:unhideWhenUsed/>
    <w:rsid w:val="00942305"/>
    <w:pPr>
      <w:tabs>
        <w:tab w:val="center" w:pos="4536"/>
        <w:tab w:val="right" w:pos="9072"/>
      </w:tabs>
    </w:pPr>
  </w:style>
  <w:style w:type="character" w:customStyle="1" w:styleId="AltBilgiChar">
    <w:name w:val="Alt Bilgi Char"/>
    <w:basedOn w:val="VarsaylanParagrafYazTipi"/>
    <w:link w:val="AltBilgi"/>
    <w:uiPriority w:val="99"/>
    <w:rsid w:val="00942305"/>
    <w:rPr>
      <w:rFonts w:ascii="Times New Roman" w:eastAsia="Times New Roman" w:hAnsi="Times New Roman" w:cs="Times New Roman"/>
    </w:rPr>
  </w:style>
  <w:style w:type="character" w:styleId="Kpr">
    <w:name w:val="Hyperlink"/>
    <w:basedOn w:val="VarsaylanParagrafYazTipi"/>
    <w:uiPriority w:val="99"/>
    <w:unhideWhenUsed/>
    <w:rsid w:val="0015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03673">
      <w:bodyDiv w:val="1"/>
      <w:marLeft w:val="0"/>
      <w:marRight w:val="0"/>
      <w:marTop w:val="0"/>
      <w:marBottom w:val="0"/>
      <w:divBdr>
        <w:top w:val="none" w:sz="0" w:space="0" w:color="auto"/>
        <w:left w:val="none" w:sz="0" w:space="0" w:color="auto"/>
        <w:bottom w:val="none" w:sz="0" w:space="0" w:color="auto"/>
        <w:right w:val="none" w:sz="0" w:space="0" w:color="auto"/>
      </w:divBdr>
    </w:div>
    <w:div w:id="162261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cansettutuncuoglu@yahoo.com" TargetMode="Externa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9047</Words>
  <Characters>51573</Characters>
  <Application>Microsoft Macintosh Word</Application>
  <DocSecurity>0</DocSecurity>
  <Lines>429</Lines>
  <Paragraphs>120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Psikoloji_Rev2.indd</vt:lpstr>
      <vt:lpstr>Psikoloji_Rev2.indd</vt:lpstr>
    </vt:vector>
  </TitlesOfParts>
  <Company>Microsoft</Company>
  <LinksUpToDate>false</LinksUpToDate>
  <CharactersWithSpaces>60500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Psikoloji_Rev2.indd</dc:title>
  <dc:creator>Büşra Alparslan</dc:creator>
  <cp:lastModifiedBy>Büşra Alparslan</cp:lastModifiedBy>
  <cp:revision>7</cp:revision>
  <cp:lastPrinted>2018-01-11T17:21:00Z</cp:lastPrinted>
  <dcterms:created xsi:type="dcterms:W3CDTF">2018-01-09T19:44:00Z</dcterms:created>
  <dcterms:modified xsi:type="dcterms:W3CDTF">2018-01-13T11:56:00Z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2014-03-26T00:00:00Z</vt:filetime>
  </property>
  <property fmtid="{D5CDD505-2E9C-101B-9397-08002B2CF9AE}" pid="3" name="Creator">
    <vt:lpwstr>Adobe InDesign CS6 (Macintosh)</vt:lpwstr>
  </property>
  <property fmtid="{D5CDD505-2E9C-101B-9397-08002B2CF9AE}" pid="4" name="LastSaved">
    <vt:filetime>2018-01-07T00:00:00Z</vt:filetime>
  </property>
</Properties>
</file>