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2235"/>
        <w:gridCol w:w="7311"/>
      </w:tblGrid>
      <w:tr w:rsidR="005E77F6" w14:paraId="1C7306FA" w14:textId="77777777" w:rsidTr="005E77F6">
        <w:tc>
          <w:tcPr>
            <w:tcW w:w="9546" w:type="dxa"/>
            <w:gridSpan w:val="2"/>
            <w:tcBorders>
              <w:top w:val="single" w:sz="18" w:space="0" w:color="auto"/>
              <w:left w:val="single" w:sz="2" w:space="0" w:color="FFFFFF" w:themeColor="background1"/>
              <w:right w:val="single" w:sz="2" w:space="0" w:color="FFFFFF" w:themeColor="background1"/>
            </w:tcBorders>
          </w:tcPr>
          <w:p w14:paraId="7CE0DE41" w14:textId="77777777" w:rsidR="005E77F6" w:rsidRDefault="005E77F6" w:rsidP="005E77F6">
            <w:pPr>
              <w:ind w:right="-92"/>
              <w:rPr>
                <w:rFonts w:ascii="Times New Roman" w:eastAsia="Times New Roman" w:hAnsi="Times New Roman" w:cs="Times New Roman"/>
                <w:b/>
                <w:sz w:val="28"/>
              </w:rPr>
            </w:pPr>
          </w:p>
          <w:p w14:paraId="59BB52A8" w14:textId="77777777" w:rsidR="004C0EC6" w:rsidRPr="004C0EC6" w:rsidRDefault="004C0EC6" w:rsidP="004C0EC6">
            <w:pPr>
              <w:rPr>
                <w:rFonts w:ascii="Times New Roman" w:eastAsia="Times New Roman" w:hAnsi="Times New Roman" w:cs="Times New Roman"/>
                <w:b/>
                <w:sz w:val="28"/>
              </w:rPr>
            </w:pPr>
            <w:bookmarkStart w:id="0" w:name="_Hlk505127269"/>
            <w:r w:rsidRPr="004C0EC6">
              <w:rPr>
                <w:rFonts w:ascii="Times New Roman" w:eastAsia="Times New Roman" w:hAnsi="Times New Roman" w:cs="Times New Roman"/>
                <w:b/>
                <w:sz w:val="28"/>
              </w:rPr>
              <w:t>Do You Need to Read 8,000,000 Words to Acquire 2,000 Word Families in English?: A Comment on Hill and Laufer (2003)</w:t>
            </w:r>
          </w:p>
          <w:bookmarkEnd w:id="0"/>
          <w:p w14:paraId="025ED85E" w14:textId="77777777" w:rsidR="00E87726" w:rsidRDefault="00E87726" w:rsidP="00E87726">
            <w:pPr>
              <w:rPr>
                <w:rFonts w:ascii="Times New Roman" w:eastAsia="Times New Roman" w:hAnsi="Times New Roman" w:cs="Times New Roman"/>
              </w:rPr>
            </w:pPr>
          </w:p>
          <w:p w14:paraId="0B9F3FC1" w14:textId="77777777" w:rsidR="003A5FF0" w:rsidRPr="00CA6007" w:rsidRDefault="004C0EC6" w:rsidP="00E87726">
            <w:pPr>
              <w:rPr>
                <w:rFonts w:ascii="Times New Roman" w:hAnsi="Times New Roman" w:cs="Times New Roman"/>
                <w:kern w:val="2"/>
                <w:sz w:val="20"/>
                <w:lang w:eastAsia="ko-KR"/>
              </w:rPr>
            </w:pPr>
            <w:r>
              <w:rPr>
                <w:rFonts w:ascii="Times New Roman" w:eastAsia="Times New Roman" w:hAnsi="Times New Roman" w:cs="Times New Roman"/>
              </w:rPr>
              <w:t>Jeff McQuillan</w:t>
            </w:r>
          </w:p>
          <w:p w14:paraId="775D8C07" w14:textId="77777777" w:rsidR="003A5FF0" w:rsidRPr="006C1C19" w:rsidRDefault="004C0EC6" w:rsidP="003A5FF0">
            <w:pPr>
              <w:jc w:val="both"/>
              <w:rPr>
                <w:rFonts w:ascii="Times New Roman" w:hAnsi="Times New Roman" w:cs="Times New Roman"/>
                <w:kern w:val="2"/>
                <w:sz w:val="20"/>
                <w:lang w:eastAsia="ko-KR"/>
              </w:rPr>
            </w:pPr>
            <w:r w:rsidRPr="004C0EC6">
              <w:rPr>
                <w:rFonts w:ascii="Times New Roman" w:hAnsi="Times New Roman" w:cs="Times New Roman"/>
                <w:kern w:val="2"/>
                <w:sz w:val="20"/>
                <w:lang w:eastAsia="ko-KR"/>
              </w:rPr>
              <w:t>Center for Educational Development, Inc.</w:t>
            </w:r>
          </w:p>
          <w:p w14:paraId="5AD1F339" w14:textId="77777777" w:rsidR="003A5FF0" w:rsidRPr="006C1C19" w:rsidRDefault="004C0EC6" w:rsidP="003A5FF0">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Senior Researcher</w:t>
            </w:r>
            <w:r w:rsidR="003A5FF0">
              <w:rPr>
                <w:rFonts w:ascii="Times New Roman" w:hAnsi="Times New Roman" w:cs="Times New Roman"/>
                <w:kern w:val="2"/>
                <w:sz w:val="20"/>
                <w:lang w:eastAsia="ko-KR"/>
              </w:rPr>
              <w:t xml:space="preserve">           </w:t>
            </w:r>
            <w:r>
              <w:rPr>
                <w:rFonts w:ascii="Times New Roman" w:hAnsi="Times New Roman" w:cs="Times New Roman"/>
                <w:kern w:val="2"/>
                <w:sz w:val="20"/>
                <w:lang w:eastAsia="ko-KR"/>
              </w:rPr>
              <w:t xml:space="preserve">                  </w:t>
            </w:r>
          </w:p>
          <w:p w14:paraId="436CCB04" w14:textId="77777777" w:rsidR="003A5FF0" w:rsidRPr="006C1C19" w:rsidRDefault="004C0EC6" w:rsidP="003A5FF0">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 xml:space="preserve">jeff@eslpod.com       </w:t>
            </w:r>
          </w:p>
          <w:p w14:paraId="3FB53537" w14:textId="77777777" w:rsidR="003A5FF0" w:rsidRPr="00F00B4D" w:rsidRDefault="003A5FF0" w:rsidP="003A5FF0">
            <w:pPr>
              <w:rPr>
                <w:rFonts w:ascii="Times New Roman" w:eastAsia="Times New Roman" w:hAnsi="Times New Roman" w:cs="Times New Roman"/>
              </w:rPr>
            </w:pPr>
          </w:p>
          <w:p w14:paraId="6AE98A7E" w14:textId="5B41AA22" w:rsidR="003A5FF0" w:rsidRPr="003A5FF0" w:rsidRDefault="003A5FF0" w:rsidP="00825A4E">
            <w:pPr>
              <w:jc w:val="both"/>
              <w:rPr>
                <w:rFonts w:ascii="Times New Roman" w:hAnsi="Times New Roman" w:cs="Times New Roman"/>
                <w:sz w:val="20"/>
                <w:lang w:val="tr-TR"/>
              </w:rPr>
            </w:pPr>
            <w:r>
              <w:rPr>
                <w:rFonts w:ascii="Times New Roman" w:eastAsia="Times New Roman" w:hAnsi="Times New Roman" w:cs="Times New Roman"/>
                <w:b/>
                <w:sz w:val="20"/>
              </w:rPr>
              <w:t>Recommended</w:t>
            </w:r>
            <w:r w:rsidRPr="0026252F">
              <w:rPr>
                <w:rFonts w:ascii="Times New Roman" w:eastAsia="Times New Roman" w:hAnsi="Times New Roman" w:cs="Times New Roman"/>
                <w:b/>
                <w:sz w:val="20"/>
              </w:rPr>
              <w:t xml:space="preserve"> citation:</w:t>
            </w:r>
            <w:r w:rsidRPr="0026252F">
              <w:rPr>
                <w:rFonts w:ascii="Times New Roman" w:eastAsia="Times New Roman" w:hAnsi="Times New Roman" w:cs="Times New Roman"/>
                <w:sz w:val="20"/>
              </w:rPr>
              <w:t xml:space="preserve"> </w:t>
            </w:r>
            <w:r w:rsidR="004C0EC6">
              <w:rPr>
                <w:rFonts w:ascii="Times New Roman" w:hAnsi="Times New Roman" w:cs="Times New Roman"/>
                <w:sz w:val="20"/>
                <w:lang w:val="tr-TR"/>
              </w:rPr>
              <w:t>McQuillan</w:t>
            </w:r>
            <w:r w:rsidRPr="0026252F">
              <w:rPr>
                <w:rFonts w:ascii="Times New Roman" w:hAnsi="Times New Roman" w:cs="Times New Roman"/>
                <w:sz w:val="20"/>
                <w:lang w:val="tr-TR"/>
              </w:rPr>
              <w:t xml:space="preserve">, </w:t>
            </w:r>
            <w:r w:rsidR="004C0EC6">
              <w:rPr>
                <w:rFonts w:ascii="Times New Roman" w:hAnsi="Times New Roman" w:cs="Times New Roman"/>
                <w:sz w:val="20"/>
                <w:lang w:val="tr-TR"/>
              </w:rPr>
              <w:t>J. (201</w:t>
            </w:r>
            <w:r w:rsidR="00012CDA">
              <w:rPr>
                <w:rFonts w:ascii="Times New Roman" w:hAnsi="Times New Roman" w:cs="Times New Roman"/>
                <w:sz w:val="20"/>
                <w:lang w:val="tr-TR"/>
              </w:rPr>
              <w:t>7</w:t>
            </w:r>
            <w:r w:rsidRPr="0026252F">
              <w:rPr>
                <w:rFonts w:ascii="Times New Roman" w:hAnsi="Times New Roman" w:cs="Times New Roman"/>
                <w:sz w:val="20"/>
                <w:lang w:val="tr-TR"/>
              </w:rPr>
              <w:t xml:space="preserve">). </w:t>
            </w:r>
            <w:r w:rsidR="004C0EC6" w:rsidRPr="004C0EC6">
              <w:rPr>
                <w:rFonts w:ascii="Times New Roman" w:hAnsi="Times New Roman" w:cs="Times New Roman"/>
                <w:sz w:val="20"/>
              </w:rPr>
              <w:t>Do You Need to Read 8,000,000 Words to Acquire 2,000 Word Families in English?: A Comment on Hill and Laufer (2003)</w:t>
            </w:r>
            <w:r w:rsidRPr="006C1C19">
              <w:rPr>
                <w:rFonts w:ascii="Times New Roman" w:hAnsi="Times New Roman" w:cs="Times New Roman"/>
                <w:sz w:val="20"/>
                <w:lang w:val="tr-TR"/>
              </w:rPr>
              <w:t>.</w:t>
            </w:r>
            <w:r>
              <w:rPr>
                <w:rFonts w:ascii="Times New Roman" w:hAnsi="Times New Roman" w:cs="Times New Roman"/>
                <w:sz w:val="20"/>
                <w:lang w:val="tr-TR"/>
              </w:rPr>
              <w:t xml:space="preserve"> </w:t>
            </w:r>
            <w:r w:rsidRPr="0026252F">
              <w:rPr>
                <w:rFonts w:ascii="Times New Roman" w:hAnsi="Times New Roman" w:cs="Times New Roman"/>
                <w:i/>
                <w:sz w:val="20"/>
                <w:lang w:val="tr-TR"/>
              </w:rPr>
              <w:t>Turkish Online Journal of English Language Teaching (TOJELT</w:t>
            </w:r>
            <w:r w:rsidRPr="006B03EA">
              <w:rPr>
                <w:rFonts w:ascii="Times New Roman" w:hAnsi="Times New Roman" w:cs="Times New Roman"/>
                <w:i/>
                <w:sz w:val="20"/>
                <w:lang w:val="tr-TR"/>
              </w:rPr>
              <w:t xml:space="preserve">), </w:t>
            </w:r>
            <w:r w:rsidR="006B03EA" w:rsidRPr="006B03EA">
              <w:rPr>
                <w:rFonts w:ascii="Times New Roman" w:hAnsi="Times New Roman" w:cs="Times New Roman"/>
                <w:i/>
                <w:sz w:val="20"/>
                <w:lang w:val="tr-TR"/>
              </w:rPr>
              <w:t>2</w:t>
            </w:r>
            <w:r w:rsidRPr="006B03EA">
              <w:rPr>
                <w:rFonts w:ascii="Times New Roman" w:hAnsi="Times New Roman" w:cs="Times New Roman"/>
                <w:sz w:val="20"/>
                <w:lang w:val="tr-TR"/>
              </w:rPr>
              <w:t>(</w:t>
            </w:r>
            <w:r w:rsidR="006B03EA" w:rsidRPr="006B03EA">
              <w:rPr>
                <w:rFonts w:ascii="Times New Roman" w:hAnsi="Times New Roman" w:cs="Times New Roman"/>
                <w:sz w:val="20"/>
                <w:lang w:val="tr-TR"/>
              </w:rPr>
              <w:t>3</w:t>
            </w:r>
            <w:r w:rsidR="00825A4E">
              <w:rPr>
                <w:rFonts w:ascii="Times New Roman" w:hAnsi="Times New Roman" w:cs="Times New Roman"/>
                <w:sz w:val="20"/>
                <w:lang w:val="tr-TR"/>
              </w:rPr>
              <w:t>), 151-155.</w:t>
            </w:r>
          </w:p>
        </w:tc>
      </w:tr>
      <w:tr w:rsidR="005E77F6" w14:paraId="01DF5F39" w14:textId="77777777" w:rsidTr="005E77F6">
        <w:tc>
          <w:tcPr>
            <w:tcW w:w="2235" w:type="dxa"/>
            <w:tcBorders>
              <w:top w:val="single" w:sz="18" w:space="0" w:color="auto"/>
              <w:left w:val="single" w:sz="2" w:space="0" w:color="FFFFFF" w:themeColor="background1"/>
              <w:bottom w:val="single" w:sz="18" w:space="0" w:color="auto"/>
              <w:right w:val="single" w:sz="2" w:space="0" w:color="FFFFFF" w:themeColor="background1"/>
            </w:tcBorders>
          </w:tcPr>
          <w:p w14:paraId="03DF5A66" w14:textId="77777777" w:rsidR="003A5FF0" w:rsidRDefault="003A5FF0" w:rsidP="003A5FF0">
            <w:pPr>
              <w:pStyle w:val="s0"/>
              <w:spacing w:before="120" w:after="120" w:line="240" w:lineRule="auto"/>
              <w:contextualSpacing/>
              <w:rPr>
                <w:rFonts w:ascii="Times New Roman" w:cs="Times New Roman"/>
                <w:sz w:val="20"/>
              </w:rPr>
            </w:pPr>
            <w:r w:rsidRPr="00986892">
              <w:rPr>
                <w:rFonts w:ascii="Times New Roman" w:cs="Times New Roman"/>
                <w:sz w:val="20"/>
              </w:rPr>
              <w:t xml:space="preserve">Received: </w:t>
            </w:r>
          </w:p>
          <w:p w14:paraId="2A9BA9A9" w14:textId="21AA1A62" w:rsidR="003A5FF0" w:rsidRDefault="003A5FF0" w:rsidP="003A5FF0">
            <w:pPr>
              <w:pStyle w:val="s0"/>
              <w:spacing w:before="120" w:after="120" w:line="240" w:lineRule="auto"/>
              <w:contextualSpacing/>
              <w:rPr>
                <w:rFonts w:ascii="Times New Roman" w:cs="Times New Roman"/>
                <w:sz w:val="20"/>
              </w:rPr>
            </w:pPr>
            <w:r>
              <w:rPr>
                <w:rFonts w:ascii="Times New Roman" w:cs="Times New Roman"/>
                <w:sz w:val="20"/>
              </w:rPr>
              <w:t xml:space="preserve">01  </w:t>
            </w:r>
            <w:r w:rsidR="006B03EA">
              <w:rPr>
                <w:rFonts w:ascii="Times New Roman" w:cs="Times New Roman"/>
                <w:sz w:val="20"/>
              </w:rPr>
              <w:t>June</w:t>
            </w:r>
            <w:r>
              <w:rPr>
                <w:rFonts w:ascii="Times New Roman" w:cs="Times New Roman"/>
                <w:sz w:val="20"/>
              </w:rPr>
              <w:t xml:space="preserve"> 201</w:t>
            </w:r>
            <w:r w:rsidR="006B03EA">
              <w:rPr>
                <w:rFonts w:ascii="Times New Roman" w:cs="Times New Roman"/>
                <w:sz w:val="20"/>
              </w:rPr>
              <w:t>7</w:t>
            </w:r>
          </w:p>
          <w:p w14:paraId="30C8917C" w14:textId="77777777" w:rsidR="003A5FF0" w:rsidRDefault="003A5FF0" w:rsidP="003A5FF0">
            <w:pPr>
              <w:pStyle w:val="s0"/>
              <w:spacing w:before="120" w:after="120" w:line="240" w:lineRule="auto"/>
              <w:contextualSpacing/>
              <w:rPr>
                <w:rFonts w:ascii="Times New Roman" w:cs="Times New Roman"/>
                <w:sz w:val="20"/>
              </w:rPr>
            </w:pPr>
            <w:r>
              <w:rPr>
                <w:rFonts w:ascii="Times New Roman" w:cs="Times New Roman"/>
                <w:sz w:val="20"/>
              </w:rPr>
              <w:t>Final version:</w:t>
            </w:r>
            <w:r w:rsidRPr="00986892">
              <w:rPr>
                <w:rFonts w:ascii="Times New Roman" w:cs="Times New Roman"/>
                <w:sz w:val="20"/>
              </w:rPr>
              <w:t xml:space="preserve"> </w:t>
            </w:r>
          </w:p>
          <w:p w14:paraId="19821AC4" w14:textId="57A0A0F2" w:rsidR="003A5FF0" w:rsidRDefault="006B03EA" w:rsidP="003A5FF0">
            <w:pPr>
              <w:pStyle w:val="s0"/>
              <w:spacing w:before="120" w:after="120" w:line="240" w:lineRule="auto"/>
              <w:contextualSpacing/>
              <w:rPr>
                <w:rFonts w:ascii="Times New Roman" w:cs="Times New Roman"/>
                <w:sz w:val="20"/>
              </w:rPr>
            </w:pPr>
            <w:r>
              <w:rPr>
                <w:rFonts w:ascii="Times New Roman" w:cs="Times New Roman"/>
                <w:sz w:val="20"/>
              </w:rPr>
              <w:t>23</w:t>
            </w:r>
            <w:r w:rsidR="003A5FF0">
              <w:rPr>
                <w:rFonts w:ascii="Times New Roman" w:cs="Times New Roman"/>
                <w:sz w:val="20"/>
              </w:rPr>
              <w:t xml:space="preserve"> </w:t>
            </w:r>
            <w:r>
              <w:rPr>
                <w:rFonts w:ascii="Times New Roman" w:cs="Times New Roman"/>
                <w:sz w:val="20"/>
              </w:rPr>
              <w:t>July</w:t>
            </w:r>
            <w:r w:rsidR="003A5FF0">
              <w:rPr>
                <w:rFonts w:ascii="Times New Roman" w:cs="Times New Roman"/>
                <w:sz w:val="20"/>
              </w:rPr>
              <w:t xml:space="preserve"> </w:t>
            </w:r>
            <w:r w:rsidR="003A5FF0" w:rsidRPr="00986892">
              <w:rPr>
                <w:rFonts w:ascii="Times New Roman" w:cs="Times New Roman"/>
                <w:sz w:val="20"/>
              </w:rPr>
              <w:t xml:space="preserve"> 201</w:t>
            </w:r>
            <w:r>
              <w:rPr>
                <w:rFonts w:ascii="Times New Roman" w:cs="Times New Roman"/>
                <w:sz w:val="20"/>
              </w:rPr>
              <w:t>7</w:t>
            </w:r>
          </w:p>
          <w:p w14:paraId="3812C3B3" w14:textId="77777777" w:rsidR="006B03EA" w:rsidRDefault="006B03EA" w:rsidP="006B03EA">
            <w:pPr>
              <w:pStyle w:val="s0"/>
              <w:spacing w:before="120" w:after="120" w:line="240" w:lineRule="auto"/>
              <w:contextualSpacing/>
              <w:rPr>
                <w:rFonts w:ascii="Times New Roman" w:cs="Times New Roman"/>
                <w:sz w:val="20"/>
              </w:rPr>
            </w:pPr>
            <w:r>
              <w:rPr>
                <w:rFonts w:ascii="Times New Roman" w:cs="Times New Roman"/>
                <w:sz w:val="20"/>
              </w:rPr>
              <w:t>Accepted:</w:t>
            </w:r>
          </w:p>
          <w:p w14:paraId="42EA8763" w14:textId="5A51EB63" w:rsidR="006B03EA" w:rsidRDefault="006B03EA" w:rsidP="006B03EA">
            <w:pPr>
              <w:pStyle w:val="s0"/>
              <w:spacing w:before="120" w:after="120" w:line="240" w:lineRule="auto"/>
              <w:contextualSpacing/>
              <w:rPr>
                <w:rFonts w:ascii="Times New Roman" w:cs="Times New Roman"/>
                <w:sz w:val="20"/>
              </w:rPr>
            </w:pPr>
            <w:r>
              <w:rPr>
                <w:rFonts w:ascii="Times New Roman" w:cs="Times New Roman"/>
                <w:sz w:val="20"/>
              </w:rPr>
              <w:t xml:space="preserve">12 </w:t>
            </w:r>
            <w:r w:rsidRPr="00986892">
              <w:rPr>
                <w:rFonts w:ascii="Times New Roman" w:cs="Times New Roman"/>
                <w:sz w:val="20"/>
              </w:rPr>
              <w:t xml:space="preserve"> </w:t>
            </w:r>
            <w:r>
              <w:rPr>
                <w:rFonts w:ascii="Times New Roman" w:cs="Times New Roman"/>
                <w:sz w:val="20"/>
              </w:rPr>
              <w:t>September</w:t>
            </w:r>
            <w:r w:rsidRPr="00986892">
              <w:rPr>
                <w:rFonts w:ascii="Times New Roman" w:cs="Times New Roman"/>
                <w:sz w:val="20"/>
              </w:rPr>
              <w:t xml:space="preserve"> 201</w:t>
            </w:r>
            <w:r>
              <w:rPr>
                <w:rFonts w:ascii="Times New Roman" w:cs="Times New Roman"/>
                <w:sz w:val="20"/>
              </w:rPr>
              <w:t>7</w:t>
            </w:r>
          </w:p>
          <w:p w14:paraId="39E0E466" w14:textId="77777777" w:rsidR="006B03EA" w:rsidRPr="006C1C19" w:rsidRDefault="006B03EA" w:rsidP="006B03EA">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 xml:space="preserve">jeff@eslpod.com       </w:t>
            </w:r>
          </w:p>
          <w:p w14:paraId="6A216BFD" w14:textId="39744D25" w:rsidR="005E77F6" w:rsidRDefault="005E77F6" w:rsidP="005E77F6">
            <w:pPr>
              <w:pStyle w:val="s0"/>
              <w:spacing w:before="120" w:after="120" w:line="240" w:lineRule="auto"/>
              <w:contextualSpacing/>
              <w:rPr>
                <w:rFonts w:ascii="Times New Roman" w:cs="Times New Roman"/>
                <w:sz w:val="20"/>
              </w:rPr>
            </w:pPr>
            <w:r>
              <w:rPr>
                <w:rFonts w:ascii="Times New Roman" w:cs="Times New Roman"/>
                <w:sz w:val="20"/>
              </w:rPr>
              <w:t xml:space="preserve">                        </w:t>
            </w:r>
          </w:p>
          <w:p w14:paraId="1F38C97D" w14:textId="4587D00C" w:rsidR="005E77F6" w:rsidRPr="005E77F6" w:rsidRDefault="005E77F6" w:rsidP="005E77F6">
            <w:pPr>
              <w:pStyle w:val="s0"/>
              <w:spacing w:before="120" w:after="120" w:line="240" w:lineRule="auto"/>
              <w:contextualSpacing/>
              <w:rPr>
                <w:rFonts w:ascii="Times New Roman" w:cs="Times New Roman"/>
                <w:sz w:val="20"/>
              </w:rPr>
            </w:pPr>
            <w:r>
              <w:rPr>
                <w:rFonts w:ascii="Times New Roman" w:cs="Times New Roman"/>
                <w:sz w:val="20"/>
              </w:rPr>
              <w:t xml:space="preserve"> </w:t>
            </w:r>
            <w:r w:rsidRPr="00B67019">
              <w:rPr>
                <w:rFonts w:ascii="Times New Roman" w:cs="Times New Roman"/>
                <w:sz w:val="20"/>
              </w:rPr>
              <w:t xml:space="preserve">© </w:t>
            </w:r>
            <w:r w:rsidR="004C0EC6">
              <w:rPr>
                <w:rFonts w:ascii="Times New Roman" w:cs="Times New Roman"/>
                <w:sz w:val="20"/>
              </w:rPr>
              <w:t>201</w:t>
            </w:r>
            <w:r w:rsidR="006B03EA">
              <w:rPr>
                <w:rFonts w:ascii="Times New Roman" w:cs="Times New Roman"/>
                <w:sz w:val="20"/>
              </w:rPr>
              <w:t>7</w:t>
            </w:r>
            <w:r>
              <w:rPr>
                <w:rFonts w:ascii="Times New Roman" w:cs="Times New Roman"/>
                <w:sz w:val="20"/>
              </w:rPr>
              <w:t xml:space="preserve"> </w:t>
            </w:r>
            <w:r w:rsidRPr="00B67019">
              <w:rPr>
                <w:rFonts w:ascii="Times New Roman" w:cs="Times New Roman"/>
                <w:sz w:val="20"/>
              </w:rPr>
              <w:t>TOJELT.</w:t>
            </w:r>
            <w:r>
              <w:rPr>
                <w:rFonts w:ascii="Times New Roman" w:cs="Times New Roman"/>
                <w:sz w:val="20"/>
              </w:rPr>
              <w:t xml:space="preserve">       </w:t>
            </w:r>
            <w:r w:rsidRPr="005E77F6">
              <w:rPr>
                <w:rFonts w:ascii="Times New Roman" w:cs="Times New Roman"/>
                <w:sz w:val="20"/>
              </w:rPr>
              <w:t>All rights reserved.</w:t>
            </w:r>
          </w:p>
        </w:tc>
        <w:tc>
          <w:tcPr>
            <w:tcW w:w="7311" w:type="dxa"/>
            <w:tcBorders>
              <w:top w:val="single" w:sz="18" w:space="0" w:color="auto"/>
              <w:left w:val="single" w:sz="2" w:space="0" w:color="FFFFFF" w:themeColor="background1"/>
              <w:bottom w:val="single" w:sz="18" w:space="0" w:color="auto"/>
              <w:right w:val="single" w:sz="2" w:space="0" w:color="FFFFFF" w:themeColor="background1"/>
            </w:tcBorders>
          </w:tcPr>
          <w:p w14:paraId="60968E8F" w14:textId="653CBE7C" w:rsidR="004C0EC6" w:rsidRPr="004C0EC6" w:rsidRDefault="00E9790F" w:rsidP="004C0EC6">
            <w:pPr>
              <w:pStyle w:val="s0"/>
              <w:spacing w:before="120" w:after="120" w:line="240" w:lineRule="auto"/>
              <w:contextualSpacing/>
              <w:jc w:val="both"/>
              <w:rPr>
                <w:rFonts w:ascii="Times New Roman" w:cs="Times New Roman"/>
                <w:sz w:val="20"/>
              </w:rPr>
            </w:pPr>
            <w:r w:rsidRPr="00986892">
              <w:rPr>
                <w:rFonts w:ascii="Times New Roman" w:cs="Times New Roman"/>
                <w:b/>
                <w:sz w:val="20"/>
              </w:rPr>
              <w:t xml:space="preserve">Abstract: </w:t>
            </w:r>
            <w:r w:rsidR="004C0EC6" w:rsidRPr="004C0EC6">
              <w:rPr>
                <w:rFonts w:ascii="Times New Roman" w:cs="Times New Roman"/>
                <w:sz w:val="20"/>
              </w:rPr>
              <w:t xml:space="preserve">This brief research note comments on estimates made by Hill and Laufer (2003), and repeated by other researchers, regarding the total number of words one needs to read to acquire 2,000 word families in English. </w:t>
            </w:r>
            <w:r w:rsidR="00BC3AEC">
              <w:rPr>
                <w:rFonts w:ascii="Times New Roman" w:cs="Times New Roman"/>
                <w:sz w:val="20"/>
              </w:rPr>
              <w:t>Hill</w:t>
            </w:r>
            <w:r w:rsidR="00BC3AEC" w:rsidRPr="004C0EC6">
              <w:rPr>
                <w:rFonts w:ascii="Times New Roman" w:cs="Times New Roman"/>
                <w:sz w:val="20"/>
              </w:rPr>
              <w:t xml:space="preserve"> </w:t>
            </w:r>
            <w:r w:rsidR="004C0EC6" w:rsidRPr="004C0EC6">
              <w:rPr>
                <w:rFonts w:ascii="Times New Roman" w:cs="Times New Roman"/>
                <w:sz w:val="20"/>
              </w:rPr>
              <w:t xml:space="preserve">and Laufer </w:t>
            </w:r>
            <w:r w:rsidR="00D64F66">
              <w:rPr>
                <w:rFonts w:ascii="Times New Roman" w:cs="Times New Roman"/>
                <w:sz w:val="20"/>
              </w:rPr>
              <w:t xml:space="preserve">(2003) </w:t>
            </w:r>
            <w:r w:rsidR="004C0EC6" w:rsidRPr="004C0EC6">
              <w:rPr>
                <w:rFonts w:ascii="Times New Roman" w:cs="Times New Roman"/>
                <w:sz w:val="20"/>
              </w:rPr>
              <w:t>only considered the acquisition of 23 previously unknown words from a text of 20,000 words. Subjects acquired five of them. From this, they concluded that readers will only acquire</w:t>
            </w:r>
            <w:bookmarkStart w:id="1" w:name="_GoBack"/>
            <w:bookmarkEnd w:id="1"/>
            <w:r w:rsidR="004C0EC6" w:rsidRPr="004C0EC6">
              <w:rPr>
                <w:rFonts w:ascii="Times New Roman" w:cs="Times New Roman"/>
                <w:sz w:val="20"/>
              </w:rPr>
              <w:t xml:space="preserve"> five new words from a text of 20,000 words. But they considered a 23-word sample, ignoring unknown words in the rest of text, under the incorrect assumption that words appearing only once in a text are never even partially acquired.</w:t>
            </w:r>
          </w:p>
          <w:p w14:paraId="0AE7EF1A" w14:textId="77777777" w:rsidR="00E9790F" w:rsidRPr="00986892" w:rsidRDefault="00E9790F" w:rsidP="00E9790F">
            <w:pPr>
              <w:pStyle w:val="s0"/>
              <w:spacing w:line="240" w:lineRule="auto"/>
              <w:contextualSpacing/>
              <w:jc w:val="both"/>
              <w:rPr>
                <w:rFonts w:ascii="Times New Roman" w:cs="Times New Roman"/>
                <w:sz w:val="20"/>
              </w:rPr>
            </w:pPr>
          </w:p>
          <w:p w14:paraId="5C30E352" w14:textId="77777777" w:rsidR="006B03EA" w:rsidRDefault="006B03EA" w:rsidP="004C0EC6">
            <w:pPr>
              <w:pStyle w:val="s0"/>
              <w:spacing w:line="240" w:lineRule="auto"/>
              <w:contextualSpacing/>
              <w:jc w:val="both"/>
              <w:outlineLvl w:val="0"/>
              <w:rPr>
                <w:rFonts w:ascii="Times New Roman" w:cs="Times New Roman"/>
                <w:b/>
                <w:sz w:val="20"/>
              </w:rPr>
            </w:pPr>
          </w:p>
          <w:p w14:paraId="7ECC622D" w14:textId="052AF620" w:rsidR="005E77F6" w:rsidRPr="005E77F6" w:rsidRDefault="00E9790F" w:rsidP="004C0EC6">
            <w:pPr>
              <w:pStyle w:val="s0"/>
              <w:spacing w:line="240" w:lineRule="auto"/>
              <w:contextualSpacing/>
              <w:jc w:val="both"/>
              <w:outlineLvl w:val="0"/>
              <w:rPr>
                <w:rFonts w:ascii="Times New Roman" w:cs="Times New Roman"/>
                <w:sz w:val="20"/>
              </w:rPr>
            </w:pPr>
            <w:r w:rsidRPr="00986892">
              <w:rPr>
                <w:rFonts w:ascii="Times New Roman" w:cs="Times New Roman"/>
                <w:b/>
                <w:sz w:val="20"/>
              </w:rPr>
              <w:t>Keywords:</w:t>
            </w:r>
            <w:r w:rsidR="003A5FF0">
              <w:rPr>
                <w:rFonts w:ascii="Times New Roman" w:cs="Times New Roman"/>
                <w:sz w:val="20"/>
              </w:rPr>
              <w:t xml:space="preserve"> </w:t>
            </w:r>
            <w:r w:rsidR="004C0EC6">
              <w:rPr>
                <w:rFonts w:ascii="Times New Roman" w:cs="Times New Roman"/>
                <w:i/>
                <w:sz w:val="20"/>
              </w:rPr>
              <w:t>voc</w:t>
            </w:r>
            <w:r w:rsidR="004C0EC6" w:rsidRPr="004C0EC6">
              <w:rPr>
                <w:rFonts w:ascii="Times New Roman" w:cs="Times New Roman"/>
                <w:i/>
                <w:sz w:val="20"/>
              </w:rPr>
              <w:t>abulary</w:t>
            </w:r>
            <w:r w:rsidR="004C0EC6">
              <w:rPr>
                <w:rFonts w:ascii="Times New Roman" w:cs="Times New Roman"/>
                <w:i/>
                <w:sz w:val="20"/>
              </w:rPr>
              <w:t>,</w:t>
            </w:r>
            <w:r w:rsidR="004C0EC6" w:rsidRPr="004C0EC6">
              <w:rPr>
                <w:rFonts w:ascii="Times New Roman" w:cs="Times New Roman"/>
                <w:i/>
                <w:sz w:val="20"/>
              </w:rPr>
              <w:t xml:space="preserve"> acquisition, research </w:t>
            </w:r>
            <w:r w:rsidR="004C0EC6">
              <w:rPr>
                <w:rFonts w:ascii="Times New Roman" w:cs="Times New Roman"/>
                <w:i/>
                <w:sz w:val="20"/>
              </w:rPr>
              <w:t>design, reading, ESL</w:t>
            </w:r>
          </w:p>
        </w:tc>
      </w:tr>
    </w:tbl>
    <w:p w14:paraId="7154BF62" w14:textId="77777777" w:rsidR="003425FE" w:rsidRPr="0026252F" w:rsidRDefault="005E77F6" w:rsidP="005E77F6">
      <w:pPr>
        <w:ind w:right="-92"/>
        <w:rPr>
          <w:rFonts w:ascii="Times New Roman" w:hAnsi="Times New Roman" w:cs="Times New Roman"/>
          <w:sz w:val="20"/>
          <w:lang w:val="tr-TR"/>
        </w:rPr>
      </w:pPr>
      <w:r>
        <w:rPr>
          <w:rFonts w:ascii="Times New Roman" w:eastAsia="Times New Roman" w:hAnsi="Times New Roman" w:cs="Times New Roman"/>
          <w:b/>
          <w:sz w:val="28"/>
        </w:rPr>
        <w:t xml:space="preserve">                </w:t>
      </w:r>
    </w:p>
    <w:p w14:paraId="5B3EFCDA" w14:textId="77777777" w:rsidR="00C71085" w:rsidRDefault="00C71085" w:rsidP="00C71085">
      <w:pPr>
        <w:jc w:val="both"/>
        <w:rPr>
          <w:rFonts w:ascii="Times New Roman" w:hAnsi="Times New Roman" w:cs="Times New Roman"/>
          <w:sz w:val="20"/>
          <w:szCs w:val="20"/>
        </w:rPr>
      </w:pPr>
    </w:p>
    <w:p w14:paraId="1A77177B" w14:textId="77777777" w:rsidR="003A5FF0" w:rsidRDefault="003A5FF0" w:rsidP="003A5FF0">
      <w:pPr>
        <w:spacing w:after="120"/>
        <w:rPr>
          <w:rFonts w:ascii="Times New Roman" w:hAnsi="Times New Roman" w:cs="Times New Roman"/>
          <w:b/>
          <w:lang w:eastAsia="ko-KR"/>
        </w:rPr>
      </w:pPr>
      <w:r>
        <w:rPr>
          <w:rFonts w:ascii="Times New Roman" w:hAnsi="Times New Roman" w:cs="Times New Roman"/>
          <w:b/>
          <w:lang w:eastAsia="ko-KR"/>
        </w:rPr>
        <w:t xml:space="preserve">1. Introduction </w:t>
      </w:r>
    </w:p>
    <w:p w14:paraId="65CC8CD1" w14:textId="77777777" w:rsidR="004C0EC6" w:rsidRPr="004C0EC6" w:rsidRDefault="004C0EC6" w:rsidP="00105787">
      <w:pPr>
        <w:ind w:firstLine="720"/>
        <w:jc w:val="both"/>
        <w:rPr>
          <w:rFonts w:ascii="Times New Roman" w:hAnsi="Times New Roman" w:cs="Times New Roman"/>
          <w:lang w:eastAsia="ko-KR"/>
        </w:rPr>
      </w:pPr>
      <w:r w:rsidRPr="004C0EC6">
        <w:rPr>
          <w:rFonts w:ascii="Times New Roman" w:hAnsi="Times New Roman" w:cs="Times New Roman"/>
          <w:lang w:eastAsia="ko-KR"/>
        </w:rPr>
        <w:t xml:space="preserve">Reading is an important source of vocabulary growth for both first- (L1) and second-language (L2) acquirers (Krashen, 1989; Nagy, Herman, &amp; Anderson, 1985). This growth comes primarily through </w:t>
      </w:r>
      <w:r w:rsidRPr="004C0EC6">
        <w:rPr>
          <w:rFonts w:ascii="Times New Roman" w:hAnsi="Times New Roman" w:cs="Times New Roman"/>
          <w:i/>
          <w:lang w:eastAsia="ko-KR"/>
        </w:rPr>
        <w:t>incidental</w:t>
      </w:r>
      <w:r w:rsidRPr="004C0EC6">
        <w:rPr>
          <w:rFonts w:ascii="Times New Roman" w:hAnsi="Times New Roman" w:cs="Times New Roman"/>
          <w:lang w:eastAsia="ko-KR"/>
        </w:rPr>
        <w:t xml:space="preserve"> word acquisition – that is, when readers are focused on comprehending the meaning of a text, not on building their vocabulary </w:t>
      </w:r>
      <w:r w:rsidRPr="004C0EC6">
        <w:rPr>
          <w:rFonts w:ascii="Times New Roman" w:hAnsi="Times New Roman" w:cs="Times New Roman"/>
          <w:i/>
          <w:lang w:eastAsia="ko-KR"/>
        </w:rPr>
        <w:t>per se</w:t>
      </w:r>
      <w:r w:rsidRPr="004C0EC6">
        <w:rPr>
          <w:rFonts w:ascii="Times New Roman" w:hAnsi="Times New Roman" w:cs="Times New Roman"/>
          <w:lang w:eastAsia="ko-KR"/>
        </w:rPr>
        <w:t xml:space="preserve">. Incidental vocabulary acquisition is often distinguished from </w:t>
      </w:r>
      <w:r w:rsidRPr="004C0EC6">
        <w:rPr>
          <w:rFonts w:ascii="Times New Roman" w:hAnsi="Times New Roman" w:cs="Times New Roman"/>
          <w:i/>
          <w:lang w:eastAsia="ko-KR"/>
        </w:rPr>
        <w:t>intentional</w:t>
      </w:r>
      <w:r w:rsidRPr="004C0EC6">
        <w:rPr>
          <w:rFonts w:ascii="Times New Roman" w:hAnsi="Times New Roman" w:cs="Times New Roman"/>
          <w:lang w:eastAsia="ko-KR"/>
        </w:rPr>
        <w:t xml:space="preserve"> word learning, where learners are consciously attempting to learn or memorize new words. </w:t>
      </w:r>
    </w:p>
    <w:p w14:paraId="73432489" w14:textId="4236D8BF" w:rsidR="004C0EC6" w:rsidRPr="004C0EC6" w:rsidRDefault="004C0EC6" w:rsidP="00105787">
      <w:pPr>
        <w:ind w:firstLine="720"/>
        <w:jc w:val="both"/>
        <w:rPr>
          <w:rFonts w:ascii="Times New Roman" w:hAnsi="Times New Roman" w:cs="Times New Roman"/>
          <w:lang w:eastAsia="ko-KR"/>
        </w:rPr>
      </w:pPr>
      <w:r w:rsidRPr="004C0EC6">
        <w:rPr>
          <w:rFonts w:ascii="Times New Roman" w:hAnsi="Times New Roman" w:cs="Times New Roman"/>
          <w:lang w:eastAsia="ko-KR"/>
        </w:rPr>
        <w:t>The most common research design to measure incidental vocabulary acquisition is a “read-and-test” study, where subjects are asked to read a text that contains words unknown to them, after which they are given a surprise vocabulary test (see Krashen, 2004 for a review). Studies in L1 vocabulary acquisition have found that probability of acquiring an unknown word in English incidentally while reading is between .05 and .15 (Swanborn &amp; de Glopper, 1999). L2 studies have produced similar estimates (e.g. Pellicer-Sánchez &amp; Schmitt, 2010).</w:t>
      </w:r>
    </w:p>
    <w:p w14:paraId="71DD8A36" w14:textId="77777777" w:rsidR="004C0EC6" w:rsidRPr="004C0EC6" w:rsidRDefault="004C0EC6" w:rsidP="00105787">
      <w:pPr>
        <w:ind w:firstLine="720"/>
        <w:jc w:val="both"/>
        <w:rPr>
          <w:rFonts w:ascii="Times New Roman" w:hAnsi="Times New Roman" w:cs="Times New Roman"/>
          <w:lang w:eastAsia="ko-KR"/>
        </w:rPr>
      </w:pPr>
      <w:r w:rsidRPr="004C0EC6">
        <w:rPr>
          <w:rFonts w:ascii="Times New Roman" w:hAnsi="Times New Roman" w:cs="Times New Roman"/>
          <w:lang w:eastAsia="ko-KR"/>
        </w:rPr>
        <w:t xml:space="preserve">Some read-and-test studies employ modified texts in which all of the words are assumed known to the subjects except a small set of embedded target words. These target words are often pseudo-words (invented words) (e.g. Waring &amp; Takaki, 2002), used to ensure that the subjects have no prior knowledge of them before reading. In such studies, </w:t>
      </w:r>
      <w:r w:rsidRPr="004C0EC6">
        <w:rPr>
          <w:rFonts w:ascii="Times New Roman" w:hAnsi="Times New Roman" w:cs="Times New Roman"/>
          <w:i/>
          <w:lang w:eastAsia="ko-KR"/>
        </w:rPr>
        <w:t>all</w:t>
      </w:r>
      <w:r w:rsidRPr="004C0EC6">
        <w:rPr>
          <w:rFonts w:ascii="Times New Roman" w:hAnsi="Times New Roman" w:cs="Times New Roman"/>
          <w:lang w:eastAsia="ko-KR"/>
        </w:rPr>
        <w:t xml:space="preserve"> the target words are typically tested to measure the amount of word acquisition.</w:t>
      </w:r>
    </w:p>
    <w:p w14:paraId="5B0C2FED" w14:textId="77777777" w:rsidR="004C0EC6" w:rsidRPr="004C0EC6" w:rsidRDefault="004C0EC6" w:rsidP="00105787">
      <w:pPr>
        <w:ind w:firstLine="720"/>
        <w:jc w:val="both"/>
        <w:rPr>
          <w:rFonts w:ascii="Times New Roman" w:hAnsi="Times New Roman" w:cs="Times New Roman"/>
          <w:lang w:eastAsia="ko-KR"/>
        </w:rPr>
      </w:pPr>
      <w:r w:rsidRPr="004C0EC6">
        <w:rPr>
          <w:rFonts w:ascii="Times New Roman" w:hAnsi="Times New Roman" w:cs="Times New Roman"/>
          <w:lang w:eastAsia="ko-KR"/>
        </w:rPr>
        <w:t xml:space="preserve">In other studies, researchers select real words that appear in a text but are thought to be unknown to the reader, based on pilot testing with a similar group of students, a pre-test given before the text is read, and/or because they are words that would only likely be encountered in </w:t>
      </w:r>
      <w:r w:rsidRPr="004C0EC6">
        <w:rPr>
          <w:rFonts w:ascii="Times New Roman" w:hAnsi="Times New Roman" w:cs="Times New Roman"/>
          <w:lang w:eastAsia="ko-KR"/>
        </w:rPr>
        <w:lastRenderedPageBreak/>
        <w:t xml:space="preserve">that text. Examples of this latter case include foreign words appearing in novels such as </w:t>
      </w:r>
      <w:r w:rsidRPr="004C0EC6">
        <w:rPr>
          <w:rFonts w:ascii="Times New Roman" w:hAnsi="Times New Roman" w:cs="Times New Roman"/>
          <w:i/>
          <w:lang w:eastAsia="ko-KR"/>
        </w:rPr>
        <w:t>A Clockwork Orange</w:t>
      </w:r>
      <w:r w:rsidRPr="004C0EC6">
        <w:rPr>
          <w:rFonts w:ascii="Times New Roman" w:hAnsi="Times New Roman" w:cs="Times New Roman"/>
          <w:lang w:eastAsia="ko-KR"/>
        </w:rPr>
        <w:t xml:space="preserve"> (e.g. Saragi, Nation, &amp; Meister, 1978) or </w:t>
      </w:r>
      <w:r w:rsidRPr="004C0EC6">
        <w:rPr>
          <w:rFonts w:ascii="Times New Roman" w:hAnsi="Times New Roman" w:cs="Times New Roman"/>
          <w:i/>
          <w:lang w:eastAsia="ko-KR"/>
        </w:rPr>
        <w:t>Things Fall Apart</w:t>
      </w:r>
      <w:r w:rsidRPr="004C0EC6">
        <w:rPr>
          <w:rFonts w:ascii="Times New Roman" w:hAnsi="Times New Roman" w:cs="Times New Roman"/>
          <w:lang w:eastAsia="ko-KR"/>
        </w:rPr>
        <w:t xml:space="preserve"> (Pellicer-Sánchez &amp; Schmitt, 2010). In these studies, it is more likely that a sample of the potentially unknown words is chosen to represent the larger population of unknown words. </w:t>
      </w:r>
    </w:p>
    <w:p w14:paraId="7D97901A" w14:textId="77777777" w:rsidR="004C0EC6" w:rsidRDefault="004C0EC6" w:rsidP="00105787">
      <w:pPr>
        <w:ind w:firstLine="720"/>
        <w:jc w:val="both"/>
        <w:rPr>
          <w:rFonts w:ascii="Times New Roman" w:hAnsi="Times New Roman" w:cs="Times New Roman"/>
          <w:lang w:eastAsia="ko-KR"/>
        </w:rPr>
      </w:pPr>
      <w:r w:rsidRPr="004C0EC6">
        <w:rPr>
          <w:rFonts w:ascii="Times New Roman" w:hAnsi="Times New Roman" w:cs="Times New Roman"/>
          <w:lang w:eastAsia="ko-KR"/>
        </w:rPr>
        <w:t xml:space="preserve">Proper calculation of amount of word knowledge gained through incidental exposure to words while reading depends in part on distinguishing between the absolute number of words gained from the target word </w:t>
      </w:r>
      <w:r w:rsidRPr="004C0EC6">
        <w:rPr>
          <w:rFonts w:ascii="Times New Roman" w:hAnsi="Times New Roman" w:cs="Times New Roman"/>
          <w:i/>
          <w:lang w:eastAsia="ko-KR"/>
        </w:rPr>
        <w:t>sample</w:t>
      </w:r>
      <w:r w:rsidRPr="004C0EC6">
        <w:rPr>
          <w:rFonts w:ascii="Times New Roman" w:hAnsi="Times New Roman" w:cs="Times New Roman"/>
          <w:lang w:eastAsia="ko-KR"/>
        </w:rPr>
        <w:t xml:space="preserve"> and the potential gains from the entire </w:t>
      </w:r>
      <w:r w:rsidRPr="004C0EC6">
        <w:rPr>
          <w:rFonts w:ascii="Times New Roman" w:hAnsi="Times New Roman" w:cs="Times New Roman"/>
          <w:i/>
          <w:lang w:eastAsia="ko-KR"/>
        </w:rPr>
        <w:t>population</w:t>
      </w:r>
      <w:r w:rsidRPr="004C0EC6">
        <w:rPr>
          <w:rFonts w:ascii="Times New Roman" w:hAnsi="Times New Roman" w:cs="Times New Roman"/>
          <w:lang w:eastAsia="ko-KR"/>
        </w:rPr>
        <w:t xml:space="preserve"> of unknown words. </w:t>
      </w:r>
    </w:p>
    <w:p w14:paraId="3A80430F" w14:textId="77777777" w:rsidR="004C0EC6" w:rsidRDefault="004C0EC6" w:rsidP="004C0EC6">
      <w:pPr>
        <w:ind w:firstLine="720"/>
        <w:rPr>
          <w:rFonts w:ascii="Times New Roman" w:hAnsi="Times New Roman" w:cs="Times New Roman"/>
          <w:lang w:eastAsia="ko-KR"/>
        </w:rPr>
      </w:pPr>
    </w:p>
    <w:p w14:paraId="2E707956" w14:textId="0B83E748" w:rsidR="00D6532E" w:rsidRDefault="00D6532E" w:rsidP="00D6532E">
      <w:pPr>
        <w:spacing w:after="120"/>
        <w:rPr>
          <w:rFonts w:ascii="Times New Roman" w:hAnsi="Times New Roman" w:cs="Times New Roman"/>
          <w:b/>
          <w:lang w:eastAsia="ko-KR"/>
        </w:rPr>
      </w:pPr>
      <w:r>
        <w:rPr>
          <w:rFonts w:ascii="Times New Roman" w:hAnsi="Times New Roman" w:cs="Times New Roman"/>
          <w:b/>
          <w:lang w:eastAsia="ko-KR"/>
        </w:rPr>
        <w:t xml:space="preserve">2. Hill and Laufer (2003): Samples, Populations, and the 8,000,000 Word Estimate </w:t>
      </w:r>
    </w:p>
    <w:p w14:paraId="4C360461" w14:textId="77777777"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An initial error in understanding how word gains should be calculated can lead to further errors in estimating word growth from reading, as was the case with Hill and Laufer (2003). The researchers claimed that a second language reader in English would need to read 8,000,000 words in order to acquire a mere 2,000 new word families. Schmitt (2008) repeated this claim in order to bolster his argument that developing a vocabulary sufficient to read native-level texts requires a strong dose of direct instruction, since gains from incidental acquisition were too low to be counted on within a reasonable timeframe.</w:t>
      </w:r>
    </w:p>
    <w:p w14:paraId="4F52DFEB" w14:textId="7873F213" w:rsidR="004C0EC6" w:rsidRPr="00012CDA" w:rsidRDefault="004C0EC6" w:rsidP="004C0EC6">
      <w:pPr>
        <w:autoSpaceDE w:val="0"/>
        <w:autoSpaceDN w:val="0"/>
        <w:adjustRightInd w:val="0"/>
        <w:spacing w:before="20" w:after="20"/>
        <w:ind w:firstLine="720"/>
        <w:jc w:val="lowKashida"/>
        <w:rPr>
          <w:rFonts w:ascii="Times New Roman" w:eastAsia="Times New Roman" w:hAnsi="Times New Roman" w:cs="Times New Roman"/>
          <w:i/>
          <w:iCs/>
        </w:rPr>
      </w:pPr>
      <w:r w:rsidRPr="00012CDA">
        <w:rPr>
          <w:rFonts w:ascii="Times New Roman" w:eastAsia="Times New Roman" w:hAnsi="Times New Roman" w:cs="Times New Roman"/>
          <w:i/>
          <w:iCs/>
        </w:rPr>
        <w:t>Here is Hill and Laufer’s</w:t>
      </w:r>
      <w:r w:rsidR="00BC3AEC" w:rsidRPr="00012CDA">
        <w:rPr>
          <w:rFonts w:ascii="Times New Roman" w:eastAsia="Times New Roman" w:hAnsi="Times New Roman" w:cs="Times New Roman"/>
          <w:i/>
          <w:iCs/>
        </w:rPr>
        <w:t xml:space="preserve"> (2003)</w:t>
      </w:r>
      <w:r w:rsidRPr="00012CDA">
        <w:rPr>
          <w:rFonts w:ascii="Times New Roman" w:eastAsia="Times New Roman" w:hAnsi="Times New Roman" w:cs="Times New Roman"/>
          <w:i/>
          <w:iCs/>
        </w:rPr>
        <w:t xml:space="preserve"> reasoning for their calculation:</w:t>
      </w:r>
    </w:p>
    <w:p w14:paraId="39651CAE" w14:textId="62ABFDC5" w:rsidR="004C0EC6" w:rsidRPr="004C0EC6" w:rsidRDefault="004C0EC6" w:rsidP="00BC3AEC">
      <w:pPr>
        <w:autoSpaceDE w:val="0"/>
        <w:autoSpaceDN w:val="0"/>
        <w:adjustRightInd w:val="0"/>
        <w:spacing w:before="20" w:after="20"/>
        <w:ind w:left="720"/>
        <w:jc w:val="lowKashida"/>
        <w:rPr>
          <w:rFonts w:ascii="Times New Roman" w:eastAsia="Times New Roman" w:hAnsi="Times New Roman" w:cs="Times New Roman"/>
        </w:rPr>
      </w:pPr>
      <w:r w:rsidRPr="004C0EC6">
        <w:rPr>
          <w:rFonts w:ascii="Times New Roman" w:eastAsia="Times New Roman" w:hAnsi="Times New Roman" w:cs="Times New Roman"/>
        </w:rPr>
        <w:t>Studies on vocabulary acquisition from reading (without any enhancement tasks) show that pick up rates of unfamiliar words range from 1–5 words in a text of over 1,000 words (</w:t>
      </w:r>
      <w:r w:rsidR="00BC3AEC" w:rsidRPr="004C0EC6">
        <w:rPr>
          <w:rFonts w:ascii="Times New Roman" w:eastAsia="Times New Roman" w:hAnsi="Times New Roman" w:cs="Times New Roman"/>
        </w:rPr>
        <w:t xml:space="preserve">Hulstijn 1992; Knight 1994; Luppescu </w:t>
      </w:r>
      <w:r w:rsidR="00BC3AEC">
        <w:rPr>
          <w:rFonts w:ascii="Times New Roman" w:eastAsia="Times New Roman" w:hAnsi="Times New Roman" w:cs="Times New Roman"/>
        </w:rPr>
        <w:t>&amp;</w:t>
      </w:r>
      <w:r w:rsidR="00BC3AEC" w:rsidRPr="004C0EC6">
        <w:rPr>
          <w:rFonts w:ascii="Times New Roman" w:eastAsia="Times New Roman" w:hAnsi="Times New Roman" w:cs="Times New Roman"/>
        </w:rPr>
        <w:t xml:space="preserve"> Day 1993; Paribakht </w:t>
      </w:r>
      <w:r w:rsidR="00BC3AEC">
        <w:rPr>
          <w:rFonts w:ascii="Times New Roman" w:eastAsia="Times New Roman" w:hAnsi="Times New Roman" w:cs="Times New Roman"/>
        </w:rPr>
        <w:t>&amp;</w:t>
      </w:r>
      <w:r w:rsidR="00BC3AEC" w:rsidRPr="004C0EC6">
        <w:rPr>
          <w:rFonts w:ascii="Times New Roman" w:eastAsia="Times New Roman" w:hAnsi="Times New Roman" w:cs="Times New Roman"/>
        </w:rPr>
        <w:t xml:space="preserve"> Wesche 1993</w:t>
      </w:r>
      <w:r w:rsidR="00BC3AEC">
        <w:rPr>
          <w:rFonts w:ascii="Times New Roman" w:eastAsia="Times New Roman" w:hAnsi="Times New Roman" w:cs="Times New Roman"/>
        </w:rPr>
        <w:t>; Zahar et al. 2001</w:t>
      </w:r>
      <w:r w:rsidRPr="004C0EC6">
        <w:rPr>
          <w:rFonts w:ascii="Times New Roman" w:eastAsia="Times New Roman" w:hAnsi="Times New Roman" w:cs="Times New Roman"/>
        </w:rPr>
        <w:t>). Similar gains occur during reading books. In Horst et al.’s (1998) experiment, an average of five words were gained from the reading of a simplified version of </w:t>
      </w:r>
      <w:r w:rsidRPr="004C0EC6">
        <w:rPr>
          <w:rFonts w:ascii="Times New Roman" w:eastAsia="Times New Roman" w:hAnsi="Times New Roman" w:cs="Times New Roman"/>
          <w:i/>
          <w:iCs/>
        </w:rPr>
        <w:t>The Mayor of Casterbridge, </w:t>
      </w:r>
      <w:r w:rsidRPr="004C0EC6">
        <w:rPr>
          <w:rFonts w:ascii="Times New Roman" w:eastAsia="Times New Roman" w:hAnsi="Times New Roman" w:cs="Times New Roman"/>
        </w:rPr>
        <w:t>a text of 21,000 words. Lahav (1996) conducted a study with students who read four simplified readers, each one of about 20,000 words, and found an average learning rate of 3–4 words per book. </w:t>
      </w:r>
      <w:r w:rsidRPr="00BC3AEC">
        <w:rPr>
          <w:rFonts w:ascii="Times New Roman" w:eastAsia="Times New Roman" w:hAnsi="Times New Roman" w:cs="Times New Roman"/>
          <w:bCs/>
          <w:i/>
        </w:rPr>
        <w:t>At this rate of growth, a second language learner would have to read in excess of eight million words of texts, or about 420 novels to increase their vocabulary by 2,000 words</w:t>
      </w:r>
      <w:r w:rsidRPr="00BC3AEC">
        <w:rPr>
          <w:rFonts w:ascii="Times New Roman" w:eastAsia="Times New Roman" w:hAnsi="Times New Roman" w:cs="Times New Roman"/>
          <w:i/>
        </w:rPr>
        <w:t xml:space="preserve">. </w:t>
      </w:r>
      <w:r w:rsidRPr="004C0EC6">
        <w:rPr>
          <w:rFonts w:ascii="Times New Roman" w:eastAsia="Times New Roman" w:hAnsi="Times New Roman" w:cs="Times New Roman"/>
        </w:rPr>
        <w:t>This would appear to be a daunting and time consuming means of vocabulary development. It is therefore reasonable that L2 learners acquire their vocabulary not only from input, be it reading or listening, but also through word-focused activities. (p. 88, emphasis added)</w:t>
      </w:r>
    </w:p>
    <w:p w14:paraId="7709FEAC" w14:textId="09356339" w:rsidR="004C0EC6" w:rsidRPr="00012CDA" w:rsidRDefault="004C0EC6" w:rsidP="004C0EC6">
      <w:pPr>
        <w:autoSpaceDE w:val="0"/>
        <w:autoSpaceDN w:val="0"/>
        <w:adjustRightInd w:val="0"/>
        <w:spacing w:before="20" w:after="20"/>
        <w:ind w:firstLine="720"/>
        <w:jc w:val="lowKashida"/>
        <w:rPr>
          <w:rFonts w:ascii="Times New Roman" w:eastAsia="Times New Roman" w:hAnsi="Times New Roman" w:cs="Times New Roman"/>
          <w:i/>
          <w:iCs/>
        </w:rPr>
      </w:pPr>
      <w:r w:rsidRPr="00012CDA">
        <w:rPr>
          <w:rFonts w:ascii="Times New Roman" w:eastAsia="Times New Roman" w:hAnsi="Times New Roman" w:cs="Times New Roman"/>
          <w:i/>
          <w:iCs/>
        </w:rPr>
        <w:t>How did Hill and Laufer</w:t>
      </w:r>
      <w:r w:rsidR="00BC3AEC" w:rsidRPr="00012CDA">
        <w:rPr>
          <w:rFonts w:ascii="Times New Roman" w:eastAsia="Times New Roman" w:hAnsi="Times New Roman" w:cs="Times New Roman"/>
          <w:i/>
          <w:iCs/>
        </w:rPr>
        <w:t xml:space="preserve"> (2003)</w:t>
      </w:r>
      <w:r w:rsidRPr="00012CDA">
        <w:rPr>
          <w:rFonts w:ascii="Times New Roman" w:eastAsia="Times New Roman" w:hAnsi="Times New Roman" w:cs="Times New Roman"/>
          <w:i/>
          <w:iCs/>
        </w:rPr>
        <w:t xml:space="preserve"> arrive at this conclusion, and is their estimate correct?</w:t>
      </w:r>
    </w:p>
    <w:p w14:paraId="557C06EB" w14:textId="192F72B3"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The authors give the example of Horst, Cobb, and Meara’s (1998) study of students reading a simplified reader version of </w:t>
      </w:r>
      <w:r w:rsidRPr="004C0EC6">
        <w:rPr>
          <w:rFonts w:ascii="Times New Roman" w:eastAsia="Times New Roman" w:hAnsi="Times New Roman" w:cs="Times New Roman"/>
          <w:i/>
          <w:iCs/>
        </w:rPr>
        <w:t>The Mayor of Casterbridge </w:t>
      </w:r>
      <w:r w:rsidRPr="004C0EC6">
        <w:rPr>
          <w:rFonts w:ascii="Times New Roman" w:eastAsia="Times New Roman" w:hAnsi="Times New Roman" w:cs="Times New Roman"/>
        </w:rPr>
        <w:t>(the Lahav study mentioned is unpublished). In H</w:t>
      </w:r>
      <w:r w:rsidR="00BC3AEC">
        <w:rPr>
          <w:rFonts w:ascii="Times New Roman" w:eastAsia="Times New Roman" w:hAnsi="Times New Roman" w:cs="Times New Roman"/>
        </w:rPr>
        <w:t>orst et al. (1998),</w:t>
      </w:r>
      <w:r w:rsidRPr="004C0EC6">
        <w:rPr>
          <w:rFonts w:ascii="Times New Roman" w:eastAsia="Times New Roman" w:hAnsi="Times New Roman" w:cs="Times New Roman"/>
        </w:rPr>
        <w:t xml:space="preserve"> the researchers tested students on a set of 45 words. The 45 words included eight that occurred seven or more times in the text but, because they were not part of a list of high-frequency words students studied in another aspect of their language course, were likely to be unknown to the subjects. The rest of the words were randomly selected from among low- and medium-frequency words, occurring in the text six or fewer times.</w:t>
      </w:r>
    </w:p>
    <w:p w14:paraId="122237B8" w14:textId="4C4FFF7D"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A pretest determined that the students already knew about half of the 45 target words, so the average number of new words students could have acquired </w:t>
      </w:r>
      <w:r w:rsidRPr="004C0EC6">
        <w:rPr>
          <w:rFonts w:ascii="Times New Roman" w:eastAsia="Times New Roman" w:hAnsi="Times New Roman" w:cs="Times New Roman"/>
          <w:iCs/>
        </w:rPr>
        <w:t>on the test that was administered to them</w:t>
      </w:r>
      <w:r w:rsidRPr="004C0EC6">
        <w:rPr>
          <w:rFonts w:ascii="Times New Roman" w:eastAsia="Times New Roman" w:hAnsi="Times New Roman" w:cs="Times New Roman"/>
        </w:rPr>
        <w:t xml:space="preserve"> was about 23. After reading the novel, students took the post-test, which showed an average gain of around five words out of the 23 or so target words that were new to the students. The simplified novel they read contained a little more than 20,000 words. Hill and Laufer </w:t>
      </w:r>
      <w:r w:rsidR="00BC3AEC">
        <w:rPr>
          <w:rFonts w:ascii="Times New Roman" w:eastAsia="Times New Roman" w:hAnsi="Times New Roman" w:cs="Times New Roman"/>
        </w:rPr>
        <w:t xml:space="preserve">(2003) </w:t>
      </w:r>
      <w:r w:rsidRPr="004C0EC6">
        <w:rPr>
          <w:rFonts w:ascii="Times New Roman" w:eastAsia="Times New Roman" w:hAnsi="Times New Roman" w:cs="Times New Roman"/>
        </w:rPr>
        <w:t xml:space="preserve">concluded therefore that you can only expect to pick up around five words for every 20,000 words you read. </w:t>
      </w:r>
    </w:p>
    <w:p w14:paraId="45C05939" w14:textId="6169594A"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lastRenderedPageBreak/>
        <w:t xml:space="preserve">Based on Horst et al.’s </w:t>
      </w:r>
      <w:r w:rsidR="00BC3AEC">
        <w:rPr>
          <w:rFonts w:ascii="Times New Roman" w:eastAsia="Times New Roman" w:hAnsi="Times New Roman" w:cs="Times New Roman"/>
        </w:rPr>
        <w:t xml:space="preserve">(1998) </w:t>
      </w:r>
      <w:r w:rsidRPr="004C0EC6">
        <w:rPr>
          <w:rFonts w:ascii="Times New Roman" w:eastAsia="Times New Roman" w:hAnsi="Times New Roman" w:cs="Times New Roman"/>
        </w:rPr>
        <w:t>data, Hill and Laufer</w:t>
      </w:r>
      <w:r w:rsidR="00BC3AEC">
        <w:rPr>
          <w:rFonts w:ascii="Times New Roman" w:eastAsia="Times New Roman" w:hAnsi="Times New Roman" w:cs="Times New Roman"/>
        </w:rPr>
        <w:t xml:space="preserve"> (2003)</w:t>
      </w:r>
      <w:r w:rsidRPr="004C0EC6">
        <w:rPr>
          <w:rFonts w:ascii="Times New Roman" w:eastAsia="Times New Roman" w:hAnsi="Times New Roman" w:cs="Times New Roman"/>
        </w:rPr>
        <w:t xml:space="preserve"> arrived at the figure 8,000,000 words that one would need to read to acquire 2,000 words: If you acquire 5 words for every 20,000 words you read, then you would need to read 400 of these 20,000 word novels, or 8,000,000 words.</w:t>
      </w:r>
    </w:p>
    <w:p w14:paraId="7F2BAF34" w14:textId="6BC8F4EB"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 xml:space="preserve">The error here should be clear: Horst et al. </w:t>
      </w:r>
      <w:r w:rsidR="00BC3AEC">
        <w:rPr>
          <w:rFonts w:ascii="Times New Roman" w:eastAsia="Times New Roman" w:hAnsi="Times New Roman" w:cs="Times New Roman"/>
        </w:rPr>
        <w:t xml:space="preserve">(1998) </w:t>
      </w:r>
      <w:r w:rsidRPr="004C0EC6">
        <w:rPr>
          <w:rFonts w:ascii="Times New Roman" w:eastAsia="Times New Roman" w:hAnsi="Times New Roman" w:cs="Times New Roman"/>
        </w:rPr>
        <w:t xml:space="preserve">did </w:t>
      </w:r>
      <w:r w:rsidRPr="004C0EC6">
        <w:rPr>
          <w:rFonts w:ascii="Times New Roman" w:eastAsia="Times New Roman" w:hAnsi="Times New Roman" w:cs="Times New Roman"/>
          <w:i/>
        </w:rPr>
        <w:t>not</w:t>
      </w:r>
      <w:r w:rsidRPr="004C0EC6">
        <w:rPr>
          <w:rFonts w:ascii="Times New Roman" w:eastAsia="Times New Roman" w:hAnsi="Times New Roman" w:cs="Times New Roman"/>
        </w:rPr>
        <w:t xml:space="preserve"> find that only five words were acquired by students after reading a 20,000 page book, but rather that subjects got five words correct out of the </w:t>
      </w:r>
      <w:r w:rsidRPr="004C0EC6">
        <w:rPr>
          <w:rFonts w:ascii="Times New Roman" w:eastAsia="Times New Roman" w:hAnsi="Times New Roman" w:cs="Times New Roman"/>
          <w:i/>
        </w:rPr>
        <w:t>sample</w:t>
      </w:r>
      <w:r w:rsidRPr="004C0EC6">
        <w:rPr>
          <w:rFonts w:ascii="Times New Roman" w:eastAsia="Times New Roman" w:hAnsi="Times New Roman" w:cs="Times New Roman"/>
        </w:rPr>
        <w:t xml:space="preserve"> of words tested. Hill and Laufer </w:t>
      </w:r>
      <w:r w:rsidR="00BC3AEC">
        <w:rPr>
          <w:rFonts w:ascii="Times New Roman" w:eastAsia="Times New Roman" w:hAnsi="Times New Roman" w:cs="Times New Roman"/>
        </w:rPr>
        <w:t xml:space="preserve">(2003) </w:t>
      </w:r>
      <w:r w:rsidRPr="004C0EC6">
        <w:rPr>
          <w:rFonts w:ascii="Times New Roman" w:eastAsia="Times New Roman" w:hAnsi="Times New Roman" w:cs="Times New Roman"/>
        </w:rPr>
        <w:t>confused the </w:t>
      </w:r>
      <w:r w:rsidRPr="004C0EC6">
        <w:rPr>
          <w:rFonts w:ascii="Times New Roman" w:eastAsia="Times New Roman" w:hAnsi="Times New Roman" w:cs="Times New Roman"/>
          <w:bCs/>
        </w:rPr>
        <w:t>population</w:t>
      </w:r>
      <w:r w:rsidRPr="004C0EC6">
        <w:rPr>
          <w:rFonts w:ascii="Times New Roman" w:eastAsia="Times New Roman" w:hAnsi="Times New Roman" w:cs="Times New Roman"/>
        </w:rPr>
        <w:t> of all the unknown words in the text with the </w:t>
      </w:r>
      <w:r w:rsidRPr="004C0EC6">
        <w:rPr>
          <w:rFonts w:ascii="Times New Roman" w:eastAsia="Times New Roman" w:hAnsi="Times New Roman" w:cs="Times New Roman"/>
          <w:bCs/>
        </w:rPr>
        <w:t>sample</w:t>
      </w:r>
      <w:r w:rsidRPr="004C0EC6">
        <w:rPr>
          <w:rFonts w:ascii="Times New Roman" w:eastAsia="Times New Roman" w:hAnsi="Times New Roman" w:cs="Times New Roman"/>
        </w:rPr>
        <w:t> of words</w:t>
      </w:r>
      <w:r w:rsidR="00BC3AEC">
        <w:rPr>
          <w:rFonts w:ascii="Times New Roman" w:eastAsia="Times New Roman" w:hAnsi="Times New Roman" w:cs="Times New Roman"/>
        </w:rPr>
        <w:t xml:space="preserve"> that were included in the test; </w:t>
      </w:r>
      <w:r w:rsidRPr="004C0EC6">
        <w:rPr>
          <w:rFonts w:ascii="Times New Roman" w:eastAsia="Times New Roman" w:hAnsi="Times New Roman" w:cs="Times New Roman"/>
        </w:rPr>
        <w:t xml:space="preserve">Krashen, </w:t>
      </w:r>
      <w:r w:rsidR="00BC3AEC">
        <w:rPr>
          <w:rFonts w:ascii="Times New Roman" w:eastAsia="Times New Roman" w:hAnsi="Times New Roman" w:cs="Times New Roman"/>
        </w:rPr>
        <w:t>(2004)</w:t>
      </w:r>
      <w:r w:rsidRPr="004C0EC6">
        <w:rPr>
          <w:rFonts w:ascii="Times New Roman" w:eastAsia="Times New Roman" w:hAnsi="Times New Roman" w:cs="Times New Roman"/>
        </w:rPr>
        <w:t xml:space="preserve"> makes a</w:t>
      </w:r>
      <w:r w:rsidR="00BC3AEC">
        <w:rPr>
          <w:rFonts w:ascii="Times New Roman" w:eastAsia="Times New Roman" w:hAnsi="Times New Roman" w:cs="Times New Roman"/>
        </w:rPr>
        <w:t xml:space="preserve"> similar point about this study</w:t>
      </w:r>
      <w:r w:rsidRPr="004C0EC6">
        <w:rPr>
          <w:rFonts w:ascii="Times New Roman" w:eastAsia="Times New Roman" w:hAnsi="Times New Roman" w:cs="Times New Roman"/>
        </w:rPr>
        <w:t xml:space="preserve">. </w:t>
      </w:r>
    </w:p>
    <w:p w14:paraId="49ED5361" w14:textId="1768DF53"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 xml:space="preserve">Horst et al. </w:t>
      </w:r>
      <w:r w:rsidR="00BC3AEC">
        <w:rPr>
          <w:rFonts w:ascii="Times New Roman" w:eastAsia="Times New Roman" w:hAnsi="Times New Roman" w:cs="Times New Roman"/>
        </w:rPr>
        <w:t xml:space="preserve">(1998) </w:t>
      </w:r>
      <w:r w:rsidRPr="004C0EC6">
        <w:rPr>
          <w:rFonts w:ascii="Times New Roman" w:eastAsia="Times New Roman" w:hAnsi="Times New Roman" w:cs="Times New Roman"/>
        </w:rPr>
        <w:t>initially estimated that the actual population of unknown word families in the text was 222. They then eliminated any word that appeared only once, which left them with 75 words, and then sampled 45 words from </w:t>
      </w:r>
      <w:r w:rsidRPr="004C0EC6">
        <w:rPr>
          <w:rFonts w:ascii="Times New Roman" w:eastAsia="Times New Roman" w:hAnsi="Times New Roman" w:cs="Times New Roman"/>
          <w:iCs/>
        </w:rPr>
        <w:t>that</w:t>
      </w:r>
      <w:r w:rsidRPr="004C0EC6">
        <w:rPr>
          <w:rFonts w:ascii="Times New Roman" w:eastAsia="Times New Roman" w:hAnsi="Times New Roman" w:cs="Times New Roman"/>
        </w:rPr>
        <w:t> list to create their test. Overall, their subjects acquired 22% of the new words they encountered, as measured on an immediate post-test.</w:t>
      </w:r>
    </w:p>
    <w:p w14:paraId="30A482E3" w14:textId="5CB508B2" w:rsidR="004C0EC6" w:rsidRP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Although the researchers thought that words that occur only once in a text were not good candidates for being acquired, other research has found that the cumulative effect of even a low rate of acquisition of single-occurring words can be substantial, in part because the majority of unknown words in a text fall into this category (McQuillan, 2016a).  Pellicer-Sánchez and Schmitt (2010), for example, found that the meaning of 5% of the words that appeared only once in the text they used to measure incidental acquisition were recalled by their subjects on a post-test. Waring and Takaki’s (2003) subjects recognized the meaning of 16% of the pseudo-words occurring only once on an immediate post-test similar to Horst et al.’s</w:t>
      </w:r>
      <w:r w:rsidR="00BC3AEC">
        <w:rPr>
          <w:rFonts w:ascii="Times New Roman" w:eastAsia="Times New Roman" w:hAnsi="Times New Roman" w:cs="Times New Roman"/>
        </w:rPr>
        <w:t xml:space="preserve"> (1998) test</w:t>
      </w:r>
      <w:r w:rsidRPr="004C0EC6">
        <w:rPr>
          <w:rFonts w:ascii="Times New Roman" w:eastAsia="Times New Roman" w:hAnsi="Times New Roman" w:cs="Times New Roman"/>
        </w:rPr>
        <w:t>.</w:t>
      </w:r>
    </w:p>
    <w:p w14:paraId="323DFF5B" w14:textId="19F113C7" w:rsid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Even if we assume that Horst et al.’s</w:t>
      </w:r>
      <w:r w:rsidR="00BC3AEC">
        <w:rPr>
          <w:rFonts w:ascii="Times New Roman" w:eastAsia="Times New Roman" w:hAnsi="Times New Roman" w:cs="Times New Roman"/>
        </w:rPr>
        <w:t xml:space="preserve"> (1998)</w:t>
      </w:r>
      <w:r w:rsidRPr="004C0EC6">
        <w:rPr>
          <w:rFonts w:ascii="Times New Roman" w:eastAsia="Times New Roman" w:hAnsi="Times New Roman" w:cs="Times New Roman"/>
        </w:rPr>
        <w:t xml:space="preserve"> subjects already knew half of the untested words (as they knew half of the 45 tested words), and that the pick up rate was only 10%, that would leave around nine additional words acquired, effectively tripling the total number of words acquired (222 total words – 45 test words = 177 untested words, divided by 2 = 88.5 , multiplied by .10 = 8.5 words). Horst et al.’s</w:t>
      </w:r>
      <w:r w:rsidR="00BC3AEC">
        <w:rPr>
          <w:rFonts w:ascii="Times New Roman" w:eastAsia="Times New Roman" w:hAnsi="Times New Roman" w:cs="Times New Roman"/>
        </w:rPr>
        <w:t xml:space="preserve"> (1998) </w:t>
      </w:r>
      <w:r w:rsidRPr="004C0EC6">
        <w:rPr>
          <w:rFonts w:ascii="Times New Roman" w:eastAsia="Times New Roman" w:hAnsi="Times New Roman" w:cs="Times New Roman"/>
        </w:rPr>
        <w:t>study, then, does not provide evidence for Hill and Laufer’s</w:t>
      </w:r>
      <w:r w:rsidR="00BC3AEC">
        <w:rPr>
          <w:rFonts w:ascii="Times New Roman" w:eastAsia="Times New Roman" w:hAnsi="Times New Roman" w:cs="Times New Roman"/>
        </w:rPr>
        <w:t xml:space="preserve"> (2003)</w:t>
      </w:r>
      <w:r w:rsidRPr="004C0EC6">
        <w:rPr>
          <w:rFonts w:ascii="Times New Roman" w:eastAsia="Times New Roman" w:hAnsi="Times New Roman" w:cs="Times New Roman"/>
        </w:rPr>
        <w:t xml:space="preserve"> claim that we need to read 8,000,000 words in order to acquire 2,000 new word families.</w:t>
      </w:r>
    </w:p>
    <w:p w14:paraId="0F7A0514" w14:textId="77777777" w:rsidR="004C0EC6" w:rsidRDefault="004C0EC6" w:rsidP="004C0EC6">
      <w:pPr>
        <w:autoSpaceDE w:val="0"/>
        <w:autoSpaceDN w:val="0"/>
        <w:adjustRightInd w:val="0"/>
        <w:spacing w:before="20" w:after="20"/>
        <w:ind w:firstLine="720"/>
        <w:jc w:val="lowKashida"/>
        <w:rPr>
          <w:rFonts w:ascii="Times New Roman" w:eastAsia="Times New Roman" w:hAnsi="Times New Roman" w:cs="Times New Roman"/>
        </w:rPr>
      </w:pPr>
    </w:p>
    <w:p w14:paraId="36CC6434" w14:textId="353741E5" w:rsidR="00D6532E" w:rsidRDefault="00D6532E" w:rsidP="00D6532E">
      <w:pPr>
        <w:spacing w:after="120"/>
        <w:rPr>
          <w:rFonts w:ascii="Times New Roman" w:hAnsi="Times New Roman" w:cs="Times New Roman"/>
          <w:b/>
          <w:lang w:eastAsia="ko-KR"/>
        </w:rPr>
      </w:pPr>
      <w:r>
        <w:rPr>
          <w:rFonts w:ascii="Times New Roman" w:hAnsi="Times New Roman" w:cs="Times New Roman"/>
          <w:b/>
          <w:lang w:eastAsia="ko-KR"/>
        </w:rPr>
        <w:t xml:space="preserve">3. Reading to Acquire 2,000 Words </w:t>
      </w:r>
    </w:p>
    <w:p w14:paraId="2424656A" w14:textId="46757F6A" w:rsidR="00D90674" w:rsidRDefault="004C0EC6" w:rsidP="00D6532E">
      <w:pPr>
        <w:autoSpaceDE w:val="0"/>
        <w:autoSpaceDN w:val="0"/>
        <w:adjustRightInd w:val="0"/>
        <w:spacing w:before="20" w:after="20"/>
        <w:ind w:firstLine="720"/>
        <w:jc w:val="lowKashida"/>
        <w:rPr>
          <w:rFonts w:ascii="Times New Roman" w:eastAsia="Times New Roman" w:hAnsi="Times New Roman" w:cs="Times New Roman"/>
        </w:rPr>
      </w:pPr>
      <w:r w:rsidRPr="004C0EC6">
        <w:rPr>
          <w:rFonts w:ascii="Times New Roman" w:eastAsia="Times New Roman" w:hAnsi="Times New Roman" w:cs="Times New Roman"/>
        </w:rPr>
        <w:t>The best recent estimates on the number of words one would need to read to acquire 2,000 word families in English come from a corpus analysis by Nation (2014). Table 1 summarizes Nation’s estimates on the number of words one would need to acquire the 4</w:t>
      </w:r>
      <w:r w:rsidRPr="004C0EC6">
        <w:rPr>
          <w:rFonts w:ascii="Times New Roman" w:eastAsia="Times New Roman" w:hAnsi="Times New Roman" w:cs="Times New Roman"/>
          <w:vertAlign w:val="superscript"/>
        </w:rPr>
        <w:t>th</w:t>
      </w:r>
      <w:r w:rsidRPr="004C0EC6">
        <w:rPr>
          <w:rFonts w:ascii="Times New Roman" w:eastAsia="Times New Roman" w:hAnsi="Times New Roman" w:cs="Times New Roman"/>
        </w:rPr>
        <w:t xml:space="preserve"> through the 8</w:t>
      </w:r>
      <w:r w:rsidRPr="004C0EC6">
        <w:rPr>
          <w:rFonts w:ascii="Times New Roman" w:eastAsia="Times New Roman" w:hAnsi="Times New Roman" w:cs="Times New Roman"/>
          <w:vertAlign w:val="superscript"/>
        </w:rPr>
        <w:t>th</w:t>
      </w:r>
      <w:r w:rsidRPr="004C0EC6">
        <w:rPr>
          <w:rFonts w:ascii="Times New Roman" w:eastAsia="Times New Roman" w:hAnsi="Times New Roman" w:cs="Times New Roman"/>
        </w:rPr>
        <w:t xml:space="preserve"> most frequently occurring word families in English. Note that most adult-level texts in English can be read with vocabulary coverage of 98% at the 8,000- to 9,000-word-family level, and many popular best sellers can be read with knowledge of only 6,000- to 7,000-word families (McQuillan, 2016a).</w:t>
      </w:r>
    </w:p>
    <w:p w14:paraId="239C7BD9" w14:textId="77777777" w:rsidR="00D6532E" w:rsidRDefault="00D6532E" w:rsidP="00D6532E">
      <w:pPr>
        <w:keepNext/>
        <w:keepLines/>
        <w:autoSpaceDE w:val="0"/>
        <w:autoSpaceDN w:val="0"/>
        <w:adjustRightInd w:val="0"/>
        <w:rPr>
          <w:rFonts w:ascii="Times New Roman" w:hAnsi="Times New Roman" w:cs="Times New Roman"/>
        </w:rPr>
      </w:pPr>
    </w:p>
    <w:p w14:paraId="23536B1A" w14:textId="0A596C4D" w:rsidR="00D90674" w:rsidRPr="001854F3" w:rsidRDefault="00D90674" w:rsidP="006B03EA">
      <w:pPr>
        <w:keepNext/>
        <w:keepLines/>
        <w:autoSpaceDE w:val="0"/>
        <w:autoSpaceDN w:val="0"/>
        <w:adjustRightInd w:val="0"/>
        <w:jc w:val="both"/>
        <w:rPr>
          <w:rFonts w:ascii="Times New Roman" w:hAnsi="Times New Roman" w:cs="Times New Roman"/>
        </w:rPr>
      </w:pPr>
      <w:r w:rsidRPr="006B03EA">
        <w:rPr>
          <w:rFonts w:ascii="Times New Roman" w:hAnsi="Times New Roman" w:cs="Times New Roman"/>
          <w:b/>
          <w:bCs/>
        </w:rPr>
        <w:t>Table 1.</w:t>
      </w:r>
      <w:r w:rsidRPr="001854F3">
        <w:rPr>
          <w:rFonts w:ascii="Times New Roman" w:hAnsi="Times New Roman" w:cs="Times New Roman"/>
        </w:rPr>
        <w:t xml:space="preserve"> </w:t>
      </w:r>
      <w:r w:rsidR="009922DE" w:rsidRPr="009922DE">
        <w:rPr>
          <w:rFonts w:ascii="Times New Roman" w:hAnsi="Times New Roman" w:cs="Times New Roman"/>
        </w:rPr>
        <w:t>Number of Words One Needs to Read to Acquire the 4</w:t>
      </w:r>
      <w:r w:rsidR="009922DE" w:rsidRPr="009922DE">
        <w:rPr>
          <w:rFonts w:ascii="Times New Roman" w:hAnsi="Times New Roman" w:cs="Times New Roman"/>
          <w:vertAlign w:val="superscript"/>
        </w:rPr>
        <w:t>th</w:t>
      </w:r>
      <w:r w:rsidR="009922DE" w:rsidRPr="009922DE">
        <w:rPr>
          <w:rFonts w:ascii="Times New Roman" w:hAnsi="Times New Roman" w:cs="Times New Roman"/>
        </w:rPr>
        <w:t xml:space="preserve"> through 8</w:t>
      </w:r>
      <w:r w:rsidR="009922DE" w:rsidRPr="009922DE">
        <w:rPr>
          <w:rFonts w:ascii="Times New Roman" w:hAnsi="Times New Roman" w:cs="Times New Roman"/>
          <w:vertAlign w:val="superscript"/>
        </w:rPr>
        <w:t>th</w:t>
      </w:r>
      <w:r w:rsidR="009922DE" w:rsidRPr="009922DE">
        <w:rPr>
          <w:rFonts w:ascii="Times New Roman" w:hAnsi="Times New Roman" w:cs="Times New Roman"/>
        </w:rPr>
        <w:t xml:space="preserve"> Most Frequently Occurring Word Families in English</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1728"/>
        <w:gridCol w:w="2700"/>
        <w:gridCol w:w="2214"/>
        <w:gridCol w:w="2106"/>
      </w:tblGrid>
      <w:tr w:rsidR="009922DE" w:rsidRPr="003D3E09" w14:paraId="4567B535" w14:textId="77777777" w:rsidTr="00105787">
        <w:tc>
          <w:tcPr>
            <w:tcW w:w="1728" w:type="dxa"/>
          </w:tcPr>
          <w:p w14:paraId="524084E2" w14:textId="77777777" w:rsidR="009922DE" w:rsidRPr="003D3E09" w:rsidRDefault="009922DE" w:rsidP="00D6532E">
            <w:pPr>
              <w:keepNext/>
              <w:keepLines/>
              <w:jc w:val="center"/>
              <w:rPr>
                <w:rFonts w:ascii="Times New Roman" w:hAnsi="Times New Roman" w:cs="Times New Roman"/>
                <w:b/>
              </w:rPr>
            </w:pPr>
            <w:r w:rsidRPr="003D3E09">
              <w:rPr>
                <w:rFonts w:ascii="Times New Roman" w:hAnsi="Times New Roman" w:cs="Times New Roman"/>
                <w:b/>
              </w:rPr>
              <w:t>Word Family Level</w:t>
            </w:r>
          </w:p>
        </w:tc>
        <w:tc>
          <w:tcPr>
            <w:tcW w:w="2700" w:type="dxa"/>
          </w:tcPr>
          <w:p w14:paraId="1036B409" w14:textId="77777777" w:rsidR="009922DE" w:rsidRPr="003D3E09" w:rsidRDefault="009922DE" w:rsidP="00D6532E">
            <w:pPr>
              <w:keepNext/>
              <w:keepLines/>
              <w:jc w:val="center"/>
              <w:rPr>
                <w:rFonts w:ascii="Times New Roman" w:hAnsi="Times New Roman" w:cs="Times New Roman"/>
                <w:b/>
              </w:rPr>
            </w:pPr>
            <w:r w:rsidRPr="003D3E09">
              <w:rPr>
                <w:rFonts w:ascii="Times New Roman" w:hAnsi="Times New Roman" w:cs="Times New Roman"/>
                <w:b/>
              </w:rPr>
              <w:t>Number of Words One Needs to Read</w:t>
            </w:r>
          </w:p>
        </w:tc>
        <w:tc>
          <w:tcPr>
            <w:tcW w:w="2214" w:type="dxa"/>
          </w:tcPr>
          <w:p w14:paraId="1DA58042" w14:textId="77777777" w:rsidR="009922DE" w:rsidRPr="003D3E09" w:rsidRDefault="009922DE" w:rsidP="00D6532E">
            <w:pPr>
              <w:keepNext/>
              <w:keepLines/>
              <w:jc w:val="center"/>
              <w:rPr>
                <w:rFonts w:ascii="Times New Roman" w:hAnsi="Times New Roman" w:cs="Times New Roman"/>
                <w:b/>
              </w:rPr>
            </w:pPr>
            <w:r w:rsidRPr="003D3E09">
              <w:rPr>
                <w:rFonts w:ascii="Times New Roman" w:hAnsi="Times New Roman" w:cs="Times New Roman"/>
                <w:b/>
              </w:rPr>
              <w:t>Hours @ 150 wpm</w:t>
            </w:r>
          </w:p>
        </w:tc>
        <w:tc>
          <w:tcPr>
            <w:tcW w:w="2106" w:type="dxa"/>
          </w:tcPr>
          <w:p w14:paraId="71362649" w14:textId="77777777" w:rsidR="009922DE" w:rsidRPr="003D3E09" w:rsidRDefault="009922DE" w:rsidP="00D6532E">
            <w:pPr>
              <w:keepNext/>
              <w:keepLines/>
              <w:jc w:val="center"/>
              <w:rPr>
                <w:rFonts w:ascii="Times New Roman" w:hAnsi="Times New Roman" w:cs="Times New Roman"/>
                <w:b/>
              </w:rPr>
            </w:pPr>
            <w:r w:rsidRPr="003D3E09">
              <w:rPr>
                <w:rFonts w:ascii="Times New Roman" w:hAnsi="Times New Roman" w:cs="Times New Roman"/>
                <w:b/>
              </w:rPr>
              <w:t>Cumulative Hours</w:t>
            </w:r>
            <w:r>
              <w:rPr>
                <w:rFonts w:ascii="Times New Roman" w:hAnsi="Times New Roman" w:cs="Times New Roman"/>
                <w:b/>
              </w:rPr>
              <w:t xml:space="preserve"> of Reading</w:t>
            </w:r>
          </w:p>
        </w:tc>
      </w:tr>
      <w:tr w:rsidR="009922DE" w14:paraId="7E7A3127" w14:textId="77777777" w:rsidTr="00105787">
        <w:tc>
          <w:tcPr>
            <w:tcW w:w="1728" w:type="dxa"/>
          </w:tcPr>
          <w:p w14:paraId="369F814E"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4,000</w:t>
            </w:r>
          </w:p>
        </w:tc>
        <w:tc>
          <w:tcPr>
            <w:tcW w:w="2700" w:type="dxa"/>
          </w:tcPr>
          <w:p w14:paraId="20305904"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500,000</w:t>
            </w:r>
          </w:p>
        </w:tc>
        <w:tc>
          <w:tcPr>
            <w:tcW w:w="2214" w:type="dxa"/>
          </w:tcPr>
          <w:p w14:paraId="79D3B375"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56</w:t>
            </w:r>
          </w:p>
        </w:tc>
        <w:tc>
          <w:tcPr>
            <w:tcW w:w="2106" w:type="dxa"/>
          </w:tcPr>
          <w:p w14:paraId="49989ADF"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56</w:t>
            </w:r>
          </w:p>
        </w:tc>
      </w:tr>
      <w:tr w:rsidR="009922DE" w14:paraId="5F319857" w14:textId="77777777" w:rsidTr="00105787">
        <w:tc>
          <w:tcPr>
            <w:tcW w:w="1728" w:type="dxa"/>
          </w:tcPr>
          <w:p w14:paraId="30BCA4B2"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5,000</w:t>
            </w:r>
          </w:p>
        </w:tc>
        <w:tc>
          <w:tcPr>
            <w:tcW w:w="2700" w:type="dxa"/>
          </w:tcPr>
          <w:p w14:paraId="5007207F"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1,000,000</w:t>
            </w:r>
          </w:p>
        </w:tc>
        <w:tc>
          <w:tcPr>
            <w:tcW w:w="2214" w:type="dxa"/>
          </w:tcPr>
          <w:p w14:paraId="3C768E31"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112</w:t>
            </w:r>
          </w:p>
        </w:tc>
        <w:tc>
          <w:tcPr>
            <w:tcW w:w="2106" w:type="dxa"/>
          </w:tcPr>
          <w:p w14:paraId="2B39B06A"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168</w:t>
            </w:r>
          </w:p>
        </w:tc>
      </w:tr>
      <w:tr w:rsidR="009922DE" w14:paraId="33C01761" w14:textId="77777777" w:rsidTr="00105787">
        <w:tc>
          <w:tcPr>
            <w:tcW w:w="1728" w:type="dxa"/>
          </w:tcPr>
          <w:p w14:paraId="0CAE268A"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6,000</w:t>
            </w:r>
          </w:p>
        </w:tc>
        <w:tc>
          <w:tcPr>
            <w:tcW w:w="2700" w:type="dxa"/>
          </w:tcPr>
          <w:p w14:paraId="100922F3"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1,500,000</w:t>
            </w:r>
          </w:p>
        </w:tc>
        <w:tc>
          <w:tcPr>
            <w:tcW w:w="2214" w:type="dxa"/>
          </w:tcPr>
          <w:p w14:paraId="498E7B33"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167</w:t>
            </w:r>
          </w:p>
        </w:tc>
        <w:tc>
          <w:tcPr>
            <w:tcW w:w="2106" w:type="dxa"/>
          </w:tcPr>
          <w:p w14:paraId="7A1932D5"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335</w:t>
            </w:r>
          </w:p>
        </w:tc>
      </w:tr>
      <w:tr w:rsidR="009922DE" w14:paraId="03134D01" w14:textId="77777777" w:rsidTr="00105787">
        <w:tc>
          <w:tcPr>
            <w:tcW w:w="1728" w:type="dxa"/>
          </w:tcPr>
          <w:p w14:paraId="6B4DC3C5"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7,000</w:t>
            </w:r>
          </w:p>
        </w:tc>
        <w:tc>
          <w:tcPr>
            <w:tcW w:w="2700" w:type="dxa"/>
          </w:tcPr>
          <w:p w14:paraId="215C4D1C"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2,000,000</w:t>
            </w:r>
          </w:p>
        </w:tc>
        <w:tc>
          <w:tcPr>
            <w:tcW w:w="2214" w:type="dxa"/>
          </w:tcPr>
          <w:p w14:paraId="6D06FE6A"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222</w:t>
            </w:r>
          </w:p>
        </w:tc>
        <w:tc>
          <w:tcPr>
            <w:tcW w:w="2106" w:type="dxa"/>
          </w:tcPr>
          <w:p w14:paraId="405B2125"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557</w:t>
            </w:r>
          </w:p>
        </w:tc>
      </w:tr>
      <w:tr w:rsidR="009922DE" w14:paraId="746C7488" w14:textId="77777777" w:rsidTr="00105787">
        <w:tc>
          <w:tcPr>
            <w:tcW w:w="1728" w:type="dxa"/>
          </w:tcPr>
          <w:p w14:paraId="167DDA8F"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8,000</w:t>
            </w:r>
          </w:p>
        </w:tc>
        <w:tc>
          <w:tcPr>
            <w:tcW w:w="2700" w:type="dxa"/>
          </w:tcPr>
          <w:p w14:paraId="75366675"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2,500,000</w:t>
            </w:r>
          </w:p>
        </w:tc>
        <w:tc>
          <w:tcPr>
            <w:tcW w:w="2214" w:type="dxa"/>
          </w:tcPr>
          <w:p w14:paraId="4305846D"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278</w:t>
            </w:r>
          </w:p>
        </w:tc>
        <w:tc>
          <w:tcPr>
            <w:tcW w:w="2106" w:type="dxa"/>
          </w:tcPr>
          <w:p w14:paraId="45B60F0E" w14:textId="77777777" w:rsidR="009922DE" w:rsidRDefault="009922DE" w:rsidP="00D6532E">
            <w:pPr>
              <w:keepNext/>
              <w:keepLines/>
              <w:jc w:val="center"/>
              <w:rPr>
                <w:rFonts w:ascii="Times New Roman" w:hAnsi="Times New Roman" w:cs="Times New Roman"/>
              </w:rPr>
            </w:pPr>
            <w:r>
              <w:rPr>
                <w:rFonts w:ascii="Times New Roman" w:hAnsi="Times New Roman" w:cs="Times New Roman"/>
              </w:rPr>
              <w:t>835</w:t>
            </w:r>
          </w:p>
        </w:tc>
      </w:tr>
    </w:tbl>
    <w:p w14:paraId="72A635B5" w14:textId="23654AF1" w:rsidR="00D90674" w:rsidRPr="006B03EA" w:rsidRDefault="009922DE" w:rsidP="00D6532E">
      <w:pPr>
        <w:spacing w:line="480" w:lineRule="auto"/>
        <w:rPr>
          <w:rFonts w:ascii="Times New Roman" w:hAnsi="Times New Roman" w:cs="Times New Roman"/>
          <w:sz w:val="20"/>
          <w:szCs w:val="20"/>
        </w:rPr>
      </w:pPr>
      <w:r w:rsidRPr="006B03EA">
        <w:rPr>
          <w:rFonts w:ascii="Times New Roman" w:hAnsi="Times New Roman" w:cs="Times New Roman"/>
          <w:sz w:val="20"/>
          <w:szCs w:val="20"/>
        </w:rPr>
        <w:t>Adapted from McQuillan (2016a), Table 1, p. 65</w:t>
      </w:r>
      <w:r w:rsidR="006B03EA">
        <w:rPr>
          <w:rFonts w:ascii="Times New Roman" w:hAnsi="Times New Roman" w:cs="Times New Roman"/>
          <w:sz w:val="20"/>
          <w:szCs w:val="20"/>
        </w:rPr>
        <w:t>.</w:t>
      </w:r>
    </w:p>
    <w:p w14:paraId="6D6758B6" w14:textId="77777777" w:rsidR="009922DE" w:rsidRPr="009922DE" w:rsidRDefault="009922DE" w:rsidP="009922DE">
      <w:pPr>
        <w:autoSpaceDE w:val="0"/>
        <w:autoSpaceDN w:val="0"/>
        <w:adjustRightInd w:val="0"/>
        <w:spacing w:before="20" w:after="20"/>
        <w:ind w:firstLine="720"/>
        <w:jc w:val="lowKashida"/>
        <w:rPr>
          <w:rFonts w:ascii="Times New Roman" w:eastAsia="Times New Roman" w:hAnsi="Times New Roman" w:cs="Times New Roman"/>
        </w:rPr>
      </w:pPr>
      <w:r w:rsidRPr="009922DE">
        <w:rPr>
          <w:rFonts w:ascii="Times New Roman" w:eastAsia="Times New Roman" w:hAnsi="Times New Roman" w:cs="Times New Roman"/>
        </w:rPr>
        <w:t>Table 1 is read this way: To acquire the 1,000 word families at the 4,000-word-family level, you would need to read about 500,000 words of text (novels, magazines, newspapers, etc.). These texts would ideally be books written with 98% vocabulary coverage at the 3,000-word-family level; that is, 98% of the running words in the text would be in 1,000- to 3,000-word-family range, with only 2% at the 4,000-word-family level and above. To acquire the next 1,000 word families (the 5,000-word-family level), you would need to read 1,000,000 words of text written with all but 2% of the running text written at the 1,000- through 4,000-word-family levels, and so on. McQuillan (2016a) demonstrated that there are abundant texts written at these levels, beginning with graded readers and continuing on with juvenile, young-adult, and popular series books, including John Grisham thrillers, Agatha Christie mysteries, and the like.</w:t>
      </w:r>
    </w:p>
    <w:p w14:paraId="30C336FA" w14:textId="77777777" w:rsidR="009922DE" w:rsidRPr="009922DE" w:rsidRDefault="009922DE" w:rsidP="009922DE">
      <w:pPr>
        <w:autoSpaceDE w:val="0"/>
        <w:autoSpaceDN w:val="0"/>
        <w:adjustRightInd w:val="0"/>
        <w:spacing w:before="20" w:after="20"/>
        <w:ind w:firstLine="720"/>
        <w:jc w:val="lowKashida"/>
        <w:rPr>
          <w:rFonts w:ascii="Times New Roman" w:eastAsia="Times New Roman" w:hAnsi="Times New Roman" w:cs="Times New Roman"/>
        </w:rPr>
      </w:pPr>
      <w:r w:rsidRPr="009922DE">
        <w:rPr>
          <w:rFonts w:ascii="Times New Roman" w:eastAsia="Times New Roman" w:hAnsi="Times New Roman" w:cs="Times New Roman"/>
        </w:rPr>
        <w:t>Table 1 also contains time estimates of how long it would take to read this amount of text reading based on a somewhat conservative estimate of 150 words per minute (McQuillan &amp; Krashen, 2007). For example, to go from the 4,000- to 5,000-word-family level would require around 56 hours of reading (500,000 words/150 words per minute = 3,333 minutes/60 minutes = about 56 hours).</w:t>
      </w:r>
    </w:p>
    <w:p w14:paraId="4C20EE36" w14:textId="4D65F8FE" w:rsidR="009922DE" w:rsidRPr="009922DE" w:rsidRDefault="009922DE" w:rsidP="009922DE">
      <w:pPr>
        <w:autoSpaceDE w:val="0"/>
        <w:autoSpaceDN w:val="0"/>
        <w:adjustRightInd w:val="0"/>
        <w:spacing w:before="20" w:after="20"/>
        <w:ind w:firstLine="720"/>
        <w:jc w:val="lowKashida"/>
        <w:rPr>
          <w:rFonts w:ascii="Times New Roman" w:eastAsia="Times New Roman" w:hAnsi="Times New Roman" w:cs="Times New Roman"/>
        </w:rPr>
      </w:pPr>
      <w:r w:rsidRPr="009922DE">
        <w:rPr>
          <w:rFonts w:ascii="Times New Roman" w:eastAsia="Times New Roman" w:hAnsi="Times New Roman" w:cs="Times New Roman"/>
        </w:rPr>
        <w:t>Note that moving from the 5,000-word-family level to the 7,000-word-family level would require reading around 2,500,000 words, a much easier goal to attain than the 8,000,000 words Hill and Laufer</w:t>
      </w:r>
      <w:r w:rsidR="00BC3AEC">
        <w:rPr>
          <w:rFonts w:ascii="Times New Roman" w:eastAsia="Times New Roman" w:hAnsi="Times New Roman" w:cs="Times New Roman"/>
        </w:rPr>
        <w:t xml:space="preserve"> (2003)</w:t>
      </w:r>
      <w:r w:rsidRPr="009922DE">
        <w:rPr>
          <w:rFonts w:ascii="Times New Roman" w:eastAsia="Times New Roman" w:hAnsi="Times New Roman" w:cs="Times New Roman"/>
        </w:rPr>
        <w:t xml:space="preserve"> estimated. This is something that most serious L2 students could easily manage. A student who reads 45 minutes a day in English for one year at (a relatively slow) 150 words a minute could read a total of 2,463,750 words, almost enough to reach this goal (</w:t>
      </w:r>
      <w:r w:rsidR="00BC3AEC">
        <w:rPr>
          <w:rFonts w:ascii="Times New Roman" w:eastAsia="Times New Roman" w:hAnsi="Times New Roman" w:cs="Times New Roman"/>
        </w:rPr>
        <w:t xml:space="preserve">see McQuillan, </w:t>
      </w:r>
      <w:r w:rsidRPr="009922DE">
        <w:rPr>
          <w:rFonts w:ascii="Times New Roman" w:eastAsia="Times New Roman" w:hAnsi="Times New Roman" w:cs="Times New Roman"/>
        </w:rPr>
        <w:t>2016b)</w:t>
      </w:r>
      <w:r w:rsidR="00BC3AEC">
        <w:rPr>
          <w:rFonts w:ascii="Times New Roman" w:eastAsia="Times New Roman" w:hAnsi="Times New Roman" w:cs="Times New Roman"/>
        </w:rPr>
        <w:t>.</w:t>
      </w:r>
    </w:p>
    <w:p w14:paraId="265F5BD8" w14:textId="77777777" w:rsidR="00481A72" w:rsidRPr="00E760F4" w:rsidRDefault="006172AA" w:rsidP="00B06619">
      <w:pPr>
        <w:widowControl w:val="0"/>
        <w:autoSpaceDE w:val="0"/>
        <w:autoSpaceDN w:val="0"/>
        <w:spacing w:before="120" w:after="120"/>
        <w:jc w:val="both"/>
        <w:rPr>
          <w:rFonts w:ascii="Times New Roman" w:hAnsi="Times New Roman" w:cs="Times New Roman"/>
        </w:rPr>
      </w:pPr>
      <w:r w:rsidRPr="00CE0074">
        <w:rPr>
          <w:rFonts w:ascii="Times New Roman" w:hAnsi="Times New Roman" w:cs="Times New Roman"/>
          <w:b/>
          <w:kern w:val="2"/>
          <w:lang w:eastAsia="ko-KR"/>
        </w:rPr>
        <w:t>References</w:t>
      </w:r>
      <w:r w:rsidR="003A5FF0">
        <w:rPr>
          <w:rFonts w:ascii="Times New Roman" w:hAnsi="Times New Roman" w:cs="Times New Roman"/>
          <w:b/>
          <w:kern w:val="2"/>
          <w:lang w:eastAsia="ko-KR"/>
        </w:rPr>
        <w:t xml:space="preserve"> </w:t>
      </w:r>
    </w:p>
    <w:p w14:paraId="55D08D9C" w14:textId="77777777" w:rsidR="006B03EA"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Hill, M., &amp; Laufer, B. (2003). Type of task, time-on-task and electronic dictionaries in incidental vocabulary acquisition. </w:t>
      </w:r>
      <w:r w:rsidRPr="009922DE">
        <w:rPr>
          <w:rFonts w:ascii="Times New Roman" w:hAnsi="Times New Roman" w:cs="Times New Roman"/>
          <w:i/>
          <w:iCs/>
          <w:lang w:eastAsia="ko-KR"/>
        </w:rPr>
        <w:t>International Review of Applied Linguistics, 41</w:t>
      </w:r>
      <w:r w:rsidRPr="009922DE">
        <w:rPr>
          <w:rFonts w:ascii="Times New Roman" w:hAnsi="Times New Roman" w:cs="Times New Roman"/>
          <w:lang w:eastAsia="ko-KR"/>
        </w:rPr>
        <w:t>(2)</w:t>
      </w:r>
      <w:r w:rsidRPr="009922DE">
        <w:rPr>
          <w:rFonts w:ascii="Times New Roman" w:hAnsi="Times New Roman" w:cs="Times New Roman"/>
          <w:i/>
          <w:iCs/>
          <w:lang w:eastAsia="ko-KR"/>
        </w:rPr>
        <w:t>, </w:t>
      </w:r>
      <w:r w:rsidRPr="009922DE">
        <w:rPr>
          <w:rFonts w:ascii="Times New Roman" w:hAnsi="Times New Roman" w:cs="Times New Roman"/>
          <w:lang w:eastAsia="ko-KR"/>
        </w:rPr>
        <w:t>87–106.</w:t>
      </w:r>
    </w:p>
    <w:p w14:paraId="3CD588B7"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Horst, M., Cobb, T., &amp; Meara, P. (1998). Beyond a clockwork orange: Acquiring second language vocabulary through reading. </w:t>
      </w:r>
      <w:r w:rsidRPr="009922DE">
        <w:rPr>
          <w:rFonts w:ascii="Times New Roman" w:hAnsi="Times New Roman" w:cs="Times New Roman"/>
          <w:i/>
          <w:iCs/>
          <w:lang w:eastAsia="ko-KR"/>
        </w:rPr>
        <w:t>Reading in a foreign language</w:t>
      </w:r>
      <w:r w:rsidRPr="009922DE">
        <w:rPr>
          <w:rFonts w:ascii="Times New Roman" w:hAnsi="Times New Roman" w:cs="Times New Roman"/>
          <w:lang w:eastAsia="ko-KR"/>
        </w:rPr>
        <w:t>, </w:t>
      </w:r>
      <w:r w:rsidRPr="009922DE">
        <w:rPr>
          <w:rFonts w:ascii="Times New Roman" w:hAnsi="Times New Roman" w:cs="Times New Roman"/>
          <w:i/>
          <w:iCs/>
          <w:lang w:eastAsia="ko-KR"/>
        </w:rPr>
        <w:t>11</w:t>
      </w:r>
      <w:r w:rsidRPr="009922DE">
        <w:rPr>
          <w:rFonts w:ascii="Times New Roman" w:hAnsi="Times New Roman" w:cs="Times New Roman"/>
          <w:lang w:eastAsia="ko-KR"/>
        </w:rPr>
        <w:t>(2), 207-223.</w:t>
      </w:r>
    </w:p>
    <w:p w14:paraId="66EAB5A9"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Krashen, S. (1989). We acquire vocabulary and spelling by reading: Additional evidence for the Input Hypothesis. </w:t>
      </w:r>
      <w:r w:rsidRPr="009922DE">
        <w:rPr>
          <w:rFonts w:ascii="Times New Roman" w:hAnsi="Times New Roman" w:cs="Times New Roman"/>
          <w:i/>
          <w:iCs/>
          <w:lang w:eastAsia="ko-KR"/>
        </w:rPr>
        <w:t>Modern Language Journal, 73</w:t>
      </w:r>
      <w:r w:rsidRPr="009922DE">
        <w:rPr>
          <w:rFonts w:ascii="Times New Roman" w:hAnsi="Times New Roman" w:cs="Times New Roman"/>
          <w:lang w:eastAsia="ko-KR"/>
        </w:rPr>
        <w:t>(4), 440-464.</w:t>
      </w:r>
    </w:p>
    <w:p w14:paraId="554804C9"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Krashen, S. (2004). </w:t>
      </w:r>
      <w:r w:rsidRPr="009922DE">
        <w:rPr>
          <w:rFonts w:ascii="Times New Roman" w:hAnsi="Times New Roman" w:cs="Times New Roman"/>
          <w:i/>
          <w:iCs/>
          <w:lang w:eastAsia="ko-KR"/>
        </w:rPr>
        <w:t>The Power of Reading: Insights from the Research</w:t>
      </w:r>
      <w:r w:rsidRPr="009922DE">
        <w:rPr>
          <w:rFonts w:ascii="Times New Roman" w:hAnsi="Times New Roman" w:cs="Times New Roman"/>
          <w:lang w:eastAsia="ko-KR"/>
        </w:rPr>
        <w:t>. 2nd edition. Portsmouth, NH: Heinemann.</w:t>
      </w:r>
    </w:p>
    <w:p w14:paraId="46EC7E8B"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 xml:space="preserve">McQuillan, J. (2016a). What can readers read after grader readers? </w:t>
      </w:r>
      <w:r w:rsidRPr="009922DE">
        <w:rPr>
          <w:rFonts w:ascii="Times New Roman" w:hAnsi="Times New Roman" w:cs="Times New Roman"/>
          <w:i/>
          <w:lang w:eastAsia="ko-KR"/>
        </w:rPr>
        <w:t>Reading in a Foreign Language, 28</w:t>
      </w:r>
      <w:r w:rsidRPr="009922DE">
        <w:rPr>
          <w:rFonts w:ascii="Times New Roman" w:hAnsi="Times New Roman" w:cs="Times New Roman"/>
          <w:lang w:eastAsia="ko-KR"/>
        </w:rPr>
        <w:t xml:space="preserve">(1), 63- 78. </w:t>
      </w:r>
    </w:p>
    <w:p w14:paraId="79BF6712"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McQuillan, J. (2016b). Time, texts, and teaching in vocabulary acquisition: A rebuttal to Cobb (2016). </w:t>
      </w:r>
      <w:r w:rsidRPr="009922DE">
        <w:rPr>
          <w:rFonts w:ascii="Times New Roman" w:hAnsi="Times New Roman" w:cs="Times New Roman"/>
          <w:i/>
          <w:iCs/>
          <w:lang w:eastAsia="ko-KR"/>
        </w:rPr>
        <w:t>Reading in a Foreign Language</w:t>
      </w:r>
      <w:r w:rsidRPr="009922DE">
        <w:rPr>
          <w:rFonts w:ascii="Times New Roman" w:hAnsi="Times New Roman" w:cs="Times New Roman"/>
          <w:lang w:eastAsia="ko-KR"/>
        </w:rPr>
        <w:t>, </w:t>
      </w:r>
      <w:r w:rsidRPr="009922DE">
        <w:rPr>
          <w:rFonts w:ascii="Times New Roman" w:hAnsi="Times New Roman" w:cs="Times New Roman"/>
          <w:i/>
          <w:iCs/>
          <w:lang w:eastAsia="ko-KR"/>
        </w:rPr>
        <w:t>28</w:t>
      </w:r>
      <w:r w:rsidRPr="009922DE">
        <w:rPr>
          <w:rFonts w:ascii="Times New Roman" w:hAnsi="Times New Roman" w:cs="Times New Roman"/>
          <w:lang w:eastAsia="ko-KR"/>
        </w:rPr>
        <w:t>(2), 307-318.</w:t>
      </w:r>
    </w:p>
    <w:p w14:paraId="3EE20FCE"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lastRenderedPageBreak/>
        <w:t xml:space="preserve">McQuillan, J., &amp; Krashen, S. (2007). Commentary: Can free reading take you all the way? A response to Cobb (2007). </w:t>
      </w:r>
      <w:r w:rsidRPr="009922DE">
        <w:rPr>
          <w:rFonts w:ascii="Times New Roman" w:hAnsi="Times New Roman" w:cs="Times New Roman"/>
          <w:i/>
          <w:lang w:eastAsia="ko-KR"/>
        </w:rPr>
        <w:t>Language Learning &amp; Technology, 12</w:t>
      </w:r>
      <w:r w:rsidRPr="009922DE">
        <w:rPr>
          <w:rFonts w:ascii="Times New Roman" w:hAnsi="Times New Roman" w:cs="Times New Roman"/>
          <w:lang w:eastAsia="ko-KR"/>
        </w:rPr>
        <w:t>(1), 104-108.</w:t>
      </w:r>
    </w:p>
    <w:p w14:paraId="01852BD4"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Nagy, W., Herman, P., &amp; Anderson, R. (1985). Learning words from context. </w:t>
      </w:r>
      <w:r w:rsidRPr="009922DE">
        <w:rPr>
          <w:rFonts w:ascii="Times New Roman" w:hAnsi="Times New Roman" w:cs="Times New Roman"/>
          <w:i/>
          <w:iCs/>
          <w:lang w:eastAsia="ko-KR"/>
        </w:rPr>
        <w:t>Reading Research Quarterly</w:t>
      </w:r>
      <w:r w:rsidRPr="009922DE">
        <w:rPr>
          <w:rFonts w:ascii="Times New Roman" w:hAnsi="Times New Roman" w:cs="Times New Roman"/>
          <w:lang w:eastAsia="ko-KR"/>
        </w:rPr>
        <w:t>, 233-253.</w:t>
      </w:r>
    </w:p>
    <w:p w14:paraId="6CEF1D42"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Nation, P. (2014). How much input do you need to learn the most frequent 9,000 words?. </w:t>
      </w:r>
      <w:r w:rsidRPr="009922DE">
        <w:rPr>
          <w:rFonts w:ascii="Times New Roman" w:hAnsi="Times New Roman" w:cs="Times New Roman"/>
          <w:i/>
          <w:iCs/>
          <w:lang w:eastAsia="ko-KR"/>
        </w:rPr>
        <w:t>Reading in a Foreign Language</w:t>
      </w:r>
      <w:r w:rsidRPr="009922DE">
        <w:rPr>
          <w:rFonts w:ascii="Times New Roman" w:hAnsi="Times New Roman" w:cs="Times New Roman"/>
          <w:lang w:eastAsia="ko-KR"/>
        </w:rPr>
        <w:t>, </w:t>
      </w:r>
      <w:r w:rsidRPr="009922DE">
        <w:rPr>
          <w:rFonts w:ascii="Times New Roman" w:hAnsi="Times New Roman" w:cs="Times New Roman"/>
          <w:i/>
          <w:iCs/>
          <w:lang w:eastAsia="ko-KR"/>
        </w:rPr>
        <w:t>26</w:t>
      </w:r>
      <w:r w:rsidRPr="009922DE">
        <w:rPr>
          <w:rFonts w:ascii="Times New Roman" w:hAnsi="Times New Roman" w:cs="Times New Roman"/>
          <w:lang w:eastAsia="ko-KR"/>
        </w:rPr>
        <w:t>(2), 1-16.</w:t>
      </w:r>
    </w:p>
    <w:p w14:paraId="2C42647D"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Pellicer-Sánchez, A., &amp; Schmitt, N.  (2010). Incidental vocabulary acquisition from an authentic novel: Do </w:t>
      </w:r>
      <w:r w:rsidRPr="009922DE">
        <w:rPr>
          <w:rFonts w:ascii="Times New Roman" w:hAnsi="Times New Roman" w:cs="Times New Roman"/>
          <w:i/>
          <w:iCs/>
          <w:lang w:eastAsia="ko-KR"/>
        </w:rPr>
        <w:t>Things Fall Apart</w:t>
      </w:r>
      <w:r w:rsidRPr="009922DE">
        <w:rPr>
          <w:rFonts w:ascii="Times New Roman" w:hAnsi="Times New Roman" w:cs="Times New Roman"/>
          <w:lang w:eastAsia="ko-KR"/>
        </w:rPr>
        <w:t>? </w:t>
      </w:r>
      <w:r w:rsidRPr="009922DE">
        <w:rPr>
          <w:rFonts w:ascii="Times New Roman" w:hAnsi="Times New Roman" w:cs="Times New Roman"/>
          <w:i/>
          <w:iCs/>
          <w:lang w:eastAsia="ko-KR"/>
        </w:rPr>
        <w:t>Reading in a Foreign Language, 22</w:t>
      </w:r>
      <w:r w:rsidRPr="009922DE">
        <w:rPr>
          <w:rFonts w:ascii="Times New Roman" w:hAnsi="Times New Roman" w:cs="Times New Roman"/>
          <w:lang w:eastAsia="ko-KR"/>
        </w:rPr>
        <w:t>(1), 31-55.</w:t>
      </w:r>
    </w:p>
    <w:p w14:paraId="0A15EA01"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Saragi, T., Nation, I. S. P., &amp; Meister, G. F. (1978). Vocabulary learning and reading. </w:t>
      </w:r>
      <w:r w:rsidRPr="009922DE">
        <w:rPr>
          <w:rFonts w:ascii="Times New Roman" w:hAnsi="Times New Roman" w:cs="Times New Roman"/>
          <w:i/>
          <w:iCs/>
          <w:lang w:eastAsia="ko-KR"/>
        </w:rPr>
        <w:t>System</w:t>
      </w:r>
      <w:r w:rsidRPr="009922DE">
        <w:rPr>
          <w:rFonts w:ascii="Times New Roman" w:hAnsi="Times New Roman" w:cs="Times New Roman"/>
          <w:lang w:eastAsia="ko-KR"/>
        </w:rPr>
        <w:t>, </w:t>
      </w:r>
      <w:r w:rsidRPr="009922DE">
        <w:rPr>
          <w:rFonts w:ascii="Times New Roman" w:hAnsi="Times New Roman" w:cs="Times New Roman"/>
          <w:i/>
          <w:iCs/>
          <w:lang w:eastAsia="ko-KR"/>
        </w:rPr>
        <w:t>6</w:t>
      </w:r>
      <w:r w:rsidRPr="009922DE">
        <w:rPr>
          <w:rFonts w:ascii="Times New Roman" w:hAnsi="Times New Roman" w:cs="Times New Roman"/>
          <w:lang w:eastAsia="ko-KR"/>
        </w:rPr>
        <w:t>(2), 72-78.</w:t>
      </w:r>
    </w:p>
    <w:p w14:paraId="05BECCA2"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Schmitt, N. (2008). Instructed second language vocabulary learning. </w:t>
      </w:r>
      <w:r w:rsidRPr="009922DE">
        <w:rPr>
          <w:rFonts w:ascii="Times New Roman" w:hAnsi="Times New Roman" w:cs="Times New Roman"/>
          <w:i/>
          <w:iCs/>
          <w:lang w:eastAsia="ko-KR"/>
        </w:rPr>
        <w:t>Language Teaching Research </w:t>
      </w:r>
      <w:r w:rsidRPr="009922DE">
        <w:rPr>
          <w:rFonts w:ascii="Times New Roman" w:hAnsi="Times New Roman" w:cs="Times New Roman"/>
          <w:lang w:eastAsia="ko-KR"/>
        </w:rPr>
        <w:t>12(3), 329–363.</w:t>
      </w:r>
    </w:p>
    <w:p w14:paraId="03BD1309" w14:textId="77777777" w:rsidR="006B03EA" w:rsidRPr="009922DE" w:rsidRDefault="006B03EA" w:rsidP="006B03EA">
      <w:pPr>
        <w:widowControl w:val="0"/>
        <w:autoSpaceDE w:val="0"/>
        <w:autoSpaceDN w:val="0"/>
        <w:ind w:left="720" w:hanging="720"/>
        <w:jc w:val="both"/>
        <w:rPr>
          <w:rFonts w:ascii="Times New Roman" w:hAnsi="Times New Roman" w:cs="Times New Roman"/>
          <w:lang w:eastAsia="ko-KR"/>
        </w:rPr>
      </w:pPr>
      <w:r w:rsidRPr="006B03EA">
        <w:rPr>
          <w:rFonts w:ascii="Times New Roman" w:hAnsi="Times New Roman" w:cs="Times New Roman"/>
          <w:lang w:val="en-GB" w:eastAsia="ko-KR"/>
        </w:rPr>
        <w:t xml:space="preserve">Swanborn, M., &amp; de Glopper, K. (1999). </w:t>
      </w:r>
      <w:r w:rsidRPr="009922DE">
        <w:rPr>
          <w:rFonts w:ascii="Times New Roman" w:hAnsi="Times New Roman" w:cs="Times New Roman"/>
          <w:lang w:eastAsia="ko-KR"/>
        </w:rPr>
        <w:t>Incidental word learning while reading: A meta-analysis. </w:t>
      </w:r>
      <w:r w:rsidRPr="009922DE">
        <w:rPr>
          <w:rFonts w:ascii="Times New Roman" w:hAnsi="Times New Roman" w:cs="Times New Roman"/>
          <w:i/>
          <w:iCs/>
          <w:lang w:eastAsia="ko-KR"/>
        </w:rPr>
        <w:t>Review of Educational Research</w:t>
      </w:r>
      <w:r w:rsidRPr="009922DE">
        <w:rPr>
          <w:rFonts w:ascii="Times New Roman" w:hAnsi="Times New Roman" w:cs="Times New Roman"/>
          <w:lang w:eastAsia="ko-KR"/>
        </w:rPr>
        <w:t>, </w:t>
      </w:r>
      <w:r w:rsidRPr="009922DE">
        <w:rPr>
          <w:rFonts w:ascii="Times New Roman" w:hAnsi="Times New Roman" w:cs="Times New Roman"/>
          <w:i/>
          <w:iCs/>
          <w:lang w:eastAsia="ko-KR"/>
        </w:rPr>
        <w:t>69</w:t>
      </w:r>
      <w:r w:rsidRPr="009922DE">
        <w:rPr>
          <w:rFonts w:ascii="Times New Roman" w:hAnsi="Times New Roman" w:cs="Times New Roman"/>
          <w:lang w:eastAsia="ko-KR"/>
        </w:rPr>
        <w:t>(3), 261-285.</w:t>
      </w:r>
    </w:p>
    <w:p w14:paraId="078FEBE2" w14:textId="77777777" w:rsidR="006B03EA" w:rsidRDefault="006B03EA" w:rsidP="006B03EA">
      <w:pPr>
        <w:widowControl w:val="0"/>
        <w:autoSpaceDE w:val="0"/>
        <w:autoSpaceDN w:val="0"/>
        <w:ind w:left="720" w:hanging="720"/>
        <w:jc w:val="both"/>
        <w:rPr>
          <w:rFonts w:ascii="Times New Roman" w:hAnsi="Times New Roman" w:cs="Times New Roman"/>
          <w:lang w:eastAsia="ko-KR"/>
        </w:rPr>
      </w:pPr>
      <w:r w:rsidRPr="009922DE">
        <w:rPr>
          <w:rFonts w:ascii="Times New Roman" w:hAnsi="Times New Roman" w:cs="Times New Roman"/>
          <w:lang w:eastAsia="ko-KR"/>
        </w:rPr>
        <w:t>Waring, R., &amp; Takaki, M. (2003).  At what rate do learners learn and retain new vocabulary from reading a graded reader? </w:t>
      </w:r>
      <w:r w:rsidRPr="009922DE">
        <w:rPr>
          <w:rFonts w:ascii="Times New Roman" w:hAnsi="Times New Roman" w:cs="Times New Roman"/>
          <w:i/>
          <w:iCs/>
          <w:lang w:eastAsia="ko-KR"/>
        </w:rPr>
        <w:t>Reading in a Foreign Language, 15</w:t>
      </w:r>
      <w:r w:rsidRPr="009922DE">
        <w:rPr>
          <w:rFonts w:ascii="Times New Roman" w:hAnsi="Times New Roman" w:cs="Times New Roman"/>
          <w:lang w:eastAsia="ko-KR"/>
        </w:rPr>
        <w:t>(2), 130-163.</w:t>
      </w:r>
    </w:p>
    <w:sectPr w:rsidR="006B03EA" w:rsidSect="00825A4E">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720" w:gutter="0"/>
      <w:pgNumType w:start="1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6E41E" w14:textId="77777777" w:rsidR="00482160" w:rsidRDefault="00482160" w:rsidP="00B64FBD">
      <w:r>
        <w:separator/>
      </w:r>
    </w:p>
  </w:endnote>
  <w:endnote w:type="continuationSeparator" w:id="0">
    <w:p w14:paraId="1F3212C5" w14:textId="77777777" w:rsidR="00482160" w:rsidRDefault="00482160" w:rsidP="00B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2025"/>
      <w:docPartObj>
        <w:docPartGallery w:val="Page Numbers (Bottom of Page)"/>
        <w:docPartUnique/>
      </w:docPartObj>
    </w:sdtPr>
    <w:sdtEndPr/>
    <w:sdtContent>
      <w:p w14:paraId="0FBAE79A" w14:textId="7D8303E0" w:rsidR="004C0EC6" w:rsidRDefault="004C0EC6">
        <w:pPr>
          <w:pStyle w:val="Altbilgi"/>
          <w:jc w:val="right"/>
        </w:pPr>
        <w:r>
          <w:fldChar w:fldCharType="begin"/>
        </w:r>
        <w:r>
          <w:instrText>PAGE   \* MERGEFORMAT</w:instrText>
        </w:r>
        <w:r>
          <w:fldChar w:fldCharType="separate"/>
        </w:r>
        <w:r w:rsidR="00825A4E" w:rsidRPr="00825A4E">
          <w:rPr>
            <w:noProof/>
            <w:lang w:val="tr-TR"/>
          </w:rPr>
          <w:t>152</w:t>
        </w:r>
        <w:r>
          <w:fldChar w:fldCharType="end"/>
        </w:r>
      </w:p>
    </w:sdtContent>
  </w:sdt>
  <w:p w14:paraId="1053C9CD" w14:textId="77777777" w:rsidR="004C0EC6" w:rsidRDefault="004C0E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456794"/>
      <w:docPartObj>
        <w:docPartGallery w:val="Page Numbers (Bottom of Page)"/>
        <w:docPartUnique/>
      </w:docPartObj>
    </w:sdtPr>
    <w:sdtEndPr/>
    <w:sdtContent>
      <w:p w14:paraId="12AA6D90" w14:textId="0920FAE8" w:rsidR="004C0EC6" w:rsidRDefault="004C0EC6">
        <w:pPr>
          <w:pStyle w:val="Altbilgi"/>
          <w:jc w:val="right"/>
        </w:pPr>
        <w:r>
          <w:fldChar w:fldCharType="begin"/>
        </w:r>
        <w:r>
          <w:instrText>PAGE   \* MERGEFORMAT</w:instrText>
        </w:r>
        <w:r>
          <w:fldChar w:fldCharType="separate"/>
        </w:r>
        <w:r w:rsidR="00825A4E" w:rsidRPr="00825A4E">
          <w:rPr>
            <w:noProof/>
            <w:lang w:val="tr-TR"/>
          </w:rPr>
          <w:t>155</w:t>
        </w:r>
        <w:r>
          <w:fldChar w:fldCharType="end"/>
        </w:r>
      </w:p>
    </w:sdtContent>
  </w:sdt>
  <w:p w14:paraId="2F39D70D" w14:textId="77777777" w:rsidR="004C0EC6" w:rsidRDefault="004C0E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78255"/>
      <w:docPartObj>
        <w:docPartGallery w:val="Page Numbers (Bottom of Page)"/>
        <w:docPartUnique/>
      </w:docPartObj>
    </w:sdtPr>
    <w:sdtEndPr/>
    <w:sdtContent>
      <w:p w14:paraId="0898BBA5" w14:textId="4E47D557" w:rsidR="004C0EC6" w:rsidRDefault="004C0EC6">
        <w:pPr>
          <w:pStyle w:val="Altbilgi"/>
          <w:jc w:val="right"/>
        </w:pPr>
        <w:r>
          <w:fldChar w:fldCharType="begin"/>
        </w:r>
        <w:r>
          <w:instrText>PAGE   \* MERGEFORMAT</w:instrText>
        </w:r>
        <w:r>
          <w:fldChar w:fldCharType="separate"/>
        </w:r>
        <w:r w:rsidR="00825A4E" w:rsidRPr="00825A4E">
          <w:rPr>
            <w:noProof/>
            <w:lang w:val="tr-TR"/>
          </w:rPr>
          <w:t>151</w:t>
        </w:r>
        <w:r>
          <w:fldChar w:fldCharType="end"/>
        </w:r>
      </w:p>
    </w:sdtContent>
  </w:sdt>
  <w:p w14:paraId="66636E2C" w14:textId="77777777" w:rsidR="004C0EC6" w:rsidRDefault="004C0E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EA07A" w14:textId="77777777" w:rsidR="00482160" w:rsidRDefault="00482160" w:rsidP="00B64FBD">
      <w:r>
        <w:separator/>
      </w:r>
    </w:p>
  </w:footnote>
  <w:footnote w:type="continuationSeparator" w:id="0">
    <w:p w14:paraId="4C7188C4" w14:textId="77777777" w:rsidR="00482160" w:rsidRDefault="00482160" w:rsidP="00B6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BB442" w14:textId="4A425A1E" w:rsidR="004C0EC6" w:rsidRPr="008A0F3C" w:rsidRDefault="006B03EA" w:rsidP="006B03EA">
    <w:pPr>
      <w:pStyle w:val="stbilgi"/>
      <w:jc w:val="both"/>
      <w:rPr>
        <w:lang w:val="tr-TR"/>
      </w:rPr>
    </w:pPr>
    <w:r>
      <w:rPr>
        <w:lang w:val="tr-TR"/>
      </w:rPr>
      <w:t xml:space="preserve">McQuillan </w:t>
    </w:r>
    <w:r w:rsidR="004C0EC6">
      <w:rPr>
        <w:lang w:val="tr-TR"/>
      </w:rPr>
      <w:t>(201</w:t>
    </w:r>
    <w:r>
      <w:rPr>
        <w:lang w:val="tr-TR"/>
      </w:rPr>
      <w:t>7</w:t>
    </w:r>
    <w:r w:rsidR="004C0EC6">
      <w:rPr>
        <w:lang w:val="tr-TR"/>
      </w:rPr>
      <w:t>)</w:t>
    </w:r>
  </w:p>
  <w:p w14:paraId="610F3359" w14:textId="77777777" w:rsidR="004C0EC6" w:rsidRPr="00E9790F" w:rsidRDefault="004C0EC6" w:rsidP="00E9790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7C21" w14:textId="361A8A49" w:rsidR="004C0EC6" w:rsidRPr="008A0F3C" w:rsidRDefault="006B03EA" w:rsidP="006B03EA">
    <w:pPr>
      <w:pStyle w:val="stbilgi"/>
      <w:jc w:val="right"/>
      <w:rPr>
        <w:color w:val="000000" w:themeColor="text1"/>
      </w:rPr>
    </w:pPr>
    <w:r w:rsidRPr="006B03EA">
      <w:rPr>
        <w:lang w:val="tr-TR"/>
      </w:rPr>
      <w:t>Do You Need to Read 8,000,000 Words to Acquire 2,000 Word Families in English?: A Comment on Hill and Laufer (2003)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67B0" w14:textId="5A7B4DE5" w:rsidR="004C0EC6" w:rsidRPr="009121C6" w:rsidRDefault="004C0EC6" w:rsidP="009121C6">
    <w:pPr>
      <w:pStyle w:val="stbilgi"/>
      <w:jc w:val="right"/>
      <w:rPr>
        <w:lang w:val="tr-TR"/>
      </w:rPr>
    </w:pPr>
    <w:r w:rsidRPr="005E77F6">
      <w:rPr>
        <w:noProof/>
        <w:lang w:eastAsia="en-US"/>
      </w:rPr>
      <w:drawing>
        <wp:inline distT="0" distB="0" distL="0" distR="0" wp14:anchorId="3428E1BF" wp14:editId="1F693182">
          <wp:extent cx="6019800" cy="682552"/>
          <wp:effectExtent l="0" t="0" r="0" b="0"/>
          <wp:docPr id="2" name="Resim 3">
            <a:hlinkClick xmlns:a="http://schemas.openxmlformats.org/drawingml/2006/main" r:id="rId1"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j_logoesas3.fw.png"/>
                  <pic:cNvPicPr/>
                </pic:nvPicPr>
                <pic:blipFill>
                  <a:blip r:embed="rId2">
                    <a:extLst>
                      <a:ext uri="{28A0092B-C50C-407E-A947-70E740481C1C}">
                        <a14:useLocalDpi xmlns:a14="http://schemas.microsoft.com/office/drawing/2010/main" val="0"/>
                      </a:ext>
                    </a:extLst>
                  </a:blip>
                  <a:stretch>
                    <a:fillRect/>
                  </a:stretch>
                </pic:blipFill>
                <pic:spPr>
                  <a:xfrm>
                    <a:off x="0" y="0"/>
                    <a:ext cx="6020440" cy="682625"/>
                  </a:xfrm>
                  <a:prstGeom prst="rect">
                    <a:avLst/>
                  </a:prstGeom>
                </pic:spPr>
              </pic:pic>
            </a:graphicData>
          </a:graphic>
        </wp:inline>
      </w:drawing>
    </w:r>
    <w:r>
      <w:rPr>
        <w:lang w:val="tr-TR"/>
      </w:rPr>
      <w:t xml:space="preserve">  </w:t>
    </w:r>
    <w:r w:rsidRPr="000838F3">
      <w:rPr>
        <w:lang w:val="tr-TR"/>
      </w:rPr>
      <w:t>Yea</w:t>
    </w:r>
    <w:r>
      <w:rPr>
        <w:lang w:val="tr-TR"/>
      </w:rPr>
      <w:t>r:201</w:t>
    </w:r>
    <w:r w:rsidR="006B03EA">
      <w:rPr>
        <w:lang w:val="tr-TR"/>
      </w:rPr>
      <w:t>7</w:t>
    </w:r>
    <w:r>
      <w:rPr>
        <w:lang w:val="tr-TR"/>
      </w:rPr>
      <w:t xml:space="preserve"> Volume:</w:t>
    </w:r>
    <w:r w:rsidR="006B03EA">
      <w:rPr>
        <w:lang w:val="tr-TR"/>
      </w:rPr>
      <w:t>2</w:t>
    </w:r>
    <w:r>
      <w:rPr>
        <w:lang w:val="tr-TR"/>
      </w:rPr>
      <w:t xml:space="preserve"> Issue:</w:t>
    </w:r>
    <w:r w:rsidR="006B03EA">
      <w:rPr>
        <w:lang w:val="tr-TR"/>
      </w:rPr>
      <w:t>3</w:t>
    </w:r>
    <w:r>
      <w:rPr>
        <w:lang w:val="tr-TR"/>
      </w:rPr>
      <w:t xml:space="preserve"> Pages</w:t>
    </w:r>
    <w:r w:rsidRPr="00825A4E">
      <w:rPr>
        <w:lang w:val="tr-TR"/>
      </w:rPr>
      <w:t>:</w:t>
    </w:r>
    <w:r w:rsidR="00825A4E" w:rsidRPr="00825A4E">
      <w:rPr>
        <w:lang w:val="tr-TR"/>
      </w:rPr>
      <w:t>151-155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3C0"/>
    <w:multiLevelType w:val="multilevel"/>
    <w:tmpl w:val="5A586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EE468B"/>
    <w:multiLevelType w:val="hybridMultilevel"/>
    <w:tmpl w:val="07081892"/>
    <w:lvl w:ilvl="0" w:tplc="F4CA9AD2">
      <w:start w:val="1"/>
      <w:numFmt w:val="bullet"/>
      <w:lvlText w:val="◦"/>
      <w:lvlJc w:val="left"/>
      <w:pPr>
        <w:tabs>
          <w:tab w:val="num" w:pos="720"/>
        </w:tabs>
        <w:ind w:left="720" w:hanging="360"/>
      </w:pPr>
      <w:rPr>
        <w:rFonts w:ascii="Garamond" w:hAnsi="Garamond" w:hint="default"/>
      </w:rPr>
    </w:lvl>
    <w:lvl w:ilvl="1" w:tplc="0B2CDA5A" w:tentative="1">
      <w:start w:val="1"/>
      <w:numFmt w:val="bullet"/>
      <w:lvlText w:val="◦"/>
      <w:lvlJc w:val="left"/>
      <w:pPr>
        <w:tabs>
          <w:tab w:val="num" w:pos="1440"/>
        </w:tabs>
        <w:ind w:left="1440" w:hanging="360"/>
      </w:pPr>
      <w:rPr>
        <w:rFonts w:ascii="Garamond" w:hAnsi="Garamond" w:hint="default"/>
      </w:rPr>
    </w:lvl>
    <w:lvl w:ilvl="2" w:tplc="3DD2EA32" w:tentative="1">
      <w:start w:val="1"/>
      <w:numFmt w:val="bullet"/>
      <w:lvlText w:val="◦"/>
      <w:lvlJc w:val="left"/>
      <w:pPr>
        <w:tabs>
          <w:tab w:val="num" w:pos="2160"/>
        </w:tabs>
        <w:ind w:left="2160" w:hanging="360"/>
      </w:pPr>
      <w:rPr>
        <w:rFonts w:ascii="Garamond" w:hAnsi="Garamond" w:hint="default"/>
      </w:rPr>
    </w:lvl>
    <w:lvl w:ilvl="3" w:tplc="00F29D78" w:tentative="1">
      <w:start w:val="1"/>
      <w:numFmt w:val="bullet"/>
      <w:lvlText w:val="◦"/>
      <w:lvlJc w:val="left"/>
      <w:pPr>
        <w:tabs>
          <w:tab w:val="num" w:pos="2880"/>
        </w:tabs>
        <w:ind w:left="2880" w:hanging="360"/>
      </w:pPr>
      <w:rPr>
        <w:rFonts w:ascii="Garamond" w:hAnsi="Garamond" w:hint="default"/>
      </w:rPr>
    </w:lvl>
    <w:lvl w:ilvl="4" w:tplc="6CAEF25E" w:tentative="1">
      <w:start w:val="1"/>
      <w:numFmt w:val="bullet"/>
      <w:lvlText w:val="◦"/>
      <w:lvlJc w:val="left"/>
      <w:pPr>
        <w:tabs>
          <w:tab w:val="num" w:pos="3600"/>
        </w:tabs>
        <w:ind w:left="3600" w:hanging="360"/>
      </w:pPr>
      <w:rPr>
        <w:rFonts w:ascii="Garamond" w:hAnsi="Garamond" w:hint="default"/>
      </w:rPr>
    </w:lvl>
    <w:lvl w:ilvl="5" w:tplc="A2842F06" w:tentative="1">
      <w:start w:val="1"/>
      <w:numFmt w:val="bullet"/>
      <w:lvlText w:val="◦"/>
      <w:lvlJc w:val="left"/>
      <w:pPr>
        <w:tabs>
          <w:tab w:val="num" w:pos="4320"/>
        </w:tabs>
        <w:ind w:left="4320" w:hanging="360"/>
      </w:pPr>
      <w:rPr>
        <w:rFonts w:ascii="Garamond" w:hAnsi="Garamond" w:hint="default"/>
      </w:rPr>
    </w:lvl>
    <w:lvl w:ilvl="6" w:tplc="80E080D0" w:tentative="1">
      <w:start w:val="1"/>
      <w:numFmt w:val="bullet"/>
      <w:lvlText w:val="◦"/>
      <w:lvlJc w:val="left"/>
      <w:pPr>
        <w:tabs>
          <w:tab w:val="num" w:pos="5040"/>
        </w:tabs>
        <w:ind w:left="5040" w:hanging="360"/>
      </w:pPr>
      <w:rPr>
        <w:rFonts w:ascii="Garamond" w:hAnsi="Garamond" w:hint="default"/>
      </w:rPr>
    </w:lvl>
    <w:lvl w:ilvl="7" w:tplc="4D4A74F0" w:tentative="1">
      <w:start w:val="1"/>
      <w:numFmt w:val="bullet"/>
      <w:lvlText w:val="◦"/>
      <w:lvlJc w:val="left"/>
      <w:pPr>
        <w:tabs>
          <w:tab w:val="num" w:pos="5760"/>
        </w:tabs>
        <w:ind w:left="5760" w:hanging="360"/>
      </w:pPr>
      <w:rPr>
        <w:rFonts w:ascii="Garamond" w:hAnsi="Garamond" w:hint="default"/>
      </w:rPr>
    </w:lvl>
    <w:lvl w:ilvl="8" w:tplc="BA64259A" w:tentative="1">
      <w:start w:val="1"/>
      <w:numFmt w:val="bullet"/>
      <w:lvlText w:val="◦"/>
      <w:lvlJc w:val="left"/>
      <w:pPr>
        <w:tabs>
          <w:tab w:val="num" w:pos="6480"/>
        </w:tabs>
        <w:ind w:left="6480" w:hanging="360"/>
      </w:pPr>
      <w:rPr>
        <w:rFonts w:ascii="Garamond" w:hAnsi="Garamond" w:hint="default"/>
      </w:rPr>
    </w:lvl>
  </w:abstractNum>
  <w:abstractNum w:abstractNumId="2">
    <w:nsid w:val="162E20F5"/>
    <w:multiLevelType w:val="hybridMultilevel"/>
    <w:tmpl w:val="35E2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20160"/>
    <w:multiLevelType w:val="hybridMultilevel"/>
    <w:tmpl w:val="DA082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4E69FE"/>
    <w:multiLevelType w:val="hybridMultilevel"/>
    <w:tmpl w:val="5C906512"/>
    <w:lvl w:ilvl="0" w:tplc="04160017">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nsid w:val="2E3A1D74"/>
    <w:multiLevelType w:val="hybridMultilevel"/>
    <w:tmpl w:val="04C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63492"/>
    <w:multiLevelType w:val="multilevel"/>
    <w:tmpl w:val="9CCA5D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435135C"/>
    <w:multiLevelType w:val="hybridMultilevel"/>
    <w:tmpl w:val="57C6A9EA"/>
    <w:lvl w:ilvl="0" w:tplc="B32AD4CC">
      <w:numFmt w:val="bullet"/>
      <w:lvlText w:val=""/>
      <w:lvlJc w:val="left"/>
      <w:pPr>
        <w:ind w:left="720" w:hanging="360"/>
      </w:pPr>
      <w:rPr>
        <w:rFonts w:ascii="Wingdings" w:eastAsiaTheme="minorHAnsi" w:hAnsi="Wingdings"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8F156B"/>
    <w:multiLevelType w:val="hybridMultilevel"/>
    <w:tmpl w:val="9AF09386"/>
    <w:lvl w:ilvl="0" w:tplc="E348E1F6">
      <w:start w:val="1"/>
      <w:numFmt w:val="bullet"/>
      <w:lvlText w:val="◦"/>
      <w:lvlJc w:val="left"/>
      <w:pPr>
        <w:tabs>
          <w:tab w:val="num" w:pos="720"/>
        </w:tabs>
        <w:ind w:left="720" w:hanging="360"/>
      </w:pPr>
      <w:rPr>
        <w:rFonts w:ascii="Garamond" w:hAnsi="Garamond" w:hint="default"/>
      </w:rPr>
    </w:lvl>
    <w:lvl w:ilvl="1" w:tplc="2B141BC6">
      <w:start w:val="1"/>
      <w:numFmt w:val="bullet"/>
      <w:lvlText w:val="◦"/>
      <w:lvlJc w:val="left"/>
      <w:pPr>
        <w:tabs>
          <w:tab w:val="num" w:pos="1440"/>
        </w:tabs>
        <w:ind w:left="1440" w:hanging="360"/>
      </w:pPr>
      <w:rPr>
        <w:rFonts w:ascii="Garamond" w:hAnsi="Garamond" w:hint="default"/>
      </w:rPr>
    </w:lvl>
    <w:lvl w:ilvl="2" w:tplc="D0B8BCE2" w:tentative="1">
      <w:start w:val="1"/>
      <w:numFmt w:val="bullet"/>
      <w:lvlText w:val="◦"/>
      <w:lvlJc w:val="left"/>
      <w:pPr>
        <w:tabs>
          <w:tab w:val="num" w:pos="2160"/>
        </w:tabs>
        <w:ind w:left="2160" w:hanging="360"/>
      </w:pPr>
      <w:rPr>
        <w:rFonts w:ascii="Garamond" w:hAnsi="Garamond" w:hint="default"/>
      </w:rPr>
    </w:lvl>
    <w:lvl w:ilvl="3" w:tplc="C7F8FF4E" w:tentative="1">
      <w:start w:val="1"/>
      <w:numFmt w:val="bullet"/>
      <w:lvlText w:val="◦"/>
      <w:lvlJc w:val="left"/>
      <w:pPr>
        <w:tabs>
          <w:tab w:val="num" w:pos="2880"/>
        </w:tabs>
        <w:ind w:left="2880" w:hanging="360"/>
      </w:pPr>
      <w:rPr>
        <w:rFonts w:ascii="Garamond" w:hAnsi="Garamond" w:hint="default"/>
      </w:rPr>
    </w:lvl>
    <w:lvl w:ilvl="4" w:tplc="F6D2861A" w:tentative="1">
      <w:start w:val="1"/>
      <w:numFmt w:val="bullet"/>
      <w:lvlText w:val="◦"/>
      <w:lvlJc w:val="left"/>
      <w:pPr>
        <w:tabs>
          <w:tab w:val="num" w:pos="3600"/>
        </w:tabs>
        <w:ind w:left="3600" w:hanging="360"/>
      </w:pPr>
      <w:rPr>
        <w:rFonts w:ascii="Garamond" w:hAnsi="Garamond" w:hint="default"/>
      </w:rPr>
    </w:lvl>
    <w:lvl w:ilvl="5" w:tplc="3058244A" w:tentative="1">
      <w:start w:val="1"/>
      <w:numFmt w:val="bullet"/>
      <w:lvlText w:val="◦"/>
      <w:lvlJc w:val="left"/>
      <w:pPr>
        <w:tabs>
          <w:tab w:val="num" w:pos="4320"/>
        </w:tabs>
        <w:ind w:left="4320" w:hanging="360"/>
      </w:pPr>
      <w:rPr>
        <w:rFonts w:ascii="Garamond" w:hAnsi="Garamond" w:hint="default"/>
      </w:rPr>
    </w:lvl>
    <w:lvl w:ilvl="6" w:tplc="97366A24" w:tentative="1">
      <w:start w:val="1"/>
      <w:numFmt w:val="bullet"/>
      <w:lvlText w:val="◦"/>
      <w:lvlJc w:val="left"/>
      <w:pPr>
        <w:tabs>
          <w:tab w:val="num" w:pos="5040"/>
        </w:tabs>
        <w:ind w:left="5040" w:hanging="360"/>
      </w:pPr>
      <w:rPr>
        <w:rFonts w:ascii="Garamond" w:hAnsi="Garamond" w:hint="default"/>
      </w:rPr>
    </w:lvl>
    <w:lvl w:ilvl="7" w:tplc="7DA80C04" w:tentative="1">
      <w:start w:val="1"/>
      <w:numFmt w:val="bullet"/>
      <w:lvlText w:val="◦"/>
      <w:lvlJc w:val="left"/>
      <w:pPr>
        <w:tabs>
          <w:tab w:val="num" w:pos="5760"/>
        </w:tabs>
        <w:ind w:left="5760" w:hanging="360"/>
      </w:pPr>
      <w:rPr>
        <w:rFonts w:ascii="Garamond" w:hAnsi="Garamond" w:hint="default"/>
      </w:rPr>
    </w:lvl>
    <w:lvl w:ilvl="8" w:tplc="6D7E13E6" w:tentative="1">
      <w:start w:val="1"/>
      <w:numFmt w:val="bullet"/>
      <w:lvlText w:val="◦"/>
      <w:lvlJc w:val="left"/>
      <w:pPr>
        <w:tabs>
          <w:tab w:val="num" w:pos="6480"/>
        </w:tabs>
        <w:ind w:left="6480" w:hanging="360"/>
      </w:pPr>
      <w:rPr>
        <w:rFonts w:ascii="Garamond" w:hAnsi="Garamond" w:hint="default"/>
      </w:rPr>
    </w:lvl>
  </w:abstractNum>
  <w:abstractNum w:abstractNumId="9">
    <w:nsid w:val="3A9C4402"/>
    <w:multiLevelType w:val="hybridMultilevel"/>
    <w:tmpl w:val="62B8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E5F52"/>
    <w:multiLevelType w:val="hybridMultilevel"/>
    <w:tmpl w:val="21CE467A"/>
    <w:lvl w:ilvl="0" w:tplc="275A0B58">
      <w:start w:val="1"/>
      <w:numFmt w:val="bullet"/>
      <w:lvlText w:val="•"/>
      <w:lvlJc w:val="left"/>
      <w:pPr>
        <w:tabs>
          <w:tab w:val="num" w:pos="720"/>
        </w:tabs>
        <w:ind w:left="720" w:hanging="360"/>
      </w:pPr>
      <w:rPr>
        <w:rFonts w:ascii="Arial" w:hAnsi="Arial" w:hint="default"/>
      </w:rPr>
    </w:lvl>
    <w:lvl w:ilvl="1" w:tplc="71009C9A" w:tentative="1">
      <w:start w:val="1"/>
      <w:numFmt w:val="bullet"/>
      <w:lvlText w:val="•"/>
      <w:lvlJc w:val="left"/>
      <w:pPr>
        <w:tabs>
          <w:tab w:val="num" w:pos="1440"/>
        </w:tabs>
        <w:ind w:left="1440" w:hanging="360"/>
      </w:pPr>
      <w:rPr>
        <w:rFonts w:ascii="Arial" w:hAnsi="Arial" w:hint="default"/>
      </w:rPr>
    </w:lvl>
    <w:lvl w:ilvl="2" w:tplc="6978AE12" w:tentative="1">
      <w:start w:val="1"/>
      <w:numFmt w:val="bullet"/>
      <w:lvlText w:val="•"/>
      <w:lvlJc w:val="left"/>
      <w:pPr>
        <w:tabs>
          <w:tab w:val="num" w:pos="2160"/>
        </w:tabs>
        <w:ind w:left="2160" w:hanging="360"/>
      </w:pPr>
      <w:rPr>
        <w:rFonts w:ascii="Arial" w:hAnsi="Arial" w:hint="default"/>
      </w:rPr>
    </w:lvl>
    <w:lvl w:ilvl="3" w:tplc="6E9CE58C" w:tentative="1">
      <w:start w:val="1"/>
      <w:numFmt w:val="bullet"/>
      <w:lvlText w:val="•"/>
      <w:lvlJc w:val="left"/>
      <w:pPr>
        <w:tabs>
          <w:tab w:val="num" w:pos="2880"/>
        </w:tabs>
        <w:ind w:left="2880" w:hanging="360"/>
      </w:pPr>
      <w:rPr>
        <w:rFonts w:ascii="Arial" w:hAnsi="Arial" w:hint="default"/>
      </w:rPr>
    </w:lvl>
    <w:lvl w:ilvl="4" w:tplc="C7D01CCE" w:tentative="1">
      <w:start w:val="1"/>
      <w:numFmt w:val="bullet"/>
      <w:lvlText w:val="•"/>
      <w:lvlJc w:val="left"/>
      <w:pPr>
        <w:tabs>
          <w:tab w:val="num" w:pos="3600"/>
        </w:tabs>
        <w:ind w:left="3600" w:hanging="360"/>
      </w:pPr>
      <w:rPr>
        <w:rFonts w:ascii="Arial" w:hAnsi="Arial" w:hint="default"/>
      </w:rPr>
    </w:lvl>
    <w:lvl w:ilvl="5" w:tplc="90AEF02A" w:tentative="1">
      <w:start w:val="1"/>
      <w:numFmt w:val="bullet"/>
      <w:lvlText w:val="•"/>
      <w:lvlJc w:val="left"/>
      <w:pPr>
        <w:tabs>
          <w:tab w:val="num" w:pos="4320"/>
        </w:tabs>
        <w:ind w:left="4320" w:hanging="360"/>
      </w:pPr>
      <w:rPr>
        <w:rFonts w:ascii="Arial" w:hAnsi="Arial" w:hint="default"/>
      </w:rPr>
    </w:lvl>
    <w:lvl w:ilvl="6" w:tplc="1514FB28" w:tentative="1">
      <w:start w:val="1"/>
      <w:numFmt w:val="bullet"/>
      <w:lvlText w:val="•"/>
      <w:lvlJc w:val="left"/>
      <w:pPr>
        <w:tabs>
          <w:tab w:val="num" w:pos="5040"/>
        </w:tabs>
        <w:ind w:left="5040" w:hanging="360"/>
      </w:pPr>
      <w:rPr>
        <w:rFonts w:ascii="Arial" w:hAnsi="Arial" w:hint="default"/>
      </w:rPr>
    </w:lvl>
    <w:lvl w:ilvl="7" w:tplc="EE3872E4" w:tentative="1">
      <w:start w:val="1"/>
      <w:numFmt w:val="bullet"/>
      <w:lvlText w:val="•"/>
      <w:lvlJc w:val="left"/>
      <w:pPr>
        <w:tabs>
          <w:tab w:val="num" w:pos="5760"/>
        </w:tabs>
        <w:ind w:left="5760" w:hanging="360"/>
      </w:pPr>
      <w:rPr>
        <w:rFonts w:ascii="Arial" w:hAnsi="Arial" w:hint="default"/>
      </w:rPr>
    </w:lvl>
    <w:lvl w:ilvl="8" w:tplc="1EC6EB52" w:tentative="1">
      <w:start w:val="1"/>
      <w:numFmt w:val="bullet"/>
      <w:lvlText w:val="•"/>
      <w:lvlJc w:val="left"/>
      <w:pPr>
        <w:tabs>
          <w:tab w:val="num" w:pos="6480"/>
        </w:tabs>
        <w:ind w:left="6480" w:hanging="360"/>
      </w:pPr>
      <w:rPr>
        <w:rFonts w:ascii="Arial" w:hAnsi="Arial" w:hint="default"/>
      </w:rPr>
    </w:lvl>
  </w:abstractNum>
  <w:abstractNum w:abstractNumId="11">
    <w:nsid w:val="43BD7CDE"/>
    <w:multiLevelType w:val="hybridMultilevel"/>
    <w:tmpl w:val="4DB6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346BF"/>
    <w:multiLevelType w:val="hybridMultilevel"/>
    <w:tmpl w:val="85CE96B6"/>
    <w:lvl w:ilvl="0" w:tplc="5BD432A6">
      <w:start w:val="1"/>
      <w:numFmt w:val="bullet"/>
      <w:lvlText w:val="◦"/>
      <w:lvlJc w:val="left"/>
      <w:pPr>
        <w:tabs>
          <w:tab w:val="num" w:pos="720"/>
        </w:tabs>
        <w:ind w:left="720" w:hanging="360"/>
      </w:pPr>
      <w:rPr>
        <w:rFonts w:ascii="Garamond" w:hAnsi="Garamond" w:hint="default"/>
      </w:rPr>
    </w:lvl>
    <w:lvl w:ilvl="1" w:tplc="52DC4382">
      <w:numFmt w:val="bullet"/>
      <w:lvlText w:val="◦"/>
      <w:lvlJc w:val="left"/>
      <w:pPr>
        <w:tabs>
          <w:tab w:val="num" w:pos="1440"/>
        </w:tabs>
        <w:ind w:left="1440" w:hanging="360"/>
      </w:pPr>
      <w:rPr>
        <w:rFonts w:ascii="Garamond" w:hAnsi="Garamond" w:hint="default"/>
      </w:rPr>
    </w:lvl>
    <w:lvl w:ilvl="2" w:tplc="54300598" w:tentative="1">
      <w:start w:val="1"/>
      <w:numFmt w:val="bullet"/>
      <w:lvlText w:val="◦"/>
      <w:lvlJc w:val="left"/>
      <w:pPr>
        <w:tabs>
          <w:tab w:val="num" w:pos="2160"/>
        </w:tabs>
        <w:ind w:left="2160" w:hanging="360"/>
      </w:pPr>
      <w:rPr>
        <w:rFonts w:ascii="Garamond" w:hAnsi="Garamond" w:hint="default"/>
      </w:rPr>
    </w:lvl>
    <w:lvl w:ilvl="3" w:tplc="E082984A" w:tentative="1">
      <w:start w:val="1"/>
      <w:numFmt w:val="bullet"/>
      <w:lvlText w:val="◦"/>
      <w:lvlJc w:val="left"/>
      <w:pPr>
        <w:tabs>
          <w:tab w:val="num" w:pos="2880"/>
        </w:tabs>
        <w:ind w:left="2880" w:hanging="360"/>
      </w:pPr>
      <w:rPr>
        <w:rFonts w:ascii="Garamond" w:hAnsi="Garamond" w:hint="default"/>
      </w:rPr>
    </w:lvl>
    <w:lvl w:ilvl="4" w:tplc="C504BC16" w:tentative="1">
      <w:start w:val="1"/>
      <w:numFmt w:val="bullet"/>
      <w:lvlText w:val="◦"/>
      <w:lvlJc w:val="left"/>
      <w:pPr>
        <w:tabs>
          <w:tab w:val="num" w:pos="3600"/>
        </w:tabs>
        <w:ind w:left="3600" w:hanging="360"/>
      </w:pPr>
      <w:rPr>
        <w:rFonts w:ascii="Garamond" w:hAnsi="Garamond" w:hint="default"/>
      </w:rPr>
    </w:lvl>
    <w:lvl w:ilvl="5" w:tplc="1E5AB91C" w:tentative="1">
      <w:start w:val="1"/>
      <w:numFmt w:val="bullet"/>
      <w:lvlText w:val="◦"/>
      <w:lvlJc w:val="left"/>
      <w:pPr>
        <w:tabs>
          <w:tab w:val="num" w:pos="4320"/>
        </w:tabs>
        <w:ind w:left="4320" w:hanging="360"/>
      </w:pPr>
      <w:rPr>
        <w:rFonts w:ascii="Garamond" w:hAnsi="Garamond" w:hint="default"/>
      </w:rPr>
    </w:lvl>
    <w:lvl w:ilvl="6" w:tplc="FC169EF4" w:tentative="1">
      <w:start w:val="1"/>
      <w:numFmt w:val="bullet"/>
      <w:lvlText w:val="◦"/>
      <w:lvlJc w:val="left"/>
      <w:pPr>
        <w:tabs>
          <w:tab w:val="num" w:pos="5040"/>
        </w:tabs>
        <w:ind w:left="5040" w:hanging="360"/>
      </w:pPr>
      <w:rPr>
        <w:rFonts w:ascii="Garamond" w:hAnsi="Garamond" w:hint="default"/>
      </w:rPr>
    </w:lvl>
    <w:lvl w:ilvl="7" w:tplc="73B41BCE" w:tentative="1">
      <w:start w:val="1"/>
      <w:numFmt w:val="bullet"/>
      <w:lvlText w:val="◦"/>
      <w:lvlJc w:val="left"/>
      <w:pPr>
        <w:tabs>
          <w:tab w:val="num" w:pos="5760"/>
        </w:tabs>
        <w:ind w:left="5760" w:hanging="360"/>
      </w:pPr>
      <w:rPr>
        <w:rFonts w:ascii="Garamond" w:hAnsi="Garamond" w:hint="default"/>
      </w:rPr>
    </w:lvl>
    <w:lvl w:ilvl="8" w:tplc="0EBE0BCC" w:tentative="1">
      <w:start w:val="1"/>
      <w:numFmt w:val="bullet"/>
      <w:lvlText w:val="◦"/>
      <w:lvlJc w:val="left"/>
      <w:pPr>
        <w:tabs>
          <w:tab w:val="num" w:pos="6480"/>
        </w:tabs>
        <w:ind w:left="6480" w:hanging="360"/>
      </w:pPr>
      <w:rPr>
        <w:rFonts w:ascii="Garamond" w:hAnsi="Garamond" w:hint="default"/>
      </w:rPr>
    </w:lvl>
  </w:abstractNum>
  <w:abstractNum w:abstractNumId="13">
    <w:nsid w:val="474D27D4"/>
    <w:multiLevelType w:val="hybridMultilevel"/>
    <w:tmpl w:val="A35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C0863"/>
    <w:multiLevelType w:val="hybridMultilevel"/>
    <w:tmpl w:val="197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D29C4"/>
    <w:multiLevelType w:val="hybridMultilevel"/>
    <w:tmpl w:val="0D70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B0A16"/>
    <w:multiLevelType w:val="hybridMultilevel"/>
    <w:tmpl w:val="5A3ADCD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28698B"/>
    <w:multiLevelType w:val="hybridMultilevel"/>
    <w:tmpl w:val="88E2D3E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4E4B5F5C"/>
    <w:multiLevelType w:val="hybridMultilevel"/>
    <w:tmpl w:val="77A221A6"/>
    <w:lvl w:ilvl="0" w:tplc="A4A6099E">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257E5F"/>
    <w:multiLevelType w:val="hybridMultilevel"/>
    <w:tmpl w:val="B15465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2B1C1E"/>
    <w:multiLevelType w:val="hybridMultilevel"/>
    <w:tmpl w:val="B2A0206A"/>
    <w:lvl w:ilvl="0" w:tplc="FDA8BCB8">
      <w:start w:val="1"/>
      <w:numFmt w:val="bullet"/>
      <w:lvlText w:val="◦"/>
      <w:lvlJc w:val="left"/>
      <w:pPr>
        <w:tabs>
          <w:tab w:val="num" w:pos="720"/>
        </w:tabs>
        <w:ind w:left="720" w:hanging="360"/>
      </w:pPr>
      <w:rPr>
        <w:rFonts w:ascii="Garamond" w:hAnsi="Garamond" w:hint="default"/>
      </w:rPr>
    </w:lvl>
    <w:lvl w:ilvl="1" w:tplc="69FC6248" w:tentative="1">
      <w:start w:val="1"/>
      <w:numFmt w:val="bullet"/>
      <w:lvlText w:val="◦"/>
      <w:lvlJc w:val="left"/>
      <w:pPr>
        <w:tabs>
          <w:tab w:val="num" w:pos="1440"/>
        </w:tabs>
        <w:ind w:left="1440" w:hanging="360"/>
      </w:pPr>
      <w:rPr>
        <w:rFonts w:ascii="Garamond" w:hAnsi="Garamond" w:hint="default"/>
      </w:rPr>
    </w:lvl>
    <w:lvl w:ilvl="2" w:tplc="CAC453C2" w:tentative="1">
      <w:start w:val="1"/>
      <w:numFmt w:val="bullet"/>
      <w:lvlText w:val="◦"/>
      <w:lvlJc w:val="left"/>
      <w:pPr>
        <w:tabs>
          <w:tab w:val="num" w:pos="2160"/>
        </w:tabs>
        <w:ind w:left="2160" w:hanging="360"/>
      </w:pPr>
      <w:rPr>
        <w:rFonts w:ascii="Garamond" w:hAnsi="Garamond" w:hint="default"/>
      </w:rPr>
    </w:lvl>
    <w:lvl w:ilvl="3" w:tplc="9BEC5AA4" w:tentative="1">
      <w:start w:val="1"/>
      <w:numFmt w:val="bullet"/>
      <w:lvlText w:val="◦"/>
      <w:lvlJc w:val="left"/>
      <w:pPr>
        <w:tabs>
          <w:tab w:val="num" w:pos="2880"/>
        </w:tabs>
        <w:ind w:left="2880" w:hanging="360"/>
      </w:pPr>
      <w:rPr>
        <w:rFonts w:ascii="Garamond" w:hAnsi="Garamond" w:hint="default"/>
      </w:rPr>
    </w:lvl>
    <w:lvl w:ilvl="4" w:tplc="AEF21EFA" w:tentative="1">
      <w:start w:val="1"/>
      <w:numFmt w:val="bullet"/>
      <w:lvlText w:val="◦"/>
      <w:lvlJc w:val="left"/>
      <w:pPr>
        <w:tabs>
          <w:tab w:val="num" w:pos="3600"/>
        </w:tabs>
        <w:ind w:left="3600" w:hanging="360"/>
      </w:pPr>
      <w:rPr>
        <w:rFonts w:ascii="Garamond" w:hAnsi="Garamond" w:hint="default"/>
      </w:rPr>
    </w:lvl>
    <w:lvl w:ilvl="5" w:tplc="B07C2F16" w:tentative="1">
      <w:start w:val="1"/>
      <w:numFmt w:val="bullet"/>
      <w:lvlText w:val="◦"/>
      <w:lvlJc w:val="left"/>
      <w:pPr>
        <w:tabs>
          <w:tab w:val="num" w:pos="4320"/>
        </w:tabs>
        <w:ind w:left="4320" w:hanging="360"/>
      </w:pPr>
      <w:rPr>
        <w:rFonts w:ascii="Garamond" w:hAnsi="Garamond" w:hint="default"/>
      </w:rPr>
    </w:lvl>
    <w:lvl w:ilvl="6" w:tplc="D56AC7E2" w:tentative="1">
      <w:start w:val="1"/>
      <w:numFmt w:val="bullet"/>
      <w:lvlText w:val="◦"/>
      <w:lvlJc w:val="left"/>
      <w:pPr>
        <w:tabs>
          <w:tab w:val="num" w:pos="5040"/>
        </w:tabs>
        <w:ind w:left="5040" w:hanging="360"/>
      </w:pPr>
      <w:rPr>
        <w:rFonts w:ascii="Garamond" w:hAnsi="Garamond" w:hint="default"/>
      </w:rPr>
    </w:lvl>
    <w:lvl w:ilvl="7" w:tplc="D0EEF19E" w:tentative="1">
      <w:start w:val="1"/>
      <w:numFmt w:val="bullet"/>
      <w:lvlText w:val="◦"/>
      <w:lvlJc w:val="left"/>
      <w:pPr>
        <w:tabs>
          <w:tab w:val="num" w:pos="5760"/>
        </w:tabs>
        <w:ind w:left="5760" w:hanging="360"/>
      </w:pPr>
      <w:rPr>
        <w:rFonts w:ascii="Garamond" w:hAnsi="Garamond" w:hint="default"/>
      </w:rPr>
    </w:lvl>
    <w:lvl w:ilvl="8" w:tplc="01F0C3C8" w:tentative="1">
      <w:start w:val="1"/>
      <w:numFmt w:val="bullet"/>
      <w:lvlText w:val="◦"/>
      <w:lvlJc w:val="left"/>
      <w:pPr>
        <w:tabs>
          <w:tab w:val="num" w:pos="6480"/>
        </w:tabs>
        <w:ind w:left="6480" w:hanging="360"/>
      </w:pPr>
      <w:rPr>
        <w:rFonts w:ascii="Garamond" w:hAnsi="Garamond" w:hint="default"/>
      </w:rPr>
    </w:lvl>
  </w:abstractNum>
  <w:abstractNum w:abstractNumId="21">
    <w:nsid w:val="5ADE440F"/>
    <w:multiLevelType w:val="hybridMultilevel"/>
    <w:tmpl w:val="883A8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21246A"/>
    <w:multiLevelType w:val="multilevel"/>
    <w:tmpl w:val="65721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866649"/>
    <w:multiLevelType w:val="hybridMultilevel"/>
    <w:tmpl w:val="AC32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94CEC"/>
    <w:multiLevelType w:val="hybridMultilevel"/>
    <w:tmpl w:val="5D8C6258"/>
    <w:lvl w:ilvl="0" w:tplc="5D7E363E">
      <w:start w:val="1"/>
      <w:numFmt w:val="decimal"/>
      <w:lvlText w:val="%1."/>
      <w:lvlJc w:val="left"/>
      <w:pPr>
        <w:tabs>
          <w:tab w:val="num" w:pos="720"/>
        </w:tabs>
        <w:ind w:left="720" w:hanging="360"/>
      </w:pPr>
    </w:lvl>
    <w:lvl w:ilvl="1" w:tplc="6A9A31EA">
      <w:numFmt w:val="bullet"/>
      <w:lvlText w:val="o"/>
      <w:lvlJc w:val="left"/>
      <w:pPr>
        <w:tabs>
          <w:tab w:val="num" w:pos="1440"/>
        </w:tabs>
        <w:ind w:left="1440" w:hanging="360"/>
      </w:pPr>
      <w:rPr>
        <w:rFonts w:ascii="Courier New" w:hAnsi="Courier New" w:hint="default"/>
      </w:rPr>
    </w:lvl>
    <w:lvl w:ilvl="2" w:tplc="3BC2E510" w:tentative="1">
      <w:start w:val="1"/>
      <w:numFmt w:val="decimal"/>
      <w:lvlText w:val="%3."/>
      <w:lvlJc w:val="left"/>
      <w:pPr>
        <w:tabs>
          <w:tab w:val="num" w:pos="2160"/>
        </w:tabs>
        <w:ind w:left="2160" w:hanging="360"/>
      </w:pPr>
    </w:lvl>
    <w:lvl w:ilvl="3" w:tplc="39583262" w:tentative="1">
      <w:start w:val="1"/>
      <w:numFmt w:val="decimal"/>
      <w:lvlText w:val="%4."/>
      <w:lvlJc w:val="left"/>
      <w:pPr>
        <w:tabs>
          <w:tab w:val="num" w:pos="2880"/>
        </w:tabs>
        <w:ind w:left="2880" w:hanging="360"/>
      </w:pPr>
    </w:lvl>
    <w:lvl w:ilvl="4" w:tplc="5C64EC7E" w:tentative="1">
      <w:start w:val="1"/>
      <w:numFmt w:val="decimal"/>
      <w:lvlText w:val="%5."/>
      <w:lvlJc w:val="left"/>
      <w:pPr>
        <w:tabs>
          <w:tab w:val="num" w:pos="3600"/>
        </w:tabs>
        <w:ind w:left="3600" w:hanging="360"/>
      </w:pPr>
    </w:lvl>
    <w:lvl w:ilvl="5" w:tplc="4F84F8E0" w:tentative="1">
      <w:start w:val="1"/>
      <w:numFmt w:val="decimal"/>
      <w:lvlText w:val="%6."/>
      <w:lvlJc w:val="left"/>
      <w:pPr>
        <w:tabs>
          <w:tab w:val="num" w:pos="4320"/>
        </w:tabs>
        <w:ind w:left="4320" w:hanging="360"/>
      </w:pPr>
    </w:lvl>
    <w:lvl w:ilvl="6" w:tplc="40EE3B14" w:tentative="1">
      <w:start w:val="1"/>
      <w:numFmt w:val="decimal"/>
      <w:lvlText w:val="%7."/>
      <w:lvlJc w:val="left"/>
      <w:pPr>
        <w:tabs>
          <w:tab w:val="num" w:pos="5040"/>
        </w:tabs>
        <w:ind w:left="5040" w:hanging="360"/>
      </w:pPr>
    </w:lvl>
    <w:lvl w:ilvl="7" w:tplc="D0944780" w:tentative="1">
      <w:start w:val="1"/>
      <w:numFmt w:val="decimal"/>
      <w:lvlText w:val="%8."/>
      <w:lvlJc w:val="left"/>
      <w:pPr>
        <w:tabs>
          <w:tab w:val="num" w:pos="5760"/>
        </w:tabs>
        <w:ind w:left="5760" w:hanging="360"/>
      </w:pPr>
    </w:lvl>
    <w:lvl w:ilvl="8" w:tplc="520AE418" w:tentative="1">
      <w:start w:val="1"/>
      <w:numFmt w:val="decimal"/>
      <w:lvlText w:val="%9."/>
      <w:lvlJc w:val="left"/>
      <w:pPr>
        <w:tabs>
          <w:tab w:val="num" w:pos="6480"/>
        </w:tabs>
        <w:ind w:left="6480" w:hanging="360"/>
      </w:pPr>
    </w:lvl>
  </w:abstractNum>
  <w:abstractNum w:abstractNumId="25">
    <w:nsid w:val="73C238E4"/>
    <w:multiLevelType w:val="hybridMultilevel"/>
    <w:tmpl w:val="48A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D4BC4"/>
    <w:multiLevelType w:val="multilevel"/>
    <w:tmpl w:val="DD768B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FB353C1"/>
    <w:multiLevelType w:val="multilevel"/>
    <w:tmpl w:val="90741C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5"/>
  </w:num>
  <w:num w:numId="3">
    <w:abstractNumId w:val="23"/>
  </w:num>
  <w:num w:numId="4">
    <w:abstractNumId w:val="9"/>
  </w:num>
  <w:num w:numId="5">
    <w:abstractNumId w:val="15"/>
  </w:num>
  <w:num w:numId="6">
    <w:abstractNumId w:val="14"/>
  </w:num>
  <w:num w:numId="7">
    <w:abstractNumId w:val="11"/>
  </w:num>
  <w:num w:numId="8">
    <w:abstractNumId w:val="25"/>
  </w:num>
  <w:num w:numId="9">
    <w:abstractNumId w:val="2"/>
  </w:num>
  <w:num w:numId="10">
    <w:abstractNumId w:val="0"/>
  </w:num>
  <w:num w:numId="11">
    <w:abstractNumId w:val="18"/>
  </w:num>
  <w:num w:numId="12">
    <w:abstractNumId w:val="7"/>
  </w:num>
  <w:num w:numId="13">
    <w:abstractNumId w:val="12"/>
  </w:num>
  <w:num w:numId="14">
    <w:abstractNumId w:val="24"/>
  </w:num>
  <w:num w:numId="15">
    <w:abstractNumId w:val="8"/>
  </w:num>
  <w:num w:numId="16">
    <w:abstractNumId w:val="1"/>
  </w:num>
  <w:num w:numId="17">
    <w:abstractNumId w:val="20"/>
  </w:num>
  <w:num w:numId="18">
    <w:abstractNumId w:val="22"/>
  </w:num>
  <w:num w:numId="19">
    <w:abstractNumId w:val="10"/>
  </w:num>
  <w:num w:numId="20">
    <w:abstractNumId w:val="4"/>
  </w:num>
  <w:num w:numId="21">
    <w:abstractNumId w:val="19"/>
  </w:num>
  <w:num w:numId="22">
    <w:abstractNumId w:val="27"/>
  </w:num>
  <w:num w:numId="23">
    <w:abstractNumId w:val="3"/>
  </w:num>
  <w:num w:numId="24">
    <w:abstractNumId w:val="17"/>
  </w:num>
  <w:num w:numId="25">
    <w:abstractNumId w:val="21"/>
  </w:num>
  <w:num w:numId="26">
    <w:abstractNumId w:val="16"/>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E6"/>
    <w:rsid w:val="0000016A"/>
    <w:rsid w:val="00001A5A"/>
    <w:rsid w:val="00002B09"/>
    <w:rsid w:val="000043C5"/>
    <w:rsid w:val="00012CDA"/>
    <w:rsid w:val="00022D8D"/>
    <w:rsid w:val="000330BA"/>
    <w:rsid w:val="000411B7"/>
    <w:rsid w:val="00056C76"/>
    <w:rsid w:val="00063B4E"/>
    <w:rsid w:val="000708BC"/>
    <w:rsid w:val="000737EF"/>
    <w:rsid w:val="00076418"/>
    <w:rsid w:val="000812B3"/>
    <w:rsid w:val="000838F3"/>
    <w:rsid w:val="00086400"/>
    <w:rsid w:val="00086C66"/>
    <w:rsid w:val="0009145B"/>
    <w:rsid w:val="000920AF"/>
    <w:rsid w:val="000A0BC5"/>
    <w:rsid w:val="000A4595"/>
    <w:rsid w:val="000A4A52"/>
    <w:rsid w:val="000A4CE1"/>
    <w:rsid w:val="000B46B7"/>
    <w:rsid w:val="000B4957"/>
    <w:rsid w:val="000B4D5E"/>
    <w:rsid w:val="000B5211"/>
    <w:rsid w:val="000B74BB"/>
    <w:rsid w:val="000D6DCC"/>
    <w:rsid w:val="000E3517"/>
    <w:rsid w:val="000E7B32"/>
    <w:rsid w:val="001008C8"/>
    <w:rsid w:val="0010162F"/>
    <w:rsid w:val="00105787"/>
    <w:rsid w:val="00111F27"/>
    <w:rsid w:val="001157DA"/>
    <w:rsid w:val="0011646C"/>
    <w:rsid w:val="00116C4F"/>
    <w:rsid w:val="001250F4"/>
    <w:rsid w:val="0012574A"/>
    <w:rsid w:val="0012733E"/>
    <w:rsid w:val="00130096"/>
    <w:rsid w:val="00130C51"/>
    <w:rsid w:val="0014548C"/>
    <w:rsid w:val="00147940"/>
    <w:rsid w:val="001545BE"/>
    <w:rsid w:val="00156837"/>
    <w:rsid w:val="001633E0"/>
    <w:rsid w:val="00170E83"/>
    <w:rsid w:val="00180C30"/>
    <w:rsid w:val="001813A4"/>
    <w:rsid w:val="00185507"/>
    <w:rsid w:val="001A310B"/>
    <w:rsid w:val="001A52E6"/>
    <w:rsid w:val="001A55AE"/>
    <w:rsid w:val="001B3E1E"/>
    <w:rsid w:val="001B6933"/>
    <w:rsid w:val="001C08F3"/>
    <w:rsid w:val="001C4866"/>
    <w:rsid w:val="001C5D4C"/>
    <w:rsid w:val="001C63C0"/>
    <w:rsid w:val="001D1FB1"/>
    <w:rsid w:val="001E14E0"/>
    <w:rsid w:val="001E5855"/>
    <w:rsid w:val="001F308D"/>
    <w:rsid w:val="002072DB"/>
    <w:rsid w:val="00215DA3"/>
    <w:rsid w:val="00221001"/>
    <w:rsid w:val="0022201B"/>
    <w:rsid w:val="00222D78"/>
    <w:rsid w:val="0022696C"/>
    <w:rsid w:val="00244087"/>
    <w:rsid w:val="00245E73"/>
    <w:rsid w:val="002464F7"/>
    <w:rsid w:val="00251C90"/>
    <w:rsid w:val="00253E62"/>
    <w:rsid w:val="00257D6B"/>
    <w:rsid w:val="00261C5F"/>
    <w:rsid w:val="0026252F"/>
    <w:rsid w:val="002678E8"/>
    <w:rsid w:val="00275F85"/>
    <w:rsid w:val="00276F88"/>
    <w:rsid w:val="0028012E"/>
    <w:rsid w:val="002820CD"/>
    <w:rsid w:val="0029076D"/>
    <w:rsid w:val="00296893"/>
    <w:rsid w:val="002A0177"/>
    <w:rsid w:val="002B1BDA"/>
    <w:rsid w:val="002B1C24"/>
    <w:rsid w:val="002C023F"/>
    <w:rsid w:val="002D0621"/>
    <w:rsid w:val="002E1EC9"/>
    <w:rsid w:val="002E2800"/>
    <w:rsid w:val="002F4627"/>
    <w:rsid w:val="00304DD3"/>
    <w:rsid w:val="003076E7"/>
    <w:rsid w:val="00307F50"/>
    <w:rsid w:val="00314986"/>
    <w:rsid w:val="00316A82"/>
    <w:rsid w:val="00321D31"/>
    <w:rsid w:val="00322951"/>
    <w:rsid w:val="003252CA"/>
    <w:rsid w:val="0033471F"/>
    <w:rsid w:val="003425FE"/>
    <w:rsid w:val="00347076"/>
    <w:rsid w:val="00354A11"/>
    <w:rsid w:val="00363FC8"/>
    <w:rsid w:val="00366B59"/>
    <w:rsid w:val="0038594A"/>
    <w:rsid w:val="00386069"/>
    <w:rsid w:val="0039317C"/>
    <w:rsid w:val="0039417F"/>
    <w:rsid w:val="003A0A53"/>
    <w:rsid w:val="003A5FF0"/>
    <w:rsid w:val="003A653E"/>
    <w:rsid w:val="003B2DD3"/>
    <w:rsid w:val="003B4F21"/>
    <w:rsid w:val="003B6B6D"/>
    <w:rsid w:val="003D520E"/>
    <w:rsid w:val="003D6B13"/>
    <w:rsid w:val="003E1421"/>
    <w:rsid w:val="003E2923"/>
    <w:rsid w:val="003F08A3"/>
    <w:rsid w:val="003F64CB"/>
    <w:rsid w:val="003F65D4"/>
    <w:rsid w:val="004123C5"/>
    <w:rsid w:val="00414198"/>
    <w:rsid w:val="004160D9"/>
    <w:rsid w:val="00417BE4"/>
    <w:rsid w:val="0043046C"/>
    <w:rsid w:val="00431C07"/>
    <w:rsid w:val="00434E14"/>
    <w:rsid w:val="004369A2"/>
    <w:rsid w:val="004373E1"/>
    <w:rsid w:val="004411FD"/>
    <w:rsid w:val="00441D95"/>
    <w:rsid w:val="00444545"/>
    <w:rsid w:val="0044756D"/>
    <w:rsid w:val="00450CE8"/>
    <w:rsid w:val="004634F4"/>
    <w:rsid w:val="00471115"/>
    <w:rsid w:val="00471A42"/>
    <w:rsid w:val="00481A72"/>
    <w:rsid w:val="00482160"/>
    <w:rsid w:val="00482282"/>
    <w:rsid w:val="00497311"/>
    <w:rsid w:val="004A3120"/>
    <w:rsid w:val="004A5951"/>
    <w:rsid w:val="004B4673"/>
    <w:rsid w:val="004C0EC6"/>
    <w:rsid w:val="004D0D62"/>
    <w:rsid w:val="004D3337"/>
    <w:rsid w:val="004D3D7B"/>
    <w:rsid w:val="004D4BD1"/>
    <w:rsid w:val="004E0673"/>
    <w:rsid w:val="004E21F0"/>
    <w:rsid w:val="004E4D44"/>
    <w:rsid w:val="004E6B49"/>
    <w:rsid w:val="004F661C"/>
    <w:rsid w:val="004F75BB"/>
    <w:rsid w:val="0050476D"/>
    <w:rsid w:val="00504F1F"/>
    <w:rsid w:val="00530BAA"/>
    <w:rsid w:val="005372A8"/>
    <w:rsid w:val="005403A7"/>
    <w:rsid w:val="0054513E"/>
    <w:rsid w:val="00572D85"/>
    <w:rsid w:val="00574111"/>
    <w:rsid w:val="0058536D"/>
    <w:rsid w:val="005926D3"/>
    <w:rsid w:val="00594A6A"/>
    <w:rsid w:val="00597BA9"/>
    <w:rsid w:val="005A6617"/>
    <w:rsid w:val="005A6ABB"/>
    <w:rsid w:val="005A7368"/>
    <w:rsid w:val="005B1A67"/>
    <w:rsid w:val="005C4C98"/>
    <w:rsid w:val="005D3F14"/>
    <w:rsid w:val="005D44B7"/>
    <w:rsid w:val="005E2EB7"/>
    <w:rsid w:val="005E4F34"/>
    <w:rsid w:val="005E5270"/>
    <w:rsid w:val="005E5EA1"/>
    <w:rsid w:val="005E70C8"/>
    <w:rsid w:val="005E77F6"/>
    <w:rsid w:val="005F6172"/>
    <w:rsid w:val="00601131"/>
    <w:rsid w:val="00605CCE"/>
    <w:rsid w:val="00606403"/>
    <w:rsid w:val="006172AA"/>
    <w:rsid w:val="00623605"/>
    <w:rsid w:val="00634898"/>
    <w:rsid w:val="0064530D"/>
    <w:rsid w:val="00645EBB"/>
    <w:rsid w:val="0065592C"/>
    <w:rsid w:val="00655BB8"/>
    <w:rsid w:val="00657106"/>
    <w:rsid w:val="00667C0E"/>
    <w:rsid w:val="0067299B"/>
    <w:rsid w:val="00673117"/>
    <w:rsid w:val="00675252"/>
    <w:rsid w:val="006757D6"/>
    <w:rsid w:val="00681D51"/>
    <w:rsid w:val="00694150"/>
    <w:rsid w:val="00696644"/>
    <w:rsid w:val="00697D3A"/>
    <w:rsid w:val="006A3093"/>
    <w:rsid w:val="006B03EA"/>
    <w:rsid w:val="006B4C28"/>
    <w:rsid w:val="006C1040"/>
    <w:rsid w:val="006C1BD8"/>
    <w:rsid w:val="006C35BB"/>
    <w:rsid w:val="006D11E0"/>
    <w:rsid w:val="006E0DED"/>
    <w:rsid w:val="006E2624"/>
    <w:rsid w:val="006F5EC2"/>
    <w:rsid w:val="006F670F"/>
    <w:rsid w:val="007119D0"/>
    <w:rsid w:val="00713288"/>
    <w:rsid w:val="007148F3"/>
    <w:rsid w:val="007164DB"/>
    <w:rsid w:val="00724406"/>
    <w:rsid w:val="00730E64"/>
    <w:rsid w:val="0073385B"/>
    <w:rsid w:val="0075066F"/>
    <w:rsid w:val="00752443"/>
    <w:rsid w:val="007526F8"/>
    <w:rsid w:val="00753E94"/>
    <w:rsid w:val="00754DD5"/>
    <w:rsid w:val="00773A39"/>
    <w:rsid w:val="00777A8A"/>
    <w:rsid w:val="00784795"/>
    <w:rsid w:val="00796744"/>
    <w:rsid w:val="007B0059"/>
    <w:rsid w:val="007B1EBF"/>
    <w:rsid w:val="007B5822"/>
    <w:rsid w:val="007B5A45"/>
    <w:rsid w:val="007B5EE6"/>
    <w:rsid w:val="007C7C87"/>
    <w:rsid w:val="007D277A"/>
    <w:rsid w:val="007E0072"/>
    <w:rsid w:val="007E08B3"/>
    <w:rsid w:val="007E4AD1"/>
    <w:rsid w:val="007E515D"/>
    <w:rsid w:val="007E7422"/>
    <w:rsid w:val="007E7B05"/>
    <w:rsid w:val="007F2100"/>
    <w:rsid w:val="00800411"/>
    <w:rsid w:val="008031AA"/>
    <w:rsid w:val="00814C4C"/>
    <w:rsid w:val="00820066"/>
    <w:rsid w:val="00825A4E"/>
    <w:rsid w:val="008264BF"/>
    <w:rsid w:val="008265B4"/>
    <w:rsid w:val="008271E2"/>
    <w:rsid w:val="00830168"/>
    <w:rsid w:val="00831100"/>
    <w:rsid w:val="0083141C"/>
    <w:rsid w:val="008408A5"/>
    <w:rsid w:val="00845B58"/>
    <w:rsid w:val="008556AE"/>
    <w:rsid w:val="00860EAC"/>
    <w:rsid w:val="0086205D"/>
    <w:rsid w:val="008723FB"/>
    <w:rsid w:val="00872CFB"/>
    <w:rsid w:val="00874588"/>
    <w:rsid w:val="00875837"/>
    <w:rsid w:val="008806FD"/>
    <w:rsid w:val="0088766D"/>
    <w:rsid w:val="00894CE2"/>
    <w:rsid w:val="008A0F3C"/>
    <w:rsid w:val="008A428B"/>
    <w:rsid w:val="008A7E8B"/>
    <w:rsid w:val="008B6234"/>
    <w:rsid w:val="008C18E6"/>
    <w:rsid w:val="008C4CC5"/>
    <w:rsid w:val="008E07C7"/>
    <w:rsid w:val="008E102A"/>
    <w:rsid w:val="008F392A"/>
    <w:rsid w:val="0090246F"/>
    <w:rsid w:val="009121C6"/>
    <w:rsid w:val="009236D6"/>
    <w:rsid w:val="009303AF"/>
    <w:rsid w:val="00932214"/>
    <w:rsid w:val="00932269"/>
    <w:rsid w:val="00935662"/>
    <w:rsid w:val="00941F64"/>
    <w:rsid w:val="0094553A"/>
    <w:rsid w:val="00952C60"/>
    <w:rsid w:val="00953062"/>
    <w:rsid w:val="00955ACE"/>
    <w:rsid w:val="00961900"/>
    <w:rsid w:val="009635DB"/>
    <w:rsid w:val="00965699"/>
    <w:rsid w:val="009737CE"/>
    <w:rsid w:val="00974E75"/>
    <w:rsid w:val="00976CE1"/>
    <w:rsid w:val="00976E9F"/>
    <w:rsid w:val="00984D9F"/>
    <w:rsid w:val="00986892"/>
    <w:rsid w:val="00987AC8"/>
    <w:rsid w:val="00991A77"/>
    <w:rsid w:val="009922DE"/>
    <w:rsid w:val="009A455D"/>
    <w:rsid w:val="009B30D2"/>
    <w:rsid w:val="009C0E70"/>
    <w:rsid w:val="009C385F"/>
    <w:rsid w:val="009D3E86"/>
    <w:rsid w:val="009E22E6"/>
    <w:rsid w:val="009E78B9"/>
    <w:rsid w:val="009F18A7"/>
    <w:rsid w:val="009F1AF3"/>
    <w:rsid w:val="00A0301E"/>
    <w:rsid w:val="00A07D33"/>
    <w:rsid w:val="00A07E49"/>
    <w:rsid w:val="00A10585"/>
    <w:rsid w:val="00A13D1C"/>
    <w:rsid w:val="00A13E5E"/>
    <w:rsid w:val="00A217F1"/>
    <w:rsid w:val="00A21C6D"/>
    <w:rsid w:val="00A23003"/>
    <w:rsid w:val="00A30802"/>
    <w:rsid w:val="00A362A1"/>
    <w:rsid w:val="00A4250C"/>
    <w:rsid w:val="00A55D05"/>
    <w:rsid w:val="00A560D3"/>
    <w:rsid w:val="00A65F99"/>
    <w:rsid w:val="00A70CED"/>
    <w:rsid w:val="00A720F3"/>
    <w:rsid w:val="00A723A0"/>
    <w:rsid w:val="00A72ACA"/>
    <w:rsid w:val="00A74CF8"/>
    <w:rsid w:val="00A750B1"/>
    <w:rsid w:val="00A83B31"/>
    <w:rsid w:val="00A90F59"/>
    <w:rsid w:val="00AA5D91"/>
    <w:rsid w:val="00AB0B6F"/>
    <w:rsid w:val="00AB10A3"/>
    <w:rsid w:val="00AC6016"/>
    <w:rsid w:val="00AD5C1C"/>
    <w:rsid w:val="00AE2BBC"/>
    <w:rsid w:val="00AE7C28"/>
    <w:rsid w:val="00AF2F71"/>
    <w:rsid w:val="00B02B99"/>
    <w:rsid w:val="00B06619"/>
    <w:rsid w:val="00B105C1"/>
    <w:rsid w:val="00B12B01"/>
    <w:rsid w:val="00B14659"/>
    <w:rsid w:val="00B17C0C"/>
    <w:rsid w:val="00B363D7"/>
    <w:rsid w:val="00B367AC"/>
    <w:rsid w:val="00B43BFC"/>
    <w:rsid w:val="00B64FBD"/>
    <w:rsid w:val="00B67019"/>
    <w:rsid w:val="00B74A8B"/>
    <w:rsid w:val="00B75AA9"/>
    <w:rsid w:val="00B768E6"/>
    <w:rsid w:val="00B80E39"/>
    <w:rsid w:val="00B818F7"/>
    <w:rsid w:val="00B854B9"/>
    <w:rsid w:val="00B85E32"/>
    <w:rsid w:val="00BB4904"/>
    <w:rsid w:val="00BB6CBB"/>
    <w:rsid w:val="00BC2AB4"/>
    <w:rsid w:val="00BC3AEC"/>
    <w:rsid w:val="00BD4B15"/>
    <w:rsid w:val="00BD51D6"/>
    <w:rsid w:val="00BD7272"/>
    <w:rsid w:val="00BE3EC4"/>
    <w:rsid w:val="00BF0FB8"/>
    <w:rsid w:val="00C00E23"/>
    <w:rsid w:val="00C06B7A"/>
    <w:rsid w:val="00C12EDE"/>
    <w:rsid w:val="00C1756D"/>
    <w:rsid w:val="00C30291"/>
    <w:rsid w:val="00C36CE6"/>
    <w:rsid w:val="00C42BAB"/>
    <w:rsid w:val="00C46C9B"/>
    <w:rsid w:val="00C6564B"/>
    <w:rsid w:val="00C71085"/>
    <w:rsid w:val="00C9655B"/>
    <w:rsid w:val="00C9767C"/>
    <w:rsid w:val="00CB4AFF"/>
    <w:rsid w:val="00CB7334"/>
    <w:rsid w:val="00CE0074"/>
    <w:rsid w:val="00CE1C26"/>
    <w:rsid w:val="00CE2411"/>
    <w:rsid w:val="00CE2ADB"/>
    <w:rsid w:val="00CE2F0E"/>
    <w:rsid w:val="00CE3390"/>
    <w:rsid w:val="00CF0FC3"/>
    <w:rsid w:val="00CF1F9B"/>
    <w:rsid w:val="00CF24A2"/>
    <w:rsid w:val="00CF518D"/>
    <w:rsid w:val="00D20E33"/>
    <w:rsid w:val="00D268CF"/>
    <w:rsid w:val="00D33CCC"/>
    <w:rsid w:val="00D35803"/>
    <w:rsid w:val="00D4663D"/>
    <w:rsid w:val="00D5166E"/>
    <w:rsid w:val="00D528A1"/>
    <w:rsid w:val="00D55E10"/>
    <w:rsid w:val="00D6283F"/>
    <w:rsid w:val="00D64F66"/>
    <w:rsid w:val="00D6532E"/>
    <w:rsid w:val="00D71D55"/>
    <w:rsid w:val="00D73BF0"/>
    <w:rsid w:val="00D90674"/>
    <w:rsid w:val="00DA6D3D"/>
    <w:rsid w:val="00DB0638"/>
    <w:rsid w:val="00DB7987"/>
    <w:rsid w:val="00DC037A"/>
    <w:rsid w:val="00DD0BC1"/>
    <w:rsid w:val="00DD7C33"/>
    <w:rsid w:val="00DD7EE5"/>
    <w:rsid w:val="00DE00A0"/>
    <w:rsid w:val="00DE2BE4"/>
    <w:rsid w:val="00DE51AF"/>
    <w:rsid w:val="00DE6081"/>
    <w:rsid w:val="00DF172C"/>
    <w:rsid w:val="00DF4731"/>
    <w:rsid w:val="00E060B2"/>
    <w:rsid w:val="00E06741"/>
    <w:rsid w:val="00E11008"/>
    <w:rsid w:val="00E1151F"/>
    <w:rsid w:val="00E134C9"/>
    <w:rsid w:val="00E13C02"/>
    <w:rsid w:val="00E37B79"/>
    <w:rsid w:val="00E40484"/>
    <w:rsid w:val="00E41898"/>
    <w:rsid w:val="00E43482"/>
    <w:rsid w:val="00E45275"/>
    <w:rsid w:val="00E456BD"/>
    <w:rsid w:val="00E46C4A"/>
    <w:rsid w:val="00E57FA2"/>
    <w:rsid w:val="00E61CEB"/>
    <w:rsid w:val="00E627A9"/>
    <w:rsid w:val="00E6326D"/>
    <w:rsid w:val="00E65F0C"/>
    <w:rsid w:val="00E71210"/>
    <w:rsid w:val="00E760F4"/>
    <w:rsid w:val="00E84F30"/>
    <w:rsid w:val="00E86099"/>
    <w:rsid w:val="00E87726"/>
    <w:rsid w:val="00E9078B"/>
    <w:rsid w:val="00E9790F"/>
    <w:rsid w:val="00EA2174"/>
    <w:rsid w:val="00EC2A3E"/>
    <w:rsid w:val="00EC4ECA"/>
    <w:rsid w:val="00ED2968"/>
    <w:rsid w:val="00ED3365"/>
    <w:rsid w:val="00ED6134"/>
    <w:rsid w:val="00ED77D2"/>
    <w:rsid w:val="00ED785D"/>
    <w:rsid w:val="00EE69EF"/>
    <w:rsid w:val="00F0473E"/>
    <w:rsid w:val="00F04BB2"/>
    <w:rsid w:val="00F07074"/>
    <w:rsid w:val="00F07C85"/>
    <w:rsid w:val="00F20ADF"/>
    <w:rsid w:val="00F25B50"/>
    <w:rsid w:val="00F3000D"/>
    <w:rsid w:val="00F4081A"/>
    <w:rsid w:val="00F477AF"/>
    <w:rsid w:val="00F47C33"/>
    <w:rsid w:val="00F526E9"/>
    <w:rsid w:val="00F55380"/>
    <w:rsid w:val="00F57CE6"/>
    <w:rsid w:val="00F66F1F"/>
    <w:rsid w:val="00F758C4"/>
    <w:rsid w:val="00F81107"/>
    <w:rsid w:val="00F819EB"/>
    <w:rsid w:val="00F842B0"/>
    <w:rsid w:val="00F84D86"/>
    <w:rsid w:val="00F85D39"/>
    <w:rsid w:val="00F86A84"/>
    <w:rsid w:val="00F92FAA"/>
    <w:rsid w:val="00FA0E47"/>
    <w:rsid w:val="00FA14B5"/>
    <w:rsid w:val="00FA2AA3"/>
    <w:rsid w:val="00FA411F"/>
    <w:rsid w:val="00FA6D1E"/>
    <w:rsid w:val="00FB40E6"/>
    <w:rsid w:val="00FB789F"/>
    <w:rsid w:val="00FC045F"/>
    <w:rsid w:val="00FC5B2A"/>
    <w:rsid w:val="00FC71FB"/>
    <w:rsid w:val="00FC788F"/>
    <w:rsid w:val="00FD19EA"/>
    <w:rsid w:val="00FD2A7D"/>
    <w:rsid w:val="00FF2AC6"/>
    <w:rsid w:val="00FF484D"/>
    <w:rsid w:val="00FF4DA2"/>
  </w:rsids>
  <m:mathPr>
    <m:mathFont m:val="Cambria Math"/>
    <m:brkBin m:val="before"/>
    <m:brkBinSub m:val="--"/>
    <m:smallFrac m:val="0"/>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AE34E"/>
  <w15:docId w15:val="{4F730576-3328-49C6-8CBC-6C03561E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60EAC"/>
    <w:pPr>
      <w:spacing w:before="100" w:beforeAutospacing="1" w:after="100" w:afterAutospacing="1"/>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26F8"/>
    <w:pPr>
      <w:ind w:left="720"/>
      <w:contextualSpacing/>
    </w:pPr>
  </w:style>
  <w:style w:type="character" w:styleId="Vurgu">
    <w:name w:val="Emphasis"/>
    <w:uiPriority w:val="20"/>
    <w:qFormat/>
    <w:rsid w:val="00D528A1"/>
    <w:rPr>
      <w:i/>
      <w:iCs/>
    </w:rPr>
  </w:style>
  <w:style w:type="character" w:customStyle="1" w:styleId="yiv0337277087">
    <w:name w:val="yiv0337277087"/>
    <w:basedOn w:val="VarsaylanParagrafYazTipi"/>
    <w:rsid w:val="000B5211"/>
  </w:style>
  <w:style w:type="paragraph" w:styleId="stbilgi">
    <w:name w:val="header"/>
    <w:basedOn w:val="Normal"/>
    <w:link w:val="stbilgiChar"/>
    <w:uiPriority w:val="99"/>
    <w:unhideWhenUsed/>
    <w:rsid w:val="00B64FBD"/>
    <w:pPr>
      <w:tabs>
        <w:tab w:val="center" w:pos="4513"/>
        <w:tab w:val="right" w:pos="9026"/>
      </w:tabs>
      <w:snapToGrid w:val="0"/>
    </w:pPr>
  </w:style>
  <w:style w:type="character" w:customStyle="1" w:styleId="stbilgiChar">
    <w:name w:val="Üstbilgi Char"/>
    <w:basedOn w:val="VarsaylanParagrafYazTipi"/>
    <w:link w:val="stbilgi"/>
    <w:uiPriority w:val="99"/>
    <w:rsid w:val="00B64FBD"/>
  </w:style>
  <w:style w:type="paragraph" w:styleId="Altbilgi">
    <w:name w:val="footer"/>
    <w:basedOn w:val="Normal"/>
    <w:link w:val="AltbilgiChar"/>
    <w:uiPriority w:val="99"/>
    <w:unhideWhenUsed/>
    <w:rsid w:val="00B64FBD"/>
    <w:pPr>
      <w:tabs>
        <w:tab w:val="center" w:pos="4513"/>
        <w:tab w:val="right" w:pos="9026"/>
      </w:tabs>
      <w:snapToGrid w:val="0"/>
    </w:pPr>
  </w:style>
  <w:style w:type="character" w:customStyle="1" w:styleId="AltbilgiChar">
    <w:name w:val="Altbilgi Char"/>
    <w:basedOn w:val="VarsaylanParagrafYazTipi"/>
    <w:link w:val="Altbilgi"/>
    <w:uiPriority w:val="99"/>
    <w:rsid w:val="00B64FBD"/>
  </w:style>
  <w:style w:type="paragraph" w:customStyle="1" w:styleId="s0">
    <w:name w:val="s0"/>
    <w:rsid w:val="00DF4731"/>
    <w:pPr>
      <w:widowControl w:val="0"/>
      <w:autoSpaceDE w:val="0"/>
      <w:autoSpaceDN w:val="0"/>
      <w:adjustRightInd w:val="0"/>
      <w:spacing w:line="480" w:lineRule="auto"/>
    </w:pPr>
    <w:rPr>
      <w:rFonts w:ascii="Batang" w:eastAsia="Batang" w:hAnsi="Times New Roman" w:cs="Batang"/>
      <w:lang w:eastAsia="ko-KR"/>
    </w:rPr>
  </w:style>
  <w:style w:type="paragraph" w:styleId="NormalWeb">
    <w:name w:val="Normal (Web)"/>
    <w:basedOn w:val="Normal"/>
    <w:uiPriority w:val="99"/>
    <w:unhideWhenUsed/>
    <w:rsid w:val="000D6DCC"/>
    <w:pPr>
      <w:spacing w:before="100" w:beforeAutospacing="1" w:after="100" w:afterAutospacing="1"/>
    </w:pPr>
    <w:rPr>
      <w:rFonts w:ascii="Times" w:hAnsi="Times" w:cs="Times New Roman"/>
      <w:sz w:val="20"/>
      <w:szCs w:val="20"/>
    </w:rPr>
  </w:style>
  <w:style w:type="character" w:styleId="Kpr">
    <w:name w:val="Hyperlink"/>
    <w:basedOn w:val="VarsaylanParagrafYazTipi"/>
    <w:uiPriority w:val="99"/>
    <w:unhideWhenUsed/>
    <w:rsid w:val="00BE3EC4"/>
    <w:rPr>
      <w:color w:val="0000FF"/>
      <w:u w:val="single"/>
    </w:rPr>
  </w:style>
  <w:style w:type="paragraph" w:styleId="BalonMetni">
    <w:name w:val="Balloon Text"/>
    <w:basedOn w:val="Normal"/>
    <w:link w:val="BalonMetniChar"/>
    <w:uiPriority w:val="99"/>
    <w:semiHidden/>
    <w:unhideWhenUsed/>
    <w:rsid w:val="00A07D33"/>
    <w:rPr>
      <w:rFonts w:ascii="Tahoma" w:hAnsi="Tahoma" w:cs="Tahoma"/>
      <w:sz w:val="16"/>
      <w:szCs w:val="16"/>
    </w:rPr>
  </w:style>
  <w:style w:type="character" w:customStyle="1" w:styleId="BalonMetniChar">
    <w:name w:val="Balon Metni Char"/>
    <w:basedOn w:val="VarsaylanParagrafYazTipi"/>
    <w:link w:val="BalonMetni"/>
    <w:uiPriority w:val="99"/>
    <w:semiHidden/>
    <w:rsid w:val="00A07D33"/>
    <w:rPr>
      <w:rFonts w:ascii="Tahoma" w:hAnsi="Tahoma" w:cs="Tahoma"/>
      <w:sz w:val="16"/>
      <w:szCs w:val="16"/>
    </w:rPr>
  </w:style>
  <w:style w:type="character" w:customStyle="1" w:styleId="Balk2Char">
    <w:name w:val="Başlık 2 Char"/>
    <w:basedOn w:val="VarsaylanParagrafYazTipi"/>
    <w:link w:val="Balk2"/>
    <w:uiPriority w:val="9"/>
    <w:rsid w:val="00860EAC"/>
    <w:rPr>
      <w:rFonts w:ascii="Times New Roman" w:eastAsia="Times New Roman" w:hAnsi="Times New Roman" w:cs="Times New Roman"/>
      <w:b/>
      <w:bCs/>
      <w:sz w:val="36"/>
      <w:szCs w:val="36"/>
      <w:lang w:val="tr-TR" w:eastAsia="tr-TR"/>
    </w:rPr>
  </w:style>
  <w:style w:type="table" w:styleId="TabloKlavuzu">
    <w:name w:val="Table Grid"/>
    <w:basedOn w:val="NormalTablo"/>
    <w:uiPriority w:val="59"/>
    <w:rsid w:val="005E7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C71085"/>
  </w:style>
  <w:style w:type="character" w:styleId="zlenenKpr">
    <w:name w:val="FollowedHyperlink"/>
    <w:basedOn w:val="VarsaylanParagrafYazTipi"/>
    <w:uiPriority w:val="99"/>
    <w:semiHidden/>
    <w:unhideWhenUsed/>
    <w:rsid w:val="00C71085"/>
    <w:rPr>
      <w:color w:val="800080" w:themeColor="followedHyperlink"/>
      <w:u w:val="single"/>
    </w:rPr>
  </w:style>
  <w:style w:type="paragraph" w:styleId="DipnotMetni">
    <w:name w:val="footnote text"/>
    <w:basedOn w:val="Normal"/>
    <w:link w:val="DipnotMetniChar"/>
    <w:uiPriority w:val="99"/>
    <w:unhideWhenUsed/>
    <w:rsid w:val="00C71085"/>
    <w:rPr>
      <w:rFonts w:eastAsiaTheme="minorHAnsi"/>
      <w:lang w:val="pt-BR"/>
    </w:rPr>
  </w:style>
  <w:style w:type="character" w:customStyle="1" w:styleId="DipnotMetniChar">
    <w:name w:val="Dipnot Metni Char"/>
    <w:basedOn w:val="VarsaylanParagrafYazTipi"/>
    <w:link w:val="DipnotMetni"/>
    <w:uiPriority w:val="99"/>
    <w:rsid w:val="00C71085"/>
    <w:rPr>
      <w:rFonts w:eastAsiaTheme="minorHAnsi"/>
      <w:lang w:val="pt-BR"/>
    </w:rPr>
  </w:style>
  <w:style w:type="character" w:styleId="DipnotBavurusu">
    <w:name w:val="footnote reference"/>
    <w:basedOn w:val="VarsaylanParagrafYazTipi"/>
    <w:uiPriority w:val="99"/>
    <w:unhideWhenUsed/>
    <w:rsid w:val="00C71085"/>
    <w:rPr>
      <w:vertAlign w:val="superscript"/>
    </w:rPr>
  </w:style>
  <w:style w:type="character" w:styleId="AklamaBavurusu">
    <w:name w:val="annotation reference"/>
    <w:basedOn w:val="VarsaylanParagrafYazTipi"/>
    <w:uiPriority w:val="99"/>
    <w:semiHidden/>
    <w:unhideWhenUsed/>
    <w:rsid w:val="00105787"/>
    <w:rPr>
      <w:sz w:val="16"/>
      <w:szCs w:val="16"/>
    </w:rPr>
  </w:style>
  <w:style w:type="paragraph" w:styleId="AklamaMetni">
    <w:name w:val="annotation text"/>
    <w:basedOn w:val="Normal"/>
    <w:link w:val="AklamaMetniChar"/>
    <w:uiPriority w:val="99"/>
    <w:semiHidden/>
    <w:unhideWhenUsed/>
    <w:rsid w:val="00105787"/>
    <w:rPr>
      <w:sz w:val="20"/>
      <w:szCs w:val="20"/>
    </w:rPr>
  </w:style>
  <w:style w:type="character" w:customStyle="1" w:styleId="AklamaMetniChar">
    <w:name w:val="Açıklama Metni Char"/>
    <w:basedOn w:val="VarsaylanParagrafYazTipi"/>
    <w:link w:val="AklamaMetni"/>
    <w:uiPriority w:val="99"/>
    <w:semiHidden/>
    <w:rsid w:val="00105787"/>
    <w:rPr>
      <w:sz w:val="20"/>
      <w:szCs w:val="20"/>
    </w:rPr>
  </w:style>
  <w:style w:type="paragraph" w:styleId="AklamaKonusu">
    <w:name w:val="annotation subject"/>
    <w:basedOn w:val="AklamaMetni"/>
    <w:next w:val="AklamaMetni"/>
    <w:link w:val="AklamaKonusuChar"/>
    <w:uiPriority w:val="99"/>
    <w:semiHidden/>
    <w:unhideWhenUsed/>
    <w:rsid w:val="00105787"/>
    <w:rPr>
      <w:b/>
      <w:bCs/>
    </w:rPr>
  </w:style>
  <w:style w:type="character" w:customStyle="1" w:styleId="AklamaKonusuChar">
    <w:name w:val="Açıklama Konusu Char"/>
    <w:basedOn w:val="AklamaMetniChar"/>
    <w:link w:val="AklamaKonusu"/>
    <w:uiPriority w:val="99"/>
    <w:semiHidden/>
    <w:rsid w:val="001057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1543">
      <w:bodyDiv w:val="1"/>
      <w:marLeft w:val="0"/>
      <w:marRight w:val="0"/>
      <w:marTop w:val="0"/>
      <w:marBottom w:val="0"/>
      <w:divBdr>
        <w:top w:val="none" w:sz="0" w:space="0" w:color="auto"/>
        <w:left w:val="none" w:sz="0" w:space="0" w:color="auto"/>
        <w:bottom w:val="none" w:sz="0" w:space="0" w:color="auto"/>
        <w:right w:val="none" w:sz="0" w:space="0" w:color="auto"/>
      </w:divBdr>
    </w:div>
    <w:div w:id="376899415">
      <w:bodyDiv w:val="1"/>
      <w:marLeft w:val="0"/>
      <w:marRight w:val="0"/>
      <w:marTop w:val="0"/>
      <w:marBottom w:val="0"/>
      <w:divBdr>
        <w:top w:val="none" w:sz="0" w:space="0" w:color="auto"/>
        <w:left w:val="none" w:sz="0" w:space="0" w:color="auto"/>
        <w:bottom w:val="none" w:sz="0" w:space="0" w:color="auto"/>
        <w:right w:val="none" w:sz="0" w:space="0" w:color="auto"/>
      </w:divBdr>
    </w:div>
    <w:div w:id="632105528">
      <w:bodyDiv w:val="1"/>
      <w:marLeft w:val="0"/>
      <w:marRight w:val="0"/>
      <w:marTop w:val="0"/>
      <w:marBottom w:val="0"/>
      <w:divBdr>
        <w:top w:val="none" w:sz="0" w:space="0" w:color="auto"/>
        <w:left w:val="none" w:sz="0" w:space="0" w:color="auto"/>
        <w:bottom w:val="none" w:sz="0" w:space="0" w:color="auto"/>
        <w:right w:val="none" w:sz="0" w:space="0" w:color="auto"/>
      </w:divBdr>
    </w:div>
    <w:div w:id="849641051">
      <w:bodyDiv w:val="1"/>
      <w:marLeft w:val="0"/>
      <w:marRight w:val="0"/>
      <w:marTop w:val="0"/>
      <w:marBottom w:val="0"/>
      <w:divBdr>
        <w:top w:val="none" w:sz="0" w:space="0" w:color="auto"/>
        <w:left w:val="none" w:sz="0" w:space="0" w:color="auto"/>
        <w:bottom w:val="none" w:sz="0" w:space="0" w:color="auto"/>
        <w:right w:val="none" w:sz="0" w:space="0" w:color="auto"/>
      </w:divBdr>
    </w:div>
    <w:div w:id="964696482">
      <w:bodyDiv w:val="1"/>
      <w:marLeft w:val="0"/>
      <w:marRight w:val="0"/>
      <w:marTop w:val="0"/>
      <w:marBottom w:val="0"/>
      <w:divBdr>
        <w:top w:val="none" w:sz="0" w:space="0" w:color="auto"/>
        <w:left w:val="none" w:sz="0" w:space="0" w:color="auto"/>
        <w:bottom w:val="none" w:sz="0" w:space="0" w:color="auto"/>
        <w:right w:val="none" w:sz="0" w:space="0" w:color="auto"/>
      </w:divBdr>
    </w:div>
    <w:div w:id="1159610428">
      <w:bodyDiv w:val="1"/>
      <w:marLeft w:val="0"/>
      <w:marRight w:val="0"/>
      <w:marTop w:val="0"/>
      <w:marBottom w:val="0"/>
      <w:divBdr>
        <w:top w:val="none" w:sz="0" w:space="0" w:color="auto"/>
        <w:left w:val="none" w:sz="0" w:space="0" w:color="auto"/>
        <w:bottom w:val="none" w:sz="0" w:space="0" w:color="auto"/>
        <w:right w:val="none" w:sz="0" w:space="0" w:color="auto"/>
      </w:divBdr>
    </w:div>
    <w:div w:id="1172840243">
      <w:bodyDiv w:val="1"/>
      <w:marLeft w:val="0"/>
      <w:marRight w:val="0"/>
      <w:marTop w:val="0"/>
      <w:marBottom w:val="0"/>
      <w:divBdr>
        <w:top w:val="none" w:sz="0" w:space="0" w:color="auto"/>
        <w:left w:val="none" w:sz="0" w:space="0" w:color="auto"/>
        <w:bottom w:val="none" w:sz="0" w:space="0" w:color="auto"/>
        <w:right w:val="none" w:sz="0" w:space="0" w:color="auto"/>
      </w:divBdr>
      <w:divsChild>
        <w:div w:id="1492260551">
          <w:marLeft w:val="0"/>
          <w:marRight w:val="0"/>
          <w:marTop w:val="0"/>
          <w:marBottom w:val="0"/>
          <w:divBdr>
            <w:top w:val="none" w:sz="0" w:space="0" w:color="auto"/>
            <w:left w:val="none" w:sz="0" w:space="0" w:color="auto"/>
            <w:bottom w:val="none" w:sz="0" w:space="0" w:color="auto"/>
            <w:right w:val="none" w:sz="0" w:space="0" w:color="auto"/>
          </w:divBdr>
        </w:div>
        <w:div w:id="1784568671">
          <w:marLeft w:val="0"/>
          <w:marRight w:val="0"/>
          <w:marTop w:val="0"/>
          <w:marBottom w:val="0"/>
          <w:divBdr>
            <w:top w:val="none" w:sz="0" w:space="0" w:color="auto"/>
            <w:left w:val="none" w:sz="0" w:space="0" w:color="auto"/>
            <w:bottom w:val="none" w:sz="0" w:space="0" w:color="auto"/>
            <w:right w:val="none" w:sz="0" w:space="0" w:color="auto"/>
          </w:divBdr>
        </w:div>
        <w:div w:id="1836067208">
          <w:marLeft w:val="0"/>
          <w:marRight w:val="0"/>
          <w:marTop w:val="0"/>
          <w:marBottom w:val="0"/>
          <w:divBdr>
            <w:top w:val="none" w:sz="0" w:space="0" w:color="auto"/>
            <w:left w:val="none" w:sz="0" w:space="0" w:color="auto"/>
            <w:bottom w:val="none" w:sz="0" w:space="0" w:color="auto"/>
            <w:right w:val="none" w:sz="0" w:space="0" w:color="auto"/>
          </w:divBdr>
        </w:div>
        <w:div w:id="1294484479">
          <w:marLeft w:val="0"/>
          <w:marRight w:val="0"/>
          <w:marTop w:val="0"/>
          <w:marBottom w:val="0"/>
          <w:divBdr>
            <w:top w:val="none" w:sz="0" w:space="0" w:color="auto"/>
            <w:left w:val="none" w:sz="0" w:space="0" w:color="auto"/>
            <w:bottom w:val="none" w:sz="0" w:space="0" w:color="auto"/>
            <w:right w:val="none" w:sz="0" w:space="0" w:color="auto"/>
          </w:divBdr>
        </w:div>
        <w:div w:id="449276368">
          <w:marLeft w:val="0"/>
          <w:marRight w:val="0"/>
          <w:marTop w:val="0"/>
          <w:marBottom w:val="0"/>
          <w:divBdr>
            <w:top w:val="none" w:sz="0" w:space="0" w:color="auto"/>
            <w:left w:val="none" w:sz="0" w:space="0" w:color="auto"/>
            <w:bottom w:val="none" w:sz="0" w:space="0" w:color="auto"/>
            <w:right w:val="none" w:sz="0" w:space="0" w:color="auto"/>
          </w:divBdr>
        </w:div>
        <w:div w:id="2069961389">
          <w:marLeft w:val="0"/>
          <w:marRight w:val="0"/>
          <w:marTop w:val="0"/>
          <w:marBottom w:val="0"/>
          <w:divBdr>
            <w:top w:val="none" w:sz="0" w:space="0" w:color="auto"/>
            <w:left w:val="none" w:sz="0" w:space="0" w:color="auto"/>
            <w:bottom w:val="none" w:sz="0" w:space="0" w:color="auto"/>
            <w:right w:val="none" w:sz="0" w:space="0" w:color="auto"/>
          </w:divBdr>
        </w:div>
        <w:div w:id="2066948847">
          <w:marLeft w:val="0"/>
          <w:marRight w:val="0"/>
          <w:marTop w:val="0"/>
          <w:marBottom w:val="0"/>
          <w:divBdr>
            <w:top w:val="none" w:sz="0" w:space="0" w:color="auto"/>
            <w:left w:val="none" w:sz="0" w:space="0" w:color="auto"/>
            <w:bottom w:val="none" w:sz="0" w:space="0" w:color="auto"/>
            <w:right w:val="none" w:sz="0" w:space="0" w:color="auto"/>
          </w:divBdr>
        </w:div>
      </w:divsChild>
    </w:div>
    <w:div w:id="146357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je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BABCBE-DFDF-4AF5-BA02-A6ED57DF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2115</Words>
  <Characters>12060</Characters>
  <Application>Microsoft Office Word</Application>
  <DocSecurity>0</DocSecurity>
  <Lines>100</Lines>
  <Paragraphs>28</Paragraphs>
  <ScaleCrop>false</ScaleCrop>
  <HeadingPairs>
    <vt:vector size="6" baseType="variant">
      <vt:variant>
        <vt:lpstr>Konu Başlığı</vt:lpstr>
      </vt:variant>
      <vt:variant>
        <vt:i4>1</vt:i4>
      </vt:variant>
      <vt:variant>
        <vt:lpstr>Title</vt:lpstr>
      </vt:variant>
      <vt:variant>
        <vt:i4>1</vt:i4>
      </vt:variant>
      <vt:variant>
        <vt:lpstr>제목</vt:lpstr>
      </vt:variant>
      <vt:variant>
        <vt:i4>1</vt:i4>
      </vt:variant>
    </vt:vector>
  </HeadingPairs>
  <TitlesOfParts>
    <vt:vector size="3" baseType="lpstr">
      <vt:lpstr>Author surname..TOJELT 1(1) 2016</vt:lpstr>
      <vt:lpstr>Author surname..TOJELT 1(1) 2016</vt:lpstr>
      <vt:lpstr/>
    </vt:vector>
  </TitlesOfParts>
  <Company>Hewlett-Packard</Company>
  <LinksUpToDate>false</LinksUpToDate>
  <CharactersWithSpaces>14147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surname..TOJELT 1(1) 2016</dc:title>
  <dc:creator>Author surname</dc:creator>
  <cp:lastModifiedBy>Windows User</cp:lastModifiedBy>
  <cp:revision>7</cp:revision>
  <cp:lastPrinted>2015-12-16T14:05:00Z</cp:lastPrinted>
  <dcterms:created xsi:type="dcterms:W3CDTF">2018-01-15T21:56:00Z</dcterms:created>
  <dcterms:modified xsi:type="dcterms:W3CDTF">2018-02-18T21:51:00Z</dcterms:modified>
</cp:coreProperties>
</file>