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E9" w:rsidRDefault="00A029E1" w:rsidP="00A029E1">
      <w:pPr>
        <w:spacing w:line="360" w:lineRule="auto"/>
        <w:jc w:val="center"/>
        <w:rPr>
          <w:rFonts w:ascii="Times New Roman" w:hAnsi="Times New Roman" w:cs="Times New Roman"/>
          <w:b/>
          <w:sz w:val="24"/>
          <w:szCs w:val="24"/>
        </w:rPr>
      </w:pPr>
      <w:r w:rsidRPr="00A029E1">
        <w:rPr>
          <w:rFonts w:ascii="Times New Roman" w:hAnsi="Times New Roman" w:cs="Times New Roman"/>
          <w:b/>
          <w:sz w:val="24"/>
          <w:szCs w:val="24"/>
        </w:rPr>
        <w:t>Klimakterik Dönemdeki Kadınların Uyku Yapısı</w:t>
      </w:r>
    </w:p>
    <w:p w:rsidR="005F7E15" w:rsidRPr="00A029E1" w:rsidRDefault="005F7E15" w:rsidP="00A029E1">
      <w:pPr>
        <w:spacing w:line="360" w:lineRule="auto"/>
        <w:jc w:val="center"/>
        <w:rPr>
          <w:rFonts w:ascii="Times New Roman" w:hAnsi="Times New Roman" w:cs="Times New Roman"/>
          <w:b/>
          <w:sz w:val="24"/>
          <w:szCs w:val="24"/>
        </w:rPr>
      </w:pPr>
      <w:r w:rsidRPr="005F7E15">
        <w:rPr>
          <w:rFonts w:ascii="Times New Roman" w:hAnsi="Times New Roman" w:cs="Times New Roman"/>
          <w:b/>
          <w:sz w:val="24"/>
          <w:szCs w:val="24"/>
        </w:rPr>
        <w:t>Sleep Structure of Women in the Climacteric Period</w:t>
      </w:r>
    </w:p>
    <w:p w:rsidR="00976041" w:rsidRPr="00FE53FB" w:rsidRDefault="00FE53FB" w:rsidP="0006124C">
      <w:pPr>
        <w:pStyle w:val="Default"/>
        <w:spacing w:line="360" w:lineRule="auto"/>
        <w:rPr>
          <w:b/>
        </w:rPr>
      </w:pPr>
      <w:r w:rsidRPr="00FE53FB">
        <w:rPr>
          <w:b/>
        </w:rPr>
        <w:t>Özet</w:t>
      </w:r>
    </w:p>
    <w:p w:rsidR="00D65162" w:rsidRPr="00293AFD" w:rsidRDefault="00D65162" w:rsidP="00293AFD">
      <w:pPr>
        <w:spacing w:line="480" w:lineRule="auto"/>
        <w:jc w:val="both"/>
        <w:rPr>
          <w:rFonts w:ascii="Times New Roman" w:hAnsi="Times New Roman" w:cs="Times New Roman"/>
          <w:sz w:val="24"/>
          <w:szCs w:val="24"/>
        </w:rPr>
      </w:pPr>
      <w:r w:rsidRPr="00293AFD">
        <w:rPr>
          <w:rFonts w:ascii="Times New Roman" w:hAnsi="Times New Roman" w:cs="Times New Roman"/>
          <w:b/>
          <w:sz w:val="24"/>
          <w:szCs w:val="24"/>
        </w:rPr>
        <w:t>Amaç:</w:t>
      </w:r>
      <w:r w:rsidRPr="00293AFD">
        <w:rPr>
          <w:rFonts w:ascii="Times New Roman" w:hAnsi="Times New Roman" w:cs="Times New Roman"/>
          <w:sz w:val="24"/>
          <w:szCs w:val="24"/>
        </w:rPr>
        <w:t xml:space="preserve"> Uyku bozuklukları,</w:t>
      </w:r>
      <w:r w:rsidR="006D5C6E" w:rsidRPr="00293AFD">
        <w:rPr>
          <w:rFonts w:ascii="Times New Roman" w:hAnsi="Times New Roman" w:cs="Times New Roman"/>
          <w:sz w:val="24"/>
          <w:szCs w:val="24"/>
        </w:rPr>
        <w:t>klimakteri</w:t>
      </w:r>
      <w:r w:rsidR="00AA3377" w:rsidRPr="00293AFD">
        <w:rPr>
          <w:rFonts w:ascii="Times New Roman" w:hAnsi="Times New Roman" w:cs="Times New Roman"/>
          <w:sz w:val="24"/>
          <w:szCs w:val="24"/>
        </w:rPr>
        <w:t>k</w:t>
      </w:r>
      <w:r w:rsidRPr="00293AFD">
        <w:rPr>
          <w:rFonts w:ascii="Times New Roman" w:hAnsi="Times New Roman" w:cs="Times New Roman"/>
          <w:sz w:val="24"/>
          <w:szCs w:val="24"/>
        </w:rPr>
        <w:t xml:space="preserve"> dönemdeki kadınlarda yaygın </w:t>
      </w:r>
      <w:r w:rsidR="00DD581D" w:rsidRPr="00293AFD">
        <w:rPr>
          <w:rFonts w:ascii="Times New Roman" w:hAnsi="Times New Roman" w:cs="Times New Roman"/>
          <w:sz w:val="24"/>
          <w:szCs w:val="24"/>
        </w:rPr>
        <w:t xml:space="preserve">olarak </w:t>
      </w:r>
      <w:r w:rsidRPr="00293AFD">
        <w:rPr>
          <w:rFonts w:ascii="Times New Roman" w:hAnsi="Times New Roman" w:cs="Times New Roman"/>
          <w:sz w:val="24"/>
          <w:szCs w:val="24"/>
        </w:rPr>
        <w:t xml:space="preserve">görülen bozukluklardan biri olup </w:t>
      </w:r>
      <w:r w:rsidR="009D7201" w:rsidRPr="00293AFD">
        <w:rPr>
          <w:rFonts w:ascii="Times New Roman" w:hAnsi="Times New Roman" w:cs="Times New Roman"/>
          <w:sz w:val="24"/>
          <w:szCs w:val="24"/>
        </w:rPr>
        <w:t xml:space="preserve">bu dönemdeki kadınların </w:t>
      </w:r>
      <w:r w:rsidR="00CD74B4" w:rsidRPr="00293AFD">
        <w:rPr>
          <w:rFonts w:ascii="Times New Roman" w:hAnsi="Times New Roman" w:cs="Times New Roman"/>
          <w:sz w:val="24"/>
          <w:szCs w:val="24"/>
        </w:rPr>
        <w:t>duygu durumunu,</w:t>
      </w:r>
      <w:r w:rsidRPr="00293AFD">
        <w:rPr>
          <w:rFonts w:ascii="Times New Roman" w:hAnsi="Times New Roman" w:cs="Times New Roman"/>
          <w:sz w:val="24"/>
          <w:szCs w:val="24"/>
        </w:rPr>
        <w:t xml:space="preserve"> günlük yaşamını </w:t>
      </w:r>
      <w:r w:rsidR="00DD581D" w:rsidRPr="00293AFD">
        <w:rPr>
          <w:rFonts w:ascii="Times New Roman" w:hAnsi="Times New Roman" w:cs="Times New Roman"/>
          <w:sz w:val="24"/>
          <w:szCs w:val="24"/>
        </w:rPr>
        <w:t>ve işlevselliğini</w:t>
      </w:r>
      <w:r w:rsidRPr="00293AFD">
        <w:rPr>
          <w:rFonts w:ascii="Times New Roman" w:hAnsi="Times New Roman" w:cs="Times New Roman"/>
          <w:sz w:val="24"/>
          <w:szCs w:val="24"/>
        </w:rPr>
        <w:t>olumsuz etkilemekte</w:t>
      </w:r>
      <w:r w:rsidR="0006124C" w:rsidRPr="00293AFD">
        <w:rPr>
          <w:rFonts w:ascii="Times New Roman" w:hAnsi="Times New Roman" w:cs="Times New Roman"/>
          <w:sz w:val="24"/>
          <w:szCs w:val="24"/>
        </w:rPr>
        <w:t>dir.</w:t>
      </w:r>
      <w:r w:rsidR="00E95E30" w:rsidRPr="00293AFD">
        <w:rPr>
          <w:rFonts w:ascii="Times New Roman" w:hAnsi="Times New Roman" w:cs="Times New Roman"/>
          <w:sz w:val="24"/>
          <w:szCs w:val="24"/>
        </w:rPr>
        <w:t>Men</w:t>
      </w:r>
      <w:r w:rsidR="00C0284C">
        <w:rPr>
          <w:rFonts w:ascii="Times New Roman" w:hAnsi="Times New Roman" w:cs="Times New Roman"/>
          <w:sz w:val="24"/>
          <w:szCs w:val="24"/>
        </w:rPr>
        <w:t>o</w:t>
      </w:r>
      <w:r w:rsidR="00E95E30" w:rsidRPr="00293AFD">
        <w:rPr>
          <w:rFonts w:ascii="Times New Roman" w:hAnsi="Times New Roman" w:cs="Times New Roman"/>
          <w:sz w:val="24"/>
          <w:szCs w:val="24"/>
        </w:rPr>
        <w:t xml:space="preserve">pozal dönemdeki kadınlarda uyku sorunlarına yönelik çok sayıda çalışma yapılmasına karşın </w:t>
      </w:r>
      <w:r w:rsidR="00F43F13" w:rsidRPr="00293AFD">
        <w:rPr>
          <w:rFonts w:ascii="Times New Roman" w:hAnsi="Times New Roman" w:cs="Times New Roman"/>
          <w:sz w:val="24"/>
          <w:szCs w:val="24"/>
        </w:rPr>
        <w:t xml:space="preserve">klimakterik dönemi oluşturan </w:t>
      </w:r>
      <w:r w:rsidR="00E95E30" w:rsidRPr="00293AFD">
        <w:rPr>
          <w:rFonts w:ascii="Times New Roman" w:hAnsi="Times New Roman" w:cs="Times New Roman"/>
          <w:sz w:val="24"/>
          <w:szCs w:val="24"/>
        </w:rPr>
        <w:t>men</w:t>
      </w:r>
      <w:r w:rsidR="0040522D">
        <w:rPr>
          <w:rFonts w:ascii="Times New Roman" w:hAnsi="Times New Roman" w:cs="Times New Roman"/>
          <w:sz w:val="24"/>
          <w:szCs w:val="24"/>
        </w:rPr>
        <w:t>o</w:t>
      </w:r>
      <w:r w:rsidR="00E95E30" w:rsidRPr="00293AFD">
        <w:rPr>
          <w:rFonts w:ascii="Times New Roman" w:hAnsi="Times New Roman" w:cs="Times New Roman"/>
          <w:sz w:val="24"/>
          <w:szCs w:val="24"/>
        </w:rPr>
        <w:t>pozal döneme giriş, men</w:t>
      </w:r>
      <w:r w:rsidR="0040522D">
        <w:rPr>
          <w:rFonts w:ascii="Times New Roman" w:hAnsi="Times New Roman" w:cs="Times New Roman"/>
          <w:sz w:val="24"/>
          <w:szCs w:val="24"/>
        </w:rPr>
        <w:t>o</w:t>
      </w:r>
      <w:r w:rsidR="00E95E30" w:rsidRPr="00293AFD">
        <w:rPr>
          <w:rFonts w:ascii="Times New Roman" w:hAnsi="Times New Roman" w:cs="Times New Roman"/>
          <w:sz w:val="24"/>
          <w:szCs w:val="24"/>
        </w:rPr>
        <w:t>poz ve men</w:t>
      </w:r>
      <w:r w:rsidR="0040522D">
        <w:rPr>
          <w:rFonts w:ascii="Times New Roman" w:hAnsi="Times New Roman" w:cs="Times New Roman"/>
          <w:sz w:val="24"/>
          <w:szCs w:val="24"/>
        </w:rPr>
        <w:t>o</w:t>
      </w:r>
      <w:r w:rsidR="00E95E30" w:rsidRPr="00293AFD">
        <w:rPr>
          <w:rFonts w:ascii="Times New Roman" w:hAnsi="Times New Roman" w:cs="Times New Roman"/>
          <w:sz w:val="24"/>
          <w:szCs w:val="24"/>
        </w:rPr>
        <w:t xml:space="preserve">poz sonrası dönemler arasında uyku bozuklukları </w:t>
      </w:r>
      <w:r w:rsidR="00F43F13" w:rsidRPr="00293AFD">
        <w:rPr>
          <w:rFonts w:ascii="Times New Roman" w:hAnsi="Times New Roman" w:cs="Times New Roman"/>
          <w:sz w:val="24"/>
          <w:szCs w:val="24"/>
        </w:rPr>
        <w:t xml:space="preserve">yönünden </w:t>
      </w:r>
      <w:r w:rsidR="00E95E30" w:rsidRPr="00293AFD">
        <w:rPr>
          <w:rFonts w:ascii="Times New Roman" w:hAnsi="Times New Roman" w:cs="Times New Roman"/>
          <w:sz w:val="24"/>
          <w:szCs w:val="24"/>
        </w:rPr>
        <w:t xml:space="preserve">farkın araştırıldığı çalışma sayısı sınırlıdır. </w:t>
      </w:r>
      <w:r w:rsidRPr="00293AFD">
        <w:rPr>
          <w:rFonts w:ascii="Times New Roman" w:hAnsi="Times New Roman" w:cs="Times New Roman"/>
          <w:sz w:val="24"/>
          <w:szCs w:val="24"/>
        </w:rPr>
        <w:t>Bu çalışmada</w:t>
      </w:r>
      <w:r w:rsidR="00226C2F">
        <w:rPr>
          <w:rFonts w:ascii="Times New Roman" w:hAnsi="Times New Roman" w:cs="Times New Roman"/>
          <w:sz w:val="24"/>
          <w:szCs w:val="24"/>
        </w:rPr>
        <w:t>;</w:t>
      </w:r>
      <w:r w:rsidRPr="00293AFD">
        <w:rPr>
          <w:rFonts w:ascii="Times New Roman" w:hAnsi="Times New Roman" w:cs="Times New Roman"/>
          <w:sz w:val="24"/>
          <w:szCs w:val="24"/>
        </w:rPr>
        <w:t xml:space="preserve"> </w:t>
      </w:r>
      <w:r w:rsidR="006D5C6E" w:rsidRPr="00293AFD">
        <w:rPr>
          <w:rFonts w:ascii="Times New Roman" w:hAnsi="Times New Roman" w:cs="Times New Roman"/>
          <w:sz w:val="24"/>
          <w:szCs w:val="24"/>
        </w:rPr>
        <w:t xml:space="preserve">klimakterium </w:t>
      </w:r>
      <w:r w:rsidR="00E95E30" w:rsidRPr="00293AFD">
        <w:rPr>
          <w:rFonts w:ascii="Times New Roman" w:hAnsi="Times New Roman" w:cs="Times New Roman"/>
          <w:sz w:val="24"/>
          <w:szCs w:val="24"/>
        </w:rPr>
        <w:t>dönemdeki kadınlar premen</w:t>
      </w:r>
      <w:r w:rsidR="0040522D">
        <w:rPr>
          <w:rFonts w:ascii="Times New Roman" w:hAnsi="Times New Roman" w:cs="Times New Roman"/>
          <w:sz w:val="24"/>
          <w:szCs w:val="24"/>
        </w:rPr>
        <w:t>o</w:t>
      </w:r>
      <w:r w:rsidR="00E95E30" w:rsidRPr="00293AFD">
        <w:rPr>
          <w:rFonts w:ascii="Times New Roman" w:hAnsi="Times New Roman" w:cs="Times New Roman"/>
          <w:sz w:val="24"/>
          <w:szCs w:val="24"/>
        </w:rPr>
        <w:t>poz, men</w:t>
      </w:r>
      <w:r w:rsidR="0040522D">
        <w:rPr>
          <w:rFonts w:ascii="Times New Roman" w:hAnsi="Times New Roman" w:cs="Times New Roman"/>
          <w:sz w:val="24"/>
          <w:szCs w:val="24"/>
        </w:rPr>
        <w:t>o</w:t>
      </w:r>
      <w:r w:rsidR="00E95E30" w:rsidRPr="00293AFD">
        <w:rPr>
          <w:rFonts w:ascii="Times New Roman" w:hAnsi="Times New Roman" w:cs="Times New Roman"/>
          <w:sz w:val="24"/>
          <w:szCs w:val="24"/>
        </w:rPr>
        <w:t>poz ve postmen</w:t>
      </w:r>
      <w:r w:rsidR="0040522D">
        <w:rPr>
          <w:rFonts w:ascii="Times New Roman" w:hAnsi="Times New Roman" w:cs="Times New Roman"/>
          <w:sz w:val="24"/>
          <w:szCs w:val="24"/>
        </w:rPr>
        <w:t>o</w:t>
      </w:r>
      <w:r w:rsidR="00E95E30" w:rsidRPr="00293AFD">
        <w:rPr>
          <w:rFonts w:ascii="Times New Roman" w:hAnsi="Times New Roman" w:cs="Times New Roman"/>
          <w:sz w:val="24"/>
          <w:szCs w:val="24"/>
        </w:rPr>
        <w:t xml:space="preserve">pozal olmak üzere üç gruba </w:t>
      </w:r>
      <w:proofErr w:type="gramStart"/>
      <w:r w:rsidR="00E95E30" w:rsidRPr="00293AFD">
        <w:rPr>
          <w:rFonts w:ascii="Times New Roman" w:hAnsi="Times New Roman" w:cs="Times New Roman"/>
          <w:sz w:val="24"/>
          <w:szCs w:val="24"/>
        </w:rPr>
        <w:t>ayrılarak</w:t>
      </w:r>
      <w:r w:rsidR="00DD581D" w:rsidRPr="00293AFD">
        <w:rPr>
          <w:rFonts w:ascii="Times New Roman" w:hAnsi="Times New Roman" w:cs="Times New Roman"/>
          <w:sz w:val="24"/>
          <w:szCs w:val="24"/>
        </w:rPr>
        <w:t>,</w:t>
      </w:r>
      <w:r w:rsidRPr="00293AFD">
        <w:rPr>
          <w:rFonts w:ascii="Times New Roman" w:hAnsi="Times New Roman" w:cs="Times New Roman"/>
          <w:sz w:val="24"/>
          <w:szCs w:val="24"/>
        </w:rPr>
        <w:t>uyku</w:t>
      </w:r>
      <w:proofErr w:type="gramEnd"/>
      <w:r w:rsidRPr="00293AFD">
        <w:rPr>
          <w:rFonts w:ascii="Times New Roman" w:hAnsi="Times New Roman" w:cs="Times New Roman"/>
          <w:sz w:val="24"/>
          <w:szCs w:val="24"/>
        </w:rPr>
        <w:t xml:space="preserve"> kalitesi, uykusuzluk şiddeti, gündüz aşırı uykululuğu</w:t>
      </w:r>
      <w:r w:rsidR="006D5C6E" w:rsidRPr="00293AFD">
        <w:rPr>
          <w:rFonts w:ascii="Times New Roman" w:hAnsi="Times New Roman" w:cs="Times New Roman"/>
          <w:sz w:val="24"/>
          <w:szCs w:val="24"/>
        </w:rPr>
        <w:t>, uyku apnesi riski</w:t>
      </w:r>
      <w:r w:rsidR="00226C2F">
        <w:rPr>
          <w:rFonts w:ascii="Times New Roman" w:hAnsi="Times New Roman" w:cs="Times New Roman"/>
          <w:sz w:val="24"/>
          <w:szCs w:val="24"/>
        </w:rPr>
        <w:t xml:space="preserve"> </w:t>
      </w:r>
      <w:r w:rsidR="0006124C" w:rsidRPr="00293AFD">
        <w:rPr>
          <w:rFonts w:ascii="Times New Roman" w:hAnsi="Times New Roman" w:cs="Times New Roman"/>
          <w:sz w:val="24"/>
          <w:szCs w:val="24"/>
        </w:rPr>
        <w:t xml:space="preserve">ve eşlik eden </w:t>
      </w:r>
      <w:r w:rsidR="00CD74B4" w:rsidRPr="00293AFD">
        <w:rPr>
          <w:rFonts w:ascii="Times New Roman" w:hAnsi="Times New Roman" w:cs="Times New Roman"/>
          <w:sz w:val="24"/>
          <w:szCs w:val="24"/>
        </w:rPr>
        <w:t xml:space="preserve">anksiyete </w:t>
      </w:r>
      <w:r w:rsidRPr="00293AFD">
        <w:rPr>
          <w:rFonts w:ascii="Times New Roman" w:hAnsi="Times New Roman" w:cs="Times New Roman"/>
          <w:sz w:val="24"/>
          <w:szCs w:val="24"/>
        </w:rPr>
        <w:t xml:space="preserve">ve depresyon </w:t>
      </w:r>
      <w:r w:rsidR="00470E77" w:rsidRPr="00293AFD">
        <w:rPr>
          <w:rFonts w:ascii="Times New Roman" w:hAnsi="Times New Roman" w:cs="Times New Roman"/>
          <w:sz w:val="24"/>
          <w:szCs w:val="24"/>
        </w:rPr>
        <w:t xml:space="preserve">bulguları </w:t>
      </w:r>
      <w:r w:rsidR="00E95E30" w:rsidRPr="00293AFD">
        <w:rPr>
          <w:rFonts w:ascii="Times New Roman" w:hAnsi="Times New Roman" w:cs="Times New Roman"/>
          <w:sz w:val="24"/>
          <w:szCs w:val="24"/>
        </w:rPr>
        <w:t xml:space="preserve">yönünden </w:t>
      </w:r>
      <w:r w:rsidR="00DD581D" w:rsidRPr="00293AFD">
        <w:rPr>
          <w:rFonts w:ascii="Times New Roman" w:hAnsi="Times New Roman" w:cs="Times New Roman"/>
          <w:sz w:val="24"/>
          <w:szCs w:val="24"/>
        </w:rPr>
        <w:t xml:space="preserve">gruplar arasında </w:t>
      </w:r>
      <w:r w:rsidR="00E95E30" w:rsidRPr="00293AFD">
        <w:rPr>
          <w:rFonts w:ascii="Times New Roman" w:hAnsi="Times New Roman" w:cs="Times New Roman"/>
          <w:sz w:val="24"/>
          <w:szCs w:val="24"/>
        </w:rPr>
        <w:t>farklılık olup olmadığının b</w:t>
      </w:r>
      <w:r w:rsidRPr="00293AFD">
        <w:rPr>
          <w:rFonts w:ascii="Times New Roman" w:hAnsi="Times New Roman" w:cs="Times New Roman"/>
          <w:sz w:val="24"/>
          <w:szCs w:val="24"/>
        </w:rPr>
        <w:t xml:space="preserve">elirlenmesi </w:t>
      </w:r>
      <w:r w:rsidRPr="00C24F6D">
        <w:rPr>
          <w:rFonts w:ascii="Times New Roman" w:hAnsi="Times New Roman" w:cs="Times New Roman"/>
          <w:sz w:val="24"/>
          <w:szCs w:val="24"/>
        </w:rPr>
        <w:t>amaçlan</w:t>
      </w:r>
      <w:r w:rsidR="00C23CE7">
        <w:rPr>
          <w:rFonts w:ascii="Times New Roman" w:hAnsi="Times New Roman" w:cs="Times New Roman"/>
          <w:sz w:val="24"/>
          <w:szCs w:val="24"/>
        </w:rPr>
        <w:t>dı</w:t>
      </w:r>
      <w:r w:rsidRPr="00C24F6D">
        <w:rPr>
          <w:rFonts w:ascii="Times New Roman" w:hAnsi="Times New Roman" w:cs="Times New Roman"/>
          <w:sz w:val="24"/>
          <w:szCs w:val="24"/>
        </w:rPr>
        <w:t>.</w:t>
      </w:r>
    </w:p>
    <w:p w:rsidR="0055268C" w:rsidRPr="00293AFD" w:rsidRDefault="001175C9" w:rsidP="00293AFD">
      <w:pPr>
        <w:spacing w:line="480" w:lineRule="auto"/>
        <w:jc w:val="both"/>
        <w:rPr>
          <w:rFonts w:ascii="Times New Roman" w:hAnsi="Times New Roman" w:cs="Times New Roman"/>
          <w:sz w:val="24"/>
          <w:szCs w:val="24"/>
        </w:rPr>
      </w:pPr>
      <w:r w:rsidRPr="00293AFD">
        <w:rPr>
          <w:rFonts w:ascii="Times New Roman" w:hAnsi="Times New Roman" w:cs="Times New Roman"/>
          <w:b/>
          <w:sz w:val="24"/>
          <w:szCs w:val="24"/>
        </w:rPr>
        <w:t>Gereç ve Yöntem:</w:t>
      </w:r>
      <w:r w:rsidR="001E6909">
        <w:rPr>
          <w:rFonts w:ascii="Times New Roman" w:hAnsi="Times New Roman" w:cs="Times New Roman"/>
          <w:b/>
          <w:sz w:val="24"/>
          <w:szCs w:val="24"/>
        </w:rPr>
        <w:t xml:space="preserve"> </w:t>
      </w:r>
      <w:r w:rsidR="00C24F6D">
        <w:rPr>
          <w:rFonts w:ascii="Times New Roman" w:hAnsi="Times New Roman" w:cs="Times New Roman"/>
          <w:sz w:val="24"/>
          <w:szCs w:val="24"/>
        </w:rPr>
        <w:t>Çalışmaya klimakterik</w:t>
      </w:r>
      <w:r w:rsidR="00D65162" w:rsidRPr="00293AFD">
        <w:rPr>
          <w:rFonts w:ascii="Times New Roman" w:hAnsi="Times New Roman" w:cs="Times New Roman"/>
          <w:sz w:val="24"/>
          <w:szCs w:val="24"/>
        </w:rPr>
        <w:t xml:space="preserve"> dönemde olduğu tespit edilen,</w:t>
      </w:r>
      <w:r w:rsidR="00091010" w:rsidRPr="00293AFD">
        <w:rPr>
          <w:rFonts w:ascii="Times New Roman" w:hAnsi="Times New Roman" w:cs="Times New Roman"/>
          <w:sz w:val="24"/>
          <w:szCs w:val="24"/>
        </w:rPr>
        <w:t xml:space="preserve"> 45-59 yaş aralığında, hormon replasman tedavisi almamış, cerrahi menopoza girmemiş, </w:t>
      </w:r>
      <w:r w:rsidR="00D65162" w:rsidRPr="00293AFD">
        <w:rPr>
          <w:rFonts w:ascii="Times New Roman" w:hAnsi="Times New Roman" w:cs="Times New Roman"/>
          <w:sz w:val="24"/>
          <w:szCs w:val="24"/>
        </w:rPr>
        <w:t xml:space="preserve"> değerlendirme </w:t>
      </w:r>
      <w:proofErr w:type="gramStart"/>
      <w:r w:rsidR="00D65162" w:rsidRPr="00293AFD">
        <w:rPr>
          <w:rFonts w:ascii="Times New Roman" w:hAnsi="Times New Roman" w:cs="Times New Roman"/>
          <w:sz w:val="24"/>
          <w:szCs w:val="24"/>
        </w:rPr>
        <w:t>amacıyla</w:t>
      </w:r>
      <w:proofErr w:type="gramEnd"/>
      <w:r w:rsidR="00D65162" w:rsidRPr="00293AFD">
        <w:rPr>
          <w:rFonts w:ascii="Times New Roman" w:hAnsi="Times New Roman" w:cs="Times New Roman"/>
          <w:sz w:val="24"/>
          <w:szCs w:val="24"/>
        </w:rPr>
        <w:t xml:space="preserve"> verilen ölçek ve anketleri doldurabilecek eğitim düzeyine ve mental duruma sahip; bilgilendirilmiş onam formunu doldurup çalışmaya katılmaya gönüllü </w:t>
      </w:r>
      <w:r w:rsidR="00DD581D" w:rsidRPr="00C24F6D">
        <w:rPr>
          <w:rFonts w:ascii="Times New Roman" w:hAnsi="Times New Roman" w:cs="Times New Roman"/>
          <w:sz w:val="24"/>
          <w:szCs w:val="24"/>
        </w:rPr>
        <w:t>15</w:t>
      </w:r>
      <w:r w:rsidR="004B153C" w:rsidRPr="00C24F6D">
        <w:rPr>
          <w:rFonts w:ascii="Times New Roman" w:hAnsi="Times New Roman" w:cs="Times New Roman"/>
          <w:sz w:val="24"/>
          <w:szCs w:val="24"/>
        </w:rPr>
        <w:t>2</w:t>
      </w:r>
      <w:r w:rsidR="00D65162" w:rsidRPr="00293AFD">
        <w:rPr>
          <w:rFonts w:ascii="Times New Roman" w:hAnsi="Times New Roman" w:cs="Times New Roman"/>
          <w:sz w:val="24"/>
          <w:szCs w:val="24"/>
        </w:rPr>
        <w:t>kadınalın</w:t>
      </w:r>
      <w:r w:rsidR="00C23CE7">
        <w:rPr>
          <w:rFonts w:ascii="Times New Roman" w:hAnsi="Times New Roman" w:cs="Times New Roman"/>
          <w:sz w:val="24"/>
          <w:szCs w:val="24"/>
        </w:rPr>
        <w:t>dı</w:t>
      </w:r>
      <w:r w:rsidR="00091010" w:rsidRPr="00293AFD">
        <w:rPr>
          <w:rFonts w:ascii="Times New Roman" w:hAnsi="Times New Roman" w:cs="Times New Roman"/>
          <w:sz w:val="24"/>
          <w:szCs w:val="24"/>
        </w:rPr>
        <w:t>.</w:t>
      </w:r>
      <w:r w:rsidR="0006124C" w:rsidRPr="00293AFD">
        <w:rPr>
          <w:rFonts w:ascii="Times New Roman" w:hAnsi="Times New Roman" w:cs="Times New Roman"/>
          <w:sz w:val="24"/>
          <w:szCs w:val="24"/>
        </w:rPr>
        <w:t>Olgular premen</w:t>
      </w:r>
      <w:r w:rsidR="0070231A">
        <w:rPr>
          <w:rFonts w:ascii="Times New Roman" w:hAnsi="Times New Roman" w:cs="Times New Roman"/>
          <w:sz w:val="24"/>
          <w:szCs w:val="24"/>
        </w:rPr>
        <w:t>o</w:t>
      </w:r>
      <w:r w:rsidR="0006124C" w:rsidRPr="00293AFD">
        <w:rPr>
          <w:rFonts w:ascii="Times New Roman" w:hAnsi="Times New Roman" w:cs="Times New Roman"/>
          <w:sz w:val="24"/>
          <w:szCs w:val="24"/>
        </w:rPr>
        <w:t>pozal, men</w:t>
      </w:r>
      <w:r w:rsidR="0070231A">
        <w:rPr>
          <w:rFonts w:ascii="Times New Roman" w:hAnsi="Times New Roman" w:cs="Times New Roman"/>
          <w:sz w:val="24"/>
          <w:szCs w:val="24"/>
        </w:rPr>
        <w:t>o</w:t>
      </w:r>
      <w:r w:rsidR="0006124C" w:rsidRPr="00293AFD">
        <w:rPr>
          <w:rFonts w:ascii="Times New Roman" w:hAnsi="Times New Roman" w:cs="Times New Roman"/>
          <w:sz w:val="24"/>
          <w:szCs w:val="24"/>
        </w:rPr>
        <w:t>pozal ve postmen</w:t>
      </w:r>
      <w:r w:rsidR="0070231A">
        <w:rPr>
          <w:rFonts w:ascii="Times New Roman" w:hAnsi="Times New Roman" w:cs="Times New Roman"/>
          <w:sz w:val="24"/>
          <w:szCs w:val="24"/>
        </w:rPr>
        <w:t>o</w:t>
      </w:r>
      <w:r w:rsidR="0006124C" w:rsidRPr="00293AFD">
        <w:rPr>
          <w:rFonts w:ascii="Times New Roman" w:hAnsi="Times New Roman" w:cs="Times New Roman"/>
          <w:sz w:val="24"/>
          <w:szCs w:val="24"/>
        </w:rPr>
        <w:t>pozal olmak üzere üç gruba ayrıl</w:t>
      </w:r>
      <w:r w:rsidR="00C23CE7">
        <w:rPr>
          <w:rFonts w:ascii="Times New Roman" w:hAnsi="Times New Roman" w:cs="Times New Roman"/>
          <w:sz w:val="24"/>
          <w:szCs w:val="24"/>
        </w:rPr>
        <w:t>dı</w:t>
      </w:r>
      <w:r w:rsidR="0006124C" w:rsidRPr="00293AFD">
        <w:rPr>
          <w:rFonts w:ascii="Times New Roman" w:hAnsi="Times New Roman" w:cs="Times New Roman"/>
          <w:sz w:val="24"/>
          <w:szCs w:val="24"/>
        </w:rPr>
        <w:t xml:space="preserve">. </w:t>
      </w:r>
      <w:r w:rsidR="009D7201" w:rsidRPr="00293AFD">
        <w:rPr>
          <w:rFonts w:ascii="Times New Roman" w:hAnsi="Times New Roman" w:cs="Times New Roman"/>
          <w:sz w:val="24"/>
          <w:szCs w:val="24"/>
        </w:rPr>
        <w:t>Tüm o</w:t>
      </w:r>
      <w:r w:rsidR="00D65162" w:rsidRPr="00293AFD">
        <w:rPr>
          <w:rFonts w:ascii="Times New Roman" w:hAnsi="Times New Roman" w:cs="Times New Roman"/>
          <w:sz w:val="24"/>
          <w:szCs w:val="24"/>
        </w:rPr>
        <w:t xml:space="preserve">lgulara </w:t>
      </w:r>
      <w:r w:rsidR="00091010" w:rsidRPr="00293AFD">
        <w:rPr>
          <w:rFonts w:ascii="Times New Roman" w:hAnsi="Times New Roman" w:cs="Times New Roman"/>
          <w:sz w:val="24"/>
          <w:szCs w:val="24"/>
        </w:rPr>
        <w:t xml:space="preserve">sosyo-demografik veri formu, Pittsburgh Uyku Kalitesi </w:t>
      </w:r>
      <w:r w:rsidR="00C24F6D">
        <w:rPr>
          <w:rFonts w:ascii="Times New Roman" w:hAnsi="Times New Roman" w:cs="Times New Roman"/>
          <w:sz w:val="24"/>
          <w:szCs w:val="24"/>
        </w:rPr>
        <w:t xml:space="preserve">Ölçeği </w:t>
      </w:r>
      <w:r w:rsidR="009D7201" w:rsidRPr="00293AFD">
        <w:rPr>
          <w:rFonts w:ascii="Times New Roman" w:hAnsi="Times New Roman" w:cs="Times New Roman"/>
          <w:iCs/>
          <w:sz w:val="24"/>
          <w:szCs w:val="24"/>
        </w:rPr>
        <w:t>(PUK</w:t>
      </w:r>
      <w:r w:rsidR="00C24F6D">
        <w:rPr>
          <w:rFonts w:ascii="Times New Roman" w:hAnsi="Times New Roman" w:cs="Times New Roman"/>
          <w:iCs/>
          <w:sz w:val="24"/>
          <w:szCs w:val="24"/>
        </w:rPr>
        <w:t>Ö</w:t>
      </w:r>
      <w:r w:rsidR="009D7201" w:rsidRPr="00293AFD">
        <w:rPr>
          <w:rFonts w:ascii="Times New Roman" w:hAnsi="Times New Roman" w:cs="Times New Roman"/>
          <w:iCs/>
          <w:sz w:val="24"/>
          <w:szCs w:val="24"/>
        </w:rPr>
        <w:t>)</w:t>
      </w:r>
      <w:r w:rsidR="009D7201" w:rsidRPr="00293AFD">
        <w:rPr>
          <w:rFonts w:ascii="Times New Roman" w:hAnsi="Times New Roman" w:cs="Times New Roman"/>
          <w:sz w:val="24"/>
          <w:szCs w:val="24"/>
        </w:rPr>
        <w:t>, Epworth Uykululuk Ölçeği (EUÖ),</w:t>
      </w:r>
      <w:r w:rsidR="00C24F6D">
        <w:rPr>
          <w:rFonts w:ascii="Times New Roman" w:hAnsi="Times New Roman" w:cs="Times New Roman"/>
          <w:iCs/>
          <w:sz w:val="24"/>
          <w:szCs w:val="24"/>
        </w:rPr>
        <w:t>Uykusuzluk Şiddeti İndeksi (UŞİ</w:t>
      </w:r>
      <w:r w:rsidR="009D7201" w:rsidRPr="00293AFD">
        <w:rPr>
          <w:rFonts w:ascii="Times New Roman" w:hAnsi="Times New Roman" w:cs="Times New Roman"/>
          <w:iCs/>
          <w:sz w:val="24"/>
          <w:szCs w:val="24"/>
        </w:rPr>
        <w:t xml:space="preserve">), </w:t>
      </w:r>
      <w:r w:rsidR="000B6B91" w:rsidRPr="00293AFD">
        <w:rPr>
          <w:rFonts w:ascii="Times New Roman" w:hAnsi="Times New Roman" w:cs="Times New Roman"/>
          <w:iCs/>
          <w:sz w:val="24"/>
          <w:szCs w:val="24"/>
        </w:rPr>
        <w:t>Berlin Anketi</w:t>
      </w:r>
      <w:r w:rsidR="00C24F6D">
        <w:rPr>
          <w:rFonts w:ascii="Times New Roman" w:hAnsi="Times New Roman" w:cs="Times New Roman"/>
          <w:iCs/>
          <w:sz w:val="24"/>
          <w:szCs w:val="24"/>
        </w:rPr>
        <w:t xml:space="preserve"> (BA)</w:t>
      </w:r>
      <w:r w:rsidR="000B6B91" w:rsidRPr="00293AFD">
        <w:rPr>
          <w:rFonts w:ascii="Times New Roman" w:hAnsi="Times New Roman" w:cs="Times New Roman"/>
          <w:iCs/>
          <w:sz w:val="24"/>
          <w:szCs w:val="24"/>
        </w:rPr>
        <w:t xml:space="preserve">, </w:t>
      </w:r>
      <w:r w:rsidR="009D7201" w:rsidRPr="00293AFD">
        <w:rPr>
          <w:rFonts w:ascii="Times New Roman" w:hAnsi="Times New Roman" w:cs="Times New Roman"/>
          <w:sz w:val="24"/>
          <w:szCs w:val="24"/>
        </w:rPr>
        <w:t>Beck Anksiyete (BA)</w:t>
      </w:r>
      <w:r w:rsidR="00C24F6D">
        <w:rPr>
          <w:rFonts w:ascii="Times New Roman" w:hAnsi="Times New Roman" w:cs="Times New Roman"/>
          <w:sz w:val="24"/>
          <w:szCs w:val="24"/>
        </w:rPr>
        <w:t xml:space="preserve"> ve</w:t>
      </w:r>
      <w:r w:rsidR="009D7201" w:rsidRPr="00293AFD">
        <w:rPr>
          <w:rFonts w:ascii="Times New Roman" w:hAnsi="Times New Roman" w:cs="Times New Roman"/>
          <w:sz w:val="24"/>
          <w:szCs w:val="24"/>
        </w:rPr>
        <w:t xml:space="preserve"> Beck Depresyon (BD) </w:t>
      </w:r>
      <w:r w:rsidR="00C24F6D">
        <w:rPr>
          <w:rFonts w:ascii="Times New Roman" w:hAnsi="Times New Roman" w:cs="Times New Roman"/>
          <w:sz w:val="24"/>
          <w:szCs w:val="24"/>
        </w:rPr>
        <w:t>ölçekleri</w:t>
      </w:r>
      <w:r w:rsidR="009D7201" w:rsidRPr="00293AFD">
        <w:rPr>
          <w:rFonts w:ascii="Times New Roman" w:hAnsi="Times New Roman" w:cs="Times New Roman"/>
          <w:sz w:val="24"/>
          <w:szCs w:val="24"/>
        </w:rPr>
        <w:t xml:space="preserve"> uygulan</w:t>
      </w:r>
      <w:r w:rsidR="00C23CE7">
        <w:rPr>
          <w:rFonts w:ascii="Times New Roman" w:hAnsi="Times New Roman" w:cs="Times New Roman"/>
          <w:sz w:val="24"/>
          <w:szCs w:val="24"/>
        </w:rPr>
        <w:t>dı</w:t>
      </w:r>
      <w:r w:rsidR="009D7201" w:rsidRPr="00293AFD">
        <w:rPr>
          <w:rFonts w:ascii="Times New Roman" w:hAnsi="Times New Roman" w:cs="Times New Roman"/>
          <w:sz w:val="24"/>
          <w:szCs w:val="24"/>
        </w:rPr>
        <w:t xml:space="preserve">. </w:t>
      </w:r>
      <w:r w:rsidR="0006124C" w:rsidRPr="00293AFD">
        <w:rPr>
          <w:rFonts w:ascii="Times New Roman" w:hAnsi="Times New Roman" w:cs="Times New Roman"/>
          <w:sz w:val="24"/>
          <w:szCs w:val="24"/>
        </w:rPr>
        <w:t>Oluşturulan üç grup arasında</w:t>
      </w:r>
      <w:r w:rsidR="0055268C" w:rsidRPr="00293AFD">
        <w:rPr>
          <w:rFonts w:ascii="Times New Roman" w:hAnsi="Times New Roman" w:cs="Times New Roman"/>
          <w:sz w:val="24"/>
          <w:szCs w:val="24"/>
        </w:rPr>
        <w:t>uyku kalitesi, uykusuzluk şiddeti, gündüz aşırı uykululuğu ve eşlik eden anksiyete ve depresyon açısından fark olup olmadığının belirlenmesi amaçlan</w:t>
      </w:r>
      <w:r w:rsidR="00C23CE7">
        <w:rPr>
          <w:rFonts w:ascii="Times New Roman" w:hAnsi="Times New Roman" w:cs="Times New Roman"/>
          <w:sz w:val="24"/>
          <w:szCs w:val="24"/>
        </w:rPr>
        <w:t>dı</w:t>
      </w:r>
      <w:r w:rsidR="0055268C" w:rsidRPr="00293AFD">
        <w:rPr>
          <w:rFonts w:ascii="Times New Roman" w:hAnsi="Times New Roman" w:cs="Times New Roman"/>
          <w:sz w:val="24"/>
          <w:szCs w:val="24"/>
        </w:rPr>
        <w:t xml:space="preserve">. </w:t>
      </w:r>
    </w:p>
    <w:p w:rsidR="00C24F6D" w:rsidRDefault="001175C9" w:rsidP="003615DD">
      <w:pPr>
        <w:spacing w:line="480" w:lineRule="auto"/>
        <w:jc w:val="both"/>
        <w:rPr>
          <w:rFonts w:ascii="Times New Roman" w:hAnsi="Times New Roman" w:cs="Times New Roman"/>
          <w:sz w:val="24"/>
          <w:szCs w:val="24"/>
        </w:rPr>
      </w:pPr>
      <w:r w:rsidRPr="00293AFD">
        <w:rPr>
          <w:rFonts w:ascii="Times New Roman" w:hAnsi="Times New Roman" w:cs="Times New Roman"/>
          <w:b/>
          <w:sz w:val="24"/>
          <w:szCs w:val="24"/>
        </w:rPr>
        <w:t>Bulgular:</w:t>
      </w:r>
      <w:r w:rsidR="001E6909">
        <w:rPr>
          <w:rFonts w:ascii="Times New Roman" w:hAnsi="Times New Roman" w:cs="Times New Roman"/>
          <w:b/>
          <w:sz w:val="24"/>
          <w:szCs w:val="24"/>
        </w:rPr>
        <w:t xml:space="preserve"> </w:t>
      </w:r>
      <w:r w:rsidR="00C24F6D" w:rsidRPr="00A67E2A">
        <w:rPr>
          <w:rFonts w:ascii="Times New Roman" w:hAnsi="Times New Roman" w:cs="Times New Roman"/>
          <w:sz w:val="24"/>
          <w:szCs w:val="24"/>
        </w:rPr>
        <w:t xml:space="preserve">Tüm gruplardaki kadınların büyük bir kısmında kötü uyku kalitesi, dikkate değer bir kısmında gündüz aşırı uykululuğu ve klinik uykusuzluk hali saptanmış, yaklaşık üçte </w:t>
      </w:r>
      <w:r w:rsidR="00C24F6D" w:rsidRPr="00A67E2A">
        <w:rPr>
          <w:rFonts w:ascii="Times New Roman" w:hAnsi="Times New Roman" w:cs="Times New Roman"/>
          <w:sz w:val="24"/>
          <w:szCs w:val="24"/>
        </w:rPr>
        <w:lastRenderedPageBreak/>
        <w:t>ikisinde depresyon ve anksiyete tespit edil</w:t>
      </w:r>
      <w:r w:rsidR="00C23CE7">
        <w:rPr>
          <w:rFonts w:ascii="Times New Roman" w:hAnsi="Times New Roman" w:cs="Times New Roman"/>
          <w:sz w:val="24"/>
          <w:szCs w:val="24"/>
        </w:rPr>
        <w:t>di</w:t>
      </w:r>
      <w:r w:rsidR="00C24F6D" w:rsidRPr="00A67E2A">
        <w:rPr>
          <w:rFonts w:ascii="Times New Roman" w:hAnsi="Times New Roman" w:cs="Times New Roman"/>
          <w:sz w:val="24"/>
          <w:szCs w:val="24"/>
        </w:rPr>
        <w:t xml:space="preserve">. </w:t>
      </w:r>
      <w:r w:rsidR="00C24F6D" w:rsidRPr="00A67E2A">
        <w:rPr>
          <w:rFonts w:ascii="Times New Roman" w:eastAsia="Times New Roman" w:hAnsi="Times New Roman" w:cs="Times New Roman"/>
          <w:sz w:val="24"/>
          <w:szCs w:val="24"/>
        </w:rPr>
        <w:t>Uyku kalitesinin klimakterik dönemler arasından post</w:t>
      </w:r>
      <w:r w:rsidR="0070231A">
        <w:rPr>
          <w:rFonts w:ascii="Times New Roman" w:eastAsia="Times New Roman" w:hAnsi="Times New Roman" w:cs="Times New Roman"/>
          <w:sz w:val="24"/>
          <w:szCs w:val="24"/>
        </w:rPr>
        <w:t>menopoz</w:t>
      </w:r>
      <w:r w:rsidR="00C24F6D" w:rsidRPr="00A67E2A">
        <w:rPr>
          <w:rFonts w:ascii="Times New Roman" w:eastAsia="Times New Roman" w:hAnsi="Times New Roman" w:cs="Times New Roman"/>
          <w:sz w:val="24"/>
          <w:szCs w:val="24"/>
        </w:rPr>
        <w:t>al dönemde bulunan kadınlarda daha kötü olmasına karşın, dönemler arasında anlamlı bir farkın olmadığı, ı</w:t>
      </w:r>
      <w:r w:rsidR="00C24F6D" w:rsidRPr="00A67E2A">
        <w:rPr>
          <w:rFonts w:ascii="Times New Roman" w:hAnsi="Times New Roman" w:cs="Times New Roman"/>
          <w:sz w:val="24"/>
          <w:szCs w:val="24"/>
        </w:rPr>
        <w:t>lımlı ve orta derecede artmış gün içi uykululuk halinin en çok postmen</w:t>
      </w:r>
      <w:r w:rsidR="0070231A">
        <w:rPr>
          <w:rFonts w:ascii="Times New Roman" w:hAnsi="Times New Roman" w:cs="Times New Roman"/>
          <w:sz w:val="24"/>
          <w:szCs w:val="24"/>
        </w:rPr>
        <w:t>o</w:t>
      </w:r>
      <w:r w:rsidR="00C24F6D" w:rsidRPr="00A67E2A">
        <w:rPr>
          <w:rFonts w:ascii="Times New Roman" w:hAnsi="Times New Roman" w:cs="Times New Roman"/>
          <w:sz w:val="24"/>
          <w:szCs w:val="24"/>
        </w:rPr>
        <w:t>pozal dönemdeki kadınlarda tespit edildiği, eşik altı uykusuzluk, ılımlı veya şiddetli düzeyde klinik uykusuzluk halinin en çok postmen</w:t>
      </w:r>
      <w:r w:rsidR="0070231A">
        <w:rPr>
          <w:rFonts w:ascii="Times New Roman" w:hAnsi="Times New Roman" w:cs="Times New Roman"/>
          <w:sz w:val="24"/>
          <w:szCs w:val="24"/>
        </w:rPr>
        <w:t>o</w:t>
      </w:r>
      <w:r w:rsidR="00C24F6D" w:rsidRPr="00A67E2A">
        <w:rPr>
          <w:rFonts w:ascii="Times New Roman" w:hAnsi="Times New Roman" w:cs="Times New Roman"/>
          <w:sz w:val="24"/>
          <w:szCs w:val="24"/>
        </w:rPr>
        <w:t>pozal dönemdeki kadınlarda tespit edil</w:t>
      </w:r>
      <w:r w:rsidR="00C24F6D">
        <w:rPr>
          <w:rFonts w:ascii="Times New Roman" w:hAnsi="Times New Roman" w:cs="Times New Roman"/>
          <w:sz w:val="24"/>
          <w:szCs w:val="24"/>
        </w:rPr>
        <w:t>diği, p</w:t>
      </w:r>
      <w:r w:rsidR="00C24F6D" w:rsidRPr="00A67E2A">
        <w:rPr>
          <w:rFonts w:ascii="Times New Roman" w:hAnsi="Times New Roman" w:cs="Times New Roman"/>
          <w:sz w:val="24"/>
          <w:szCs w:val="24"/>
        </w:rPr>
        <w:t>remen</w:t>
      </w:r>
      <w:r w:rsidR="0070231A">
        <w:rPr>
          <w:rFonts w:ascii="Times New Roman" w:hAnsi="Times New Roman" w:cs="Times New Roman"/>
          <w:sz w:val="24"/>
          <w:szCs w:val="24"/>
        </w:rPr>
        <w:t>o</w:t>
      </w:r>
      <w:r w:rsidR="00C24F6D" w:rsidRPr="00A67E2A">
        <w:rPr>
          <w:rFonts w:ascii="Times New Roman" w:hAnsi="Times New Roman" w:cs="Times New Roman"/>
          <w:sz w:val="24"/>
          <w:szCs w:val="24"/>
        </w:rPr>
        <w:t>pozal, men</w:t>
      </w:r>
      <w:r w:rsidR="0070231A">
        <w:rPr>
          <w:rFonts w:ascii="Times New Roman" w:hAnsi="Times New Roman" w:cs="Times New Roman"/>
          <w:sz w:val="24"/>
          <w:szCs w:val="24"/>
        </w:rPr>
        <w:t>o</w:t>
      </w:r>
      <w:r w:rsidR="00C24F6D" w:rsidRPr="00A67E2A">
        <w:rPr>
          <w:rFonts w:ascii="Times New Roman" w:hAnsi="Times New Roman" w:cs="Times New Roman"/>
          <w:sz w:val="24"/>
          <w:szCs w:val="24"/>
        </w:rPr>
        <w:t>pozal ve postmen</w:t>
      </w:r>
      <w:r w:rsidR="0070231A">
        <w:rPr>
          <w:rFonts w:ascii="Times New Roman" w:hAnsi="Times New Roman" w:cs="Times New Roman"/>
          <w:sz w:val="24"/>
          <w:szCs w:val="24"/>
        </w:rPr>
        <w:t>o</w:t>
      </w:r>
      <w:r w:rsidR="00C24F6D" w:rsidRPr="00A67E2A">
        <w:rPr>
          <w:rFonts w:ascii="Times New Roman" w:hAnsi="Times New Roman" w:cs="Times New Roman"/>
          <w:sz w:val="24"/>
          <w:szCs w:val="24"/>
        </w:rPr>
        <w:t>pozal dönemlerdeki kadınlar arasında OSAS riski açısından anlamlı bir farkın olmadığı saptan</w:t>
      </w:r>
      <w:r w:rsidR="00C23CE7">
        <w:rPr>
          <w:rFonts w:ascii="Times New Roman" w:hAnsi="Times New Roman" w:cs="Times New Roman"/>
          <w:sz w:val="24"/>
          <w:szCs w:val="24"/>
        </w:rPr>
        <w:t>dı</w:t>
      </w:r>
      <w:r w:rsidR="00C24F6D" w:rsidRPr="00A67E2A">
        <w:rPr>
          <w:rFonts w:ascii="Times New Roman" w:hAnsi="Times New Roman" w:cs="Times New Roman"/>
          <w:sz w:val="24"/>
          <w:szCs w:val="24"/>
        </w:rPr>
        <w:t xml:space="preserve">.  </w:t>
      </w:r>
    </w:p>
    <w:p w:rsidR="00A67E2A" w:rsidRDefault="001175C9" w:rsidP="00293AFD">
      <w:pPr>
        <w:spacing w:line="480" w:lineRule="auto"/>
        <w:jc w:val="both"/>
        <w:rPr>
          <w:rFonts w:ascii="Times New Roman" w:hAnsi="Times New Roman" w:cs="Times New Roman"/>
          <w:sz w:val="24"/>
          <w:szCs w:val="24"/>
        </w:rPr>
      </w:pPr>
      <w:r w:rsidRPr="00293AFD">
        <w:rPr>
          <w:rFonts w:ascii="Times New Roman" w:hAnsi="Times New Roman" w:cs="Times New Roman"/>
          <w:b/>
          <w:sz w:val="24"/>
          <w:szCs w:val="24"/>
        </w:rPr>
        <w:t>Sonuç:</w:t>
      </w:r>
      <w:r w:rsidR="001E6909">
        <w:rPr>
          <w:rFonts w:ascii="Times New Roman" w:hAnsi="Times New Roman" w:cs="Times New Roman"/>
          <w:sz w:val="24"/>
          <w:szCs w:val="24"/>
        </w:rPr>
        <w:t xml:space="preserve"> </w:t>
      </w:r>
      <w:r w:rsidR="00C24F6D">
        <w:rPr>
          <w:rFonts w:ascii="Times New Roman" w:hAnsi="Times New Roman" w:cs="Times New Roman"/>
          <w:sz w:val="24"/>
          <w:szCs w:val="24"/>
        </w:rPr>
        <w:t xml:space="preserve">Klimakterik </w:t>
      </w:r>
      <w:r w:rsidR="00C24F6D" w:rsidRPr="00A67E2A">
        <w:rPr>
          <w:rFonts w:ascii="Times New Roman" w:hAnsi="Times New Roman" w:cs="Times New Roman"/>
          <w:sz w:val="24"/>
          <w:szCs w:val="24"/>
        </w:rPr>
        <w:t xml:space="preserve">dönemlerden özellikle </w:t>
      </w:r>
      <w:r w:rsidR="00C24F6D">
        <w:rPr>
          <w:rFonts w:ascii="Times New Roman" w:hAnsi="Times New Roman" w:cs="Times New Roman"/>
          <w:sz w:val="24"/>
          <w:szCs w:val="24"/>
        </w:rPr>
        <w:t>p</w:t>
      </w:r>
      <w:r w:rsidR="00A67E2A" w:rsidRPr="00A67E2A">
        <w:rPr>
          <w:rFonts w:ascii="Times New Roman" w:hAnsi="Times New Roman" w:cs="Times New Roman"/>
          <w:sz w:val="24"/>
          <w:szCs w:val="24"/>
        </w:rPr>
        <w:t>ost</w:t>
      </w:r>
      <w:r w:rsidR="0070231A">
        <w:rPr>
          <w:rFonts w:ascii="Times New Roman" w:hAnsi="Times New Roman" w:cs="Times New Roman"/>
          <w:sz w:val="24"/>
          <w:szCs w:val="24"/>
        </w:rPr>
        <w:t>menopoz</w:t>
      </w:r>
      <w:r w:rsidR="00A67E2A" w:rsidRPr="00A67E2A">
        <w:rPr>
          <w:rFonts w:ascii="Times New Roman" w:hAnsi="Times New Roman" w:cs="Times New Roman"/>
          <w:sz w:val="24"/>
          <w:szCs w:val="24"/>
        </w:rPr>
        <w:t>al dö</w:t>
      </w:r>
      <w:r w:rsidR="00C24F6D">
        <w:rPr>
          <w:rFonts w:ascii="Times New Roman" w:hAnsi="Times New Roman" w:cs="Times New Roman"/>
          <w:sz w:val="24"/>
          <w:szCs w:val="24"/>
        </w:rPr>
        <w:t>n</w:t>
      </w:r>
      <w:r w:rsidR="00A67E2A" w:rsidRPr="00A67E2A">
        <w:rPr>
          <w:rFonts w:ascii="Times New Roman" w:hAnsi="Times New Roman" w:cs="Times New Roman"/>
          <w:sz w:val="24"/>
          <w:szCs w:val="24"/>
        </w:rPr>
        <w:t xml:space="preserve">emde </w:t>
      </w:r>
      <w:r w:rsidR="00C24F6D">
        <w:rPr>
          <w:rFonts w:ascii="Times New Roman" w:hAnsi="Times New Roman" w:cs="Times New Roman"/>
          <w:sz w:val="24"/>
          <w:szCs w:val="24"/>
        </w:rPr>
        <w:t xml:space="preserve">bulunan kadınlarda </w:t>
      </w:r>
      <w:r w:rsidR="00A67E2A" w:rsidRPr="00A67E2A">
        <w:rPr>
          <w:rFonts w:ascii="Times New Roman" w:hAnsi="Times New Roman" w:cs="Times New Roman"/>
          <w:sz w:val="24"/>
          <w:szCs w:val="24"/>
        </w:rPr>
        <w:t xml:space="preserve">uyku bozukluklarının ve depresif belirtilerin yoğunluğu </w:t>
      </w:r>
      <w:proofErr w:type="gramStart"/>
      <w:r w:rsidR="00A67E2A" w:rsidRPr="00A67E2A">
        <w:rPr>
          <w:rFonts w:ascii="Times New Roman" w:hAnsi="Times New Roman" w:cs="Times New Roman"/>
          <w:sz w:val="24"/>
          <w:szCs w:val="24"/>
        </w:rPr>
        <w:t>artmaktadır</w:t>
      </w:r>
      <w:r w:rsidR="009114D2">
        <w:rPr>
          <w:rFonts w:ascii="Times New Roman" w:hAnsi="Times New Roman" w:cs="Times New Roman"/>
          <w:sz w:val="24"/>
          <w:szCs w:val="24"/>
        </w:rPr>
        <w:t>.</w:t>
      </w:r>
      <w:r w:rsidR="000218BA">
        <w:rPr>
          <w:rFonts w:ascii="Times New Roman" w:hAnsi="Times New Roman" w:cs="Times New Roman"/>
          <w:sz w:val="24"/>
          <w:szCs w:val="24"/>
        </w:rPr>
        <w:t>P</w:t>
      </w:r>
      <w:r w:rsidR="000218BA" w:rsidRPr="003615DD">
        <w:rPr>
          <w:rFonts w:ascii="Times New Roman" w:hAnsi="Times New Roman" w:cs="Times New Roman"/>
          <w:sz w:val="24"/>
          <w:szCs w:val="24"/>
        </w:rPr>
        <w:t>ost</w:t>
      </w:r>
      <w:r w:rsidR="0070231A">
        <w:rPr>
          <w:rFonts w:ascii="Times New Roman" w:hAnsi="Times New Roman" w:cs="Times New Roman"/>
          <w:sz w:val="24"/>
          <w:szCs w:val="24"/>
        </w:rPr>
        <w:t>menopoz</w:t>
      </w:r>
      <w:r w:rsidR="000218BA" w:rsidRPr="00A67E2A">
        <w:rPr>
          <w:rFonts w:ascii="Times New Roman" w:hAnsi="Times New Roman" w:cs="Times New Roman"/>
          <w:sz w:val="24"/>
          <w:szCs w:val="24"/>
        </w:rPr>
        <w:t>al</w:t>
      </w:r>
      <w:proofErr w:type="gramEnd"/>
      <w:r w:rsidR="000218BA" w:rsidRPr="00A67E2A">
        <w:rPr>
          <w:rFonts w:ascii="Times New Roman" w:hAnsi="Times New Roman" w:cs="Times New Roman"/>
          <w:sz w:val="24"/>
          <w:szCs w:val="24"/>
        </w:rPr>
        <w:t xml:space="preserve"> dönemde </w:t>
      </w:r>
      <w:r w:rsidR="000218BA">
        <w:rPr>
          <w:rFonts w:ascii="Times New Roman" w:hAnsi="Times New Roman" w:cs="Times New Roman"/>
          <w:sz w:val="24"/>
          <w:szCs w:val="24"/>
        </w:rPr>
        <w:t xml:space="preserve">bulunan kadınlara </w:t>
      </w:r>
      <w:r w:rsidR="000218BA" w:rsidRPr="00A67E2A">
        <w:rPr>
          <w:rFonts w:ascii="Times New Roman" w:hAnsi="Times New Roman" w:cs="Times New Roman"/>
          <w:sz w:val="24"/>
          <w:szCs w:val="24"/>
        </w:rPr>
        <w:t xml:space="preserve">uyku sorunları açısından </w:t>
      </w:r>
      <w:r w:rsidR="000218BA">
        <w:rPr>
          <w:rFonts w:ascii="Times New Roman" w:hAnsi="Times New Roman" w:cs="Times New Roman"/>
          <w:sz w:val="24"/>
          <w:szCs w:val="24"/>
        </w:rPr>
        <w:t xml:space="preserve">ve </w:t>
      </w:r>
      <w:r w:rsidR="000218BA" w:rsidRPr="00A67E2A">
        <w:rPr>
          <w:rFonts w:ascii="Times New Roman" w:hAnsi="Times New Roman" w:cs="Times New Roman"/>
          <w:sz w:val="24"/>
          <w:szCs w:val="24"/>
        </w:rPr>
        <w:t>depresif duygu durumu</w:t>
      </w:r>
      <w:r w:rsidR="000218BA">
        <w:rPr>
          <w:rFonts w:ascii="Times New Roman" w:hAnsi="Times New Roman" w:cs="Times New Roman"/>
          <w:sz w:val="24"/>
          <w:szCs w:val="24"/>
        </w:rPr>
        <w:t>nuntespiti yönünden</w:t>
      </w:r>
      <w:r w:rsidR="000218BA" w:rsidRPr="00A67E2A">
        <w:rPr>
          <w:rFonts w:ascii="Times New Roman" w:hAnsi="Times New Roman" w:cs="Times New Roman"/>
          <w:sz w:val="24"/>
          <w:szCs w:val="24"/>
        </w:rPr>
        <w:t xml:space="preserve"> öncelik verilmeli, bu kadınlardauyku bozukluklarının ve eşlik ettiğinde depresyonun etkin tedavisi </w:t>
      </w:r>
      <w:r w:rsidR="0084348F">
        <w:rPr>
          <w:rFonts w:ascii="Times New Roman" w:hAnsi="Times New Roman" w:cs="Times New Roman"/>
          <w:sz w:val="24"/>
          <w:szCs w:val="24"/>
        </w:rPr>
        <w:t xml:space="preserve">vakit kaybedilmeden </w:t>
      </w:r>
      <w:r w:rsidR="000218BA" w:rsidRPr="00A67E2A">
        <w:rPr>
          <w:rFonts w:ascii="Times New Roman" w:hAnsi="Times New Roman" w:cs="Times New Roman"/>
          <w:sz w:val="24"/>
          <w:szCs w:val="24"/>
        </w:rPr>
        <w:t>planlan</w:t>
      </w:r>
      <w:r w:rsidR="0084348F">
        <w:rPr>
          <w:rFonts w:ascii="Times New Roman" w:hAnsi="Times New Roman" w:cs="Times New Roman"/>
          <w:sz w:val="24"/>
          <w:szCs w:val="24"/>
        </w:rPr>
        <w:t>arak uygulanmalıdır.</w:t>
      </w:r>
    </w:p>
    <w:p w:rsidR="001175C9" w:rsidRPr="00293AFD" w:rsidRDefault="001175C9" w:rsidP="00293AFD">
      <w:pPr>
        <w:spacing w:line="480" w:lineRule="auto"/>
        <w:jc w:val="both"/>
        <w:rPr>
          <w:rFonts w:ascii="Times New Roman" w:hAnsi="Times New Roman" w:cs="Times New Roman"/>
          <w:sz w:val="24"/>
          <w:szCs w:val="24"/>
        </w:rPr>
      </w:pPr>
      <w:r w:rsidRPr="00293AFD">
        <w:rPr>
          <w:rFonts w:ascii="Times New Roman" w:hAnsi="Times New Roman" w:cs="Times New Roman"/>
          <w:b/>
          <w:sz w:val="24"/>
          <w:szCs w:val="24"/>
        </w:rPr>
        <w:t>Anahtar Kelimeler</w:t>
      </w:r>
      <w:r w:rsidRPr="00293AFD">
        <w:rPr>
          <w:rFonts w:ascii="Times New Roman" w:hAnsi="Times New Roman" w:cs="Times New Roman"/>
          <w:sz w:val="24"/>
          <w:szCs w:val="24"/>
        </w:rPr>
        <w:t>:</w:t>
      </w:r>
      <w:r w:rsidR="00CA4858">
        <w:rPr>
          <w:rFonts w:ascii="Times New Roman" w:hAnsi="Times New Roman" w:cs="Times New Roman"/>
          <w:sz w:val="24"/>
          <w:szCs w:val="24"/>
        </w:rPr>
        <w:t xml:space="preserve"> </w:t>
      </w:r>
      <w:r w:rsidR="006D5C6E" w:rsidRPr="00293AFD">
        <w:rPr>
          <w:rFonts w:ascii="Times New Roman" w:hAnsi="Times New Roman" w:cs="Times New Roman"/>
          <w:sz w:val="24"/>
          <w:szCs w:val="24"/>
        </w:rPr>
        <w:t>Klimakteri</w:t>
      </w:r>
      <w:r w:rsidR="009611C9">
        <w:rPr>
          <w:rFonts w:ascii="Times New Roman" w:hAnsi="Times New Roman" w:cs="Times New Roman"/>
          <w:sz w:val="24"/>
          <w:szCs w:val="24"/>
        </w:rPr>
        <w:t>k</w:t>
      </w:r>
      <w:r w:rsidR="00A029E1">
        <w:rPr>
          <w:rFonts w:ascii="Times New Roman" w:hAnsi="Times New Roman" w:cs="Times New Roman"/>
          <w:sz w:val="24"/>
          <w:szCs w:val="24"/>
        </w:rPr>
        <w:t>, Pre</w:t>
      </w:r>
      <w:r w:rsidR="0070231A">
        <w:rPr>
          <w:rFonts w:ascii="Times New Roman" w:hAnsi="Times New Roman" w:cs="Times New Roman"/>
          <w:sz w:val="24"/>
          <w:szCs w:val="24"/>
        </w:rPr>
        <w:t>menopo</w:t>
      </w:r>
      <w:r w:rsidR="00CA4858">
        <w:rPr>
          <w:rFonts w:ascii="Times New Roman" w:hAnsi="Times New Roman" w:cs="Times New Roman"/>
          <w:sz w:val="24"/>
          <w:szCs w:val="24"/>
        </w:rPr>
        <w:t>z</w:t>
      </w:r>
      <w:r w:rsidR="00A029E1">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A029E1">
        <w:rPr>
          <w:rFonts w:ascii="Times New Roman" w:hAnsi="Times New Roman" w:cs="Times New Roman"/>
          <w:sz w:val="24"/>
          <w:szCs w:val="24"/>
        </w:rPr>
        <w:t>, Pos</w:t>
      </w:r>
      <w:r w:rsidR="00CA4858">
        <w:rPr>
          <w:rFonts w:ascii="Times New Roman" w:hAnsi="Times New Roman" w:cs="Times New Roman"/>
          <w:sz w:val="24"/>
          <w:szCs w:val="24"/>
        </w:rPr>
        <w:t>tm</w:t>
      </w:r>
      <w:r w:rsidR="0070231A">
        <w:rPr>
          <w:rFonts w:ascii="Times New Roman" w:hAnsi="Times New Roman" w:cs="Times New Roman"/>
          <w:sz w:val="24"/>
          <w:szCs w:val="24"/>
        </w:rPr>
        <w:t>enopoz</w:t>
      </w:r>
      <w:r w:rsidR="00297B41" w:rsidRPr="00293AFD">
        <w:rPr>
          <w:rFonts w:ascii="Times New Roman" w:hAnsi="Times New Roman" w:cs="Times New Roman"/>
          <w:sz w:val="24"/>
          <w:szCs w:val="24"/>
        </w:rPr>
        <w:t xml:space="preserve">, </w:t>
      </w:r>
      <w:r w:rsidR="00A029E1">
        <w:rPr>
          <w:rFonts w:ascii="Times New Roman" w:hAnsi="Times New Roman" w:cs="Times New Roman"/>
          <w:sz w:val="24"/>
          <w:szCs w:val="24"/>
        </w:rPr>
        <w:t>Uyku B</w:t>
      </w:r>
      <w:r w:rsidRPr="00293AFD">
        <w:rPr>
          <w:rFonts w:ascii="Times New Roman" w:hAnsi="Times New Roman" w:cs="Times New Roman"/>
          <w:sz w:val="24"/>
          <w:szCs w:val="24"/>
        </w:rPr>
        <w:t>ozuklu</w:t>
      </w:r>
      <w:r w:rsidR="001E6909">
        <w:rPr>
          <w:rFonts w:ascii="Times New Roman" w:hAnsi="Times New Roman" w:cs="Times New Roman"/>
          <w:sz w:val="24"/>
          <w:szCs w:val="24"/>
        </w:rPr>
        <w:t>kları</w:t>
      </w:r>
      <w:r w:rsidR="00A029E1">
        <w:rPr>
          <w:rFonts w:ascii="Times New Roman" w:hAnsi="Times New Roman" w:cs="Times New Roman"/>
          <w:sz w:val="24"/>
          <w:szCs w:val="24"/>
        </w:rPr>
        <w:t>, K</w:t>
      </w:r>
      <w:r w:rsidR="00AA3377" w:rsidRPr="00293AFD">
        <w:rPr>
          <w:rFonts w:ascii="Times New Roman" w:hAnsi="Times New Roman" w:cs="Times New Roman"/>
          <w:sz w:val="24"/>
          <w:szCs w:val="24"/>
        </w:rPr>
        <w:t>adın</w:t>
      </w:r>
      <w:r w:rsidR="001E6909">
        <w:rPr>
          <w:rFonts w:ascii="Times New Roman" w:hAnsi="Times New Roman" w:cs="Times New Roman"/>
          <w:sz w:val="24"/>
          <w:szCs w:val="24"/>
        </w:rPr>
        <w:t>lar</w:t>
      </w:r>
      <w:r w:rsidR="00297B41" w:rsidRPr="00293AFD">
        <w:rPr>
          <w:rFonts w:ascii="Times New Roman" w:hAnsi="Times New Roman" w:cs="Times New Roman"/>
          <w:sz w:val="24"/>
          <w:szCs w:val="24"/>
        </w:rPr>
        <w:t>.</w:t>
      </w:r>
    </w:p>
    <w:p w:rsidR="00DE37C0" w:rsidRDefault="00DE37C0" w:rsidP="00293AFD">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DE37C0" w:rsidRDefault="00DE37C0" w:rsidP="00293AF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Aim: </w:t>
      </w:r>
      <w:r w:rsidRPr="00DE37C0">
        <w:rPr>
          <w:rFonts w:ascii="Times New Roman" w:hAnsi="Times New Roman" w:cs="Times New Roman"/>
          <w:sz w:val="24"/>
          <w:szCs w:val="24"/>
        </w:rPr>
        <w:t>Sleep disorders are one of the most common disorders in women in the climacteric period</w:t>
      </w:r>
      <w:r w:rsidR="00C23CE7">
        <w:rPr>
          <w:rFonts w:ascii="Times New Roman" w:hAnsi="Times New Roman" w:cs="Times New Roman"/>
          <w:sz w:val="24"/>
          <w:szCs w:val="24"/>
        </w:rPr>
        <w:t>.T</w:t>
      </w:r>
      <w:r w:rsidRPr="00DE37C0">
        <w:rPr>
          <w:rFonts w:ascii="Times New Roman" w:hAnsi="Times New Roman" w:cs="Times New Roman"/>
          <w:sz w:val="24"/>
          <w:szCs w:val="24"/>
        </w:rPr>
        <w:t xml:space="preserve">he emotional state, the daily life and the functioning of the women in this period are </w:t>
      </w:r>
      <w:r>
        <w:rPr>
          <w:rFonts w:ascii="Times New Roman" w:hAnsi="Times New Roman" w:cs="Times New Roman"/>
          <w:sz w:val="24"/>
          <w:szCs w:val="24"/>
        </w:rPr>
        <w:t>negative</w:t>
      </w:r>
      <w:r w:rsidR="0003734D">
        <w:rPr>
          <w:rFonts w:ascii="Times New Roman" w:hAnsi="Times New Roman" w:cs="Times New Roman"/>
          <w:sz w:val="24"/>
          <w:szCs w:val="24"/>
        </w:rPr>
        <w:t>ly</w:t>
      </w:r>
      <w:r w:rsidRPr="00DE37C0">
        <w:rPr>
          <w:rFonts w:ascii="Times New Roman" w:hAnsi="Times New Roman" w:cs="Times New Roman"/>
          <w:sz w:val="24"/>
          <w:szCs w:val="24"/>
        </w:rPr>
        <w:t>affected.Despite the numerous studies on sleep problems in women in the menopausal period, the number of studies investigating the difference between menopausal turnover, menopausal and post-menopausal periods, which constitute the climacteric period, is limited.In this study, women in the climacteric period were divided into three groups</w:t>
      </w:r>
      <w:r w:rsidR="0003734D">
        <w:rPr>
          <w:rFonts w:ascii="Times New Roman" w:hAnsi="Times New Roman" w:cs="Times New Roman"/>
          <w:sz w:val="24"/>
          <w:szCs w:val="24"/>
        </w:rPr>
        <w:t xml:space="preserve"> as</w:t>
      </w:r>
      <w:r w:rsidRPr="00DE37C0">
        <w:rPr>
          <w:rFonts w:ascii="Times New Roman" w:hAnsi="Times New Roman" w:cs="Times New Roman"/>
          <w:sz w:val="24"/>
          <w:szCs w:val="24"/>
        </w:rPr>
        <w:t xml:space="preserve"> premenopausal, menopausal and postmenopausal</w:t>
      </w:r>
      <w:r w:rsidR="0003734D">
        <w:rPr>
          <w:rFonts w:ascii="Times New Roman" w:hAnsi="Times New Roman" w:cs="Times New Roman"/>
          <w:sz w:val="24"/>
          <w:szCs w:val="24"/>
        </w:rPr>
        <w:t xml:space="preserve">, then </w:t>
      </w:r>
      <w:r w:rsidRPr="00DE37C0">
        <w:rPr>
          <w:rFonts w:ascii="Times New Roman" w:hAnsi="Times New Roman" w:cs="Times New Roman"/>
          <w:sz w:val="24"/>
          <w:szCs w:val="24"/>
        </w:rPr>
        <w:t xml:space="preserve">sleep quality, severity of insomnia, excessive daytime sleepiness, sleep apnea risk, and accompanying anxiety and depression </w:t>
      </w:r>
      <w:r w:rsidRPr="00DE37C0">
        <w:rPr>
          <w:rFonts w:ascii="Times New Roman" w:hAnsi="Times New Roman" w:cs="Times New Roman"/>
          <w:sz w:val="24"/>
          <w:szCs w:val="24"/>
        </w:rPr>
        <w:lastRenderedPageBreak/>
        <w:t>findings</w:t>
      </w:r>
      <w:r w:rsidR="0003734D">
        <w:rPr>
          <w:rFonts w:ascii="Times New Roman" w:hAnsi="Times New Roman" w:cs="Times New Roman"/>
          <w:sz w:val="24"/>
          <w:szCs w:val="24"/>
        </w:rPr>
        <w:t xml:space="preserve"> were assessed.</w:t>
      </w:r>
      <w:r w:rsidRPr="00DE37C0">
        <w:rPr>
          <w:rFonts w:ascii="Times New Roman" w:hAnsi="Times New Roman" w:cs="Times New Roman"/>
          <w:sz w:val="24"/>
          <w:szCs w:val="24"/>
        </w:rPr>
        <w:t xml:space="preserve">The aim of this study was to determine whether there is any difference </w:t>
      </w:r>
      <w:r w:rsidR="008329F5">
        <w:rPr>
          <w:rFonts w:ascii="Times New Roman" w:hAnsi="Times New Roman" w:cs="Times New Roman"/>
          <w:sz w:val="24"/>
          <w:szCs w:val="24"/>
        </w:rPr>
        <w:t xml:space="preserve"> according to these data </w:t>
      </w:r>
      <w:r w:rsidRPr="00DE37C0">
        <w:rPr>
          <w:rFonts w:ascii="Times New Roman" w:hAnsi="Times New Roman" w:cs="Times New Roman"/>
          <w:sz w:val="24"/>
          <w:szCs w:val="24"/>
        </w:rPr>
        <w:t>between the groups.</w:t>
      </w:r>
    </w:p>
    <w:p w:rsidR="00DE37C0" w:rsidRPr="000759C1" w:rsidRDefault="000759C1" w:rsidP="00293AFD">
      <w:pPr>
        <w:spacing w:line="480" w:lineRule="auto"/>
        <w:jc w:val="both"/>
        <w:rPr>
          <w:rFonts w:ascii="Times New Roman" w:hAnsi="Times New Roman" w:cs="Times New Roman"/>
          <w:sz w:val="24"/>
          <w:szCs w:val="24"/>
        </w:rPr>
      </w:pPr>
      <w:r>
        <w:rPr>
          <w:rFonts w:ascii="Times New Roman" w:hAnsi="Times New Roman" w:cs="Times New Roman"/>
          <w:b/>
          <w:sz w:val="24"/>
          <w:szCs w:val="24"/>
        </w:rPr>
        <w:t>Material and Method</w:t>
      </w:r>
      <w:r w:rsidR="00DE37C0" w:rsidRPr="00DE37C0">
        <w:rPr>
          <w:rFonts w:ascii="Times New Roman" w:hAnsi="Times New Roman" w:cs="Times New Roman"/>
          <w:b/>
          <w:sz w:val="24"/>
          <w:szCs w:val="24"/>
        </w:rPr>
        <w:t>:</w:t>
      </w:r>
      <w:r w:rsidR="001E6909">
        <w:rPr>
          <w:rFonts w:ascii="Times New Roman" w:hAnsi="Times New Roman" w:cs="Times New Roman"/>
          <w:b/>
          <w:sz w:val="24"/>
          <w:szCs w:val="24"/>
        </w:rPr>
        <w:t xml:space="preserve"> </w:t>
      </w:r>
      <w:r w:rsidR="008329F5" w:rsidRPr="009114D2">
        <w:rPr>
          <w:rFonts w:ascii="Times New Roman" w:hAnsi="Times New Roman" w:cs="Times New Roman"/>
          <w:sz w:val="24"/>
          <w:szCs w:val="24"/>
        </w:rPr>
        <w:t>Totally 152 women</w:t>
      </w:r>
      <w:r w:rsidR="008329F5">
        <w:rPr>
          <w:rFonts w:ascii="Times New Roman" w:hAnsi="Times New Roman" w:cs="Times New Roman"/>
          <w:sz w:val="24"/>
          <w:szCs w:val="24"/>
        </w:rPr>
        <w:t xml:space="preserve"> who were i</w:t>
      </w:r>
      <w:r w:rsidRPr="000759C1">
        <w:rPr>
          <w:rFonts w:ascii="Times New Roman" w:hAnsi="Times New Roman" w:cs="Times New Roman"/>
          <w:sz w:val="24"/>
          <w:szCs w:val="24"/>
        </w:rPr>
        <w:t xml:space="preserve">n the age range </w:t>
      </w:r>
      <w:r w:rsidR="008329F5">
        <w:rPr>
          <w:rFonts w:ascii="Times New Roman" w:hAnsi="Times New Roman" w:cs="Times New Roman"/>
          <w:sz w:val="24"/>
          <w:szCs w:val="24"/>
        </w:rPr>
        <w:t xml:space="preserve">of </w:t>
      </w:r>
      <w:r w:rsidRPr="000759C1">
        <w:rPr>
          <w:rFonts w:ascii="Times New Roman" w:hAnsi="Times New Roman" w:cs="Times New Roman"/>
          <w:sz w:val="24"/>
          <w:szCs w:val="24"/>
        </w:rPr>
        <w:t>45-59 years</w:t>
      </w:r>
      <w:r w:rsidR="008329F5">
        <w:rPr>
          <w:rFonts w:ascii="Times New Roman" w:hAnsi="Times New Roman" w:cs="Times New Roman"/>
          <w:sz w:val="24"/>
          <w:szCs w:val="24"/>
        </w:rPr>
        <w:t xml:space="preserve"> and were</w:t>
      </w:r>
      <w:r w:rsidRPr="000759C1">
        <w:rPr>
          <w:rFonts w:ascii="Times New Roman" w:hAnsi="Times New Roman" w:cs="Times New Roman"/>
          <w:sz w:val="24"/>
          <w:szCs w:val="24"/>
        </w:rPr>
        <w:t>determined in the climacteric period</w:t>
      </w:r>
      <w:r w:rsidR="008329F5">
        <w:rPr>
          <w:rFonts w:ascii="Times New Roman" w:hAnsi="Times New Roman" w:cs="Times New Roman"/>
          <w:sz w:val="24"/>
          <w:szCs w:val="24"/>
        </w:rPr>
        <w:t xml:space="preserve">, also without </w:t>
      </w:r>
      <w:r w:rsidRPr="000759C1">
        <w:rPr>
          <w:rFonts w:ascii="Times New Roman" w:hAnsi="Times New Roman" w:cs="Times New Roman"/>
          <w:sz w:val="24"/>
          <w:szCs w:val="24"/>
        </w:rPr>
        <w:t xml:space="preserve"> hormone replacement therapy, </w:t>
      </w:r>
      <w:r w:rsidR="008329F5">
        <w:rPr>
          <w:rFonts w:ascii="Times New Roman" w:hAnsi="Times New Roman" w:cs="Times New Roman"/>
          <w:sz w:val="24"/>
          <w:szCs w:val="24"/>
        </w:rPr>
        <w:t xml:space="preserve">any </w:t>
      </w:r>
      <w:r w:rsidRPr="000759C1">
        <w:rPr>
          <w:rFonts w:ascii="Times New Roman" w:hAnsi="Times New Roman" w:cs="Times New Roman"/>
          <w:sz w:val="24"/>
          <w:szCs w:val="24"/>
        </w:rPr>
        <w:t>surgical menopause</w:t>
      </w:r>
      <w:r w:rsidR="008329F5">
        <w:rPr>
          <w:rFonts w:ascii="Times New Roman" w:hAnsi="Times New Roman" w:cs="Times New Roman"/>
          <w:sz w:val="24"/>
          <w:szCs w:val="24"/>
        </w:rPr>
        <w:t xml:space="preserve"> history</w:t>
      </w:r>
      <w:r w:rsidRPr="000759C1">
        <w:rPr>
          <w:rFonts w:ascii="Times New Roman" w:hAnsi="Times New Roman" w:cs="Times New Roman"/>
          <w:sz w:val="24"/>
          <w:szCs w:val="24"/>
        </w:rPr>
        <w:t>, ha</w:t>
      </w:r>
      <w:r w:rsidR="008329F5">
        <w:rPr>
          <w:rFonts w:ascii="Times New Roman" w:hAnsi="Times New Roman" w:cs="Times New Roman"/>
          <w:sz w:val="24"/>
          <w:szCs w:val="24"/>
        </w:rPr>
        <w:t>ve</w:t>
      </w:r>
      <w:r w:rsidRPr="000759C1">
        <w:rPr>
          <w:rFonts w:ascii="Times New Roman" w:hAnsi="Times New Roman" w:cs="Times New Roman"/>
          <w:sz w:val="24"/>
          <w:szCs w:val="24"/>
        </w:rPr>
        <w:t xml:space="preserve"> the education level and mental status that can fill the questionnaire and the scale given for evaluationwere volunteered to fill in the informed consent form and participate</w:t>
      </w:r>
      <w:r w:rsidR="008329F5">
        <w:rPr>
          <w:rFonts w:ascii="Times New Roman" w:hAnsi="Times New Roman" w:cs="Times New Roman"/>
          <w:sz w:val="24"/>
          <w:szCs w:val="24"/>
        </w:rPr>
        <w:t xml:space="preserve">d to the </w:t>
      </w:r>
      <w:proofErr w:type="gramStart"/>
      <w:r w:rsidR="008329F5">
        <w:rPr>
          <w:rFonts w:ascii="Times New Roman" w:hAnsi="Times New Roman" w:cs="Times New Roman"/>
          <w:sz w:val="24"/>
          <w:szCs w:val="24"/>
        </w:rPr>
        <w:t>study</w:t>
      </w:r>
      <w:r w:rsidRPr="000759C1">
        <w:rPr>
          <w:rFonts w:ascii="Times New Roman" w:hAnsi="Times New Roman" w:cs="Times New Roman"/>
          <w:sz w:val="24"/>
          <w:szCs w:val="24"/>
        </w:rPr>
        <w:t>.</w:t>
      </w:r>
      <w:r w:rsidR="000310B3" w:rsidRPr="000310B3">
        <w:rPr>
          <w:rFonts w:ascii="Times New Roman" w:hAnsi="Times New Roman" w:cs="Times New Roman"/>
          <w:sz w:val="24"/>
          <w:szCs w:val="24"/>
        </w:rPr>
        <w:t>The</w:t>
      </w:r>
      <w:proofErr w:type="gramEnd"/>
      <w:r w:rsidR="000310B3" w:rsidRPr="000310B3">
        <w:rPr>
          <w:rFonts w:ascii="Times New Roman" w:hAnsi="Times New Roman" w:cs="Times New Roman"/>
          <w:sz w:val="24"/>
          <w:szCs w:val="24"/>
        </w:rPr>
        <w:t xml:space="preserve"> cases were divided into three groups</w:t>
      </w:r>
      <w:r w:rsidR="008329F5">
        <w:rPr>
          <w:rFonts w:ascii="Times New Roman" w:hAnsi="Times New Roman" w:cs="Times New Roman"/>
          <w:sz w:val="24"/>
          <w:szCs w:val="24"/>
        </w:rPr>
        <w:t xml:space="preserve"> as</w:t>
      </w:r>
      <w:r w:rsidR="000310B3" w:rsidRPr="000310B3">
        <w:rPr>
          <w:rFonts w:ascii="Times New Roman" w:hAnsi="Times New Roman" w:cs="Times New Roman"/>
          <w:sz w:val="24"/>
          <w:szCs w:val="24"/>
        </w:rPr>
        <w:t xml:space="preserve"> premenopausal, menopausal and postmenopausal.The Pittsburgh Sleep Quality Scale</w:t>
      </w:r>
      <w:r w:rsidR="000310B3">
        <w:rPr>
          <w:rFonts w:ascii="Times New Roman" w:hAnsi="Times New Roman" w:cs="Times New Roman"/>
          <w:sz w:val="24"/>
          <w:szCs w:val="24"/>
        </w:rPr>
        <w:t xml:space="preserve"> (PSQS)</w:t>
      </w:r>
      <w:r w:rsidR="000310B3" w:rsidRPr="000310B3">
        <w:rPr>
          <w:rFonts w:ascii="Times New Roman" w:hAnsi="Times New Roman" w:cs="Times New Roman"/>
          <w:sz w:val="24"/>
          <w:szCs w:val="24"/>
        </w:rPr>
        <w:t>, Epworth Sleepiness Scale (E</w:t>
      </w:r>
      <w:r w:rsidR="000310B3">
        <w:rPr>
          <w:rFonts w:ascii="Times New Roman" w:hAnsi="Times New Roman" w:cs="Times New Roman"/>
          <w:sz w:val="24"/>
          <w:szCs w:val="24"/>
        </w:rPr>
        <w:t>SS), Insomnia Severity Index (ISI), Berlin Questionnaire (BQ</w:t>
      </w:r>
      <w:r w:rsidR="000310B3" w:rsidRPr="000310B3">
        <w:rPr>
          <w:rFonts w:ascii="Times New Roman" w:hAnsi="Times New Roman" w:cs="Times New Roman"/>
          <w:sz w:val="24"/>
          <w:szCs w:val="24"/>
        </w:rPr>
        <w:t>), Beck Anxiety (BA) and Beck Depression (BD) scales were used in all cases.It was aimed to determine whether there is any difference between the three groups in terms of sleep quality, insomnia severity, daytime sleepiness and accompanying anxiety and depression.</w:t>
      </w:r>
    </w:p>
    <w:p w:rsidR="00DE37C0" w:rsidRDefault="0003734D" w:rsidP="00293AF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Results: </w:t>
      </w:r>
      <w:r w:rsidR="000310B3" w:rsidRPr="0026535D">
        <w:rPr>
          <w:rFonts w:ascii="Times New Roman" w:hAnsi="Times New Roman" w:cs="Times New Roman"/>
          <w:sz w:val="24"/>
          <w:szCs w:val="24"/>
        </w:rPr>
        <w:t xml:space="preserve">A large proportion of women in all groups had poor sleep quality, a significant number of daytime sleepiness and clinical insomnia, and depression and anxiety in about two </w:t>
      </w:r>
      <w:proofErr w:type="gramStart"/>
      <w:r w:rsidR="000310B3" w:rsidRPr="0026535D">
        <w:rPr>
          <w:rFonts w:ascii="Times New Roman" w:hAnsi="Times New Roman" w:cs="Times New Roman"/>
          <w:sz w:val="24"/>
          <w:szCs w:val="24"/>
        </w:rPr>
        <w:t>thirds.Although</w:t>
      </w:r>
      <w:proofErr w:type="gramEnd"/>
      <w:r w:rsidR="000310B3" w:rsidRPr="0026535D">
        <w:rPr>
          <w:rFonts w:ascii="Times New Roman" w:hAnsi="Times New Roman" w:cs="Times New Roman"/>
          <w:sz w:val="24"/>
          <w:szCs w:val="24"/>
        </w:rPr>
        <w:t xml:space="preserve"> sleep quality was </w:t>
      </w:r>
      <w:r w:rsidR="008329F5">
        <w:rPr>
          <w:rFonts w:ascii="Times New Roman" w:hAnsi="Times New Roman" w:cs="Times New Roman"/>
          <w:sz w:val="24"/>
          <w:szCs w:val="24"/>
        </w:rPr>
        <w:t xml:space="preserve">found </w:t>
      </w:r>
      <w:r w:rsidR="000310B3" w:rsidRPr="0026535D">
        <w:rPr>
          <w:rFonts w:ascii="Times New Roman" w:hAnsi="Times New Roman" w:cs="Times New Roman"/>
          <w:sz w:val="24"/>
          <w:szCs w:val="24"/>
        </w:rPr>
        <w:t xml:space="preserve">worse in the postmenopausal period </w:t>
      </w:r>
      <w:r w:rsidR="008329F5">
        <w:rPr>
          <w:rFonts w:ascii="Times New Roman" w:hAnsi="Times New Roman" w:cs="Times New Roman"/>
          <w:sz w:val="24"/>
          <w:szCs w:val="24"/>
        </w:rPr>
        <w:t xml:space="preserve">comparing to </w:t>
      </w:r>
      <w:r w:rsidR="0097089F">
        <w:rPr>
          <w:rFonts w:ascii="Times New Roman" w:hAnsi="Times New Roman" w:cs="Times New Roman"/>
          <w:sz w:val="24"/>
          <w:szCs w:val="24"/>
        </w:rPr>
        <w:t xml:space="preserve">other </w:t>
      </w:r>
      <w:r w:rsidR="000310B3" w:rsidRPr="0026535D">
        <w:rPr>
          <w:rFonts w:ascii="Times New Roman" w:hAnsi="Times New Roman" w:cs="Times New Roman"/>
          <w:sz w:val="24"/>
          <w:szCs w:val="24"/>
        </w:rPr>
        <w:t xml:space="preserve">climacteric periods, there was no significant difference between the </w:t>
      </w:r>
      <w:r w:rsidR="0097089F">
        <w:rPr>
          <w:rFonts w:ascii="Times New Roman" w:hAnsi="Times New Roman" w:cs="Times New Roman"/>
          <w:sz w:val="24"/>
          <w:szCs w:val="24"/>
        </w:rPr>
        <w:t>groups.  A</w:t>
      </w:r>
      <w:r w:rsidR="0026535D" w:rsidRPr="0026535D">
        <w:rPr>
          <w:rFonts w:ascii="Times New Roman" w:hAnsi="Times New Roman" w:cs="Times New Roman"/>
          <w:sz w:val="24"/>
          <w:szCs w:val="24"/>
        </w:rPr>
        <w:t>moderate  increase in daytime sleepiness w</w:t>
      </w:r>
      <w:r w:rsidR="0097089F">
        <w:rPr>
          <w:rFonts w:ascii="Times New Roman" w:hAnsi="Times New Roman" w:cs="Times New Roman"/>
          <w:sz w:val="24"/>
          <w:szCs w:val="24"/>
        </w:rPr>
        <w:t>as most common</w:t>
      </w:r>
      <w:r w:rsidR="0026535D" w:rsidRPr="0026535D">
        <w:rPr>
          <w:rFonts w:ascii="Times New Roman" w:hAnsi="Times New Roman" w:cs="Times New Roman"/>
          <w:sz w:val="24"/>
          <w:szCs w:val="24"/>
        </w:rPr>
        <w:t xml:space="preserve">in women </w:t>
      </w:r>
      <w:r w:rsidR="0097089F">
        <w:rPr>
          <w:rFonts w:ascii="Times New Roman" w:hAnsi="Times New Roman" w:cs="Times New Roman"/>
          <w:sz w:val="24"/>
          <w:szCs w:val="24"/>
        </w:rPr>
        <w:t>in</w:t>
      </w:r>
      <w:r w:rsidR="0026535D" w:rsidRPr="0026535D">
        <w:rPr>
          <w:rFonts w:ascii="Times New Roman" w:hAnsi="Times New Roman" w:cs="Times New Roman"/>
          <w:sz w:val="24"/>
          <w:szCs w:val="24"/>
        </w:rPr>
        <w:t xml:space="preserve"> postmenopausal period</w:t>
      </w:r>
      <w:r w:rsidR="0097089F">
        <w:rPr>
          <w:rFonts w:ascii="Times New Roman" w:hAnsi="Times New Roman" w:cs="Times New Roman"/>
          <w:sz w:val="24"/>
          <w:szCs w:val="24"/>
        </w:rPr>
        <w:t xml:space="preserve"> as well as </w:t>
      </w:r>
      <w:r w:rsidR="0026535D" w:rsidRPr="0026535D">
        <w:rPr>
          <w:rFonts w:ascii="Times New Roman" w:hAnsi="Times New Roman" w:cs="Times New Roman"/>
          <w:sz w:val="24"/>
          <w:szCs w:val="24"/>
        </w:rPr>
        <w:t xml:space="preserve"> subthreshold insomnia,moderate or severe clinical insomnia</w:t>
      </w:r>
      <w:r w:rsidR="0097089F">
        <w:rPr>
          <w:rFonts w:ascii="Times New Roman" w:hAnsi="Times New Roman" w:cs="Times New Roman"/>
          <w:sz w:val="24"/>
          <w:szCs w:val="24"/>
        </w:rPr>
        <w:t>. P</w:t>
      </w:r>
      <w:r w:rsidR="0026535D" w:rsidRPr="0026535D">
        <w:rPr>
          <w:rFonts w:ascii="Times New Roman" w:hAnsi="Times New Roman" w:cs="Times New Roman"/>
          <w:sz w:val="24"/>
          <w:szCs w:val="24"/>
        </w:rPr>
        <w:t>remenopausal, menopausal and postmenopausal women were not significantly different in terms of OSAS risk.</w:t>
      </w:r>
    </w:p>
    <w:p w:rsidR="00CA4858" w:rsidRDefault="0003734D" w:rsidP="00293AFD">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r w:rsidR="0026535D" w:rsidRPr="009611C9">
        <w:rPr>
          <w:rFonts w:ascii="Times New Roman" w:hAnsi="Times New Roman" w:cs="Times New Roman"/>
          <w:sz w:val="24"/>
          <w:szCs w:val="24"/>
        </w:rPr>
        <w:t>Sleep disorders and depressive symptoms increase in climacteric women, especially in postmenopausal</w:t>
      </w:r>
      <w:r w:rsidR="0097089F">
        <w:rPr>
          <w:rFonts w:ascii="Times New Roman" w:hAnsi="Times New Roman" w:cs="Times New Roman"/>
          <w:sz w:val="24"/>
          <w:szCs w:val="24"/>
        </w:rPr>
        <w:t xml:space="preserve">period. </w:t>
      </w:r>
      <w:r w:rsidR="009611C9" w:rsidRPr="009611C9">
        <w:rPr>
          <w:rFonts w:ascii="Times New Roman" w:hAnsi="Times New Roman" w:cs="Times New Roman"/>
          <w:sz w:val="24"/>
          <w:szCs w:val="24"/>
        </w:rPr>
        <w:t xml:space="preserve">Women in the postmenopausal period should be given priority in terms of sleep problems and depressive </w:t>
      </w:r>
      <w:proofErr w:type="gramStart"/>
      <w:r w:rsidR="009611C9" w:rsidRPr="009611C9">
        <w:rPr>
          <w:rFonts w:ascii="Times New Roman" w:hAnsi="Times New Roman" w:cs="Times New Roman"/>
          <w:sz w:val="24"/>
          <w:szCs w:val="24"/>
        </w:rPr>
        <w:t>mood</w:t>
      </w:r>
      <w:r w:rsidR="0084348F">
        <w:rPr>
          <w:rFonts w:ascii="Times New Roman" w:hAnsi="Times New Roman" w:cs="Times New Roman"/>
          <w:sz w:val="24"/>
          <w:szCs w:val="24"/>
        </w:rPr>
        <w:t>,</w:t>
      </w:r>
      <w:r w:rsidR="0084348F" w:rsidRPr="0084348F">
        <w:rPr>
          <w:rFonts w:ascii="Times New Roman" w:hAnsi="Times New Roman" w:cs="Times New Roman"/>
          <w:sz w:val="24"/>
          <w:szCs w:val="24"/>
        </w:rPr>
        <w:t>effective</w:t>
      </w:r>
      <w:proofErr w:type="gramEnd"/>
      <w:r w:rsidR="0084348F" w:rsidRPr="0084348F">
        <w:rPr>
          <w:rFonts w:ascii="Times New Roman" w:hAnsi="Times New Roman" w:cs="Times New Roman"/>
          <w:sz w:val="24"/>
          <w:szCs w:val="24"/>
        </w:rPr>
        <w:t xml:space="preserve"> treatment of sleep disorders and accompanying depression should be planned and implemented without delay in these women.</w:t>
      </w:r>
    </w:p>
    <w:p w:rsidR="009611C9" w:rsidRPr="00CA4858" w:rsidRDefault="009611C9" w:rsidP="001E6909">
      <w:pPr>
        <w:shd w:val="clear" w:color="auto" w:fill="FFFFFF"/>
        <w:spacing w:before="63" w:after="0" w:line="240" w:lineRule="auto"/>
        <w:ind w:right="360"/>
        <w:textAlignment w:val="baseline"/>
        <w:rPr>
          <w:rFonts w:ascii="inherit" w:hAnsi="inherit" w:cs="Arial"/>
          <w:b/>
          <w:bCs/>
          <w:color w:val="2D75B2"/>
          <w:sz w:val="15"/>
          <w:szCs w:val="15"/>
        </w:rPr>
      </w:pPr>
      <w:r w:rsidRPr="009611C9">
        <w:rPr>
          <w:rFonts w:ascii="Times New Roman" w:hAnsi="Times New Roman" w:cs="Times New Roman"/>
          <w:b/>
          <w:sz w:val="24"/>
          <w:szCs w:val="24"/>
        </w:rPr>
        <w:lastRenderedPageBreak/>
        <w:t>Keywords:</w:t>
      </w:r>
      <w:r w:rsidR="00CA4858">
        <w:rPr>
          <w:rFonts w:ascii="Times New Roman" w:hAnsi="Times New Roman" w:cs="Times New Roman"/>
          <w:b/>
          <w:sz w:val="24"/>
          <w:szCs w:val="24"/>
        </w:rPr>
        <w:t xml:space="preserve"> </w:t>
      </w:r>
      <w:r w:rsidRPr="009611C9">
        <w:rPr>
          <w:rFonts w:ascii="Times New Roman" w:hAnsi="Times New Roman" w:cs="Times New Roman"/>
          <w:sz w:val="24"/>
          <w:szCs w:val="24"/>
        </w:rPr>
        <w:t>Climacteric,</w:t>
      </w:r>
      <w:r w:rsidR="00CA4858">
        <w:rPr>
          <w:rFonts w:ascii="inherit" w:hAnsi="inherit" w:cs="Arial"/>
          <w:b/>
          <w:bCs/>
          <w:color w:val="2D75B2"/>
          <w:sz w:val="15"/>
          <w:szCs w:val="15"/>
        </w:rPr>
        <w:t xml:space="preserve"> </w:t>
      </w:r>
      <w:r w:rsidRPr="00CA4858">
        <w:rPr>
          <w:rFonts w:ascii="Times New Roman" w:hAnsi="Times New Roman" w:cs="Times New Roman"/>
          <w:sz w:val="24"/>
          <w:szCs w:val="24"/>
        </w:rPr>
        <w:t>Premenopaus</w:t>
      </w:r>
      <w:r w:rsidR="00CA4858">
        <w:rPr>
          <w:rFonts w:ascii="Times New Roman" w:hAnsi="Times New Roman" w:cs="Times New Roman"/>
          <w:sz w:val="24"/>
          <w:szCs w:val="24"/>
        </w:rPr>
        <w:t>e</w:t>
      </w:r>
      <w:r w:rsidR="001E6909">
        <w:rPr>
          <w:rFonts w:ascii="Times New Roman" w:hAnsi="Times New Roman" w:cs="Times New Roman"/>
          <w:sz w:val="24"/>
          <w:szCs w:val="24"/>
        </w:rPr>
        <w:t xml:space="preserve">, </w:t>
      </w:r>
      <w:r w:rsidRPr="00CA4858">
        <w:rPr>
          <w:rFonts w:ascii="Times New Roman" w:hAnsi="Times New Roman" w:cs="Times New Roman"/>
          <w:sz w:val="24"/>
          <w:szCs w:val="24"/>
        </w:rPr>
        <w:t>Menopaus</w:t>
      </w:r>
      <w:r w:rsidR="00CA4858">
        <w:rPr>
          <w:rFonts w:ascii="Times New Roman" w:hAnsi="Times New Roman" w:cs="Times New Roman"/>
          <w:sz w:val="24"/>
          <w:szCs w:val="24"/>
        </w:rPr>
        <w:t>e</w:t>
      </w:r>
      <w:r w:rsidR="001E6909">
        <w:rPr>
          <w:rFonts w:ascii="Times New Roman" w:hAnsi="Times New Roman" w:cs="Times New Roman"/>
          <w:sz w:val="24"/>
          <w:szCs w:val="24"/>
        </w:rPr>
        <w:t>,</w:t>
      </w:r>
      <w:r w:rsidR="00CA4858">
        <w:rPr>
          <w:rFonts w:ascii="Times New Roman" w:hAnsi="Times New Roman" w:cs="Times New Roman"/>
          <w:sz w:val="24"/>
          <w:szCs w:val="24"/>
        </w:rPr>
        <w:t xml:space="preserve"> </w:t>
      </w:r>
      <w:r w:rsidRPr="00CA4858">
        <w:rPr>
          <w:rFonts w:ascii="Times New Roman" w:hAnsi="Times New Roman" w:cs="Times New Roman"/>
          <w:sz w:val="24"/>
          <w:szCs w:val="24"/>
        </w:rPr>
        <w:t>Post</w:t>
      </w:r>
      <w:r w:rsidR="00CA4858">
        <w:rPr>
          <w:rFonts w:ascii="Times New Roman" w:hAnsi="Times New Roman" w:cs="Times New Roman"/>
          <w:sz w:val="24"/>
          <w:szCs w:val="24"/>
        </w:rPr>
        <w:t>m</w:t>
      </w:r>
      <w:r w:rsidRPr="00CA4858">
        <w:rPr>
          <w:rFonts w:ascii="Times New Roman" w:hAnsi="Times New Roman" w:cs="Times New Roman"/>
          <w:sz w:val="24"/>
          <w:szCs w:val="24"/>
        </w:rPr>
        <w:t>enopaus</w:t>
      </w:r>
      <w:r w:rsidR="00CA4858">
        <w:rPr>
          <w:rFonts w:ascii="Times New Roman" w:hAnsi="Times New Roman" w:cs="Times New Roman"/>
          <w:sz w:val="24"/>
          <w:szCs w:val="24"/>
        </w:rPr>
        <w:t>e</w:t>
      </w:r>
      <w:r w:rsidR="001E6909">
        <w:rPr>
          <w:rFonts w:ascii="Times New Roman" w:hAnsi="Times New Roman" w:cs="Times New Roman"/>
          <w:sz w:val="24"/>
          <w:szCs w:val="24"/>
        </w:rPr>
        <w:t>,</w:t>
      </w:r>
      <w:r w:rsidRPr="00CA4858">
        <w:rPr>
          <w:rFonts w:ascii="Times New Roman" w:hAnsi="Times New Roman" w:cs="Times New Roman"/>
          <w:sz w:val="24"/>
          <w:szCs w:val="24"/>
        </w:rPr>
        <w:t xml:space="preserve"> Sleep Disorder</w:t>
      </w:r>
      <w:r w:rsidR="00CA4858">
        <w:rPr>
          <w:rFonts w:ascii="Times New Roman" w:hAnsi="Times New Roman" w:cs="Times New Roman"/>
          <w:sz w:val="24"/>
          <w:szCs w:val="24"/>
        </w:rPr>
        <w:t>s</w:t>
      </w:r>
      <w:r w:rsidRPr="00CA4858">
        <w:rPr>
          <w:rFonts w:ascii="Times New Roman" w:hAnsi="Times New Roman" w:cs="Times New Roman"/>
          <w:sz w:val="24"/>
          <w:szCs w:val="24"/>
        </w:rPr>
        <w:t>,</w:t>
      </w:r>
      <w:r w:rsidR="001E6909">
        <w:rPr>
          <w:rFonts w:ascii="Times New Roman" w:hAnsi="Times New Roman" w:cs="Times New Roman"/>
          <w:sz w:val="24"/>
          <w:szCs w:val="24"/>
        </w:rPr>
        <w:t xml:space="preserve"> </w:t>
      </w:r>
      <w:r w:rsidRPr="00CA4858">
        <w:rPr>
          <w:rFonts w:ascii="Times New Roman" w:hAnsi="Times New Roman" w:cs="Times New Roman"/>
          <w:sz w:val="24"/>
          <w:szCs w:val="24"/>
        </w:rPr>
        <w:t>Wom</w:t>
      </w:r>
      <w:r w:rsidR="001E6909">
        <w:rPr>
          <w:rFonts w:ascii="Times New Roman" w:hAnsi="Times New Roman" w:cs="Times New Roman"/>
          <w:sz w:val="24"/>
          <w:szCs w:val="24"/>
        </w:rPr>
        <w:t>e</w:t>
      </w:r>
      <w:r w:rsidRPr="00CA4858">
        <w:rPr>
          <w:rFonts w:ascii="Times New Roman" w:hAnsi="Times New Roman" w:cs="Times New Roman"/>
          <w:sz w:val="24"/>
          <w:szCs w:val="24"/>
        </w:rPr>
        <w:t>n.</w:t>
      </w:r>
    </w:p>
    <w:p w:rsidR="0026535D" w:rsidRPr="0026535D" w:rsidRDefault="0026535D" w:rsidP="00293AFD">
      <w:pPr>
        <w:spacing w:line="480" w:lineRule="auto"/>
        <w:jc w:val="both"/>
        <w:rPr>
          <w:rFonts w:ascii="Times New Roman" w:hAnsi="Times New Roman" w:cs="Times New Roman"/>
          <w:sz w:val="24"/>
          <w:szCs w:val="24"/>
        </w:rPr>
      </w:pPr>
    </w:p>
    <w:p w:rsidR="00727115" w:rsidRPr="00293AFD" w:rsidRDefault="00F377F7" w:rsidP="00293AFD">
      <w:pPr>
        <w:spacing w:line="480" w:lineRule="auto"/>
        <w:jc w:val="both"/>
        <w:rPr>
          <w:rFonts w:ascii="Times New Roman" w:hAnsi="Times New Roman" w:cs="Times New Roman"/>
          <w:b/>
          <w:sz w:val="24"/>
          <w:szCs w:val="24"/>
        </w:rPr>
      </w:pPr>
      <w:r w:rsidRPr="00293AFD">
        <w:rPr>
          <w:rFonts w:ascii="Times New Roman" w:hAnsi="Times New Roman" w:cs="Times New Roman"/>
          <w:b/>
          <w:sz w:val="24"/>
          <w:szCs w:val="24"/>
        </w:rPr>
        <w:t xml:space="preserve">Giriş </w:t>
      </w:r>
    </w:p>
    <w:p w:rsidR="00180122" w:rsidRDefault="00111237" w:rsidP="00180122">
      <w:pPr>
        <w:spacing w:line="480" w:lineRule="auto"/>
        <w:jc w:val="both"/>
        <w:rPr>
          <w:rFonts w:ascii="Times New Roman" w:hAnsi="Times New Roman" w:cs="Times New Roman"/>
          <w:color w:val="FF0000"/>
          <w:sz w:val="24"/>
          <w:szCs w:val="24"/>
        </w:rPr>
      </w:pPr>
      <w:r w:rsidRPr="001559B2">
        <w:rPr>
          <w:rFonts w:ascii="Times New Roman" w:hAnsi="Times New Roman" w:cs="Times New Roman"/>
          <w:color w:val="000000"/>
          <w:sz w:val="24"/>
          <w:szCs w:val="24"/>
        </w:rPr>
        <w:t>Kadın yaşamı çocukluk, ergenlik, cinsel olgunluk, menopoz ve yaşlılık olmak üzere beş dönemden oluşur. Bu dönemlerden her biri kendine özgü fizik</w:t>
      </w:r>
      <w:r w:rsidRPr="001559B2">
        <w:rPr>
          <w:rFonts w:ascii="Times New Roman" w:hAnsi="Times New Roman" w:cs="Times New Roman"/>
          <w:color w:val="000000"/>
          <w:sz w:val="24"/>
          <w:szCs w:val="24"/>
        </w:rPr>
        <w:softHyphen/>
        <w:t>sel, psişik, hormonal farklılıklar gösterir. Her döne</w:t>
      </w:r>
      <w:r w:rsidRPr="001559B2">
        <w:rPr>
          <w:rFonts w:ascii="Times New Roman" w:hAnsi="Times New Roman" w:cs="Times New Roman"/>
          <w:color w:val="000000"/>
          <w:sz w:val="24"/>
          <w:szCs w:val="24"/>
        </w:rPr>
        <w:softHyphen/>
        <w:t xml:space="preserve">min kendine göre farklı özellikleri olmasına karşın, ergenlik ve </w:t>
      </w:r>
      <w:r w:rsidR="0070231A">
        <w:rPr>
          <w:rFonts w:ascii="Times New Roman" w:hAnsi="Times New Roman" w:cs="Times New Roman"/>
          <w:color w:val="000000"/>
          <w:sz w:val="24"/>
          <w:szCs w:val="24"/>
        </w:rPr>
        <w:t>menopoz</w:t>
      </w:r>
      <w:r w:rsidRPr="001559B2">
        <w:rPr>
          <w:rFonts w:ascii="Times New Roman" w:hAnsi="Times New Roman" w:cs="Times New Roman"/>
          <w:color w:val="000000"/>
          <w:sz w:val="24"/>
          <w:szCs w:val="24"/>
        </w:rPr>
        <w:t xml:space="preserve"> dönemleri kadın yaşamındaki etkileri ile en önemli dönemlerdir</w:t>
      </w:r>
      <w:r w:rsidR="00A029E1">
        <w:rPr>
          <w:rFonts w:ascii="Times New Roman" w:hAnsi="Times New Roman" w:cs="Times New Roman"/>
          <w:color w:val="000000"/>
          <w:sz w:val="24"/>
          <w:szCs w:val="24"/>
        </w:rPr>
        <w:t>.</w:t>
      </w:r>
      <w:r w:rsidR="00A029E1">
        <w:rPr>
          <w:rFonts w:ascii="Times New Roman" w:hAnsi="Times New Roman" w:cs="Times New Roman"/>
          <w:color w:val="000000"/>
          <w:sz w:val="24"/>
          <w:szCs w:val="24"/>
          <w:vertAlign w:val="superscript"/>
        </w:rPr>
        <w:t>1</w:t>
      </w:r>
      <w:r w:rsidR="002A3B79" w:rsidRPr="001559B2">
        <w:rPr>
          <w:rFonts w:ascii="Times New Roman" w:hAnsi="Times New Roman" w:cs="Times New Roman"/>
          <w:sz w:val="24"/>
          <w:szCs w:val="24"/>
        </w:rPr>
        <w:t>Klimakteriyum</w:t>
      </w:r>
      <w:r w:rsidR="00A029E1">
        <w:rPr>
          <w:rFonts w:ascii="Times New Roman" w:hAnsi="Times New Roman" w:cs="Times New Roman"/>
          <w:sz w:val="24"/>
          <w:szCs w:val="24"/>
        </w:rPr>
        <w:t xml:space="preserve">, </w:t>
      </w:r>
      <w:r w:rsidR="002A3B79" w:rsidRPr="001559B2">
        <w:rPr>
          <w:rFonts w:ascii="Times New Roman" w:hAnsi="Times New Roman" w:cs="Times New Roman"/>
          <w:sz w:val="24"/>
          <w:szCs w:val="24"/>
        </w:rPr>
        <w:t xml:space="preserve">ovaryan foliküller aktivitenin kaybı ve reprodüktif dönemin sonlanmaya başlaması ile karakterize, kadın hayatında fiziksel değişimler kadar, psikolojik ve sosyal değişimlerin de yaşandığı </w:t>
      </w:r>
      <w:r w:rsidR="003A031C" w:rsidRPr="001559B2">
        <w:rPr>
          <w:rFonts w:ascii="Times New Roman" w:hAnsi="Times New Roman" w:cs="Times New Roman"/>
          <w:sz w:val="24"/>
          <w:szCs w:val="24"/>
        </w:rPr>
        <w:t>bir dönemdir. Bu dönem; b</w:t>
      </w:r>
      <w:r w:rsidR="002A3B79" w:rsidRPr="001559B2">
        <w:rPr>
          <w:rFonts w:ascii="Times New Roman" w:hAnsi="Times New Roman" w:cs="Times New Roman"/>
          <w:sz w:val="24"/>
          <w:szCs w:val="24"/>
        </w:rPr>
        <w:t>iyolojik, psikolojik, sosyal ve kültürel faktörleri kapsayan, yakınmaların hem kültürler arasında hem de kültürlerin kendi içinde farklılık gösterdiği,  kadın için menarştan sonraki en önemli yaşam dönemidir</w:t>
      </w:r>
      <w:r w:rsidR="00A029E1">
        <w:rPr>
          <w:rFonts w:ascii="Times New Roman" w:hAnsi="Times New Roman" w:cs="Times New Roman"/>
          <w:sz w:val="24"/>
          <w:szCs w:val="24"/>
        </w:rPr>
        <w:t>.</w:t>
      </w:r>
      <w:r w:rsidR="00A029E1">
        <w:rPr>
          <w:rFonts w:ascii="Times New Roman" w:hAnsi="Times New Roman" w:cs="Times New Roman"/>
          <w:sz w:val="24"/>
          <w:szCs w:val="24"/>
          <w:vertAlign w:val="superscript"/>
        </w:rPr>
        <w:t>2</w:t>
      </w:r>
      <w:r w:rsidR="003A031C" w:rsidRPr="001559B2">
        <w:rPr>
          <w:rFonts w:ascii="Times New Roman" w:hAnsi="Times New Roman" w:cs="Times New Roman"/>
          <w:sz w:val="24"/>
          <w:szCs w:val="24"/>
        </w:rPr>
        <w:t>K</w:t>
      </w:r>
      <w:r w:rsidR="006D5C6E" w:rsidRPr="001559B2">
        <w:rPr>
          <w:rFonts w:ascii="Times New Roman" w:hAnsi="Times New Roman" w:cs="Times New Roman"/>
          <w:sz w:val="24"/>
          <w:szCs w:val="24"/>
        </w:rPr>
        <w:t xml:space="preserve">adınların üreme çağından, over fonksiyonlarındaki gerilemeye bağlı östrojen metabolizmasındaki düşme sonucu üreme yeteneğinin kaybolduğu </w:t>
      </w:r>
      <w:r w:rsidR="003A031C" w:rsidRPr="001559B2">
        <w:rPr>
          <w:rFonts w:ascii="Times New Roman" w:hAnsi="Times New Roman" w:cs="Times New Roman"/>
          <w:sz w:val="24"/>
          <w:szCs w:val="24"/>
        </w:rPr>
        <w:t>klimakterik dönem</w:t>
      </w:r>
      <w:r w:rsidR="00A029E1">
        <w:rPr>
          <w:rFonts w:ascii="Times New Roman" w:hAnsi="Times New Roman" w:cs="Times New Roman"/>
          <w:sz w:val="24"/>
          <w:szCs w:val="24"/>
        </w:rPr>
        <w:t>,</w:t>
      </w:r>
      <w:r w:rsidR="00C35072" w:rsidRPr="001559B2">
        <w:rPr>
          <w:rFonts w:ascii="Times New Roman" w:hAnsi="Times New Roman" w:cs="Times New Roman"/>
          <w:sz w:val="24"/>
          <w:szCs w:val="24"/>
        </w:rPr>
        <w:t>45 yaş civarında başlamakta ve 65 yaşına kadar sürmektedir.</w:t>
      </w:r>
      <w:r w:rsidR="00A029E1">
        <w:rPr>
          <w:rFonts w:ascii="Times New Roman" w:hAnsi="Times New Roman" w:cs="Times New Roman"/>
          <w:sz w:val="24"/>
          <w:szCs w:val="24"/>
          <w:vertAlign w:val="superscript"/>
        </w:rPr>
        <w:t>3</w:t>
      </w:r>
      <w:r w:rsidR="006D5C6E" w:rsidRPr="001559B2">
        <w:rPr>
          <w:rFonts w:ascii="Times New Roman" w:hAnsi="Times New Roman" w:cs="Times New Roman"/>
          <w:sz w:val="24"/>
          <w:szCs w:val="24"/>
        </w:rPr>
        <w:t>Klimakterium; premenopoz, menopoz ve postme</w:t>
      </w:r>
      <w:r w:rsidR="006D5C6E" w:rsidRPr="001559B2">
        <w:rPr>
          <w:rFonts w:ascii="Times New Roman" w:hAnsi="Times New Roman" w:cs="Times New Roman"/>
          <w:sz w:val="24"/>
          <w:szCs w:val="24"/>
        </w:rPr>
        <w:softHyphen/>
        <w:t>nopozal dönemlerden oluşmaktadır. İlk semptomla</w:t>
      </w:r>
      <w:r w:rsidR="006D5C6E" w:rsidRPr="001559B2">
        <w:rPr>
          <w:rFonts w:ascii="Times New Roman" w:hAnsi="Times New Roman" w:cs="Times New Roman"/>
          <w:sz w:val="24"/>
          <w:szCs w:val="24"/>
        </w:rPr>
        <w:softHyphen/>
        <w:t>rın görüldüğü dönem premenopoz</w:t>
      </w:r>
      <w:r w:rsidR="00A029E1">
        <w:rPr>
          <w:rFonts w:ascii="Times New Roman" w:hAnsi="Times New Roman" w:cs="Times New Roman"/>
          <w:sz w:val="24"/>
          <w:szCs w:val="24"/>
        </w:rPr>
        <w:t>al</w:t>
      </w:r>
      <w:r w:rsidR="006D5C6E" w:rsidRPr="001559B2">
        <w:rPr>
          <w:rFonts w:ascii="Times New Roman" w:hAnsi="Times New Roman" w:cs="Times New Roman"/>
          <w:sz w:val="24"/>
          <w:szCs w:val="24"/>
        </w:rPr>
        <w:t xml:space="preserve"> dönem; en son âdet kanamasının görüldüğü dönem menopoz</w:t>
      </w:r>
      <w:r w:rsidR="00A029E1">
        <w:rPr>
          <w:rFonts w:ascii="Times New Roman" w:hAnsi="Times New Roman" w:cs="Times New Roman"/>
          <w:sz w:val="24"/>
          <w:szCs w:val="24"/>
        </w:rPr>
        <w:t>al</w:t>
      </w:r>
      <w:r w:rsidR="006D5C6E" w:rsidRPr="001559B2">
        <w:rPr>
          <w:rFonts w:ascii="Times New Roman" w:hAnsi="Times New Roman" w:cs="Times New Roman"/>
          <w:sz w:val="24"/>
          <w:szCs w:val="24"/>
        </w:rPr>
        <w:t>dö</w:t>
      </w:r>
      <w:r w:rsidR="006D5C6E" w:rsidRPr="001559B2">
        <w:rPr>
          <w:rFonts w:ascii="Times New Roman" w:hAnsi="Times New Roman" w:cs="Times New Roman"/>
          <w:sz w:val="24"/>
          <w:szCs w:val="24"/>
        </w:rPr>
        <w:softHyphen/>
        <w:t>nem; ve menopozdan bir yıl sonra başlayıp yaşlılık dönemi başlangıcına kadar süren dönem ise post</w:t>
      </w:r>
      <w:r w:rsidR="006D5C6E" w:rsidRPr="001559B2">
        <w:rPr>
          <w:rFonts w:ascii="Times New Roman" w:hAnsi="Times New Roman" w:cs="Times New Roman"/>
          <w:sz w:val="24"/>
          <w:szCs w:val="24"/>
        </w:rPr>
        <w:softHyphen/>
        <w:t>menopoz</w:t>
      </w:r>
      <w:r w:rsidR="00A029E1">
        <w:rPr>
          <w:rFonts w:ascii="Times New Roman" w:hAnsi="Times New Roman" w:cs="Times New Roman"/>
          <w:sz w:val="24"/>
          <w:szCs w:val="24"/>
        </w:rPr>
        <w:t>al</w:t>
      </w:r>
      <w:r w:rsidR="006D5C6E" w:rsidRPr="001559B2">
        <w:rPr>
          <w:rFonts w:ascii="Times New Roman" w:hAnsi="Times New Roman" w:cs="Times New Roman"/>
          <w:sz w:val="24"/>
          <w:szCs w:val="24"/>
        </w:rPr>
        <w:t xml:space="preserve"> dönem olarak adlandırılmaktadır</w:t>
      </w:r>
      <w:r w:rsidR="00A029E1">
        <w:rPr>
          <w:rFonts w:ascii="Times New Roman" w:hAnsi="Times New Roman" w:cs="Times New Roman"/>
          <w:sz w:val="24"/>
          <w:szCs w:val="24"/>
        </w:rPr>
        <w:t>.</w:t>
      </w:r>
      <w:r w:rsidR="00A029E1">
        <w:rPr>
          <w:rFonts w:ascii="Times New Roman" w:hAnsi="Times New Roman" w:cs="Times New Roman"/>
          <w:sz w:val="24"/>
          <w:szCs w:val="24"/>
          <w:vertAlign w:val="superscript"/>
        </w:rPr>
        <w:t>4</w:t>
      </w:r>
      <w:r w:rsidR="006D5C6E" w:rsidRPr="001559B2">
        <w:rPr>
          <w:rFonts w:ascii="Times New Roman" w:hAnsi="Times New Roman" w:cs="Times New Roman"/>
          <w:bCs/>
          <w:sz w:val="24"/>
          <w:szCs w:val="24"/>
        </w:rPr>
        <w:t>Premenopoz</w:t>
      </w:r>
      <w:r w:rsidR="003A031C" w:rsidRPr="001559B2">
        <w:rPr>
          <w:rFonts w:ascii="Times New Roman" w:hAnsi="Times New Roman" w:cs="Times New Roman"/>
          <w:bCs/>
          <w:sz w:val="24"/>
          <w:szCs w:val="24"/>
        </w:rPr>
        <w:t>al dönem</w:t>
      </w:r>
      <w:r w:rsidR="006D5C6E" w:rsidRPr="001559B2">
        <w:rPr>
          <w:rFonts w:ascii="Times New Roman" w:hAnsi="Times New Roman" w:cs="Times New Roman"/>
          <w:bCs/>
          <w:sz w:val="24"/>
          <w:szCs w:val="24"/>
        </w:rPr>
        <w:t xml:space="preserve">, </w:t>
      </w:r>
      <w:r w:rsidR="006D5C6E" w:rsidRPr="001559B2">
        <w:rPr>
          <w:rFonts w:ascii="Times New Roman" w:hAnsi="Times New Roman" w:cs="Times New Roman"/>
          <w:sz w:val="24"/>
          <w:szCs w:val="24"/>
        </w:rPr>
        <w:t>menopoz öncesi bir</w:t>
      </w:r>
      <w:r w:rsidR="002416D5">
        <w:rPr>
          <w:rFonts w:ascii="Times New Roman" w:hAnsi="Times New Roman" w:cs="Times New Roman"/>
          <w:sz w:val="24"/>
          <w:szCs w:val="24"/>
        </w:rPr>
        <w:t xml:space="preserve">, </w:t>
      </w:r>
      <w:r w:rsidR="006D5C6E" w:rsidRPr="001559B2">
        <w:rPr>
          <w:rFonts w:ascii="Times New Roman" w:hAnsi="Times New Roman" w:cs="Times New Roman"/>
          <w:sz w:val="24"/>
          <w:szCs w:val="24"/>
        </w:rPr>
        <w:t>iki yıllık dönemi kapsar. Bu faz</w:t>
      </w:r>
      <w:r w:rsidR="006D5C6E" w:rsidRPr="001559B2">
        <w:rPr>
          <w:rFonts w:ascii="Times New Roman" w:hAnsi="Times New Roman" w:cs="Times New Roman"/>
          <w:bCs/>
          <w:sz w:val="24"/>
          <w:szCs w:val="24"/>
        </w:rPr>
        <w:t xml:space="preserve"> k</w:t>
      </w:r>
      <w:r w:rsidR="006D5C6E" w:rsidRPr="001559B2">
        <w:rPr>
          <w:rFonts w:ascii="Times New Roman" w:hAnsi="Times New Roman" w:cs="Times New Roman"/>
          <w:sz w:val="24"/>
          <w:szCs w:val="24"/>
        </w:rPr>
        <w:t>limakteriyumun ilk fazı olup, düzensiz menstrual siklus, vazomotor değişiklikler, yorgunluk, baş ağrısı ve emosyonel rahatsızlıklarla karakterizedir</w:t>
      </w:r>
      <w:r w:rsidR="00A029E1">
        <w:rPr>
          <w:rFonts w:ascii="Times New Roman" w:hAnsi="Times New Roman" w:cs="Times New Roman"/>
          <w:sz w:val="24"/>
          <w:szCs w:val="24"/>
        </w:rPr>
        <w:t>.</w:t>
      </w:r>
      <w:r w:rsidR="00A029E1">
        <w:rPr>
          <w:rFonts w:ascii="Times New Roman" w:hAnsi="Times New Roman" w:cs="Times New Roman"/>
          <w:sz w:val="24"/>
          <w:szCs w:val="24"/>
          <w:vertAlign w:val="superscript"/>
        </w:rPr>
        <w:t>5</w:t>
      </w:r>
      <w:r w:rsidR="006D5C6E" w:rsidRPr="001559B2">
        <w:rPr>
          <w:rFonts w:ascii="Times New Roman" w:hAnsi="Times New Roman" w:cs="Times New Roman"/>
          <w:sz w:val="24"/>
          <w:szCs w:val="24"/>
        </w:rPr>
        <w:t>Pre</w:t>
      </w:r>
      <w:r w:rsidR="0070231A">
        <w:rPr>
          <w:rFonts w:ascii="Times New Roman" w:hAnsi="Times New Roman" w:cs="Times New Roman"/>
          <w:sz w:val="24"/>
          <w:szCs w:val="24"/>
        </w:rPr>
        <w:t>menopoz</w:t>
      </w:r>
      <w:r w:rsidR="00180122">
        <w:rPr>
          <w:rFonts w:ascii="Times New Roman" w:hAnsi="Times New Roman" w:cs="Times New Roman"/>
          <w:sz w:val="24"/>
          <w:szCs w:val="24"/>
        </w:rPr>
        <w:t>al</w:t>
      </w:r>
      <w:r w:rsidR="0034679A" w:rsidRPr="001559B2">
        <w:rPr>
          <w:rFonts w:ascii="Times New Roman" w:hAnsi="Times New Roman" w:cs="Times New Roman"/>
          <w:sz w:val="24"/>
          <w:szCs w:val="24"/>
        </w:rPr>
        <w:t xml:space="preserve">dönem </w:t>
      </w:r>
      <w:r w:rsidR="006D5C6E" w:rsidRPr="001559B2">
        <w:rPr>
          <w:rFonts w:ascii="Times New Roman" w:hAnsi="Times New Roman" w:cs="Times New Roman"/>
          <w:sz w:val="24"/>
          <w:szCs w:val="24"/>
        </w:rPr>
        <w:t>irregüler menstrüasyonların başlaması</w:t>
      </w:r>
      <w:r w:rsidR="0034679A" w:rsidRPr="001559B2">
        <w:rPr>
          <w:rFonts w:ascii="Times New Roman" w:hAnsi="Times New Roman" w:cs="Times New Roman"/>
          <w:sz w:val="24"/>
          <w:szCs w:val="24"/>
        </w:rPr>
        <w:t xml:space="preserve"> ile birlikte</w:t>
      </w:r>
      <w:r w:rsidR="0070231A">
        <w:rPr>
          <w:rFonts w:ascii="Times New Roman" w:hAnsi="Times New Roman" w:cs="Times New Roman"/>
          <w:sz w:val="24"/>
          <w:szCs w:val="24"/>
        </w:rPr>
        <w:t>menopoz</w:t>
      </w:r>
      <w:r w:rsidR="0034679A" w:rsidRPr="001559B2">
        <w:rPr>
          <w:rFonts w:ascii="Times New Roman" w:hAnsi="Times New Roman" w:cs="Times New Roman"/>
          <w:sz w:val="24"/>
          <w:szCs w:val="24"/>
        </w:rPr>
        <w:t xml:space="preserve">al döneme geçiş </w:t>
      </w:r>
      <w:r w:rsidR="006D5C6E" w:rsidRPr="001559B2">
        <w:rPr>
          <w:rFonts w:ascii="Times New Roman" w:hAnsi="Times New Roman" w:cs="Times New Roman"/>
          <w:sz w:val="24"/>
          <w:szCs w:val="24"/>
        </w:rPr>
        <w:t>süre</w:t>
      </w:r>
      <w:r w:rsidR="0034679A" w:rsidRPr="001559B2">
        <w:rPr>
          <w:rFonts w:ascii="Times New Roman" w:hAnsi="Times New Roman" w:cs="Times New Roman"/>
          <w:sz w:val="24"/>
          <w:szCs w:val="24"/>
        </w:rPr>
        <w:t xml:space="preserve">ci </w:t>
      </w:r>
      <w:r w:rsidR="006D5C6E" w:rsidRPr="001559B2">
        <w:rPr>
          <w:rFonts w:ascii="Times New Roman" w:hAnsi="Times New Roman" w:cs="Times New Roman"/>
          <w:sz w:val="24"/>
          <w:szCs w:val="24"/>
        </w:rPr>
        <w:t xml:space="preserve">olarak </w:t>
      </w:r>
      <w:r w:rsidR="003A031C" w:rsidRPr="001559B2">
        <w:rPr>
          <w:rFonts w:ascii="Times New Roman" w:hAnsi="Times New Roman" w:cs="Times New Roman"/>
          <w:sz w:val="24"/>
          <w:szCs w:val="24"/>
        </w:rPr>
        <w:t xml:space="preserve">da </w:t>
      </w:r>
      <w:r w:rsidR="006D5C6E" w:rsidRPr="001559B2">
        <w:rPr>
          <w:rFonts w:ascii="Times New Roman" w:hAnsi="Times New Roman" w:cs="Times New Roman"/>
          <w:sz w:val="24"/>
          <w:szCs w:val="24"/>
        </w:rPr>
        <w:t>tanımlanmaktadır.</w:t>
      </w:r>
      <w:r w:rsidR="00180122">
        <w:rPr>
          <w:rFonts w:ascii="Times New Roman" w:hAnsi="Times New Roman" w:cs="Times New Roman"/>
          <w:sz w:val="24"/>
          <w:szCs w:val="24"/>
          <w:vertAlign w:val="superscript"/>
        </w:rPr>
        <w:t>6</w:t>
      </w:r>
      <w:r w:rsidR="0070231A">
        <w:rPr>
          <w:rFonts w:ascii="Times New Roman" w:hAnsi="Times New Roman" w:cs="Times New Roman"/>
          <w:sz w:val="24"/>
          <w:szCs w:val="24"/>
        </w:rPr>
        <w:t>Menopoz</w:t>
      </w:r>
      <w:r w:rsidR="0034679A" w:rsidRPr="001559B2">
        <w:rPr>
          <w:rFonts w:ascii="Times New Roman" w:hAnsi="Times New Roman" w:cs="Times New Roman"/>
          <w:sz w:val="24"/>
          <w:szCs w:val="24"/>
        </w:rPr>
        <w:t>al dönem</w:t>
      </w:r>
      <w:r w:rsidRPr="001559B2">
        <w:rPr>
          <w:rFonts w:ascii="Times New Roman" w:hAnsi="Times New Roman" w:cs="Times New Roman"/>
          <w:sz w:val="24"/>
          <w:szCs w:val="24"/>
        </w:rPr>
        <w:t>, kadınların üreme çağından, over fonksi</w:t>
      </w:r>
      <w:r w:rsidRPr="001559B2">
        <w:rPr>
          <w:rFonts w:ascii="Times New Roman" w:hAnsi="Times New Roman" w:cs="Times New Roman"/>
          <w:sz w:val="24"/>
          <w:szCs w:val="24"/>
        </w:rPr>
        <w:softHyphen/>
        <w:t>yonlarındaki gerilemeye bağlı üreme yeteneğinin kaybolduğuçağa geçtiği bir yaşam dönemidir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7</w:t>
      </w:r>
      <w:r w:rsidRPr="001559B2">
        <w:rPr>
          <w:rFonts w:ascii="Times New Roman" w:hAnsi="Times New Roman" w:cs="Times New Roman"/>
          <w:sz w:val="24"/>
          <w:szCs w:val="24"/>
        </w:rPr>
        <w:t xml:space="preserve"> Dünya Sağlık Örgütü’nün tanımına göre me</w:t>
      </w:r>
      <w:r w:rsidRPr="001559B2">
        <w:rPr>
          <w:rFonts w:ascii="Times New Roman" w:hAnsi="Times New Roman" w:cs="Times New Roman"/>
          <w:sz w:val="24"/>
          <w:szCs w:val="24"/>
        </w:rPr>
        <w:softHyphen/>
        <w:t xml:space="preserve">nopoz; ovaryum aktivitesinin yitirilmesi sonucunda </w:t>
      </w:r>
      <w:r w:rsidRPr="001559B2">
        <w:rPr>
          <w:rFonts w:ascii="Times New Roman" w:hAnsi="Times New Roman" w:cs="Times New Roman"/>
          <w:sz w:val="24"/>
          <w:szCs w:val="24"/>
        </w:rPr>
        <w:lastRenderedPageBreak/>
        <w:t>menstrüasyonun kalıcı olarak sonlanmasıdır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8</w:t>
      </w:r>
      <w:r w:rsidR="00F2461B" w:rsidRPr="001559B2">
        <w:rPr>
          <w:rFonts w:ascii="Times New Roman" w:hAnsi="Times New Roman" w:cs="Times New Roman"/>
          <w:sz w:val="24"/>
          <w:szCs w:val="24"/>
        </w:rPr>
        <w:t>B</w:t>
      </w:r>
      <w:r w:rsidR="0006124C" w:rsidRPr="001559B2">
        <w:rPr>
          <w:rFonts w:ascii="Times New Roman" w:hAnsi="Times New Roman" w:cs="Times New Roman"/>
          <w:sz w:val="24"/>
          <w:szCs w:val="24"/>
        </w:rPr>
        <w:t>u dönemde bir yıl süreyle adet görmemi</w:t>
      </w:r>
      <w:r w:rsidR="00F2461B" w:rsidRPr="001559B2">
        <w:rPr>
          <w:rFonts w:ascii="Times New Roman" w:hAnsi="Times New Roman" w:cs="Times New Roman"/>
          <w:sz w:val="24"/>
          <w:szCs w:val="24"/>
        </w:rPr>
        <w:t>ş</w:t>
      </w:r>
      <w:r w:rsidR="0006124C" w:rsidRPr="001559B2">
        <w:rPr>
          <w:rFonts w:ascii="Times New Roman" w:hAnsi="Times New Roman" w:cs="Times New Roman"/>
          <w:sz w:val="24"/>
          <w:szCs w:val="24"/>
        </w:rPr>
        <w:t>se, kadının gördüğü son adete “menopoz” denir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9</w:t>
      </w:r>
      <w:r w:rsidR="00387663" w:rsidRPr="001559B2">
        <w:rPr>
          <w:rFonts w:ascii="Times New Roman" w:hAnsi="Times New Roman" w:cs="Times New Roman"/>
          <w:sz w:val="24"/>
          <w:szCs w:val="24"/>
        </w:rPr>
        <w:t>Yapılan araştırmalarda kadınlarda o</w:t>
      </w:r>
      <w:r w:rsidR="0006124C" w:rsidRPr="001559B2">
        <w:rPr>
          <w:rFonts w:ascii="Times New Roman" w:hAnsi="Times New Roman" w:cs="Times New Roman"/>
          <w:sz w:val="24"/>
          <w:szCs w:val="24"/>
        </w:rPr>
        <w:t>rtalama menopoz ya</w:t>
      </w:r>
      <w:r w:rsidR="00F2461B" w:rsidRPr="001559B2">
        <w:rPr>
          <w:rFonts w:ascii="Times New Roman" w:hAnsi="Times New Roman" w:cs="Times New Roman"/>
          <w:sz w:val="24"/>
          <w:szCs w:val="24"/>
        </w:rPr>
        <w:t>ş</w:t>
      </w:r>
      <w:r w:rsidR="0006124C" w:rsidRPr="001559B2">
        <w:rPr>
          <w:rFonts w:ascii="Times New Roman" w:hAnsi="Times New Roman" w:cs="Times New Roman"/>
          <w:sz w:val="24"/>
          <w:szCs w:val="24"/>
        </w:rPr>
        <w:t>ı</w:t>
      </w:r>
      <w:r w:rsidR="00387663" w:rsidRPr="001559B2">
        <w:rPr>
          <w:rFonts w:ascii="Times New Roman" w:hAnsi="Times New Roman" w:cs="Times New Roman"/>
          <w:sz w:val="24"/>
          <w:szCs w:val="24"/>
        </w:rPr>
        <w:t>nın</w:t>
      </w:r>
      <w:r w:rsidR="0006124C" w:rsidRPr="001559B2">
        <w:rPr>
          <w:rFonts w:ascii="Times New Roman" w:hAnsi="Times New Roman" w:cs="Times New Roman"/>
          <w:sz w:val="24"/>
          <w:szCs w:val="24"/>
        </w:rPr>
        <w:t xml:space="preserve"> 51-52 </w:t>
      </w:r>
      <w:r w:rsidR="00387663" w:rsidRPr="001559B2">
        <w:rPr>
          <w:rFonts w:ascii="Times New Roman" w:hAnsi="Times New Roman" w:cs="Times New Roman"/>
          <w:sz w:val="24"/>
          <w:szCs w:val="24"/>
        </w:rPr>
        <w:t>olduğu bulunmuştur.</w:t>
      </w:r>
      <w:r w:rsidR="0006124C" w:rsidRPr="001559B2">
        <w:rPr>
          <w:rFonts w:ascii="Times New Roman" w:hAnsi="Times New Roman" w:cs="Times New Roman"/>
          <w:sz w:val="24"/>
          <w:szCs w:val="24"/>
        </w:rPr>
        <w:t xml:space="preserve"> Ülkemizde ise ortalama menopoz ya</w:t>
      </w:r>
      <w:r w:rsidR="00F2461B" w:rsidRPr="001559B2">
        <w:rPr>
          <w:rFonts w:ascii="Times New Roman" w:hAnsi="Times New Roman" w:cs="Times New Roman"/>
          <w:sz w:val="24"/>
          <w:szCs w:val="24"/>
        </w:rPr>
        <w:t>ş</w:t>
      </w:r>
      <w:r w:rsidR="00D2766D" w:rsidRPr="001559B2">
        <w:rPr>
          <w:rFonts w:ascii="Times New Roman" w:hAnsi="Times New Roman" w:cs="Times New Roman"/>
          <w:sz w:val="24"/>
          <w:szCs w:val="24"/>
        </w:rPr>
        <w:t>ı 47’</w:t>
      </w:r>
      <w:r w:rsidR="0006124C" w:rsidRPr="001559B2">
        <w:rPr>
          <w:rFonts w:ascii="Times New Roman" w:hAnsi="Times New Roman" w:cs="Times New Roman"/>
          <w:sz w:val="24"/>
          <w:szCs w:val="24"/>
        </w:rPr>
        <w:t>dir</w:t>
      </w:r>
      <w:r w:rsidR="00D2766D" w:rsidRPr="001559B2">
        <w:rPr>
          <w:rFonts w:ascii="Times New Roman" w:hAnsi="Times New Roman" w:cs="Times New Roman"/>
          <w:sz w:val="24"/>
          <w:szCs w:val="24"/>
        </w:rPr>
        <w:t>.</w:t>
      </w:r>
      <w:r w:rsidR="0006124C" w:rsidRPr="001559B2">
        <w:rPr>
          <w:rFonts w:ascii="Times New Roman" w:hAnsi="Times New Roman" w:cs="Times New Roman"/>
          <w:sz w:val="24"/>
          <w:szCs w:val="24"/>
        </w:rPr>
        <w:t xml:space="preserve">Menopoz kendi içinde </w:t>
      </w:r>
      <w:r w:rsidR="00F2461B" w:rsidRPr="001559B2">
        <w:rPr>
          <w:rFonts w:ascii="Times New Roman" w:hAnsi="Times New Roman" w:cs="Times New Roman"/>
          <w:sz w:val="24"/>
          <w:szCs w:val="24"/>
        </w:rPr>
        <w:t xml:space="preserve">doğal menopoz, erken menopoz ve cerrahi menopoz olmak üzere </w:t>
      </w:r>
      <w:r w:rsidR="0006124C" w:rsidRPr="001559B2">
        <w:rPr>
          <w:rFonts w:ascii="Times New Roman" w:hAnsi="Times New Roman" w:cs="Times New Roman"/>
          <w:sz w:val="24"/>
          <w:szCs w:val="24"/>
        </w:rPr>
        <w:t>üçe ayrılır</w:t>
      </w:r>
      <w:r w:rsidR="00F2461B" w:rsidRPr="001559B2">
        <w:rPr>
          <w:rFonts w:ascii="Times New Roman" w:hAnsi="Times New Roman" w:cs="Times New Roman"/>
          <w:sz w:val="24"/>
          <w:szCs w:val="24"/>
        </w:rPr>
        <w:t xml:space="preserve">. Doğal menopoz; overiyal foliküllerin yitirilmesiyle ortaya çıkan fizyolojik bir durumdur Erken </w:t>
      </w:r>
      <w:r w:rsidR="0070231A">
        <w:rPr>
          <w:rFonts w:ascii="Times New Roman" w:hAnsi="Times New Roman" w:cs="Times New Roman"/>
          <w:sz w:val="24"/>
          <w:szCs w:val="24"/>
        </w:rPr>
        <w:t>menopoz</w:t>
      </w:r>
      <w:r w:rsidR="0006124C" w:rsidRPr="001559B2">
        <w:rPr>
          <w:rFonts w:ascii="Times New Roman" w:hAnsi="Times New Roman" w:cs="Times New Roman"/>
          <w:sz w:val="24"/>
          <w:szCs w:val="24"/>
        </w:rPr>
        <w:t>; doğal menopoza girme ya</w:t>
      </w:r>
      <w:r w:rsidR="00F2461B" w:rsidRPr="001559B2">
        <w:rPr>
          <w:rFonts w:ascii="Times New Roman" w:hAnsi="Times New Roman" w:cs="Times New Roman"/>
          <w:sz w:val="24"/>
          <w:szCs w:val="24"/>
        </w:rPr>
        <w:t>ş</w:t>
      </w:r>
      <w:r w:rsidR="0006124C" w:rsidRPr="001559B2">
        <w:rPr>
          <w:rFonts w:ascii="Times New Roman" w:hAnsi="Times New Roman" w:cs="Times New Roman"/>
          <w:sz w:val="24"/>
          <w:szCs w:val="24"/>
        </w:rPr>
        <w:t>ının 40</w:t>
      </w:r>
      <w:r w:rsidR="00D2766D" w:rsidRPr="001559B2">
        <w:rPr>
          <w:rFonts w:ascii="Times New Roman" w:hAnsi="Times New Roman" w:cs="Times New Roman"/>
          <w:sz w:val="24"/>
          <w:szCs w:val="24"/>
        </w:rPr>
        <w:t>’ın</w:t>
      </w:r>
      <w:r w:rsidR="0006124C" w:rsidRPr="001559B2">
        <w:rPr>
          <w:rFonts w:ascii="Times New Roman" w:hAnsi="Times New Roman" w:cs="Times New Roman"/>
          <w:sz w:val="24"/>
          <w:szCs w:val="24"/>
        </w:rPr>
        <w:t xml:space="preserve"> altında olması durumudur. Erken menopoz, “prematür over yetmezliğ</w:t>
      </w:r>
      <w:r w:rsidR="00D2766D" w:rsidRPr="001559B2">
        <w:rPr>
          <w:rFonts w:ascii="Times New Roman" w:hAnsi="Times New Roman" w:cs="Times New Roman"/>
          <w:sz w:val="24"/>
          <w:szCs w:val="24"/>
        </w:rPr>
        <w:t>i” olarak da adlandırılmaktadır.</w:t>
      </w:r>
      <w:r w:rsidR="00F2461B" w:rsidRPr="001559B2">
        <w:rPr>
          <w:rFonts w:ascii="Times New Roman" w:hAnsi="Times New Roman" w:cs="Times New Roman"/>
          <w:sz w:val="24"/>
          <w:szCs w:val="24"/>
        </w:rPr>
        <w:t>Cerrahi menopoz</w:t>
      </w:r>
      <w:r w:rsidR="00387663" w:rsidRPr="001559B2">
        <w:rPr>
          <w:rFonts w:ascii="Times New Roman" w:hAnsi="Times New Roman" w:cs="Times New Roman"/>
          <w:sz w:val="24"/>
          <w:szCs w:val="24"/>
        </w:rPr>
        <w:t xml:space="preserve"> ise</w:t>
      </w:r>
      <w:r w:rsidR="00F2461B" w:rsidRPr="001559B2">
        <w:rPr>
          <w:rFonts w:ascii="Times New Roman" w:hAnsi="Times New Roman" w:cs="Times New Roman"/>
          <w:sz w:val="24"/>
          <w:szCs w:val="24"/>
        </w:rPr>
        <w:t xml:space="preserve">; </w:t>
      </w:r>
      <w:r w:rsidR="0006124C" w:rsidRPr="001559B2">
        <w:rPr>
          <w:rFonts w:ascii="Times New Roman" w:hAnsi="Times New Roman" w:cs="Times New Roman"/>
          <w:sz w:val="24"/>
          <w:szCs w:val="24"/>
        </w:rPr>
        <w:t>overlerin cerrahi bir i</w:t>
      </w:r>
      <w:r w:rsidR="00F2461B" w:rsidRPr="001559B2">
        <w:rPr>
          <w:rFonts w:ascii="Times New Roman" w:hAnsi="Times New Roman" w:cs="Times New Roman"/>
          <w:sz w:val="24"/>
          <w:szCs w:val="24"/>
        </w:rPr>
        <w:t>ş</w:t>
      </w:r>
      <w:r w:rsidR="0006124C" w:rsidRPr="001559B2">
        <w:rPr>
          <w:rFonts w:ascii="Times New Roman" w:hAnsi="Times New Roman" w:cs="Times New Roman"/>
          <w:sz w:val="24"/>
          <w:szCs w:val="24"/>
        </w:rPr>
        <w:t>lemle alınması sonucu ortaya çıkmaktadır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10,11</w:t>
      </w:r>
      <w:r w:rsidR="0006124C" w:rsidRPr="001559B2">
        <w:rPr>
          <w:rFonts w:ascii="Times New Roman" w:hAnsi="Times New Roman" w:cs="Times New Roman"/>
          <w:sz w:val="24"/>
          <w:szCs w:val="24"/>
        </w:rPr>
        <w:t xml:space="preserve">Cerrahi menopozda kandaki östrojen seviyesi aniden azaldığı için semptomlar daha belirgin ve </w:t>
      </w:r>
      <w:r w:rsidR="00F2461B" w:rsidRPr="001559B2">
        <w:rPr>
          <w:rFonts w:ascii="Times New Roman" w:hAnsi="Times New Roman" w:cs="Times New Roman"/>
          <w:sz w:val="24"/>
          <w:szCs w:val="24"/>
        </w:rPr>
        <w:t>ş</w:t>
      </w:r>
      <w:r w:rsidR="0006124C" w:rsidRPr="001559B2">
        <w:rPr>
          <w:rFonts w:ascii="Times New Roman" w:hAnsi="Times New Roman" w:cs="Times New Roman"/>
          <w:sz w:val="24"/>
          <w:szCs w:val="24"/>
        </w:rPr>
        <w:t>iddetli ya</w:t>
      </w:r>
      <w:r w:rsidR="00F2461B" w:rsidRPr="001559B2">
        <w:rPr>
          <w:rFonts w:ascii="Times New Roman" w:hAnsi="Times New Roman" w:cs="Times New Roman"/>
          <w:sz w:val="24"/>
          <w:szCs w:val="24"/>
        </w:rPr>
        <w:t>ş</w:t>
      </w:r>
      <w:r w:rsidR="0006124C" w:rsidRPr="001559B2">
        <w:rPr>
          <w:rFonts w:ascii="Times New Roman" w:hAnsi="Times New Roman" w:cs="Times New Roman"/>
          <w:sz w:val="24"/>
          <w:szCs w:val="24"/>
        </w:rPr>
        <w:t>anmaktadır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12</w:t>
      </w:r>
      <w:r w:rsidR="0006124C" w:rsidRPr="001559B2">
        <w:rPr>
          <w:rFonts w:ascii="Times New Roman" w:hAnsi="Times New Roman" w:cs="Times New Roman"/>
          <w:bCs/>
          <w:sz w:val="24"/>
          <w:szCs w:val="24"/>
        </w:rPr>
        <w:t>Postmenopoz</w:t>
      </w:r>
      <w:r w:rsidR="003A031C" w:rsidRPr="001559B2">
        <w:rPr>
          <w:rFonts w:ascii="Times New Roman" w:hAnsi="Times New Roman" w:cs="Times New Roman"/>
          <w:bCs/>
          <w:sz w:val="24"/>
          <w:szCs w:val="24"/>
        </w:rPr>
        <w:t>al dönem</w:t>
      </w:r>
      <w:r w:rsidR="00F2461B" w:rsidRPr="001559B2">
        <w:rPr>
          <w:rFonts w:ascii="Times New Roman" w:hAnsi="Times New Roman" w:cs="Times New Roman"/>
          <w:b/>
          <w:bCs/>
          <w:sz w:val="24"/>
          <w:szCs w:val="24"/>
        </w:rPr>
        <w:t xml:space="preserve">; </w:t>
      </w:r>
      <w:r w:rsidR="003A031C" w:rsidRPr="001559B2">
        <w:rPr>
          <w:rFonts w:ascii="Times New Roman" w:hAnsi="Times New Roman" w:cs="Times New Roman"/>
          <w:bCs/>
          <w:sz w:val="24"/>
          <w:szCs w:val="24"/>
        </w:rPr>
        <w:t>m</w:t>
      </w:r>
      <w:r w:rsidR="0006124C" w:rsidRPr="001559B2">
        <w:rPr>
          <w:rFonts w:ascii="Times New Roman" w:hAnsi="Times New Roman" w:cs="Times New Roman"/>
          <w:sz w:val="24"/>
          <w:szCs w:val="24"/>
        </w:rPr>
        <w:t>enopozu izleyen dö</w:t>
      </w:r>
      <w:r w:rsidR="00F2461B" w:rsidRPr="001559B2">
        <w:rPr>
          <w:rFonts w:ascii="Times New Roman" w:hAnsi="Times New Roman" w:cs="Times New Roman"/>
          <w:sz w:val="24"/>
          <w:szCs w:val="24"/>
        </w:rPr>
        <w:t>nemi kapsar. Yani menopozdan yaşlılık dönemine (65 yaş</w:t>
      </w:r>
      <w:r w:rsidR="0006124C" w:rsidRPr="001559B2">
        <w:rPr>
          <w:rFonts w:ascii="Times New Roman" w:hAnsi="Times New Roman" w:cs="Times New Roman"/>
          <w:sz w:val="24"/>
          <w:szCs w:val="24"/>
        </w:rPr>
        <w:t>) kadar g</w:t>
      </w:r>
      <w:r w:rsidR="00F2461B" w:rsidRPr="001559B2">
        <w:rPr>
          <w:rFonts w:ascii="Times New Roman" w:hAnsi="Times New Roman" w:cs="Times New Roman"/>
          <w:sz w:val="24"/>
          <w:szCs w:val="24"/>
        </w:rPr>
        <w:t>eçen süredir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13</w:t>
      </w:r>
      <w:r w:rsidR="00F72749" w:rsidRPr="001559B2">
        <w:rPr>
          <w:rFonts w:ascii="Times New Roman" w:hAnsi="Times New Roman" w:cs="Times New Roman"/>
          <w:sz w:val="24"/>
          <w:szCs w:val="24"/>
        </w:rPr>
        <w:t>Günümüzde kadınlar yaşamlarının yaklaşık üçte birini menopoz</w:t>
      </w:r>
      <w:r w:rsidR="00282C91" w:rsidRPr="001559B2">
        <w:rPr>
          <w:rFonts w:ascii="Times New Roman" w:hAnsi="Times New Roman" w:cs="Times New Roman"/>
          <w:sz w:val="24"/>
          <w:szCs w:val="24"/>
        </w:rPr>
        <w:t xml:space="preserve">a giriş, </w:t>
      </w:r>
      <w:r w:rsidR="0070231A">
        <w:rPr>
          <w:rFonts w:ascii="Times New Roman" w:hAnsi="Times New Roman" w:cs="Times New Roman"/>
          <w:sz w:val="24"/>
          <w:szCs w:val="24"/>
        </w:rPr>
        <w:t>menopoz</w:t>
      </w:r>
      <w:r w:rsidR="00F72749" w:rsidRPr="001559B2">
        <w:rPr>
          <w:rFonts w:ascii="Times New Roman" w:hAnsi="Times New Roman" w:cs="Times New Roman"/>
          <w:sz w:val="24"/>
          <w:szCs w:val="24"/>
        </w:rPr>
        <w:t xml:space="preserve"> ve menopoz</w:t>
      </w:r>
      <w:r w:rsidR="00D2766D" w:rsidRPr="001559B2">
        <w:rPr>
          <w:rFonts w:ascii="Times New Roman" w:hAnsi="Times New Roman" w:cs="Times New Roman"/>
          <w:sz w:val="24"/>
          <w:szCs w:val="24"/>
        </w:rPr>
        <w:t xml:space="preserve"> sonrası dönemde geçirmektedir. </w:t>
      </w:r>
      <w:r w:rsidR="00F72749" w:rsidRPr="001559B2">
        <w:rPr>
          <w:rFonts w:ascii="Times New Roman" w:hAnsi="Times New Roman" w:cs="Times New Roman"/>
          <w:sz w:val="24"/>
          <w:szCs w:val="24"/>
        </w:rPr>
        <w:t xml:space="preserve">Toplumda kadınlar için </w:t>
      </w:r>
      <w:r w:rsidR="00727115" w:rsidRPr="001559B2">
        <w:rPr>
          <w:rFonts w:ascii="Times New Roman" w:hAnsi="Times New Roman" w:cs="Times New Roman"/>
          <w:sz w:val="24"/>
          <w:szCs w:val="24"/>
        </w:rPr>
        <w:t xml:space="preserve">beklenen yaşam süresinin artması </w:t>
      </w:r>
      <w:r w:rsidR="00F72749" w:rsidRPr="001559B2">
        <w:rPr>
          <w:rFonts w:ascii="Times New Roman" w:hAnsi="Times New Roman" w:cs="Times New Roman"/>
          <w:sz w:val="24"/>
          <w:szCs w:val="24"/>
        </w:rPr>
        <w:t xml:space="preserve">da </w:t>
      </w:r>
      <w:r w:rsidR="00727115" w:rsidRPr="001559B2">
        <w:rPr>
          <w:rFonts w:ascii="Times New Roman" w:hAnsi="Times New Roman" w:cs="Times New Roman"/>
          <w:sz w:val="24"/>
          <w:szCs w:val="24"/>
        </w:rPr>
        <w:t>menopozdaki kadın sayısını giderek arttırmakta</w:t>
      </w:r>
      <w:r w:rsidR="00F72749" w:rsidRPr="001559B2">
        <w:rPr>
          <w:rFonts w:ascii="Times New Roman" w:hAnsi="Times New Roman" w:cs="Times New Roman"/>
          <w:sz w:val="24"/>
          <w:szCs w:val="24"/>
        </w:rPr>
        <w:t>dır.</w:t>
      </w:r>
      <w:r w:rsidR="00180122">
        <w:rPr>
          <w:rFonts w:ascii="Times New Roman" w:hAnsi="Times New Roman" w:cs="Times New Roman"/>
          <w:sz w:val="24"/>
          <w:szCs w:val="24"/>
          <w:vertAlign w:val="superscript"/>
        </w:rPr>
        <w:t>12,13</w:t>
      </w:r>
      <w:r w:rsidR="00727115" w:rsidRPr="001559B2">
        <w:rPr>
          <w:rFonts w:ascii="Times New Roman" w:hAnsi="Times New Roman" w:cs="Times New Roman"/>
          <w:sz w:val="24"/>
          <w:szCs w:val="24"/>
        </w:rPr>
        <w:t>Menopozal sürecin uzun olması, bu dönemde kadının ya</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am kalitesinin yükseltilmesi açısından önemlidir. Çünkü menopoz kısa süren geçici bir durum olmayıp yıllar boy</w:t>
      </w:r>
      <w:r w:rsidR="00D2766D" w:rsidRPr="001559B2">
        <w:rPr>
          <w:rFonts w:ascii="Times New Roman" w:hAnsi="Times New Roman" w:cs="Times New Roman"/>
          <w:sz w:val="24"/>
          <w:szCs w:val="24"/>
        </w:rPr>
        <w:t xml:space="preserve">u kadını etkileyen bir süreçtir. </w:t>
      </w:r>
      <w:r w:rsidR="00727115" w:rsidRPr="001559B2">
        <w:rPr>
          <w:rFonts w:ascii="Times New Roman" w:hAnsi="Times New Roman" w:cs="Times New Roman"/>
          <w:sz w:val="24"/>
          <w:szCs w:val="24"/>
        </w:rPr>
        <w:t>Kadın bu süreçte hormonal deği</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iklikler ya</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ar, doğurganlık özelliğini kaybeder ve ya</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lanmaya ba</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lar</w:t>
      </w:r>
      <w:r w:rsidR="00180122">
        <w:rPr>
          <w:rFonts w:ascii="Times New Roman" w:hAnsi="Times New Roman" w:cs="Times New Roman"/>
          <w:sz w:val="24"/>
          <w:szCs w:val="24"/>
        </w:rPr>
        <w:t>.</w:t>
      </w:r>
      <w:r w:rsidR="00180122">
        <w:rPr>
          <w:rFonts w:ascii="Times New Roman" w:hAnsi="Times New Roman" w:cs="Times New Roman"/>
          <w:sz w:val="24"/>
          <w:szCs w:val="24"/>
          <w:vertAlign w:val="superscript"/>
        </w:rPr>
        <w:t>10</w:t>
      </w:r>
      <w:r w:rsidR="00727115" w:rsidRPr="001559B2">
        <w:rPr>
          <w:rFonts w:ascii="Times New Roman" w:hAnsi="Times New Roman" w:cs="Times New Roman"/>
          <w:sz w:val="24"/>
          <w:szCs w:val="24"/>
        </w:rPr>
        <w:t xml:space="preserve"> Bu dönemde hormonal deği</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 xml:space="preserve">ikliklere bağlı </w:t>
      </w:r>
      <w:r w:rsidR="00F72749" w:rsidRPr="001559B2">
        <w:rPr>
          <w:rFonts w:ascii="Times New Roman" w:hAnsi="Times New Roman" w:cs="Times New Roman"/>
          <w:sz w:val="24"/>
          <w:szCs w:val="24"/>
        </w:rPr>
        <w:t xml:space="preserve">konsantrasyon güçlüğü, sinirlilik ve depresyon gibi ruhsal,cinsel sorunlar, genitoüriner atrofi, vazomotor belirtiler, uykusuzluk, kardiyovasküler sistem sorunları ve osteoporoz gibi </w:t>
      </w:r>
      <w:r w:rsidR="00727115" w:rsidRPr="001559B2">
        <w:rPr>
          <w:rFonts w:ascii="Times New Roman" w:hAnsi="Times New Roman" w:cs="Times New Roman"/>
          <w:sz w:val="24"/>
          <w:szCs w:val="24"/>
        </w:rPr>
        <w:t>birçok sorun ya</w:t>
      </w:r>
      <w:r w:rsidR="00F72749" w:rsidRPr="001559B2">
        <w:rPr>
          <w:rFonts w:ascii="Times New Roman" w:hAnsi="Times New Roman" w:cs="Times New Roman"/>
          <w:sz w:val="24"/>
          <w:szCs w:val="24"/>
        </w:rPr>
        <w:t>ş</w:t>
      </w:r>
      <w:r w:rsidR="00727115" w:rsidRPr="001559B2">
        <w:rPr>
          <w:rFonts w:ascii="Times New Roman" w:hAnsi="Times New Roman" w:cs="Times New Roman"/>
          <w:sz w:val="24"/>
          <w:szCs w:val="24"/>
        </w:rPr>
        <w:t>an</w:t>
      </w:r>
      <w:r w:rsidR="00180122">
        <w:rPr>
          <w:rFonts w:ascii="Times New Roman" w:hAnsi="Times New Roman" w:cs="Times New Roman"/>
          <w:sz w:val="24"/>
          <w:szCs w:val="24"/>
        </w:rPr>
        <w:t>ır.</w:t>
      </w:r>
      <w:r w:rsidR="00180122">
        <w:rPr>
          <w:rFonts w:ascii="Times New Roman" w:hAnsi="Times New Roman" w:cs="Times New Roman"/>
          <w:sz w:val="24"/>
          <w:szCs w:val="24"/>
          <w:vertAlign w:val="superscript"/>
        </w:rPr>
        <w:t>14</w:t>
      </w:r>
      <w:r w:rsidR="00727115" w:rsidRPr="001559B2">
        <w:rPr>
          <w:rFonts w:ascii="Times New Roman" w:hAnsi="Times New Roman" w:cs="Times New Roman"/>
          <w:sz w:val="24"/>
          <w:szCs w:val="24"/>
        </w:rPr>
        <w:t>Menopozal dönemde görülen uyku bozuklukları</w:t>
      </w:r>
      <w:r w:rsidR="00180122">
        <w:rPr>
          <w:rFonts w:ascii="Times New Roman" w:hAnsi="Times New Roman" w:cs="Times New Roman"/>
          <w:sz w:val="24"/>
          <w:szCs w:val="24"/>
        </w:rPr>
        <w:t>,</w:t>
      </w:r>
      <w:r w:rsidR="00727115" w:rsidRPr="001559B2">
        <w:rPr>
          <w:rFonts w:ascii="Times New Roman" w:hAnsi="Times New Roman" w:cs="Times New Roman"/>
          <w:sz w:val="24"/>
          <w:szCs w:val="24"/>
        </w:rPr>
        <w:t xml:space="preserve"> vazomotor semptomlardan sonra gelen en önemli yakınmalardan biri</w:t>
      </w:r>
      <w:r w:rsidR="00A0135A" w:rsidRPr="001559B2">
        <w:rPr>
          <w:rFonts w:ascii="Times New Roman" w:hAnsi="Times New Roman" w:cs="Times New Roman"/>
          <w:sz w:val="24"/>
          <w:szCs w:val="24"/>
        </w:rPr>
        <w:t xml:space="preserve"> olarak karşımıza çıkmaktadır.</w:t>
      </w:r>
      <w:r w:rsidR="00180122">
        <w:rPr>
          <w:rFonts w:ascii="Times New Roman" w:hAnsi="Times New Roman" w:cs="Times New Roman"/>
          <w:sz w:val="24"/>
          <w:szCs w:val="24"/>
          <w:vertAlign w:val="superscript"/>
        </w:rPr>
        <w:t>15</w:t>
      </w:r>
    </w:p>
    <w:p w:rsidR="0003448D" w:rsidRPr="00180122" w:rsidRDefault="00C33864" w:rsidP="00293AFD">
      <w:pPr>
        <w:spacing w:line="480" w:lineRule="auto"/>
        <w:jc w:val="both"/>
        <w:rPr>
          <w:rFonts w:ascii="Times New Roman" w:hAnsi="Times New Roman" w:cs="Times New Roman"/>
          <w:color w:val="FF0000"/>
          <w:sz w:val="24"/>
          <w:szCs w:val="24"/>
        </w:rPr>
      </w:pPr>
      <w:r w:rsidRPr="001559B2">
        <w:rPr>
          <w:rFonts w:ascii="Times New Roman" w:hAnsi="Times New Roman" w:cs="Times New Roman"/>
          <w:sz w:val="24"/>
          <w:szCs w:val="24"/>
        </w:rPr>
        <w:t>Uyku, bireylerin yaşam kalitesini ve sağlığını etkileyen temel ve vazgeçilmez günlük yaşam aktivitelerinden biri olup fizyolojik, psikolojik ve sosyal boyutları olan bir kavramdır. İnsanların gereksinim duydukları uyku; yaş, cinsiyet, beslenme, aktivite, sağlık durumu,</w:t>
      </w:r>
      <w:r w:rsidRPr="00C33864">
        <w:rPr>
          <w:rFonts w:ascii="Times New Roman" w:hAnsi="Times New Roman" w:cs="Times New Roman"/>
          <w:sz w:val="24"/>
          <w:szCs w:val="24"/>
        </w:rPr>
        <w:t xml:space="preserve"> </w:t>
      </w:r>
      <w:r w:rsidRPr="00C33864">
        <w:rPr>
          <w:rFonts w:ascii="Times New Roman" w:hAnsi="Times New Roman" w:cs="Times New Roman"/>
          <w:sz w:val="24"/>
          <w:szCs w:val="24"/>
        </w:rPr>
        <w:lastRenderedPageBreak/>
        <w:t xml:space="preserve">çevresel ortam </w:t>
      </w:r>
      <w:r w:rsidR="00984E90">
        <w:rPr>
          <w:rFonts w:ascii="Times New Roman" w:hAnsi="Times New Roman" w:cs="Times New Roman"/>
          <w:sz w:val="24"/>
          <w:szCs w:val="24"/>
        </w:rPr>
        <w:t xml:space="preserve">gibi birçok etmenden </w:t>
      </w:r>
      <w:r w:rsidR="0045031F">
        <w:rPr>
          <w:rFonts w:ascii="Times New Roman" w:hAnsi="Times New Roman" w:cs="Times New Roman"/>
          <w:sz w:val="24"/>
          <w:szCs w:val="24"/>
        </w:rPr>
        <w:t xml:space="preserve">etkilenmesinden dolayı </w:t>
      </w:r>
      <w:r w:rsidRPr="00C33864">
        <w:rPr>
          <w:rFonts w:ascii="Times New Roman" w:hAnsi="Times New Roman" w:cs="Times New Roman"/>
          <w:sz w:val="24"/>
          <w:szCs w:val="24"/>
        </w:rPr>
        <w:t>ki</w:t>
      </w:r>
      <w:r>
        <w:rPr>
          <w:rFonts w:ascii="Times New Roman" w:hAnsi="Times New Roman" w:cs="Times New Roman"/>
          <w:sz w:val="24"/>
          <w:szCs w:val="24"/>
        </w:rPr>
        <w:t>ş</w:t>
      </w:r>
      <w:r w:rsidRPr="00C33864">
        <w:rPr>
          <w:rFonts w:ascii="Times New Roman" w:hAnsi="Times New Roman" w:cs="Times New Roman"/>
          <w:sz w:val="24"/>
          <w:szCs w:val="24"/>
        </w:rPr>
        <w:t>iden ki</w:t>
      </w:r>
      <w:r>
        <w:rPr>
          <w:rFonts w:ascii="Times New Roman" w:hAnsi="Times New Roman" w:cs="Times New Roman"/>
          <w:sz w:val="24"/>
          <w:szCs w:val="24"/>
        </w:rPr>
        <w:t>ş</w:t>
      </w:r>
      <w:r w:rsidRPr="00C33864">
        <w:rPr>
          <w:rFonts w:ascii="Times New Roman" w:hAnsi="Times New Roman" w:cs="Times New Roman"/>
          <w:sz w:val="24"/>
          <w:szCs w:val="24"/>
        </w:rPr>
        <w:t>iye göre de</w:t>
      </w:r>
      <w:r w:rsidR="009F5DA1">
        <w:rPr>
          <w:rFonts w:ascii="Times New Roman" w:hAnsi="Times New Roman" w:cs="Times New Roman"/>
          <w:sz w:val="24"/>
          <w:szCs w:val="24"/>
        </w:rPr>
        <w:t>ğ</w:t>
      </w:r>
      <w:r w:rsidRPr="00C33864">
        <w:rPr>
          <w:rFonts w:ascii="Times New Roman" w:hAnsi="Times New Roman" w:cs="Times New Roman"/>
          <w:sz w:val="24"/>
          <w:szCs w:val="24"/>
        </w:rPr>
        <w:t>i</w:t>
      </w:r>
      <w:r w:rsidR="009F5DA1">
        <w:rPr>
          <w:rFonts w:ascii="Times New Roman" w:hAnsi="Times New Roman" w:cs="Times New Roman"/>
          <w:sz w:val="24"/>
          <w:szCs w:val="24"/>
        </w:rPr>
        <w:t>ş</w:t>
      </w:r>
      <w:r w:rsidRPr="00C33864">
        <w:rPr>
          <w:rFonts w:ascii="Times New Roman" w:hAnsi="Times New Roman" w:cs="Times New Roman"/>
          <w:sz w:val="24"/>
          <w:szCs w:val="24"/>
        </w:rPr>
        <w:t>ir. Klimakterik dönemde meydana gelen hormonal değişiklikler, uyku ve uyku kalitesinde önemli değişiklere neden olur. D</w:t>
      </w:r>
      <w:r w:rsidR="00932005" w:rsidRPr="00C33864">
        <w:rPr>
          <w:rFonts w:ascii="Times New Roman" w:hAnsi="Times New Roman" w:cs="Times New Roman"/>
          <w:color w:val="333333"/>
          <w:sz w:val="24"/>
          <w:szCs w:val="24"/>
          <w:shd w:val="clear" w:color="auto" w:fill="FFFFFF"/>
        </w:rPr>
        <w:t xml:space="preserve">inlendirici ve sağlıklı olmayan bir </w:t>
      </w:r>
      <w:r w:rsidRPr="00C33864">
        <w:rPr>
          <w:rFonts w:ascii="Times New Roman" w:hAnsi="Times New Roman" w:cs="Times New Roman"/>
          <w:color w:val="333333"/>
          <w:sz w:val="24"/>
          <w:szCs w:val="24"/>
          <w:shd w:val="clear" w:color="auto" w:fill="FFFFFF"/>
        </w:rPr>
        <w:t xml:space="preserve">uyku </w:t>
      </w:r>
      <w:r w:rsidR="0045031F">
        <w:rPr>
          <w:rFonts w:ascii="Times New Roman" w:hAnsi="Times New Roman" w:cs="Times New Roman"/>
          <w:color w:val="333333"/>
          <w:sz w:val="24"/>
          <w:szCs w:val="24"/>
          <w:shd w:val="clear" w:color="auto" w:fill="FFFFFF"/>
        </w:rPr>
        <w:t xml:space="preserve">aynı zamanda </w:t>
      </w:r>
      <w:r w:rsidR="00932005" w:rsidRPr="00C33864">
        <w:rPr>
          <w:rFonts w:ascii="Times New Roman" w:hAnsi="Times New Roman" w:cs="Times New Roman"/>
          <w:color w:val="333333"/>
          <w:sz w:val="24"/>
          <w:szCs w:val="24"/>
          <w:shd w:val="clear" w:color="auto" w:fill="FFFFFF"/>
        </w:rPr>
        <w:t xml:space="preserve">birçok sağlık sorununa </w:t>
      </w:r>
      <w:r w:rsidR="0045031F">
        <w:rPr>
          <w:rFonts w:ascii="Times New Roman" w:hAnsi="Times New Roman" w:cs="Times New Roman"/>
          <w:color w:val="333333"/>
          <w:sz w:val="24"/>
          <w:szCs w:val="24"/>
          <w:shd w:val="clear" w:color="auto" w:fill="FFFFFF"/>
        </w:rPr>
        <w:t xml:space="preserve">da </w:t>
      </w:r>
      <w:r w:rsidR="00932005" w:rsidRPr="00C33864">
        <w:rPr>
          <w:rFonts w:ascii="Times New Roman" w:hAnsi="Times New Roman" w:cs="Times New Roman"/>
          <w:color w:val="333333"/>
          <w:sz w:val="24"/>
          <w:szCs w:val="24"/>
          <w:shd w:val="clear" w:color="auto" w:fill="FFFFFF"/>
        </w:rPr>
        <w:t>zemin hazırla</w:t>
      </w:r>
      <w:r w:rsidR="00180122">
        <w:rPr>
          <w:rFonts w:ascii="Times New Roman" w:hAnsi="Times New Roman" w:cs="Times New Roman"/>
          <w:color w:val="333333"/>
          <w:sz w:val="24"/>
          <w:szCs w:val="24"/>
          <w:shd w:val="clear" w:color="auto" w:fill="FFFFFF"/>
        </w:rPr>
        <w:t xml:space="preserve">r. </w:t>
      </w:r>
      <w:r w:rsidR="00932005" w:rsidRPr="00C33864">
        <w:rPr>
          <w:rFonts w:ascii="Times New Roman" w:hAnsi="Times New Roman" w:cs="Times New Roman"/>
          <w:color w:val="333333"/>
          <w:sz w:val="24"/>
          <w:szCs w:val="24"/>
          <w:shd w:val="clear" w:color="auto" w:fill="FFFFFF"/>
        </w:rPr>
        <w:t xml:space="preserve">Yapılan araştırmalarda özellikle </w:t>
      </w:r>
      <w:r w:rsidR="00727115" w:rsidRPr="00C33864">
        <w:rPr>
          <w:rFonts w:ascii="Times New Roman" w:hAnsi="Times New Roman" w:cs="Times New Roman"/>
          <w:sz w:val="24"/>
          <w:szCs w:val="24"/>
        </w:rPr>
        <w:t>45 ya</w:t>
      </w:r>
      <w:r w:rsidR="0003448D" w:rsidRPr="00C33864">
        <w:rPr>
          <w:rFonts w:ascii="Times New Roman" w:hAnsi="Times New Roman" w:cs="Times New Roman"/>
          <w:sz w:val="24"/>
          <w:szCs w:val="24"/>
        </w:rPr>
        <w:t>ş</w:t>
      </w:r>
      <w:r w:rsidR="00727115" w:rsidRPr="00C33864">
        <w:rPr>
          <w:rFonts w:ascii="Times New Roman" w:hAnsi="Times New Roman" w:cs="Times New Roman"/>
          <w:sz w:val="24"/>
          <w:szCs w:val="24"/>
        </w:rPr>
        <w:t>ından sonra uy</w:t>
      </w:r>
      <w:r w:rsidR="0003448D" w:rsidRPr="00C33864">
        <w:rPr>
          <w:rFonts w:ascii="Times New Roman" w:hAnsi="Times New Roman" w:cs="Times New Roman"/>
          <w:sz w:val="24"/>
          <w:szCs w:val="24"/>
        </w:rPr>
        <w:t>ku süresi ve niteliği</w:t>
      </w:r>
      <w:r w:rsidR="00932005" w:rsidRPr="00C33864">
        <w:rPr>
          <w:rFonts w:ascii="Times New Roman" w:hAnsi="Times New Roman" w:cs="Times New Roman"/>
          <w:sz w:val="24"/>
          <w:szCs w:val="24"/>
        </w:rPr>
        <w:t>nin</w:t>
      </w:r>
      <w:r w:rsidR="0003448D" w:rsidRPr="00C33864">
        <w:rPr>
          <w:rFonts w:ascii="Times New Roman" w:hAnsi="Times New Roman" w:cs="Times New Roman"/>
          <w:sz w:val="24"/>
          <w:szCs w:val="24"/>
        </w:rPr>
        <w:t xml:space="preserve"> azal</w:t>
      </w:r>
      <w:r w:rsidR="00932005" w:rsidRPr="00C33864">
        <w:rPr>
          <w:rFonts w:ascii="Times New Roman" w:hAnsi="Times New Roman" w:cs="Times New Roman"/>
          <w:sz w:val="24"/>
          <w:szCs w:val="24"/>
        </w:rPr>
        <w:t>dığı, h</w:t>
      </w:r>
      <w:r w:rsidR="00727115" w:rsidRPr="00C33864">
        <w:rPr>
          <w:rFonts w:ascii="Times New Roman" w:hAnsi="Times New Roman" w:cs="Times New Roman"/>
          <w:sz w:val="24"/>
          <w:szCs w:val="24"/>
        </w:rPr>
        <w:t>em ya</w:t>
      </w:r>
      <w:r w:rsidR="0003448D" w:rsidRPr="00C33864">
        <w:rPr>
          <w:rFonts w:ascii="Times New Roman" w:hAnsi="Times New Roman" w:cs="Times New Roman"/>
          <w:sz w:val="24"/>
          <w:szCs w:val="24"/>
        </w:rPr>
        <w:t>ş</w:t>
      </w:r>
      <w:r w:rsidR="00727115" w:rsidRPr="00C33864">
        <w:rPr>
          <w:rFonts w:ascii="Times New Roman" w:hAnsi="Times New Roman" w:cs="Times New Roman"/>
          <w:sz w:val="24"/>
          <w:szCs w:val="24"/>
        </w:rPr>
        <w:t xml:space="preserve"> hem de menopozun etkisiyle kadınlar</w:t>
      </w:r>
      <w:r w:rsidR="00052FC4" w:rsidRPr="00C33864">
        <w:rPr>
          <w:rFonts w:ascii="Times New Roman" w:hAnsi="Times New Roman" w:cs="Times New Roman"/>
          <w:sz w:val="24"/>
          <w:szCs w:val="24"/>
        </w:rPr>
        <w:t>ın</w:t>
      </w:r>
      <w:r w:rsidR="00727115" w:rsidRPr="00C33864">
        <w:rPr>
          <w:rFonts w:ascii="Times New Roman" w:hAnsi="Times New Roman" w:cs="Times New Roman"/>
          <w:sz w:val="24"/>
          <w:szCs w:val="24"/>
        </w:rPr>
        <w:t xml:space="preserve"> erkeklere oranla iki kat daha fazla uyku sorunu ya</w:t>
      </w:r>
      <w:r w:rsidR="0003448D" w:rsidRPr="00C33864">
        <w:rPr>
          <w:rFonts w:ascii="Times New Roman" w:hAnsi="Times New Roman" w:cs="Times New Roman"/>
          <w:sz w:val="24"/>
          <w:szCs w:val="24"/>
        </w:rPr>
        <w:t>ş</w:t>
      </w:r>
      <w:r w:rsidR="00727115" w:rsidRPr="00C33864">
        <w:rPr>
          <w:rFonts w:ascii="Times New Roman" w:hAnsi="Times New Roman" w:cs="Times New Roman"/>
          <w:sz w:val="24"/>
          <w:szCs w:val="24"/>
        </w:rPr>
        <w:t>a</w:t>
      </w:r>
      <w:r w:rsidR="00052FC4" w:rsidRPr="00C33864">
        <w:rPr>
          <w:rFonts w:ascii="Times New Roman" w:hAnsi="Times New Roman" w:cs="Times New Roman"/>
          <w:sz w:val="24"/>
          <w:szCs w:val="24"/>
        </w:rPr>
        <w:t>dığı bildirilmiştir.</w:t>
      </w:r>
      <w:r w:rsidR="00180122">
        <w:rPr>
          <w:rFonts w:ascii="Times New Roman" w:hAnsi="Times New Roman" w:cs="Times New Roman"/>
          <w:sz w:val="24"/>
          <w:szCs w:val="24"/>
          <w:vertAlign w:val="superscript"/>
        </w:rPr>
        <w:t>16</w:t>
      </w:r>
      <w:r w:rsidR="003A031C">
        <w:rPr>
          <w:rFonts w:ascii="Times New Roman" w:hAnsi="Times New Roman" w:cs="Times New Roman"/>
          <w:sz w:val="24"/>
          <w:szCs w:val="24"/>
        </w:rPr>
        <w:t>Ç</w:t>
      </w:r>
      <w:r w:rsidR="0003448D" w:rsidRPr="00293AFD">
        <w:rPr>
          <w:rFonts w:ascii="Times New Roman" w:hAnsi="Times New Roman" w:cs="Times New Roman"/>
          <w:sz w:val="24"/>
          <w:szCs w:val="24"/>
        </w:rPr>
        <w:t>alışma</w:t>
      </w:r>
      <w:r w:rsidR="003A031C">
        <w:rPr>
          <w:rFonts w:ascii="Times New Roman" w:hAnsi="Times New Roman" w:cs="Times New Roman"/>
          <w:sz w:val="24"/>
          <w:szCs w:val="24"/>
        </w:rPr>
        <w:t>mızda</w:t>
      </w:r>
      <w:r w:rsidR="0003448D" w:rsidRPr="00293AFD">
        <w:rPr>
          <w:rFonts w:ascii="Times New Roman" w:hAnsi="Times New Roman" w:cs="Times New Roman"/>
          <w:sz w:val="24"/>
          <w:szCs w:val="24"/>
        </w:rPr>
        <w:t xml:space="preserve">, </w:t>
      </w:r>
      <w:r w:rsidR="000276D3" w:rsidRPr="00293AFD">
        <w:rPr>
          <w:rFonts w:ascii="Times New Roman" w:hAnsi="Times New Roman" w:cs="Times New Roman"/>
          <w:sz w:val="24"/>
          <w:szCs w:val="24"/>
        </w:rPr>
        <w:t xml:space="preserve">klimakterium </w:t>
      </w:r>
      <w:r w:rsidR="0003448D" w:rsidRPr="00293AFD">
        <w:rPr>
          <w:rFonts w:ascii="Times New Roman" w:hAnsi="Times New Roman" w:cs="Times New Roman"/>
          <w:sz w:val="24"/>
          <w:szCs w:val="24"/>
        </w:rPr>
        <w:t>dönem</w:t>
      </w:r>
      <w:r w:rsidR="000276D3" w:rsidRPr="00293AFD">
        <w:rPr>
          <w:rFonts w:ascii="Times New Roman" w:hAnsi="Times New Roman" w:cs="Times New Roman"/>
          <w:sz w:val="24"/>
          <w:szCs w:val="24"/>
        </w:rPr>
        <w:t>indeki kadınlar, pre</w:t>
      </w:r>
      <w:r w:rsidR="0070231A">
        <w:rPr>
          <w:rFonts w:ascii="Times New Roman" w:hAnsi="Times New Roman" w:cs="Times New Roman"/>
          <w:sz w:val="24"/>
          <w:szCs w:val="24"/>
        </w:rPr>
        <w:t>menopoz</w:t>
      </w:r>
      <w:r w:rsidR="000276D3" w:rsidRPr="00293AFD">
        <w:rPr>
          <w:rFonts w:ascii="Times New Roman" w:hAnsi="Times New Roman" w:cs="Times New Roman"/>
          <w:sz w:val="24"/>
          <w:szCs w:val="24"/>
        </w:rPr>
        <w:t xml:space="preserve">al, </w:t>
      </w:r>
      <w:r w:rsidR="0070231A">
        <w:rPr>
          <w:rFonts w:ascii="Times New Roman" w:hAnsi="Times New Roman" w:cs="Times New Roman"/>
          <w:sz w:val="24"/>
          <w:szCs w:val="24"/>
        </w:rPr>
        <w:t>menopoz</w:t>
      </w:r>
      <w:r w:rsidR="000276D3" w:rsidRPr="00293AFD">
        <w:rPr>
          <w:rFonts w:ascii="Times New Roman" w:hAnsi="Times New Roman" w:cs="Times New Roman"/>
          <w:sz w:val="24"/>
          <w:szCs w:val="24"/>
        </w:rPr>
        <w:t>al ve post</w:t>
      </w:r>
      <w:r w:rsidR="0070231A">
        <w:rPr>
          <w:rFonts w:ascii="Times New Roman" w:hAnsi="Times New Roman" w:cs="Times New Roman"/>
          <w:sz w:val="24"/>
          <w:szCs w:val="24"/>
        </w:rPr>
        <w:t>menopoz</w:t>
      </w:r>
      <w:r w:rsidR="000276D3" w:rsidRPr="00293AFD">
        <w:rPr>
          <w:rFonts w:ascii="Times New Roman" w:hAnsi="Times New Roman" w:cs="Times New Roman"/>
          <w:sz w:val="24"/>
          <w:szCs w:val="24"/>
        </w:rPr>
        <w:t xml:space="preserve">al dönemler olarak üç gruba ayrılmış, </w:t>
      </w:r>
      <w:r w:rsidR="0003448D" w:rsidRPr="00293AFD">
        <w:rPr>
          <w:rFonts w:ascii="Times New Roman" w:hAnsi="Times New Roman" w:cs="Times New Roman"/>
          <w:sz w:val="24"/>
          <w:szCs w:val="24"/>
        </w:rPr>
        <w:t>kadınlarda ortaya çıkan ve yaşam kalitesini olumsuz etkileyen faktörlerin başında gelen uyku sorunları ile oluşan uyku yapısındaki değişiklikleri</w:t>
      </w:r>
      <w:r w:rsidR="000276D3" w:rsidRPr="00293AFD">
        <w:rPr>
          <w:rFonts w:ascii="Times New Roman" w:hAnsi="Times New Roman" w:cs="Times New Roman"/>
          <w:sz w:val="24"/>
          <w:szCs w:val="24"/>
        </w:rPr>
        <w:t xml:space="preserve">n </w:t>
      </w:r>
      <w:r w:rsidR="00B07DEE">
        <w:rPr>
          <w:rFonts w:ascii="Times New Roman" w:hAnsi="Times New Roman" w:cs="Times New Roman"/>
          <w:sz w:val="24"/>
          <w:szCs w:val="24"/>
        </w:rPr>
        <w:t xml:space="preserve">klimakterik dönemlere </w:t>
      </w:r>
      <w:r w:rsidR="000276D3" w:rsidRPr="00293AFD">
        <w:rPr>
          <w:rFonts w:ascii="Times New Roman" w:hAnsi="Times New Roman" w:cs="Times New Roman"/>
          <w:sz w:val="24"/>
          <w:szCs w:val="24"/>
        </w:rPr>
        <w:t xml:space="preserve">göre ayrı ayrı </w:t>
      </w:r>
      <w:r w:rsidR="0003448D" w:rsidRPr="00293AFD">
        <w:rPr>
          <w:rFonts w:ascii="Times New Roman" w:hAnsi="Times New Roman" w:cs="Times New Roman"/>
          <w:sz w:val="24"/>
          <w:szCs w:val="24"/>
        </w:rPr>
        <w:t xml:space="preserve">tanımlanması </w:t>
      </w:r>
      <w:r w:rsidR="000276D3" w:rsidRPr="00293AFD">
        <w:rPr>
          <w:rFonts w:ascii="Times New Roman" w:hAnsi="Times New Roman" w:cs="Times New Roman"/>
          <w:sz w:val="24"/>
          <w:szCs w:val="24"/>
        </w:rPr>
        <w:t xml:space="preserve">ve </w:t>
      </w:r>
      <w:r w:rsidR="00B07DEE">
        <w:rPr>
          <w:rFonts w:ascii="Times New Roman" w:hAnsi="Times New Roman" w:cs="Times New Roman"/>
          <w:sz w:val="24"/>
          <w:szCs w:val="24"/>
        </w:rPr>
        <w:t xml:space="preserve">bu dönemler </w:t>
      </w:r>
      <w:r w:rsidR="000276D3" w:rsidRPr="00293AFD">
        <w:rPr>
          <w:rFonts w:ascii="Times New Roman" w:hAnsi="Times New Roman" w:cs="Times New Roman"/>
          <w:sz w:val="24"/>
          <w:szCs w:val="24"/>
        </w:rPr>
        <w:t>arası</w:t>
      </w:r>
      <w:r w:rsidR="00B07DEE">
        <w:rPr>
          <w:rFonts w:ascii="Times New Roman" w:hAnsi="Times New Roman" w:cs="Times New Roman"/>
          <w:sz w:val="24"/>
          <w:szCs w:val="24"/>
        </w:rPr>
        <w:t>nda</w:t>
      </w:r>
      <w:r w:rsidR="000276D3" w:rsidRPr="00293AFD">
        <w:rPr>
          <w:rFonts w:ascii="Times New Roman" w:hAnsi="Times New Roman" w:cs="Times New Roman"/>
          <w:sz w:val="24"/>
          <w:szCs w:val="24"/>
        </w:rPr>
        <w:t xml:space="preserve"> farklılıkların olup olmadığının tespit edilmesi </w:t>
      </w:r>
      <w:r w:rsidR="0003448D" w:rsidRPr="00293AFD">
        <w:rPr>
          <w:rFonts w:ascii="Times New Roman" w:hAnsi="Times New Roman" w:cs="Times New Roman"/>
          <w:sz w:val="24"/>
          <w:szCs w:val="24"/>
        </w:rPr>
        <w:t xml:space="preserve">amaçlanmıştır.  </w:t>
      </w:r>
    </w:p>
    <w:p w:rsidR="0003448D" w:rsidRPr="00293AFD" w:rsidRDefault="0003448D" w:rsidP="00293AFD">
      <w:pPr>
        <w:spacing w:line="480" w:lineRule="auto"/>
        <w:jc w:val="both"/>
        <w:rPr>
          <w:rFonts w:ascii="Times New Roman" w:hAnsi="Times New Roman" w:cs="Times New Roman"/>
          <w:sz w:val="24"/>
          <w:szCs w:val="24"/>
        </w:rPr>
      </w:pPr>
    </w:p>
    <w:p w:rsidR="00CD74B4" w:rsidRPr="00293AFD" w:rsidRDefault="00F377F7" w:rsidP="00293AFD">
      <w:pPr>
        <w:spacing w:line="480" w:lineRule="auto"/>
        <w:jc w:val="both"/>
        <w:rPr>
          <w:rFonts w:ascii="Times New Roman" w:hAnsi="Times New Roman" w:cs="Times New Roman"/>
          <w:b/>
          <w:sz w:val="24"/>
          <w:szCs w:val="24"/>
        </w:rPr>
      </w:pPr>
      <w:r w:rsidRPr="00293AFD">
        <w:rPr>
          <w:rFonts w:ascii="Times New Roman" w:hAnsi="Times New Roman" w:cs="Times New Roman"/>
          <w:b/>
          <w:sz w:val="24"/>
          <w:szCs w:val="24"/>
        </w:rPr>
        <w:t xml:space="preserve">Gereç </w:t>
      </w:r>
      <w:r w:rsidR="00492AEC">
        <w:rPr>
          <w:rFonts w:ascii="Times New Roman" w:hAnsi="Times New Roman" w:cs="Times New Roman"/>
          <w:b/>
          <w:sz w:val="24"/>
          <w:szCs w:val="24"/>
        </w:rPr>
        <w:t xml:space="preserve">ve </w:t>
      </w:r>
      <w:r w:rsidRPr="00293AFD">
        <w:rPr>
          <w:rFonts w:ascii="Times New Roman" w:hAnsi="Times New Roman" w:cs="Times New Roman"/>
          <w:b/>
          <w:sz w:val="24"/>
          <w:szCs w:val="24"/>
        </w:rPr>
        <w:t>Yöntem</w:t>
      </w:r>
    </w:p>
    <w:p w:rsidR="003973A1" w:rsidRDefault="003973A1" w:rsidP="00FC74F0">
      <w:pPr>
        <w:pStyle w:val="Default"/>
        <w:spacing w:line="480" w:lineRule="auto"/>
        <w:jc w:val="both"/>
      </w:pPr>
      <w:r>
        <w:t xml:space="preserve">Çalışma, kesitsel bir araştırma olarak, </w:t>
      </w:r>
      <w:r w:rsidR="004275FA">
        <w:t>Mayı</w:t>
      </w:r>
      <w:r>
        <w:t xml:space="preserve">s 2015 - Mayıs 2016 tarihleri arasında </w:t>
      </w:r>
      <w:r w:rsidR="006009C5">
        <w:t xml:space="preserve">XXXX </w:t>
      </w:r>
      <w:r>
        <w:t>Hastanesi Kadın Hastalıkları ve Doğum polikliniği ile Psikiyatri polikliniklerinde yapılmıştır. B</w:t>
      </w:r>
      <w:r w:rsidR="004275FA">
        <w:t xml:space="preserve">ir yıllık süreçte kadın hastalıkları ve doğum polikliniğine klimakterik yakınmalar nedeniyle müracaat eden ve kadın hastalıkları doğum uzmanınca </w:t>
      </w:r>
      <w:r w:rsidR="00834080" w:rsidRPr="00293AFD">
        <w:t xml:space="preserve">klimakterium </w:t>
      </w:r>
      <w:r w:rsidR="00B71274" w:rsidRPr="00293AFD">
        <w:t>dönem</w:t>
      </w:r>
      <w:r>
        <w:t>in</w:t>
      </w:r>
      <w:r w:rsidR="00B71274" w:rsidRPr="00293AFD">
        <w:t>de olduğu tespit edilen, 45-59 yaş aralığında, hormon replasman tedavisi alma</w:t>
      </w:r>
      <w:r>
        <w:t xml:space="preserve">mış, cerrahi menopoza girmemiş,kronik nörolojik ya da tıbbı bir rahatsızlığı olmayan, </w:t>
      </w:r>
      <w:r w:rsidR="00B71274" w:rsidRPr="00293AFD">
        <w:t xml:space="preserve">değerlendirme amacıyla verilen ölçek ve anketleri doldurabilecek eğitim düzeyine ve mental duruma sahip; bilgilendirilmiş onam formunu doldurup çalışmaya katılmaya gönüllü </w:t>
      </w:r>
      <w:r w:rsidR="00C72D3A" w:rsidRPr="00293AFD">
        <w:t>152</w:t>
      </w:r>
      <w:r w:rsidR="00B71274" w:rsidRPr="00293AFD">
        <w:t xml:space="preserve"> kadın </w:t>
      </w:r>
      <w:r>
        <w:t xml:space="preserve">çalışmaya dahil edilmiştir. </w:t>
      </w:r>
      <w:r w:rsidR="005B2333">
        <w:t xml:space="preserve">Çalışmaya dahil edilen kadınlar, kadın hastalıkları ve doğum uzmanınca hangi klimakterik dönemde olduğu tespit edilmiştir. </w:t>
      </w:r>
      <w:r w:rsidR="00B71274" w:rsidRPr="00293AFD">
        <w:t xml:space="preserve">Tüm </w:t>
      </w:r>
      <w:r w:rsidR="00834080" w:rsidRPr="00293AFD">
        <w:t>kadınlara</w:t>
      </w:r>
      <w:r w:rsidR="00B71274" w:rsidRPr="00293AFD">
        <w:t xml:space="preserve"> sosyo-demografik veri formu, Pittsburgh Uyku Kalitesi İndeksi </w:t>
      </w:r>
      <w:r w:rsidR="00B71274" w:rsidRPr="00293AFD">
        <w:rPr>
          <w:iCs/>
        </w:rPr>
        <w:t>(PUK</w:t>
      </w:r>
      <w:r w:rsidR="00B07DEE">
        <w:rPr>
          <w:iCs/>
        </w:rPr>
        <w:t>Ö</w:t>
      </w:r>
      <w:r w:rsidR="00B71274" w:rsidRPr="00293AFD">
        <w:rPr>
          <w:iCs/>
        </w:rPr>
        <w:t>)</w:t>
      </w:r>
      <w:r w:rsidR="00B71274" w:rsidRPr="00293AFD">
        <w:t xml:space="preserve">, Epworth Uykululuk Ölçeği (EUÖ), </w:t>
      </w:r>
      <w:r w:rsidR="00B71274" w:rsidRPr="00293AFD">
        <w:rPr>
          <w:iCs/>
        </w:rPr>
        <w:lastRenderedPageBreak/>
        <w:t>Uykusuzluk Şiddeti İndeksi (İ</w:t>
      </w:r>
      <w:r w:rsidR="00B07DEE">
        <w:rPr>
          <w:iCs/>
        </w:rPr>
        <w:t>Ş</w:t>
      </w:r>
      <w:r w:rsidR="00B71274" w:rsidRPr="00293AFD">
        <w:rPr>
          <w:iCs/>
        </w:rPr>
        <w:t xml:space="preserve">İ), </w:t>
      </w:r>
      <w:r w:rsidR="00F43F13" w:rsidRPr="00293AFD">
        <w:t xml:space="preserve">Berlin </w:t>
      </w:r>
      <w:r w:rsidR="00B07DEE">
        <w:t>A</w:t>
      </w:r>
      <w:r w:rsidR="00F43F13" w:rsidRPr="00293AFD">
        <w:t xml:space="preserve">nketi (BA), </w:t>
      </w:r>
      <w:r w:rsidR="00B71274" w:rsidRPr="00293AFD">
        <w:t xml:space="preserve">Beck </w:t>
      </w:r>
      <w:r w:rsidR="00F43F13" w:rsidRPr="00293AFD">
        <w:t>Anksiyete (BA) ve</w:t>
      </w:r>
      <w:r w:rsidR="00B71274" w:rsidRPr="00293AFD">
        <w:t xml:space="preserve"> Beck Depresyon (BD) </w:t>
      </w:r>
      <w:r w:rsidR="00F43F13" w:rsidRPr="00293AFD">
        <w:t xml:space="preserve">Ölçekleri </w:t>
      </w:r>
      <w:r w:rsidR="00B71274" w:rsidRPr="00293AFD">
        <w:t>uygulanmıştır.</w:t>
      </w:r>
    </w:p>
    <w:p w:rsidR="003973A1" w:rsidRDefault="003973A1" w:rsidP="00FC74F0">
      <w:pPr>
        <w:pStyle w:val="Default"/>
        <w:spacing w:line="480" w:lineRule="auto"/>
        <w:jc w:val="both"/>
      </w:pPr>
      <w:r>
        <w:t xml:space="preserve">Araştırmanın etik yönü; </w:t>
      </w:r>
      <w:r w:rsidRPr="003973A1">
        <w:t xml:space="preserve">Konya Asker Hastanesinin 07.04.2015 tarih ve 2015/1 sayılı </w:t>
      </w:r>
      <w:r>
        <w:t xml:space="preserve">yerel </w:t>
      </w:r>
      <w:r w:rsidRPr="003973A1">
        <w:t>etik kurul</w:t>
      </w:r>
      <w:r>
        <w:t xml:space="preserve"> kararı ile araştırmanın etik</w:t>
      </w:r>
      <w:r w:rsidRPr="003973A1">
        <w:t xml:space="preserve"> onayı alınmıştır.</w:t>
      </w:r>
    </w:p>
    <w:p w:rsidR="006009C5" w:rsidRDefault="009A3E4E" w:rsidP="006009C5">
      <w:pPr>
        <w:pStyle w:val="Default"/>
        <w:spacing w:line="480" w:lineRule="auto"/>
        <w:jc w:val="both"/>
      </w:pPr>
      <w:r>
        <w:t>Çalışmamızın kısıtlılıkları olarak tek merkezli bir çalışma olması ve çalışmaya alınan olguların sayısının az olması, veri toplama aracı olarak ölçek kullanılması</w:t>
      </w:r>
      <w:r w:rsidR="006009C5">
        <w:t xml:space="preserve">,gerek uykuyu gerekse bozukluklarını anlamada ve uyku bozukluklarının incelenmesinde önemli bir araç olan temel olarak uykunun yapısını, uykuda fizyolojik ve patolojik değişmeleri, uyku dönemleriyle ilişkisi içinde inceleyerek ortaya koyan gece boyunca uykuda birçok fizyolojik parametrenin eş zamanlı kaydının yapıldığı </w:t>
      </w:r>
      <w:r w:rsidRPr="006009C5">
        <w:t>polisomnografi</w:t>
      </w:r>
      <w:r w:rsidR="006009C5">
        <w:t xml:space="preserve">kbir çalışma şeklinde yapılmamış olması </w:t>
      </w:r>
      <w:r>
        <w:t>sayılabilir.</w:t>
      </w:r>
      <w:r w:rsidR="006009C5">
        <w:cr/>
      </w:r>
    </w:p>
    <w:p w:rsidR="003973A1" w:rsidRPr="003973A1" w:rsidRDefault="003973A1" w:rsidP="00FC74F0">
      <w:pPr>
        <w:pStyle w:val="Default"/>
        <w:spacing w:line="480" w:lineRule="auto"/>
        <w:jc w:val="both"/>
        <w:rPr>
          <w:i/>
        </w:rPr>
      </w:pPr>
      <w:r w:rsidRPr="003973A1">
        <w:rPr>
          <w:i/>
        </w:rPr>
        <w:t>Veri Toplama Araçları:</w:t>
      </w:r>
    </w:p>
    <w:p w:rsidR="005573EB" w:rsidRDefault="00CD74B4" w:rsidP="00FC74F0">
      <w:pPr>
        <w:pStyle w:val="Default"/>
        <w:spacing w:line="480" w:lineRule="auto"/>
        <w:jc w:val="both"/>
      </w:pPr>
      <w:r w:rsidRPr="003973A1">
        <w:rPr>
          <w:i/>
          <w:iCs/>
        </w:rPr>
        <w:t xml:space="preserve">Pittsburg Uyku Kalitesi </w:t>
      </w:r>
      <w:r w:rsidR="00B07DEE" w:rsidRPr="003973A1">
        <w:rPr>
          <w:i/>
          <w:iCs/>
        </w:rPr>
        <w:t>Ölçeği</w:t>
      </w:r>
      <w:r w:rsidRPr="003973A1">
        <w:rPr>
          <w:i/>
          <w:iCs/>
        </w:rPr>
        <w:t xml:space="preserve"> (PUK</w:t>
      </w:r>
      <w:r w:rsidR="00B07DEE" w:rsidRPr="003973A1">
        <w:rPr>
          <w:i/>
          <w:iCs/>
        </w:rPr>
        <w:t>Ö</w:t>
      </w:r>
      <w:r w:rsidRPr="003973A1">
        <w:rPr>
          <w:i/>
          <w:iCs/>
        </w:rPr>
        <w:t>):</w:t>
      </w:r>
      <w:r w:rsidRPr="00293AFD">
        <w:t xml:space="preserve">PUKÖ 1989 yılında Buysse ve arkadaşları tarafından geliştirilmiş, ülkemizde geçerlilik ve güvenilirlik çalışması Ağargün ve arkadaşları tarafından 1996 yılında yapılmıştır. PUKÖ toplam 24 soru içerir. Bunların 19’u kendini değerlendirme sorusudur, 5’i eş ya da oda arkadaşı tarafından yanıtlanır. 19. soru puanlamada dikkate alınmaz. PUKÖ; subjektif uyku kalitesi, uyku gecikmesi, uyku süresi, uyku verimliliği, uyku bozukluğu, uyku ilacı kullanımı ve gündüz işlerinde bozulmanın değerlendirildiği yedi öğeden oluşmaktadır. Her bileşen 0-3 arasında puanla değerlendirilir. Ölçek toplam puanı 0-21 arasındadır. PUKÖ toplam puanının 5 ve üzerinde olması kötü uyku kalitesini gösterir. Tanısal duyarlılığı %89.6, özgüllüğü %86.5’tir. Ölçeğin doldurulması 5-10 dakika, </w:t>
      </w:r>
      <w:r w:rsidR="005573EB">
        <w:t>puanlaması 5 dakika kadar sürer.</w:t>
      </w:r>
      <w:r w:rsidR="005573EB">
        <w:rPr>
          <w:vertAlign w:val="superscript"/>
        </w:rPr>
        <w:t xml:space="preserve">17 </w:t>
      </w:r>
    </w:p>
    <w:p w:rsidR="005573EB" w:rsidRDefault="00CD74B4" w:rsidP="00FC74F0">
      <w:pPr>
        <w:pStyle w:val="Default"/>
        <w:spacing w:line="480" w:lineRule="auto"/>
        <w:jc w:val="both"/>
      </w:pPr>
      <w:r w:rsidRPr="005573EB">
        <w:rPr>
          <w:i/>
          <w:iCs/>
        </w:rPr>
        <w:t>Epworth Uykululuk Ölçeği (EUÖ):</w:t>
      </w:r>
      <w:r w:rsidRPr="00293AFD">
        <w:t xml:space="preserve">Johns tarafından 1991 yılında geliştirilen EUÖ gündüz aşırı uyku eğilimini saptamak için uykunun niteliksel ve niceliksel olarak ölçülmesine yönelik </w:t>
      </w:r>
      <w:r w:rsidRPr="00293AFD">
        <w:lastRenderedPageBreak/>
        <w:t>öz-bildirim ölçeklerindendir. Diğer öz-bildirim ölçeklerinden farklı olarak uykululuğun günlük özel durumlar (8 faklı durum) ve özel zaman dilimleri içerisinde değerlendirilmesinden öte, gündüz uykululuğun genel düzeyinin ölçülmesini hedef alır. Uygulama ve değerlendirmesi çok kolay ve tüm gün boyunca uykunun değerlendirilmesinde önemli bir yere sahip bir öz-bildirim aracıdır. EUÖ dörtlü likert tip de bir ölçektir. 0, 1, 2, 3 şeklinde puanlanmakta ve yüksek puan uykululuğu göstermektedir. Toplam puan 10’dan büyükse aşırı gündüz uykululuğunun varlığından söz edilebilir Ülkemizde geçerlilik ve güvenilirlik çalışması Ağargün ve arkadaşları tarafından 1999 yılında yapılmıştır. Ülkemizde uyku ve uyku bozuklukları ile ilgili yapılacak çalışmalarda genel uykululuk düzeyini ve farklı durumlardaki uykululuk düzeyini ölçmek amacıyla kullanılabilir</w:t>
      </w:r>
      <w:r w:rsidR="005573EB">
        <w:t>.</w:t>
      </w:r>
      <w:r w:rsidR="005573EB">
        <w:rPr>
          <w:vertAlign w:val="superscript"/>
        </w:rPr>
        <w:t>17</w:t>
      </w:r>
    </w:p>
    <w:p w:rsidR="005573EB" w:rsidRDefault="00FE1ADB" w:rsidP="00FC74F0">
      <w:pPr>
        <w:pStyle w:val="Default"/>
        <w:spacing w:line="480" w:lineRule="auto"/>
        <w:jc w:val="both"/>
      </w:pPr>
      <w:r w:rsidRPr="005573EB">
        <w:rPr>
          <w:i/>
        </w:rPr>
        <w:t>Uykusuzluk Şiddeti İndeksi</w:t>
      </w:r>
      <w:r w:rsidR="005B3DC9" w:rsidRPr="005573EB">
        <w:rPr>
          <w:i/>
        </w:rPr>
        <w:t xml:space="preserve"> (UŞİ)</w:t>
      </w:r>
      <w:r w:rsidRPr="005573EB">
        <w:rPr>
          <w:i/>
        </w:rPr>
        <w:t>:</w:t>
      </w:r>
      <w:r w:rsidRPr="00293AFD">
        <w:t>Ölçek nitelik olarak uykusuzluğun üç boyutunu (uykuya dalma, uykuyu sürdürme güçlüğü, çok erken uyanma) değerlendirmektedir. Bunun yanı sıra uykusuzluk yakınmasının yol açtığı işlevsellik kaybı ve yaşam kalitesindeki kötüleşmeyi ölçmektedir. Orijinal formu Bastien ve ark. (2000) tarafından geliştirilmiştir.</w:t>
      </w:r>
      <w:r w:rsidR="005573EB">
        <w:rPr>
          <w:vertAlign w:val="superscript"/>
        </w:rPr>
        <w:t>18</w:t>
      </w:r>
    </w:p>
    <w:p w:rsidR="00EE30F5" w:rsidRDefault="005B3DC9" w:rsidP="00FC74F0">
      <w:pPr>
        <w:pStyle w:val="Default"/>
        <w:spacing w:line="480" w:lineRule="auto"/>
        <w:jc w:val="both"/>
        <w:rPr>
          <w:color w:val="FF0000"/>
        </w:rPr>
      </w:pPr>
      <w:r w:rsidRPr="005573EB">
        <w:rPr>
          <w:i/>
        </w:rPr>
        <w:t>Berlin A</w:t>
      </w:r>
      <w:r w:rsidR="00470E77" w:rsidRPr="005573EB">
        <w:rPr>
          <w:i/>
        </w:rPr>
        <w:t>nketi</w:t>
      </w:r>
      <w:r w:rsidR="005573EB">
        <w:rPr>
          <w:i/>
        </w:rPr>
        <w:t xml:space="preserve"> (BA)</w:t>
      </w:r>
      <w:r w:rsidR="00470E77" w:rsidRPr="005573EB">
        <w:rPr>
          <w:i/>
        </w:rPr>
        <w:t>;</w:t>
      </w:r>
      <w:r w:rsidR="009E1AA1" w:rsidRPr="00293AFD">
        <w:t xml:space="preserve">Obstrüktif </w:t>
      </w:r>
      <w:r w:rsidRPr="00293AFD">
        <w:t>uyku apne sendromu</w:t>
      </w:r>
      <w:r>
        <w:t xml:space="preserve"> (OUAS)</w:t>
      </w:r>
      <w:r w:rsidR="009E1AA1" w:rsidRPr="00293AFD">
        <w:t>toplum taramaları için düzenlenmiş bir ankettir. Toplam 3 kategoride 10 soru bulunmaktadır. Her kategori kendi içerisinde değerlendirilmekte, 2 veya daha fazla kategori pozitif sonuçlanırsa Berlin anketine göre O</w:t>
      </w:r>
      <w:r>
        <w:t>U</w:t>
      </w:r>
      <w:r w:rsidR="009E1AA1" w:rsidRPr="00293AFD">
        <w:t xml:space="preserve">AS riski yüksek kabul edilmektedir. </w:t>
      </w:r>
      <w:r w:rsidR="00470E77" w:rsidRPr="00293AFD">
        <w:t>Kategori 1’de yüksek risk horlama ile ilgili 2 ya da daha fazla soruda persistan semptom (haftada 3-4 kereden fazla) tarifleme olarak tanımlan</w:t>
      </w:r>
      <w:r w:rsidR="005573EB">
        <w:t>mıştır</w:t>
      </w:r>
      <w:r w:rsidR="00470E77" w:rsidRPr="00293AFD">
        <w:t>. Kategori 2’de yüksek risk persistan (haftada 3-4 kereden fazla) gündüz uykululuğu, uykulu sürüş ya da her ikisinin birden varlığı olarak tanımlan</w:t>
      </w:r>
      <w:r w:rsidR="005573EB">
        <w:t>mıştır</w:t>
      </w:r>
      <w:r w:rsidR="00470E77" w:rsidRPr="00293AFD">
        <w:t>. Kategori 3’de yüksek risk yüksek tansiyon öyküsü ya da BKI’in (beden kitle indeksi) 30 kg/m2 ü</w:t>
      </w:r>
      <w:r w:rsidR="005573EB">
        <w:t>zerinde olması olarak tanımlanmıştır</w:t>
      </w:r>
      <w:r w:rsidR="00470E77" w:rsidRPr="00293AFD">
        <w:t>. Uyku apne</w:t>
      </w:r>
      <w:r w:rsidR="005573EB">
        <w:t>si</w:t>
      </w:r>
      <w:r w:rsidR="00470E77" w:rsidRPr="00293AFD">
        <w:t xml:space="preserve"> için yüksek risk demek için hastanın en az 2 semptom kategorisinde yüksek riskli olarak tanımlanmış olması gerekmektedir. Persistan </w:t>
      </w:r>
      <w:r w:rsidR="00470E77" w:rsidRPr="00293AFD">
        <w:lastRenderedPageBreak/>
        <w:t>semptomu olduğunu reddedenler ile sadece 1 semptom kategorisinde yüksek riskli olarak değerlendirilenler düşük risk grubuna yerleştiril</w:t>
      </w:r>
      <w:r w:rsidR="005573EB">
        <w:t>miştir.</w:t>
      </w:r>
      <w:r w:rsidR="005573EB">
        <w:rPr>
          <w:vertAlign w:val="superscript"/>
        </w:rPr>
        <w:t xml:space="preserve">19 </w:t>
      </w:r>
    </w:p>
    <w:p w:rsidR="00E13780" w:rsidRPr="00957440" w:rsidRDefault="00E13780" w:rsidP="00E13780">
      <w:pPr>
        <w:autoSpaceDE w:val="0"/>
        <w:autoSpaceDN w:val="0"/>
        <w:adjustRightInd w:val="0"/>
        <w:spacing w:after="0" w:line="480" w:lineRule="auto"/>
        <w:jc w:val="both"/>
        <w:rPr>
          <w:rFonts w:ascii="Times New Roman" w:eastAsia="ArialMT" w:hAnsi="Times New Roman" w:cs="Times New Roman"/>
          <w:b/>
          <w:bCs/>
          <w:sz w:val="24"/>
          <w:szCs w:val="24"/>
        </w:rPr>
      </w:pPr>
      <w:r w:rsidRPr="00957440">
        <w:rPr>
          <w:rFonts w:ascii="Times New Roman" w:eastAsia="ArialMT" w:hAnsi="Times New Roman" w:cs="Times New Roman"/>
          <w:b/>
          <w:bCs/>
          <w:sz w:val="24"/>
          <w:szCs w:val="24"/>
        </w:rPr>
        <w:t>İsta</w:t>
      </w:r>
      <w:r w:rsidR="005573EB">
        <w:rPr>
          <w:rFonts w:ascii="Times New Roman" w:eastAsia="ArialMT" w:hAnsi="Times New Roman" w:cs="Times New Roman"/>
          <w:b/>
          <w:bCs/>
          <w:sz w:val="24"/>
          <w:szCs w:val="24"/>
        </w:rPr>
        <w:t>tis</w:t>
      </w:r>
      <w:r w:rsidRPr="00957440">
        <w:rPr>
          <w:rFonts w:ascii="Times New Roman" w:eastAsia="ArialMT" w:hAnsi="Times New Roman" w:cs="Times New Roman"/>
          <w:b/>
          <w:bCs/>
          <w:sz w:val="24"/>
          <w:szCs w:val="24"/>
        </w:rPr>
        <w:t>tiksel analiz</w:t>
      </w:r>
    </w:p>
    <w:p w:rsidR="00E13780" w:rsidRPr="00957440" w:rsidRDefault="00E13780" w:rsidP="00E13780">
      <w:pPr>
        <w:tabs>
          <w:tab w:val="left" w:pos="567"/>
        </w:tabs>
        <w:autoSpaceDE w:val="0"/>
        <w:autoSpaceDN w:val="0"/>
        <w:adjustRightInd w:val="0"/>
        <w:spacing w:after="0" w:line="480" w:lineRule="auto"/>
        <w:jc w:val="both"/>
        <w:rPr>
          <w:rFonts w:ascii="Times New Roman" w:eastAsia="ArialMT" w:hAnsi="Times New Roman" w:cs="Times New Roman"/>
          <w:sz w:val="24"/>
          <w:szCs w:val="24"/>
        </w:rPr>
      </w:pPr>
      <w:r>
        <w:rPr>
          <w:rFonts w:ascii="Times New Roman" w:eastAsia="ArialMT" w:hAnsi="Times New Roman" w:cs="Times New Roman"/>
          <w:sz w:val="24"/>
          <w:szCs w:val="24"/>
        </w:rPr>
        <w:tab/>
      </w:r>
      <w:r w:rsidRPr="00957440">
        <w:rPr>
          <w:rFonts w:ascii="Times New Roman" w:eastAsia="ArialMT" w:hAnsi="Times New Roman" w:cs="Times New Roman"/>
          <w:sz w:val="24"/>
          <w:szCs w:val="24"/>
        </w:rPr>
        <w:t xml:space="preserve">İstatistiksel analizler SPSS 15.0 programı kullanılarak yapılmıştır. Verilerin değerlendirilmesinde tanımlayıcı istatistiksel tekniklerin (ortalama, standart sapma) yanı sıra, grupların kategorik özellikleri ki-kare testi ile karşılaştırıldı. Nicel verilerden normal dağılım gösterenler için </w:t>
      </w:r>
      <w:r w:rsidR="00904FDB">
        <w:rPr>
          <w:rFonts w:ascii="Times New Roman" w:eastAsia="ArialMT" w:hAnsi="Times New Roman" w:cs="Times New Roman"/>
          <w:sz w:val="24"/>
          <w:szCs w:val="24"/>
        </w:rPr>
        <w:t xml:space="preserve"> grupların karşılaştırılmasında varyans analizleri kullanıldı</w:t>
      </w:r>
      <w:r w:rsidRPr="00957440">
        <w:rPr>
          <w:rFonts w:ascii="Times New Roman" w:eastAsia="ArialMT" w:hAnsi="Times New Roman" w:cs="Times New Roman"/>
          <w:sz w:val="24"/>
          <w:szCs w:val="24"/>
        </w:rPr>
        <w:t>. Tüm testlerde anlamlılık düzeyip&lt;0.05 olarak kabul edildi.</w:t>
      </w:r>
    </w:p>
    <w:p w:rsidR="00CD3363" w:rsidRPr="00E13780" w:rsidRDefault="00E13780" w:rsidP="009E1AA1">
      <w:pPr>
        <w:spacing w:line="360" w:lineRule="auto"/>
        <w:jc w:val="both"/>
        <w:rPr>
          <w:rFonts w:ascii="Times New Roman" w:hAnsi="Times New Roman" w:cs="Times New Roman"/>
          <w:b/>
          <w:sz w:val="24"/>
          <w:szCs w:val="24"/>
        </w:rPr>
      </w:pPr>
      <w:r w:rsidRPr="00E13780">
        <w:rPr>
          <w:rFonts w:ascii="Times New Roman" w:hAnsi="Times New Roman" w:cs="Times New Roman"/>
          <w:b/>
          <w:sz w:val="24"/>
          <w:szCs w:val="24"/>
        </w:rPr>
        <w:t>Bulgular</w:t>
      </w:r>
    </w:p>
    <w:p w:rsidR="00F377F7" w:rsidRPr="00997814" w:rsidRDefault="00F377F7" w:rsidP="00C51CC7">
      <w:pPr>
        <w:tabs>
          <w:tab w:val="left" w:pos="567"/>
        </w:tabs>
        <w:spacing w:line="480" w:lineRule="auto"/>
        <w:jc w:val="both"/>
        <w:rPr>
          <w:rFonts w:ascii="Times New Roman" w:eastAsia="ArialMT" w:hAnsi="Times New Roman" w:cs="Times New Roman"/>
          <w:b/>
          <w:sz w:val="24"/>
          <w:szCs w:val="24"/>
        </w:rPr>
      </w:pPr>
      <w:r w:rsidRPr="00997814">
        <w:rPr>
          <w:rFonts w:ascii="Times New Roman" w:eastAsia="ArialMT" w:hAnsi="Times New Roman" w:cs="Times New Roman"/>
          <w:b/>
          <w:sz w:val="24"/>
          <w:szCs w:val="24"/>
        </w:rPr>
        <w:t>////Tablo 1////</w:t>
      </w:r>
    </w:p>
    <w:p w:rsidR="00F377F7" w:rsidRDefault="005A3C5F" w:rsidP="00F377F7">
      <w:pPr>
        <w:tabs>
          <w:tab w:val="left" w:pos="567"/>
        </w:tabs>
        <w:spacing w:line="480" w:lineRule="auto"/>
        <w:jc w:val="both"/>
        <w:rPr>
          <w:rFonts w:ascii="Times New Roman" w:hAnsi="Times New Roman" w:cs="Times New Roman"/>
          <w:b/>
          <w:bCs/>
        </w:rPr>
      </w:pPr>
      <w:r w:rsidRPr="005D0ADC">
        <w:rPr>
          <w:rFonts w:ascii="Times New Roman" w:eastAsia="ArialMT" w:hAnsi="Times New Roman" w:cs="Times New Roman"/>
          <w:sz w:val="24"/>
          <w:szCs w:val="24"/>
        </w:rPr>
        <w:t xml:space="preserve">Çalışmaya alınan </w:t>
      </w:r>
      <w:r>
        <w:rPr>
          <w:rFonts w:ascii="Times New Roman" w:eastAsia="ArialMT" w:hAnsi="Times New Roman" w:cs="Times New Roman"/>
          <w:sz w:val="24"/>
          <w:szCs w:val="24"/>
        </w:rPr>
        <w:t>klimakterik dönemdeki kadınlar arasından oluşturulan pre</w:t>
      </w:r>
      <w:r w:rsidR="0070231A">
        <w:rPr>
          <w:rFonts w:ascii="Times New Roman" w:eastAsia="ArialMT" w:hAnsi="Times New Roman" w:cs="Times New Roman"/>
          <w:sz w:val="24"/>
          <w:szCs w:val="24"/>
        </w:rPr>
        <w:t>menopoz</w:t>
      </w:r>
      <w:r>
        <w:rPr>
          <w:rFonts w:ascii="Times New Roman" w:eastAsia="ArialMT" w:hAnsi="Times New Roman" w:cs="Times New Roman"/>
          <w:sz w:val="24"/>
          <w:szCs w:val="24"/>
        </w:rPr>
        <w:t xml:space="preserve">al, </w:t>
      </w:r>
      <w:r w:rsidR="0070231A">
        <w:rPr>
          <w:rFonts w:ascii="Times New Roman" w:eastAsia="ArialMT" w:hAnsi="Times New Roman" w:cs="Times New Roman"/>
          <w:sz w:val="24"/>
          <w:szCs w:val="24"/>
        </w:rPr>
        <w:t>menopoz</w:t>
      </w:r>
      <w:r>
        <w:rPr>
          <w:rFonts w:ascii="Times New Roman" w:eastAsia="ArialMT" w:hAnsi="Times New Roman" w:cs="Times New Roman"/>
          <w:sz w:val="24"/>
          <w:szCs w:val="24"/>
        </w:rPr>
        <w:t>al ve post</w:t>
      </w:r>
      <w:r w:rsidR="0070231A">
        <w:rPr>
          <w:rFonts w:ascii="Times New Roman" w:eastAsia="ArialMT" w:hAnsi="Times New Roman" w:cs="Times New Roman"/>
          <w:sz w:val="24"/>
          <w:szCs w:val="24"/>
        </w:rPr>
        <w:t>menopoz</w:t>
      </w:r>
      <w:r>
        <w:rPr>
          <w:rFonts w:ascii="Times New Roman" w:eastAsia="ArialMT" w:hAnsi="Times New Roman" w:cs="Times New Roman"/>
          <w:sz w:val="24"/>
          <w:szCs w:val="24"/>
        </w:rPr>
        <w:t xml:space="preserve">al </w:t>
      </w:r>
      <w:r w:rsidRPr="005D0ADC">
        <w:rPr>
          <w:rFonts w:ascii="Times New Roman" w:eastAsia="ArialMT" w:hAnsi="Times New Roman" w:cs="Times New Roman"/>
          <w:sz w:val="24"/>
          <w:szCs w:val="24"/>
        </w:rPr>
        <w:t>gruplar</w:t>
      </w:r>
      <w:r>
        <w:rPr>
          <w:rFonts w:ascii="Times New Roman" w:eastAsia="ArialMT" w:hAnsi="Times New Roman" w:cs="Times New Roman"/>
          <w:sz w:val="24"/>
          <w:szCs w:val="24"/>
        </w:rPr>
        <w:t>a ait s</w:t>
      </w:r>
      <w:r>
        <w:rPr>
          <w:rFonts w:ascii="Times New Roman" w:hAnsi="Times New Roman" w:cs="Times New Roman"/>
          <w:color w:val="000000"/>
          <w:sz w:val="24"/>
          <w:szCs w:val="24"/>
        </w:rPr>
        <w:t>osyodemo</w:t>
      </w:r>
      <w:r w:rsidR="005573EB">
        <w:rPr>
          <w:rFonts w:ascii="Times New Roman" w:hAnsi="Times New Roman" w:cs="Times New Roman"/>
          <w:color w:val="000000"/>
          <w:sz w:val="24"/>
          <w:szCs w:val="24"/>
        </w:rPr>
        <w:t>grafik ve tanımlayıcı bulgular T</w:t>
      </w:r>
      <w:r>
        <w:rPr>
          <w:rFonts w:ascii="Times New Roman" w:hAnsi="Times New Roman" w:cs="Times New Roman"/>
          <w:color w:val="000000"/>
          <w:sz w:val="24"/>
          <w:szCs w:val="24"/>
        </w:rPr>
        <w:t xml:space="preserve">ablo 1’de verilmiştir. </w:t>
      </w:r>
      <w:r w:rsidRPr="005D0ADC">
        <w:rPr>
          <w:rFonts w:ascii="Times New Roman" w:eastAsia="ArialMT" w:hAnsi="Times New Roman" w:cs="Times New Roman"/>
          <w:sz w:val="24"/>
          <w:szCs w:val="24"/>
        </w:rPr>
        <w:t xml:space="preserve">Çalışmaya alınan </w:t>
      </w:r>
      <w:r>
        <w:rPr>
          <w:rFonts w:ascii="Times New Roman" w:eastAsia="ArialMT" w:hAnsi="Times New Roman" w:cs="Times New Roman"/>
          <w:sz w:val="24"/>
          <w:szCs w:val="24"/>
        </w:rPr>
        <w:t>klimakterik dönemdeki kadınlar arasından oluşturulan pre</w:t>
      </w:r>
      <w:r w:rsidR="0070231A">
        <w:rPr>
          <w:rFonts w:ascii="Times New Roman" w:eastAsia="ArialMT" w:hAnsi="Times New Roman" w:cs="Times New Roman"/>
          <w:sz w:val="24"/>
          <w:szCs w:val="24"/>
        </w:rPr>
        <w:t>menopoz</w:t>
      </w:r>
      <w:r>
        <w:rPr>
          <w:rFonts w:ascii="Times New Roman" w:eastAsia="ArialMT" w:hAnsi="Times New Roman" w:cs="Times New Roman"/>
          <w:sz w:val="24"/>
          <w:szCs w:val="24"/>
        </w:rPr>
        <w:t xml:space="preserve">al, </w:t>
      </w:r>
      <w:r w:rsidR="0070231A">
        <w:rPr>
          <w:rFonts w:ascii="Times New Roman" w:eastAsia="ArialMT" w:hAnsi="Times New Roman" w:cs="Times New Roman"/>
          <w:sz w:val="24"/>
          <w:szCs w:val="24"/>
        </w:rPr>
        <w:t>menopoz</w:t>
      </w:r>
      <w:r>
        <w:rPr>
          <w:rFonts w:ascii="Times New Roman" w:eastAsia="ArialMT" w:hAnsi="Times New Roman" w:cs="Times New Roman"/>
          <w:sz w:val="24"/>
          <w:szCs w:val="24"/>
        </w:rPr>
        <w:t>al ve post</w:t>
      </w:r>
      <w:r w:rsidR="0070231A">
        <w:rPr>
          <w:rFonts w:ascii="Times New Roman" w:eastAsia="ArialMT" w:hAnsi="Times New Roman" w:cs="Times New Roman"/>
          <w:sz w:val="24"/>
          <w:szCs w:val="24"/>
        </w:rPr>
        <w:t>menopoz</w:t>
      </w:r>
      <w:r>
        <w:rPr>
          <w:rFonts w:ascii="Times New Roman" w:eastAsia="ArialMT" w:hAnsi="Times New Roman" w:cs="Times New Roman"/>
          <w:sz w:val="24"/>
          <w:szCs w:val="24"/>
        </w:rPr>
        <w:t xml:space="preserve">al </w:t>
      </w:r>
      <w:r w:rsidRPr="005D0ADC">
        <w:rPr>
          <w:rFonts w:ascii="Times New Roman" w:eastAsia="ArialMT" w:hAnsi="Times New Roman" w:cs="Times New Roman"/>
          <w:sz w:val="24"/>
          <w:szCs w:val="24"/>
        </w:rPr>
        <w:t xml:space="preserve">gruplararasında </w:t>
      </w:r>
      <w:r>
        <w:rPr>
          <w:rFonts w:ascii="Times New Roman" w:eastAsia="ArialMT" w:hAnsi="Times New Roman" w:cs="Times New Roman"/>
          <w:sz w:val="24"/>
          <w:szCs w:val="24"/>
        </w:rPr>
        <w:t>sosyo-ekon</w:t>
      </w:r>
      <w:r w:rsidR="00904FDB">
        <w:rPr>
          <w:rFonts w:ascii="Times New Roman" w:eastAsia="ArialMT" w:hAnsi="Times New Roman" w:cs="Times New Roman"/>
          <w:sz w:val="24"/>
          <w:szCs w:val="24"/>
        </w:rPr>
        <w:t>o</w:t>
      </w:r>
      <w:r>
        <w:rPr>
          <w:rFonts w:ascii="Times New Roman" w:eastAsia="ArialMT" w:hAnsi="Times New Roman" w:cs="Times New Roman"/>
          <w:sz w:val="24"/>
          <w:szCs w:val="24"/>
        </w:rPr>
        <w:t xml:space="preserve">mik durum, </w:t>
      </w:r>
      <w:r w:rsidRPr="005D0ADC">
        <w:rPr>
          <w:rFonts w:ascii="Times New Roman" w:eastAsia="ArialMT" w:hAnsi="Times New Roman" w:cs="Times New Roman"/>
          <w:sz w:val="24"/>
          <w:szCs w:val="24"/>
        </w:rPr>
        <w:t xml:space="preserve">medeni durum, eğitim düzeyi, çalışma durumu, sigara ve alkol kullanımı bakımından istatistiksel olarak anlamlı fark </w:t>
      </w:r>
      <w:r>
        <w:rPr>
          <w:rFonts w:ascii="Times New Roman" w:eastAsia="ArialMT" w:hAnsi="Times New Roman" w:cs="Times New Roman"/>
          <w:sz w:val="24"/>
          <w:szCs w:val="24"/>
        </w:rPr>
        <w:t>olmadığı saptanmıştır</w:t>
      </w:r>
      <w:r w:rsidRPr="005D0ADC">
        <w:rPr>
          <w:rFonts w:ascii="Times New Roman" w:eastAsia="ArialMT" w:hAnsi="Times New Roman" w:cs="Times New Roman"/>
          <w:sz w:val="24"/>
          <w:szCs w:val="24"/>
        </w:rPr>
        <w:t xml:space="preserve"> (p&gt;0.05) (Tablo 1).</w:t>
      </w:r>
    </w:p>
    <w:p w:rsidR="005A3C5F" w:rsidRDefault="005A3C5F" w:rsidP="009E1AA1">
      <w:pPr>
        <w:spacing w:line="360" w:lineRule="auto"/>
        <w:jc w:val="both"/>
        <w:rPr>
          <w:rFonts w:ascii="Times New Roman" w:hAnsi="Times New Roman" w:cs="Times New Roman"/>
          <w:sz w:val="20"/>
          <w:szCs w:val="20"/>
        </w:rPr>
      </w:pPr>
    </w:p>
    <w:p w:rsidR="00C51CC7" w:rsidRPr="009F137C" w:rsidRDefault="000A4E0E" w:rsidP="009F137C">
      <w:pPr>
        <w:spacing w:after="120" w:line="480" w:lineRule="auto"/>
        <w:jc w:val="both"/>
        <w:rPr>
          <w:rFonts w:ascii="Times New Roman" w:hAnsi="Times New Roman" w:cs="Times New Roman"/>
          <w:sz w:val="24"/>
          <w:szCs w:val="24"/>
        </w:rPr>
      </w:pPr>
      <w:r w:rsidRPr="009F137C">
        <w:rPr>
          <w:rFonts w:ascii="Times New Roman" w:hAnsi="Times New Roman" w:cs="Times New Roman"/>
          <w:sz w:val="24"/>
          <w:szCs w:val="24"/>
        </w:rPr>
        <w:t>Çalışmaya dahil edilen k</w:t>
      </w:r>
      <w:r w:rsidR="00AA4CCF" w:rsidRPr="009F137C">
        <w:rPr>
          <w:rFonts w:ascii="Times New Roman" w:hAnsi="Times New Roman" w:cs="Times New Roman"/>
          <w:sz w:val="24"/>
          <w:szCs w:val="24"/>
        </w:rPr>
        <w:t>limakterik dön</w:t>
      </w:r>
      <w:r w:rsidR="00904FDB">
        <w:rPr>
          <w:rFonts w:ascii="Times New Roman" w:hAnsi="Times New Roman" w:cs="Times New Roman"/>
          <w:sz w:val="24"/>
          <w:szCs w:val="24"/>
        </w:rPr>
        <w:t>em</w:t>
      </w:r>
      <w:r w:rsidR="00AA4CCF" w:rsidRPr="009F137C">
        <w:rPr>
          <w:rFonts w:ascii="Times New Roman" w:hAnsi="Times New Roman" w:cs="Times New Roman"/>
          <w:sz w:val="24"/>
          <w:szCs w:val="24"/>
        </w:rPr>
        <w:t>de</w:t>
      </w:r>
      <w:r w:rsidRPr="009F137C">
        <w:rPr>
          <w:rFonts w:ascii="Times New Roman" w:hAnsi="Times New Roman" w:cs="Times New Roman"/>
          <w:sz w:val="24"/>
          <w:szCs w:val="24"/>
        </w:rPr>
        <w:t xml:space="preserve">ki 152 </w:t>
      </w:r>
      <w:r w:rsidR="00AA4CCF" w:rsidRPr="009F137C">
        <w:rPr>
          <w:rFonts w:ascii="Times New Roman" w:hAnsi="Times New Roman" w:cs="Times New Roman"/>
          <w:sz w:val="24"/>
          <w:szCs w:val="24"/>
        </w:rPr>
        <w:t>kadın</w:t>
      </w:r>
      <w:r w:rsidRPr="009F137C">
        <w:rPr>
          <w:rFonts w:ascii="Times New Roman" w:hAnsi="Times New Roman" w:cs="Times New Roman"/>
          <w:sz w:val="24"/>
          <w:szCs w:val="24"/>
        </w:rPr>
        <w:t>ın</w:t>
      </w:r>
      <w:r w:rsidR="00AA4CCF" w:rsidRPr="009F137C">
        <w:rPr>
          <w:rFonts w:ascii="Times New Roman" w:hAnsi="Times New Roman" w:cs="Times New Roman"/>
          <w:sz w:val="24"/>
          <w:szCs w:val="24"/>
        </w:rPr>
        <w:t xml:space="preserve"> menopoz durum</w:t>
      </w:r>
      <w:r w:rsidRPr="009F137C">
        <w:rPr>
          <w:rFonts w:ascii="Times New Roman" w:hAnsi="Times New Roman" w:cs="Times New Roman"/>
          <w:sz w:val="24"/>
          <w:szCs w:val="24"/>
        </w:rPr>
        <w:t>larının</w:t>
      </w:r>
      <w:r w:rsidR="00AA4CCF" w:rsidRPr="009F137C">
        <w:rPr>
          <w:rFonts w:ascii="Times New Roman" w:hAnsi="Times New Roman" w:cs="Times New Roman"/>
          <w:sz w:val="24"/>
          <w:szCs w:val="24"/>
        </w:rPr>
        <w:t xml:space="preserve"> dağı</w:t>
      </w:r>
      <w:r w:rsidR="005573EB">
        <w:rPr>
          <w:rFonts w:ascii="Times New Roman" w:hAnsi="Times New Roman" w:cs="Times New Roman"/>
          <w:sz w:val="24"/>
          <w:szCs w:val="24"/>
        </w:rPr>
        <w:t xml:space="preserve">lımı incelendiğinde; kadınların </w:t>
      </w:r>
      <w:r w:rsidR="00AA4CCF" w:rsidRPr="009F137C">
        <w:rPr>
          <w:rFonts w:ascii="Times New Roman" w:hAnsi="Times New Roman" w:cs="Times New Roman"/>
          <w:sz w:val="24"/>
          <w:szCs w:val="24"/>
        </w:rPr>
        <w:t>46’sının (</w:t>
      </w:r>
      <w:r w:rsidR="00E13780" w:rsidRPr="009F137C">
        <w:rPr>
          <w:rFonts w:ascii="Times New Roman" w:hAnsi="Times New Roman" w:cs="Times New Roman"/>
          <w:color w:val="000000"/>
          <w:sz w:val="24"/>
          <w:szCs w:val="24"/>
        </w:rPr>
        <w:t>%</w:t>
      </w:r>
      <w:r w:rsidRPr="009F137C">
        <w:rPr>
          <w:rFonts w:ascii="Times New Roman" w:hAnsi="Times New Roman" w:cs="Times New Roman"/>
          <w:color w:val="000000"/>
          <w:sz w:val="24"/>
          <w:szCs w:val="24"/>
        </w:rPr>
        <w:t>30,3</w:t>
      </w:r>
      <w:r w:rsidR="00AA4CCF" w:rsidRPr="009F137C">
        <w:rPr>
          <w:rFonts w:ascii="Times New Roman" w:hAnsi="Times New Roman" w:cs="Times New Roman"/>
          <w:sz w:val="24"/>
          <w:szCs w:val="24"/>
        </w:rPr>
        <w:t>) pre</w:t>
      </w:r>
      <w:r w:rsidR="0070231A">
        <w:rPr>
          <w:rFonts w:ascii="Times New Roman" w:hAnsi="Times New Roman" w:cs="Times New Roman"/>
          <w:sz w:val="24"/>
          <w:szCs w:val="24"/>
        </w:rPr>
        <w:t>menopoz</w:t>
      </w:r>
      <w:r w:rsidR="00AA4CCF" w:rsidRPr="009F137C">
        <w:rPr>
          <w:rFonts w:ascii="Times New Roman" w:hAnsi="Times New Roman" w:cs="Times New Roman"/>
          <w:sz w:val="24"/>
          <w:szCs w:val="24"/>
        </w:rPr>
        <w:t xml:space="preserve">al dönemde, 55’nin </w:t>
      </w:r>
      <w:r w:rsidRPr="009F137C">
        <w:rPr>
          <w:rFonts w:ascii="Times New Roman" w:hAnsi="Times New Roman" w:cs="Times New Roman"/>
          <w:sz w:val="24"/>
          <w:szCs w:val="24"/>
        </w:rPr>
        <w:t>(</w:t>
      </w:r>
      <w:r w:rsidR="00E13780" w:rsidRPr="009F137C">
        <w:rPr>
          <w:rFonts w:ascii="Times New Roman" w:hAnsi="Times New Roman" w:cs="Times New Roman"/>
          <w:color w:val="000000"/>
          <w:sz w:val="24"/>
          <w:szCs w:val="24"/>
        </w:rPr>
        <w:t>%</w:t>
      </w:r>
      <w:r w:rsidRPr="009F137C">
        <w:rPr>
          <w:rFonts w:ascii="Times New Roman" w:hAnsi="Times New Roman" w:cs="Times New Roman"/>
          <w:color w:val="000000"/>
          <w:sz w:val="24"/>
          <w:szCs w:val="24"/>
        </w:rPr>
        <w:t>36,2</w:t>
      </w:r>
      <w:r w:rsidRPr="009F137C">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AA4CCF" w:rsidRPr="009F137C">
        <w:rPr>
          <w:rFonts w:ascii="Times New Roman" w:hAnsi="Times New Roman" w:cs="Times New Roman"/>
          <w:sz w:val="24"/>
          <w:szCs w:val="24"/>
        </w:rPr>
        <w:t xml:space="preserve">al dönemde, 51’nin </w:t>
      </w:r>
      <w:r w:rsidRPr="009F137C">
        <w:rPr>
          <w:rFonts w:ascii="Times New Roman" w:hAnsi="Times New Roman" w:cs="Times New Roman"/>
          <w:sz w:val="24"/>
          <w:szCs w:val="24"/>
        </w:rPr>
        <w:t>(</w:t>
      </w:r>
      <w:r w:rsidR="00E13780" w:rsidRPr="009F137C">
        <w:rPr>
          <w:rFonts w:ascii="Times New Roman" w:hAnsi="Times New Roman" w:cs="Times New Roman"/>
          <w:color w:val="000000"/>
          <w:sz w:val="24"/>
          <w:szCs w:val="24"/>
        </w:rPr>
        <w:t>%</w:t>
      </w:r>
      <w:r w:rsidRPr="009F137C">
        <w:rPr>
          <w:rFonts w:ascii="Times New Roman" w:hAnsi="Times New Roman" w:cs="Times New Roman"/>
          <w:color w:val="000000"/>
          <w:sz w:val="24"/>
          <w:szCs w:val="24"/>
        </w:rPr>
        <w:t>33,6</w:t>
      </w:r>
      <w:r w:rsidRPr="009F137C">
        <w:rPr>
          <w:rFonts w:ascii="Times New Roman" w:hAnsi="Times New Roman" w:cs="Times New Roman"/>
          <w:sz w:val="24"/>
          <w:szCs w:val="24"/>
        </w:rPr>
        <w:t xml:space="preserve">) </w:t>
      </w:r>
      <w:r w:rsidR="00AA4CCF" w:rsidRPr="009F137C">
        <w:rPr>
          <w:rFonts w:ascii="Times New Roman" w:hAnsi="Times New Roman" w:cs="Times New Roman"/>
          <w:sz w:val="24"/>
          <w:szCs w:val="24"/>
        </w:rPr>
        <w:t xml:space="preserve">postmenopozal dönemde olduğu saptanmıştır. </w:t>
      </w:r>
      <w:r w:rsidR="005D7758" w:rsidRPr="009F137C">
        <w:rPr>
          <w:rFonts w:ascii="Times New Roman" w:hAnsi="Times New Roman" w:cs="Times New Roman"/>
          <w:sz w:val="24"/>
          <w:szCs w:val="24"/>
        </w:rPr>
        <w:t>Araştırma grubundaki kadınların içinde bulundukları klimakterik döneme göre uyku kalitesi</w:t>
      </w:r>
      <w:r w:rsidR="005573EB">
        <w:rPr>
          <w:rFonts w:ascii="Times New Roman" w:hAnsi="Times New Roman" w:cs="Times New Roman"/>
          <w:sz w:val="24"/>
          <w:szCs w:val="24"/>
        </w:rPr>
        <w:t xml:space="preserve"> durumları T</w:t>
      </w:r>
      <w:r w:rsidR="005D7758" w:rsidRPr="009F137C">
        <w:rPr>
          <w:rFonts w:ascii="Times New Roman" w:hAnsi="Times New Roman" w:cs="Times New Roman"/>
          <w:sz w:val="24"/>
          <w:szCs w:val="24"/>
        </w:rPr>
        <w:t>ablo2’de verilmiştir. Kadınların menopoz durum</w:t>
      </w:r>
      <w:r w:rsidR="008D3687">
        <w:rPr>
          <w:rFonts w:ascii="Times New Roman" w:hAnsi="Times New Roman" w:cs="Times New Roman"/>
          <w:sz w:val="24"/>
          <w:szCs w:val="24"/>
        </w:rPr>
        <w:t>ları</w:t>
      </w:r>
      <w:r w:rsidR="005D7758" w:rsidRPr="009F137C">
        <w:rPr>
          <w:rFonts w:ascii="Times New Roman" w:hAnsi="Times New Roman" w:cs="Times New Roman"/>
          <w:sz w:val="24"/>
          <w:szCs w:val="24"/>
        </w:rPr>
        <w:t xml:space="preserve"> ile subjektif uyku kalitesinin değerlendirildiği </w:t>
      </w:r>
      <w:r w:rsidR="00E13780">
        <w:rPr>
          <w:rFonts w:ascii="Times New Roman" w:hAnsi="Times New Roman" w:cs="Times New Roman"/>
          <w:sz w:val="24"/>
          <w:szCs w:val="24"/>
        </w:rPr>
        <w:t>PUKÖ</w:t>
      </w:r>
      <w:r w:rsidR="008D3687">
        <w:rPr>
          <w:rFonts w:ascii="Times New Roman" w:hAnsi="Times New Roman" w:cs="Times New Roman"/>
          <w:sz w:val="24"/>
          <w:szCs w:val="24"/>
        </w:rPr>
        <w:t>’den</w:t>
      </w:r>
      <w:r w:rsidR="005D7758" w:rsidRPr="009F137C">
        <w:rPr>
          <w:rFonts w:ascii="Times New Roman" w:hAnsi="Times New Roman" w:cs="Times New Roman"/>
          <w:sz w:val="24"/>
          <w:szCs w:val="24"/>
        </w:rPr>
        <w:t>aldıkları puan ortalamaları arasındaki farkın anlamlı olduğu (p&lt;0,05)</w:t>
      </w:r>
      <w:r w:rsidR="009F137C" w:rsidRPr="009F137C">
        <w:rPr>
          <w:rFonts w:ascii="Times New Roman" w:hAnsi="Times New Roman" w:cs="Times New Roman"/>
          <w:sz w:val="24"/>
          <w:szCs w:val="24"/>
        </w:rPr>
        <w:t xml:space="preserve">, </w:t>
      </w:r>
      <w:r w:rsidR="00C51CC7" w:rsidRPr="009F137C">
        <w:rPr>
          <w:rFonts w:ascii="Times New Roman" w:hAnsi="Times New Roman" w:cs="Times New Roman"/>
          <w:sz w:val="24"/>
          <w:szCs w:val="24"/>
        </w:rPr>
        <w:t xml:space="preserve">premenopozal dönemdeki </w:t>
      </w:r>
      <w:r w:rsidR="009F137C" w:rsidRPr="009F137C">
        <w:rPr>
          <w:rFonts w:ascii="Times New Roman" w:hAnsi="Times New Roman" w:cs="Times New Roman"/>
          <w:sz w:val="24"/>
          <w:szCs w:val="24"/>
        </w:rPr>
        <w:t xml:space="preserve">46 </w:t>
      </w:r>
      <w:r w:rsidR="00C51CC7" w:rsidRPr="009F137C">
        <w:rPr>
          <w:rFonts w:ascii="Times New Roman" w:hAnsi="Times New Roman" w:cs="Times New Roman"/>
          <w:sz w:val="24"/>
          <w:szCs w:val="24"/>
        </w:rPr>
        <w:t>kadın</w:t>
      </w:r>
      <w:r w:rsidR="009F137C" w:rsidRPr="009F137C">
        <w:rPr>
          <w:rFonts w:ascii="Times New Roman" w:hAnsi="Times New Roman" w:cs="Times New Roman"/>
          <w:sz w:val="24"/>
          <w:szCs w:val="24"/>
        </w:rPr>
        <w:t>dan 36‘</w:t>
      </w:r>
      <w:r w:rsidR="00E13780">
        <w:rPr>
          <w:rFonts w:ascii="Times New Roman" w:hAnsi="Times New Roman" w:cs="Times New Roman"/>
          <w:sz w:val="24"/>
          <w:szCs w:val="24"/>
        </w:rPr>
        <w:t>sı</w:t>
      </w:r>
      <w:r w:rsidR="009F137C" w:rsidRPr="009F137C">
        <w:rPr>
          <w:rFonts w:ascii="Times New Roman" w:hAnsi="Times New Roman" w:cs="Times New Roman"/>
          <w:sz w:val="24"/>
          <w:szCs w:val="24"/>
        </w:rPr>
        <w:t>nın</w:t>
      </w:r>
      <w:r w:rsidR="00FA12D9">
        <w:rPr>
          <w:rFonts w:ascii="Times New Roman" w:hAnsi="Times New Roman" w:cs="Times New Roman"/>
          <w:sz w:val="24"/>
          <w:szCs w:val="24"/>
        </w:rPr>
        <w:t xml:space="preserve"> (%78.2)</w:t>
      </w:r>
      <w:r w:rsidR="009F137C" w:rsidRPr="009F137C">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9F137C" w:rsidRPr="009F137C">
        <w:rPr>
          <w:rFonts w:ascii="Times New Roman" w:hAnsi="Times New Roman" w:cs="Times New Roman"/>
          <w:sz w:val="24"/>
          <w:szCs w:val="24"/>
        </w:rPr>
        <w:t>al dönemdeki 55 kadından 47’</w:t>
      </w:r>
      <w:r w:rsidR="00E13780">
        <w:rPr>
          <w:rFonts w:ascii="Times New Roman" w:hAnsi="Times New Roman" w:cs="Times New Roman"/>
          <w:sz w:val="24"/>
          <w:szCs w:val="24"/>
        </w:rPr>
        <w:t>si</w:t>
      </w:r>
      <w:r w:rsidR="009F137C" w:rsidRPr="009F137C">
        <w:rPr>
          <w:rFonts w:ascii="Times New Roman" w:hAnsi="Times New Roman" w:cs="Times New Roman"/>
          <w:sz w:val="24"/>
          <w:szCs w:val="24"/>
        </w:rPr>
        <w:t>nin</w:t>
      </w:r>
      <w:r w:rsidR="00FA12D9">
        <w:rPr>
          <w:rFonts w:ascii="Times New Roman" w:hAnsi="Times New Roman" w:cs="Times New Roman"/>
          <w:sz w:val="24"/>
          <w:szCs w:val="24"/>
        </w:rPr>
        <w:t xml:space="preserve"> (%85.4) </w:t>
      </w:r>
      <w:r w:rsidR="009F137C" w:rsidRPr="009F137C">
        <w:rPr>
          <w:rFonts w:ascii="Times New Roman" w:hAnsi="Times New Roman" w:cs="Times New Roman"/>
          <w:sz w:val="24"/>
          <w:szCs w:val="24"/>
        </w:rPr>
        <w:t>, post</w:t>
      </w:r>
      <w:r w:rsidR="0070231A">
        <w:rPr>
          <w:rFonts w:ascii="Times New Roman" w:hAnsi="Times New Roman" w:cs="Times New Roman"/>
          <w:sz w:val="24"/>
          <w:szCs w:val="24"/>
        </w:rPr>
        <w:t>menopoz</w:t>
      </w:r>
      <w:r w:rsidR="009F137C" w:rsidRPr="009F137C">
        <w:rPr>
          <w:rFonts w:ascii="Times New Roman" w:hAnsi="Times New Roman" w:cs="Times New Roman"/>
          <w:sz w:val="24"/>
          <w:szCs w:val="24"/>
        </w:rPr>
        <w:t>al dönemdeki 51 kadından 50’</w:t>
      </w:r>
      <w:r w:rsidR="00E13780">
        <w:rPr>
          <w:rFonts w:ascii="Times New Roman" w:hAnsi="Times New Roman" w:cs="Times New Roman"/>
          <w:sz w:val="24"/>
          <w:szCs w:val="24"/>
        </w:rPr>
        <w:t>si</w:t>
      </w:r>
      <w:r w:rsidR="009F137C" w:rsidRPr="009F137C">
        <w:rPr>
          <w:rFonts w:ascii="Times New Roman" w:hAnsi="Times New Roman" w:cs="Times New Roman"/>
          <w:sz w:val="24"/>
          <w:szCs w:val="24"/>
        </w:rPr>
        <w:t>nin</w:t>
      </w:r>
      <w:r w:rsidR="00FA12D9">
        <w:rPr>
          <w:rFonts w:ascii="Times New Roman" w:hAnsi="Times New Roman" w:cs="Times New Roman"/>
          <w:sz w:val="24"/>
          <w:szCs w:val="24"/>
        </w:rPr>
        <w:t xml:space="preserve"> (%98)</w:t>
      </w:r>
      <w:r w:rsidR="009F137C" w:rsidRPr="009F137C">
        <w:rPr>
          <w:rFonts w:ascii="Times New Roman" w:hAnsi="Times New Roman" w:cs="Times New Roman"/>
          <w:sz w:val="24"/>
          <w:szCs w:val="24"/>
        </w:rPr>
        <w:t xml:space="preserve"> uyku </w:t>
      </w:r>
      <w:r w:rsidR="009F137C" w:rsidRPr="009F137C">
        <w:rPr>
          <w:rFonts w:ascii="Times New Roman" w:hAnsi="Times New Roman" w:cs="Times New Roman"/>
          <w:sz w:val="24"/>
          <w:szCs w:val="24"/>
        </w:rPr>
        <w:lastRenderedPageBreak/>
        <w:t>kalitesinin kötü olduğu tespit edilmiştir. U</w:t>
      </w:r>
      <w:r w:rsidR="005573EB">
        <w:rPr>
          <w:rFonts w:ascii="Times New Roman" w:hAnsi="Times New Roman" w:cs="Times New Roman"/>
          <w:sz w:val="24"/>
          <w:szCs w:val="24"/>
        </w:rPr>
        <w:t>ykusuzluk sorununu pre</w:t>
      </w:r>
      <w:r w:rsidR="00C51CC7" w:rsidRPr="009F137C">
        <w:rPr>
          <w:rFonts w:ascii="Times New Roman" w:hAnsi="Times New Roman" w:cs="Times New Roman"/>
          <w:sz w:val="24"/>
          <w:szCs w:val="24"/>
        </w:rPr>
        <w:t>menopozal ve</w:t>
      </w:r>
      <w:r w:rsidR="0070231A">
        <w:rPr>
          <w:rFonts w:ascii="Times New Roman" w:hAnsi="Times New Roman" w:cs="Times New Roman"/>
          <w:sz w:val="24"/>
          <w:szCs w:val="24"/>
        </w:rPr>
        <w:t>menopoz</w:t>
      </w:r>
      <w:r w:rsidR="009F137C" w:rsidRPr="009F137C">
        <w:rPr>
          <w:rFonts w:ascii="Times New Roman" w:hAnsi="Times New Roman" w:cs="Times New Roman"/>
          <w:sz w:val="24"/>
          <w:szCs w:val="24"/>
        </w:rPr>
        <w:t xml:space="preserve">al dönemlerdeki kadınların, </w:t>
      </w:r>
      <w:r w:rsidR="00C51CC7" w:rsidRPr="009F137C">
        <w:rPr>
          <w:rFonts w:ascii="Times New Roman" w:hAnsi="Times New Roman" w:cs="Times New Roman"/>
          <w:sz w:val="24"/>
          <w:szCs w:val="24"/>
        </w:rPr>
        <w:t>postmenopozal döne</w:t>
      </w:r>
      <w:r w:rsidR="009F137C" w:rsidRPr="009F137C">
        <w:rPr>
          <w:rFonts w:ascii="Times New Roman" w:hAnsi="Times New Roman" w:cs="Times New Roman"/>
          <w:sz w:val="24"/>
          <w:szCs w:val="24"/>
        </w:rPr>
        <w:t>mdeki kadınlara göre daha az yaşadığı</w:t>
      </w:r>
      <w:r w:rsidR="00FA12D9">
        <w:rPr>
          <w:rFonts w:ascii="Times New Roman" w:hAnsi="Times New Roman" w:cs="Times New Roman"/>
          <w:sz w:val="24"/>
          <w:szCs w:val="24"/>
        </w:rPr>
        <w:t>, uyku sorunlarının post</w:t>
      </w:r>
      <w:r w:rsidR="0070231A">
        <w:rPr>
          <w:rFonts w:ascii="Times New Roman" w:hAnsi="Times New Roman" w:cs="Times New Roman"/>
          <w:sz w:val="24"/>
          <w:szCs w:val="24"/>
        </w:rPr>
        <w:t>menopoz</w:t>
      </w:r>
      <w:r w:rsidR="00FA12D9">
        <w:rPr>
          <w:rFonts w:ascii="Times New Roman" w:hAnsi="Times New Roman" w:cs="Times New Roman"/>
          <w:sz w:val="24"/>
          <w:szCs w:val="24"/>
        </w:rPr>
        <w:t xml:space="preserve">al dönemde çok daha belirgin olduğu </w:t>
      </w:r>
      <w:r w:rsidR="009F137C" w:rsidRPr="009F137C">
        <w:rPr>
          <w:rFonts w:ascii="Times New Roman" w:hAnsi="Times New Roman" w:cs="Times New Roman"/>
          <w:sz w:val="24"/>
          <w:szCs w:val="24"/>
        </w:rPr>
        <w:t>saptanmış</w:t>
      </w:r>
      <w:r w:rsidR="00C51CC7" w:rsidRPr="009F137C">
        <w:rPr>
          <w:rFonts w:ascii="Times New Roman" w:hAnsi="Times New Roman" w:cs="Times New Roman"/>
          <w:sz w:val="24"/>
          <w:szCs w:val="24"/>
        </w:rPr>
        <w:t xml:space="preserve">tır. </w:t>
      </w:r>
    </w:p>
    <w:p w:rsidR="00293AFD" w:rsidRDefault="00997814" w:rsidP="002B3CBC">
      <w:pPr>
        <w:spacing w:after="120" w:line="360" w:lineRule="auto"/>
        <w:jc w:val="both"/>
        <w:rPr>
          <w:rFonts w:ascii="Times New Roman" w:hAnsi="Times New Roman" w:cs="Times New Roman"/>
          <w:b/>
          <w:sz w:val="24"/>
          <w:szCs w:val="24"/>
        </w:rPr>
      </w:pPr>
      <w:r w:rsidRPr="00997814">
        <w:rPr>
          <w:rFonts w:ascii="Times New Roman" w:hAnsi="Times New Roman" w:cs="Times New Roman"/>
          <w:b/>
          <w:sz w:val="24"/>
          <w:szCs w:val="24"/>
        </w:rPr>
        <w:t xml:space="preserve">////Tablo </w:t>
      </w:r>
      <w:r>
        <w:rPr>
          <w:rFonts w:ascii="Times New Roman" w:hAnsi="Times New Roman" w:cs="Times New Roman"/>
          <w:b/>
          <w:sz w:val="24"/>
          <w:szCs w:val="24"/>
        </w:rPr>
        <w:t>2</w:t>
      </w:r>
      <w:r w:rsidRPr="00997814">
        <w:rPr>
          <w:rFonts w:ascii="Times New Roman" w:hAnsi="Times New Roman" w:cs="Times New Roman"/>
          <w:b/>
          <w:sz w:val="24"/>
          <w:szCs w:val="24"/>
        </w:rPr>
        <w:t>////</w:t>
      </w:r>
    </w:p>
    <w:p w:rsidR="00FA12D9" w:rsidRDefault="00FA12D9" w:rsidP="00293AFD">
      <w:pPr>
        <w:pStyle w:val="Default"/>
        <w:spacing w:after="383" w:line="480" w:lineRule="auto"/>
        <w:jc w:val="both"/>
      </w:pPr>
      <w:r w:rsidRPr="00293AFD">
        <w:t>P</w:t>
      </w:r>
      <w:r w:rsidR="00734738">
        <w:t>UKÖ’d</w:t>
      </w:r>
      <w:r w:rsidRPr="00293AFD">
        <w:t>eki her bir değişkenin ve global skorlarının klimakterik dönemlere göre dağılımı Tablo 3’de verilmiştir</w:t>
      </w:r>
      <w:r w:rsidR="00293AFD" w:rsidRPr="00293AFD">
        <w:t>. PUK</w:t>
      </w:r>
      <w:r w:rsidR="00734738">
        <w:t>Ö’</w:t>
      </w:r>
      <w:r w:rsidRPr="00293AFD">
        <w:t xml:space="preserve">deki her bir değişkenin klimakterik dönemlere göre dağılımları incelendiğinde dönemler arasında sadece uyku ilacı kullanma alt parametresi yönünden anlamlı fark </w:t>
      </w:r>
      <w:r w:rsidR="00734738">
        <w:t xml:space="preserve">olduğu </w:t>
      </w:r>
      <w:r w:rsidRPr="00293AFD">
        <w:t>saptanmıştır. PUK</w:t>
      </w:r>
      <w:r w:rsidR="00734738">
        <w:t>Ög</w:t>
      </w:r>
      <w:r w:rsidRPr="00293AFD">
        <w:t xml:space="preserve">lobal skorlar </w:t>
      </w:r>
      <w:r w:rsidR="00293AFD" w:rsidRPr="00293AFD">
        <w:t xml:space="preserve">yönünden değerlendirildiğinde premenopozal dönemdeki kadınınların </w:t>
      </w:r>
      <w:r w:rsidR="00293AFD" w:rsidRPr="00293AFD">
        <w:rPr>
          <w:rFonts w:eastAsia="Times New Roman"/>
        </w:rPr>
        <w:t>10,54±4,35</w:t>
      </w:r>
      <w:r w:rsidR="00293AFD" w:rsidRPr="00293AFD">
        <w:t xml:space="preserve">, </w:t>
      </w:r>
      <w:r w:rsidR="0070231A">
        <w:t>menopoz</w:t>
      </w:r>
      <w:r w:rsidR="00293AFD" w:rsidRPr="00293AFD">
        <w:t xml:space="preserve">al dönemdeki kadınların </w:t>
      </w:r>
      <w:r w:rsidR="00293AFD" w:rsidRPr="00293AFD">
        <w:rPr>
          <w:rFonts w:eastAsia="Times New Roman"/>
        </w:rPr>
        <w:t>11,07±4,09</w:t>
      </w:r>
      <w:r w:rsidR="00293AFD" w:rsidRPr="00293AFD">
        <w:t>, post</w:t>
      </w:r>
      <w:r w:rsidR="0070231A">
        <w:t>menopoz</w:t>
      </w:r>
      <w:r w:rsidR="00293AFD" w:rsidRPr="00293AFD">
        <w:t xml:space="preserve">al dönemdeki kadınların </w:t>
      </w:r>
      <w:r w:rsidR="00293AFD" w:rsidRPr="00293AFD">
        <w:rPr>
          <w:rFonts w:eastAsia="Times New Roman"/>
        </w:rPr>
        <w:t>12,31±3,56 puan aldıkları, global skor yönünden klimakterik dönemler içinde post</w:t>
      </w:r>
      <w:r w:rsidR="0070231A">
        <w:rPr>
          <w:rFonts w:eastAsia="Times New Roman"/>
        </w:rPr>
        <w:t>menopoz</w:t>
      </w:r>
      <w:r w:rsidR="00293AFD" w:rsidRPr="00293AFD">
        <w:rPr>
          <w:rFonts w:eastAsia="Times New Roman"/>
        </w:rPr>
        <w:t>al dönemdeki kadınlarda daha yüksek puanlar saptanmış olmasına karşın</w:t>
      </w:r>
      <w:r w:rsidR="00293AFD">
        <w:rPr>
          <w:rFonts w:eastAsia="Times New Roman"/>
        </w:rPr>
        <w:t>,</w:t>
      </w:r>
      <w:r w:rsidR="00293AFD" w:rsidRPr="00293AFD">
        <w:rPr>
          <w:rFonts w:eastAsia="Times New Roman"/>
        </w:rPr>
        <w:t xml:space="preserve"> dönemler arasında anlamlı bir fark olmadığı te</w:t>
      </w:r>
      <w:r w:rsidR="00293AFD" w:rsidRPr="00293AFD">
        <w:t>spit edilmiştir</w:t>
      </w:r>
      <w:r w:rsidR="00293AFD">
        <w:t>.</w:t>
      </w:r>
    </w:p>
    <w:p w:rsidR="005A3C5F" w:rsidRDefault="00997814" w:rsidP="00997814">
      <w:pPr>
        <w:pStyle w:val="Default"/>
        <w:spacing w:after="383" w:line="480" w:lineRule="auto"/>
        <w:jc w:val="both"/>
        <w:rPr>
          <w:sz w:val="20"/>
          <w:szCs w:val="20"/>
        </w:rPr>
      </w:pPr>
      <w:r>
        <w:rPr>
          <w:b/>
        </w:rPr>
        <w:t>////Tablo 3</w:t>
      </w:r>
      <w:r w:rsidRPr="00997814">
        <w:rPr>
          <w:b/>
        </w:rPr>
        <w:t>////</w:t>
      </w:r>
    </w:p>
    <w:p w:rsidR="00C9744B" w:rsidRPr="00C9744B" w:rsidRDefault="00293AFD" w:rsidP="009813CE">
      <w:pPr>
        <w:spacing w:line="480" w:lineRule="auto"/>
        <w:jc w:val="both"/>
        <w:rPr>
          <w:rFonts w:ascii="Times New Roman" w:hAnsi="Times New Roman" w:cs="Times New Roman"/>
          <w:sz w:val="24"/>
          <w:szCs w:val="24"/>
        </w:rPr>
      </w:pPr>
      <w:r w:rsidRPr="00206F5C">
        <w:rPr>
          <w:rFonts w:ascii="Times New Roman" w:hAnsi="Times New Roman" w:cs="Times New Roman"/>
          <w:sz w:val="24"/>
          <w:szCs w:val="24"/>
        </w:rPr>
        <w:t>Araştırma grubundaki kadınların içinde bulundukları klimakterik döneme göre E</w:t>
      </w:r>
      <w:r w:rsidR="00734738">
        <w:rPr>
          <w:rFonts w:ascii="Times New Roman" w:hAnsi="Times New Roman" w:cs="Times New Roman"/>
          <w:sz w:val="24"/>
          <w:szCs w:val="24"/>
        </w:rPr>
        <w:t>UÖ</w:t>
      </w:r>
      <w:r w:rsidRPr="00206F5C">
        <w:rPr>
          <w:rFonts w:ascii="Times New Roman" w:hAnsi="Times New Roman" w:cs="Times New Roman"/>
          <w:sz w:val="24"/>
          <w:szCs w:val="24"/>
        </w:rPr>
        <w:t xml:space="preserve">, </w:t>
      </w:r>
      <w:r w:rsidR="00734738">
        <w:rPr>
          <w:rFonts w:ascii="Times New Roman" w:hAnsi="Times New Roman" w:cs="Times New Roman"/>
          <w:sz w:val="24"/>
          <w:szCs w:val="24"/>
        </w:rPr>
        <w:t xml:space="preserve">UŞİ </w:t>
      </w:r>
      <w:r w:rsidRPr="00206F5C">
        <w:rPr>
          <w:rFonts w:ascii="Times New Roman" w:hAnsi="Times New Roman" w:cs="Times New Roman"/>
          <w:sz w:val="24"/>
          <w:szCs w:val="24"/>
        </w:rPr>
        <w:t>toplam skorlarının ve BA sonuçla</w:t>
      </w:r>
      <w:r w:rsidR="00ED29FA">
        <w:rPr>
          <w:rFonts w:ascii="Times New Roman" w:hAnsi="Times New Roman" w:cs="Times New Roman"/>
          <w:sz w:val="24"/>
          <w:szCs w:val="24"/>
        </w:rPr>
        <w:t>rının dağılımı T</w:t>
      </w:r>
      <w:r w:rsidRPr="00206F5C">
        <w:rPr>
          <w:rFonts w:ascii="Times New Roman" w:hAnsi="Times New Roman" w:cs="Times New Roman"/>
          <w:sz w:val="24"/>
          <w:szCs w:val="24"/>
        </w:rPr>
        <w:t xml:space="preserve">ablo 4’de verilmiştir. </w:t>
      </w:r>
      <w:r w:rsidR="009813CE" w:rsidRPr="00206F5C">
        <w:rPr>
          <w:rFonts w:ascii="Times New Roman" w:hAnsi="Times New Roman" w:cs="Times New Roman"/>
          <w:sz w:val="24"/>
          <w:szCs w:val="24"/>
        </w:rPr>
        <w:t>E</w:t>
      </w:r>
      <w:r w:rsidR="00734738">
        <w:rPr>
          <w:rFonts w:ascii="Times New Roman" w:hAnsi="Times New Roman" w:cs="Times New Roman"/>
          <w:sz w:val="24"/>
          <w:szCs w:val="24"/>
        </w:rPr>
        <w:t>UÖ</w:t>
      </w:r>
      <w:r w:rsidR="009813CE" w:rsidRPr="00206F5C">
        <w:rPr>
          <w:rFonts w:ascii="Times New Roman" w:hAnsi="Times New Roman" w:cs="Times New Roman"/>
          <w:sz w:val="24"/>
          <w:szCs w:val="24"/>
        </w:rPr>
        <w:t xml:space="preserve"> puanlarına göre klimakterik dönemlerden pre</w:t>
      </w:r>
      <w:r w:rsidR="0070231A">
        <w:rPr>
          <w:rFonts w:ascii="Times New Roman" w:hAnsi="Times New Roman" w:cs="Times New Roman"/>
          <w:sz w:val="24"/>
          <w:szCs w:val="24"/>
        </w:rPr>
        <w:t>menopoz</w:t>
      </w:r>
      <w:r w:rsidR="009813CE" w:rsidRPr="00206F5C">
        <w:rPr>
          <w:rFonts w:ascii="Times New Roman" w:hAnsi="Times New Roman" w:cs="Times New Roman"/>
          <w:sz w:val="24"/>
          <w:szCs w:val="24"/>
        </w:rPr>
        <w:t>al dönemdeki 46 kadının 18’inde</w:t>
      </w:r>
      <w:r w:rsidR="00206F5C">
        <w:rPr>
          <w:rFonts w:ascii="Times New Roman" w:hAnsi="Times New Roman" w:cs="Times New Roman"/>
          <w:sz w:val="24"/>
          <w:szCs w:val="24"/>
        </w:rPr>
        <w:t xml:space="preserve"> (%39.1)</w:t>
      </w:r>
      <w:r w:rsidR="009813CE" w:rsidRPr="00206F5C">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9813CE" w:rsidRPr="00206F5C">
        <w:rPr>
          <w:rFonts w:ascii="Times New Roman" w:hAnsi="Times New Roman" w:cs="Times New Roman"/>
          <w:sz w:val="24"/>
          <w:szCs w:val="24"/>
        </w:rPr>
        <w:t xml:space="preserve">al dönemdeki </w:t>
      </w:r>
      <w:r w:rsidR="009813CE" w:rsidRPr="00C9744B">
        <w:rPr>
          <w:rFonts w:ascii="Times New Roman" w:hAnsi="Times New Roman" w:cs="Times New Roman"/>
          <w:sz w:val="24"/>
          <w:szCs w:val="24"/>
        </w:rPr>
        <w:t>55 kadından 17’sinde, post</w:t>
      </w:r>
      <w:r w:rsidR="0070231A">
        <w:rPr>
          <w:rFonts w:ascii="Times New Roman" w:hAnsi="Times New Roman" w:cs="Times New Roman"/>
          <w:sz w:val="24"/>
          <w:szCs w:val="24"/>
        </w:rPr>
        <w:t>menopoz</w:t>
      </w:r>
      <w:r w:rsidR="009813CE" w:rsidRPr="00C9744B">
        <w:rPr>
          <w:rFonts w:ascii="Times New Roman" w:hAnsi="Times New Roman" w:cs="Times New Roman"/>
          <w:sz w:val="24"/>
          <w:szCs w:val="24"/>
        </w:rPr>
        <w:t>al dönemdeki 51 kadından 18’ind</w:t>
      </w:r>
      <w:r w:rsidR="00ED29FA">
        <w:rPr>
          <w:rFonts w:ascii="Times New Roman" w:hAnsi="Times New Roman" w:cs="Times New Roman"/>
          <w:sz w:val="24"/>
          <w:szCs w:val="24"/>
        </w:rPr>
        <w:t>e gündüz aşırı uykululuğun</w:t>
      </w:r>
      <w:r w:rsidR="009813CE" w:rsidRPr="00C9744B">
        <w:rPr>
          <w:rFonts w:ascii="Times New Roman" w:hAnsi="Times New Roman" w:cs="Times New Roman"/>
          <w:sz w:val="24"/>
          <w:szCs w:val="24"/>
        </w:rPr>
        <w:t xml:space="preserve"> varlığı tespit edilmiştir. </w:t>
      </w:r>
      <w:r w:rsidR="00206F5C" w:rsidRPr="00C9744B">
        <w:rPr>
          <w:rFonts w:ascii="Times New Roman" w:hAnsi="Times New Roman" w:cs="Times New Roman"/>
          <w:sz w:val="24"/>
          <w:szCs w:val="24"/>
        </w:rPr>
        <w:t xml:space="preserve">Ilımlı ve orta derecede artmış gün içi uykululuk </w:t>
      </w:r>
      <w:r w:rsidR="009813CE" w:rsidRPr="00C9744B">
        <w:rPr>
          <w:rFonts w:ascii="Times New Roman" w:hAnsi="Times New Roman" w:cs="Times New Roman"/>
          <w:sz w:val="24"/>
          <w:szCs w:val="24"/>
        </w:rPr>
        <w:t>hali en çok post</w:t>
      </w:r>
      <w:r w:rsidR="0070231A">
        <w:rPr>
          <w:rFonts w:ascii="Times New Roman" w:hAnsi="Times New Roman" w:cs="Times New Roman"/>
          <w:sz w:val="24"/>
          <w:szCs w:val="24"/>
        </w:rPr>
        <w:t>menopoz</w:t>
      </w:r>
      <w:r w:rsidR="009813CE" w:rsidRPr="00C9744B">
        <w:rPr>
          <w:rFonts w:ascii="Times New Roman" w:hAnsi="Times New Roman" w:cs="Times New Roman"/>
          <w:sz w:val="24"/>
          <w:szCs w:val="24"/>
        </w:rPr>
        <w:t xml:space="preserve">al dönemdeki kadınlarda tespit edilmiştir </w:t>
      </w:r>
      <w:r w:rsidR="00206F5C" w:rsidRPr="00C9744B">
        <w:rPr>
          <w:rFonts w:ascii="Times New Roman" w:hAnsi="Times New Roman" w:cs="Times New Roman"/>
          <w:sz w:val="24"/>
          <w:szCs w:val="24"/>
        </w:rPr>
        <w:t>(p&lt;0.05). U</w:t>
      </w:r>
      <w:r w:rsidR="00734738">
        <w:rPr>
          <w:rFonts w:ascii="Times New Roman" w:hAnsi="Times New Roman" w:cs="Times New Roman"/>
          <w:sz w:val="24"/>
          <w:szCs w:val="24"/>
        </w:rPr>
        <w:t xml:space="preserve">ŞÖ </w:t>
      </w:r>
      <w:r w:rsidR="00206F5C" w:rsidRPr="00C9744B">
        <w:rPr>
          <w:rFonts w:ascii="Times New Roman" w:hAnsi="Times New Roman" w:cs="Times New Roman"/>
          <w:sz w:val="24"/>
          <w:szCs w:val="24"/>
        </w:rPr>
        <w:t xml:space="preserve">puanlarına göre </w:t>
      </w:r>
      <w:r w:rsidR="00206F5C" w:rsidRPr="0037591C">
        <w:rPr>
          <w:rFonts w:ascii="Times New Roman" w:hAnsi="Times New Roman" w:cs="Times New Roman"/>
          <w:sz w:val="24"/>
          <w:szCs w:val="24"/>
        </w:rPr>
        <w:t>klimakterik dönemlerden pre</w:t>
      </w:r>
      <w:r w:rsidR="0070231A">
        <w:rPr>
          <w:rFonts w:ascii="Times New Roman" w:hAnsi="Times New Roman" w:cs="Times New Roman"/>
          <w:sz w:val="24"/>
          <w:szCs w:val="24"/>
        </w:rPr>
        <w:t>menopoz</w:t>
      </w:r>
      <w:r w:rsidR="0037591C" w:rsidRPr="0037591C">
        <w:rPr>
          <w:rFonts w:ascii="Times New Roman" w:hAnsi="Times New Roman" w:cs="Times New Roman"/>
          <w:sz w:val="24"/>
          <w:szCs w:val="24"/>
        </w:rPr>
        <w:t>al dönemdeki 46 kadının 12</w:t>
      </w:r>
      <w:r w:rsidR="00206F5C" w:rsidRPr="0037591C">
        <w:rPr>
          <w:rFonts w:ascii="Times New Roman" w:hAnsi="Times New Roman" w:cs="Times New Roman"/>
          <w:sz w:val="24"/>
          <w:szCs w:val="24"/>
        </w:rPr>
        <w:t>’</w:t>
      </w:r>
      <w:r w:rsidR="0037591C" w:rsidRPr="0037591C">
        <w:rPr>
          <w:rFonts w:ascii="Times New Roman" w:hAnsi="Times New Roman" w:cs="Times New Roman"/>
          <w:sz w:val="24"/>
          <w:szCs w:val="24"/>
        </w:rPr>
        <w:t>sinde</w:t>
      </w:r>
      <w:r w:rsidR="00206F5C" w:rsidRPr="0037591C">
        <w:rPr>
          <w:rFonts w:ascii="Times New Roman" w:hAnsi="Times New Roman" w:cs="Times New Roman"/>
          <w:sz w:val="24"/>
          <w:szCs w:val="24"/>
        </w:rPr>
        <w:t xml:space="preserve"> (%</w:t>
      </w:r>
      <w:r w:rsidR="0037591C" w:rsidRPr="0037591C">
        <w:rPr>
          <w:rFonts w:ascii="Times New Roman" w:hAnsi="Times New Roman" w:cs="Times New Roman"/>
          <w:sz w:val="24"/>
          <w:szCs w:val="24"/>
        </w:rPr>
        <w:t>26</w:t>
      </w:r>
      <w:r w:rsidR="00206F5C" w:rsidRPr="0037591C">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206F5C" w:rsidRPr="0037591C">
        <w:rPr>
          <w:rFonts w:ascii="Times New Roman" w:hAnsi="Times New Roman" w:cs="Times New Roman"/>
          <w:sz w:val="24"/>
          <w:szCs w:val="24"/>
        </w:rPr>
        <w:t>al dönemde</w:t>
      </w:r>
      <w:r w:rsidR="0037591C" w:rsidRPr="0037591C">
        <w:rPr>
          <w:rFonts w:ascii="Times New Roman" w:hAnsi="Times New Roman" w:cs="Times New Roman"/>
          <w:sz w:val="24"/>
          <w:szCs w:val="24"/>
        </w:rPr>
        <w:t>ki 55 kadından 18</w:t>
      </w:r>
      <w:r w:rsidR="00206F5C" w:rsidRPr="0037591C">
        <w:rPr>
          <w:rFonts w:ascii="Times New Roman" w:hAnsi="Times New Roman" w:cs="Times New Roman"/>
          <w:sz w:val="24"/>
          <w:szCs w:val="24"/>
        </w:rPr>
        <w:t>’inde</w:t>
      </w:r>
      <w:r w:rsidR="0037591C" w:rsidRPr="0037591C">
        <w:rPr>
          <w:rFonts w:ascii="Times New Roman" w:hAnsi="Times New Roman" w:cs="Times New Roman"/>
          <w:sz w:val="24"/>
          <w:szCs w:val="24"/>
        </w:rPr>
        <w:t xml:space="preserve"> (%32.7)</w:t>
      </w:r>
      <w:r w:rsidR="00206F5C" w:rsidRPr="0037591C">
        <w:rPr>
          <w:rFonts w:ascii="Times New Roman" w:hAnsi="Times New Roman" w:cs="Times New Roman"/>
          <w:sz w:val="24"/>
          <w:szCs w:val="24"/>
        </w:rPr>
        <w:t>, post</w:t>
      </w:r>
      <w:r w:rsidR="0070231A">
        <w:rPr>
          <w:rFonts w:ascii="Times New Roman" w:hAnsi="Times New Roman" w:cs="Times New Roman"/>
          <w:sz w:val="24"/>
          <w:szCs w:val="24"/>
        </w:rPr>
        <w:t>menopoz</w:t>
      </w:r>
      <w:r w:rsidR="0037591C" w:rsidRPr="0037591C">
        <w:rPr>
          <w:rFonts w:ascii="Times New Roman" w:hAnsi="Times New Roman" w:cs="Times New Roman"/>
          <w:sz w:val="24"/>
          <w:szCs w:val="24"/>
        </w:rPr>
        <w:t>al dönemdeki 51 kadından 25’</w:t>
      </w:r>
      <w:r w:rsidR="00206F5C" w:rsidRPr="0037591C">
        <w:rPr>
          <w:rFonts w:ascii="Times New Roman" w:hAnsi="Times New Roman" w:cs="Times New Roman"/>
          <w:sz w:val="24"/>
          <w:szCs w:val="24"/>
        </w:rPr>
        <w:t>inde</w:t>
      </w:r>
      <w:r w:rsidR="00734738" w:rsidRPr="0037591C">
        <w:rPr>
          <w:rFonts w:ascii="Times New Roman" w:hAnsi="Times New Roman" w:cs="Times New Roman"/>
          <w:sz w:val="24"/>
          <w:szCs w:val="24"/>
        </w:rPr>
        <w:t xml:space="preserve"> (%</w:t>
      </w:r>
      <w:r w:rsidR="0037591C" w:rsidRPr="0037591C">
        <w:rPr>
          <w:rFonts w:ascii="Times New Roman" w:hAnsi="Times New Roman" w:cs="Times New Roman"/>
          <w:sz w:val="24"/>
          <w:szCs w:val="24"/>
        </w:rPr>
        <w:t>49</w:t>
      </w:r>
      <w:r w:rsidR="00734738" w:rsidRPr="0037591C">
        <w:rPr>
          <w:rFonts w:ascii="Times New Roman" w:hAnsi="Times New Roman" w:cs="Times New Roman"/>
          <w:sz w:val="24"/>
          <w:szCs w:val="24"/>
        </w:rPr>
        <w:t>)</w:t>
      </w:r>
      <w:r w:rsidR="00C9744B" w:rsidRPr="0037591C">
        <w:rPr>
          <w:rFonts w:ascii="Times New Roman" w:hAnsi="Times New Roman" w:cs="Times New Roman"/>
          <w:sz w:val="24"/>
          <w:szCs w:val="24"/>
        </w:rPr>
        <w:t xml:space="preserve">klinik olarak önemli düzeyde </w:t>
      </w:r>
      <w:r w:rsidR="00206F5C" w:rsidRPr="0037591C">
        <w:rPr>
          <w:rFonts w:ascii="Times New Roman" w:hAnsi="Times New Roman" w:cs="Times New Roman"/>
          <w:sz w:val="24"/>
          <w:szCs w:val="24"/>
        </w:rPr>
        <w:t>uyku</w:t>
      </w:r>
      <w:r w:rsidR="00C9744B" w:rsidRPr="0037591C">
        <w:rPr>
          <w:rFonts w:ascii="Times New Roman" w:hAnsi="Times New Roman" w:cs="Times New Roman"/>
          <w:sz w:val="24"/>
          <w:szCs w:val="24"/>
        </w:rPr>
        <w:t xml:space="preserve">suzluk </w:t>
      </w:r>
      <w:r w:rsidR="00206F5C" w:rsidRPr="00C9744B">
        <w:rPr>
          <w:rFonts w:ascii="Times New Roman" w:hAnsi="Times New Roman" w:cs="Times New Roman"/>
          <w:sz w:val="24"/>
          <w:szCs w:val="24"/>
        </w:rPr>
        <w:t>halinin varlığı tespit edilmiştir.</w:t>
      </w:r>
      <w:r w:rsidR="00C9744B" w:rsidRPr="00C9744B">
        <w:rPr>
          <w:rFonts w:ascii="Times New Roman" w:hAnsi="Times New Roman" w:cs="Times New Roman"/>
          <w:sz w:val="24"/>
          <w:szCs w:val="24"/>
        </w:rPr>
        <w:t xml:space="preserve"> Eşik altı uykusuzluk, ılımlı veya şiddetli düzeyde klinik uykusuzluk hali en çok post</w:t>
      </w:r>
      <w:r w:rsidR="0070231A">
        <w:rPr>
          <w:rFonts w:ascii="Times New Roman" w:hAnsi="Times New Roman" w:cs="Times New Roman"/>
          <w:sz w:val="24"/>
          <w:szCs w:val="24"/>
        </w:rPr>
        <w:t>menopoz</w:t>
      </w:r>
      <w:r w:rsidR="00C9744B" w:rsidRPr="00C9744B">
        <w:rPr>
          <w:rFonts w:ascii="Times New Roman" w:hAnsi="Times New Roman" w:cs="Times New Roman"/>
          <w:sz w:val="24"/>
          <w:szCs w:val="24"/>
        </w:rPr>
        <w:t xml:space="preserve">al </w:t>
      </w:r>
      <w:r w:rsidR="00C9744B" w:rsidRPr="00C9744B">
        <w:rPr>
          <w:rFonts w:ascii="Times New Roman" w:hAnsi="Times New Roman" w:cs="Times New Roman"/>
          <w:sz w:val="24"/>
          <w:szCs w:val="24"/>
        </w:rPr>
        <w:lastRenderedPageBreak/>
        <w:t>dönemdeki kadınlarda tespit edilmiştir (p&lt;0.05</w:t>
      </w:r>
      <w:r w:rsidR="00C9744B">
        <w:rPr>
          <w:rFonts w:ascii="Times New Roman" w:hAnsi="Times New Roman" w:cs="Times New Roman"/>
          <w:sz w:val="24"/>
          <w:szCs w:val="24"/>
        </w:rPr>
        <w:t>). B</w:t>
      </w:r>
      <w:r w:rsidR="00816E1D">
        <w:rPr>
          <w:rFonts w:ascii="Times New Roman" w:hAnsi="Times New Roman" w:cs="Times New Roman"/>
          <w:sz w:val="24"/>
          <w:szCs w:val="24"/>
        </w:rPr>
        <w:t xml:space="preserve">erlin </w:t>
      </w:r>
      <w:r w:rsidR="00734738">
        <w:rPr>
          <w:rFonts w:ascii="Times New Roman" w:hAnsi="Times New Roman" w:cs="Times New Roman"/>
          <w:sz w:val="24"/>
          <w:szCs w:val="24"/>
        </w:rPr>
        <w:t>A</w:t>
      </w:r>
      <w:r w:rsidR="00816E1D">
        <w:rPr>
          <w:rFonts w:ascii="Times New Roman" w:hAnsi="Times New Roman" w:cs="Times New Roman"/>
          <w:sz w:val="24"/>
          <w:szCs w:val="24"/>
        </w:rPr>
        <w:t>nketi ile yapılan değerlendirmeler</w:t>
      </w:r>
      <w:r w:rsidR="00C9744B">
        <w:rPr>
          <w:rFonts w:ascii="Times New Roman" w:hAnsi="Times New Roman" w:cs="Times New Roman"/>
          <w:sz w:val="24"/>
          <w:szCs w:val="24"/>
        </w:rPr>
        <w:t xml:space="preserve"> sonucu</w:t>
      </w:r>
      <w:r w:rsidR="00816E1D">
        <w:rPr>
          <w:rFonts w:ascii="Times New Roman" w:hAnsi="Times New Roman" w:cs="Times New Roman"/>
          <w:sz w:val="24"/>
          <w:szCs w:val="24"/>
        </w:rPr>
        <w:t>;</w:t>
      </w:r>
      <w:r w:rsidR="00C9744B">
        <w:rPr>
          <w:rFonts w:ascii="Times New Roman" w:hAnsi="Times New Roman" w:cs="Times New Roman"/>
          <w:sz w:val="24"/>
          <w:szCs w:val="24"/>
        </w:rPr>
        <w:t xml:space="preserve"> pre</w:t>
      </w:r>
      <w:r w:rsidR="0070231A">
        <w:rPr>
          <w:rFonts w:ascii="Times New Roman" w:hAnsi="Times New Roman" w:cs="Times New Roman"/>
          <w:sz w:val="24"/>
          <w:szCs w:val="24"/>
        </w:rPr>
        <w:t>menopoz</w:t>
      </w:r>
      <w:r w:rsidR="00C9744B">
        <w:rPr>
          <w:rFonts w:ascii="Times New Roman" w:hAnsi="Times New Roman" w:cs="Times New Roman"/>
          <w:sz w:val="24"/>
          <w:szCs w:val="24"/>
        </w:rPr>
        <w:t xml:space="preserve">al, </w:t>
      </w:r>
      <w:r w:rsidR="0070231A">
        <w:rPr>
          <w:rFonts w:ascii="Times New Roman" w:hAnsi="Times New Roman" w:cs="Times New Roman"/>
          <w:sz w:val="24"/>
          <w:szCs w:val="24"/>
        </w:rPr>
        <w:t>menopoz</w:t>
      </w:r>
      <w:r w:rsidR="00C9744B">
        <w:rPr>
          <w:rFonts w:ascii="Times New Roman" w:hAnsi="Times New Roman" w:cs="Times New Roman"/>
          <w:sz w:val="24"/>
          <w:szCs w:val="24"/>
        </w:rPr>
        <w:t>al ve post</w:t>
      </w:r>
      <w:r w:rsidR="0070231A">
        <w:rPr>
          <w:rFonts w:ascii="Times New Roman" w:hAnsi="Times New Roman" w:cs="Times New Roman"/>
          <w:sz w:val="24"/>
          <w:szCs w:val="24"/>
        </w:rPr>
        <w:t>menopoz</w:t>
      </w:r>
      <w:r w:rsidR="00C9744B">
        <w:rPr>
          <w:rFonts w:ascii="Times New Roman" w:hAnsi="Times New Roman" w:cs="Times New Roman"/>
          <w:sz w:val="24"/>
          <w:szCs w:val="24"/>
        </w:rPr>
        <w:t xml:space="preserve">al dönemlerdeki kadınlarda OSAS riski açısından anlamlı bir farklılık tespit edilmemiştir </w:t>
      </w:r>
      <w:r w:rsidR="00C9744B" w:rsidRPr="00C9744B">
        <w:rPr>
          <w:rFonts w:ascii="Times New Roman" w:hAnsi="Times New Roman" w:cs="Times New Roman"/>
          <w:sz w:val="24"/>
          <w:szCs w:val="24"/>
        </w:rPr>
        <w:t>(p</w:t>
      </w:r>
      <w:r w:rsidR="00C9744B">
        <w:rPr>
          <w:rFonts w:ascii="Times New Roman" w:hAnsi="Times New Roman" w:cs="Times New Roman"/>
          <w:sz w:val="24"/>
          <w:szCs w:val="24"/>
        </w:rPr>
        <w:t>&gt;</w:t>
      </w:r>
      <w:r w:rsidR="00C9744B" w:rsidRPr="00C9744B">
        <w:rPr>
          <w:rFonts w:ascii="Times New Roman" w:hAnsi="Times New Roman" w:cs="Times New Roman"/>
          <w:sz w:val="24"/>
          <w:szCs w:val="24"/>
        </w:rPr>
        <w:t>0.05</w:t>
      </w:r>
      <w:r w:rsidR="00C9744B">
        <w:rPr>
          <w:rFonts w:ascii="Times New Roman" w:hAnsi="Times New Roman" w:cs="Times New Roman"/>
          <w:sz w:val="24"/>
          <w:szCs w:val="24"/>
        </w:rPr>
        <w:t>).</w:t>
      </w:r>
    </w:p>
    <w:p w:rsidR="00997814" w:rsidRDefault="00997814" w:rsidP="009E1AA1">
      <w:pPr>
        <w:spacing w:line="360" w:lineRule="auto"/>
        <w:jc w:val="both"/>
        <w:rPr>
          <w:rFonts w:ascii="Times New Roman" w:hAnsi="Times New Roman" w:cs="Times New Roman"/>
          <w:b/>
        </w:rPr>
      </w:pPr>
      <w:r>
        <w:rPr>
          <w:rFonts w:ascii="Times New Roman" w:hAnsi="Times New Roman" w:cs="Times New Roman"/>
          <w:b/>
        </w:rPr>
        <w:t>////Tablo 4</w:t>
      </w:r>
      <w:r w:rsidRPr="00997814">
        <w:rPr>
          <w:rFonts w:ascii="Times New Roman" w:hAnsi="Times New Roman" w:cs="Times New Roman"/>
          <w:b/>
        </w:rPr>
        <w:t>////</w:t>
      </w:r>
    </w:p>
    <w:p w:rsidR="00D95794" w:rsidRPr="00D95794" w:rsidRDefault="000175F9" w:rsidP="00D95794">
      <w:pPr>
        <w:spacing w:after="120" w:line="480" w:lineRule="auto"/>
        <w:jc w:val="both"/>
        <w:rPr>
          <w:rFonts w:ascii="Times New Roman" w:hAnsi="Times New Roman" w:cs="Times New Roman"/>
          <w:sz w:val="24"/>
          <w:szCs w:val="24"/>
        </w:rPr>
      </w:pPr>
      <w:r w:rsidRPr="00D95794">
        <w:rPr>
          <w:rFonts w:ascii="Times New Roman" w:hAnsi="Times New Roman" w:cs="Times New Roman"/>
          <w:sz w:val="24"/>
          <w:szCs w:val="24"/>
        </w:rPr>
        <w:t>Araştırma grubundaki kadınların içinde bulundukları klimakterik döneme göre a</w:t>
      </w:r>
      <w:r w:rsidR="00816E1D">
        <w:rPr>
          <w:rFonts w:ascii="Times New Roman" w:hAnsi="Times New Roman" w:cs="Times New Roman"/>
          <w:sz w:val="24"/>
          <w:szCs w:val="24"/>
        </w:rPr>
        <w:t>nksiyete ve depresyon skorları T</w:t>
      </w:r>
      <w:r w:rsidRPr="00D95794">
        <w:rPr>
          <w:rFonts w:ascii="Times New Roman" w:hAnsi="Times New Roman" w:cs="Times New Roman"/>
          <w:sz w:val="24"/>
          <w:szCs w:val="24"/>
        </w:rPr>
        <w:t>ablo 5’de verilmiştir.</w:t>
      </w:r>
      <w:r w:rsidR="00BD420F">
        <w:rPr>
          <w:rFonts w:ascii="Times New Roman" w:hAnsi="Times New Roman" w:cs="Times New Roman"/>
          <w:sz w:val="24"/>
          <w:szCs w:val="24"/>
        </w:rPr>
        <w:t xml:space="preserve">Araştırmaya dahil edilen 152 kadından 90’nında (%59.2) depresyon, 94’ünde (%61.8) anksiyete saptanmıştır. </w:t>
      </w:r>
      <w:r w:rsidR="00291C0D" w:rsidRPr="00D95794">
        <w:rPr>
          <w:rFonts w:ascii="Times New Roman" w:hAnsi="Times New Roman" w:cs="Times New Roman"/>
          <w:sz w:val="24"/>
          <w:szCs w:val="24"/>
        </w:rPr>
        <w:t xml:space="preserve">Beck depresyon ölçeği </w:t>
      </w:r>
      <w:r w:rsidR="00291C0D" w:rsidRPr="00325205">
        <w:rPr>
          <w:rFonts w:ascii="Times New Roman" w:hAnsi="Times New Roman" w:cs="Times New Roman"/>
          <w:sz w:val="24"/>
          <w:szCs w:val="24"/>
        </w:rPr>
        <w:t>puanlarına göre klimakterik dönemlerden pre</w:t>
      </w:r>
      <w:r w:rsidR="0070231A">
        <w:rPr>
          <w:rFonts w:ascii="Times New Roman" w:hAnsi="Times New Roman" w:cs="Times New Roman"/>
          <w:sz w:val="24"/>
          <w:szCs w:val="24"/>
        </w:rPr>
        <w:t>menopoz</w:t>
      </w:r>
      <w:r w:rsidR="00291C0D" w:rsidRPr="00325205">
        <w:rPr>
          <w:rFonts w:ascii="Times New Roman" w:hAnsi="Times New Roman" w:cs="Times New Roman"/>
          <w:sz w:val="24"/>
          <w:szCs w:val="24"/>
        </w:rPr>
        <w:t>al dönemdeki 46 kadının 1</w:t>
      </w:r>
      <w:r w:rsidR="00D95794" w:rsidRPr="00325205">
        <w:rPr>
          <w:rFonts w:ascii="Times New Roman" w:hAnsi="Times New Roman" w:cs="Times New Roman"/>
          <w:sz w:val="24"/>
          <w:szCs w:val="24"/>
        </w:rPr>
        <w:t>5</w:t>
      </w:r>
      <w:r w:rsidR="00291C0D" w:rsidRPr="00325205">
        <w:rPr>
          <w:rFonts w:ascii="Times New Roman" w:hAnsi="Times New Roman" w:cs="Times New Roman"/>
          <w:sz w:val="24"/>
          <w:szCs w:val="24"/>
        </w:rPr>
        <w:t>’inde (%</w:t>
      </w:r>
      <w:r w:rsidR="00325205" w:rsidRPr="00325205">
        <w:rPr>
          <w:rFonts w:ascii="Times New Roman" w:hAnsi="Times New Roman" w:cs="Times New Roman"/>
          <w:sz w:val="24"/>
          <w:szCs w:val="24"/>
        </w:rPr>
        <w:t>32.6</w:t>
      </w:r>
      <w:r w:rsidR="00291C0D" w:rsidRPr="00325205">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291C0D" w:rsidRPr="00325205">
        <w:rPr>
          <w:rFonts w:ascii="Times New Roman" w:hAnsi="Times New Roman" w:cs="Times New Roman"/>
          <w:sz w:val="24"/>
          <w:szCs w:val="24"/>
        </w:rPr>
        <w:t xml:space="preserve">al dönemdeki 55 kadından </w:t>
      </w:r>
      <w:r w:rsidR="00D95794" w:rsidRPr="00325205">
        <w:rPr>
          <w:rFonts w:ascii="Times New Roman" w:hAnsi="Times New Roman" w:cs="Times New Roman"/>
          <w:sz w:val="24"/>
          <w:szCs w:val="24"/>
        </w:rPr>
        <w:t>3</w:t>
      </w:r>
      <w:r w:rsidR="00291C0D" w:rsidRPr="00325205">
        <w:rPr>
          <w:rFonts w:ascii="Times New Roman" w:hAnsi="Times New Roman" w:cs="Times New Roman"/>
          <w:sz w:val="24"/>
          <w:szCs w:val="24"/>
        </w:rPr>
        <w:t>7’sinde</w:t>
      </w:r>
      <w:r w:rsidR="00325205" w:rsidRPr="00325205">
        <w:rPr>
          <w:rFonts w:ascii="Times New Roman" w:hAnsi="Times New Roman" w:cs="Times New Roman"/>
          <w:sz w:val="24"/>
          <w:szCs w:val="24"/>
        </w:rPr>
        <w:t xml:space="preserve"> (%67.3),</w:t>
      </w:r>
      <w:r w:rsidR="00291C0D" w:rsidRPr="00325205">
        <w:rPr>
          <w:rFonts w:ascii="Times New Roman" w:hAnsi="Times New Roman" w:cs="Times New Roman"/>
          <w:sz w:val="24"/>
          <w:szCs w:val="24"/>
        </w:rPr>
        <w:t xml:space="preserve"> post</w:t>
      </w:r>
      <w:r w:rsidR="0070231A">
        <w:rPr>
          <w:rFonts w:ascii="Times New Roman" w:hAnsi="Times New Roman" w:cs="Times New Roman"/>
          <w:sz w:val="24"/>
          <w:szCs w:val="24"/>
        </w:rPr>
        <w:t>menopoz</w:t>
      </w:r>
      <w:r w:rsidR="00D95794" w:rsidRPr="00325205">
        <w:rPr>
          <w:rFonts w:ascii="Times New Roman" w:hAnsi="Times New Roman" w:cs="Times New Roman"/>
          <w:sz w:val="24"/>
          <w:szCs w:val="24"/>
        </w:rPr>
        <w:t>al dönemdeki 51 kadından 3</w:t>
      </w:r>
      <w:r w:rsidR="00291C0D" w:rsidRPr="00325205">
        <w:rPr>
          <w:rFonts w:ascii="Times New Roman" w:hAnsi="Times New Roman" w:cs="Times New Roman"/>
          <w:sz w:val="24"/>
          <w:szCs w:val="24"/>
        </w:rPr>
        <w:t xml:space="preserve">8’inde </w:t>
      </w:r>
      <w:r w:rsidR="00325205" w:rsidRPr="00325205">
        <w:rPr>
          <w:rFonts w:ascii="Times New Roman" w:hAnsi="Times New Roman" w:cs="Times New Roman"/>
          <w:sz w:val="24"/>
          <w:szCs w:val="24"/>
        </w:rPr>
        <w:t xml:space="preserve">(%74.5) </w:t>
      </w:r>
      <w:r w:rsidR="00D95794" w:rsidRPr="00325205">
        <w:rPr>
          <w:rFonts w:ascii="Times New Roman" w:hAnsi="Times New Roman" w:cs="Times New Roman"/>
          <w:sz w:val="24"/>
          <w:szCs w:val="24"/>
        </w:rPr>
        <w:t xml:space="preserve">depresyon </w:t>
      </w:r>
      <w:r w:rsidR="00291C0D" w:rsidRPr="00325205">
        <w:rPr>
          <w:rFonts w:ascii="Times New Roman" w:hAnsi="Times New Roman" w:cs="Times New Roman"/>
          <w:sz w:val="24"/>
          <w:szCs w:val="24"/>
        </w:rPr>
        <w:t xml:space="preserve">tespit edilmiştir. </w:t>
      </w:r>
      <w:r w:rsidR="00D95794" w:rsidRPr="00325205">
        <w:rPr>
          <w:rFonts w:ascii="Times New Roman" w:hAnsi="Times New Roman" w:cs="Times New Roman"/>
          <w:sz w:val="24"/>
          <w:szCs w:val="24"/>
        </w:rPr>
        <w:t xml:space="preserve">Orta ve ağır düzeyde depresyon </w:t>
      </w:r>
      <w:r w:rsidR="00291C0D" w:rsidRPr="00325205">
        <w:rPr>
          <w:rFonts w:ascii="Times New Roman" w:hAnsi="Times New Roman" w:cs="Times New Roman"/>
          <w:sz w:val="24"/>
          <w:szCs w:val="24"/>
        </w:rPr>
        <w:t>en çok post</w:t>
      </w:r>
      <w:r w:rsidR="0070231A">
        <w:rPr>
          <w:rFonts w:ascii="Times New Roman" w:hAnsi="Times New Roman" w:cs="Times New Roman"/>
          <w:sz w:val="24"/>
          <w:szCs w:val="24"/>
        </w:rPr>
        <w:t>menopoz</w:t>
      </w:r>
      <w:r w:rsidR="00291C0D" w:rsidRPr="00325205">
        <w:rPr>
          <w:rFonts w:ascii="Times New Roman" w:hAnsi="Times New Roman" w:cs="Times New Roman"/>
          <w:sz w:val="24"/>
          <w:szCs w:val="24"/>
        </w:rPr>
        <w:t>al dönemdeki kadınlarda tespit edilmiştir (p&lt;0.05).</w:t>
      </w:r>
      <w:r w:rsidR="00D95794" w:rsidRPr="00325205">
        <w:rPr>
          <w:rFonts w:ascii="Times New Roman" w:hAnsi="Times New Roman" w:cs="Times New Roman"/>
          <w:sz w:val="24"/>
          <w:szCs w:val="24"/>
        </w:rPr>
        <w:t xml:space="preserve"> Beck anksiyete ölçeği puanlarına göre klimakterik dönemlerden pre</w:t>
      </w:r>
      <w:r w:rsidR="0070231A">
        <w:rPr>
          <w:rFonts w:ascii="Times New Roman" w:hAnsi="Times New Roman" w:cs="Times New Roman"/>
          <w:sz w:val="24"/>
          <w:szCs w:val="24"/>
        </w:rPr>
        <w:t>menopoz</w:t>
      </w:r>
      <w:r w:rsidR="00D95794" w:rsidRPr="00325205">
        <w:rPr>
          <w:rFonts w:ascii="Times New Roman" w:hAnsi="Times New Roman" w:cs="Times New Roman"/>
          <w:sz w:val="24"/>
          <w:szCs w:val="24"/>
        </w:rPr>
        <w:t>al dönemdeki 46 kadının 14’ünde (%</w:t>
      </w:r>
      <w:r w:rsidR="00325205" w:rsidRPr="00325205">
        <w:rPr>
          <w:rFonts w:ascii="Times New Roman" w:hAnsi="Times New Roman" w:cs="Times New Roman"/>
          <w:sz w:val="24"/>
          <w:szCs w:val="24"/>
        </w:rPr>
        <w:t>30.4</w:t>
      </w:r>
      <w:r w:rsidR="00D95794" w:rsidRPr="00325205">
        <w:rPr>
          <w:rFonts w:ascii="Times New Roman" w:hAnsi="Times New Roman" w:cs="Times New Roman"/>
          <w:sz w:val="24"/>
          <w:szCs w:val="24"/>
        </w:rPr>
        <w:t xml:space="preserve">), </w:t>
      </w:r>
      <w:r w:rsidR="0070231A">
        <w:rPr>
          <w:rFonts w:ascii="Times New Roman" w:hAnsi="Times New Roman" w:cs="Times New Roman"/>
          <w:sz w:val="24"/>
          <w:szCs w:val="24"/>
        </w:rPr>
        <w:t>menopoz</w:t>
      </w:r>
      <w:r w:rsidR="00D95794" w:rsidRPr="00325205">
        <w:rPr>
          <w:rFonts w:ascii="Times New Roman" w:hAnsi="Times New Roman" w:cs="Times New Roman"/>
          <w:sz w:val="24"/>
          <w:szCs w:val="24"/>
        </w:rPr>
        <w:t xml:space="preserve">al dönemdeki </w:t>
      </w:r>
      <w:r w:rsidR="00D95794" w:rsidRPr="00D95794">
        <w:rPr>
          <w:rFonts w:ascii="Times New Roman" w:hAnsi="Times New Roman" w:cs="Times New Roman"/>
          <w:sz w:val="24"/>
          <w:szCs w:val="24"/>
        </w:rPr>
        <w:t>55 kadından 37’sinde</w:t>
      </w:r>
      <w:r w:rsidR="00325205" w:rsidRPr="00325205">
        <w:rPr>
          <w:rFonts w:ascii="Times New Roman" w:hAnsi="Times New Roman" w:cs="Times New Roman"/>
          <w:sz w:val="24"/>
          <w:szCs w:val="24"/>
        </w:rPr>
        <w:t>(%</w:t>
      </w:r>
      <w:r w:rsidR="00325205">
        <w:rPr>
          <w:rFonts w:ascii="Times New Roman" w:hAnsi="Times New Roman" w:cs="Times New Roman"/>
          <w:sz w:val="24"/>
          <w:szCs w:val="24"/>
        </w:rPr>
        <w:t>67.3)</w:t>
      </w:r>
      <w:r w:rsidR="00D95794" w:rsidRPr="00D95794">
        <w:rPr>
          <w:rFonts w:ascii="Times New Roman" w:hAnsi="Times New Roman" w:cs="Times New Roman"/>
          <w:sz w:val="24"/>
          <w:szCs w:val="24"/>
        </w:rPr>
        <w:t>, post</w:t>
      </w:r>
      <w:r w:rsidR="0070231A">
        <w:rPr>
          <w:rFonts w:ascii="Times New Roman" w:hAnsi="Times New Roman" w:cs="Times New Roman"/>
          <w:sz w:val="24"/>
          <w:szCs w:val="24"/>
        </w:rPr>
        <w:t>menopoz</w:t>
      </w:r>
      <w:r w:rsidR="00D95794">
        <w:rPr>
          <w:rFonts w:ascii="Times New Roman" w:hAnsi="Times New Roman" w:cs="Times New Roman"/>
          <w:sz w:val="24"/>
          <w:szCs w:val="24"/>
        </w:rPr>
        <w:t>al dönemdeki 51 kadından 43</w:t>
      </w:r>
      <w:r w:rsidR="00D95794" w:rsidRPr="00D95794">
        <w:rPr>
          <w:rFonts w:ascii="Times New Roman" w:hAnsi="Times New Roman" w:cs="Times New Roman"/>
          <w:sz w:val="24"/>
          <w:szCs w:val="24"/>
        </w:rPr>
        <w:t>’</w:t>
      </w:r>
      <w:r w:rsidR="00D95794">
        <w:rPr>
          <w:rFonts w:ascii="Times New Roman" w:hAnsi="Times New Roman" w:cs="Times New Roman"/>
          <w:sz w:val="24"/>
          <w:szCs w:val="24"/>
        </w:rPr>
        <w:t>ü</w:t>
      </w:r>
      <w:r w:rsidR="00D95794" w:rsidRPr="00D95794">
        <w:rPr>
          <w:rFonts w:ascii="Times New Roman" w:hAnsi="Times New Roman" w:cs="Times New Roman"/>
          <w:sz w:val="24"/>
          <w:szCs w:val="24"/>
        </w:rPr>
        <w:t xml:space="preserve">nde </w:t>
      </w:r>
      <w:r w:rsidR="00325205" w:rsidRPr="00325205">
        <w:rPr>
          <w:rFonts w:ascii="Times New Roman" w:hAnsi="Times New Roman" w:cs="Times New Roman"/>
          <w:sz w:val="24"/>
          <w:szCs w:val="24"/>
        </w:rPr>
        <w:t>(%</w:t>
      </w:r>
      <w:r w:rsidR="00325205">
        <w:rPr>
          <w:rFonts w:ascii="Times New Roman" w:hAnsi="Times New Roman" w:cs="Times New Roman"/>
          <w:sz w:val="24"/>
          <w:szCs w:val="24"/>
        </w:rPr>
        <w:t>84.3)</w:t>
      </w:r>
      <w:r w:rsidR="00D95794">
        <w:rPr>
          <w:rFonts w:ascii="Times New Roman" w:hAnsi="Times New Roman" w:cs="Times New Roman"/>
          <w:sz w:val="24"/>
          <w:szCs w:val="24"/>
        </w:rPr>
        <w:t xml:space="preserve">anksiyete </w:t>
      </w:r>
      <w:r w:rsidR="00D95794" w:rsidRPr="00D95794">
        <w:rPr>
          <w:rFonts w:ascii="Times New Roman" w:hAnsi="Times New Roman" w:cs="Times New Roman"/>
          <w:sz w:val="24"/>
          <w:szCs w:val="24"/>
        </w:rPr>
        <w:t xml:space="preserve">tespit edilmiştir. Orta ve ağır düzeyde </w:t>
      </w:r>
      <w:r w:rsidR="00D95794">
        <w:rPr>
          <w:rFonts w:ascii="Times New Roman" w:hAnsi="Times New Roman" w:cs="Times New Roman"/>
          <w:sz w:val="24"/>
          <w:szCs w:val="24"/>
        </w:rPr>
        <w:t>anksiyete</w:t>
      </w:r>
      <w:r w:rsidR="00D95794" w:rsidRPr="00D95794">
        <w:rPr>
          <w:rFonts w:ascii="Times New Roman" w:hAnsi="Times New Roman" w:cs="Times New Roman"/>
          <w:sz w:val="24"/>
          <w:szCs w:val="24"/>
        </w:rPr>
        <w:t xml:space="preserve"> en çok post</w:t>
      </w:r>
      <w:r w:rsidR="0070231A">
        <w:rPr>
          <w:rFonts w:ascii="Times New Roman" w:hAnsi="Times New Roman" w:cs="Times New Roman"/>
          <w:sz w:val="24"/>
          <w:szCs w:val="24"/>
        </w:rPr>
        <w:t>menopoz</w:t>
      </w:r>
      <w:r w:rsidR="00D95794" w:rsidRPr="00D95794">
        <w:rPr>
          <w:rFonts w:ascii="Times New Roman" w:hAnsi="Times New Roman" w:cs="Times New Roman"/>
          <w:sz w:val="24"/>
          <w:szCs w:val="24"/>
        </w:rPr>
        <w:t>al dönemdeki kadınlarda tespit edilmiştir (p&lt;0.05).</w:t>
      </w:r>
    </w:p>
    <w:p w:rsidR="00253259" w:rsidRDefault="00253259" w:rsidP="00AA4CCF">
      <w:pPr>
        <w:spacing w:after="120" w:line="360" w:lineRule="auto"/>
        <w:jc w:val="both"/>
        <w:rPr>
          <w:rFonts w:ascii="Times New Roman" w:hAnsi="Times New Roman" w:cs="Times New Roman"/>
          <w:b/>
        </w:rPr>
      </w:pPr>
      <w:r>
        <w:rPr>
          <w:rFonts w:ascii="Times New Roman" w:hAnsi="Times New Roman" w:cs="Times New Roman"/>
          <w:b/>
        </w:rPr>
        <w:t>////Tablo 5</w:t>
      </w:r>
      <w:r w:rsidRPr="00253259">
        <w:rPr>
          <w:rFonts w:ascii="Times New Roman" w:hAnsi="Times New Roman" w:cs="Times New Roman"/>
          <w:b/>
        </w:rPr>
        <w:t>////</w:t>
      </w:r>
    </w:p>
    <w:p w:rsidR="00EE30F5" w:rsidRPr="0007458A" w:rsidRDefault="00EE30F5" w:rsidP="0007458A">
      <w:pPr>
        <w:autoSpaceDE w:val="0"/>
        <w:autoSpaceDN w:val="0"/>
        <w:adjustRightInd w:val="0"/>
        <w:spacing w:after="0" w:line="240" w:lineRule="auto"/>
        <w:rPr>
          <w:rFonts w:ascii="$F$" w:hAnsi="$F$" w:cs="$F$"/>
          <w:color w:val="000000"/>
          <w:sz w:val="18"/>
          <w:szCs w:val="18"/>
        </w:rPr>
      </w:pPr>
    </w:p>
    <w:p w:rsidR="006C0375" w:rsidRPr="001559B2" w:rsidRDefault="0037591C" w:rsidP="005863FB">
      <w:pPr>
        <w:spacing w:line="480" w:lineRule="auto"/>
        <w:jc w:val="both"/>
        <w:rPr>
          <w:rFonts w:ascii="Times New Roman" w:hAnsi="Times New Roman" w:cs="Times New Roman"/>
          <w:b/>
          <w:sz w:val="24"/>
          <w:szCs w:val="24"/>
        </w:rPr>
      </w:pPr>
      <w:r w:rsidRPr="001559B2">
        <w:rPr>
          <w:rFonts w:ascii="Times New Roman" w:hAnsi="Times New Roman" w:cs="Times New Roman"/>
          <w:b/>
          <w:sz w:val="24"/>
          <w:szCs w:val="24"/>
        </w:rPr>
        <w:t>Tartışma</w:t>
      </w:r>
    </w:p>
    <w:p w:rsidR="00FC74F0" w:rsidRDefault="00095C0E" w:rsidP="00FC74F0">
      <w:pPr>
        <w:autoSpaceDE w:val="0"/>
        <w:autoSpaceDN w:val="0"/>
        <w:adjustRightInd w:val="0"/>
        <w:spacing w:after="0" w:line="480" w:lineRule="auto"/>
        <w:jc w:val="both"/>
        <w:rPr>
          <w:rFonts w:ascii="Times New Roman" w:hAnsi="Times New Roman" w:cs="Times New Roman"/>
          <w:b/>
          <w:bCs/>
          <w:sz w:val="24"/>
          <w:szCs w:val="24"/>
        </w:rPr>
      </w:pPr>
      <w:r w:rsidRPr="001559B2">
        <w:rPr>
          <w:rFonts w:ascii="Times New Roman" w:hAnsi="Times New Roman" w:cs="Times New Roman"/>
          <w:sz w:val="24"/>
          <w:szCs w:val="24"/>
        </w:rPr>
        <w:t>Uyku kalitesi, g</w:t>
      </w:r>
      <w:r w:rsidR="00984E90" w:rsidRPr="001559B2">
        <w:rPr>
          <w:rFonts w:ascii="Times New Roman" w:hAnsi="Times New Roman" w:cs="Times New Roman"/>
          <w:sz w:val="24"/>
          <w:szCs w:val="24"/>
        </w:rPr>
        <w:t>ünümüzde klinik uygulamalarda ve uyku ile ilgili araştırmalarda üzerinde önemle durulan bir kavramdır. Uyku kalitesi bireyin uyandıktan sonra kendini zinde, formda ve yeni bi</w:t>
      </w:r>
      <w:r w:rsidRPr="001559B2">
        <w:rPr>
          <w:rFonts w:ascii="Times New Roman" w:hAnsi="Times New Roman" w:cs="Times New Roman"/>
          <w:sz w:val="24"/>
          <w:szCs w:val="24"/>
        </w:rPr>
        <w:t>r güne hazır hissetmesidir.T</w:t>
      </w:r>
      <w:r w:rsidR="00984E90" w:rsidRPr="001559B2">
        <w:rPr>
          <w:rFonts w:ascii="Times New Roman" w:hAnsi="Times New Roman" w:cs="Times New Roman"/>
          <w:sz w:val="24"/>
          <w:szCs w:val="24"/>
        </w:rPr>
        <w:t>anımlanması ve nesnel olarak ölçülmesi güç olan karışık bir fenomen</w:t>
      </w:r>
      <w:r w:rsidRPr="001559B2">
        <w:rPr>
          <w:rFonts w:ascii="Times New Roman" w:hAnsi="Times New Roman" w:cs="Times New Roman"/>
          <w:sz w:val="24"/>
          <w:szCs w:val="24"/>
        </w:rPr>
        <w:t xml:space="preserve"> olan u</w:t>
      </w:r>
      <w:r w:rsidR="00984E90" w:rsidRPr="001559B2">
        <w:rPr>
          <w:rFonts w:ascii="Times New Roman" w:hAnsi="Times New Roman" w:cs="Times New Roman"/>
          <w:sz w:val="24"/>
          <w:szCs w:val="24"/>
        </w:rPr>
        <w:t>yku kalitesi; uyku latensi, uyku süresi ve bir gecedeki uyanma sayısı gibi uykunun niceliksel yönlerini ve uykunun derinliği, dinlendiriciliği gibi daha öznel yönleri de içerir. Uyku kalitesi ile ilgili yakınmaların yaygın olması ve kötü uyku kalitesinin birçok tıbbi hastalığın bir belirtisi olabilmesi nedeniyle son dönemde uyku kalitesi</w:t>
      </w:r>
      <w:r w:rsidRPr="001559B2">
        <w:rPr>
          <w:rFonts w:ascii="Times New Roman" w:hAnsi="Times New Roman" w:cs="Times New Roman"/>
          <w:sz w:val="24"/>
          <w:szCs w:val="24"/>
        </w:rPr>
        <w:t>ne yönelik</w:t>
      </w:r>
      <w:r w:rsidR="00984E90" w:rsidRPr="001559B2">
        <w:rPr>
          <w:rFonts w:ascii="Times New Roman" w:hAnsi="Times New Roman" w:cs="Times New Roman"/>
          <w:sz w:val="24"/>
          <w:szCs w:val="24"/>
        </w:rPr>
        <w:t xml:space="preserve"> birçok </w:t>
      </w:r>
      <w:r w:rsidR="00984E90" w:rsidRPr="001559B2">
        <w:rPr>
          <w:rFonts w:ascii="Times New Roman" w:hAnsi="Times New Roman" w:cs="Times New Roman"/>
          <w:sz w:val="24"/>
          <w:szCs w:val="24"/>
        </w:rPr>
        <w:lastRenderedPageBreak/>
        <w:t>araştırma yapılmıştır.</w:t>
      </w:r>
      <w:r w:rsidR="00325205">
        <w:rPr>
          <w:rFonts w:ascii="Times New Roman" w:hAnsi="Times New Roman" w:cs="Times New Roman"/>
          <w:sz w:val="24"/>
          <w:szCs w:val="24"/>
          <w:vertAlign w:val="superscript"/>
        </w:rPr>
        <w:t>20,21</w:t>
      </w:r>
      <w:r w:rsidR="00325205">
        <w:rPr>
          <w:rFonts w:ascii="Times New Roman" w:hAnsi="Times New Roman" w:cs="Times New Roman"/>
          <w:sz w:val="24"/>
          <w:szCs w:val="24"/>
        </w:rPr>
        <w:t xml:space="preserve"> Uyku bozukluk</w:t>
      </w:r>
      <w:r w:rsidR="005863FB" w:rsidRPr="001559B2">
        <w:rPr>
          <w:rFonts w:ascii="Times New Roman" w:hAnsi="Times New Roman" w:cs="Times New Roman"/>
          <w:sz w:val="24"/>
          <w:szCs w:val="24"/>
        </w:rPr>
        <w:t>ları m</w:t>
      </w:r>
      <w:r w:rsidR="006C0375" w:rsidRPr="001559B2">
        <w:rPr>
          <w:rFonts w:ascii="Times New Roman" w:hAnsi="Times New Roman" w:cs="Times New Roman"/>
          <w:sz w:val="24"/>
          <w:szCs w:val="24"/>
        </w:rPr>
        <w:t>enopoz</w:t>
      </w:r>
      <w:r w:rsidR="005863FB" w:rsidRPr="001559B2">
        <w:rPr>
          <w:rFonts w:ascii="Times New Roman" w:hAnsi="Times New Roman" w:cs="Times New Roman"/>
          <w:sz w:val="24"/>
          <w:szCs w:val="24"/>
        </w:rPr>
        <w:t>al</w:t>
      </w:r>
      <w:r w:rsidR="00773437" w:rsidRPr="001559B2">
        <w:rPr>
          <w:rFonts w:ascii="Times New Roman" w:hAnsi="Times New Roman" w:cs="Times New Roman"/>
          <w:sz w:val="24"/>
          <w:szCs w:val="24"/>
        </w:rPr>
        <w:t>dönem</w:t>
      </w:r>
      <w:r w:rsidR="005863FB" w:rsidRPr="001559B2">
        <w:rPr>
          <w:rFonts w:ascii="Times New Roman" w:hAnsi="Times New Roman" w:cs="Times New Roman"/>
          <w:sz w:val="24"/>
          <w:szCs w:val="24"/>
        </w:rPr>
        <w:t xml:space="preserve">lerdeki </w:t>
      </w:r>
      <w:r w:rsidR="006C0375" w:rsidRPr="001559B2">
        <w:rPr>
          <w:rFonts w:ascii="Times New Roman" w:hAnsi="Times New Roman" w:cs="Times New Roman"/>
          <w:sz w:val="24"/>
          <w:szCs w:val="24"/>
        </w:rPr>
        <w:t>kadınlarda</w:t>
      </w:r>
      <w:r w:rsidR="005863FB" w:rsidRPr="001559B2">
        <w:rPr>
          <w:rFonts w:ascii="Times New Roman" w:hAnsi="Times New Roman" w:cs="Times New Roman"/>
          <w:sz w:val="24"/>
          <w:szCs w:val="24"/>
        </w:rPr>
        <w:t xml:space="preserve"> daha sık görülmektedir.</w:t>
      </w:r>
      <w:r w:rsidR="00325205">
        <w:rPr>
          <w:rFonts w:ascii="Times New Roman" w:hAnsi="Times New Roman" w:cs="Times New Roman"/>
          <w:sz w:val="24"/>
          <w:szCs w:val="24"/>
          <w:vertAlign w:val="superscript"/>
        </w:rPr>
        <w:t>22</w:t>
      </w:r>
      <w:r w:rsidR="005863FB" w:rsidRPr="001559B2">
        <w:rPr>
          <w:rFonts w:ascii="Times New Roman" w:hAnsi="Times New Roman" w:cs="Times New Roman"/>
          <w:sz w:val="24"/>
          <w:szCs w:val="24"/>
        </w:rPr>
        <w:t>Yapılan birçok araştırmada u</w:t>
      </w:r>
      <w:r w:rsidR="006C0375" w:rsidRPr="001559B2">
        <w:rPr>
          <w:rFonts w:ascii="Times New Roman" w:hAnsi="Times New Roman" w:cs="Times New Roman"/>
          <w:sz w:val="24"/>
          <w:szCs w:val="24"/>
        </w:rPr>
        <w:t>ykusuzluk, mensturasyon olup olmaması ile ilişkilendirilmiş</w:t>
      </w:r>
      <w:r w:rsidR="005863FB" w:rsidRPr="001559B2">
        <w:rPr>
          <w:rFonts w:ascii="Times New Roman" w:hAnsi="Times New Roman" w:cs="Times New Roman"/>
          <w:sz w:val="24"/>
          <w:szCs w:val="24"/>
        </w:rPr>
        <w:t xml:space="preserve"> olup uykusuzluğun en sık görülen üç menopozal semptom arasında yer aldığı saptanmıştır</w:t>
      </w:r>
      <w:r w:rsidR="00325205">
        <w:rPr>
          <w:rFonts w:ascii="Times New Roman" w:hAnsi="Times New Roman" w:cs="Times New Roman"/>
          <w:sz w:val="24"/>
          <w:szCs w:val="24"/>
        </w:rPr>
        <w:t>.</w:t>
      </w:r>
      <w:r w:rsidR="00325205">
        <w:rPr>
          <w:rFonts w:ascii="Times New Roman" w:hAnsi="Times New Roman" w:cs="Times New Roman"/>
          <w:sz w:val="24"/>
          <w:szCs w:val="24"/>
          <w:vertAlign w:val="superscript"/>
        </w:rPr>
        <w:t xml:space="preserve">23,24 </w:t>
      </w:r>
      <w:r w:rsidR="00AF073D" w:rsidRPr="001559B2">
        <w:rPr>
          <w:rFonts w:ascii="Times New Roman" w:hAnsi="Times New Roman" w:cs="Times New Roman"/>
          <w:sz w:val="24"/>
          <w:szCs w:val="24"/>
        </w:rPr>
        <w:t xml:space="preserve">Menopozla birlikte, kadınlarda insomnia ve uyku sorunlarının başladığı, uykuya dalma süresinde uzama ve derin uykuda azalma </w:t>
      </w:r>
      <w:r w:rsidR="00325205">
        <w:rPr>
          <w:rFonts w:ascii="Times New Roman" w:hAnsi="Times New Roman" w:cs="Times New Roman"/>
          <w:sz w:val="24"/>
          <w:szCs w:val="24"/>
        </w:rPr>
        <w:t xml:space="preserve">olduğu </w:t>
      </w:r>
      <w:r w:rsidR="00AF073D" w:rsidRPr="001559B2">
        <w:rPr>
          <w:rFonts w:ascii="Times New Roman" w:hAnsi="Times New Roman" w:cs="Times New Roman"/>
          <w:sz w:val="24"/>
          <w:szCs w:val="24"/>
        </w:rPr>
        <w:t>görülmüştür</w:t>
      </w:r>
      <w:r w:rsidR="00325205">
        <w:rPr>
          <w:rFonts w:ascii="Times New Roman" w:hAnsi="Times New Roman" w:cs="Times New Roman"/>
          <w:sz w:val="24"/>
          <w:szCs w:val="24"/>
        </w:rPr>
        <w:t>.</w:t>
      </w:r>
      <w:r w:rsidR="00325205">
        <w:rPr>
          <w:rFonts w:ascii="Times New Roman" w:hAnsi="Times New Roman" w:cs="Times New Roman"/>
          <w:sz w:val="24"/>
          <w:szCs w:val="24"/>
          <w:vertAlign w:val="superscript"/>
        </w:rPr>
        <w:t>25</w:t>
      </w:r>
      <w:r w:rsidR="00AF073D" w:rsidRPr="00325205">
        <w:rPr>
          <w:rFonts w:ascii="Times New Roman" w:hAnsi="Times New Roman" w:cs="Times New Roman"/>
          <w:sz w:val="24"/>
          <w:szCs w:val="24"/>
        </w:rPr>
        <w:t xml:space="preserve">Çalışmamızda da klimakterik dönemdeki </w:t>
      </w:r>
      <w:r w:rsidRPr="00325205">
        <w:rPr>
          <w:rFonts w:ascii="Times New Roman" w:hAnsi="Times New Roman" w:cs="Times New Roman"/>
          <w:sz w:val="24"/>
          <w:szCs w:val="24"/>
        </w:rPr>
        <w:t xml:space="preserve">152 kadından </w:t>
      </w:r>
      <w:r w:rsidR="00AF073D" w:rsidRPr="00325205">
        <w:rPr>
          <w:rFonts w:ascii="Times New Roman" w:hAnsi="Times New Roman" w:cs="Times New Roman"/>
          <w:sz w:val="24"/>
          <w:szCs w:val="24"/>
        </w:rPr>
        <w:t>133’ünde (87,5%) uyku kalitesi</w:t>
      </w:r>
      <w:r w:rsidRPr="00325205">
        <w:rPr>
          <w:rFonts w:ascii="Times New Roman" w:hAnsi="Times New Roman" w:cs="Times New Roman"/>
          <w:sz w:val="24"/>
          <w:szCs w:val="24"/>
        </w:rPr>
        <w:t>nin</w:t>
      </w:r>
      <w:r w:rsidR="00AF073D" w:rsidRPr="00325205">
        <w:rPr>
          <w:rFonts w:ascii="Times New Roman" w:hAnsi="Times New Roman" w:cs="Times New Roman"/>
          <w:sz w:val="24"/>
          <w:szCs w:val="24"/>
        </w:rPr>
        <w:t xml:space="preserve"> kötü</w:t>
      </w:r>
      <w:r w:rsidRPr="00325205">
        <w:rPr>
          <w:rFonts w:ascii="Times New Roman" w:hAnsi="Times New Roman" w:cs="Times New Roman"/>
          <w:sz w:val="24"/>
          <w:szCs w:val="24"/>
        </w:rPr>
        <w:t xml:space="preserve"> olduğ</w:t>
      </w:r>
      <w:r w:rsidR="00325205" w:rsidRPr="00325205">
        <w:rPr>
          <w:rFonts w:ascii="Times New Roman" w:hAnsi="Times New Roman" w:cs="Times New Roman"/>
          <w:sz w:val="24"/>
          <w:szCs w:val="24"/>
        </w:rPr>
        <w:t>u tespit edilmiştir. Bu sonuç me</w:t>
      </w:r>
      <w:r w:rsidRPr="00325205">
        <w:rPr>
          <w:rFonts w:ascii="Times New Roman" w:hAnsi="Times New Roman" w:cs="Times New Roman"/>
          <w:sz w:val="24"/>
          <w:szCs w:val="24"/>
        </w:rPr>
        <w:t>n</w:t>
      </w:r>
      <w:r w:rsidR="00845B49">
        <w:rPr>
          <w:rFonts w:ascii="Times New Roman" w:hAnsi="Times New Roman" w:cs="Times New Roman"/>
          <w:sz w:val="24"/>
          <w:szCs w:val="24"/>
        </w:rPr>
        <w:t>o</w:t>
      </w:r>
      <w:r w:rsidRPr="00325205">
        <w:rPr>
          <w:rFonts w:ascii="Times New Roman" w:hAnsi="Times New Roman" w:cs="Times New Roman"/>
          <w:sz w:val="24"/>
          <w:szCs w:val="24"/>
        </w:rPr>
        <w:t>pozal dönemdeki kadınların sıklıkla uyku sorunu yaşadığını belirten çalışmaların sonuçlarını desteklemiştir.</w:t>
      </w:r>
      <w:r w:rsidR="00226C2F">
        <w:rPr>
          <w:rFonts w:ascii="Times New Roman" w:hAnsi="Times New Roman" w:cs="Times New Roman"/>
          <w:sz w:val="24"/>
          <w:szCs w:val="24"/>
        </w:rPr>
        <w:t xml:space="preserve"> </w:t>
      </w:r>
      <w:r w:rsidR="00130370" w:rsidRPr="001559B2">
        <w:rPr>
          <w:rFonts w:ascii="Times New Roman" w:hAnsi="Times New Roman" w:cs="Times New Roman"/>
          <w:sz w:val="24"/>
          <w:szCs w:val="24"/>
        </w:rPr>
        <w:t>Uyku sorunlarının menstural siklus düzensizliğinin başladığı premenopozal dönemdeki kadınlarda daha sık görüldüğünü bildiren çalışmalar olmasına karşın</w:t>
      </w:r>
      <w:r w:rsidR="00325205">
        <w:rPr>
          <w:rFonts w:ascii="Times New Roman" w:hAnsi="Times New Roman" w:cs="Times New Roman"/>
          <w:sz w:val="24"/>
          <w:szCs w:val="24"/>
        </w:rPr>
        <w:t>,</w:t>
      </w:r>
      <w:r w:rsidR="00130370" w:rsidRPr="001559B2">
        <w:rPr>
          <w:rFonts w:ascii="Times New Roman" w:hAnsi="Times New Roman" w:cs="Times New Roman"/>
          <w:sz w:val="24"/>
          <w:szCs w:val="24"/>
        </w:rPr>
        <w:t xml:space="preserve"> premenopozal ve postmenopozal dönemde olan kadınlarda uyku süresinin ve uyku verimliliğinin benzer özellikte olduğu sonucuna varılan çalışmalar da bildirilmiştir.</w:t>
      </w:r>
      <w:r w:rsidR="00325205">
        <w:rPr>
          <w:rFonts w:ascii="Times New Roman" w:hAnsi="Times New Roman" w:cs="Times New Roman"/>
          <w:sz w:val="24"/>
          <w:szCs w:val="24"/>
          <w:vertAlign w:val="superscript"/>
        </w:rPr>
        <w:t>26</w:t>
      </w:r>
      <w:r w:rsidR="00130370" w:rsidRPr="001559B2">
        <w:rPr>
          <w:rFonts w:ascii="Times New Roman" w:hAnsi="Times New Roman" w:cs="Times New Roman"/>
          <w:sz w:val="24"/>
          <w:szCs w:val="24"/>
        </w:rPr>
        <w:t>Yapılan bazı çalışmalarda ise p</w:t>
      </w:r>
      <w:r w:rsidR="00407FC2" w:rsidRPr="001559B2">
        <w:rPr>
          <w:rFonts w:ascii="Times New Roman" w:hAnsi="Times New Roman" w:cs="Times New Roman"/>
          <w:sz w:val="24"/>
          <w:szCs w:val="24"/>
        </w:rPr>
        <w:t>ostmenopozal dönemde</w:t>
      </w:r>
      <w:r w:rsidR="00E83D57" w:rsidRPr="001559B2">
        <w:rPr>
          <w:rFonts w:ascii="Times New Roman" w:hAnsi="Times New Roman" w:cs="Times New Roman"/>
          <w:sz w:val="24"/>
          <w:szCs w:val="24"/>
        </w:rPr>
        <w:t xml:space="preserve">ki kadınların </w:t>
      </w:r>
      <w:r w:rsidR="00407FC2" w:rsidRPr="001559B2">
        <w:rPr>
          <w:rFonts w:ascii="Times New Roman" w:hAnsi="Times New Roman" w:cs="Times New Roman"/>
          <w:sz w:val="24"/>
          <w:szCs w:val="24"/>
        </w:rPr>
        <w:t>premenopozal dönem</w:t>
      </w:r>
      <w:r w:rsidR="00E83D57" w:rsidRPr="001559B2">
        <w:rPr>
          <w:rFonts w:ascii="Times New Roman" w:hAnsi="Times New Roman" w:cs="Times New Roman"/>
          <w:sz w:val="24"/>
          <w:szCs w:val="24"/>
        </w:rPr>
        <w:t xml:space="preserve">deki kadınlara göre </w:t>
      </w:r>
      <w:r w:rsidR="00407FC2" w:rsidRPr="001559B2">
        <w:rPr>
          <w:rFonts w:ascii="Times New Roman" w:hAnsi="Times New Roman" w:cs="Times New Roman"/>
          <w:sz w:val="24"/>
          <w:szCs w:val="24"/>
        </w:rPr>
        <w:t>daha fazla uyku sorunu yaşadığı bildirilm</w:t>
      </w:r>
      <w:r w:rsidR="00130370" w:rsidRPr="001559B2">
        <w:rPr>
          <w:rFonts w:ascii="Times New Roman" w:hAnsi="Times New Roman" w:cs="Times New Roman"/>
          <w:sz w:val="24"/>
          <w:szCs w:val="24"/>
        </w:rPr>
        <w:t>iştir.</w:t>
      </w:r>
      <w:r w:rsidR="00325205">
        <w:rPr>
          <w:rFonts w:ascii="Times New Roman" w:hAnsi="Times New Roman" w:cs="Times New Roman"/>
          <w:sz w:val="24"/>
          <w:szCs w:val="24"/>
          <w:vertAlign w:val="superscript"/>
        </w:rPr>
        <w:t>27</w:t>
      </w:r>
      <w:r w:rsidR="00407FC2" w:rsidRPr="001559B2">
        <w:rPr>
          <w:rFonts w:ascii="Times New Roman" w:hAnsi="Times New Roman" w:cs="Times New Roman"/>
          <w:sz w:val="24"/>
          <w:szCs w:val="24"/>
        </w:rPr>
        <w:t>Cheng ve arkadaşlarının (2008) yaptığı araştırmanın sonucuna göre</w:t>
      </w:r>
      <w:r w:rsidR="006D2492">
        <w:rPr>
          <w:rFonts w:ascii="Times New Roman" w:hAnsi="Times New Roman" w:cs="Times New Roman"/>
          <w:sz w:val="24"/>
          <w:szCs w:val="24"/>
          <w:vertAlign w:val="superscript"/>
        </w:rPr>
        <w:t>15</w:t>
      </w:r>
      <w:r w:rsidR="00407FC2" w:rsidRPr="001559B2">
        <w:rPr>
          <w:rFonts w:ascii="Times New Roman" w:hAnsi="Times New Roman" w:cs="Times New Roman"/>
          <w:sz w:val="24"/>
          <w:szCs w:val="24"/>
        </w:rPr>
        <w:t xml:space="preserve">; postmenopozal dönemde, premenopozal döneme göre uyku sorunlarının daha yaygın yaşandığı saptanmıştır. </w:t>
      </w:r>
      <w:r w:rsidR="005863FB" w:rsidRPr="001559B2">
        <w:rPr>
          <w:rFonts w:ascii="Times New Roman" w:hAnsi="Times New Roman" w:cs="Times New Roman"/>
          <w:sz w:val="24"/>
          <w:szCs w:val="24"/>
        </w:rPr>
        <w:t>Uyuma güçlüğü menopoz sonrasında artmaktadır</w:t>
      </w:r>
      <w:r w:rsidR="009257CF" w:rsidRPr="001559B2">
        <w:rPr>
          <w:rFonts w:ascii="Times New Roman" w:hAnsi="Times New Roman" w:cs="Times New Roman"/>
          <w:sz w:val="24"/>
          <w:szCs w:val="24"/>
        </w:rPr>
        <w:t>.Postmenopozal kadınların %45.7’</w:t>
      </w:r>
      <w:r w:rsidR="006C0375" w:rsidRPr="001559B2">
        <w:rPr>
          <w:rFonts w:ascii="Times New Roman" w:hAnsi="Times New Roman" w:cs="Times New Roman"/>
          <w:sz w:val="24"/>
          <w:szCs w:val="24"/>
        </w:rPr>
        <w:t>sinde uykusuzluk görülmektedir</w:t>
      </w:r>
      <w:r w:rsidR="009257CF" w:rsidRPr="001559B2">
        <w:rPr>
          <w:rFonts w:ascii="Times New Roman" w:hAnsi="Times New Roman" w:cs="Times New Roman"/>
          <w:sz w:val="24"/>
          <w:szCs w:val="24"/>
        </w:rPr>
        <w:t>.</w:t>
      </w:r>
      <w:r w:rsidR="005863FB" w:rsidRPr="001559B2">
        <w:rPr>
          <w:rFonts w:ascii="Times New Roman" w:hAnsi="Times New Roman" w:cs="Times New Roman"/>
          <w:sz w:val="24"/>
          <w:szCs w:val="24"/>
        </w:rPr>
        <w:t>Benzer şekilde; postmenopozal durumda olma, gündüz uykulu olma sıklığını arttırdığı tespit edilmiştir</w:t>
      </w:r>
      <w:r w:rsidR="009257CF" w:rsidRPr="001559B2">
        <w:rPr>
          <w:rFonts w:ascii="Times New Roman" w:hAnsi="Times New Roman" w:cs="Times New Roman"/>
          <w:sz w:val="24"/>
          <w:szCs w:val="24"/>
        </w:rPr>
        <w:t>.</w:t>
      </w:r>
      <w:r w:rsidR="00BC0A01">
        <w:rPr>
          <w:rFonts w:ascii="Times New Roman" w:hAnsi="Times New Roman" w:cs="Times New Roman"/>
          <w:sz w:val="24"/>
          <w:szCs w:val="24"/>
        </w:rPr>
        <w:t>Hachul ve arkadaşlarının 2009’</w:t>
      </w:r>
      <w:r w:rsidR="00487B2E" w:rsidRPr="001559B2">
        <w:rPr>
          <w:rFonts w:ascii="Times New Roman" w:hAnsi="Times New Roman" w:cs="Times New Roman"/>
          <w:sz w:val="24"/>
          <w:szCs w:val="24"/>
        </w:rPr>
        <w:t>da yaptığı çalışmaya göre uykulu</w:t>
      </w:r>
      <w:r w:rsidR="00AF073D" w:rsidRPr="001559B2">
        <w:rPr>
          <w:rFonts w:ascii="Times New Roman" w:hAnsi="Times New Roman" w:cs="Times New Roman"/>
          <w:sz w:val="24"/>
          <w:szCs w:val="24"/>
        </w:rPr>
        <w:t xml:space="preserve">luk halinde </w:t>
      </w:r>
      <w:r w:rsidR="00487B2E" w:rsidRPr="001559B2">
        <w:rPr>
          <w:rFonts w:ascii="Times New Roman" w:hAnsi="Times New Roman" w:cs="Times New Roman"/>
          <w:sz w:val="24"/>
          <w:szCs w:val="24"/>
        </w:rPr>
        <w:t>olma</w:t>
      </w:r>
      <w:r w:rsidR="00AF073D" w:rsidRPr="001559B2">
        <w:rPr>
          <w:rFonts w:ascii="Times New Roman" w:hAnsi="Times New Roman" w:cs="Times New Roman"/>
          <w:sz w:val="24"/>
          <w:szCs w:val="24"/>
        </w:rPr>
        <w:t>nın</w:t>
      </w:r>
      <w:r w:rsidR="00487B2E" w:rsidRPr="001559B2">
        <w:rPr>
          <w:rFonts w:ascii="Times New Roman" w:hAnsi="Times New Roman" w:cs="Times New Roman"/>
          <w:sz w:val="24"/>
          <w:szCs w:val="24"/>
        </w:rPr>
        <w:t xml:space="preserve"> geç menopozal evrede, erken menopozal evreye göre daha sık</w:t>
      </w:r>
      <w:r w:rsidR="00AF073D" w:rsidRPr="001559B2">
        <w:rPr>
          <w:rFonts w:ascii="Times New Roman" w:hAnsi="Times New Roman" w:cs="Times New Roman"/>
          <w:sz w:val="24"/>
          <w:szCs w:val="24"/>
        </w:rPr>
        <w:t xml:space="preserve"> olduğu bulunmuştur.</w:t>
      </w:r>
      <w:r w:rsidR="00BC0A01">
        <w:rPr>
          <w:rFonts w:ascii="Times New Roman" w:hAnsi="Times New Roman" w:cs="Times New Roman"/>
          <w:sz w:val="24"/>
          <w:szCs w:val="24"/>
          <w:vertAlign w:val="superscript"/>
        </w:rPr>
        <w:t>28,29,30,31</w:t>
      </w:r>
      <w:r w:rsidR="00987B07" w:rsidRPr="001559B2">
        <w:rPr>
          <w:rFonts w:ascii="Times New Roman" w:hAnsi="Times New Roman" w:cs="Times New Roman"/>
          <w:sz w:val="24"/>
          <w:szCs w:val="24"/>
        </w:rPr>
        <w:t>Yapılan başka bir çalışmada uyku sorunları ve kötü uyku kalitesinin postmenopozal kadınlarda en yaygın sorun olarak saptanırken premenopozal kadınlarda daha az saptanmıştır.</w:t>
      </w:r>
      <w:r w:rsidR="006D2492">
        <w:rPr>
          <w:rFonts w:ascii="Times New Roman" w:hAnsi="Times New Roman" w:cs="Times New Roman"/>
          <w:sz w:val="24"/>
          <w:szCs w:val="24"/>
          <w:vertAlign w:val="superscript"/>
        </w:rPr>
        <w:t>15</w:t>
      </w:r>
      <w:r w:rsidR="00130370" w:rsidRPr="00BC0A01">
        <w:rPr>
          <w:rFonts w:ascii="Times New Roman" w:hAnsi="Times New Roman" w:cs="Times New Roman"/>
          <w:sz w:val="24"/>
          <w:szCs w:val="24"/>
        </w:rPr>
        <w:t>Çalışmamızda u</w:t>
      </w:r>
      <w:r w:rsidR="009257CF" w:rsidRPr="00BC0A01">
        <w:rPr>
          <w:rFonts w:ascii="Times New Roman" w:eastAsia="Times New Roman" w:hAnsi="Times New Roman" w:cs="Times New Roman"/>
          <w:sz w:val="24"/>
          <w:szCs w:val="24"/>
        </w:rPr>
        <w:t>yku kalitesinin klimakterik dönemler arasından postmen</w:t>
      </w:r>
      <w:r w:rsidR="00845B49">
        <w:rPr>
          <w:rFonts w:ascii="Times New Roman" w:eastAsia="Times New Roman" w:hAnsi="Times New Roman" w:cs="Times New Roman"/>
          <w:sz w:val="24"/>
          <w:szCs w:val="24"/>
        </w:rPr>
        <w:t>o</w:t>
      </w:r>
      <w:r w:rsidR="009257CF" w:rsidRPr="00BC0A01">
        <w:rPr>
          <w:rFonts w:ascii="Times New Roman" w:eastAsia="Times New Roman" w:hAnsi="Times New Roman" w:cs="Times New Roman"/>
          <w:sz w:val="24"/>
          <w:szCs w:val="24"/>
        </w:rPr>
        <w:t>pozal dönemde bulunan kadınlarda daha kötü olmasına karşın, dönemler arasında anlamlı bir farkın olmadığı</w:t>
      </w:r>
      <w:r w:rsidR="00987B07" w:rsidRPr="00BC0A01">
        <w:rPr>
          <w:rFonts w:ascii="Times New Roman" w:eastAsia="Times New Roman" w:hAnsi="Times New Roman" w:cs="Times New Roman"/>
          <w:sz w:val="24"/>
          <w:szCs w:val="24"/>
        </w:rPr>
        <w:t>, ı</w:t>
      </w:r>
      <w:r w:rsidR="00987B07" w:rsidRPr="00BC0A01">
        <w:rPr>
          <w:rFonts w:ascii="Times New Roman" w:hAnsi="Times New Roman" w:cs="Times New Roman"/>
          <w:sz w:val="24"/>
          <w:szCs w:val="24"/>
        </w:rPr>
        <w:t>lımlı ve orta derecede artmış gün içi uykululuk halinin en çok postmen</w:t>
      </w:r>
      <w:r w:rsidR="00845B49">
        <w:rPr>
          <w:rFonts w:ascii="Times New Roman" w:hAnsi="Times New Roman" w:cs="Times New Roman"/>
          <w:sz w:val="24"/>
          <w:szCs w:val="24"/>
        </w:rPr>
        <w:t>o</w:t>
      </w:r>
      <w:r w:rsidR="00987B07" w:rsidRPr="00BC0A01">
        <w:rPr>
          <w:rFonts w:ascii="Times New Roman" w:hAnsi="Times New Roman" w:cs="Times New Roman"/>
          <w:sz w:val="24"/>
          <w:szCs w:val="24"/>
        </w:rPr>
        <w:t xml:space="preserve">pozal dönemdeki kadınlarda tespit edildiği, eşik altı </w:t>
      </w:r>
      <w:r w:rsidR="00987B07" w:rsidRPr="00BC0A01">
        <w:rPr>
          <w:rFonts w:ascii="Times New Roman" w:hAnsi="Times New Roman" w:cs="Times New Roman"/>
          <w:sz w:val="24"/>
          <w:szCs w:val="24"/>
        </w:rPr>
        <w:lastRenderedPageBreak/>
        <w:t>uykusuzluk, ılımlı veya şiddetli düzeyde klinik uykusuzluk halinin en çok postmen</w:t>
      </w:r>
      <w:r w:rsidR="00845B49">
        <w:rPr>
          <w:rFonts w:ascii="Times New Roman" w:hAnsi="Times New Roman" w:cs="Times New Roman"/>
          <w:sz w:val="24"/>
          <w:szCs w:val="24"/>
        </w:rPr>
        <w:t>o</w:t>
      </w:r>
      <w:r w:rsidR="00987B07" w:rsidRPr="00BC0A01">
        <w:rPr>
          <w:rFonts w:ascii="Times New Roman" w:hAnsi="Times New Roman" w:cs="Times New Roman"/>
          <w:sz w:val="24"/>
          <w:szCs w:val="24"/>
        </w:rPr>
        <w:t xml:space="preserve">pozal dönemdeki kadınlarda tespit edilmiştir. </w:t>
      </w:r>
      <w:r w:rsidR="006C0375" w:rsidRPr="001559B2">
        <w:rPr>
          <w:rFonts w:ascii="Times New Roman" w:hAnsi="Times New Roman" w:cs="Times New Roman"/>
          <w:sz w:val="24"/>
          <w:szCs w:val="24"/>
        </w:rPr>
        <w:t>Menopoz</w:t>
      </w:r>
      <w:r w:rsidR="00987B07" w:rsidRPr="001559B2">
        <w:rPr>
          <w:rFonts w:ascii="Times New Roman" w:hAnsi="Times New Roman" w:cs="Times New Roman"/>
          <w:sz w:val="24"/>
          <w:szCs w:val="24"/>
        </w:rPr>
        <w:t>al dön</w:t>
      </w:r>
      <w:r w:rsidR="00845B49">
        <w:rPr>
          <w:rFonts w:ascii="Times New Roman" w:hAnsi="Times New Roman" w:cs="Times New Roman"/>
          <w:sz w:val="24"/>
          <w:szCs w:val="24"/>
        </w:rPr>
        <w:t>e</w:t>
      </w:r>
      <w:r w:rsidR="00987B07" w:rsidRPr="001559B2">
        <w:rPr>
          <w:rFonts w:ascii="Times New Roman" w:hAnsi="Times New Roman" w:cs="Times New Roman"/>
          <w:sz w:val="24"/>
          <w:szCs w:val="24"/>
        </w:rPr>
        <w:t>mde OSAS</w:t>
      </w:r>
      <w:r w:rsidR="006C0375" w:rsidRPr="001559B2">
        <w:rPr>
          <w:rFonts w:ascii="Times New Roman" w:hAnsi="Times New Roman" w:cs="Times New Roman"/>
          <w:sz w:val="24"/>
          <w:szCs w:val="24"/>
        </w:rPr>
        <w:t xml:space="preserve"> riskini</w:t>
      </w:r>
      <w:r w:rsidR="00987B07" w:rsidRPr="001559B2">
        <w:rPr>
          <w:rFonts w:ascii="Times New Roman" w:hAnsi="Times New Roman" w:cs="Times New Roman"/>
          <w:sz w:val="24"/>
          <w:szCs w:val="24"/>
        </w:rPr>
        <w:t>n araştırıldığı bazı çalışmaların sonuçlarında men</w:t>
      </w:r>
      <w:r w:rsidR="00845B49">
        <w:rPr>
          <w:rFonts w:ascii="Times New Roman" w:hAnsi="Times New Roman" w:cs="Times New Roman"/>
          <w:sz w:val="24"/>
          <w:szCs w:val="24"/>
        </w:rPr>
        <w:t>o</w:t>
      </w:r>
      <w:r w:rsidR="00987B07" w:rsidRPr="001559B2">
        <w:rPr>
          <w:rFonts w:ascii="Times New Roman" w:hAnsi="Times New Roman" w:cs="Times New Roman"/>
          <w:sz w:val="24"/>
          <w:szCs w:val="24"/>
        </w:rPr>
        <w:t>pozal dönemde</w:t>
      </w:r>
      <w:r w:rsidR="00D75F65" w:rsidRPr="001559B2">
        <w:rPr>
          <w:rFonts w:ascii="Times New Roman" w:hAnsi="Times New Roman" w:cs="Times New Roman"/>
          <w:sz w:val="24"/>
          <w:szCs w:val="24"/>
        </w:rPr>
        <w:t>OSAS riskinin arttığı sonucuna varılmıştır.</w:t>
      </w:r>
      <w:r w:rsidR="00BC0A01">
        <w:rPr>
          <w:rFonts w:ascii="Times New Roman" w:hAnsi="Times New Roman" w:cs="Times New Roman"/>
          <w:sz w:val="24"/>
          <w:szCs w:val="24"/>
          <w:vertAlign w:val="superscript"/>
        </w:rPr>
        <w:t>3</w:t>
      </w:r>
      <w:r w:rsidR="006D2492">
        <w:rPr>
          <w:rFonts w:ascii="Times New Roman" w:hAnsi="Times New Roman" w:cs="Times New Roman"/>
          <w:sz w:val="24"/>
          <w:szCs w:val="24"/>
          <w:vertAlign w:val="superscript"/>
        </w:rPr>
        <w:t>2,33</w:t>
      </w:r>
      <w:r w:rsidR="00BC0A01">
        <w:rPr>
          <w:rFonts w:ascii="Times New Roman" w:hAnsi="Times New Roman" w:cs="Times New Roman"/>
          <w:sz w:val="24"/>
          <w:szCs w:val="24"/>
          <w:vertAlign w:val="superscript"/>
        </w:rPr>
        <w:t>,34</w:t>
      </w:r>
      <w:r w:rsidR="00D75F65" w:rsidRPr="00BC0A01">
        <w:rPr>
          <w:rFonts w:ascii="Times New Roman" w:hAnsi="Times New Roman" w:cs="Times New Roman"/>
          <w:sz w:val="24"/>
          <w:szCs w:val="24"/>
        </w:rPr>
        <w:t xml:space="preserve">Çalışmamızda ise </w:t>
      </w:r>
      <w:r w:rsidR="00987B07" w:rsidRPr="00BC0A01">
        <w:rPr>
          <w:rFonts w:ascii="Times New Roman" w:hAnsi="Times New Roman" w:cs="Times New Roman"/>
          <w:sz w:val="24"/>
          <w:szCs w:val="24"/>
        </w:rPr>
        <w:t>premen</w:t>
      </w:r>
      <w:r w:rsidR="00845B49">
        <w:rPr>
          <w:rFonts w:ascii="Times New Roman" w:hAnsi="Times New Roman" w:cs="Times New Roman"/>
          <w:sz w:val="24"/>
          <w:szCs w:val="24"/>
        </w:rPr>
        <w:t>o</w:t>
      </w:r>
      <w:r w:rsidR="00987B07" w:rsidRPr="00BC0A01">
        <w:rPr>
          <w:rFonts w:ascii="Times New Roman" w:hAnsi="Times New Roman" w:cs="Times New Roman"/>
          <w:sz w:val="24"/>
          <w:szCs w:val="24"/>
        </w:rPr>
        <w:t>pozal, men</w:t>
      </w:r>
      <w:r w:rsidR="00845B49">
        <w:rPr>
          <w:rFonts w:ascii="Times New Roman" w:hAnsi="Times New Roman" w:cs="Times New Roman"/>
          <w:sz w:val="24"/>
          <w:szCs w:val="24"/>
        </w:rPr>
        <w:t>o</w:t>
      </w:r>
      <w:r w:rsidR="00987B07" w:rsidRPr="00BC0A01">
        <w:rPr>
          <w:rFonts w:ascii="Times New Roman" w:hAnsi="Times New Roman" w:cs="Times New Roman"/>
          <w:sz w:val="24"/>
          <w:szCs w:val="24"/>
        </w:rPr>
        <w:t>pozal ve postmen</w:t>
      </w:r>
      <w:r w:rsidR="00845B49">
        <w:rPr>
          <w:rFonts w:ascii="Times New Roman" w:hAnsi="Times New Roman" w:cs="Times New Roman"/>
          <w:sz w:val="24"/>
          <w:szCs w:val="24"/>
        </w:rPr>
        <w:t>o</w:t>
      </w:r>
      <w:r w:rsidR="00987B07" w:rsidRPr="00BC0A01">
        <w:rPr>
          <w:rFonts w:ascii="Times New Roman" w:hAnsi="Times New Roman" w:cs="Times New Roman"/>
          <w:sz w:val="24"/>
          <w:szCs w:val="24"/>
        </w:rPr>
        <w:t xml:space="preserve">pozal dönemlerdeki kadınlar arasında OSAS riski açısından anlamlı bir farkın olmadığı saptanmıştır.  </w:t>
      </w:r>
      <w:r w:rsidR="00D75F65" w:rsidRPr="001559B2">
        <w:rPr>
          <w:rFonts w:ascii="Times New Roman" w:hAnsi="Times New Roman" w:cs="Times New Roman"/>
          <w:sz w:val="24"/>
          <w:szCs w:val="24"/>
        </w:rPr>
        <w:t>Bazı araştırmalar</w:t>
      </w:r>
      <w:r w:rsidR="00845B49">
        <w:rPr>
          <w:rFonts w:ascii="Times New Roman" w:hAnsi="Times New Roman" w:cs="Times New Roman"/>
          <w:sz w:val="24"/>
          <w:szCs w:val="24"/>
        </w:rPr>
        <w:t>a</w:t>
      </w:r>
      <w:r w:rsidR="00D75F65" w:rsidRPr="001559B2">
        <w:rPr>
          <w:rFonts w:ascii="Times New Roman" w:hAnsi="Times New Roman" w:cs="Times New Roman"/>
          <w:sz w:val="24"/>
          <w:szCs w:val="24"/>
        </w:rPr>
        <w:t xml:space="preserve"> göre ise kadınlarda uyku bozukluğu, vazomotor semptomlarla ilişkili olmaksızın, depresyona sekonder olarak gelişmektedir</w:t>
      </w:r>
      <w:r w:rsidR="00BC0A01">
        <w:rPr>
          <w:rFonts w:ascii="Times New Roman" w:hAnsi="Times New Roman" w:cs="Times New Roman"/>
          <w:sz w:val="24"/>
          <w:szCs w:val="24"/>
        </w:rPr>
        <w:t>.</w:t>
      </w:r>
      <w:r w:rsidR="00BC0A01">
        <w:rPr>
          <w:rFonts w:ascii="Times New Roman" w:hAnsi="Times New Roman" w:cs="Times New Roman"/>
          <w:sz w:val="24"/>
          <w:szCs w:val="24"/>
          <w:vertAlign w:val="superscript"/>
        </w:rPr>
        <w:t>3</w:t>
      </w:r>
      <w:r w:rsidR="006D2492">
        <w:rPr>
          <w:rFonts w:ascii="Times New Roman" w:hAnsi="Times New Roman" w:cs="Times New Roman"/>
          <w:sz w:val="24"/>
          <w:szCs w:val="24"/>
          <w:vertAlign w:val="superscript"/>
        </w:rPr>
        <w:t>5</w:t>
      </w:r>
      <w:r w:rsidR="00BC0A01">
        <w:rPr>
          <w:rFonts w:ascii="Times New Roman" w:hAnsi="Times New Roman" w:cs="Times New Roman"/>
          <w:sz w:val="24"/>
          <w:szCs w:val="24"/>
          <w:vertAlign w:val="superscript"/>
        </w:rPr>
        <w:t>,3</w:t>
      </w:r>
      <w:r w:rsidR="006D2492">
        <w:rPr>
          <w:rFonts w:ascii="Times New Roman" w:hAnsi="Times New Roman" w:cs="Times New Roman"/>
          <w:sz w:val="24"/>
          <w:szCs w:val="24"/>
          <w:vertAlign w:val="superscript"/>
        </w:rPr>
        <w:t>6</w:t>
      </w:r>
      <w:r w:rsidR="00D75F65" w:rsidRPr="001559B2">
        <w:rPr>
          <w:rFonts w:ascii="Times New Roman" w:hAnsi="Times New Roman" w:cs="Times New Roman"/>
          <w:sz w:val="24"/>
          <w:szCs w:val="24"/>
        </w:rPr>
        <w:t>Başka bir çalışmada ise her iki görüşü de destekler nitelikte; vazomotor semptomların, postmenopozal dönemdeki kadın</w:t>
      </w:r>
      <w:r w:rsidR="003B53F0" w:rsidRPr="001559B2">
        <w:rPr>
          <w:rFonts w:ascii="Times New Roman" w:hAnsi="Times New Roman" w:cs="Times New Roman"/>
          <w:sz w:val="24"/>
          <w:szCs w:val="24"/>
        </w:rPr>
        <w:t>lar</w:t>
      </w:r>
      <w:r w:rsidR="00D75F65" w:rsidRPr="001559B2">
        <w:rPr>
          <w:rFonts w:ascii="Times New Roman" w:hAnsi="Times New Roman" w:cs="Times New Roman"/>
          <w:sz w:val="24"/>
          <w:szCs w:val="24"/>
        </w:rPr>
        <w:t>da uykusuzluğa neden olduğu, bu duruma depresyon da eklendiğinde uykusuzluğun daha sık görüldüğü belirtilmiştir.</w:t>
      </w:r>
      <w:r w:rsidR="00BC0A01">
        <w:rPr>
          <w:rFonts w:ascii="Times New Roman" w:hAnsi="Times New Roman" w:cs="Times New Roman"/>
          <w:sz w:val="24"/>
          <w:szCs w:val="24"/>
          <w:vertAlign w:val="superscript"/>
        </w:rPr>
        <w:t>3</w:t>
      </w:r>
      <w:r w:rsidR="006D2492">
        <w:rPr>
          <w:rFonts w:ascii="Times New Roman" w:hAnsi="Times New Roman" w:cs="Times New Roman"/>
          <w:sz w:val="24"/>
          <w:szCs w:val="24"/>
          <w:vertAlign w:val="superscript"/>
        </w:rPr>
        <w:t>7</w:t>
      </w:r>
      <w:r w:rsidR="00D75F65" w:rsidRPr="001559B2">
        <w:rPr>
          <w:rFonts w:ascii="Times New Roman" w:hAnsi="Times New Roman" w:cs="Times New Roman"/>
          <w:sz w:val="24"/>
          <w:szCs w:val="24"/>
        </w:rPr>
        <w:t xml:space="preserve">Brown ve arkadaşları da depresif duygu durumunun, uyku bozuklukları gibi birçok menopozal </w:t>
      </w:r>
      <w:proofErr w:type="gramStart"/>
      <w:r w:rsidR="00D75F65" w:rsidRPr="001559B2">
        <w:rPr>
          <w:rFonts w:ascii="Times New Roman" w:hAnsi="Times New Roman" w:cs="Times New Roman"/>
          <w:sz w:val="24"/>
          <w:szCs w:val="24"/>
        </w:rPr>
        <w:t>semptom</w:t>
      </w:r>
      <w:proofErr w:type="gramEnd"/>
      <w:r w:rsidR="00D75F65" w:rsidRPr="001559B2">
        <w:rPr>
          <w:rFonts w:ascii="Times New Roman" w:hAnsi="Times New Roman" w:cs="Times New Roman"/>
          <w:sz w:val="24"/>
          <w:szCs w:val="24"/>
        </w:rPr>
        <w:t xml:space="preserve"> sıklığını artırdığını bildirmektedir</w:t>
      </w:r>
      <w:r w:rsidR="00BC0A01">
        <w:rPr>
          <w:rFonts w:ascii="Times New Roman" w:hAnsi="Times New Roman" w:cs="Times New Roman"/>
          <w:sz w:val="24"/>
          <w:szCs w:val="24"/>
        </w:rPr>
        <w:t>.</w:t>
      </w:r>
      <w:r w:rsidR="00BC0A01">
        <w:rPr>
          <w:rFonts w:ascii="Times New Roman" w:hAnsi="Times New Roman" w:cs="Times New Roman"/>
          <w:sz w:val="24"/>
          <w:szCs w:val="24"/>
          <w:vertAlign w:val="superscript"/>
        </w:rPr>
        <w:t>3</w:t>
      </w:r>
      <w:r w:rsidR="006D2492">
        <w:rPr>
          <w:rFonts w:ascii="Times New Roman" w:hAnsi="Times New Roman" w:cs="Times New Roman"/>
          <w:sz w:val="24"/>
          <w:szCs w:val="24"/>
          <w:vertAlign w:val="superscript"/>
        </w:rPr>
        <w:t>8</w:t>
      </w:r>
      <w:r w:rsidR="003B53F0" w:rsidRPr="00BC0A01">
        <w:rPr>
          <w:rFonts w:ascii="Times New Roman" w:hAnsi="Times New Roman" w:cs="Times New Roman"/>
          <w:sz w:val="24"/>
          <w:szCs w:val="24"/>
        </w:rPr>
        <w:t>Çalışmamıza katılan k</w:t>
      </w:r>
      <w:r w:rsidR="00D75F65" w:rsidRPr="00BC0A01">
        <w:rPr>
          <w:rFonts w:ascii="Times New Roman" w:hAnsi="Times New Roman" w:cs="Times New Roman"/>
          <w:sz w:val="24"/>
          <w:szCs w:val="24"/>
        </w:rPr>
        <w:t>adınların yaklaşık üçte ikisinde depresyon ve anksiyete tespit edilmiştir.</w:t>
      </w:r>
      <w:r w:rsidR="003B53F0" w:rsidRPr="00BC0A01">
        <w:rPr>
          <w:rFonts w:ascii="Times New Roman" w:hAnsi="Times New Roman" w:cs="Times New Roman"/>
          <w:sz w:val="24"/>
          <w:szCs w:val="24"/>
        </w:rPr>
        <w:t xml:space="preserve"> Anksiyete ve depresyon düzeylerinin p</w:t>
      </w:r>
      <w:r w:rsidR="00987B07" w:rsidRPr="00BC0A01">
        <w:rPr>
          <w:rFonts w:ascii="Times New Roman" w:hAnsi="Times New Roman" w:cs="Times New Roman"/>
          <w:sz w:val="24"/>
          <w:szCs w:val="24"/>
        </w:rPr>
        <w:t>ostm</w:t>
      </w:r>
      <w:r w:rsidR="00845B49">
        <w:rPr>
          <w:rFonts w:ascii="Times New Roman" w:hAnsi="Times New Roman" w:cs="Times New Roman"/>
          <w:sz w:val="24"/>
          <w:szCs w:val="24"/>
        </w:rPr>
        <w:t>e</w:t>
      </w:r>
      <w:r w:rsidR="00987B07" w:rsidRPr="00BC0A01">
        <w:rPr>
          <w:rFonts w:ascii="Times New Roman" w:hAnsi="Times New Roman" w:cs="Times New Roman"/>
          <w:sz w:val="24"/>
          <w:szCs w:val="24"/>
        </w:rPr>
        <w:t>n</w:t>
      </w:r>
      <w:r w:rsidR="00845B49">
        <w:rPr>
          <w:rFonts w:ascii="Times New Roman" w:hAnsi="Times New Roman" w:cs="Times New Roman"/>
          <w:sz w:val="24"/>
          <w:szCs w:val="24"/>
        </w:rPr>
        <w:t>o</w:t>
      </w:r>
      <w:r w:rsidR="00987B07" w:rsidRPr="00BC0A01">
        <w:rPr>
          <w:rFonts w:ascii="Times New Roman" w:hAnsi="Times New Roman" w:cs="Times New Roman"/>
          <w:sz w:val="24"/>
          <w:szCs w:val="24"/>
        </w:rPr>
        <w:t>pozal dö</w:t>
      </w:r>
      <w:r w:rsidR="003B53F0" w:rsidRPr="00BC0A01">
        <w:rPr>
          <w:rFonts w:ascii="Times New Roman" w:hAnsi="Times New Roman" w:cs="Times New Roman"/>
          <w:sz w:val="24"/>
          <w:szCs w:val="24"/>
        </w:rPr>
        <w:t>n</w:t>
      </w:r>
      <w:r w:rsidR="00987B07" w:rsidRPr="00BC0A01">
        <w:rPr>
          <w:rFonts w:ascii="Times New Roman" w:hAnsi="Times New Roman" w:cs="Times New Roman"/>
          <w:sz w:val="24"/>
          <w:szCs w:val="24"/>
        </w:rPr>
        <w:t>emde</w:t>
      </w:r>
      <w:r w:rsidR="003B53F0" w:rsidRPr="00BC0A01">
        <w:rPr>
          <w:rFonts w:ascii="Times New Roman" w:hAnsi="Times New Roman" w:cs="Times New Roman"/>
          <w:sz w:val="24"/>
          <w:szCs w:val="24"/>
        </w:rPr>
        <w:t xml:space="preserve">ki kadınlarda daha şiddetli olduğu tespit edilmiştir.  Bu sonuç bize postmenopozal dönemdeki kadınlarda depresyon eklendiğinde uykusuzluğun daha sık görüldüğünü bildiren çalışmalarla benzer sonuçlar göstermiştir.  </w:t>
      </w:r>
    </w:p>
    <w:p w:rsidR="006D2492" w:rsidRDefault="006D2492" w:rsidP="00E61299">
      <w:pPr>
        <w:spacing w:line="480" w:lineRule="auto"/>
        <w:jc w:val="both"/>
        <w:rPr>
          <w:rFonts w:ascii="Times New Roman" w:hAnsi="Times New Roman" w:cs="Times New Roman"/>
          <w:b/>
          <w:bCs/>
          <w:sz w:val="24"/>
          <w:szCs w:val="24"/>
        </w:rPr>
      </w:pPr>
    </w:p>
    <w:p w:rsidR="001559B2" w:rsidRDefault="0037591C" w:rsidP="00E61299">
      <w:pPr>
        <w:spacing w:line="480" w:lineRule="auto"/>
        <w:jc w:val="both"/>
        <w:rPr>
          <w:rFonts w:ascii="Times New Roman" w:hAnsi="Times New Roman" w:cs="Times New Roman"/>
          <w:b/>
          <w:bCs/>
          <w:sz w:val="24"/>
          <w:szCs w:val="24"/>
        </w:rPr>
      </w:pPr>
      <w:r w:rsidRPr="001559B2">
        <w:rPr>
          <w:rFonts w:ascii="Times New Roman" w:hAnsi="Times New Roman" w:cs="Times New Roman"/>
          <w:b/>
          <w:bCs/>
          <w:sz w:val="24"/>
          <w:szCs w:val="24"/>
        </w:rPr>
        <w:t xml:space="preserve">Sonuç </w:t>
      </w:r>
    </w:p>
    <w:p w:rsidR="00253259" w:rsidRDefault="00E61299" w:rsidP="0035417C">
      <w:pPr>
        <w:pStyle w:val="Default"/>
        <w:spacing w:line="480" w:lineRule="auto"/>
        <w:jc w:val="both"/>
      </w:pPr>
      <w:r w:rsidRPr="001559B2">
        <w:t xml:space="preserve">Araştırmamızın sonucunda, </w:t>
      </w:r>
      <w:r w:rsidR="00AF7E9E">
        <w:t>klimakterik dönemdeki</w:t>
      </w:r>
      <w:r w:rsidR="00AF7E9E" w:rsidRPr="00AF7E9E">
        <w:t xml:space="preserve"> kadınlarda uyku bozukluklarının ve depresif belirtilerin yoğunluğu</w:t>
      </w:r>
      <w:r w:rsidR="00AF7E9E">
        <w:t>nun arttığı, özellikle de postmenopozal dönemdeki</w:t>
      </w:r>
      <w:r w:rsidRPr="001559B2">
        <w:t xml:space="preserve"> kadınlarda uyku sorunlarının daha sık görüldüğü, postmenopozal dönemde daha yoğun olarak yaşanan uyku sorunlarının anksiyete ve depresif duygu durumu ile ilişkili olabileceği değerlendirilmiştir. Postmenopozal dönemdeki kadınlara bütüncül bakım verebilmek için uyku sorunlarının değerlendirilmesinin önem kazandığı; postmenopozal dönemde olup, anksiyetesi ve depresif duygu durumu olan kadınlara uyku sorunları açısından öncelik </w:t>
      </w:r>
      <w:r w:rsidRPr="001559B2">
        <w:lastRenderedPageBreak/>
        <w:t>verilmesi gerektiği düşünülmek</w:t>
      </w:r>
      <w:bookmarkStart w:id="0" w:name="_GoBack"/>
      <w:bookmarkEnd w:id="0"/>
      <w:r w:rsidRPr="001559B2">
        <w:t xml:space="preserve">tedir. Özellikle sağlık personelinin postmenopozal dönemdeki kadınların yaşam kalitesini arttırmak için menopozal yakınmaları sorgularken uyku sorunlarını ve komorbid depresif ve anksiyete bulgularını da dikkatli bir şekilde ele almalıdır. </w:t>
      </w:r>
    </w:p>
    <w:p w:rsidR="00492AEC" w:rsidRPr="00492AEC" w:rsidRDefault="00492AEC" w:rsidP="0035417C">
      <w:pPr>
        <w:pStyle w:val="Default"/>
        <w:spacing w:line="480" w:lineRule="auto"/>
        <w:jc w:val="both"/>
        <w:rPr>
          <w:b/>
          <w:bCs/>
        </w:rPr>
      </w:pPr>
      <w:r w:rsidRPr="00492AEC">
        <w:rPr>
          <w:b/>
        </w:rPr>
        <w:t xml:space="preserve">Teşekkür </w:t>
      </w:r>
    </w:p>
    <w:p w:rsidR="00253259" w:rsidRPr="00492AEC" w:rsidRDefault="00492AEC" w:rsidP="0035417C">
      <w:pPr>
        <w:pStyle w:val="Default"/>
        <w:spacing w:line="480" w:lineRule="auto"/>
        <w:jc w:val="both"/>
        <w:rPr>
          <w:bCs/>
        </w:rPr>
      </w:pPr>
      <w:r w:rsidRPr="00492AEC">
        <w:rPr>
          <w:bCs/>
        </w:rPr>
        <w:t xml:space="preserve">Çalışmamızın yürütülmesi ve veri toplanması aşamalarında yardımlarını esirgemeyen Dr.Murat </w:t>
      </w:r>
      <w:r>
        <w:rPr>
          <w:bCs/>
        </w:rPr>
        <w:t xml:space="preserve">Bayram </w:t>
      </w:r>
      <w:r w:rsidRPr="00492AEC">
        <w:rPr>
          <w:bCs/>
        </w:rPr>
        <w:t>Sancaktar, Dr.B</w:t>
      </w:r>
      <w:r>
        <w:rPr>
          <w:bCs/>
        </w:rPr>
        <w:t xml:space="preserve">ülent </w:t>
      </w:r>
      <w:r w:rsidRPr="00492AEC">
        <w:rPr>
          <w:bCs/>
        </w:rPr>
        <w:t>Doğan ve tüm katılımcılara teşekkür ed</w:t>
      </w:r>
      <w:r>
        <w:rPr>
          <w:bCs/>
        </w:rPr>
        <w:t>e</w:t>
      </w:r>
      <w:r w:rsidRPr="00492AEC">
        <w:rPr>
          <w:bCs/>
        </w:rPr>
        <w:t>riz.</w:t>
      </w:r>
    </w:p>
    <w:p w:rsidR="00492AEC" w:rsidRDefault="00492AEC" w:rsidP="0035417C">
      <w:pPr>
        <w:pStyle w:val="Default"/>
        <w:spacing w:line="480" w:lineRule="auto"/>
        <w:jc w:val="both"/>
        <w:rPr>
          <w:b/>
          <w:bCs/>
        </w:rPr>
      </w:pPr>
    </w:p>
    <w:p w:rsidR="00DD581D" w:rsidRPr="0035417C" w:rsidRDefault="0037591C" w:rsidP="0035417C">
      <w:pPr>
        <w:pStyle w:val="Default"/>
        <w:spacing w:line="480" w:lineRule="auto"/>
        <w:jc w:val="both"/>
      </w:pPr>
      <w:r w:rsidRPr="0035417C">
        <w:rPr>
          <w:b/>
          <w:bCs/>
        </w:rPr>
        <w:t xml:space="preserve">Kaynaklar </w:t>
      </w:r>
    </w:p>
    <w:p w:rsidR="00A51ED3" w:rsidRDefault="00A51ED3" w:rsidP="00A51ED3">
      <w:pPr>
        <w:pStyle w:val="Default"/>
        <w:spacing w:line="480" w:lineRule="auto"/>
        <w:jc w:val="both"/>
      </w:pPr>
      <w:r>
        <w:t>1- Ertüngealp E, Seyisoğlu H. Menopoz ve Osteoporoz. Menopoz ve Osteoporoz Derneği Yayınları, İstanbul, 2000.</w:t>
      </w:r>
    </w:p>
    <w:p w:rsidR="00A51ED3" w:rsidRDefault="00A51ED3" w:rsidP="00A51ED3">
      <w:pPr>
        <w:pStyle w:val="Default"/>
        <w:spacing w:line="480" w:lineRule="auto"/>
        <w:jc w:val="both"/>
      </w:pPr>
      <w:r>
        <w:t>2- Gupta P. Ethnic differences in the perception of menopause. 8th European Congress on Menopause (EMAS) / Maturitas 63, 2009: S18.</w:t>
      </w:r>
    </w:p>
    <w:p w:rsidR="00A51ED3" w:rsidRDefault="00A51ED3" w:rsidP="00A51ED3">
      <w:pPr>
        <w:pStyle w:val="Default"/>
        <w:spacing w:line="480" w:lineRule="auto"/>
        <w:jc w:val="both"/>
      </w:pPr>
      <w:r>
        <w:t xml:space="preserve">3-  Öztürk CŞ, Güneş H. Menopozla ilişkilendirilen belirtiler üzerine psikodramanın etkisi. Jinekoloji ve Obstetrik Dergisi, 2007;21 (3): 160-7. </w:t>
      </w:r>
    </w:p>
    <w:p w:rsidR="00A51ED3" w:rsidRDefault="00A51ED3" w:rsidP="00A51ED3">
      <w:pPr>
        <w:pStyle w:val="Default"/>
        <w:spacing w:line="480" w:lineRule="auto"/>
        <w:jc w:val="both"/>
      </w:pPr>
      <w:r>
        <w:t>4- Sherman S. Defining the Menopausal Transition. The American Journal of Medicine 2005;</w:t>
      </w:r>
      <w:proofErr w:type="gramStart"/>
      <w:r>
        <w:t>11:8</w:t>
      </w:r>
      <w:proofErr w:type="gramEnd"/>
      <w:r>
        <w:t>(12):3-7.</w:t>
      </w:r>
    </w:p>
    <w:p w:rsidR="00A51ED3" w:rsidRDefault="00A51ED3" w:rsidP="00A51ED3">
      <w:pPr>
        <w:pStyle w:val="Default"/>
        <w:spacing w:line="480" w:lineRule="auto"/>
        <w:jc w:val="both"/>
      </w:pPr>
      <w:r>
        <w:t>5- Özkan S. Klimakteriyum ve menopoz. Editörler: Şirin A, Kavlak O. Kadın sağlığı. Birinci baskı, İstanbul, Bedray Yayıncılık;2008: 234-58</w:t>
      </w:r>
    </w:p>
    <w:p w:rsidR="00A51ED3" w:rsidRDefault="00A51ED3" w:rsidP="00A51ED3">
      <w:pPr>
        <w:pStyle w:val="Default"/>
        <w:spacing w:line="480" w:lineRule="auto"/>
        <w:jc w:val="both"/>
      </w:pPr>
      <w:r>
        <w:t xml:space="preserve">6- Soules MR, Sherman S, Parrott E, et al. Executive Summary: stages of reproductive aging </w:t>
      </w:r>
      <w:proofErr w:type="gramStart"/>
      <w:r>
        <w:t>workshop</w:t>
      </w:r>
      <w:proofErr w:type="gramEnd"/>
      <w:r>
        <w:t xml:space="preserve"> (STRAW), Park City, Utah, July 2001. Menopause 2001; 8: 402–07.</w:t>
      </w:r>
    </w:p>
    <w:p w:rsidR="00A51ED3" w:rsidRDefault="00A51ED3" w:rsidP="00A51ED3">
      <w:pPr>
        <w:pStyle w:val="Default"/>
        <w:spacing w:line="480" w:lineRule="auto"/>
        <w:jc w:val="both"/>
      </w:pPr>
      <w:r>
        <w:t>7- Mishra G, Kuh D. Perceived Change in Quality of Life During the Menopause. Social Science &amp; Medicine 2006;</w:t>
      </w:r>
      <w:proofErr w:type="gramStart"/>
      <w:r>
        <w:t>62:93</w:t>
      </w:r>
      <w:proofErr w:type="gramEnd"/>
      <w:r>
        <w:t>-102. http://dx.doi.org/10.1016/j.socscimed.2005.05.015).</w:t>
      </w:r>
    </w:p>
    <w:p w:rsidR="00A51ED3" w:rsidRDefault="00A51ED3" w:rsidP="00A51ED3">
      <w:pPr>
        <w:pStyle w:val="Default"/>
        <w:spacing w:line="480" w:lineRule="auto"/>
        <w:jc w:val="both"/>
      </w:pPr>
      <w:r>
        <w:t>8- Gezer A. Menopoz ve Osteoporoz, Kadın Hastalıkları ve Doğum Bilgisi Kitabı, Güneş Kitabevi, Ofset Matbaacılık, Ankara, 2004;1163-1165.</w:t>
      </w:r>
    </w:p>
    <w:p w:rsidR="00A51ED3" w:rsidRDefault="00A51ED3" w:rsidP="00A51ED3">
      <w:pPr>
        <w:pStyle w:val="Default"/>
        <w:spacing w:line="480" w:lineRule="auto"/>
        <w:jc w:val="both"/>
      </w:pPr>
      <w:r>
        <w:t>9- Nowakowski S, Meliska CJ, Martinez LF, Parry BL. Current Neurology and Neuroscience</w:t>
      </w:r>
    </w:p>
    <w:p w:rsidR="00A51ED3" w:rsidRDefault="00A51ED3" w:rsidP="00A51ED3">
      <w:pPr>
        <w:pStyle w:val="Default"/>
        <w:spacing w:line="480" w:lineRule="auto"/>
        <w:jc w:val="both"/>
      </w:pPr>
      <w:r>
        <w:lastRenderedPageBreak/>
        <w:t>Reports, 2009;9: 165-72.</w:t>
      </w:r>
    </w:p>
    <w:p w:rsidR="00A51ED3" w:rsidRDefault="00A51ED3" w:rsidP="00A51ED3">
      <w:pPr>
        <w:pStyle w:val="Default"/>
        <w:spacing w:line="480" w:lineRule="auto"/>
        <w:jc w:val="both"/>
      </w:pPr>
      <w:r>
        <w:t xml:space="preserve">10- Bayraktar Görgel E, Çakıroğlu FP. </w:t>
      </w:r>
      <w:proofErr w:type="gramStart"/>
      <w:r>
        <w:t>Menopoz Döneminde Kadı</w:t>
      </w:r>
      <w:r w:rsidR="006011C7">
        <w:t xml:space="preserve">n.  </w:t>
      </w:r>
      <w:proofErr w:type="gramEnd"/>
      <w:r w:rsidR="006011C7">
        <w:t xml:space="preserve">Ankara, Ankara Üniversitesi </w:t>
      </w:r>
      <w:r>
        <w:t>Basımevi;2007:1-80.</w:t>
      </w:r>
    </w:p>
    <w:p w:rsidR="00A51ED3" w:rsidRDefault="00A51ED3" w:rsidP="00A51ED3">
      <w:pPr>
        <w:pStyle w:val="Default"/>
        <w:spacing w:line="480" w:lineRule="auto"/>
        <w:jc w:val="both"/>
      </w:pPr>
      <w:r>
        <w:t xml:space="preserve">11- Atasü T, Gezer A. Menopoz: tanım ve terminoloji. Editör: Atasü T. Menopoz, tedavisi ve kanser. İstanbul, Nobel Tıp Kitabevleri; 2001: 13-26.  </w:t>
      </w:r>
    </w:p>
    <w:p w:rsidR="00A51ED3" w:rsidRDefault="00A51ED3" w:rsidP="00A51ED3">
      <w:pPr>
        <w:pStyle w:val="Default"/>
        <w:spacing w:line="480" w:lineRule="auto"/>
        <w:jc w:val="both"/>
      </w:pPr>
      <w:r>
        <w:t>12- Selam B, Topçuoğlu A. Menopozda hormon replasman tedavisi kullanımı ile ilgili tartışmalar ve güncel yaklaşım. Düzce Tıp Fakültesi Dergisi, 2004;3: 38-43</w:t>
      </w:r>
    </w:p>
    <w:p w:rsidR="00A51ED3" w:rsidRDefault="00A51ED3" w:rsidP="00A51ED3">
      <w:pPr>
        <w:pStyle w:val="Default"/>
        <w:spacing w:line="480" w:lineRule="auto"/>
        <w:jc w:val="both"/>
      </w:pPr>
      <w:r>
        <w:t>13- Sinclair C. Menopause. In: Sinclair C, editor. A midwife‟s handbook. USA, an Ġmprint of Elsevier Saunders; 2004: 532-57.</w:t>
      </w:r>
    </w:p>
    <w:p w:rsidR="00A51ED3" w:rsidRDefault="00A51ED3" w:rsidP="00A51ED3">
      <w:pPr>
        <w:pStyle w:val="Default"/>
        <w:spacing w:line="480" w:lineRule="auto"/>
        <w:jc w:val="both"/>
      </w:pPr>
      <w:r>
        <w:t xml:space="preserve"> 14- Smith RP. Genetik ve endokrin durumlar. Çeviren: Yoldemir T. Çeviri Editörleri: Erenus M, Yoldemir T. Netter Obstetri, jinekoloji ve kadın sağlığı. Ankara, Güne</w:t>
      </w:r>
      <w:r w:rsidR="0081216F">
        <w:t>ş</w:t>
      </w:r>
      <w:r>
        <w:t xml:space="preserve"> Tıp Kitabevleri; 2008: 370-2.</w:t>
      </w:r>
    </w:p>
    <w:p w:rsidR="00A51ED3" w:rsidRDefault="00A51ED3" w:rsidP="00A51ED3">
      <w:pPr>
        <w:pStyle w:val="Default"/>
        <w:spacing w:line="480" w:lineRule="auto"/>
        <w:jc w:val="both"/>
      </w:pPr>
      <w:r>
        <w:t>15- Cheng MH, Hsu CY, Wang SJ, Lee SJ, Wang PH, Fuh JL. The relationship of self-reported sleep disturbance, mood, and menopause in a community study. Menopause: The Journal of The North American Menopause Society, 2008;15 (5):958-62.</w:t>
      </w:r>
    </w:p>
    <w:p w:rsidR="00A51ED3" w:rsidRDefault="00A51ED3" w:rsidP="00A51ED3">
      <w:pPr>
        <w:pStyle w:val="Default"/>
        <w:spacing w:line="480" w:lineRule="auto"/>
        <w:jc w:val="both"/>
      </w:pPr>
      <w:r>
        <w:t>16- Owens JF, Matthews KA. Sleep disturbance in healthy middle-aged women. Maturitas: The European Menopause Journal, 1998; 30: 41-50.</w:t>
      </w:r>
    </w:p>
    <w:p w:rsidR="00A51ED3" w:rsidRDefault="00A51ED3" w:rsidP="00A51ED3">
      <w:pPr>
        <w:pStyle w:val="Default"/>
        <w:spacing w:line="480" w:lineRule="auto"/>
        <w:jc w:val="both"/>
      </w:pPr>
      <w:r>
        <w:t>17- Ağargün MY, Kara H, Anlar O. Pittsburgh uyku kalitesi indeksinin geçerliliği ve güvenilirliği. Türk Psikiyatri Dergisi, 1996; 7: 107-15.</w:t>
      </w:r>
    </w:p>
    <w:p w:rsidR="00A51ED3" w:rsidRDefault="00A51ED3" w:rsidP="00A51ED3">
      <w:pPr>
        <w:pStyle w:val="Default"/>
        <w:spacing w:line="480" w:lineRule="auto"/>
        <w:jc w:val="both"/>
      </w:pPr>
      <w:r>
        <w:t>18- Aslan S, Cöngöloğlu E, Gülçat Z, Yetkin S, Sütçigil L, Etik Ç, Arıkan Z, Aydın H. Uykusuzluk şiddeti indeksi güvenirlik ve geçerlik çalışması. IV. Ulusal Biyolojik Psikiyatri Kongresi Bildiri Özet Kitabı. 2003: 127-128.</w:t>
      </w:r>
    </w:p>
    <w:p w:rsidR="00A51ED3" w:rsidRDefault="00A51ED3" w:rsidP="00A51ED3">
      <w:pPr>
        <w:pStyle w:val="Default"/>
        <w:spacing w:line="480" w:lineRule="auto"/>
        <w:jc w:val="both"/>
      </w:pPr>
      <w:r>
        <w:t>19- Abrishami A, Khajehdehi A, Chung F. A systematic review of screening questionnaires for obstructive sleep apnea. Can J Anaesth 2010;</w:t>
      </w:r>
      <w:proofErr w:type="gramStart"/>
      <w:r>
        <w:t>57:423</w:t>
      </w:r>
      <w:proofErr w:type="gramEnd"/>
      <w:r>
        <w:t>-38</w:t>
      </w:r>
    </w:p>
    <w:p w:rsidR="00A51ED3" w:rsidRDefault="00A51ED3" w:rsidP="00A51ED3">
      <w:pPr>
        <w:pStyle w:val="Default"/>
        <w:spacing w:line="480" w:lineRule="auto"/>
        <w:jc w:val="both"/>
      </w:pPr>
      <w:r>
        <w:lastRenderedPageBreak/>
        <w:t>20- Erdem N.(2005).Diy</w:t>
      </w:r>
      <w:r w:rsidR="006011C7">
        <w:t>aliz Hastalarında Progresif Gevş</w:t>
      </w:r>
      <w:r>
        <w:t xml:space="preserve">eme Egzersizlerinin Uyku ve Yasam Kalitesine Etkisinin incelenmesi. Doktora Tezi. Atatürk Üniversitesi.  </w:t>
      </w:r>
    </w:p>
    <w:p w:rsidR="00A51ED3" w:rsidRDefault="00A51ED3" w:rsidP="00A51ED3">
      <w:pPr>
        <w:pStyle w:val="Default"/>
        <w:spacing w:line="480" w:lineRule="auto"/>
        <w:jc w:val="both"/>
      </w:pPr>
      <w:r>
        <w:t>21-Yüksel S.(2007).Tip I ve Tip II Diyabetik hastaların Uyku Kalitesi, Anksiyete, De</w:t>
      </w:r>
      <w:r w:rsidR="006011C7">
        <w:t>presyon ve Yasam Kalitesinin Değ</w:t>
      </w:r>
      <w:r>
        <w:t xml:space="preserve">erlendirilmesi. </w:t>
      </w:r>
      <w:proofErr w:type="gramStart"/>
      <w:r>
        <w:t>Yüksek Lisans Tezi.  Afyon Kocatepe Üniversitesi.</w:t>
      </w:r>
      <w:proofErr w:type="gramEnd"/>
    </w:p>
    <w:p w:rsidR="00A51ED3" w:rsidRDefault="006011C7" w:rsidP="00A51ED3">
      <w:pPr>
        <w:pStyle w:val="Default"/>
        <w:spacing w:line="480" w:lineRule="auto"/>
        <w:jc w:val="both"/>
      </w:pPr>
      <w:r>
        <w:t>22- Timur S, S</w:t>
      </w:r>
      <w:r w:rsidR="00A51ED3">
        <w:t>ahin NH. Effects Of Sleep Disturbance On The Quality Of Life Of Turkish Menopausal Women: A Population-Based Study. Maturitas. 2009, 20;64(3):177-81.</w:t>
      </w:r>
    </w:p>
    <w:p w:rsidR="00A51ED3" w:rsidRDefault="00A51ED3" w:rsidP="00A51ED3">
      <w:pPr>
        <w:pStyle w:val="Default"/>
        <w:spacing w:line="480" w:lineRule="auto"/>
        <w:jc w:val="both"/>
      </w:pPr>
      <w:r>
        <w:t xml:space="preserve">23- Yang D, Haines CJ, Pan P, Zhang Q, Sun Y, Hong S, Tian F, Bai B, Peng X, Chen W, Yang X, Chen Y, Feng H, Zhao S, Lei H, Jiang Z, Ma X, Liao W. Menopausal Symptoms In Mid-Life Women İn Southern China. Climacteric. 2008;11(4):329-36. </w:t>
      </w:r>
    </w:p>
    <w:p w:rsidR="00A51ED3" w:rsidRDefault="00A51ED3" w:rsidP="00A51ED3">
      <w:pPr>
        <w:pStyle w:val="Default"/>
        <w:spacing w:line="480" w:lineRule="auto"/>
        <w:jc w:val="both"/>
      </w:pPr>
      <w:r>
        <w:t>24- Ishizuka B, Kudo Y, Tango T. Cross-Sectional Community Survey Of Menopause Symptoms Among Japanese Women. Maturitas. 2008, 20;61(3):260-7</w:t>
      </w:r>
    </w:p>
    <w:p w:rsidR="00A51ED3" w:rsidRDefault="00A51ED3" w:rsidP="00A51ED3">
      <w:pPr>
        <w:pStyle w:val="Default"/>
        <w:spacing w:line="480" w:lineRule="auto"/>
        <w:jc w:val="both"/>
      </w:pPr>
      <w:r>
        <w:t xml:space="preserve">25- Xu M, Bélanger L, Ivers H, Guay B, Zhang J, Morin CM. Comparison Of Subjective And Objective Sleep Quality In Menopausal And Non-Menopausal Women With Insomnia. Sleep Med. 2010; 12(1):65-9. </w:t>
      </w:r>
    </w:p>
    <w:p w:rsidR="00A51ED3" w:rsidRDefault="00A51ED3" w:rsidP="00A51ED3">
      <w:pPr>
        <w:pStyle w:val="Default"/>
        <w:spacing w:line="480" w:lineRule="auto"/>
        <w:jc w:val="both"/>
      </w:pPr>
      <w:r>
        <w:t>26- Hachul H, Andersen ML, Bittencourt LR, Santos-Silva R, Conway SG, Tufik S. Does The Reproductive Cycle Influence Sleep Patterns In Women With Sleep Complaints? Climacteric. 2010;13(6):594-603</w:t>
      </w:r>
    </w:p>
    <w:p w:rsidR="00A51ED3" w:rsidRDefault="00A51ED3" w:rsidP="00A51ED3">
      <w:pPr>
        <w:pStyle w:val="Default"/>
        <w:spacing w:line="480" w:lineRule="auto"/>
        <w:jc w:val="both"/>
      </w:pPr>
      <w:r>
        <w:t>27- Krishnan V, Collop NA. Gender differences in sleep disorders. Current Opinion in Pulmonary Medicine, 2006;12: 383-9.</w:t>
      </w:r>
    </w:p>
    <w:p w:rsidR="00A51ED3" w:rsidRDefault="00A51ED3" w:rsidP="00A51ED3">
      <w:pPr>
        <w:pStyle w:val="Default"/>
        <w:spacing w:line="480" w:lineRule="auto"/>
        <w:jc w:val="both"/>
      </w:pPr>
      <w:r>
        <w:t xml:space="preserve">28- Pérez JA, Garcia FC, Palacios S, Pérez M. Epidemiology Of Risk Factors And Symptoms Associated With Menopause In Spanish Women. Maturitas. 2009, 20;62(1):30-6. </w:t>
      </w:r>
    </w:p>
    <w:p w:rsidR="00A51ED3" w:rsidRDefault="00A51ED3" w:rsidP="00A51ED3">
      <w:pPr>
        <w:pStyle w:val="Default"/>
        <w:spacing w:line="480" w:lineRule="auto"/>
        <w:jc w:val="both"/>
      </w:pPr>
      <w:r>
        <w:t xml:space="preserve">29- Berecki-Gisolf J, Begum N, Dobson AJ. Symptoms Reported By Women In Midlife: Menopausal Transition Or Aging? Menopause. 2009;16(5):1021-9. 12. </w:t>
      </w:r>
    </w:p>
    <w:p w:rsidR="00A51ED3" w:rsidRDefault="00A51ED3" w:rsidP="00A51ED3">
      <w:pPr>
        <w:pStyle w:val="Default"/>
        <w:spacing w:line="480" w:lineRule="auto"/>
        <w:jc w:val="both"/>
      </w:pPr>
      <w:r>
        <w:lastRenderedPageBreak/>
        <w:t xml:space="preserve">30- Hachul H, Bittencourt LR, Soares JM Jr, Tufik S, Baracat EC. Sleep In Post-Menopausal Women: Differences Between Early And Late Post-Menopause. Eur J Obstet Gynecol Reprod Biol. 2009;145(1):81-4. </w:t>
      </w:r>
    </w:p>
    <w:p w:rsidR="00A51ED3" w:rsidRDefault="00A51ED3" w:rsidP="00A51ED3">
      <w:pPr>
        <w:pStyle w:val="Default"/>
        <w:spacing w:line="480" w:lineRule="auto"/>
        <w:jc w:val="both"/>
      </w:pPr>
      <w:r>
        <w:t>31- Chedraui P, Pérez-López FR, Mendoza M, Leimberg ML, Martínez MA, Vallarino V, Hidalgo L. Factors Related To Increased Daytime Sleepiness During The Menopausal Transition As Evaluated By The Epworth Sleepiness Scale. Maturitas. 2010;65(1):75-80.</w:t>
      </w:r>
    </w:p>
    <w:p w:rsidR="00A51ED3" w:rsidRDefault="00A51ED3" w:rsidP="00A51ED3">
      <w:pPr>
        <w:pStyle w:val="Default"/>
        <w:spacing w:line="480" w:lineRule="auto"/>
        <w:jc w:val="both"/>
      </w:pPr>
      <w:r>
        <w:t>3</w:t>
      </w:r>
      <w:r w:rsidR="006D2492">
        <w:t>2</w:t>
      </w:r>
      <w:r>
        <w:t xml:space="preserve">- Kapsimalis F, Kryger M. Sleep Breathing Disorders In The U.S. Female Population. </w:t>
      </w:r>
      <w:proofErr w:type="gramStart"/>
      <w:r>
        <w:t>(</w:t>
      </w:r>
      <w:proofErr w:type="gramEnd"/>
      <w:r>
        <w:t xml:space="preserve">J Womens Health (Larchmt). 2009;18(8):1211-9. </w:t>
      </w:r>
    </w:p>
    <w:p w:rsidR="00A51ED3" w:rsidRDefault="00A51ED3" w:rsidP="00A51ED3">
      <w:pPr>
        <w:pStyle w:val="Default"/>
        <w:spacing w:line="480" w:lineRule="auto"/>
        <w:jc w:val="both"/>
      </w:pPr>
      <w:r>
        <w:t>3</w:t>
      </w:r>
      <w:r w:rsidR="006D2492">
        <w:t>3</w:t>
      </w:r>
      <w:r>
        <w:t xml:space="preserve">- Joffe H, Soares CN, Thurston RC, White DP, Cohen LS, Hall JE. Depression Is Associated With Worse Objectively And Subjectively Measured Sleep, But Not More Frequent Awakenings, In Women With Vasomotor Symptoms. Menopause.2009;16(4):671-9. </w:t>
      </w:r>
    </w:p>
    <w:p w:rsidR="00A51ED3" w:rsidRDefault="00A51ED3" w:rsidP="00A51ED3">
      <w:pPr>
        <w:pStyle w:val="Default"/>
        <w:spacing w:line="480" w:lineRule="auto"/>
        <w:jc w:val="both"/>
      </w:pPr>
      <w:r>
        <w:t>3</w:t>
      </w:r>
      <w:r w:rsidR="006D2492">
        <w:t>4</w:t>
      </w:r>
      <w:r>
        <w:t xml:space="preserve">- Tufik S, Santos-Silva R, Taddei JA, Bittencourt LR. Obstructive Sleep Apnea Syndrome In The Sao Paulo Epidemiologic Sleep Study. Sleep Med. 2010; 11(5):441-6. </w:t>
      </w:r>
    </w:p>
    <w:p w:rsidR="00A51ED3" w:rsidRDefault="00A51ED3" w:rsidP="00A51ED3">
      <w:pPr>
        <w:pStyle w:val="Default"/>
        <w:spacing w:line="480" w:lineRule="auto"/>
        <w:jc w:val="both"/>
      </w:pPr>
      <w:r>
        <w:t>3</w:t>
      </w:r>
      <w:r w:rsidR="006D2492">
        <w:t>5</w:t>
      </w:r>
      <w:r>
        <w:t xml:space="preserve">- Joffe H, Petrillo L, Viguera A, Koukopoulos A, Silver-Heilman K, Farrell A, Yu G, Silver M, Cohen LS. Eszopiclone Improves İnsomnia And Depressive And Anxious Symptoms In Perimenopausal And Postmenopausal Women With Hot Flashes: A Randomized, Double-Blinded, Placebo-Controlled Cross Over Trial. Am J Obstet Gynecol. 2010; 202(2):171. </w:t>
      </w:r>
    </w:p>
    <w:p w:rsidR="00A51ED3" w:rsidRDefault="00A51ED3" w:rsidP="00A51ED3">
      <w:pPr>
        <w:pStyle w:val="Default"/>
        <w:spacing w:line="480" w:lineRule="auto"/>
        <w:jc w:val="both"/>
      </w:pPr>
      <w:r>
        <w:t>3</w:t>
      </w:r>
      <w:r w:rsidR="006D2492">
        <w:t>6</w:t>
      </w:r>
      <w:r>
        <w:t xml:space="preserve">- Terauchi M, Obayashi S, Akiyoshi M, Kato K, Matsushima E, Kubota T. Insomnia In Japanese Peri- And Postmenopausal Women. Climacteric. 2010;13(5):479-86. </w:t>
      </w:r>
    </w:p>
    <w:p w:rsidR="00A51ED3" w:rsidRDefault="00A51ED3" w:rsidP="00A51ED3">
      <w:pPr>
        <w:pStyle w:val="Default"/>
        <w:spacing w:line="480" w:lineRule="auto"/>
        <w:jc w:val="both"/>
      </w:pPr>
      <w:r>
        <w:t>3</w:t>
      </w:r>
      <w:r w:rsidR="006D2492">
        <w:t>7</w:t>
      </w:r>
      <w:r>
        <w:t xml:space="preserve">- Zervas IM, Lambrinoudaki I, Spyropoulou AC, Koundi KL, Voussoura E, Tzavara C, Verdeli H, Aravantinos L, Creatsa M, Paparrigopoulos T. Additive Effect Of Depressed Mood And Vasomotor Symptoms On Postmenopausal Insomnia. Menopause. 2009;16(4):837-42. </w:t>
      </w:r>
    </w:p>
    <w:p w:rsidR="00F377F7" w:rsidRDefault="00A51ED3" w:rsidP="00A51ED3">
      <w:pPr>
        <w:pStyle w:val="Default"/>
        <w:spacing w:line="480" w:lineRule="auto"/>
        <w:jc w:val="both"/>
      </w:pPr>
      <w:r>
        <w:t>3</w:t>
      </w:r>
      <w:r w:rsidR="006D2492">
        <w:t>8</w:t>
      </w:r>
      <w:r>
        <w:t>- Brown JP, Gallicchio L, Flaws JA, Tracy JK. Relations Among Menopausal Symptoms, Sleep Disturbance And Depressive Symptoms In Midlife. Maturitas. 2009, 20;62(2):184-9</w:t>
      </w:r>
    </w:p>
    <w:p w:rsidR="00997814" w:rsidRDefault="00997814" w:rsidP="00A51ED3">
      <w:pPr>
        <w:pStyle w:val="Default"/>
        <w:spacing w:line="480" w:lineRule="auto"/>
        <w:jc w:val="both"/>
      </w:pPr>
    </w:p>
    <w:p w:rsidR="00F377F7" w:rsidRDefault="00F377F7" w:rsidP="00A51ED3">
      <w:pPr>
        <w:pStyle w:val="Default"/>
        <w:spacing w:line="480" w:lineRule="auto"/>
        <w:jc w:val="both"/>
      </w:pPr>
    </w:p>
    <w:p w:rsidR="00F377F7" w:rsidRDefault="00F377F7" w:rsidP="00A51ED3">
      <w:pPr>
        <w:pStyle w:val="Default"/>
        <w:spacing w:line="480" w:lineRule="auto"/>
        <w:jc w:val="both"/>
      </w:pPr>
    </w:p>
    <w:p w:rsidR="00F377F7" w:rsidRDefault="00F377F7" w:rsidP="00F377F7">
      <w:pPr>
        <w:pStyle w:val="Default"/>
        <w:spacing w:line="480" w:lineRule="auto"/>
        <w:jc w:val="both"/>
      </w:pPr>
      <w:r w:rsidRPr="00253259">
        <w:rPr>
          <w:b/>
        </w:rPr>
        <w:t>Tablo 1.</w:t>
      </w:r>
      <w:r>
        <w:t xml:space="preserve"> Klimakterik dönemdeki kadınların sosyodemografik özellikleri.</w:t>
      </w:r>
    </w:p>
    <w:tbl>
      <w:tblPr>
        <w:tblStyle w:val="TabloKlavuz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76"/>
        <w:gridCol w:w="851"/>
        <w:gridCol w:w="851"/>
        <w:gridCol w:w="851"/>
        <w:gridCol w:w="851"/>
        <w:gridCol w:w="851"/>
        <w:gridCol w:w="851"/>
        <w:gridCol w:w="1172"/>
      </w:tblGrid>
      <w:tr w:rsidR="00F377F7" w:rsidRPr="00F674B7" w:rsidTr="00F377F7">
        <w:trPr>
          <w:trHeight w:val="227"/>
        </w:trPr>
        <w:tc>
          <w:tcPr>
            <w:tcW w:w="2376" w:type="dxa"/>
            <w:tcBorders>
              <w:bottom w:val="single" w:sz="4" w:space="0" w:color="auto"/>
            </w:tcBorders>
            <w:vAlign w:val="center"/>
          </w:tcPr>
          <w:p w:rsidR="00F377F7" w:rsidRPr="00F674B7" w:rsidRDefault="00F377F7" w:rsidP="00F377F7">
            <w:pPr>
              <w:jc w:val="center"/>
              <w:rPr>
                <w:rFonts w:ascii="Times New Roman" w:hAnsi="Times New Roman" w:cs="Times New Roman"/>
                <w:b/>
                <w:sz w:val="20"/>
                <w:szCs w:val="20"/>
              </w:rPr>
            </w:pPr>
          </w:p>
        </w:tc>
        <w:tc>
          <w:tcPr>
            <w:tcW w:w="5106" w:type="dxa"/>
            <w:gridSpan w:val="6"/>
            <w:tcBorders>
              <w:bottom w:val="single" w:sz="4" w:space="0" w:color="auto"/>
            </w:tcBorders>
            <w:vAlign w:val="center"/>
          </w:tcPr>
          <w:p w:rsidR="00F377F7" w:rsidRDefault="00F377F7" w:rsidP="00F377F7">
            <w:pPr>
              <w:jc w:val="center"/>
              <w:rPr>
                <w:rFonts w:ascii="Times New Roman" w:eastAsia="Times New Roman" w:hAnsi="Times New Roman" w:cs="Times New Roman"/>
                <w:b/>
                <w:color w:val="000000"/>
                <w:sz w:val="20"/>
                <w:szCs w:val="20"/>
              </w:rPr>
            </w:pPr>
          </w:p>
          <w:p w:rsidR="00F377F7" w:rsidRDefault="00F377F7" w:rsidP="00F377F7">
            <w:pPr>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Klimakterik Dönemler</w:t>
            </w:r>
          </w:p>
          <w:p w:rsidR="00F377F7" w:rsidRPr="00283BDF" w:rsidRDefault="00F377F7" w:rsidP="00F377F7">
            <w:pPr>
              <w:jc w:val="center"/>
              <w:rPr>
                <w:rFonts w:ascii="Times New Roman" w:eastAsia="Times New Roman" w:hAnsi="Times New Roman" w:cs="Times New Roman"/>
                <w:b/>
                <w:color w:val="000000"/>
                <w:sz w:val="20"/>
                <w:szCs w:val="20"/>
              </w:rPr>
            </w:pPr>
          </w:p>
        </w:tc>
        <w:tc>
          <w:tcPr>
            <w:tcW w:w="1172" w:type="dxa"/>
            <w:tcBorders>
              <w:bottom w:val="single" w:sz="4" w:space="0" w:color="auto"/>
            </w:tcBorders>
            <w:vAlign w:val="center"/>
          </w:tcPr>
          <w:p w:rsidR="00F377F7" w:rsidRPr="00F674B7" w:rsidRDefault="00F377F7" w:rsidP="00F377F7">
            <w:pPr>
              <w:jc w:val="center"/>
              <w:rPr>
                <w:rFonts w:ascii="Times New Roman" w:hAnsi="Times New Roman" w:cs="Times New Roman"/>
                <w:b/>
                <w:sz w:val="20"/>
                <w:szCs w:val="20"/>
              </w:rPr>
            </w:pPr>
          </w:p>
        </w:tc>
      </w:tr>
      <w:tr w:rsidR="00F377F7" w:rsidRPr="00481CEF" w:rsidTr="00F377F7">
        <w:trPr>
          <w:trHeight w:val="227"/>
        </w:trPr>
        <w:tc>
          <w:tcPr>
            <w:tcW w:w="2376" w:type="dxa"/>
            <w:tcBorders>
              <w:bottom w:val="single" w:sz="4" w:space="0" w:color="auto"/>
            </w:tcBorders>
            <w:vAlign w:val="center"/>
          </w:tcPr>
          <w:p w:rsidR="00F377F7" w:rsidRPr="00481CEF" w:rsidRDefault="00F377F7" w:rsidP="00F377F7">
            <w:pPr>
              <w:rPr>
                <w:rFonts w:ascii="Times New Roman" w:hAnsi="Times New Roman" w:cs="Times New Roman"/>
                <w:b/>
                <w:sz w:val="20"/>
                <w:szCs w:val="20"/>
              </w:rPr>
            </w:pPr>
          </w:p>
        </w:tc>
        <w:tc>
          <w:tcPr>
            <w:tcW w:w="1702" w:type="dxa"/>
            <w:gridSpan w:val="2"/>
            <w:tcBorders>
              <w:bottom w:val="single" w:sz="4" w:space="0" w:color="auto"/>
            </w:tcBorders>
            <w:vAlign w:val="center"/>
          </w:tcPr>
          <w:p w:rsidR="00F377F7" w:rsidRPr="00481CEF" w:rsidRDefault="00F377F7" w:rsidP="00F377F7">
            <w:pPr>
              <w:jc w:val="center"/>
              <w:rPr>
                <w:rFonts w:ascii="Times New Roman" w:hAnsi="Times New Roman" w:cs="Times New Roman"/>
                <w:b/>
                <w:sz w:val="20"/>
                <w:szCs w:val="20"/>
              </w:rPr>
            </w:pPr>
            <w:r w:rsidRPr="00481CEF">
              <w:rPr>
                <w:rFonts w:ascii="Times New Roman" w:hAnsi="Times New Roman" w:cs="Times New Roman"/>
                <w:b/>
                <w:sz w:val="20"/>
                <w:szCs w:val="20"/>
              </w:rPr>
              <w:t>Premen</w:t>
            </w:r>
            <w:r>
              <w:rPr>
                <w:rFonts w:ascii="Times New Roman" w:hAnsi="Times New Roman" w:cs="Times New Roman"/>
                <w:b/>
                <w:sz w:val="20"/>
                <w:szCs w:val="20"/>
              </w:rPr>
              <w:t>o</w:t>
            </w:r>
            <w:r w:rsidRPr="00481CEF">
              <w:rPr>
                <w:rFonts w:ascii="Times New Roman" w:hAnsi="Times New Roman" w:cs="Times New Roman"/>
                <w:b/>
                <w:sz w:val="20"/>
                <w:szCs w:val="20"/>
              </w:rPr>
              <w:t>poz (n=46)</w:t>
            </w:r>
          </w:p>
        </w:tc>
        <w:tc>
          <w:tcPr>
            <w:tcW w:w="1702" w:type="dxa"/>
            <w:gridSpan w:val="2"/>
            <w:tcBorders>
              <w:bottom w:val="single" w:sz="4" w:space="0" w:color="auto"/>
            </w:tcBorders>
            <w:vAlign w:val="center"/>
          </w:tcPr>
          <w:p w:rsidR="00F377F7" w:rsidRPr="00481CEF" w:rsidRDefault="00F377F7" w:rsidP="00F377F7">
            <w:pPr>
              <w:jc w:val="center"/>
              <w:rPr>
                <w:rFonts w:ascii="Times New Roman" w:hAnsi="Times New Roman" w:cs="Times New Roman"/>
                <w:b/>
                <w:sz w:val="20"/>
                <w:szCs w:val="20"/>
              </w:rPr>
            </w:pPr>
            <w:r w:rsidRPr="00481CEF">
              <w:rPr>
                <w:rFonts w:ascii="Times New Roman" w:hAnsi="Times New Roman" w:cs="Times New Roman"/>
                <w:b/>
                <w:sz w:val="20"/>
                <w:szCs w:val="20"/>
              </w:rPr>
              <w:t>Men</w:t>
            </w:r>
            <w:r>
              <w:rPr>
                <w:rFonts w:ascii="Times New Roman" w:hAnsi="Times New Roman" w:cs="Times New Roman"/>
                <w:b/>
                <w:sz w:val="20"/>
                <w:szCs w:val="20"/>
              </w:rPr>
              <w:t>o</w:t>
            </w:r>
            <w:r w:rsidRPr="00481CEF">
              <w:rPr>
                <w:rFonts w:ascii="Times New Roman" w:hAnsi="Times New Roman" w:cs="Times New Roman"/>
                <w:b/>
                <w:sz w:val="20"/>
                <w:szCs w:val="20"/>
              </w:rPr>
              <w:t>poz</w:t>
            </w:r>
          </w:p>
          <w:p w:rsidR="00F377F7" w:rsidRPr="00481CEF" w:rsidRDefault="00F377F7" w:rsidP="00F377F7">
            <w:pPr>
              <w:jc w:val="center"/>
              <w:rPr>
                <w:rFonts w:ascii="Times New Roman" w:hAnsi="Times New Roman" w:cs="Times New Roman"/>
                <w:b/>
                <w:sz w:val="20"/>
                <w:szCs w:val="20"/>
              </w:rPr>
            </w:pPr>
            <w:r w:rsidRPr="00481CEF">
              <w:rPr>
                <w:rFonts w:ascii="Times New Roman" w:hAnsi="Times New Roman" w:cs="Times New Roman"/>
                <w:b/>
                <w:sz w:val="20"/>
                <w:szCs w:val="20"/>
              </w:rPr>
              <w:t>(n=55)</w:t>
            </w:r>
          </w:p>
        </w:tc>
        <w:tc>
          <w:tcPr>
            <w:tcW w:w="1702" w:type="dxa"/>
            <w:gridSpan w:val="2"/>
            <w:tcBorders>
              <w:bottom w:val="single" w:sz="4" w:space="0" w:color="auto"/>
            </w:tcBorders>
            <w:vAlign w:val="center"/>
          </w:tcPr>
          <w:p w:rsidR="00F377F7" w:rsidRPr="00481CEF" w:rsidRDefault="00F377F7" w:rsidP="00F377F7">
            <w:pPr>
              <w:jc w:val="center"/>
              <w:rPr>
                <w:rFonts w:ascii="Times New Roman" w:hAnsi="Times New Roman" w:cs="Times New Roman"/>
                <w:b/>
                <w:sz w:val="20"/>
                <w:szCs w:val="20"/>
              </w:rPr>
            </w:pPr>
            <w:r>
              <w:rPr>
                <w:rFonts w:ascii="Times New Roman" w:hAnsi="Times New Roman" w:cs="Times New Roman"/>
                <w:b/>
                <w:sz w:val="20"/>
                <w:szCs w:val="20"/>
              </w:rPr>
              <w:t>Post</w:t>
            </w:r>
            <w:r w:rsidRPr="00481CEF">
              <w:rPr>
                <w:rFonts w:ascii="Times New Roman" w:hAnsi="Times New Roman" w:cs="Times New Roman"/>
                <w:b/>
                <w:sz w:val="20"/>
                <w:szCs w:val="20"/>
              </w:rPr>
              <w:t>men</w:t>
            </w:r>
            <w:r>
              <w:rPr>
                <w:rFonts w:ascii="Times New Roman" w:hAnsi="Times New Roman" w:cs="Times New Roman"/>
                <w:b/>
                <w:sz w:val="20"/>
                <w:szCs w:val="20"/>
              </w:rPr>
              <w:t>o</w:t>
            </w:r>
            <w:r w:rsidRPr="00481CEF">
              <w:rPr>
                <w:rFonts w:ascii="Times New Roman" w:hAnsi="Times New Roman" w:cs="Times New Roman"/>
                <w:b/>
                <w:sz w:val="20"/>
                <w:szCs w:val="20"/>
              </w:rPr>
              <w:t>poz (n=51)</w:t>
            </w:r>
          </w:p>
        </w:tc>
        <w:tc>
          <w:tcPr>
            <w:tcW w:w="1172" w:type="dxa"/>
            <w:tcBorders>
              <w:bottom w:val="single" w:sz="4" w:space="0" w:color="auto"/>
            </w:tcBorders>
            <w:vAlign w:val="center"/>
          </w:tcPr>
          <w:p w:rsidR="00F377F7" w:rsidRPr="00481CEF" w:rsidRDefault="00F377F7" w:rsidP="00F377F7">
            <w:pPr>
              <w:jc w:val="center"/>
              <w:rPr>
                <w:rFonts w:ascii="Times New Roman" w:hAnsi="Times New Roman" w:cs="Times New Roman"/>
                <w:b/>
                <w:sz w:val="20"/>
                <w:szCs w:val="20"/>
              </w:rPr>
            </w:pPr>
            <w:r w:rsidRPr="00481CEF">
              <w:rPr>
                <w:rFonts w:ascii="Times New Roman" w:hAnsi="Times New Roman" w:cs="Times New Roman"/>
                <w:b/>
                <w:sz w:val="20"/>
                <w:szCs w:val="20"/>
              </w:rPr>
              <w:t>Önemlilik*</w:t>
            </w:r>
          </w:p>
        </w:tc>
      </w:tr>
      <w:tr w:rsidR="00F377F7" w:rsidRPr="00481CEF" w:rsidTr="00F377F7">
        <w:trPr>
          <w:trHeight w:val="295"/>
        </w:trPr>
        <w:tc>
          <w:tcPr>
            <w:tcW w:w="2376" w:type="dxa"/>
            <w:tcBorders>
              <w:top w:val="single" w:sz="4" w:space="0" w:color="auto"/>
              <w:bottom w:val="nil"/>
            </w:tcBorders>
            <w:vAlign w:val="center"/>
          </w:tcPr>
          <w:p w:rsidR="00F377F7" w:rsidRPr="00481CEF" w:rsidRDefault="00F377F7" w:rsidP="00F377F7">
            <w:pPr>
              <w:spacing w:line="360" w:lineRule="auto"/>
              <w:rPr>
                <w:rFonts w:ascii="Times New Roman" w:hAnsi="Times New Roman" w:cs="Times New Roman"/>
                <w:b/>
                <w:sz w:val="20"/>
                <w:szCs w:val="20"/>
              </w:rPr>
            </w:pPr>
            <w:r w:rsidRPr="00481CEF">
              <w:rPr>
                <w:rFonts w:ascii="Times New Roman" w:hAnsi="Times New Roman" w:cs="Times New Roman"/>
                <w:b/>
                <w:sz w:val="20"/>
                <w:szCs w:val="20"/>
              </w:rPr>
              <w:t>Sosyo-ekonomik durum</w:t>
            </w:r>
          </w:p>
        </w:tc>
        <w:tc>
          <w:tcPr>
            <w:tcW w:w="851"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proofErr w:type="gramStart"/>
            <w:r w:rsidRPr="00481CEF">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r w:rsidRPr="00481CEF">
              <w:rPr>
                <w:rFonts w:ascii="Times New Roman" w:hAnsi="Times New Roman" w:cs="Times New Roman"/>
                <w:b/>
                <w:sz w:val="20"/>
                <w:szCs w:val="20"/>
              </w:rPr>
              <w:t>%</w:t>
            </w:r>
          </w:p>
        </w:tc>
        <w:tc>
          <w:tcPr>
            <w:tcW w:w="851"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proofErr w:type="gramStart"/>
            <w:r w:rsidRPr="00481CEF">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r w:rsidRPr="00481CEF">
              <w:rPr>
                <w:rFonts w:ascii="Times New Roman" w:hAnsi="Times New Roman" w:cs="Times New Roman"/>
                <w:b/>
                <w:sz w:val="20"/>
                <w:szCs w:val="20"/>
              </w:rPr>
              <w:t>%</w:t>
            </w:r>
          </w:p>
        </w:tc>
        <w:tc>
          <w:tcPr>
            <w:tcW w:w="851"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proofErr w:type="gramStart"/>
            <w:r w:rsidRPr="00481CEF">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r w:rsidRPr="00481CEF">
              <w:rPr>
                <w:rFonts w:ascii="Times New Roman" w:hAnsi="Times New Roman" w:cs="Times New Roman"/>
                <w:b/>
                <w:sz w:val="20"/>
                <w:szCs w:val="20"/>
              </w:rPr>
              <w:t>%</w:t>
            </w:r>
          </w:p>
        </w:tc>
        <w:tc>
          <w:tcPr>
            <w:tcW w:w="1172" w:type="dxa"/>
            <w:tcBorders>
              <w:top w:val="single" w:sz="4" w:space="0" w:color="auto"/>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b/>
                <w:sz w:val="20"/>
                <w:szCs w:val="20"/>
              </w:rPr>
            </w:pPr>
            <w:proofErr w:type="gramStart"/>
            <w:r w:rsidRPr="00481CEF">
              <w:rPr>
                <w:rFonts w:ascii="Times New Roman" w:hAnsi="Times New Roman" w:cs="Times New Roman"/>
                <w:b/>
                <w:sz w:val="20"/>
                <w:szCs w:val="20"/>
              </w:rPr>
              <w:t>p</w:t>
            </w:r>
            <w:proofErr w:type="gramEnd"/>
          </w:p>
        </w:tc>
      </w:tr>
      <w:tr w:rsidR="00F377F7" w:rsidRPr="00481CEF" w:rsidTr="00F377F7">
        <w:trPr>
          <w:trHeight w:val="227"/>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Düşük</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30</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20</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50</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1172" w:type="dxa"/>
            <w:vMerge w:val="restart"/>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0.788</w:t>
            </w:r>
          </w:p>
        </w:tc>
      </w:tr>
      <w:tr w:rsidR="00F377F7" w:rsidRPr="00481CEF" w:rsidTr="00F377F7">
        <w:trPr>
          <w:trHeight w:val="227"/>
        </w:trPr>
        <w:tc>
          <w:tcPr>
            <w:tcW w:w="2376" w:type="dxa"/>
            <w:tcBorders>
              <w:top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Orta</w:t>
            </w:r>
          </w:p>
        </w:tc>
        <w:tc>
          <w:tcPr>
            <w:tcW w:w="851" w:type="dxa"/>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39</w:t>
            </w:r>
          </w:p>
        </w:tc>
        <w:tc>
          <w:tcPr>
            <w:tcW w:w="851" w:type="dxa"/>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30</w:t>
            </w:r>
            <w:r>
              <w:rPr>
                <w:rFonts w:ascii="Times New Roman" w:hAnsi="Times New Roman" w:cs="Times New Roman"/>
                <w:sz w:val="20"/>
                <w:szCs w:val="20"/>
              </w:rPr>
              <w:t>.</w:t>
            </w:r>
            <w:r w:rsidRPr="00481CEF">
              <w:rPr>
                <w:rFonts w:ascii="Times New Roman" w:hAnsi="Times New Roman" w:cs="Times New Roman"/>
                <w:sz w:val="20"/>
                <w:szCs w:val="20"/>
              </w:rPr>
              <w:t>5</w:t>
            </w:r>
          </w:p>
        </w:tc>
        <w:tc>
          <w:tcPr>
            <w:tcW w:w="851" w:type="dxa"/>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48</w:t>
            </w:r>
          </w:p>
        </w:tc>
        <w:tc>
          <w:tcPr>
            <w:tcW w:w="851" w:type="dxa"/>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37</w:t>
            </w:r>
            <w:r>
              <w:rPr>
                <w:rFonts w:ascii="Times New Roman" w:hAnsi="Times New Roman" w:cs="Times New Roman"/>
                <w:sz w:val="20"/>
                <w:szCs w:val="20"/>
              </w:rPr>
              <w:t>.</w:t>
            </w:r>
            <w:r w:rsidRPr="00481CEF">
              <w:rPr>
                <w:rFonts w:ascii="Times New Roman" w:hAnsi="Times New Roman" w:cs="Times New Roman"/>
                <w:sz w:val="20"/>
                <w:szCs w:val="20"/>
              </w:rPr>
              <w:t>5</w:t>
            </w:r>
          </w:p>
        </w:tc>
        <w:tc>
          <w:tcPr>
            <w:tcW w:w="851" w:type="dxa"/>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41</w:t>
            </w:r>
          </w:p>
        </w:tc>
        <w:tc>
          <w:tcPr>
            <w:tcW w:w="851" w:type="dxa"/>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32</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1172" w:type="dxa"/>
            <w:vMerge/>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bottom w:val="single" w:sz="4" w:space="0" w:color="auto"/>
            </w:tcBorders>
            <w:vAlign w:val="center"/>
          </w:tcPr>
          <w:p w:rsidR="00F377F7" w:rsidRPr="00481CEF" w:rsidRDefault="00F377F7" w:rsidP="00F377F7">
            <w:pPr>
              <w:spacing w:line="360" w:lineRule="auto"/>
              <w:rPr>
                <w:rFonts w:ascii="Times New Roman" w:hAnsi="Times New Roman" w:cs="Times New Roman"/>
                <w:sz w:val="20"/>
                <w:szCs w:val="20"/>
              </w:rPr>
            </w:pPr>
            <w:r w:rsidRPr="00481CEF">
              <w:rPr>
                <w:rFonts w:ascii="Times New Roman" w:hAnsi="Times New Roman" w:cs="Times New Roman"/>
                <w:sz w:val="20"/>
                <w:szCs w:val="20"/>
              </w:rPr>
              <w:t>Yüksek</w:t>
            </w:r>
          </w:p>
        </w:tc>
        <w:tc>
          <w:tcPr>
            <w:tcW w:w="851" w:type="dxa"/>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4</w:t>
            </w:r>
          </w:p>
        </w:tc>
        <w:tc>
          <w:tcPr>
            <w:tcW w:w="851" w:type="dxa"/>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28</w:t>
            </w:r>
            <w:r>
              <w:rPr>
                <w:rFonts w:ascii="Times New Roman" w:hAnsi="Times New Roman" w:cs="Times New Roman"/>
                <w:sz w:val="20"/>
                <w:szCs w:val="20"/>
              </w:rPr>
              <w:t>.</w:t>
            </w:r>
            <w:r w:rsidRPr="00481CEF">
              <w:rPr>
                <w:rFonts w:ascii="Times New Roman" w:hAnsi="Times New Roman" w:cs="Times New Roman"/>
                <w:sz w:val="20"/>
                <w:szCs w:val="20"/>
              </w:rPr>
              <w:t>6</w:t>
            </w:r>
          </w:p>
        </w:tc>
        <w:tc>
          <w:tcPr>
            <w:tcW w:w="851" w:type="dxa"/>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w:t>
            </w:r>
          </w:p>
        </w:tc>
        <w:tc>
          <w:tcPr>
            <w:tcW w:w="851" w:type="dxa"/>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35</w:t>
            </w:r>
            <w:r>
              <w:rPr>
                <w:rFonts w:ascii="Times New Roman" w:hAnsi="Times New Roman" w:cs="Times New Roman"/>
                <w:sz w:val="20"/>
                <w:szCs w:val="20"/>
              </w:rPr>
              <w:t>.</w:t>
            </w:r>
            <w:r w:rsidRPr="00481CEF">
              <w:rPr>
                <w:rFonts w:ascii="Times New Roman" w:hAnsi="Times New Roman" w:cs="Times New Roman"/>
                <w:sz w:val="20"/>
                <w:szCs w:val="20"/>
              </w:rPr>
              <w:t>7</w:t>
            </w:r>
          </w:p>
        </w:tc>
        <w:tc>
          <w:tcPr>
            <w:tcW w:w="851" w:type="dxa"/>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w:t>
            </w:r>
          </w:p>
        </w:tc>
        <w:tc>
          <w:tcPr>
            <w:tcW w:w="851" w:type="dxa"/>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35</w:t>
            </w:r>
            <w:r>
              <w:rPr>
                <w:rFonts w:ascii="Times New Roman" w:hAnsi="Times New Roman" w:cs="Times New Roman"/>
                <w:sz w:val="20"/>
                <w:szCs w:val="20"/>
              </w:rPr>
              <w:t>.</w:t>
            </w:r>
            <w:r w:rsidRPr="00481CEF">
              <w:rPr>
                <w:rFonts w:ascii="Times New Roman" w:hAnsi="Times New Roman" w:cs="Times New Roman"/>
                <w:sz w:val="20"/>
                <w:szCs w:val="20"/>
              </w:rPr>
              <w:t>7</w:t>
            </w:r>
          </w:p>
        </w:tc>
        <w:tc>
          <w:tcPr>
            <w:tcW w:w="1172" w:type="dxa"/>
            <w:vMerge/>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single" w:sz="4" w:space="0" w:color="auto"/>
              <w:bottom w:val="nil"/>
            </w:tcBorders>
            <w:vAlign w:val="center"/>
          </w:tcPr>
          <w:p w:rsidR="00F377F7" w:rsidRPr="00481CEF" w:rsidRDefault="00F377F7" w:rsidP="00F377F7">
            <w:pPr>
              <w:spacing w:line="360" w:lineRule="auto"/>
              <w:rPr>
                <w:rFonts w:ascii="Times New Roman" w:hAnsi="Times New Roman" w:cs="Times New Roman"/>
                <w:sz w:val="20"/>
                <w:szCs w:val="20"/>
              </w:rPr>
            </w:pPr>
            <w:r w:rsidRPr="00481CEF">
              <w:rPr>
                <w:rFonts w:ascii="Times New Roman" w:hAnsi="Times New Roman" w:cs="Times New Roman"/>
                <w:b/>
                <w:sz w:val="20"/>
                <w:szCs w:val="20"/>
              </w:rPr>
              <w:t>Medeni durum</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1172"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Evli</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34</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30</w:t>
            </w:r>
            <w:r>
              <w:rPr>
                <w:rFonts w:ascii="Times New Roman" w:hAnsi="Times New Roman" w:cs="Times New Roman"/>
                <w:sz w:val="20"/>
                <w:szCs w:val="20"/>
              </w:rPr>
              <w:t>.</w:t>
            </w:r>
            <w:r w:rsidRPr="00481CEF">
              <w:rPr>
                <w:rFonts w:ascii="Times New Roman" w:hAnsi="Times New Roman" w:cs="Times New Roman"/>
                <w:sz w:val="20"/>
                <w:szCs w:val="20"/>
              </w:rPr>
              <w:t>6</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39</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35</w:t>
            </w:r>
            <w:r>
              <w:rPr>
                <w:rFonts w:ascii="Times New Roman" w:hAnsi="Times New Roman" w:cs="Times New Roman"/>
                <w:sz w:val="20"/>
                <w:szCs w:val="20"/>
              </w:rPr>
              <w:t>.</w:t>
            </w:r>
            <w:r w:rsidRPr="00481CEF">
              <w:rPr>
                <w:rFonts w:ascii="Times New Roman" w:hAnsi="Times New Roman" w:cs="Times New Roman"/>
                <w:sz w:val="20"/>
                <w:szCs w:val="20"/>
              </w:rPr>
              <w:t>1</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38</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34</w:t>
            </w:r>
            <w:r>
              <w:rPr>
                <w:rFonts w:ascii="Times New Roman" w:hAnsi="Times New Roman" w:cs="Times New Roman"/>
                <w:sz w:val="20"/>
                <w:szCs w:val="20"/>
              </w:rPr>
              <w:t>.</w:t>
            </w:r>
            <w:r w:rsidRPr="00481CEF">
              <w:rPr>
                <w:rFonts w:ascii="Times New Roman" w:hAnsi="Times New Roman" w:cs="Times New Roman"/>
                <w:sz w:val="20"/>
                <w:szCs w:val="20"/>
              </w:rPr>
              <w:t>2</w:t>
            </w:r>
          </w:p>
        </w:tc>
        <w:tc>
          <w:tcPr>
            <w:tcW w:w="1172" w:type="dxa"/>
            <w:vMerge w:val="restart"/>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0.905</w:t>
            </w:r>
          </w:p>
        </w:tc>
      </w:tr>
      <w:tr w:rsidR="00F377F7" w:rsidRPr="00481CEF" w:rsidTr="00F377F7">
        <w:trPr>
          <w:trHeight w:val="227"/>
        </w:trPr>
        <w:tc>
          <w:tcPr>
            <w:tcW w:w="2376" w:type="dxa"/>
            <w:tcBorders>
              <w:top w:val="nil"/>
              <w:bottom w:val="single" w:sz="4" w:space="0" w:color="auto"/>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proofErr w:type="gramStart"/>
            <w:r w:rsidRPr="00481CEF">
              <w:rPr>
                <w:rFonts w:ascii="Times New Roman" w:hAnsi="Times New Roman" w:cs="Times New Roman"/>
                <w:sz w:val="20"/>
                <w:szCs w:val="20"/>
              </w:rPr>
              <w:t>Bekar</w:t>
            </w:r>
            <w:proofErr w:type="gramEnd"/>
            <w:r w:rsidRPr="00481CEF">
              <w:rPr>
                <w:rFonts w:ascii="Times New Roman" w:hAnsi="Times New Roman" w:cs="Times New Roman"/>
                <w:sz w:val="20"/>
                <w:szCs w:val="20"/>
              </w:rPr>
              <w:t xml:space="preserve"> ve Boşanmış</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12</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29</w:t>
            </w:r>
            <w:r>
              <w:rPr>
                <w:rFonts w:ascii="Times New Roman" w:hAnsi="Times New Roman" w:cs="Times New Roman"/>
                <w:sz w:val="20"/>
                <w:szCs w:val="20"/>
              </w:rPr>
              <w:t>.</w:t>
            </w:r>
            <w:r w:rsidRPr="00481CEF">
              <w:rPr>
                <w:rFonts w:ascii="Times New Roman" w:hAnsi="Times New Roman" w:cs="Times New Roman"/>
                <w:sz w:val="20"/>
                <w:szCs w:val="20"/>
              </w:rPr>
              <w:t>3</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16</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39</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13</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31</w:t>
            </w:r>
            <w:r>
              <w:rPr>
                <w:rFonts w:ascii="Times New Roman" w:hAnsi="Times New Roman" w:cs="Times New Roman"/>
                <w:sz w:val="20"/>
                <w:szCs w:val="20"/>
              </w:rPr>
              <w:t>.</w:t>
            </w:r>
            <w:r w:rsidRPr="00481CEF">
              <w:rPr>
                <w:rFonts w:ascii="Times New Roman" w:hAnsi="Times New Roman" w:cs="Times New Roman"/>
                <w:sz w:val="20"/>
                <w:szCs w:val="20"/>
              </w:rPr>
              <w:t>7</w:t>
            </w:r>
          </w:p>
        </w:tc>
        <w:tc>
          <w:tcPr>
            <w:tcW w:w="1172" w:type="dxa"/>
            <w:vMerge/>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single" w:sz="4" w:space="0" w:color="auto"/>
              <w:bottom w:val="nil"/>
            </w:tcBorders>
            <w:vAlign w:val="center"/>
          </w:tcPr>
          <w:p w:rsidR="00F377F7" w:rsidRPr="00481CEF" w:rsidRDefault="00F377F7" w:rsidP="00F377F7">
            <w:pPr>
              <w:spacing w:line="360" w:lineRule="auto"/>
              <w:rPr>
                <w:rFonts w:ascii="Times New Roman" w:hAnsi="Times New Roman" w:cs="Times New Roman"/>
                <w:b/>
                <w:sz w:val="20"/>
                <w:szCs w:val="20"/>
              </w:rPr>
            </w:pPr>
            <w:r w:rsidRPr="00481CEF">
              <w:rPr>
                <w:rFonts w:ascii="Times New Roman" w:hAnsi="Times New Roman" w:cs="Times New Roman"/>
                <w:b/>
                <w:sz w:val="20"/>
                <w:szCs w:val="20"/>
              </w:rPr>
              <w:t>Eğitim durumu</w:t>
            </w: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1172" w:type="dxa"/>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İlkokul Mezunu</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17</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23</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9</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27</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38</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0</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27</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C16E6F">
              <w:rPr>
                <w:rFonts w:ascii="Times New Roman" w:hAnsi="Times New Roman" w:cs="Times New Roman"/>
                <w:color w:val="000000"/>
                <w:sz w:val="20"/>
                <w:szCs w:val="20"/>
              </w:rPr>
              <w:t>38</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0</w:t>
            </w:r>
          </w:p>
        </w:tc>
        <w:tc>
          <w:tcPr>
            <w:tcW w:w="1172" w:type="dxa"/>
            <w:vMerge w:val="restart"/>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0.348</w:t>
            </w:r>
          </w:p>
        </w:tc>
      </w:tr>
      <w:tr w:rsidR="00F377F7" w:rsidRPr="00481CEF" w:rsidTr="00F377F7">
        <w:trPr>
          <w:trHeight w:val="227"/>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Ortaokul Mezunu</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5</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35</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7</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2</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14</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3</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7</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C16E6F">
              <w:rPr>
                <w:rFonts w:ascii="Times New Roman" w:hAnsi="Times New Roman" w:cs="Times New Roman"/>
                <w:color w:val="000000"/>
                <w:sz w:val="20"/>
                <w:szCs w:val="20"/>
              </w:rPr>
              <w:t>50</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0</w:t>
            </w:r>
          </w:p>
        </w:tc>
        <w:tc>
          <w:tcPr>
            <w:tcW w:w="1172" w:type="dxa"/>
            <w:vMerge/>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Lise Mezunu</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17</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36</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2</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18</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38</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3</w:t>
            </w:r>
          </w:p>
        </w:tc>
        <w:tc>
          <w:tcPr>
            <w:tcW w:w="851" w:type="dxa"/>
            <w:tcBorders>
              <w:top w:val="nil"/>
              <w:bottom w:val="nil"/>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12</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C16E6F">
              <w:rPr>
                <w:rFonts w:ascii="Times New Roman" w:hAnsi="Times New Roman" w:cs="Times New Roman"/>
                <w:color w:val="000000"/>
                <w:sz w:val="20"/>
                <w:szCs w:val="20"/>
              </w:rPr>
              <w:t>25</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5</w:t>
            </w:r>
          </w:p>
        </w:tc>
        <w:tc>
          <w:tcPr>
            <w:tcW w:w="1172" w:type="dxa"/>
            <w:vMerge/>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nil"/>
              <w:bottom w:val="single" w:sz="4" w:space="0" w:color="auto"/>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Üniversite Mezunu</w:t>
            </w:r>
          </w:p>
        </w:tc>
        <w:tc>
          <w:tcPr>
            <w:tcW w:w="851" w:type="dxa"/>
            <w:tcBorders>
              <w:top w:val="nil"/>
              <w:bottom w:val="single" w:sz="4" w:space="0" w:color="auto"/>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7</w:t>
            </w:r>
          </w:p>
        </w:tc>
        <w:tc>
          <w:tcPr>
            <w:tcW w:w="851" w:type="dxa"/>
            <w:tcBorders>
              <w:top w:val="nil"/>
              <w:bottom w:val="single" w:sz="4" w:space="0" w:color="auto"/>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35</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0</w:t>
            </w:r>
          </w:p>
        </w:tc>
        <w:tc>
          <w:tcPr>
            <w:tcW w:w="851" w:type="dxa"/>
            <w:tcBorders>
              <w:top w:val="nil"/>
              <w:bottom w:val="single" w:sz="4" w:space="0" w:color="auto"/>
            </w:tcBorders>
            <w:vAlign w:val="center"/>
          </w:tcPr>
          <w:p w:rsidR="00F377F7" w:rsidRPr="00C16E6F" w:rsidRDefault="00F377F7" w:rsidP="00F377F7">
            <w:pPr>
              <w:autoSpaceDE w:val="0"/>
              <w:autoSpaceDN w:val="0"/>
              <w:adjustRightInd w:val="0"/>
              <w:spacing w:line="360" w:lineRule="auto"/>
              <w:jc w:val="center"/>
              <w:rPr>
                <w:rFonts w:ascii="Times New Roman" w:hAnsi="Times New Roman" w:cs="Times New Roman"/>
                <w:color w:val="000000"/>
                <w:sz w:val="20"/>
                <w:szCs w:val="20"/>
              </w:rPr>
            </w:pPr>
            <w:r w:rsidRPr="00C16E6F">
              <w:rPr>
                <w:rFonts w:ascii="Times New Roman" w:hAnsi="Times New Roman" w:cs="Times New Roman"/>
                <w:color w:val="000000"/>
                <w:sz w:val="20"/>
                <w:szCs w:val="20"/>
              </w:rPr>
              <w:t>8</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C16E6F">
              <w:rPr>
                <w:rFonts w:ascii="Times New Roman" w:hAnsi="Times New Roman" w:cs="Times New Roman"/>
                <w:color w:val="000000"/>
                <w:sz w:val="20"/>
                <w:szCs w:val="20"/>
              </w:rPr>
              <w:t>40</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0</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C16E6F">
              <w:rPr>
                <w:rFonts w:ascii="Times New Roman" w:hAnsi="Times New Roman" w:cs="Times New Roman"/>
                <w:color w:val="000000"/>
                <w:sz w:val="20"/>
                <w:szCs w:val="20"/>
              </w:rPr>
              <w:t>5</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C16E6F">
              <w:rPr>
                <w:rFonts w:ascii="Times New Roman" w:hAnsi="Times New Roman" w:cs="Times New Roman"/>
                <w:color w:val="000000"/>
                <w:sz w:val="20"/>
                <w:szCs w:val="20"/>
              </w:rPr>
              <w:t>25</w:t>
            </w:r>
            <w:r>
              <w:rPr>
                <w:rFonts w:ascii="Times New Roman" w:hAnsi="Times New Roman" w:cs="Times New Roman"/>
                <w:color w:val="000000"/>
                <w:sz w:val="20"/>
                <w:szCs w:val="20"/>
              </w:rPr>
              <w:t>.</w:t>
            </w:r>
            <w:r w:rsidRPr="00C16E6F">
              <w:rPr>
                <w:rFonts w:ascii="Times New Roman" w:hAnsi="Times New Roman" w:cs="Times New Roman"/>
                <w:color w:val="000000"/>
                <w:sz w:val="20"/>
                <w:szCs w:val="20"/>
              </w:rPr>
              <w:t>0</w:t>
            </w:r>
          </w:p>
        </w:tc>
        <w:tc>
          <w:tcPr>
            <w:tcW w:w="1172"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single" w:sz="4" w:space="0" w:color="auto"/>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b/>
                <w:sz w:val="20"/>
                <w:szCs w:val="20"/>
              </w:rPr>
            </w:pPr>
            <w:r w:rsidRPr="00481CEF">
              <w:rPr>
                <w:rFonts w:ascii="Times New Roman" w:hAnsi="Times New Roman" w:cs="Times New Roman"/>
                <w:b/>
                <w:sz w:val="20"/>
                <w:szCs w:val="20"/>
              </w:rPr>
              <w:t>Alkol Kullanma Durumu</w:t>
            </w:r>
          </w:p>
        </w:tc>
        <w:tc>
          <w:tcPr>
            <w:tcW w:w="6278" w:type="dxa"/>
            <w:gridSpan w:val="7"/>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74"/>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Evet</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15</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34</w:t>
            </w:r>
            <w:r>
              <w:rPr>
                <w:rFonts w:ascii="Times New Roman" w:hAnsi="Times New Roman" w:cs="Times New Roman"/>
                <w:sz w:val="20"/>
                <w:szCs w:val="20"/>
              </w:rPr>
              <w:t>.</w:t>
            </w:r>
            <w:r w:rsidRPr="00481CEF">
              <w:rPr>
                <w:rFonts w:ascii="Times New Roman" w:hAnsi="Times New Roman" w:cs="Times New Roman"/>
                <w:sz w:val="20"/>
                <w:szCs w:val="20"/>
              </w:rPr>
              <w:t>1</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13</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29</w:t>
            </w:r>
            <w:r>
              <w:rPr>
                <w:rFonts w:ascii="Times New Roman" w:hAnsi="Times New Roman" w:cs="Times New Roman"/>
                <w:sz w:val="20"/>
                <w:szCs w:val="20"/>
              </w:rPr>
              <w:t>.</w:t>
            </w:r>
            <w:r w:rsidRPr="00481CEF">
              <w:rPr>
                <w:rFonts w:ascii="Times New Roman" w:hAnsi="Times New Roman" w:cs="Times New Roman"/>
                <w:sz w:val="20"/>
                <w:szCs w:val="20"/>
              </w:rPr>
              <w:t>5</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16</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36</w:t>
            </w:r>
            <w:r>
              <w:rPr>
                <w:rFonts w:ascii="Times New Roman" w:hAnsi="Times New Roman" w:cs="Times New Roman"/>
                <w:sz w:val="20"/>
                <w:szCs w:val="20"/>
              </w:rPr>
              <w:t>.</w:t>
            </w:r>
            <w:r w:rsidRPr="00481CEF">
              <w:rPr>
                <w:rFonts w:ascii="Times New Roman" w:hAnsi="Times New Roman" w:cs="Times New Roman"/>
                <w:sz w:val="20"/>
                <w:szCs w:val="20"/>
              </w:rPr>
              <w:t>4</w:t>
            </w:r>
          </w:p>
        </w:tc>
        <w:tc>
          <w:tcPr>
            <w:tcW w:w="1172" w:type="dxa"/>
            <w:vMerge w:val="restart"/>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0.549</w:t>
            </w:r>
          </w:p>
        </w:tc>
      </w:tr>
      <w:tr w:rsidR="00F377F7" w:rsidRPr="00481CEF" w:rsidTr="00F377F7">
        <w:trPr>
          <w:trHeight w:val="227"/>
        </w:trPr>
        <w:tc>
          <w:tcPr>
            <w:tcW w:w="2376" w:type="dxa"/>
            <w:tcBorders>
              <w:top w:val="nil"/>
              <w:bottom w:val="single" w:sz="4" w:space="0" w:color="auto"/>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Hayır</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31</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28</w:t>
            </w:r>
            <w:r>
              <w:rPr>
                <w:rFonts w:ascii="Times New Roman" w:hAnsi="Times New Roman" w:cs="Times New Roman"/>
                <w:sz w:val="20"/>
                <w:szCs w:val="20"/>
              </w:rPr>
              <w:t>.</w:t>
            </w:r>
            <w:r w:rsidRPr="00481CEF">
              <w:rPr>
                <w:rFonts w:ascii="Times New Roman" w:hAnsi="Times New Roman" w:cs="Times New Roman"/>
                <w:sz w:val="20"/>
                <w:szCs w:val="20"/>
              </w:rPr>
              <w:t>7</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42</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38</w:t>
            </w:r>
            <w:r>
              <w:rPr>
                <w:rFonts w:ascii="Times New Roman" w:hAnsi="Times New Roman" w:cs="Times New Roman"/>
                <w:sz w:val="20"/>
                <w:szCs w:val="20"/>
              </w:rPr>
              <w:t>.</w:t>
            </w:r>
            <w:r w:rsidRPr="00481CEF">
              <w:rPr>
                <w:rFonts w:ascii="Times New Roman" w:hAnsi="Times New Roman" w:cs="Times New Roman"/>
                <w:sz w:val="20"/>
                <w:szCs w:val="20"/>
              </w:rPr>
              <w:t>9</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35</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32</w:t>
            </w:r>
            <w:r>
              <w:rPr>
                <w:rFonts w:ascii="Times New Roman" w:hAnsi="Times New Roman" w:cs="Times New Roman"/>
                <w:sz w:val="20"/>
                <w:szCs w:val="20"/>
              </w:rPr>
              <w:t>.</w:t>
            </w:r>
            <w:r w:rsidRPr="00481CEF">
              <w:rPr>
                <w:rFonts w:ascii="Times New Roman" w:hAnsi="Times New Roman" w:cs="Times New Roman"/>
                <w:sz w:val="20"/>
                <w:szCs w:val="20"/>
              </w:rPr>
              <w:t>4</w:t>
            </w:r>
          </w:p>
        </w:tc>
        <w:tc>
          <w:tcPr>
            <w:tcW w:w="1172" w:type="dxa"/>
            <w:vMerge/>
            <w:tcBorders>
              <w:bottom w:val="single" w:sz="4" w:space="0" w:color="auto"/>
            </w:tcBorders>
            <w:vAlign w:val="center"/>
          </w:tcPr>
          <w:p w:rsidR="00F377F7" w:rsidRPr="00481CEF" w:rsidRDefault="00F377F7" w:rsidP="00F377F7">
            <w:pPr>
              <w:spacing w:line="360" w:lineRule="auto"/>
              <w:rPr>
                <w:rFonts w:ascii="Times New Roman" w:hAnsi="Times New Roman" w:cs="Times New Roman"/>
                <w:sz w:val="20"/>
                <w:szCs w:val="20"/>
              </w:rPr>
            </w:pPr>
          </w:p>
        </w:tc>
      </w:tr>
      <w:tr w:rsidR="00F377F7" w:rsidRPr="00481CEF" w:rsidTr="00F377F7">
        <w:trPr>
          <w:trHeight w:val="227"/>
        </w:trPr>
        <w:tc>
          <w:tcPr>
            <w:tcW w:w="2376" w:type="dxa"/>
            <w:tcBorders>
              <w:top w:val="single" w:sz="4" w:space="0" w:color="auto"/>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b/>
                <w:sz w:val="20"/>
                <w:szCs w:val="20"/>
              </w:rPr>
            </w:pPr>
            <w:r w:rsidRPr="00481CEF">
              <w:rPr>
                <w:rFonts w:ascii="Times New Roman" w:hAnsi="Times New Roman" w:cs="Times New Roman"/>
                <w:b/>
                <w:sz w:val="20"/>
                <w:szCs w:val="20"/>
              </w:rPr>
              <w:t>Sigara İçme Durumu</w:t>
            </w:r>
          </w:p>
        </w:tc>
        <w:tc>
          <w:tcPr>
            <w:tcW w:w="6278" w:type="dxa"/>
            <w:gridSpan w:val="7"/>
            <w:tcBorders>
              <w:top w:val="single" w:sz="4" w:space="0" w:color="auto"/>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nil"/>
              <w:bottom w:val="nil"/>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Evet</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33</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31</w:t>
            </w:r>
            <w:r>
              <w:rPr>
                <w:rFonts w:ascii="Times New Roman" w:hAnsi="Times New Roman" w:cs="Times New Roman"/>
                <w:sz w:val="20"/>
                <w:szCs w:val="20"/>
              </w:rPr>
              <w:t>.</w:t>
            </w:r>
            <w:r w:rsidRPr="00481CEF">
              <w:rPr>
                <w:rFonts w:ascii="Times New Roman" w:hAnsi="Times New Roman" w:cs="Times New Roman"/>
                <w:sz w:val="20"/>
                <w:szCs w:val="20"/>
              </w:rPr>
              <w:t>7</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39</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37</w:t>
            </w:r>
            <w:r>
              <w:rPr>
                <w:rFonts w:ascii="Times New Roman" w:hAnsi="Times New Roman" w:cs="Times New Roman"/>
                <w:sz w:val="20"/>
                <w:szCs w:val="20"/>
              </w:rPr>
              <w:t>.</w:t>
            </w:r>
            <w:r w:rsidRPr="00481CEF">
              <w:rPr>
                <w:rFonts w:ascii="Times New Roman" w:hAnsi="Times New Roman" w:cs="Times New Roman"/>
                <w:sz w:val="20"/>
                <w:szCs w:val="20"/>
              </w:rPr>
              <w:t>5</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32</w:t>
            </w:r>
          </w:p>
        </w:tc>
        <w:tc>
          <w:tcPr>
            <w:tcW w:w="851" w:type="dxa"/>
            <w:tcBorders>
              <w:top w:val="nil"/>
              <w:bottom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30</w:t>
            </w:r>
            <w:r>
              <w:rPr>
                <w:rFonts w:ascii="Times New Roman" w:hAnsi="Times New Roman" w:cs="Times New Roman"/>
                <w:sz w:val="20"/>
                <w:szCs w:val="20"/>
              </w:rPr>
              <w:t>.</w:t>
            </w:r>
            <w:r w:rsidRPr="00481CEF">
              <w:rPr>
                <w:rFonts w:ascii="Times New Roman" w:hAnsi="Times New Roman" w:cs="Times New Roman"/>
                <w:sz w:val="20"/>
                <w:szCs w:val="20"/>
              </w:rPr>
              <w:t>8</w:t>
            </w:r>
          </w:p>
        </w:tc>
        <w:tc>
          <w:tcPr>
            <w:tcW w:w="1172" w:type="dxa"/>
            <w:vMerge w:val="restart"/>
            <w:tcBorders>
              <w:top w:val="nil"/>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0.562</w:t>
            </w:r>
          </w:p>
        </w:tc>
      </w:tr>
      <w:tr w:rsidR="00F377F7" w:rsidRPr="00481CEF" w:rsidTr="00F377F7">
        <w:trPr>
          <w:trHeight w:val="227"/>
        </w:trPr>
        <w:tc>
          <w:tcPr>
            <w:tcW w:w="2376" w:type="dxa"/>
            <w:tcBorders>
              <w:top w:val="nil"/>
              <w:bottom w:val="single" w:sz="4" w:space="0" w:color="auto"/>
            </w:tcBorders>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Hayır</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13</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27</w:t>
            </w:r>
            <w:r>
              <w:rPr>
                <w:rFonts w:ascii="Times New Roman" w:hAnsi="Times New Roman" w:cs="Times New Roman"/>
                <w:sz w:val="20"/>
                <w:szCs w:val="20"/>
              </w:rPr>
              <w:t>.</w:t>
            </w:r>
            <w:r w:rsidRPr="00481CEF">
              <w:rPr>
                <w:rFonts w:ascii="Times New Roman" w:hAnsi="Times New Roman" w:cs="Times New Roman"/>
                <w:sz w:val="20"/>
                <w:szCs w:val="20"/>
              </w:rPr>
              <w:t>1</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16</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33</w:t>
            </w:r>
            <w:r>
              <w:rPr>
                <w:rFonts w:ascii="Times New Roman" w:hAnsi="Times New Roman" w:cs="Times New Roman"/>
                <w:sz w:val="20"/>
                <w:szCs w:val="20"/>
              </w:rPr>
              <w:t>.</w:t>
            </w:r>
            <w:r w:rsidRPr="00481CEF">
              <w:rPr>
                <w:rFonts w:ascii="Times New Roman" w:hAnsi="Times New Roman" w:cs="Times New Roman"/>
                <w:sz w:val="20"/>
                <w:szCs w:val="20"/>
              </w:rPr>
              <w:t>3</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19</w:t>
            </w:r>
          </w:p>
        </w:tc>
        <w:tc>
          <w:tcPr>
            <w:tcW w:w="851" w:type="dxa"/>
            <w:tcBorders>
              <w:top w:val="nil"/>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39</w:t>
            </w:r>
            <w:r>
              <w:rPr>
                <w:rFonts w:ascii="Times New Roman" w:hAnsi="Times New Roman" w:cs="Times New Roman"/>
                <w:sz w:val="20"/>
                <w:szCs w:val="20"/>
              </w:rPr>
              <w:t>.</w:t>
            </w:r>
            <w:r w:rsidRPr="00481CEF">
              <w:rPr>
                <w:rFonts w:ascii="Times New Roman" w:hAnsi="Times New Roman" w:cs="Times New Roman"/>
                <w:sz w:val="20"/>
                <w:szCs w:val="20"/>
              </w:rPr>
              <w:t>6</w:t>
            </w:r>
          </w:p>
        </w:tc>
        <w:tc>
          <w:tcPr>
            <w:tcW w:w="1172" w:type="dxa"/>
            <w:vMerge/>
            <w:tcBorders>
              <w:bottom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tcBorders>
              <w:top w:val="single" w:sz="4" w:space="0" w:color="auto"/>
            </w:tcBorders>
            <w:vAlign w:val="center"/>
          </w:tcPr>
          <w:p w:rsidR="00F377F7" w:rsidRPr="00481CEF" w:rsidRDefault="00F377F7" w:rsidP="00F377F7">
            <w:pPr>
              <w:spacing w:line="360" w:lineRule="auto"/>
              <w:rPr>
                <w:rFonts w:ascii="Times New Roman" w:hAnsi="Times New Roman" w:cs="Times New Roman"/>
                <w:b/>
                <w:sz w:val="20"/>
                <w:szCs w:val="20"/>
              </w:rPr>
            </w:pPr>
            <w:r w:rsidRPr="00481CEF">
              <w:rPr>
                <w:rFonts w:ascii="Times New Roman" w:hAnsi="Times New Roman" w:cs="Times New Roman"/>
                <w:b/>
                <w:sz w:val="20"/>
                <w:szCs w:val="20"/>
              </w:rPr>
              <w:t>Çalışma durumu</w:t>
            </w:r>
          </w:p>
        </w:tc>
        <w:tc>
          <w:tcPr>
            <w:tcW w:w="851"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851"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c>
          <w:tcPr>
            <w:tcW w:w="1172" w:type="dxa"/>
            <w:tcBorders>
              <w:top w:val="single" w:sz="4" w:space="0" w:color="auto"/>
            </w:tcBorders>
            <w:vAlign w:val="center"/>
          </w:tcPr>
          <w:p w:rsidR="00F377F7" w:rsidRPr="00481CEF" w:rsidRDefault="00F377F7" w:rsidP="00F377F7">
            <w:pPr>
              <w:spacing w:line="360" w:lineRule="auto"/>
              <w:jc w:val="center"/>
              <w:rPr>
                <w:rFonts w:ascii="Times New Roman" w:hAnsi="Times New Roman" w:cs="Times New Roman"/>
                <w:sz w:val="20"/>
                <w:szCs w:val="20"/>
              </w:rPr>
            </w:pPr>
          </w:p>
        </w:tc>
      </w:tr>
      <w:tr w:rsidR="00F377F7" w:rsidRPr="00481CEF" w:rsidTr="00F377F7">
        <w:trPr>
          <w:trHeight w:val="227"/>
        </w:trPr>
        <w:tc>
          <w:tcPr>
            <w:tcW w:w="2376" w:type="dxa"/>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Çalışmıyor</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44</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29</w:t>
            </w:r>
            <w:r>
              <w:rPr>
                <w:rFonts w:ascii="Times New Roman" w:hAnsi="Times New Roman" w:cs="Times New Roman"/>
                <w:sz w:val="20"/>
                <w:szCs w:val="20"/>
              </w:rPr>
              <w:t>.</w:t>
            </w:r>
            <w:r w:rsidRPr="00481CEF">
              <w:rPr>
                <w:rFonts w:ascii="Times New Roman" w:hAnsi="Times New Roman" w:cs="Times New Roman"/>
                <w:sz w:val="20"/>
                <w:szCs w:val="20"/>
              </w:rPr>
              <w:t>7</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55</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37</w:t>
            </w:r>
            <w:r>
              <w:rPr>
                <w:rFonts w:ascii="Times New Roman" w:hAnsi="Times New Roman" w:cs="Times New Roman"/>
                <w:sz w:val="20"/>
                <w:szCs w:val="20"/>
              </w:rPr>
              <w:t>.</w:t>
            </w:r>
            <w:r w:rsidRPr="00481CEF">
              <w:rPr>
                <w:rFonts w:ascii="Times New Roman" w:hAnsi="Times New Roman" w:cs="Times New Roman"/>
                <w:sz w:val="20"/>
                <w:szCs w:val="20"/>
              </w:rPr>
              <w:t>2</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49</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33</w:t>
            </w:r>
            <w:r>
              <w:rPr>
                <w:rFonts w:ascii="Times New Roman" w:hAnsi="Times New Roman" w:cs="Times New Roman"/>
                <w:sz w:val="20"/>
                <w:szCs w:val="20"/>
              </w:rPr>
              <w:t>.</w:t>
            </w:r>
            <w:r w:rsidRPr="00481CEF">
              <w:rPr>
                <w:rFonts w:ascii="Times New Roman" w:hAnsi="Times New Roman" w:cs="Times New Roman"/>
                <w:sz w:val="20"/>
                <w:szCs w:val="20"/>
              </w:rPr>
              <w:t>1</w:t>
            </w:r>
          </w:p>
        </w:tc>
        <w:tc>
          <w:tcPr>
            <w:tcW w:w="1172" w:type="dxa"/>
            <w:vMerge w:val="restart"/>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0.905</w:t>
            </w:r>
          </w:p>
        </w:tc>
      </w:tr>
      <w:tr w:rsidR="00F377F7" w:rsidRPr="00481CEF" w:rsidTr="00F377F7">
        <w:trPr>
          <w:trHeight w:val="227"/>
        </w:trPr>
        <w:tc>
          <w:tcPr>
            <w:tcW w:w="2376" w:type="dxa"/>
            <w:vAlign w:val="center"/>
          </w:tcPr>
          <w:p w:rsidR="00F377F7" w:rsidRPr="00481CEF" w:rsidRDefault="00F377F7" w:rsidP="00F377F7">
            <w:pPr>
              <w:autoSpaceDE w:val="0"/>
              <w:autoSpaceDN w:val="0"/>
              <w:adjustRightInd w:val="0"/>
              <w:spacing w:line="360" w:lineRule="auto"/>
              <w:rPr>
                <w:rFonts w:ascii="Times New Roman" w:hAnsi="Times New Roman" w:cs="Times New Roman"/>
                <w:sz w:val="20"/>
                <w:szCs w:val="20"/>
              </w:rPr>
            </w:pPr>
            <w:r w:rsidRPr="00481CEF">
              <w:rPr>
                <w:rFonts w:ascii="Times New Roman" w:hAnsi="Times New Roman" w:cs="Times New Roman"/>
                <w:sz w:val="20"/>
                <w:szCs w:val="20"/>
              </w:rPr>
              <w:t>Çalışıyor</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50</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0</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2</w:t>
            </w:r>
          </w:p>
        </w:tc>
        <w:tc>
          <w:tcPr>
            <w:tcW w:w="851" w:type="dxa"/>
            <w:vAlign w:val="center"/>
          </w:tcPr>
          <w:p w:rsidR="00F377F7" w:rsidRPr="00481CEF" w:rsidRDefault="00F377F7" w:rsidP="00F377F7">
            <w:pPr>
              <w:spacing w:line="360" w:lineRule="auto"/>
              <w:jc w:val="center"/>
              <w:rPr>
                <w:rFonts w:ascii="Times New Roman" w:hAnsi="Times New Roman" w:cs="Times New Roman"/>
                <w:sz w:val="20"/>
                <w:szCs w:val="20"/>
              </w:rPr>
            </w:pPr>
            <w:r w:rsidRPr="00481CEF">
              <w:rPr>
                <w:rFonts w:ascii="Times New Roman" w:hAnsi="Times New Roman" w:cs="Times New Roman"/>
                <w:sz w:val="20"/>
                <w:szCs w:val="20"/>
              </w:rPr>
              <w:t>50</w:t>
            </w:r>
            <w:r>
              <w:rPr>
                <w:rFonts w:ascii="Times New Roman" w:hAnsi="Times New Roman" w:cs="Times New Roman"/>
                <w:sz w:val="20"/>
                <w:szCs w:val="20"/>
              </w:rPr>
              <w:t>.</w:t>
            </w:r>
            <w:r w:rsidRPr="00481CEF">
              <w:rPr>
                <w:rFonts w:ascii="Times New Roman" w:hAnsi="Times New Roman" w:cs="Times New Roman"/>
                <w:sz w:val="20"/>
                <w:szCs w:val="20"/>
              </w:rPr>
              <w:t>0</w:t>
            </w:r>
          </w:p>
        </w:tc>
        <w:tc>
          <w:tcPr>
            <w:tcW w:w="1172" w:type="dxa"/>
            <w:vMerge/>
            <w:vAlign w:val="center"/>
          </w:tcPr>
          <w:p w:rsidR="00F377F7" w:rsidRPr="00481CEF" w:rsidRDefault="00F377F7" w:rsidP="00F377F7">
            <w:pPr>
              <w:spacing w:line="360" w:lineRule="auto"/>
              <w:jc w:val="center"/>
              <w:rPr>
                <w:rFonts w:ascii="Times New Roman" w:hAnsi="Times New Roman" w:cs="Times New Roman"/>
                <w:sz w:val="20"/>
                <w:szCs w:val="20"/>
              </w:rPr>
            </w:pPr>
          </w:p>
        </w:tc>
      </w:tr>
    </w:tbl>
    <w:p w:rsidR="00F377F7" w:rsidRDefault="00F377F7" w:rsidP="00A51ED3">
      <w:pPr>
        <w:pStyle w:val="Default"/>
        <w:spacing w:line="480" w:lineRule="auto"/>
        <w:jc w:val="both"/>
      </w:pPr>
      <w:r w:rsidRPr="00F377F7">
        <w:t>*Kikare testi</w:t>
      </w:r>
    </w:p>
    <w:p w:rsidR="00F377F7" w:rsidRDefault="00F377F7"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F46BEA" w:rsidRDefault="00F46BEA" w:rsidP="00A51ED3">
      <w:pPr>
        <w:pStyle w:val="Default"/>
        <w:spacing w:line="480" w:lineRule="auto"/>
        <w:jc w:val="both"/>
      </w:pPr>
    </w:p>
    <w:p w:rsidR="00F46BEA" w:rsidRDefault="00F46BEA" w:rsidP="00A51ED3">
      <w:pPr>
        <w:pStyle w:val="Default"/>
        <w:spacing w:line="480" w:lineRule="auto"/>
        <w:jc w:val="both"/>
      </w:pPr>
    </w:p>
    <w:p w:rsidR="00997814" w:rsidRDefault="00997814" w:rsidP="00A51ED3">
      <w:pPr>
        <w:pStyle w:val="Default"/>
        <w:spacing w:line="480" w:lineRule="auto"/>
        <w:jc w:val="both"/>
      </w:pPr>
    </w:p>
    <w:p w:rsidR="00997814" w:rsidRDefault="00997814" w:rsidP="00997814">
      <w:pPr>
        <w:pStyle w:val="Default"/>
        <w:spacing w:line="480" w:lineRule="auto"/>
        <w:jc w:val="both"/>
      </w:pPr>
      <w:r w:rsidRPr="00253259">
        <w:rPr>
          <w:b/>
        </w:rPr>
        <w:t>Tablo 2.</w:t>
      </w:r>
      <w:r>
        <w:t xml:space="preserve">  Araştırma grubundaki kadınların içinde bulundukları klimakterik döneme göre uyku kalitesi durumları</w:t>
      </w:r>
    </w:p>
    <w:tbl>
      <w:tblPr>
        <w:tblW w:w="8518" w:type="dxa"/>
        <w:tblInd w:w="57" w:type="dxa"/>
        <w:tblCellMar>
          <w:left w:w="70" w:type="dxa"/>
          <w:right w:w="70" w:type="dxa"/>
        </w:tblCellMar>
        <w:tblLook w:val="04A0"/>
      </w:tblPr>
      <w:tblGrid>
        <w:gridCol w:w="1485"/>
        <w:gridCol w:w="2006"/>
        <w:gridCol w:w="2006"/>
        <w:gridCol w:w="1742"/>
        <w:gridCol w:w="1279"/>
      </w:tblGrid>
      <w:tr w:rsidR="00997814" w:rsidRPr="005430E4" w:rsidTr="006009C5">
        <w:trPr>
          <w:trHeight w:val="618"/>
        </w:trPr>
        <w:tc>
          <w:tcPr>
            <w:tcW w:w="1485" w:type="dxa"/>
            <w:vMerge w:val="restart"/>
            <w:tcBorders>
              <w:top w:val="single" w:sz="4" w:space="0" w:color="000000"/>
              <w:bottom w:val="single" w:sz="4" w:space="0" w:color="000000"/>
            </w:tcBorders>
            <w:shd w:val="clear" w:color="auto" w:fill="auto"/>
            <w:noWrap/>
            <w:vAlign w:val="center"/>
            <w:hideMark/>
          </w:tcPr>
          <w:p w:rsidR="00997814" w:rsidRPr="00557EE7" w:rsidRDefault="00253259" w:rsidP="006009C5">
            <w:pPr>
              <w:spacing w:after="0" w:line="240" w:lineRule="auto"/>
              <w:jc w:val="center"/>
              <w:rPr>
                <w:rFonts w:ascii="Times New Roman" w:eastAsia="Times New Roman" w:hAnsi="Times New Roman" w:cs="Times New Roman"/>
                <w:color w:val="000000"/>
              </w:rPr>
            </w:pPr>
            <w:r w:rsidRPr="00C51CC7">
              <w:rPr>
                <w:rFonts w:ascii="Times New Roman" w:eastAsia="Times New Roman" w:hAnsi="Times New Roman" w:cs="Times New Roman"/>
                <w:b/>
                <w:color w:val="000000"/>
              </w:rPr>
              <w:t>Klimakterik Dönemler</w:t>
            </w:r>
          </w:p>
        </w:tc>
        <w:tc>
          <w:tcPr>
            <w:tcW w:w="5754" w:type="dxa"/>
            <w:gridSpan w:val="3"/>
            <w:tcBorders>
              <w:top w:val="single" w:sz="4" w:space="0" w:color="000000"/>
              <w:left w:val="nil"/>
            </w:tcBorders>
            <w:shd w:val="clear" w:color="auto" w:fill="auto"/>
            <w:noWrap/>
            <w:vAlign w:val="center"/>
            <w:hideMark/>
          </w:tcPr>
          <w:p w:rsidR="00997814" w:rsidRPr="00C51CC7" w:rsidRDefault="00253259" w:rsidP="006D2492">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Uyku Kalitesi</w:t>
            </w:r>
          </w:p>
        </w:tc>
        <w:tc>
          <w:tcPr>
            <w:tcW w:w="1279" w:type="dxa"/>
            <w:vMerge w:val="restart"/>
            <w:tcBorders>
              <w:top w:val="single" w:sz="4" w:space="0" w:color="000000"/>
              <w:bottom w:val="single" w:sz="4" w:space="0" w:color="000000"/>
            </w:tcBorders>
            <w:shd w:val="clear" w:color="auto" w:fill="auto"/>
            <w:vAlign w:val="center"/>
          </w:tcPr>
          <w:p w:rsidR="00997814" w:rsidRPr="00EE30F5" w:rsidRDefault="00997814" w:rsidP="006009C5">
            <w:pPr>
              <w:ind w:right="-130"/>
              <w:jc w:val="center"/>
              <w:rPr>
                <w:rFonts w:ascii="Times New Roman" w:hAnsi="Times New Roman" w:cs="Times New Roman"/>
                <w:b/>
                <w:sz w:val="18"/>
                <w:szCs w:val="18"/>
              </w:rPr>
            </w:pPr>
            <w:r w:rsidRPr="00EE30F5">
              <w:rPr>
                <w:rFonts w:ascii="Times New Roman" w:hAnsi="Times New Roman" w:cs="Times New Roman"/>
                <w:b/>
                <w:sz w:val="18"/>
                <w:szCs w:val="18"/>
              </w:rPr>
              <w:t>Önemlilik*</w:t>
            </w:r>
          </w:p>
        </w:tc>
      </w:tr>
      <w:tr w:rsidR="00997814" w:rsidRPr="005430E4" w:rsidTr="006009C5">
        <w:trPr>
          <w:trHeight w:val="909"/>
        </w:trPr>
        <w:tc>
          <w:tcPr>
            <w:tcW w:w="1485" w:type="dxa"/>
            <w:vMerge/>
            <w:tcBorders>
              <w:top w:val="single" w:sz="4" w:space="0" w:color="000000"/>
              <w:bottom w:val="single" w:sz="4" w:space="0" w:color="000000"/>
            </w:tcBorders>
            <w:shd w:val="clear" w:color="auto" w:fill="auto"/>
            <w:noWrap/>
            <w:vAlign w:val="center"/>
            <w:hideMark/>
          </w:tcPr>
          <w:p w:rsidR="00997814" w:rsidRPr="00557EE7" w:rsidRDefault="00997814" w:rsidP="006009C5">
            <w:pPr>
              <w:spacing w:after="0" w:line="240" w:lineRule="auto"/>
              <w:jc w:val="center"/>
              <w:rPr>
                <w:rFonts w:ascii="Times New Roman" w:eastAsia="Times New Roman" w:hAnsi="Times New Roman" w:cs="Times New Roman"/>
                <w:color w:val="000000"/>
              </w:rPr>
            </w:pPr>
          </w:p>
        </w:tc>
        <w:tc>
          <w:tcPr>
            <w:tcW w:w="2006" w:type="dxa"/>
            <w:tcBorders>
              <w:top w:val="single" w:sz="4" w:space="0" w:color="000000"/>
              <w:left w:val="nil"/>
              <w:bottom w:val="single" w:sz="4" w:space="0" w:color="000000"/>
              <w:right w:val="nil"/>
            </w:tcBorders>
            <w:shd w:val="clear" w:color="auto" w:fill="auto"/>
            <w:noWrap/>
            <w:vAlign w:val="center"/>
            <w:hideMark/>
          </w:tcPr>
          <w:p w:rsidR="00997814" w:rsidRPr="006D2492" w:rsidRDefault="00997814" w:rsidP="006009C5">
            <w:pPr>
              <w:autoSpaceDE w:val="0"/>
              <w:autoSpaceDN w:val="0"/>
              <w:adjustRightInd w:val="0"/>
              <w:jc w:val="center"/>
              <w:rPr>
                <w:rFonts w:ascii="Times New Roman" w:hAnsi="Times New Roman" w:cs="Times New Roman"/>
                <w:b/>
                <w:color w:val="000000"/>
              </w:rPr>
            </w:pPr>
            <w:r w:rsidRPr="006D2492">
              <w:rPr>
                <w:rFonts w:ascii="Times New Roman" w:hAnsi="Times New Roman" w:cs="Times New Roman"/>
                <w:b/>
                <w:color w:val="000000"/>
              </w:rPr>
              <w:t>Uyku Kalitesi İyi</w:t>
            </w:r>
          </w:p>
          <w:p w:rsidR="00997814" w:rsidRPr="00253259" w:rsidRDefault="00997814" w:rsidP="006009C5">
            <w:pPr>
              <w:spacing w:after="0" w:line="240" w:lineRule="auto"/>
              <w:jc w:val="center"/>
              <w:rPr>
                <w:rFonts w:ascii="Calibri" w:eastAsia="Times New Roman" w:hAnsi="Calibri" w:cs="Calibri"/>
                <w:color w:val="000000"/>
              </w:rPr>
            </w:pPr>
            <w:r w:rsidRPr="006D2492">
              <w:rPr>
                <w:rFonts w:ascii="Times New Roman" w:hAnsi="Times New Roman" w:cs="Times New Roman"/>
                <w:b/>
                <w:color w:val="000000"/>
              </w:rPr>
              <w:t>(n=)          (%)</w:t>
            </w:r>
          </w:p>
        </w:tc>
        <w:tc>
          <w:tcPr>
            <w:tcW w:w="2006" w:type="dxa"/>
            <w:tcBorders>
              <w:top w:val="single" w:sz="4" w:space="0" w:color="000000"/>
              <w:left w:val="single" w:sz="4" w:space="0" w:color="000000"/>
              <w:bottom w:val="single" w:sz="4" w:space="0" w:color="000000"/>
              <w:right w:val="nil"/>
            </w:tcBorders>
            <w:shd w:val="clear" w:color="auto" w:fill="auto"/>
            <w:noWrap/>
            <w:vAlign w:val="center"/>
            <w:hideMark/>
          </w:tcPr>
          <w:p w:rsidR="00997814" w:rsidRPr="006D2492" w:rsidRDefault="00997814" w:rsidP="006009C5">
            <w:pPr>
              <w:jc w:val="center"/>
              <w:rPr>
                <w:rFonts w:ascii="Times New Roman" w:hAnsi="Times New Roman" w:cs="Times New Roman"/>
                <w:b/>
                <w:color w:val="000000"/>
              </w:rPr>
            </w:pPr>
            <w:r w:rsidRPr="006D2492">
              <w:rPr>
                <w:rFonts w:ascii="Times New Roman" w:hAnsi="Times New Roman" w:cs="Times New Roman"/>
                <w:b/>
                <w:color w:val="000000"/>
              </w:rPr>
              <w:t>Uyku Kalitesi Kötü</w:t>
            </w:r>
          </w:p>
          <w:p w:rsidR="00997814" w:rsidRPr="00253259" w:rsidRDefault="00997814" w:rsidP="006009C5">
            <w:pPr>
              <w:spacing w:after="0" w:line="240" w:lineRule="auto"/>
              <w:jc w:val="center"/>
              <w:rPr>
                <w:rFonts w:ascii="Calibri" w:eastAsia="Times New Roman" w:hAnsi="Calibri" w:cs="Calibri"/>
                <w:color w:val="000000"/>
              </w:rPr>
            </w:pPr>
            <w:r w:rsidRPr="006D2492">
              <w:rPr>
                <w:rFonts w:ascii="Times New Roman" w:hAnsi="Times New Roman" w:cs="Times New Roman"/>
                <w:b/>
                <w:color w:val="000000"/>
              </w:rPr>
              <w:t>(n=)          (%)</w:t>
            </w:r>
          </w:p>
        </w:tc>
        <w:tc>
          <w:tcPr>
            <w:tcW w:w="1742" w:type="dxa"/>
            <w:tcBorders>
              <w:top w:val="single" w:sz="4" w:space="0" w:color="000000"/>
              <w:left w:val="single" w:sz="4" w:space="0" w:color="000000"/>
              <w:bottom w:val="single" w:sz="4" w:space="0" w:color="000000"/>
            </w:tcBorders>
            <w:shd w:val="clear" w:color="auto" w:fill="auto"/>
            <w:noWrap/>
            <w:vAlign w:val="center"/>
            <w:hideMark/>
          </w:tcPr>
          <w:p w:rsidR="00997814" w:rsidRPr="006D2492" w:rsidRDefault="00997814" w:rsidP="006009C5">
            <w:pPr>
              <w:jc w:val="center"/>
              <w:rPr>
                <w:rFonts w:ascii="Times New Roman" w:hAnsi="Times New Roman" w:cs="Times New Roman"/>
                <w:b/>
              </w:rPr>
            </w:pPr>
            <w:r w:rsidRPr="006D2492">
              <w:rPr>
                <w:rFonts w:ascii="Times New Roman" w:hAnsi="Times New Roman" w:cs="Times New Roman"/>
                <w:b/>
              </w:rPr>
              <w:t>Toplam</w:t>
            </w:r>
          </w:p>
          <w:p w:rsidR="00997814" w:rsidRPr="00253259" w:rsidRDefault="00997814" w:rsidP="006009C5">
            <w:pPr>
              <w:spacing w:after="0" w:line="240" w:lineRule="auto"/>
              <w:jc w:val="center"/>
              <w:rPr>
                <w:rFonts w:ascii="Calibri" w:eastAsia="Times New Roman" w:hAnsi="Calibri" w:cs="Calibri"/>
                <w:color w:val="000000"/>
              </w:rPr>
            </w:pPr>
            <w:r w:rsidRPr="006D2492">
              <w:rPr>
                <w:rFonts w:ascii="Times New Roman" w:hAnsi="Times New Roman" w:cs="Times New Roman"/>
                <w:b/>
                <w:color w:val="000000"/>
              </w:rPr>
              <w:t>(n=)       (%)</w:t>
            </w:r>
          </w:p>
        </w:tc>
        <w:tc>
          <w:tcPr>
            <w:tcW w:w="1279" w:type="dxa"/>
            <w:vMerge/>
            <w:tcBorders>
              <w:bottom w:val="single" w:sz="4" w:space="0" w:color="000000"/>
            </w:tcBorders>
            <w:shd w:val="clear" w:color="auto" w:fill="auto"/>
            <w:vAlign w:val="center"/>
          </w:tcPr>
          <w:p w:rsidR="00997814" w:rsidRDefault="00997814" w:rsidP="006009C5">
            <w:pPr>
              <w:spacing w:after="0" w:line="240" w:lineRule="auto"/>
              <w:jc w:val="center"/>
              <w:rPr>
                <w:rFonts w:ascii="Calibri" w:eastAsia="Times New Roman" w:hAnsi="Calibri" w:cs="Calibri"/>
                <w:color w:val="000000"/>
              </w:rPr>
            </w:pPr>
          </w:p>
        </w:tc>
      </w:tr>
      <w:tr w:rsidR="00997814" w:rsidRPr="005430E4" w:rsidTr="006009C5">
        <w:trPr>
          <w:trHeight w:val="363"/>
        </w:trPr>
        <w:tc>
          <w:tcPr>
            <w:tcW w:w="1485" w:type="dxa"/>
            <w:tcBorders>
              <w:top w:val="single" w:sz="4" w:space="0" w:color="000000"/>
            </w:tcBorders>
            <w:shd w:val="clear" w:color="auto" w:fill="auto"/>
            <w:noWrap/>
            <w:vAlign w:val="center"/>
            <w:hideMark/>
          </w:tcPr>
          <w:p w:rsidR="00997814" w:rsidRPr="00557EE7" w:rsidRDefault="00997814" w:rsidP="006009C5">
            <w:pPr>
              <w:spacing w:after="0" w:line="240" w:lineRule="auto"/>
              <w:jc w:val="center"/>
              <w:rPr>
                <w:rFonts w:ascii="Times New Roman" w:eastAsia="Times New Roman" w:hAnsi="Times New Roman" w:cs="Times New Roman"/>
                <w:color w:val="000000"/>
              </w:rPr>
            </w:pPr>
            <w:r w:rsidRPr="00557EE7">
              <w:rPr>
                <w:rFonts w:ascii="Times New Roman" w:eastAsia="Times New Roman" w:hAnsi="Times New Roman" w:cs="Times New Roman"/>
                <w:color w:val="000000"/>
              </w:rPr>
              <w:t>Pre</w:t>
            </w:r>
            <w:r>
              <w:rPr>
                <w:rFonts w:ascii="Times New Roman" w:eastAsia="Times New Roman" w:hAnsi="Times New Roman" w:cs="Times New Roman"/>
                <w:color w:val="000000"/>
              </w:rPr>
              <w:t>menopoz</w:t>
            </w:r>
            <w:r w:rsidRPr="00557EE7">
              <w:rPr>
                <w:rFonts w:ascii="Times New Roman" w:eastAsia="Times New Roman" w:hAnsi="Times New Roman" w:cs="Times New Roman"/>
                <w:color w:val="000000"/>
              </w:rPr>
              <w:t>al</w:t>
            </w:r>
          </w:p>
          <w:p w:rsidR="00997814" w:rsidRPr="005430E4" w:rsidRDefault="00997814" w:rsidP="006009C5">
            <w:pPr>
              <w:spacing w:after="0" w:line="240" w:lineRule="auto"/>
              <w:jc w:val="center"/>
              <w:rPr>
                <w:rFonts w:ascii="Times New Roman" w:eastAsia="Times New Roman" w:hAnsi="Times New Roman" w:cs="Times New Roman"/>
                <w:color w:val="000000"/>
              </w:rPr>
            </w:pPr>
            <w:r w:rsidRPr="00557EE7">
              <w:rPr>
                <w:rFonts w:ascii="Times New Roman" w:eastAsia="Times New Roman" w:hAnsi="Times New Roman" w:cs="Times New Roman"/>
                <w:color w:val="000000"/>
              </w:rPr>
              <w:t>(n=46)</w:t>
            </w:r>
          </w:p>
        </w:tc>
        <w:tc>
          <w:tcPr>
            <w:tcW w:w="2006" w:type="dxa"/>
            <w:tcBorders>
              <w:top w:val="single" w:sz="4" w:space="0" w:color="000000"/>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10            </w:t>
            </w:r>
            <w:r w:rsidRPr="0007458A">
              <w:rPr>
                <w:rFonts w:ascii="Times New Roman" w:hAnsi="Times New Roman" w:cs="Times New Roman"/>
                <w:color w:val="000000"/>
                <w:sz w:val="20"/>
                <w:szCs w:val="20"/>
              </w:rPr>
              <w:t>6</w:t>
            </w:r>
            <w:proofErr w:type="gramEnd"/>
            <w:r w:rsidRPr="0007458A">
              <w:rPr>
                <w:rFonts w:ascii="Times New Roman" w:hAnsi="Times New Roman" w:cs="Times New Roman"/>
                <w:color w:val="000000"/>
                <w:sz w:val="20"/>
                <w:szCs w:val="20"/>
              </w:rPr>
              <w:t>,6%</w:t>
            </w:r>
          </w:p>
        </w:tc>
        <w:tc>
          <w:tcPr>
            <w:tcW w:w="2006" w:type="dxa"/>
            <w:tcBorders>
              <w:top w:val="single" w:sz="4" w:space="0" w:color="000000"/>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36           </w:t>
            </w:r>
            <w:r w:rsidRPr="0007458A">
              <w:rPr>
                <w:rFonts w:ascii="Times New Roman" w:hAnsi="Times New Roman" w:cs="Times New Roman"/>
                <w:color w:val="000000"/>
                <w:sz w:val="20"/>
                <w:szCs w:val="20"/>
              </w:rPr>
              <w:t>23</w:t>
            </w:r>
            <w:proofErr w:type="gramEnd"/>
            <w:r w:rsidRPr="0007458A">
              <w:rPr>
                <w:rFonts w:ascii="Times New Roman" w:hAnsi="Times New Roman" w:cs="Times New Roman"/>
                <w:color w:val="000000"/>
                <w:sz w:val="20"/>
                <w:szCs w:val="20"/>
              </w:rPr>
              <w:t>,7%</w:t>
            </w:r>
          </w:p>
        </w:tc>
        <w:tc>
          <w:tcPr>
            <w:tcW w:w="1742" w:type="dxa"/>
            <w:tcBorders>
              <w:top w:val="single" w:sz="4" w:space="0" w:color="000000"/>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46        </w:t>
            </w:r>
            <w:r w:rsidRPr="0007458A">
              <w:rPr>
                <w:rFonts w:ascii="Times New Roman" w:hAnsi="Times New Roman" w:cs="Times New Roman"/>
                <w:color w:val="000000"/>
                <w:sz w:val="20"/>
                <w:szCs w:val="20"/>
              </w:rPr>
              <w:t>30</w:t>
            </w:r>
            <w:proofErr w:type="gramEnd"/>
            <w:r w:rsidRPr="0007458A">
              <w:rPr>
                <w:rFonts w:ascii="Times New Roman" w:hAnsi="Times New Roman" w:cs="Times New Roman"/>
                <w:color w:val="000000"/>
                <w:sz w:val="20"/>
                <w:szCs w:val="20"/>
              </w:rPr>
              <w:t>,3%</w:t>
            </w:r>
          </w:p>
        </w:tc>
        <w:tc>
          <w:tcPr>
            <w:tcW w:w="1279" w:type="dxa"/>
            <w:vMerge w:val="restart"/>
            <w:tcBorders>
              <w:top w:val="nil"/>
              <w:left w:val="nil"/>
              <w:bottom w:val="single" w:sz="4" w:space="0" w:color="000000"/>
            </w:tcBorders>
            <w:shd w:val="clear" w:color="auto" w:fill="auto"/>
            <w:vAlign w:val="center"/>
          </w:tcPr>
          <w:p w:rsidR="00997814" w:rsidRPr="005430E4" w:rsidRDefault="00997814" w:rsidP="006009C5">
            <w:pPr>
              <w:spacing w:after="0" w:line="240" w:lineRule="auto"/>
              <w:jc w:val="center"/>
              <w:rPr>
                <w:rFonts w:ascii="Calibri" w:eastAsia="Times New Roman" w:hAnsi="Calibri" w:cs="Calibri"/>
                <w:color w:val="000000"/>
              </w:rPr>
            </w:pPr>
            <w:r>
              <w:rPr>
                <w:rFonts w:ascii="Times New Roman" w:hAnsi="Times New Roman" w:cs="Times New Roman"/>
                <w:color w:val="000000"/>
                <w:sz w:val="20"/>
                <w:szCs w:val="20"/>
              </w:rPr>
              <w:t>0.011</w:t>
            </w:r>
          </w:p>
        </w:tc>
      </w:tr>
      <w:tr w:rsidR="00997814" w:rsidRPr="005430E4" w:rsidTr="006009C5">
        <w:trPr>
          <w:trHeight w:val="363"/>
        </w:trPr>
        <w:tc>
          <w:tcPr>
            <w:tcW w:w="1485" w:type="dxa"/>
            <w:tcBorders>
              <w:top w:val="nil"/>
            </w:tcBorders>
            <w:shd w:val="clear" w:color="auto" w:fill="auto"/>
            <w:noWrap/>
            <w:vAlign w:val="center"/>
            <w:hideMark/>
          </w:tcPr>
          <w:p w:rsidR="00997814" w:rsidRPr="00557EE7" w:rsidRDefault="00997814" w:rsidP="0025325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Menopoz</w:t>
            </w:r>
            <w:r w:rsidRPr="00557EE7">
              <w:rPr>
                <w:rFonts w:ascii="Times New Roman" w:eastAsia="Times New Roman" w:hAnsi="Times New Roman" w:cs="Times New Roman"/>
                <w:color w:val="000000"/>
              </w:rPr>
              <w:t>al</w:t>
            </w:r>
          </w:p>
          <w:p w:rsidR="00997814" w:rsidRPr="005430E4" w:rsidRDefault="00997814" w:rsidP="006009C5">
            <w:pPr>
              <w:spacing w:after="0" w:line="240" w:lineRule="auto"/>
              <w:jc w:val="center"/>
              <w:rPr>
                <w:rFonts w:ascii="Times New Roman" w:eastAsia="Times New Roman" w:hAnsi="Times New Roman" w:cs="Times New Roman"/>
                <w:color w:val="000000"/>
              </w:rPr>
            </w:pPr>
            <w:r w:rsidRPr="00557EE7">
              <w:rPr>
                <w:rFonts w:ascii="Times New Roman" w:eastAsia="Times New Roman" w:hAnsi="Times New Roman" w:cs="Times New Roman"/>
                <w:color w:val="000000"/>
              </w:rPr>
              <w:t>(n=55)</w:t>
            </w:r>
          </w:p>
        </w:tc>
        <w:tc>
          <w:tcPr>
            <w:tcW w:w="2006" w:type="dxa"/>
            <w:tcBorders>
              <w:top w:val="nil"/>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8             </w:t>
            </w:r>
            <w:r w:rsidRPr="0007458A">
              <w:rPr>
                <w:rFonts w:ascii="Times New Roman" w:hAnsi="Times New Roman" w:cs="Times New Roman"/>
                <w:color w:val="000000"/>
                <w:sz w:val="20"/>
                <w:szCs w:val="20"/>
              </w:rPr>
              <w:t>5,3%</w:t>
            </w:r>
          </w:p>
        </w:tc>
        <w:tc>
          <w:tcPr>
            <w:tcW w:w="2006" w:type="dxa"/>
            <w:tcBorders>
              <w:top w:val="nil"/>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47           </w:t>
            </w:r>
            <w:r w:rsidRPr="0007458A">
              <w:rPr>
                <w:rFonts w:ascii="Times New Roman" w:hAnsi="Times New Roman" w:cs="Times New Roman"/>
                <w:color w:val="000000"/>
                <w:sz w:val="20"/>
                <w:szCs w:val="20"/>
              </w:rPr>
              <w:t>30</w:t>
            </w:r>
            <w:proofErr w:type="gramEnd"/>
            <w:r w:rsidRPr="0007458A">
              <w:rPr>
                <w:rFonts w:ascii="Times New Roman" w:hAnsi="Times New Roman" w:cs="Times New Roman"/>
                <w:color w:val="000000"/>
                <w:sz w:val="20"/>
                <w:szCs w:val="20"/>
              </w:rPr>
              <w:t>,9%</w:t>
            </w:r>
          </w:p>
        </w:tc>
        <w:tc>
          <w:tcPr>
            <w:tcW w:w="1742" w:type="dxa"/>
            <w:tcBorders>
              <w:top w:val="nil"/>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55        </w:t>
            </w:r>
            <w:r w:rsidRPr="0007458A">
              <w:rPr>
                <w:rFonts w:ascii="Times New Roman" w:hAnsi="Times New Roman" w:cs="Times New Roman"/>
                <w:color w:val="000000"/>
                <w:sz w:val="20"/>
                <w:szCs w:val="20"/>
              </w:rPr>
              <w:t>36</w:t>
            </w:r>
            <w:proofErr w:type="gramEnd"/>
            <w:r w:rsidRPr="0007458A">
              <w:rPr>
                <w:rFonts w:ascii="Times New Roman" w:hAnsi="Times New Roman" w:cs="Times New Roman"/>
                <w:color w:val="000000"/>
                <w:sz w:val="20"/>
                <w:szCs w:val="20"/>
              </w:rPr>
              <w:t>,2%</w:t>
            </w:r>
          </w:p>
        </w:tc>
        <w:tc>
          <w:tcPr>
            <w:tcW w:w="1279" w:type="dxa"/>
            <w:vMerge/>
            <w:tcBorders>
              <w:left w:val="nil"/>
              <w:bottom w:val="single" w:sz="4" w:space="0" w:color="000000"/>
            </w:tcBorders>
            <w:shd w:val="clear" w:color="auto" w:fill="auto"/>
            <w:vAlign w:val="center"/>
          </w:tcPr>
          <w:p w:rsidR="00997814" w:rsidRPr="005430E4" w:rsidRDefault="00997814" w:rsidP="006009C5">
            <w:pPr>
              <w:spacing w:after="0" w:line="240" w:lineRule="auto"/>
              <w:jc w:val="center"/>
              <w:rPr>
                <w:rFonts w:ascii="Calibri" w:eastAsia="Times New Roman" w:hAnsi="Calibri" w:cs="Calibri"/>
                <w:color w:val="000000"/>
              </w:rPr>
            </w:pPr>
          </w:p>
        </w:tc>
      </w:tr>
      <w:tr w:rsidR="00997814" w:rsidRPr="005430E4" w:rsidTr="006009C5">
        <w:trPr>
          <w:trHeight w:val="363"/>
        </w:trPr>
        <w:tc>
          <w:tcPr>
            <w:tcW w:w="1485" w:type="dxa"/>
            <w:tcBorders>
              <w:top w:val="nil"/>
            </w:tcBorders>
            <w:shd w:val="clear" w:color="auto" w:fill="auto"/>
            <w:noWrap/>
            <w:vAlign w:val="center"/>
            <w:hideMark/>
          </w:tcPr>
          <w:p w:rsidR="00997814" w:rsidRPr="00557EE7" w:rsidRDefault="00997814" w:rsidP="006009C5">
            <w:pPr>
              <w:spacing w:after="0" w:line="240" w:lineRule="auto"/>
              <w:jc w:val="center"/>
              <w:rPr>
                <w:rFonts w:ascii="Times New Roman" w:eastAsia="Times New Roman" w:hAnsi="Times New Roman" w:cs="Times New Roman"/>
                <w:color w:val="000000"/>
              </w:rPr>
            </w:pPr>
            <w:r w:rsidRPr="00557EE7">
              <w:rPr>
                <w:rFonts w:ascii="Times New Roman" w:eastAsia="Times New Roman" w:hAnsi="Times New Roman" w:cs="Times New Roman"/>
                <w:color w:val="000000"/>
              </w:rPr>
              <w:t>Post</w:t>
            </w:r>
            <w:r>
              <w:rPr>
                <w:rFonts w:ascii="Times New Roman" w:eastAsia="Times New Roman" w:hAnsi="Times New Roman" w:cs="Times New Roman"/>
                <w:color w:val="000000"/>
              </w:rPr>
              <w:t>menopoz</w:t>
            </w:r>
            <w:r w:rsidRPr="00557EE7">
              <w:rPr>
                <w:rFonts w:ascii="Times New Roman" w:eastAsia="Times New Roman" w:hAnsi="Times New Roman" w:cs="Times New Roman"/>
                <w:color w:val="000000"/>
              </w:rPr>
              <w:t>al</w:t>
            </w:r>
          </w:p>
          <w:p w:rsidR="00997814" w:rsidRPr="005430E4" w:rsidRDefault="00997814" w:rsidP="006009C5">
            <w:pPr>
              <w:spacing w:after="0" w:line="240" w:lineRule="auto"/>
              <w:jc w:val="center"/>
              <w:rPr>
                <w:rFonts w:ascii="Times New Roman" w:eastAsia="Times New Roman" w:hAnsi="Times New Roman" w:cs="Times New Roman"/>
                <w:color w:val="000000"/>
              </w:rPr>
            </w:pPr>
            <w:r w:rsidRPr="00557EE7">
              <w:rPr>
                <w:rFonts w:ascii="Times New Roman" w:eastAsia="Times New Roman" w:hAnsi="Times New Roman" w:cs="Times New Roman"/>
                <w:color w:val="000000"/>
              </w:rPr>
              <w:t>(n=51)</w:t>
            </w:r>
          </w:p>
        </w:tc>
        <w:tc>
          <w:tcPr>
            <w:tcW w:w="2006" w:type="dxa"/>
            <w:tcBorders>
              <w:top w:val="nil"/>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1             </w:t>
            </w:r>
            <w:r w:rsidRPr="004B153C">
              <w:rPr>
                <w:rFonts w:ascii="Times New Roman" w:hAnsi="Times New Roman" w:cs="Times New Roman"/>
                <w:color w:val="000000"/>
                <w:sz w:val="20"/>
                <w:szCs w:val="20"/>
              </w:rPr>
              <w:t>0</w:t>
            </w:r>
            <w:r w:rsidRPr="0007458A">
              <w:rPr>
                <w:rFonts w:ascii="Times New Roman" w:hAnsi="Times New Roman" w:cs="Times New Roman"/>
                <w:color w:val="000000"/>
                <w:sz w:val="20"/>
                <w:szCs w:val="20"/>
              </w:rPr>
              <w:t>,7%</w:t>
            </w:r>
          </w:p>
        </w:tc>
        <w:tc>
          <w:tcPr>
            <w:tcW w:w="2006" w:type="dxa"/>
            <w:tcBorders>
              <w:top w:val="nil"/>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r w:rsidRPr="0007458A">
              <w:rPr>
                <w:rFonts w:ascii="Times New Roman" w:hAnsi="Times New Roman" w:cs="Times New Roman"/>
                <w:color w:val="000000"/>
                <w:sz w:val="20"/>
                <w:szCs w:val="20"/>
              </w:rPr>
              <w:t>32,9%</w:t>
            </w:r>
          </w:p>
        </w:tc>
        <w:tc>
          <w:tcPr>
            <w:tcW w:w="1742" w:type="dxa"/>
            <w:tcBorders>
              <w:top w:val="nil"/>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51        </w:t>
            </w:r>
            <w:r w:rsidRPr="0007458A">
              <w:rPr>
                <w:rFonts w:ascii="Times New Roman" w:hAnsi="Times New Roman" w:cs="Times New Roman"/>
                <w:color w:val="000000"/>
                <w:sz w:val="20"/>
                <w:szCs w:val="20"/>
              </w:rPr>
              <w:t>33</w:t>
            </w:r>
            <w:proofErr w:type="gramEnd"/>
            <w:r w:rsidRPr="0007458A">
              <w:rPr>
                <w:rFonts w:ascii="Times New Roman" w:hAnsi="Times New Roman" w:cs="Times New Roman"/>
                <w:color w:val="000000"/>
                <w:sz w:val="20"/>
                <w:szCs w:val="20"/>
              </w:rPr>
              <w:t>,6%</w:t>
            </w:r>
          </w:p>
        </w:tc>
        <w:tc>
          <w:tcPr>
            <w:tcW w:w="1279" w:type="dxa"/>
            <w:vMerge/>
            <w:tcBorders>
              <w:left w:val="nil"/>
              <w:bottom w:val="single" w:sz="4" w:space="0" w:color="000000"/>
            </w:tcBorders>
            <w:shd w:val="clear" w:color="auto" w:fill="auto"/>
            <w:vAlign w:val="center"/>
          </w:tcPr>
          <w:p w:rsidR="00997814" w:rsidRPr="005430E4" w:rsidRDefault="00997814" w:rsidP="006009C5">
            <w:pPr>
              <w:spacing w:after="0" w:line="240" w:lineRule="auto"/>
              <w:jc w:val="center"/>
              <w:rPr>
                <w:rFonts w:ascii="Calibri" w:eastAsia="Times New Roman" w:hAnsi="Calibri" w:cs="Calibri"/>
                <w:color w:val="000000"/>
              </w:rPr>
            </w:pPr>
          </w:p>
        </w:tc>
      </w:tr>
      <w:tr w:rsidR="00997814" w:rsidRPr="005430E4" w:rsidTr="006009C5">
        <w:trPr>
          <w:trHeight w:val="514"/>
        </w:trPr>
        <w:tc>
          <w:tcPr>
            <w:tcW w:w="1485" w:type="dxa"/>
            <w:tcBorders>
              <w:top w:val="nil"/>
              <w:bottom w:val="single" w:sz="4" w:space="0" w:color="000000"/>
            </w:tcBorders>
            <w:shd w:val="clear" w:color="auto" w:fill="auto"/>
            <w:noWrap/>
            <w:vAlign w:val="center"/>
            <w:hideMark/>
          </w:tcPr>
          <w:p w:rsidR="00997814" w:rsidRPr="005430E4" w:rsidRDefault="00997814" w:rsidP="006009C5">
            <w:pPr>
              <w:spacing w:after="0" w:line="240" w:lineRule="auto"/>
              <w:jc w:val="center"/>
              <w:rPr>
                <w:rFonts w:ascii="Times New Roman" w:eastAsia="Times New Roman" w:hAnsi="Times New Roman" w:cs="Times New Roman"/>
                <w:color w:val="000000"/>
              </w:rPr>
            </w:pPr>
            <w:r w:rsidRPr="00557EE7">
              <w:rPr>
                <w:rFonts w:ascii="Times New Roman" w:eastAsia="Times New Roman" w:hAnsi="Times New Roman" w:cs="Times New Roman"/>
                <w:color w:val="000000"/>
              </w:rPr>
              <w:t>Toplam</w:t>
            </w:r>
          </w:p>
        </w:tc>
        <w:tc>
          <w:tcPr>
            <w:tcW w:w="2006" w:type="dxa"/>
            <w:tcBorders>
              <w:top w:val="nil"/>
              <w:bottom w:val="single" w:sz="4" w:space="0" w:color="000000"/>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19         </w:t>
            </w:r>
            <w:r w:rsidRPr="0007458A">
              <w:rPr>
                <w:rFonts w:ascii="Times New Roman" w:hAnsi="Times New Roman" w:cs="Times New Roman"/>
                <w:color w:val="000000"/>
                <w:sz w:val="20"/>
                <w:szCs w:val="20"/>
              </w:rPr>
              <w:t>12</w:t>
            </w:r>
            <w:proofErr w:type="gramEnd"/>
            <w:r w:rsidRPr="0007458A">
              <w:rPr>
                <w:rFonts w:ascii="Times New Roman" w:hAnsi="Times New Roman" w:cs="Times New Roman"/>
                <w:color w:val="000000"/>
                <w:sz w:val="20"/>
                <w:szCs w:val="20"/>
              </w:rPr>
              <w:t>,5%</w:t>
            </w:r>
          </w:p>
        </w:tc>
        <w:tc>
          <w:tcPr>
            <w:tcW w:w="2006" w:type="dxa"/>
            <w:tcBorders>
              <w:top w:val="nil"/>
              <w:bottom w:val="single" w:sz="4" w:space="0" w:color="000000"/>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133        </w:t>
            </w:r>
            <w:r w:rsidRPr="0007458A">
              <w:rPr>
                <w:rFonts w:ascii="Times New Roman" w:hAnsi="Times New Roman" w:cs="Times New Roman"/>
                <w:color w:val="000000"/>
                <w:sz w:val="20"/>
                <w:szCs w:val="20"/>
              </w:rPr>
              <w:t>87</w:t>
            </w:r>
            <w:proofErr w:type="gramEnd"/>
            <w:r w:rsidRPr="0007458A">
              <w:rPr>
                <w:rFonts w:ascii="Times New Roman" w:hAnsi="Times New Roman" w:cs="Times New Roman"/>
                <w:color w:val="000000"/>
                <w:sz w:val="20"/>
                <w:szCs w:val="20"/>
              </w:rPr>
              <w:t>,5%</w:t>
            </w:r>
          </w:p>
        </w:tc>
        <w:tc>
          <w:tcPr>
            <w:tcW w:w="1742" w:type="dxa"/>
            <w:tcBorders>
              <w:top w:val="nil"/>
              <w:bottom w:val="single" w:sz="4" w:space="0" w:color="000000"/>
            </w:tcBorders>
            <w:shd w:val="clear" w:color="auto" w:fill="auto"/>
            <w:noWrap/>
            <w:vAlign w:val="center"/>
            <w:hideMark/>
          </w:tcPr>
          <w:p w:rsidR="00997814" w:rsidRPr="005430E4" w:rsidRDefault="00997814" w:rsidP="006009C5">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 xml:space="preserve">152      </w:t>
            </w:r>
            <w:r w:rsidRPr="0007458A">
              <w:rPr>
                <w:rFonts w:ascii="Times New Roman" w:hAnsi="Times New Roman" w:cs="Times New Roman"/>
                <w:color w:val="000000"/>
                <w:sz w:val="20"/>
                <w:szCs w:val="20"/>
              </w:rPr>
              <w:t>100</w:t>
            </w:r>
            <w:proofErr w:type="gramEnd"/>
            <w:r w:rsidRPr="0007458A">
              <w:rPr>
                <w:rFonts w:ascii="Times New Roman" w:hAnsi="Times New Roman" w:cs="Times New Roman"/>
                <w:color w:val="000000"/>
                <w:sz w:val="20"/>
                <w:szCs w:val="20"/>
              </w:rPr>
              <w:t>,0%</w:t>
            </w:r>
          </w:p>
        </w:tc>
        <w:tc>
          <w:tcPr>
            <w:tcW w:w="1279" w:type="dxa"/>
            <w:vMerge/>
            <w:tcBorders>
              <w:left w:val="nil"/>
              <w:bottom w:val="single" w:sz="4" w:space="0" w:color="000000"/>
            </w:tcBorders>
            <w:shd w:val="clear" w:color="auto" w:fill="auto"/>
            <w:vAlign w:val="center"/>
          </w:tcPr>
          <w:p w:rsidR="00997814" w:rsidRPr="005430E4" w:rsidRDefault="00997814" w:rsidP="006009C5">
            <w:pPr>
              <w:spacing w:after="0" w:line="240" w:lineRule="auto"/>
              <w:jc w:val="center"/>
              <w:rPr>
                <w:rFonts w:ascii="Calibri" w:eastAsia="Times New Roman" w:hAnsi="Calibri" w:cs="Calibri"/>
                <w:color w:val="000000"/>
              </w:rPr>
            </w:pPr>
          </w:p>
        </w:tc>
      </w:tr>
    </w:tbl>
    <w:p w:rsidR="00997814" w:rsidRDefault="00997814" w:rsidP="00A51ED3">
      <w:pPr>
        <w:pStyle w:val="Default"/>
        <w:spacing w:line="480" w:lineRule="auto"/>
        <w:jc w:val="both"/>
      </w:pPr>
      <w:r w:rsidRPr="00997814">
        <w:t>*Kikare testi</w:t>
      </w: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r w:rsidRPr="00253259">
        <w:rPr>
          <w:b/>
        </w:rPr>
        <w:t>Tablo 3.</w:t>
      </w:r>
      <w:r w:rsidRPr="00997814">
        <w:t xml:space="preserve"> PUKÖ’deki her bir değişkenin ve </w:t>
      </w:r>
      <w:proofErr w:type="gramStart"/>
      <w:r w:rsidRPr="00997814">
        <w:t>global</w:t>
      </w:r>
      <w:proofErr w:type="gramEnd"/>
      <w:r w:rsidRPr="00997814">
        <w:t xml:space="preserve"> skorlarının klimakterik dönemlere göre dağılımı</w:t>
      </w:r>
    </w:p>
    <w:tbl>
      <w:tblPr>
        <w:tblW w:w="9227" w:type="dxa"/>
        <w:tblInd w:w="57" w:type="dxa"/>
        <w:tblCellMar>
          <w:left w:w="70" w:type="dxa"/>
          <w:right w:w="70" w:type="dxa"/>
        </w:tblCellMar>
        <w:tblLook w:val="04A0"/>
      </w:tblPr>
      <w:tblGrid>
        <w:gridCol w:w="2879"/>
        <w:gridCol w:w="1719"/>
        <w:gridCol w:w="1370"/>
        <w:gridCol w:w="1804"/>
        <w:gridCol w:w="1455"/>
      </w:tblGrid>
      <w:tr w:rsidR="00997814" w:rsidRPr="00EA6113" w:rsidTr="006009C5">
        <w:trPr>
          <w:trHeight w:val="754"/>
        </w:trPr>
        <w:tc>
          <w:tcPr>
            <w:tcW w:w="2879" w:type="dxa"/>
            <w:vMerge w:val="restart"/>
            <w:tcBorders>
              <w:top w:val="single" w:sz="4" w:space="0" w:color="000000"/>
              <w:left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Değişkenler</w:t>
            </w:r>
          </w:p>
          <w:p w:rsidR="00997814" w:rsidRPr="00EA6113" w:rsidRDefault="00997814" w:rsidP="006009C5">
            <w:pPr>
              <w:spacing w:after="0" w:line="240" w:lineRule="auto"/>
              <w:rPr>
                <w:rFonts w:ascii="Times New Roman" w:eastAsia="Times New Roman" w:hAnsi="Times New Roman" w:cs="Times New Roman"/>
                <w:b/>
                <w:color w:val="000000"/>
                <w:sz w:val="20"/>
                <w:szCs w:val="20"/>
              </w:rPr>
            </w:pPr>
          </w:p>
        </w:tc>
        <w:tc>
          <w:tcPr>
            <w:tcW w:w="4893" w:type="dxa"/>
            <w:gridSpan w:val="3"/>
            <w:tcBorders>
              <w:top w:val="single" w:sz="4" w:space="0" w:color="000000"/>
              <w:left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p>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Klimakterik Dönemler</w:t>
            </w:r>
          </w:p>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p>
        </w:tc>
        <w:tc>
          <w:tcPr>
            <w:tcW w:w="1455" w:type="dxa"/>
            <w:vMerge w:val="restart"/>
            <w:tcBorders>
              <w:top w:val="single" w:sz="4" w:space="0" w:color="000000"/>
              <w:left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EA6113">
              <w:rPr>
                <w:rFonts w:ascii="Times New Roman" w:hAnsi="Times New Roman" w:cs="Times New Roman"/>
                <w:b/>
                <w:sz w:val="20"/>
                <w:szCs w:val="20"/>
              </w:rPr>
              <w:t>Önemlilik*</w:t>
            </w:r>
          </w:p>
        </w:tc>
      </w:tr>
      <w:tr w:rsidR="00997814" w:rsidRPr="00EA6113" w:rsidTr="006009C5">
        <w:trPr>
          <w:trHeight w:val="637"/>
        </w:trPr>
        <w:tc>
          <w:tcPr>
            <w:tcW w:w="2879" w:type="dxa"/>
            <w:vMerge/>
            <w:tcBorders>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p>
        </w:tc>
        <w:tc>
          <w:tcPr>
            <w:tcW w:w="1719" w:type="dxa"/>
            <w:tcBorders>
              <w:top w:val="single" w:sz="4" w:space="0" w:color="000000"/>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Pre</w:t>
            </w:r>
            <w:r>
              <w:rPr>
                <w:rFonts w:ascii="Times New Roman" w:eastAsia="Times New Roman" w:hAnsi="Times New Roman" w:cs="Times New Roman"/>
                <w:b/>
                <w:color w:val="000000"/>
                <w:sz w:val="20"/>
                <w:szCs w:val="20"/>
              </w:rPr>
              <w:t>menopoz</w:t>
            </w:r>
            <w:r w:rsidRPr="00EA6113">
              <w:rPr>
                <w:rFonts w:ascii="Times New Roman" w:eastAsia="Times New Roman" w:hAnsi="Times New Roman" w:cs="Times New Roman"/>
                <w:b/>
                <w:color w:val="000000"/>
                <w:sz w:val="20"/>
                <w:szCs w:val="20"/>
              </w:rPr>
              <w:t>al</w:t>
            </w:r>
          </w:p>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(n=46)</w:t>
            </w:r>
          </w:p>
        </w:tc>
        <w:tc>
          <w:tcPr>
            <w:tcW w:w="1370" w:type="dxa"/>
            <w:tcBorders>
              <w:top w:val="single" w:sz="4" w:space="0" w:color="000000"/>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Menopoz</w:t>
            </w:r>
            <w:r w:rsidRPr="00EA6113">
              <w:rPr>
                <w:rFonts w:ascii="Times New Roman" w:eastAsia="Times New Roman" w:hAnsi="Times New Roman" w:cs="Times New Roman"/>
                <w:b/>
                <w:color w:val="000000"/>
                <w:sz w:val="20"/>
                <w:szCs w:val="20"/>
              </w:rPr>
              <w:t>al</w:t>
            </w:r>
          </w:p>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(n=55)</w:t>
            </w:r>
          </w:p>
        </w:tc>
        <w:tc>
          <w:tcPr>
            <w:tcW w:w="18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Post</w:t>
            </w:r>
            <w:r>
              <w:rPr>
                <w:rFonts w:ascii="Times New Roman" w:eastAsia="Times New Roman" w:hAnsi="Times New Roman" w:cs="Times New Roman"/>
                <w:b/>
                <w:color w:val="000000"/>
                <w:sz w:val="20"/>
                <w:szCs w:val="20"/>
              </w:rPr>
              <w:t>menopoz</w:t>
            </w:r>
            <w:r w:rsidRPr="00EA6113">
              <w:rPr>
                <w:rFonts w:ascii="Times New Roman" w:eastAsia="Times New Roman" w:hAnsi="Times New Roman" w:cs="Times New Roman"/>
                <w:b/>
                <w:color w:val="000000"/>
                <w:sz w:val="20"/>
                <w:szCs w:val="20"/>
              </w:rPr>
              <w:t>al</w:t>
            </w:r>
          </w:p>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(n=51)</w:t>
            </w:r>
          </w:p>
        </w:tc>
        <w:tc>
          <w:tcPr>
            <w:tcW w:w="1455" w:type="dxa"/>
            <w:vMerge/>
            <w:tcBorders>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p>
        </w:tc>
      </w:tr>
      <w:tr w:rsidR="00997814" w:rsidRPr="00EA6113" w:rsidTr="006009C5">
        <w:trPr>
          <w:trHeight w:val="462"/>
        </w:trPr>
        <w:tc>
          <w:tcPr>
            <w:tcW w:w="2879" w:type="dxa"/>
            <w:vMerge/>
            <w:tcBorders>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p>
        </w:tc>
        <w:tc>
          <w:tcPr>
            <w:tcW w:w="1719" w:type="dxa"/>
            <w:tcBorders>
              <w:top w:val="single" w:sz="4" w:space="0" w:color="000000"/>
              <w:left w:val="single" w:sz="4" w:space="0" w:color="000000"/>
              <w:bottom w:val="single" w:sz="4" w:space="0" w:color="000000"/>
              <w:right w:val="nil"/>
            </w:tcBorders>
            <w:shd w:val="clear" w:color="auto" w:fill="auto"/>
            <w:noWrap/>
            <w:vAlign w:val="center"/>
            <w:hideMark/>
          </w:tcPr>
          <w:p w:rsidR="00997814" w:rsidRPr="00283BDF" w:rsidRDefault="00997814" w:rsidP="006009C5">
            <w:pPr>
              <w:spacing w:after="0" w:line="240" w:lineRule="auto"/>
              <w:jc w:val="center"/>
              <w:rPr>
                <w:rFonts w:ascii="Times New Roman" w:eastAsia="Times New Roman" w:hAnsi="Times New Roman" w:cs="Times New Roman"/>
                <w:b/>
                <w:color w:val="000000"/>
                <w:sz w:val="20"/>
                <w:szCs w:val="20"/>
              </w:rPr>
            </w:pPr>
            <w:r w:rsidRPr="00283BDF">
              <w:rPr>
                <w:rFonts w:ascii="Times New Roman" w:eastAsia="Times New Roman" w:hAnsi="Times New Roman" w:cs="Times New Roman"/>
                <w:b/>
                <w:color w:val="000000"/>
                <w:sz w:val="20"/>
                <w:szCs w:val="20"/>
              </w:rPr>
              <w:t>Ort.±SS</w:t>
            </w:r>
          </w:p>
        </w:tc>
        <w:tc>
          <w:tcPr>
            <w:tcW w:w="1370" w:type="dxa"/>
            <w:tcBorders>
              <w:top w:val="single" w:sz="4" w:space="0" w:color="000000"/>
              <w:left w:val="single" w:sz="4" w:space="0" w:color="000000"/>
              <w:bottom w:val="single" w:sz="4" w:space="0" w:color="000000"/>
              <w:right w:val="nil"/>
            </w:tcBorders>
            <w:shd w:val="clear" w:color="auto" w:fill="auto"/>
            <w:noWrap/>
            <w:vAlign w:val="center"/>
            <w:hideMark/>
          </w:tcPr>
          <w:p w:rsidR="00997814" w:rsidRPr="00283BDF" w:rsidRDefault="00997814" w:rsidP="006009C5">
            <w:pPr>
              <w:spacing w:after="0"/>
              <w:jc w:val="center"/>
              <w:rPr>
                <w:rFonts w:ascii="Times New Roman" w:hAnsi="Times New Roman" w:cs="Times New Roman"/>
                <w:b/>
                <w:sz w:val="20"/>
                <w:szCs w:val="20"/>
              </w:rPr>
            </w:pPr>
            <w:r w:rsidRPr="00283BDF">
              <w:rPr>
                <w:rFonts w:ascii="Times New Roman" w:eastAsia="Times New Roman" w:hAnsi="Times New Roman" w:cs="Times New Roman"/>
                <w:b/>
                <w:color w:val="000000"/>
                <w:sz w:val="20"/>
                <w:szCs w:val="20"/>
              </w:rPr>
              <w:t>Ort.±SS</w:t>
            </w:r>
          </w:p>
        </w:tc>
        <w:tc>
          <w:tcPr>
            <w:tcW w:w="18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97814" w:rsidRPr="00283BDF" w:rsidRDefault="00997814" w:rsidP="006009C5">
            <w:pPr>
              <w:spacing w:after="0"/>
              <w:jc w:val="center"/>
              <w:rPr>
                <w:rFonts w:ascii="Times New Roman" w:hAnsi="Times New Roman" w:cs="Times New Roman"/>
                <w:b/>
                <w:sz w:val="20"/>
                <w:szCs w:val="20"/>
              </w:rPr>
            </w:pPr>
            <w:r w:rsidRPr="00283BDF">
              <w:rPr>
                <w:rFonts w:ascii="Times New Roman" w:eastAsia="Times New Roman" w:hAnsi="Times New Roman" w:cs="Times New Roman"/>
                <w:b/>
                <w:color w:val="000000"/>
                <w:sz w:val="20"/>
                <w:szCs w:val="20"/>
              </w:rPr>
              <w:t>Ort.±SS</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proofErr w:type="gramStart"/>
            <w:r w:rsidRPr="00EA6113">
              <w:rPr>
                <w:rFonts w:ascii="Times New Roman" w:eastAsia="Times New Roman" w:hAnsi="Times New Roman" w:cs="Times New Roman"/>
                <w:color w:val="000000"/>
                <w:sz w:val="20"/>
                <w:szCs w:val="20"/>
              </w:rPr>
              <w:t>p</w:t>
            </w:r>
            <w:proofErr w:type="gramEnd"/>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Uyku Kalitesi</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1,89</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0,97</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1,93</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0,90</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2,10</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0,92</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0,495</w:t>
            </w:r>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Uyku Latensi</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1,59</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0,8</w:t>
            </w:r>
            <w:r w:rsidRPr="00EA6113">
              <w:rPr>
                <w:rFonts w:ascii="Times New Roman" w:eastAsia="Times New Roman" w:hAnsi="Times New Roman" w:cs="Times New Roman"/>
                <w:sz w:val="20"/>
                <w:szCs w:val="20"/>
              </w:rPr>
              <w:t>6</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1,56</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0,81</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1,73</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w:t>
            </w:r>
            <w:r w:rsidRPr="00EA6113">
              <w:rPr>
                <w:rFonts w:ascii="Times New Roman" w:eastAsia="Times New Roman" w:hAnsi="Times New Roman" w:cs="Times New Roman"/>
                <w:sz w:val="20"/>
                <w:szCs w:val="20"/>
              </w:rPr>
              <w:t>70</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0,532</w:t>
            </w:r>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Uyku Süresi</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1,04</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1,05</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1,11</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1,0</w:t>
            </w:r>
            <w:r w:rsidRPr="00EA6113">
              <w:rPr>
                <w:rFonts w:ascii="Times New Roman" w:eastAsia="Times New Roman" w:hAnsi="Times New Roman" w:cs="Times New Roman"/>
                <w:sz w:val="20"/>
                <w:szCs w:val="20"/>
              </w:rPr>
              <w:t>5</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1,25</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1,07</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0,599</w:t>
            </w:r>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Alışılmış Uyku Etkinliği</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0,80</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1,0</w:t>
            </w:r>
            <w:r w:rsidRPr="00EA6113">
              <w:rPr>
                <w:rFonts w:ascii="Times New Roman" w:eastAsia="Times New Roman" w:hAnsi="Times New Roman" w:cs="Times New Roman"/>
                <w:sz w:val="20"/>
                <w:szCs w:val="20"/>
              </w:rPr>
              <w:t>7</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0,93</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1,10</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1,25</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1,1</w:t>
            </w:r>
            <w:r w:rsidRPr="00EA6113">
              <w:rPr>
                <w:rFonts w:ascii="Times New Roman" w:eastAsia="Times New Roman" w:hAnsi="Times New Roman" w:cs="Times New Roman"/>
                <w:sz w:val="20"/>
                <w:szCs w:val="20"/>
              </w:rPr>
              <w:t>3</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0,113</w:t>
            </w:r>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Uyku Bozukluğu</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2,17</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0,90</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2,31</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0,79</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2,41</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0,6</w:t>
            </w:r>
            <w:r w:rsidRPr="00EA6113">
              <w:rPr>
                <w:rFonts w:ascii="Times New Roman" w:eastAsia="Times New Roman" w:hAnsi="Times New Roman" w:cs="Times New Roman"/>
                <w:sz w:val="20"/>
                <w:szCs w:val="20"/>
              </w:rPr>
              <w:t>7</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0,335</w:t>
            </w:r>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Uyku İlacı Kullanma</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1,02</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0,5</w:t>
            </w:r>
            <w:r w:rsidRPr="00EA6113">
              <w:rPr>
                <w:rFonts w:ascii="Times New Roman" w:eastAsia="Times New Roman" w:hAnsi="Times New Roman" w:cs="Times New Roman"/>
                <w:sz w:val="20"/>
                <w:szCs w:val="20"/>
              </w:rPr>
              <w:t>4</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1,02</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0,68</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1,35</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w:t>
            </w:r>
            <w:r w:rsidRPr="00EA6113">
              <w:rPr>
                <w:rFonts w:ascii="Times New Roman" w:eastAsia="Times New Roman" w:hAnsi="Times New Roman" w:cs="Times New Roman"/>
                <w:sz w:val="20"/>
                <w:szCs w:val="20"/>
              </w:rPr>
              <w:t>80</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b/>
                <w:color w:val="000000"/>
                <w:sz w:val="20"/>
                <w:szCs w:val="20"/>
              </w:rPr>
            </w:pPr>
            <w:r w:rsidRPr="00744209">
              <w:rPr>
                <w:rFonts w:ascii="Times New Roman" w:eastAsia="Times New Roman" w:hAnsi="Times New Roman" w:cs="Times New Roman"/>
                <w:b/>
                <w:sz w:val="20"/>
                <w:szCs w:val="20"/>
              </w:rPr>
              <w:t>0,020</w:t>
            </w:r>
          </w:p>
        </w:tc>
      </w:tr>
      <w:tr w:rsidR="00997814" w:rsidRPr="00EA6113" w:rsidTr="006009C5">
        <w:trPr>
          <w:trHeight w:val="443"/>
        </w:trPr>
        <w:tc>
          <w:tcPr>
            <w:tcW w:w="287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Gündüz İşlev Bozukluğu</w:t>
            </w:r>
          </w:p>
        </w:tc>
        <w:tc>
          <w:tcPr>
            <w:tcW w:w="1719"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2,00</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1,01</w:t>
            </w:r>
          </w:p>
        </w:tc>
        <w:tc>
          <w:tcPr>
            <w:tcW w:w="1370" w:type="dxa"/>
            <w:tcBorders>
              <w:top w:val="nil"/>
              <w:left w:val="single" w:sz="4" w:space="0" w:color="000000"/>
              <w:bottom w:val="single" w:sz="4" w:space="0" w:color="000000"/>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2,22</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0,76</w:t>
            </w:r>
          </w:p>
        </w:tc>
        <w:tc>
          <w:tcPr>
            <w:tcW w:w="1804" w:type="dxa"/>
            <w:tcBorders>
              <w:top w:val="nil"/>
              <w:left w:val="single" w:sz="4" w:space="0" w:color="000000"/>
              <w:bottom w:val="single" w:sz="4" w:space="0" w:color="000000"/>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2,24</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0,68</w:t>
            </w:r>
          </w:p>
        </w:tc>
        <w:tc>
          <w:tcPr>
            <w:tcW w:w="1455" w:type="dxa"/>
            <w:tcBorders>
              <w:top w:val="nil"/>
              <w:left w:val="single" w:sz="4" w:space="0" w:color="000000"/>
              <w:bottom w:val="single" w:sz="4" w:space="0" w:color="000000"/>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0,297</w:t>
            </w:r>
          </w:p>
        </w:tc>
      </w:tr>
      <w:tr w:rsidR="00997814" w:rsidRPr="00EA6113" w:rsidTr="006009C5">
        <w:trPr>
          <w:trHeight w:val="443"/>
        </w:trPr>
        <w:tc>
          <w:tcPr>
            <w:tcW w:w="2879" w:type="dxa"/>
            <w:tcBorders>
              <w:top w:val="nil"/>
              <w:left w:val="single" w:sz="4" w:space="0" w:color="000000"/>
              <w:bottom w:val="single" w:sz="4" w:space="0" w:color="auto"/>
              <w:right w:val="nil"/>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Global Skor</w:t>
            </w:r>
          </w:p>
        </w:tc>
        <w:tc>
          <w:tcPr>
            <w:tcW w:w="1719" w:type="dxa"/>
            <w:tcBorders>
              <w:top w:val="nil"/>
              <w:left w:val="single" w:sz="4" w:space="0" w:color="000000"/>
              <w:bottom w:val="single" w:sz="4" w:space="0" w:color="auto"/>
              <w:right w:val="nil"/>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10,54</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4,35</w:t>
            </w:r>
          </w:p>
        </w:tc>
        <w:tc>
          <w:tcPr>
            <w:tcW w:w="1370" w:type="dxa"/>
            <w:tcBorders>
              <w:top w:val="nil"/>
              <w:left w:val="single" w:sz="4" w:space="0" w:color="000000"/>
              <w:bottom w:val="single" w:sz="4" w:space="0" w:color="auto"/>
              <w:right w:val="nil"/>
            </w:tcBorders>
            <w:shd w:val="clear" w:color="auto" w:fill="auto"/>
            <w:noWrap/>
            <w:vAlign w:val="center"/>
            <w:hideMark/>
          </w:tcPr>
          <w:p w:rsidR="00997814" w:rsidRPr="005817C9" w:rsidRDefault="00997814" w:rsidP="006009C5">
            <w:pPr>
              <w:spacing w:after="0" w:line="240" w:lineRule="auto"/>
              <w:jc w:val="center"/>
              <w:rPr>
                <w:rFonts w:ascii="Times New Roman" w:eastAsia="Times New Roman" w:hAnsi="Times New Roman" w:cs="Times New Roman"/>
                <w:sz w:val="20"/>
                <w:szCs w:val="20"/>
              </w:rPr>
            </w:pPr>
            <w:r w:rsidRPr="005817C9">
              <w:rPr>
                <w:rFonts w:ascii="Times New Roman" w:eastAsia="Times New Roman" w:hAnsi="Times New Roman" w:cs="Times New Roman"/>
                <w:sz w:val="20"/>
                <w:szCs w:val="20"/>
              </w:rPr>
              <w:t>11,07</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4,09</w:t>
            </w:r>
          </w:p>
        </w:tc>
        <w:tc>
          <w:tcPr>
            <w:tcW w:w="1804" w:type="dxa"/>
            <w:tcBorders>
              <w:top w:val="nil"/>
              <w:left w:val="single" w:sz="4" w:space="0" w:color="000000"/>
              <w:bottom w:val="single" w:sz="4" w:space="0" w:color="auto"/>
              <w:right w:val="single" w:sz="4" w:space="0" w:color="000000"/>
            </w:tcBorders>
            <w:shd w:val="clear" w:color="auto" w:fill="auto"/>
            <w:noWrap/>
            <w:vAlign w:val="center"/>
            <w:hideMark/>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5817C9">
              <w:rPr>
                <w:rFonts w:ascii="Times New Roman" w:eastAsia="Times New Roman" w:hAnsi="Times New Roman" w:cs="Times New Roman"/>
                <w:sz w:val="20"/>
                <w:szCs w:val="20"/>
              </w:rPr>
              <w:t>12,31</w:t>
            </w:r>
            <w:r w:rsidRPr="00EA6113">
              <w:rPr>
                <w:rFonts w:ascii="Times New Roman" w:eastAsia="Times New Roman" w:hAnsi="Times New Roman" w:cs="Times New Roman"/>
                <w:sz w:val="20"/>
                <w:szCs w:val="20"/>
              </w:rPr>
              <w:t>±</w:t>
            </w:r>
            <w:r w:rsidRPr="005817C9">
              <w:rPr>
                <w:rFonts w:ascii="Times New Roman" w:eastAsia="Times New Roman" w:hAnsi="Times New Roman" w:cs="Times New Roman"/>
                <w:sz w:val="20"/>
                <w:szCs w:val="20"/>
              </w:rPr>
              <w:t>3,5</w:t>
            </w:r>
            <w:r w:rsidRPr="00EA6113">
              <w:rPr>
                <w:rFonts w:ascii="Times New Roman" w:eastAsia="Times New Roman" w:hAnsi="Times New Roman" w:cs="Times New Roman"/>
                <w:sz w:val="20"/>
                <w:szCs w:val="20"/>
              </w:rPr>
              <w:t>6</w:t>
            </w:r>
          </w:p>
        </w:tc>
        <w:tc>
          <w:tcPr>
            <w:tcW w:w="1455" w:type="dxa"/>
            <w:tcBorders>
              <w:top w:val="nil"/>
              <w:left w:val="single" w:sz="4" w:space="0" w:color="000000"/>
              <w:bottom w:val="single" w:sz="4" w:space="0" w:color="auto"/>
              <w:right w:val="single" w:sz="4" w:space="0" w:color="000000"/>
            </w:tcBorders>
            <w:shd w:val="clear" w:color="auto" w:fill="auto"/>
            <w:vAlign w:val="center"/>
          </w:tcPr>
          <w:p w:rsidR="00997814" w:rsidRPr="00EA6113" w:rsidRDefault="00997814" w:rsidP="006009C5">
            <w:pPr>
              <w:spacing w:after="0" w:line="240" w:lineRule="auto"/>
              <w:jc w:val="center"/>
              <w:rPr>
                <w:rFonts w:ascii="Times New Roman" w:eastAsia="Times New Roman" w:hAnsi="Times New Roman" w:cs="Times New Roman"/>
                <w:color w:val="000000"/>
                <w:sz w:val="20"/>
                <w:szCs w:val="20"/>
              </w:rPr>
            </w:pPr>
            <w:r w:rsidRPr="00744209">
              <w:rPr>
                <w:rFonts w:ascii="Times New Roman" w:eastAsia="Times New Roman" w:hAnsi="Times New Roman" w:cs="Times New Roman"/>
                <w:sz w:val="20"/>
                <w:szCs w:val="20"/>
              </w:rPr>
              <w:t>0,082</w:t>
            </w:r>
          </w:p>
        </w:tc>
      </w:tr>
      <w:tr w:rsidR="00997814" w:rsidRPr="00EA6113" w:rsidTr="006009C5">
        <w:trPr>
          <w:trHeight w:val="443"/>
        </w:trPr>
        <w:tc>
          <w:tcPr>
            <w:tcW w:w="9227" w:type="dxa"/>
            <w:gridSpan w:val="5"/>
            <w:tcBorders>
              <w:top w:val="single" w:sz="4" w:space="0" w:color="auto"/>
            </w:tcBorders>
            <w:shd w:val="clear" w:color="auto" w:fill="auto"/>
            <w:noWrap/>
            <w:vAlign w:val="center"/>
            <w:hideMark/>
          </w:tcPr>
          <w:p w:rsidR="00997814" w:rsidRPr="00EA6113" w:rsidRDefault="00997814" w:rsidP="006009C5">
            <w:pPr>
              <w:spacing w:after="0" w:line="240" w:lineRule="auto"/>
              <w:rPr>
                <w:rFonts w:ascii="Times New Roman" w:eastAsia="Times New Roman" w:hAnsi="Times New Roman" w:cs="Times New Roman"/>
                <w:sz w:val="20"/>
                <w:szCs w:val="20"/>
              </w:rPr>
            </w:pPr>
            <w:r w:rsidRPr="00EA6113">
              <w:rPr>
                <w:rFonts w:ascii="Times New Roman" w:eastAsia="Times New Roman" w:hAnsi="Times New Roman" w:cs="Times New Roman"/>
                <w:sz w:val="20"/>
                <w:szCs w:val="20"/>
              </w:rPr>
              <w:t>* Varyans analizi</w:t>
            </w:r>
          </w:p>
        </w:tc>
      </w:tr>
    </w:tbl>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253259" w:rsidRDefault="00253259" w:rsidP="00A51ED3">
      <w:pPr>
        <w:pStyle w:val="Default"/>
        <w:spacing w:line="480" w:lineRule="auto"/>
        <w:jc w:val="both"/>
      </w:pPr>
    </w:p>
    <w:p w:rsidR="00997814" w:rsidRPr="00997814" w:rsidRDefault="00997814" w:rsidP="00997814">
      <w:pPr>
        <w:pStyle w:val="Default"/>
        <w:spacing w:line="480" w:lineRule="auto"/>
        <w:rPr>
          <w:b/>
        </w:rPr>
      </w:pPr>
      <w:r w:rsidRPr="00997814">
        <w:rPr>
          <w:b/>
        </w:rPr>
        <w:lastRenderedPageBreak/>
        <w:t xml:space="preserve">Tablo 4. </w:t>
      </w:r>
      <w:r w:rsidRPr="00997814">
        <w:t>Araştırma grubundaki kadınların içinde bulundukları klimakterik döneme göre Epworth uykululuk Ölçeği (EUÖ), Uykusuzluk şiddeti indeksi (UŞİ) toplam skorlarının ve Berlin Anketi (BA) sonuçlarının dağılımı</w:t>
      </w:r>
    </w:p>
    <w:tbl>
      <w:tblPr>
        <w:tblStyle w:val="TabloKlavuz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76"/>
        <w:gridCol w:w="851"/>
        <w:gridCol w:w="851"/>
        <w:gridCol w:w="851"/>
        <w:gridCol w:w="851"/>
        <w:gridCol w:w="851"/>
        <w:gridCol w:w="851"/>
        <w:gridCol w:w="1172"/>
      </w:tblGrid>
      <w:tr w:rsidR="00997814" w:rsidRPr="00F674B7" w:rsidTr="006009C5">
        <w:trPr>
          <w:trHeight w:val="227"/>
        </w:trPr>
        <w:tc>
          <w:tcPr>
            <w:tcW w:w="2376" w:type="dxa"/>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p>
        </w:tc>
        <w:tc>
          <w:tcPr>
            <w:tcW w:w="5106" w:type="dxa"/>
            <w:gridSpan w:val="6"/>
            <w:tcBorders>
              <w:bottom w:val="single" w:sz="4" w:space="0" w:color="auto"/>
            </w:tcBorders>
            <w:vAlign w:val="bottom"/>
          </w:tcPr>
          <w:p w:rsidR="00997814" w:rsidRDefault="00997814" w:rsidP="006009C5">
            <w:pPr>
              <w:jc w:val="center"/>
              <w:rPr>
                <w:rFonts w:ascii="Times New Roman" w:eastAsia="Times New Roman" w:hAnsi="Times New Roman" w:cs="Times New Roman"/>
                <w:b/>
                <w:color w:val="000000"/>
                <w:sz w:val="20"/>
                <w:szCs w:val="20"/>
              </w:rPr>
            </w:pPr>
          </w:p>
          <w:p w:rsidR="00997814" w:rsidRPr="008812D0" w:rsidRDefault="00997814" w:rsidP="006009C5">
            <w:pPr>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Klimakterik Dönemler</w:t>
            </w:r>
          </w:p>
          <w:p w:rsidR="00997814" w:rsidRPr="00283BDF" w:rsidRDefault="00997814" w:rsidP="006009C5">
            <w:pPr>
              <w:jc w:val="center"/>
              <w:rPr>
                <w:rFonts w:ascii="Times New Roman" w:eastAsia="Times New Roman" w:hAnsi="Times New Roman" w:cs="Times New Roman"/>
                <w:b/>
                <w:color w:val="000000"/>
                <w:sz w:val="20"/>
                <w:szCs w:val="20"/>
              </w:rPr>
            </w:pPr>
          </w:p>
        </w:tc>
        <w:tc>
          <w:tcPr>
            <w:tcW w:w="1172" w:type="dxa"/>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p>
        </w:tc>
      </w:tr>
      <w:tr w:rsidR="00997814" w:rsidRPr="00F674B7" w:rsidTr="006009C5">
        <w:trPr>
          <w:trHeight w:val="227"/>
        </w:trPr>
        <w:tc>
          <w:tcPr>
            <w:tcW w:w="2376" w:type="dxa"/>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p>
        </w:tc>
        <w:tc>
          <w:tcPr>
            <w:tcW w:w="1702" w:type="dxa"/>
            <w:gridSpan w:val="2"/>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r w:rsidRPr="00F674B7">
              <w:rPr>
                <w:rFonts w:ascii="Times New Roman" w:hAnsi="Times New Roman" w:cs="Times New Roman"/>
                <w:b/>
                <w:sz w:val="20"/>
                <w:szCs w:val="20"/>
              </w:rPr>
              <w:t>Premenepoz (n=46)</w:t>
            </w:r>
          </w:p>
        </w:tc>
        <w:tc>
          <w:tcPr>
            <w:tcW w:w="1702" w:type="dxa"/>
            <w:gridSpan w:val="2"/>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r w:rsidRPr="00F674B7">
              <w:rPr>
                <w:rFonts w:ascii="Times New Roman" w:hAnsi="Times New Roman" w:cs="Times New Roman"/>
                <w:b/>
                <w:sz w:val="20"/>
                <w:szCs w:val="20"/>
              </w:rPr>
              <w:t>Menepoz</w:t>
            </w:r>
          </w:p>
          <w:p w:rsidR="00997814" w:rsidRPr="00F674B7" w:rsidRDefault="00997814" w:rsidP="006009C5">
            <w:pPr>
              <w:jc w:val="center"/>
              <w:rPr>
                <w:rFonts w:ascii="Times New Roman" w:hAnsi="Times New Roman" w:cs="Times New Roman"/>
                <w:b/>
                <w:sz w:val="20"/>
                <w:szCs w:val="20"/>
              </w:rPr>
            </w:pPr>
            <w:r w:rsidRPr="00F674B7">
              <w:rPr>
                <w:rFonts w:ascii="Times New Roman" w:hAnsi="Times New Roman" w:cs="Times New Roman"/>
                <w:b/>
                <w:sz w:val="20"/>
                <w:szCs w:val="20"/>
              </w:rPr>
              <w:t>(n=55)</w:t>
            </w:r>
          </w:p>
        </w:tc>
        <w:tc>
          <w:tcPr>
            <w:tcW w:w="1702" w:type="dxa"/>
            <w:gridSpan w:val="2"/>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r>
              <w:rPr>
                <w:rFonts w:ascii="Times New Roman" w:hAnsi="Times New Roman" w:cs="Times New Roman"/>
                <w:b/>
                <w:sz w:val="20"/>
                <w:szCs w:val="20"/>
              </w:rPr>
              <w:t>Post</w:t>
            </w:r>
            <w:r w:rsidRPr="00F674B7">
              <w:rPr>
                <w:rFonts w:ascii="Times New Roman" w:hAnsi="Times New Roman" w:cs="Times New Roman"/>
                <w:b/>
                <w:sz w:val="20"/>
                <w:szCs w:val="20"/>
              </w:rPr>
              <w:t>menepoz (n=51)</w:t>
            </w:r>
          </w:p>
        </w:tc>
        <w:tc>
          <w:tcPr>
            <w:tcW w:w="1172" w:type="dxa"/>
            <w:tcBorders>
              <w:bottom w:val="single" w:sz="4" w:space="0" w:color="auto"/>
            </w:tcBorders>
            <w:vAlign w:val="center"/>
          </w:tcPr>
          <w:p w:rsidR="00997814" w:rsidRPr="00F674B7" w:rsidRDefault="00997814" w:rsidP="006009C5">
            <w:pPr>
              <w:jc w:val="center"/>
              <w:rPr>
                <w:rFonts w:ascii="Times New Roman" w:hAnsi="Times New Roman" w:cs="Times New Roman"/>
                <w:b/>
                <w:sz w:val="20"/>
                <w:szCs w:val="20"/>
              </w:rPr>
            </w:pPr>
            <w:r w:rsidRPr="00F674B7">
              <w:rPr>
                <w:rFonts w:ascii="Times New Roman" w:hAnsi="Times New Roman" w:cs="Times New Roman"/>
                <w:b/>
                <w:sz w:val="20"/>
                <w:szCs w:val="20"/>
              </w:rPr>
              <w:t>Önemlilik*</w:t>
            </w:r>
          </w:p>
        </w:tc>
      </w:tr>
      <w:tr w:rsidR="00997814" w:rsidRPr="00F674B7" w:rsidTr="006009C5">
        <w:trPr>
          <w:trHeight w:val="295"/>
        </w:trPr>
        <w:tc>
          <w:tcPr>
            <w:tcW w:w="2376" w:type="dxa"/>
            <w:tcBorders>
              <w:top w:val="single" w:sz="4" w:space="0" w:color="auto"/>
              <w:bottom w:val="nil"/>
            </w:tcBorders>
            <w:vAlign w:val="center"/>
          </w:tcPr>
          <w:p w:rsidR="00997814" w:rsidRPr="00F674B7" w:rsidRDefault="00997814" w:rsidP="006009C5">
            <w:pPr>
              <w:spacing w:line="360" w:lineRule="auto"/>
              <w:rPr>
                <w:rFonts w:ascii="Times New Roman" w:hAnsi="Times New Roman" w:cs="Times New Roman"/>
                <w:b/>
                <w:sz w:val="20"/>
                <w:szCs w:val="20"/>
              </w:rPr>
            </w:pPr>
            <w:r w:rsidRPr="00F674B7">
              <w:rPr>
                <w:rFonts w:ascii="Times New Roman" w:hAnsi="Times New Roman" w:cs="Times New Roman"/>
                <w:b/>
                <w:sz w:val="20"/>
                <w:szCs w:val="20"/>
              </w:rPr>
              <w:t xml:space="preserve">Epworth </w:t>
            </w:r>
            <w:r>
              <w:rPr>
                <w:rFonts w:ascii="Times New Roman" w:hAnsi="Times New Roman" w:cs="Times New Roman"/>
                <w:b/>
                <w:sz w:val="20"/>
                <w:szCs w:val="20"/>
              </w:rPr>
              <w:t>Uykululuk Ölçeği</w:t>
            </w:r>
          </w:p>
        </w:tc>
        <w:tc>
          <w:tcPr>
            <w:tcW w:w="851"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r w:rsidRPr="00F674B7">
              <w:rPr>
                <w:rFonts w:ascii="Times New Roman" w:hAnsi="Times New Roman" w:cs="Times New Roman"/>
                <w:b/>
                <w:sz w:val="20"/>
                <w:szCs w:val="20"/>
              </w:rPr>
              <w:t>%</w:t>
            </w:r>
          </w:p>
        </w:tc>
        <w:tc>
          <w:tcPr>
            <w:tcW w:w="851"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r w:rsidRPr="00F674B7">
              <w:rPr>
                <w:rFonts w:ascii="Times New Roman" w:hAnsi="Times New Roman" w:cs="Times New Roman"/>
                <w:b/>
                <w:sz w:val="20"/>
                <w:szCs w:val="20"/>
              </w:rPr>
              <w:t>%</w:t>
            </w:r>
          </w:p>
        </w:tc>
        <w:tc>
          <w:tcPr>
            <w:tcW w:w="851"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r w:rsidRPr="00F674B7">
              <w:rPr>
                <w:rFonts w:ascii="Times New Roman" w:hAnsi="Times New Roman" w:cs="Times New Roman"/>
                <w:b/>
                <w:sz w:val="20"/>
                <w:szCs w:val="20"/>
              </w:rPr>
              <w:t>%</w:t>
            </w:r>
          </w:p>
        </w:tc>
        <w:tc>
          <w:tcPr>
            <w:tcW w:w="1172" w:type="dxa"/>
            <w:tcBorders>
              <w:top w:val="single" w:sz="4" w:space="0" w:color="auto"/>
              <w:bottom w:val="single" w:sz="4" w:space="0" w:color="auto"/>
            </w:tcBorders>
            <w:vAlign w:val="center"/>
          </w:tcPr>
          <w:p w:rsidR="00997814" w:rsidRPr="00F674B7" w:rsidRDefault="00997814"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p</w:t>
            </w:r>
            <w:proofErr w:type="gramEnd"/>
          </w:p>
        </w:tc>
      </w:tr>
      <w:tr w:rsidR="00997814" w:rsidRPr="00F674B7" w:rsidTr="006009C5">
        <w:trPr>
          <w:trHeight w:val="578"/>
        </w:trPr>
        <w:tc>
          <w:tcPr>
            <w:tcW w:w="2376" w:type="dxa"/>
            <w:tcBorders>
              <w:top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Normal</w:t>
            </w: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28</w:t>
            </w: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28.3</w:t>
            </w: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38</w:t>
            </w: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38.4</w:t>
            </w: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33</w:t>
            </w: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33.3</w:t>
            </w:r>
          </w:p>
        </w:tc>
        <w:tc>
          <w:tcPr>
            <w:tcW w:w="1172" w:type="dxa"/>
            <w:vMerge w:val="restart"/>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0.016</w:t>
            </w:r>
          </w:p>
        </w:tc>
      </w:tr>
      <w:tr w:rsidR="00997814" w:rsidRPr="00F674B7" w:rsidTr="006009C5">
        <w:trPr>
          <w:trHeight w:val="227"/>
        </w:trPr>
        <w:tc>
          <w:tcPr>
            <w:tcW w:w="2376" w:type="dxa"/>
            <w:tcBorders>
              <w:top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Normal ama artmış gün içi uykululuk</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16</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41.0</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15</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38.5</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8</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20.5</w:t>
            </w:r>
          </w:p>
        </w:tc>
        <w:tc>
          <w:tcPr>
            <w:tcW w:w="1172" w:type="dxa"/>
            <w:vMerge/>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nil"/>
              <w:bottom w:val="nil"/>
              <w:right w:val="nil"/>
            </w:tcBorders>
            <w:vAlign w:val="center"/>
          </w:tcPr>
          <w:p w:rsidR="00997814" w:rsidRPr="00F674B7" w:rsidRDefault="00997814" w:rsidP="006009C5">
            <w:pPr>
              <w:spacing w:line="360" w:lineRule="auto"/>
              <w:rPr>
                <w:rFonts w:ascii="Times New Roman" w:hAnsi="Times New Roman" w:cs="Times New Roman"/>
                <w:sz w:val="20"/>
                <w:szCs w:val="20"/>
              </w:rPr>
            </w:pPr>
            <w:r w:rsidRPr="00F674B7">
              <w:rPr>
                <w:rFonts w:ascii="Times New Roman" w:hAnsi="Times New Roman" w:cs="Times New Roman"/>
                <w:sz w:val="20"/>
                <w:szCs w:val="20"/>
              </w:rPr>
              <w:t>Artmış ama ılımlı gün içi uykululuk</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22.2</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22.2</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5</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55.6</w:t>
            </w:r>
          </w:p>
        </w:tc>
        <w:tc>
          <w:tcPr>
            <w:tcW w:w="1172" w:type="dxa"/>
            <w:vMerge/>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nil"/>
              <w:bottom w:val="nil"/>
              <w:right w:val="nil"/>
            </w:tcBorders>
            <w:vAlign w:val="center"/>
          </w:tcPr>
          <w:p w:rsidR="00997814" w:rsidRPr="00F674B7" w:rsidRDefault="00997814" w:rsidP="006009C5">
            <w:pPr>
              <w:spacing w:line="360" w:lineRule="auto"/>
              <w:rPr>
                <w:rFonts w:ascii="Times New Roman" w:hAnsi="Times New Roman" w:cs="Times New Roman"/>
                <w:sz w:val="20"/>
                <w:szCs w:val="20"/>
              </w:rPr>
            </w:pPr>
            <w:r w:rsidRPr="00F674B7">
              <w:rPr>
                <w:rFonts w:ascii="Times New Roman" w:hAnsi="Times New Roman" w:cs="Times New Roman"/>
                <w:sz w:val="20"/>
                <w:szCs w:val="20"/>
              </w:rPr>
              <w:t>Artmış orta derecede gün içi uykululuk</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0</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0.0</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0</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0.0</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5</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18"/>
                <w:szCs w:val="18"/>
              </w:rPr>
              <w:t>100.0</w:t>
            </w:r>
          </w:p>
        </w:tc>
        <w:tc>
          <w:tcPr>
            <w:tcW w:w="1172"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nil"/>
              <w:bottom w:val="single" w:sz="4" w:space="0" w:color="auto"/>
              <w:right w:val="nil"/>
            </w:tcBorders>
            <w:vAlign w:val="center"/>
          </w:tcPr>
          <w:p w:rsidR="00997814" w:rsidRPr="00F674B7" w:rsidRDefault="00997814" w:rsidP="006009C5">
            <w:pPr>
              <w:spacing w:line="360" w:lineRule="auto"/>
              <w:rPr>
                <w:rFonts w:ascii="Times New Roman" w:hAnsi="Times New Roman" w:cs="Times New Roman"/>
                <w:sz w:val="20"/>
                <w:szCs w:val="20"/>
              </w:rPr>
            </w:pPr>
            <w:r w:rsidRPr="00F674B7">
              <w:rPr>
                <w:rFonts w:ascii="Times New Roman" w:hAnsi="Times New Roman" w:cs="Times New Roman"/>
                <w:sz w:val="20"/>
                <w:szCs w:val="20"/>
              </w:rPr>
              <w:t>Artmış şiddetli gün içi uykululuk</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0</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0</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0</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w:t>
            </w:r>
          </w:p>
        </w:tc>
        <w:tc>
          <w:tcPr>
            <w:tcW w:w="1172"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single" w:sz="4" w:space="0" w:color="auto"/>
              <w:left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b/>
                <w:sz w:val="20"/>
                <w:szCs w:val="20"/>
              </w:rPr>
            </w:pPr>
            <w:r w:rsidRPr="00F674B7">
              <w:rPr>
                <w:rFonts w:ascii="Times New Roman" w:hAnsi="Times New Roman" w:cs="Times New Roman"/>
                <w:b/>
                <w:sz w:val="20"/>
                <w:szCs w:val="20"/>
              </w:rPr>
              <w:t>Uykusuzluk şiddet indeksi</w:t>
            </w: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c>
          <w:tcPr>
            <w:tcW w:w="1172"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608"/>
        </w:trPr>
        <w:tc>
          <w:tcPr>
            <w:tcW w:w="2376" w:type="dxa"/>
            <w:tcBorders>
              <w:top w:val="nil"/>
              <w:left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Klinik olarak önemli uykusuzluk yok</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27</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40.9</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30</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45.5</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9</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13.6</w:t>
            </w:r>
          </w:p>
        </w:tc>
        <w:tc>
          <w:tcPr>
            <w:tcW w:w="1172" w:type="dxa"/>
            <w:vMerge w:val="restart"/>
            <w:tcBorders>
              <w:top w:val="nil"/>
              <w:left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0.000</w:t>
            </w:r>
          </w:p>
        </w:tc>
      </w:tr>
      <w:tr w:rsidR="00997814" w:rsidRPr="00F674B7" w:rsidTr="006009C5">
        <w:trPr>
          <w:trHeight w:val="227"/>
        </w:trPr>
        <w:tc>
          <w:tcPr>
            <w:tcW w:w="2376" w:type="dxa"/>
            <w:tcBorders>
              <w:top w:val="nil"/>
              <w:left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Eşik altı uykusuzluk</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7</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23.3</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7</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23.3</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16</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53.3</w:t>
            </w:r>
          </w:p>
        </w:tc>
        <w:tc>
          <w:tcPr>
            <w:tcW w:w="1172" w:type="dxa"/>
            <w:vMerge/>
            <w:tcBorders>
              <w:left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407"/>
        </w:trPr>
        <w:tc>
          <w:tcPr>
            <w:tcW w:w="2376" w:type="dxa"/>
            <w:tcBorders>
              <w:top w:val="nil"/>
              <w:left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Klinik olarak uykusuzluk (ılımlı şiddette)</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11</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25.0</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16</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36.4</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17</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38.6</w:t>
            </w:r>
          </w:p>
        </w:tc>
        <w:tc>
          <w:tcPr>
            <w:tcW w:w="1172" w:type="dxa"/>
            <w:vMerge/>
            <w:tcBorders>
              <w:left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nil"/>
              <w:left w:val="nil"/>
              <w:bottom w:val="single" w:sz="4" w:space="0" w:color="auto"/>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Klinik olarak uykusuzluk (şiddetli)</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1</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8.3</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16.7</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9</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75.0</w:t>
            </w:r>
          </w:p>
        </w:tc>
        <w:tc>
          <w:tcPr>
            <w:tcW w:w="1172" w:type="dxa"/>
            <w:vMerge/>
            <w:tcBorders>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single" w:sz="4" w:space="0" w:color="auto"/>
              <w:left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b/>
                <w:sz w:val="20"/>
                <w:szCs w:val="20"/>
              </w:rPr>
            </w:pPr>
            <w:r>
              <w:rPr>
                <w:rFonts w:ascii="Times New Roman" w:hAnsi="Times New Roman" w:cs="Times New Roman"/>
                <w:b/>
                <w:sz w:val="20"/>
                <w:szCs w:val="20"/>
              </w:rPr>
              <w:t>Berlin</w:t>
            </w:r>
            <w:r w:rsidRPr="00F674B7">
              <w:rPr>
                <w:rFonts w:ascii="Times New Roman" w:hAnsi="Times New Roman" w:cs="Times New Roman"/>
                <w:b/>
                <w:sz w:val="20"/>
                <w:szCs w:val="20"/>
              </w:rPr>
              <w:t xml:space="preserve"> Anketi</w:t>
            </w: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p>
        </w:tc>
        <w:tc>
          <w:tcPr>
            <w:tcW w:w="851"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p>
        </w:tc>
        <w:tc>
          <w:tcPr>
            <w:tcW w:w="1172" w:type="dxa"/>
            <w:tcBorders>
              <w:top w:val="single" w:sz="4" w:space="0" w:color="auto"/>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r w:rsidR="00997814" w:rsidRPr="00F674B7" w:rsidTr="006009C5">
        <w:trPr>
          <w:trHeight w:val="227"/>
        </w:trPr>
        <w:tc>
          <w:tcPr>
            <w:tcW w:w="2376" w:type="dxa"/>
            <w:tcBorders>
              <w:top w:val="nil"/>
              <w:left w:val="nil"/>
              <w:bottom w:val="nil"/>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OSAS riski yok</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42</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31.6</w:t>
            </w:r>
          </w:p>
        </w:tc>
        <w:tc>
          <w:tcPr>
            <w:tcW w:w="851" w:type="dxa"/>
            <w:tcBorders>
              <w:top w:val="nil"/>
              <w:left w:val="nil"/>
              <w:bottom w:val="nil"/>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50</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37.6</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41</w:t>
            </w:r>
          </w:p>
        </w:tc>
        <w:tc>
          <w:tcPr>
            <w:tcW w:w="851" w:type="dxa"/>
            <w:tcBorders>
              <w:top w:val="nil"/>
              <w:left w:val="nil"/>
              <w:bottom w:val="nil"/>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30.8</w:t>
            </w:r>
          </w:p>
        </w:tc>
        <w:tc>
          <w:tcPr>
            <w:tcW w:w="1172" w:type="dxa"/>
            <w:vMerge w:val="restart"/>
            <w:tcBorders>
              <w:top w:val="nil"/>
              <w:left w:val="nil"/>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0.170</w:t>
            </w:r>
          </w:p>
        </w:tc>
      </w:tr>
      <w:tr w:rsidR="00997814" w:rsidRPr="00F674B7" w:rsidTr="006009C5">
        <w:trPr>
          <w:trHeight w:val="227"/>
        </w:trPr>
        <w:tc>
          <w:tcPr>
            <w:tcW w:w="2376" w:type="dxa"/>
            <w:tcBorders>
              <w:top w:val="nil"/>
              <w:left w:val="nil"/>
              <w:bottom w:val="single" w:sz="4" w:space="0" w:color="auto"/>
              <w:right w:val="nil"/>
            </w:tcBorders>
            <w:vAlign w:val="center"/>
          </w:tcPr>
          <w:p w:rsidR="00997814" w:rsidRPr="00F674B7" w:rsidRDefault="00997814"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OSAS riski yüksek</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4</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21.1</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5</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26.3</w:t>
            </w:r>
          </w:p>
        </w:tc>
        <w:tc>
          <w:tcPr>
            <w:tcW w:w="851" w:type="dxa"/>
            <w:tcBorders>
              <w:top w:val="nil"/>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10</w:t>
            </w:r>
          </w:p>
        </w:tc>
        <w:tc>
          <w:tcPr>
            <w:tcW w:w="851" w:type="dxa"/>
            <w:tcBorders>
              <w:top w:val="nil"/>
              <w:left w:val="nil"/>
              <w:bottom w:val="single" w:sz="4" w:space="0" w:color="auto"/>
              <w:right w:val="nil"/>
            </w:tcBorders>
            <w:vAlign w:val="center"/>
          </w:tcPr>
          <w:p w:rsidR="00997814" w:rsidRPr="00F674B7" w:rsidRDefault="00997814" w:rsidP="006009C5">
            <w:pPr>
              <w:jc w:val="center"/>
              <w:rPr>
                <w:rFonts w:ascii="Times New Roman" w:hAnsi="Times New Roman" w:cs="Times New Roman"/>
                <w:sz w:val="18"/>
                <w:szCs w:val="18"/>
              </w:rPr>
            </w:pPr>
            <w:r w:rsidRPr="00F674B7">
              <w:rPr>
                <w:rFonts w:ascii="Times New Roman" w:hAnsi="Times New Roman" w:cs="Times New Roman"/>
                <w:sz w:val="18"/>
                <w:szCs w:val="18"/>
              </w:rPr>
              <w:t>52.6</w:t>
            </w:r>
          </w:p>
        </w:tc>
        <w:tc>
          <w:tcPr>
            <w:tcW w:w="1172" w:type="dxa"/>
            <w:vMerge/>
            <w:tcBorders>
              <w:left w:val="nil"/>
              <w:bottom w:val="single" w:sz="4" w:space="0" w:color="auto"/>
              <w:right w:val="nil"/>
            </w:tcBorders>
            <w:vAlign w:val="center"/>
          </w:tcPr>
          <w:p w:rsidR="00997814" w:rsidRPr="00F674B7" w:rsidRDefault="00997814" w:rsidP="006009C5">
            <w:pPr>
              <w:spacing w:line="360" w:lineRule="auto"/>
              <w:jc w:val="center"/>
              <w:rPr>
                <w:rFonts w:ascii="Times New Roman" w:hAnsi="Times New Roman" w:cs="Times New Roman"/>
                <w:sz w:val="20"/>
                <w:szCs w:val="20"/>
              </w:rPr>
            </w:pPr>
          </w:p>
        </w:tc>
      </w:tr>
    </w:tbl>
    <w:p w:rsidR="00997814" w:rsidRDefault="00253259" w:rsidP="00A51ED3">
      <w:pPr>
        <w:pStyle w:val="Default"/>
        <w:spacing w:line="480" w:lineRule="auto"/>
        <w:jc w:val="both"/>
      </w:pPr>
      <w:r w:rsidRPr="00253259">
        <w:t>*Kikare testi</w:t>
      </w: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253259" w:rsidRDefault="00253259" w:rsidP="00253259">
      <w:pPr>
        <w:pStyle w:val="Default"/>
        <w:spacing w:line="480" w:lineRule="auto"/>
        <w:jc w:val="both"/>
      </w:pPr>
      <w:r w:rsidRPr="00253259">
        <w:rPr>
          <w:b/>
        </w:rPr>
        <w:lastRenderedPageBreak/>
        <w:t>Tablo 5</w:t>
      </w:r>
      <w:r>
        <w:t>. Araştırma grubundaki kadınların içinde bulundukları klimakterik döneme göre anksiyete ve depresyon skorları</w:t>
      </w:r>
    </w:p>
    <w:tbl>
      <w:tblPr>
        <w:tblStyle w:val="TabloKlavuz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76"/>
        <w:gridCol w:w="851"/>
        <w:gridCol w:w="851"/>
        <w:gridCol w:w="851"/>
        <w:gridCol w:w="851"/>
        <w:gridCol w:w="851"/>
        <w:gridCol w:w="851"/>
        <w:gridCol w:w="1172"/>
      </w:tblGrid>
      <w:tr w:rsidR="00253259" w:rsidRPr="00F674B7" w:rsidTr="006009C5">
        <w:trPr>
          <w:trHeight w:val="227"/>
        </w:trPr>
        <w:tc>
          <w:tcPr>
            <w:tcW w:w="2376" w:type="dxa"/>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p>
        </w:tc>
        <w:tc>
          <w:tcPr>
            <w:tcW w:w="5106" w:type="dxa"/>
            <w:gridSpan w:val="6"/>
            <w:tcBorders>
              <w:bottom w:val="single" w:sz="4" w:space="0" w:color="auto"/>
            </w:tcBorders>
            <w:vAlign w:val="bottom"/>
          </w:tcPr>
          <w:p w:rsidR="00253259" w:rsidRDefault="00253259" w:rsidP="006009C5">
            <w:pPr>
              <w:jc w:val="center"/>
              <w:rPr>
                <w:rFonts w:ascii="Times New Roman" w:eastAsia="Times New Roman" w:hAnsi="Times New Roman" w:cs="Times New Roman"/>
                <w:b/>
                <w:color w:val="000000"/>
                <w:sz w:val="20"/>
                <w:szCs w:val="20"/>
              </w:rPr>
            </w:pPr>
          </w:p>
          <w:p w:rsidR="00253259" w:rsidRPr="008812D0" w:rsidRDefault="00253259" w:rsidP="006009C5">
            <w:pPr>
              <w:jc w:val="center"/>
              <w:rPr>
                <w:rFonts w:ascii="Times New Roman" w:eastAsia="Times New Roman" w:hAnsi="Times New Roman" w:cs="Times New Roman"/>
                <w:b/>
                <w:color w:val="000000"/>
                <w:sz w:val="20"/>
                <w:szCs w:val="20"/>
              </w:rPr>
            </w:pPr>
            <w:r w:rsidRPr="00EA6113">
              <w:rPr>
                <w:rFonts w:ascii="Times New Roman" w:eastAsia="Times New Roman" w:hAnsi="Times New Roman" w:cs="Times New Roman"/>
                <w:b/>
                <w:color w:val="000000"/>
                <w:sz w:val="20"/>
                <w:szCs w:val="20"/>
              </w:rPr>
              <w:t>Klimakterik Dönemler</w:t>
            </w:r>
          </w:p>
          <w:p w:rsidR="00253259" w:rsidRPr="00283BDF" w:rsidRDefault="00253259" w:rsidP="006009C5">
            <w:pPr>
              <w:jc w:val="center"/>
              <w:rPr>
                <w:rFonts w:ascii="Times New Roman" w:eastAsia="Times New Roman" w:hAnsi="Times New Roman" w:cs="Times New Roman"/>
                <w:b/>
                <w:color w:val="000000"/>
                <w:sz w:val="20"/>
                <w:szCs w:val="20"/>
              </w:rPr>
            </w:pPr>
          </w:p>
        </w:tc>
        <w:tc>
          <w:tcPr>
            <w:tcW w:w="1172" w:type="dxa"/>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p>
        </w:tc>
      </w:tr>
      <w:tr w:rsidR="00253259" w:rsidRPr="00F674B7" w:rsidTr="006009C5">
        <w:trPr>
          <w:trHeight w:val="227"/>
        </w:trPr>
        <w:tc>
          <w:tcPr>
            <w:tcW w:w="2376" w:type="dxa"/>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p>
        </w:tc>
        <w:tc>
          <w:tcPr>
            <w:tcW w:w="1702" w:type="dxa"/>
            <w:gridSpan w:val="2"/>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r w:rsidRPr="00F674B7">
              <w:rPr>
                <w:rFonts w:ascii="Times New Roman" w:hAnsi="Times New Roman" w:cs="Times New Roman"/>
                <w:b/>
                <w:sz w:val="20"/>
                <w:szCs w:val="20"/>
              </w:rPr>
              <w:t>Prem</w:t>
            </w:r>
            <w:r>
              <w:rPr>
                <w:rFonts w:ascii="Times New Roman" w:hAnsi="Times New Roman" w:cs="Times New Roman"/>
                <w:b/>
                <w:sz w:val="20"/>
                <w:szCs w:val="20"/>
              </w:rPr>
              <w:t>o</w:t>
            </w:r>
            <w:r w:rsidRPr="00F674B7">
              <w:rPr>
                <w:rFonts w:ascii="Times New Roman" w:hAnsi="Times New Roman" w:cs="Times New Roman"/>
                <w:b/>
                <w:sz w:val="20"/>
                <w:szCs w:val="20"/>
              </w:rPr>
              <w:t>nepoz (n=46)</w:t>
            </w:r>
          </w:p>
        </w:tc>
        <w:tc>
          <w:tcPr>
            <w:tcW w:w="1702" w:type="dxa"/>
            <w:gridSpan w:val="2"/>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r w:rsidRPr="00F674B7">
              <w:rPr>
                <w:rFonts w:ascii="Times New Roman" w:hAnsi="Times New Roman" w:cs="Times New Roman"/>
                <w:b/>
                <w:sz w:val="20"/>
                <w:szCs w:val="20"/>
              </w:rPr>
              <w:t>Men</w:t>
            </w:r>
            <w:r>
              <w:rPr>
                <w:rFonts w:ascii="Times New Roman" w:hAnsi="Times New Roman" w:cs="Times New Roman"/>
                <w:b/>
                <w:sz w:val="20"/>
                <w:szCs w:val="20"/>
              </w:rPr>
              <w:t>o</w:t>
            </w:r>
            <w:r w:rsidRPr="00F674B7">
              <w:rPr>
                <w:rFonts w:ascii="Times New Roman" w:hAnsi="Times New Roman" w:cs="Times New Roman"/>
                <w:b/>
                <w:sz w:val="20"/>
                <w:szCs w:val="20"/>
              </w:rPr>
              <w:t>poz</w:t>
            </w:r>
          </w:p>
          <w:p w:rsidR="00253259" w:rsidRPr="00F674B7" w:rsidRDefault="00253259" w:rsidP="006009C5">
            <w:pPr>
              <w:jc w:val="center"/>
              <w:rPr>
                <w:rFonts w:ascii="Times New Roman" w:hAnsi="Times New Roman" w:cs="Times New Roman"/>
                <w:b/>
                <w:sz w:val="20"/>
                <w:szCs w:val="20"/>
              </w:rPr>
            </w:pPr>
            <w:r w:rsidRPr="00F674B7">
              <w:rPr>
                <w:rFonts w:ascii="Times New Roman" w:hAnsi="Times New Roman" w:cs="Times New Roman"/>
                <w:b/>
                <w:sz w:val="20"/>
                <w:szCs w:val="20"/>
              </w:rPr>
              <w:t>(n=55)</w:t>
            </w:r>
          </w:p>
        </w:tc>
        <w:tc>
          <w:tcPr>
            <w:tcW w:w="1702" w:type="dxa"/>
            <w:gridSpan w:val="2"/>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r>
              <w:rPr>
                <w:rFonts w:ascii="Times New Roman" w:hAnsi="Times New Roman" w:cs="Times New Roman"/>
                <w:b/>
                <w:sz w:val="20"/>
                <w:szCs w:val="20"/>
              </w:rPr>
              <w:t>Post</w:t>
            </w:r>
            <w:r w:rsidRPr="00F674B7">
              <w:rPr>
                <w:rFonts w:ascii="Times New Roman" w:hAnsi="Times New Roman" w:cs="Times New Roman"/>
                <w:b/>
                <w:sz w:val="20"/>
                <w:szCs w:val="20"/>
              </w:rPr>
              <w:t>men</w:t>
            </w:r>
            <w:r>
              <w:rPr>
                <w:rFonts w:ascii="Times New Roman" w:hAnsi="Times New Roman" w:cs="Times New Roman"/>
                <w:b/>
                <w:sz w:val="20"/>
                <w:szCs w:val="20"/>
              </w:rPr>
              <w:t>o</w:t>
            </w:r>
            <w:r w:rsidRPr="00F674B7">
              <w:rPr>
                <w:rFonts w:ascii="Times New Roman" w:hAnsi="Times New Roman" w:cs="Times New Roman"/>
                <w:b/>
                <w:sz w:val="20"/>
                <w:szCs w:val="20"/>
              </w:rPr>
              <w:t>poz (n=51)</w:t>
            </w:r>
          </w:p>
        </w:tc>
        <w:tc>
          <w:tcPr>
            <w:tcW w:w="1172" w:type="dxa"/>
            <w:tcBorders>
              <w:bottom w:val="single" w:sz="4" w:space="0" w:color="auto"/>
            </w:tcBorders>
            <w:vAlign w:val="center"/>
          </w:tcPr>
          <w:p w:rsidR="00253259" w:rsidRPr="00F674B7" w:rsidRDefault="00253259" w:rsidP="006009C5">
            <w:pPr>
              <w:jc w:val="center"/>
              <w:rPr>
                <w:rFonts w:ascii="Times New Roman" w:hAnsi="Times New Roman" w:cs="Times New Roman"/>
                <w:b/>
                <w:sz w:val="20"/>
                <w:szCs w:val="20"/>
              </w:rPr>
            </w:pPr>
            <w:r w:rsidRPr="00F674B7">
              <w:rPr>
                <w:rFonts w:ascii="Times New Roman" w:hAnsi="Times New Roman" w:cs="Times New Roman"/>
                <w:b/>
                <w:sz w:val="20"/>
                <w:szCs w:val="20"/>
              </w:rPr>
              <w:t>Önemlilik*</w:t>
            </w:r>
          </w:p>
        </w:tc>
      </w:tr>
      <w:tr w:rsidR="00253259" w:rsidRPr="00F674B7" w:rsidTr="006009C5">
        <w:trPr>
          <w:trHeight w:val="295"/>
        </w:trPr>
        <w:tc>
          <w:tcPr>
            <w:tcW w:w="2376" w:type="dxa"/>
            <w:tcBorders>
              <w:top w:val="single" w:sz="4" w:space="0" w:color="auto"/>
              <w:bottom w:val="nil"/>
            </w:tcBorders>
            <w:vAlign w:val="center"/>
          </w:tcPr>
          <w:p w:rsidR="00253259" w:rsidRPr="00F674B7" w:rsidRDefault="00253259" w:rsidP="006009C5">
            <w:pPr>
              <w:spacing w:line="360" w:lineRule="auto"/>
              <w:rPr>
                <w:rFonts w:ascii="Times New Roman" w:hAnsi="Times New Roman" w:cs="Times New Roman"/>
                <w:b/>
                <w:sz w:val="20"/>
                <w:szCs w:val="20"/>
              </w:rPr>
            </w:pPr>
          </w:p>
        </w:tc>
        <w:tc>
          <w:tcPr>
            <w:tcW w:w="851"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r w:rsidRPr="00F674B7">
              <w:rPr>
                <w:rFonts w:ascii="Times New Roman" w:hAnsi="Times New Roman" w:cs="Times New Roman"/>
                <w:b/>
                <w:sz w:val="20"/>
                <w:szCs w:val="20"/>
              </w:rPr>
              <w:t>%</w:t>
            </w:r>
          </w:p>
        </w:tc>
        <w:tc>
          <w:tcPr>
            <w:tcW w:w="851"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r w:rsidRPr="00F674B7">
              <w:rPr>
                <w:rFonts w:ascii="Times New Roman" w:hAnsi="Times New Roman" w:cs="Times New Roman"/>
                <w:b/>
                <w:sz w:val="20"/>
                <w:szCs w:val="20"/>
              </w:rPr>
              <w:t>%</w:t>
            </w:r>
          </w:p>
        </w:tc>
        <w:tc>
          <w:tcPr>
            <w:tcW w:w="851"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n</w:t>
            </w:r>
            <w:proofErr w:type="gramEnd"/>
          </w:p>
        </w:tc>
        <w:tc>
          <w:tcPr>
            <w:tcW w:w="851"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r w:rsidRPr="00F674B7">
              <w:rPr>
                <w:rFonts w:ascii="Times New Roman" w:hAnsi="Times New Roman" w:cs="Times New Roman"/>
                <w:b/>
                <w:sz w:val="20"/>
                <w:szCs w:val="20"/>
              </w:rPr>
              <w:t>%</w:t>
            </w:r>
          </w:p>
        </w:tc>
        <w:tc>
          <w:tcPr>
            <w:tcW w:w="1172" w:type="dxa"/>
            <w:tcBorders>
              <w:top w:val="single" w:sz="4" w:space="0" w:color="auto"/>
              <w:bottom w:val="single" w:sz="4" w:space="0" w:color="auto"/>
            </w:tcBorders>
            <w:vAlign w:val="center"/>
          </w:tcPr>
          <w:p w:rsidR="00253259" w:rsidRPr="00F674B7" w:rsidRDefault="00253259" w:rsidP="006009C5">
            <w:pPr>
              <w:spacing w:line="360" w:lineRule="auto"/>
              <w:jc w:val="center"/>
              <w:rPr>
                <w:rFonts w:ascii="Times New Roman" w:hAnsi="Times New Roman" w:cs="Times New Roman"/>
                <w:b/>
                <w:sz w:val="20"/>
                <w:szCs w:val="20"/>
              </w:rPr>
            </w:pPr>
            <w:proofErr w:type="gramStart"/>
            <w:r w:rsidRPr="00F674B7">
              <w:rPr>
                <w:rFonts w:ascii="Times New Roman" w:hAnsi="Times New Roman" w:cs="Times New Roman"/>
                <w:b/>
                <w:sz w:val="20"/>
                <w:szCs w:val="20"/>
              </w:rPr>
              <w:t>p</w:t>
            </w:r>
            <w:proofErr w:type="gramEnd"/>
          </w:p>
        </w:tc>
      </w:tr>
      <w:tr w:rsidR="00253259" w:rsidRPr="00F674B7" w:rsidTr="006009C5">
        <w:trPr>
          <w:trHeight w:val="227"/>
        </w:trPr>
        <w:tc>
          <w:tcPr>
            <w:tcW w:w="2376" w:type="dxa"/>
            <w:tcBorders>
              <w:top w:val="single" w:sz="4" w:space="0" w:color="auto"/>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b/>
                <w:sz w:val="20"/>
                <w:szCs w:val="20"/>
              </w:rPr>
              <w:t>Beck Depresyon Ö</w:t>
            </w:r>
            <w:r w:rsidRPr="00F674B7">
              <w:rPr>
                <w:rFonts w:ascii="Times New Roman" w:hAnsi="Times New Roman" w:cs="Times New Roman"/>
                <w:b/>
                <w:sz w:val="20"/>
                <w:szCs w:val="20"/>
              </w:rPr>
              <w:t>lçeği</w:t>
            </w:r>
          </w:p>
        </w:tc>
        <w:tc>
          <w:tcPr>
            <w:tcW w:w="851" w:type="dxa"/>
            <w:tcBorders>
              <w:top w:val="single" w:sz="4" w:space="0" w:color="auto"/>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p>
        </w:tc>
        <w:tc>
          <w:tcPr>
            <w:tcW w:w="851" w:type="dxa"/>
            <w:tcBorders>
              <w:top w:val="single" w:sz="4" w:space="0" w:color="auto"/>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p>
        </w:tc>
        <w:tc>
          <w:tcPr>
            <w:tcW w:w="851" w:type="dxa"/>
            <w:tcBorders>
              <w:top w:val="single" w:sz="4" w:space="0" w:color="auto"/>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p>
        </w:tc>
        <w:tc>
          <w:tcPr>
            <w:tcW w:w="1172" w:type="dxa"/>
            <w:tcBorders>
              <w:top w:val="single" w:sz="4" w:space="0" w:color="auto"/>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nil"/>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Yok</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31</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50.0</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18</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29.0</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13</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21.0</w:t>
            </w:r>
          </w:p>
        </w:tc>
        <w:tc>
          <w:tcPr>
            <w:tcW w:w="1172" w:type="dxa"/>
            <w:vMerge w:val="restart"/>
            <w:tcBorders>
              <w:top w:val="nil"/>
              <w:left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0.000</w:t>
            </w:r>
          </w:p>
        </w:tc>
      </w:tr>
      <w:tr w:rsidR="00253259" w:rsidRPr="00F674B7" w:rsidTr="006009C5">
        <w:trPr>
          <w:trHeight w:val="227"/>
        </w:trPr>
        <w:tc>
          <w:tcPr>
            <w:tcW w:w="2376" w:type="dxa"/>
            <w:tcBorders>
              <w:top w:val="nil"/>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Hafif düzeyde depresyon</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7</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19.4</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18</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50.0</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11</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30.6</w:t>
            </w:r>
          </w:p>
        </w:tc>
        <w:tc>
          <w:tcPr>
            <w:tcW w:w="1172" w:type="dxa"/>
            <w:vMerge/>
            <w:tcBorders>
              <w:left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nil"/>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Orta düzeyde depresyon</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7</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17.1</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16</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39.0</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18</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43.9</w:t>
            </w:r>
          </w:p>
        </w:tc>
        <w:tc>
          <w:tcPr>
            <w:tcW w:w="1172" w:type="dxa"/>
            <w:vMerge/>
            <w:tcBorders>
              <w:left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nil"/>
              <w:left w:val="nil"/>
              <w:bottom w:val="single" w:sz="4" w:space="0" w:color="auto"/>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Ağır düzeyde depresyon</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7.7</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3</w:t>
            </w:r>
          </w:p>
        </w:tc>
        <w:tc>
          <w:tcPr>
            <w:tcW w:w="851" w:type="dxa"/>
            <w:tcBorders>
              <w:top w:val="nil"/>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23.1</w:t>
            </w:r>
          </w:p>
        </w:tc>
        <w:tc>
          <w:tcPr>
            <w:tcW w:w="851" w:type="dxa"/>
            <w:tcBorders>
              <w:top w:val="nil"/>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9</w:t>
            </w:r>
          </w:p>
        </w:tc>
        <w:tc>
          <w:tcPr>
            <w:tcW w:w="851" w:type="dxa"/>
            <w:tcBorders>
              <w:top w:val="nil"/>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69.2</w:t>
            </w:r>
          </w:p>
        </w:tc>
        <w:tc>
          <w:tcPr>
            <w:tcW w:w="1172" w:type="dxa"/>
            <w:vMerge/>
            <w:tcBorders>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single" w:sz="4" w:space="0" w:color="auto"/>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Pr>
                <w:rFonts w:ascii="Times New Roman" w:hAnsi="Times New Roman" w:cs="Times New Roman"/>
                <w:b/>
                <w:sz w:val="20"/>
                <w:szCs w:val="20"/>
              </w:rPr>
              <w:t>Beck Anksiyete Ö</w:t>
            </w:r>
            <w:r w:rsidRPr="00F674B7">
              <w:rPr>
                <w:rFonts w:ascii="Times New Roman" w:hAnsi="Times New Roman" w:cs="Times New Roman"/>
                <w:b/>
                <w:sz w:val="20"/>
                <w:szCs w:val="20"/>
              </w:rPr>
              <w:t>lçeği</w:t>
            </w:r>
          </w:p>
        </w:tc>
        <w:tc>
          <w:tcPr>
            <w:tcW w:w="851" w:type="dxa"/>
            <w:tcBorders>
              <w:top w:val="single" w:sz="4" w:space="0" w:color="auto"/>
              <w:left w:val="nil"/>
              <w:bottom w:val="nil"/>
              <w:right w:val="nil"/>
            </w:tcBorders>
            <w:vAlign w:val="center"/>
          </w:tcPr>
          <w:p w:rsidR="00253259" w:rsidRPr="00F674B7" w:rsidRDefault="00253259" w:rsidP="006009C5">
            <w:pPr>
              <w:autoSpaceDE w:val="0"/>
              <w:autoSpaceDN w:val="0"/>
              <w:adjustRightInd w:val="0"/>
              <w:spacing w:line="360" w:lineRule="auto"/>
              <w:jc w:val="center"/>
              <w:rPr>
                <w:rFonts w:ascii="Times New Roman" w:hAnsi="Times New Roman" w:cs="Times New Roman"/>
                <w:color w:val="000000"/>
                <w:sz w:val="20"/>
                <w:szCs w:val="20"/>
              </w:rPr>
            </w:pPr>
          </w:p>
        </w:tc>
        <w:tc>
          <w:tcPr>
            <w:tcW w:w="851" w:type="dxa"/>
            <w:tcBorders>
              <w:top w:val="single" w:sz="4" w:space="0" w:color="auto"/>
              <w:left w:val="nil"/>
              <w:bottom w:val="nil"/>
              <w:right w:val="nil"/>
            </w:tcBorders>
            <w:vAlign w:val="center"/>
          </w:tcPr>
          <w:p w:rsidR="00253259" w:rsidRPr="00F674B7" w:rsidRDefault="00253259" w:rsidP="006009C5">
            <w:pPr>
              <w:autoSpaceDE w:val="0"/>
              <w:autoSpaceDN w:val="0"/>
              <w:adjustRightInd w:val="0"/>
              <w:spacing w:line="360" w:lineRule="auto"/>
              <w:jc w:val="center"/>
              <w:rPr>
                <w:rFonts w:ascii="Times New Roman" w:hAnsi="Times New Roman" w:cs="Times New Roman"/>
                <w:color w:val="000000"/>
                <w:sz w:val="20"/>
                <w:szCs w:val="20"/>
              </w:rPr>
            </w:pPr>
          </w:p>
        </w:tc>
        <w:tc>
          <w:tcPr>
            <w:tcW w:w="851" w:type="dxa"/>
            <w:tcBorders>
              <w:top w:val="single" w:sz="4" w:space="0" w:color="auto"/>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p>
        </w:tc>
        <w:tc>
          <w:tcPr>
            <w:tcW w:w="851" w:type="dxa"/>
            <w:tcBorders>
              <w:top w:val="single" w:sz="4" w:space="0" w:color="auto"/>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p>
        </w:tc>
        <w:tc>
          <w:tcPr>
            <w:tcW w:w="1172" w:type="dxa"/>
            <w:tcBorders>
              <w:top w:val="single" w:sz="4" w:space="0" w:color="auto"/>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nil"/>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Yok</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32</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55.2</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18</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31.0</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8</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13.8</w:t>
            </w:r>
          </w:p>
        </w:tc>
        <w:tc>
          <w:tcPr>
            <w:tcW w:w="1172" w:type="dxa"/>
            <w:vMerge w:val="restart"/>
            <w:tcBorders>
              <w:top w:val="nil"/>
              <w:left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r w:rsidRPr="00F674B7">
              <w:rPr>
                <w:rFonts w:ascii="Times New Roman" w:hAnsi="Times New Roman" w:cs="Times New Roman"/>
                <w:sz w:val="20"/>
                <w:szCs w:val="20"/>
              </w:rPr>
              <w:t>0.000</w:t>
            </w:r>
          </w:p>
        </w:tc>
      </w:tr>
      <w:tr w:rsidR="00253259" w:rsidRPr="00F674B7" w:rsidTr="006009C5">
        <w:trPr>
          <w:trHeight w:val="227"/>
        </w:trPr>
        <w:tc>
          <w:tcPr>
            <w:tcW w:w="2376" w:type="dxa"/>
            <w:tcBorders>
              <w:top w:val="nil"/>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Hafif düzeyde anksiyete</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3</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8.3</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18</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50.0</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15</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41.7</w:t>
            </w:r>
          </w:p>
        </w:tc>
        <w:tc>
          <w:tcPr>
            <w:tcW w:w="1172" w:type="dxa"/>
            <w:vMerge/>
            <w:tcBorders>
              <w:left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nil"/>
              <w:left w:val="nil"/>
              <w:bottom w:val="nil"/>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Orta düzeyde anksiyete</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8</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22.9</w:t>
            </w:r>
          </w:p>
        </w:tc>
        <w:tc>
          <w:tcPr>
            <w:tcW w:w="851" w:type="dxa"/>
            <w:tcBorders>
              <w:top w:val="nil"/>
              <w:left w:val="nil"/>
              <w:bottom w:val="nil"/>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12</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34.3</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15</w:t>
            </w:r>
          </w:p>
        </w:tc>
        <w:tc>
          <w:tcPr>
            <w:tcW w:w="851" w:type="dxa"/>
            <w:tcBorders>
              <w:top w:val="nil"/>
              <w:left w:val="nil"/>
              <w:bottom w:val="nil"/>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42.9</w:t>
            </w:r>
          </w:p>
        </w:tc>
        <w:tc>
          <w:tcPr>
            <w:tcW w:w="1172" w:type="dxa"/>
            <w:vMerge/>
            <w:tcBorders>
              <w:left w:val="nil"/>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r w:rsidR="00253259" w:rsidRPr="00F674B7" w:rsidTr="006009C5">
        <w:trPr>
          <w:trHeight w:val="227"/>
        </w:trPr>
        <w:tc>
          <w:tcPr>
            <w:tcW w:w="2376" w:type="dxa"/>
            <w:tcBorders>
              <w:top w:val="nil"/>
              <w:left w:val="nil"/>
              <w:bottom w:val="single" w:sz="4" w:space="0" w:color="auto"/>
              <w:right w:val="nil"/>
            </w:tcBorders>
            <w:vAlign w:val="center"/>
          </w:tcPr>
          <w:p w:rsidR="00253259" w:rsidRPr="00F674B7" w:rsidRDefault="00253259" w:rsidP="006009C5">
            <w:pPr>
              <w:autoSpaceDE w:val="0"/>
              <w:autoSpaceDN w:val="0"/>
              <w:adjustRightInd w:val="0"/>
              <w:spacing w:line="360" w:lineRule="auto"/>
              <w:rPr>
                <w:rFonts w:ascii="Times New Roman" w:hAnsi="Times New Roman" w:cs="Times New Roman"/>
                <w:sz w:val="20"/>
                <w:szCs w:val="20"/>
              </w:rPr>
            </w:pPr>
            <w:r w:rsidRPr="00F674B7">
              <w:rPr>
                <w:rFonts w:ascii="Times New Roman" w:hAnsi="Times New Roman" w:cs="Times New Roman"/>
                <w:sz w:val="20"/>
                <w:szCs w:val="20"/>
              </w:rPr>
              <w:t>Ağır düzeyde anksiyete</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3</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13.0</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7</w:t>
            </w:r>
          </w:p>
        </w:tc>
        <w:tc>
          <w:tcPr>
            <w:tcW w:w="851" w:type="dxa"/>
            <w:tcBorders>
              <w:top w:val="nil"/>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30.4</w:t>
            </w:r>
          </w:p>
        </w:tc>
        <w:tc>
          <w:tcPr>
            <w:tcW w:w="851" w:type="dxa"/>
            <w:tcBorders>
              <w:top w:val="nil"/>
              <w:left w:val="nil"/>
              <w:bottom w:val="single" w:sz="4" w:space="0" w:color="auto"/>
              <w:right w:val="nil"/>
            </w:tcBorders>
            <w:vAlign w:val="center"/>
          </w:tcPr>
          <w:p w:rsidR="00253259" w:rsidRPr="00F674B7" w:rsidRDefault="00253259" w:rsidP="006009C5">
            <w:pPr>
              <w:jc w:val="center"/>
              <w:rPr>
                <w:rFonts w:ascii="Times New Roman" w:hAnsi="Times New Roman" w:cs="Times New Roman"/>
                <w:sz w:val="18"/>
                <w:szCs w:val="18"/>
              </w:rPr>
            </w:pPr>
            <w:r w:rsidRPr="00F674B7">
              <w:rPr>
                <w:rFonts w:ascii="Times New Roman" w:hAnsi="Times New Roman" w:cs="Times New Roman"/>
                <w:sz w:val="18"/>
                <w:szCs w:val="18"/>
              </w:rPr>
              <w:t>13</w:t>
            </w:r>
          </w:p>
        </w:tc>
        <w:tc>
          <w:tcPr>
            <w:tcW w:w="851" w:type="dxa"/>
            <w:tcBorders>
              <w:top w:val="nil"/>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color w:val="000000"/>
                <w:sz w:val="20"/>
                <w:szCs w:val="20"/>
              </w:rPr>
            </w:pPr>
            <w:r w:rsidRPr="00F674B7">
              <w:rPr>
                <w:rFonts w:ascii="Times New Roman" w:hAnsi="Times New Roman" w:cs="Times New Roman"/>
                <w:sz w:val="18"/>
                <w:szCs w:val="18"/>
              </w:rPr>
              <w:t>56.5</w:t>
            </w:r>
          </w:p>
        </w:tc>
        <w:tc>
          <w:tcPr>
            <w:tcW w:w="1172" w:type="dxa"/>
            <w:vMerge/>
            <w:tcBorders>
              <w:left w:val="nil"/>
              <w:bottom w:val="single" w:sz="4" w:space="0" w:color="auto"/>
              <w:right w:val="nil"/>
            </w:tcBorders>
            <w:vAlign w:val="center"/>
          </w:tcPr>
          <w:p w:rsidR="00253259" w:rsidRPr="00F674B7" w:rsidRDefault="00253259" w:rsidP="006009C5">
            <w:pPr>
              <w:spacing w:line="360" w:lineRule="auto"/>
              <w:jc w:val="center"/>
              <w:rPr>
                <w:rFonts w:ascii="Times New Roman" w:hAnsi="Times New Roman" w:cs="Times New Roman"/>
                <w:sz w:val="20"/>
                <w:szCs w:val="20"/>
              </w:rPr>
            </w:pPr>
          </w:p>
        </w:tc>
      </w:tr>
    </w:tbl>
    <w:p w:rsidR="00253259" w:rsidRDefault="00253259" w:rsidP="00A51ED3">
      <w:pPr>
        <w:pStyle w:val="Default"/>
        <w:spacing w:line="480" w:lineRule="auto"/>
        <w:jc w:val="both"/>
      </w:pPr>
      <w:r w:rsidRPr="00253259">
        <w:t>*Kikare testi</w:t>
      </w:r>
    </w:p>
    <w:p w:rsidR="00253259" w:rsidRDefault="00253259" w:rsidP="00A51ED3">
      <w:pPr>
        <w:pStyle w:val="Default"/>
        <w:spacing w:line="480" w:lineRule="auto"/>
        <w:jc w:val="both"/>
      </w:pPr>
    </w:p>
    <w:p w:rsidR="00997814" w:rsidRDefault="00997814" w:rsidP="00A51ED3">
      <w:pPr>
        <w:pStyle w:val="Default"/>
        <w:spacing w:line="480" w:lineRule="auto"/>
        <w:jc w:val="both"/>
      </w:pPr>
    </w:p>
    <w:p w:rsidR="00997814" w:rsidRDefault="00997814" w:rsidP="00A51ED3">
      <w:pPr>
        <w:pStyle w:val="Default"/>
        <w:spacing w:line="480" w:lineRule="auto"/>
        <w:jc w:val="both"/>
      </w:pPr>
    </w:p>
    <w:p w:rsidR="00997814" w:rsidRPr="005863FB" w:rsidRDefault="00997814" w:rsidP="00A51ED3">
      <w:pPr>
        <w:pStyle w:val="Default"/>
        <w:spacing w:line="480" w:lineRule="auto"/>
        <w:jc w:val="both"/>
      </w:pPr>
    </w:p>
    <w:sectPr w:rsidR="00997814" w:rsidRPr="005863FB" w:rsidSect="00326D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w:altName w:val="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A0D9E"/>
    <w:multiLevelType w:val="multilevel"/>
    <w:tmpl w:val="160C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5A6384"/>
    <w:multiLevelType w:val="hybridMultilevel"/>
    <w:tmpl w:val="121059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nsid w:val="70DD2325"/>
    <w:multiLevelType w:val="singleLevel"/>
    <w:tmpl w:val="F2F66E94"/>
    <w:lvl w:ilvl="0">
      <w:start w:val="1"/>
      <w:numFmt w:val="decimal"/>
      <w:lvlText w:val="%1."/>
      <w:legacy w:legacy="1" w:legacySpace="0" w:legacyIndent="360"/>
      <w:lvlJc w:val="left"/>
      <w:pPr>
        <w:ind w:left="360" w:hanging="360"/>
      </w:pPr>
      <w:rPr>
        <w:rFonts w:ascii="Times New Roman" w:hAnsi="Times New Roman" w:cs="Times New Roman" w:hint="default"/>
      </w:rPr>
    </w:lvl>
  </w:abstractNum>
  <w:num w:numId="1">
    <w:abstractNumId w:val="2"/>
    <w:lvlOverride w:ilvl="0">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trackRevisions/>
  <w:defaultTabStop w:val="708"/>
  <w:hyphenationZone w:val="425"/>
  <w:characterSpacingControl w:val="doNotCompress"/>
  <w:compat>
    <w:useFELayout/>
  </w:compat>
  <w:rsids>
    <w:rsidRoot w:val="00B6679C"/>
    <w:rsid w:val="000011F7"/>
    <w:rsid w:val="000175F9"/>
    <w:rsid w:val="000218BA"/>
    <w:rsid w:val="000236CC"/>
    <w:rsid w:val="000276D3"/>
    <w:rsid w:val="000310B3"/>
    <w:rsid w:val="00033046"/>
    <w:rsid w:val="0003448D"/>
    <w:rsid w:val="0003734D"/>
    <w:rsid w:val="0004342F"/>
    <w:rsid w:val="00052FC4"/>
    <w:rsid w:val="0006124C"/>
    <w:rsid w:val="000649E6"/>
    <w:rsid w:val="00070B2A"/>
    <w:rsid w:val="0007458A"/>
    <w:rsid w:val="000759C1"/>
    <w:rsid w:val="00091010"/>
    <w:rsid w:val="00093C73"/>
    <w:rsid w:val="00095C0E"/>
    <w:rsid w:val="000A4E0E"/>
    <w:rsid w:val="000B6B91"/>
    <w:rsid w:val="000F1703"/>
    <w:rsid w:val="00103CB1"/>
    <w:rsid w:val="00111237"/>
    <w:rsid w:val="001175C9"/>
    <w:rsid w:val="00130370"/>
    <w:rsid w:val="001510AC"/>
    <w:rsid w:val="001559B2"/>
    <w:rsid w:val="00180122"/>
    <w:rsid w:val="0018774F"/>
    <w:rsid w:val="00193A4D"/>
    <w:rsid w:val="001C6F5F"/>
    <w:rsid w:val="001D0456"/>
    <w:rsid w:val="001D48EB"/>
    <w:rsid w:val="001E6909"/>
    <w:rsid w:val="00206F5C"/>
    <w:rsid w:val="00210587"/>
    <w:rsid w:val="00217DAB"/>
    <w:rsid w:val="0022667F"/>
    <w:rsid w:val="00226C2F"/>
    <w:rsid w:val="002416D5"/>
    <w:rsid w:val="002453EA"/>
    <w:rsid w:val="00253259"/>
    <w:rsid w:val="0026535D"/>
    <w:rsid w:val="00282C91"/>
    <w:rsid w:val="00283BDF"/>
    <w:rsid w:val="00291C0D"/>
    <w:rsid w:val="00293AFD"/>
    <w:rsid w:val="00297B41"/>
    <w:rsid w:val="002A055C"/>
    <w:rsid w:val="002A3B79"/>
    <w:rsid w:val="002B3CBC"/>
    <w:rsid w:val="002C6242"/>
    <w:rsid w:val="0030125A"/>
    <w:rsid w:val="00314987"/>
    <w:rsid w:val="00317017"/>
    <w:rsid w:val="00325205"/>
    <w:rsid w:val="00326DAF"/>
    <w:rsid w:val="003433D6"/>
    <w:rsid w:val="00345819"/>
    <w:rsid w:val="0034679A"/>
    <w:rsid w:val="0035417C"/>
    <w:rsid w:val="00354537"/>
    <w:rsid w:val="00360F4A"/>
    <w:rsid w:val="003615DD"/>
    <w:rsid w:val="003710B4"/>
    <w:rsid w:val="0037591C"/>
    <w:rsid w:val="00387663"/>
    <w:rsid w:val="003973A1"/>
    <w:rsid w:val="003A031C"/>
    <w:rsid w:val="003B53F0"/>
    <w:rsid w:val="003C312C"/>
    <w:rsid w:val="004025FD"/>
    <w:rsid w:val="0040522D"/>
    <w:rsid w:val="00407FC2"/>
    <w:rsid w:val="00411254"/>
    <w:rsid w:val="004275FA"/>
    <w:rsid w:val="0043075C"/>
    <w:rsid w:val="00436F2C"/>
    <w:rsid w:val="00440940"/>
    <w:rsid w:val="0045031F"/>
    <w:rsid w:val="004601F4"/>
    <w:rsid w:val="00470E77"/>
    <w:rsid w:val="00487B2E"/>
    <w:rsid w:val="00492AEC"/>
    <w:rsid w:val="004B153C"/>
    <w:rsid w:val="004D4CD6"/>
    <w:rsid w:val="004F04D3"/>
    <w:rsid w:val="004F5EBA"/>
    <w:rsid w:val="00500E1E"/>
    <w:rsid w:val="005056E3"/>
    <w:rsid w:val="00506AD9"/>
    <w:rsid w:val="005430E4"/>
    <w:rsid w:val="00550811"/>
    <w:rsid w:val="005513AC"/>
    <w:rsid w:val="0055268C"/>
    <w:rsid w:val="005541F9"/>
    <w:rsid w:val="005573EB"/>
    <w:rsid w:val="00557EE7"/>
    <w:rsid w:val="005817C9"/>
    <w:rsid w:val="005863FB"/>
    <w:rsid w:val="00597556"/>
    <w:rsid w:val="005A3C5F"/>
    <w:rsid w:val="005B2333"/>
    <w:rsid w:val="005B3DC9"/>
    <w:rsid w:val="005D7758"/>
    <w:rsid w:val="005E6FAC"/>
    <w:rsid w:val="005F7E15"/>
    <w:rsid w:val="006009C5"/>
    <w:rsid w:val="006011C7"/>
    <w:rsid w:val="00667150"/>
    <w:rsid w:val="006C0375"/>
    <w:rsid w:val="006C5C1F"/>
    <w:rsid w:val="006D2492"/>
    <w:rsid w:val="006D5C6E"/>
    <w:rsid w:val="0070231A"/>
    <w:rsid w:val="00727115"/>
    <w:rsid w:val="00734738"/>
    <w:rsid w:val="00736679"/>
    <w:rsid w:val="00744209"/>
    <w:rsid w:val="00773437"/>
    <w:rsid w:val="0077458A"/>
    <w:rsid w:val="007803FF"/>
    <w:rsid w:val="007B05EC"/>
    <w:rsid w:val="007B5604"/>
    <w:rsid w:val="0081216F"/>
    <w:rsid w:val="00812C7F"/>
    <w:rsid w:val="00816850"/>
    <w:rsid w:val="00816E1D"/>
    <w:rsid w:val="00830AD4"/>
    <w:rsid w:val="008329F5"/>
    <w:rsid w:val="00834080"/>
    <w:rsid w:val="008375B0"/>
    <w:rsid w:val="0084348F"/>
    <w:rsid w:val="00845B49"/>
    <w:rsid w:val="00847943"/>
    <w:rsid w:val="0085054D"/>
    <w:rsid w:val="00873F64"/>
    <w:rsid w:val="008812D0"/>
    <w:rsid w:val="008A0597"/>
    <w:rsid w:val="008D3687"/>
    <w:rsid w:val="008D66AE"/>
    <w:rsid w:val="008D754D"/>
    <w:rsid w:val="008E5BDA"/>
    <w:rsid w:val="00904FDB"/>
    <w:rsid w:val="009114D2"/>
    <w:rsid w:val="009257CF"/>
    <w:rsid w:val="00932005"/>
    <w:rsid w:val="00932D79"/>
    <w:rsid w:val="00940293"/>
    <w:rsid w:val="00943D53"/>
    <w:rsid w:val="00951CA7"/>
    <w:rsid w:val="009611C9"/>
    <w:rsid w:val="0097089F"/>
    <w:rsid w:val="00976041"/>
    <w:rsid w:val="00976E8D"/>
    <w:rsid w:val="009811B6"/>
    <w:rsid w:val="009813CE"/>
    <w:rsid w:val="00984E90"/>
    <w:rsid w:val="00987B07"/>
    <w:rsid w:val="00997814"/>
    <w:rsid w:val="009A206F"/>
    <w:rsid w:val="009A3E4E"/>
    <w:rsid w:val="009C61AA"/>
    <w:rsid w:val="009D7201"/>
    <w:rsid w:val="009E1AA1"/>
    <w:rsid w:val="009F137C"/>
    <w:rsid w:val="009F2707"/>
    <w:rsid w:val="009F5DA1"/>
    <w:rsid w:val="00A0135A"/>
    <w:rsid w:val="00A029E1"/>
    <w:rsid w:val="00A03B2F"/>
    <w:rsid w:val="00A51ED3"/>
    <w:rsid w:val="00A67E2A"/>
    <w:rsid w:val="00A76029"/>
    <w:rsid w:val="00A80856"/>
    <w:rsid w:val="00A80E13"/>
    <w:rsid w:val="00AA3377"/>
    <w:rsid w:val="00AA4CCF"/>
    <w:rsid w:val="00AF073D"/>
    <w:rsid w:val="00AF7E9E"/>
    <w:rsid w:val="00B07DEE"/>
    <w:rsid w:val="00B130E9"/>
    <w:rsid w:val="00B6679C"/>
    <w:rsid w:val="00B71274"/>
    <w:rsid w:val="00BC0A01"/>
    <w:rsid w:val="00BD420F"/>
    <w:rsid w:val="00C0284C"/>
    <w:rsid w:val="00C22B8B"/>
    <w:rsid w:val="00C23CE7"/>
    <w:rsid w:val="00C24F6D"/>
    <w:rsid w:val="00C33864"/>
    <w:rsid w:val="00C35072"/>
    <w:rsid w:val="00C36563"/>
    <w:rsid w:val="00C51CC7"/>
    <w:rsid w:val="00C64646"/>
    <w:rsid w:val="00C66943"/>
    <w:rsid w:val="00C72D3A"/>
    <w:rsid w:val="00C83731"/>
    <w:rsid w:val="00C9744B"/>
    <w:rsid w:val="00CA27B0"/>
    <w:rsid w:val="00CA389A"/>
    <w:rsid w:val="00CA44FD"/>
    <w:rsid w:val="00CA4858"/>
    <w:rsid w:val="00CB48BE"/>
    <w:rsid w:val="00CD0BA6"/>
    <w:rsid w:val="00CD1B63"/>
    <w:rsid w:val="00CD3363"/>
    <w:rsid w:val="00CD74B4"/>
    <w:rsid w:val="00CF6974"/>
    <w:rsid w:val="00D06787"/>
    <w:rsid w:val="00D2766D"/>
    <w:rsid w:val="00D63C60"/>
    <w:rsid w:val="00D65162"/>
    <w:rsid w:val="00D75F65"/>
    <w:rsid w:val="00D80A8F"/>
    <w:rsid w:val="00D95794"/>
    <w:rsid w:val="00DB62D0"/>
    <w:rsid w:val="00DD581D"/>
    <w:rsid w:val="00DE37C0"/>
    <w:rsid w:val="00DE6861"/>
    <w:rsid w:val="00E13780"/>
    <w:rsid w:val="00E61299"/>
    <w:rsid w:val="00E83D57"/>
    <w:rsid w:val="00E95E30"/>
    <w:rsid w:val="00EA6113"/>
    <w:rsid w:val="00ED29FA"/>
    <w:rsid w:val="00EE30F5"/>
    <w:rsid w:val="00F2461B"/>
    <w:rsid w:val="00F377F7"/>
    <w:rsid w:val="00F42AE2"/>
    <w:rsid w:val="00F43F13"/>
    <w:rsid w:val="00F46BEA"/>
    <w:rsid w:val="00F568F2"/>
    <w:rsid w:val="00F63857"/>
    <w:rsid w:val="00F674B7"/>
    <w:rsid w:val="00F72749"/>
    <w:rsid w:val="00F95E8E"/>
    <w:rsid w:val="00FA12D9"/>
    <w:rsid w:val="00FA44B0"/>
    <w:rsid w:val="00FA5A33"/>
    <w:rsid w:val="00FC74F0"/>
    <w:rsid w:val="00FE1ADB"/>
    <w:rsid w:val="00FE53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1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760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111237"/>
    <w:rPr>
      <w:rFonts w:cs="Times"/>
      <w:color w:val="000000"/>
      <w:sz w:val="22"/>
      <w:szCs w:val="22"/>
    </w:rPr>
  </w:style>
  <w:style w:type="character" w:customStyle="1" w:styleId="A5">
    <w:name w:val="A5"/>
    <w:uiPriority w:val="99"/>
    <w:rsid w:val="00111237"/>
    <w:rPr>
      <w:rFonts w:cs="Times"/>
      <w:color w:val="000000"/>
      <w:sz w:val="12"/>
      <w:szCs w:val="12"/>
    </w:rPr>
  </w:style>
  <w:style w:type="character" w:customStyle="1" w:styleId="A1">
    <w:name w:val="A1"/>
    <w:uiPriority w:val="99"/>
    <w:rsid w:val="00111237"/>
    <w:rPr>
      <w:rFonts w:cs="Times"/>
      <w:color w:val="000000"/>
    </w:rPr>
  </w:style>
  <w:style w:type="paragraph" w:customStyle="1" w:styleId="Pa4">
    <w:name w:val="Pa4"/>
    <w:basedOn w:val="Default"/>
    <w:next w:val="Default"/>
    <w:uiPriority w:val="99"/>
    <w:rsid w:val="001D0456"/>
    <w:pPr>
      <w:spacing w:line="241" w:lineRule="atLeast"/>
    </w:pPr>
    <w:rPr>
      <w:rFonts w:ascii="Times" w:hAnsi="Times" w:cstheme="minorBidi"/>
      <w:color w:val="auto"/>
    </w:rPr>
  </w:style>
  <w:style w:type="paragraph" w:customStyle="1" w:styleId="Pa3">
    <w:name w:val="Pa3"/>
    <w:basedOn w:val="Default"/>
    <w:next w:val="Default"/>
    <w:uiPriority w:val="99"/>
    <w:rsid w:val="001D0456"/>
    <w:pPr>
      <w:spacing w:line="241" w:lineRule="atLeast"/>
    </w:pPr>
    <w:rPr>
      <w:rFonts w:ascii="Times" w:hAnsi="Times" w:cstheme="minorBidi"/>
      <w:color w:val="auto"/>
    </w:rPr>
  </w:style>
  <w:style w:type="table" w:styleId="TabloKlavuzu">
    <w:name w:val="Table Grid"/>
    <w:basedOn w:val="NormalTablo"/>
    <w:uiPriority w:val="39"/>
    <w:rsid w:val="00074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745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458A"/>
    <w:rPr>
      <w:rFonts w:ascii="Tahoma" w:hAnsi="Tahoma" w:cs="Tahoma"/>
      <w:sz w:val="16"/>
      <w:szCs w:val="16"/>
    </w:rPr>
  </w:style>
  <w:style w:type="paragraph" w:styleId="ListeParagraf">
    <w:name w:val="List Paragraph"/>
    <w:basedOn w:val="Normal"/>
    <w:uiPriority w:val="34"/>
    <w:qFormat/>
    <w:rsid w:val="00816850"/>
    <w:pPr>
      <w:ind w:left="720"/>
      <w:contextualSpacing/>
    </w:pPr>
  </w:style>
  <w:style w:type="character" w:styleId="Kpr">
    <w:name w:val="Hyperlink"/>
    <w:basedOn w:val="VarsaylanParagrafYazTipi"/>
    <w:uiPriority w:val="99"/>
    <w:unhideWhenUsed/>
    <w:rsid w:val="0035417C"/>
    <w:rPr>
      <w:color w:val="0000FF" w:themeColor="hyperlink"/>
      <w:u w:val="single"/>
    </w:rPr>
  </w:style>
  <w:style w:type="character" w:styleId="AklamaBavurusu">
    <w:name w:val="annotation reference"/>
    <w:basedOn w:val="VarsaylanParagrafYazTipi"/>
    <w:uiPriority w:val="99"/>
    <w:semiHidden/>
    <w:unhideWhenUsed/>
    <w:rsid w:val="008329F5"/>
    <w:rPr>
      <w:sz w:val="16"/>
      <w:szCs w:val="16"/>
    </w:rPr>
  </w:style>
  <w:style w:type="paragraph" w:styleId="AklamaMetni">
    <w:name w:val="annotation text"/>
    <w:basedOn w:val="Normal"/>
    <w:link w:val="AklamaMetniChar"/>
    <w:uiPriority w:val="99"/>
    <w:semiHidden/>
    <w:unhideWhenUsed/>
    <w:rsid w:val="008329F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329F5"/>
    <w:rPr>
      <w:sz w:val="20"/>
      <w:szCs w:val="20"/>
    </w:rPr>
  </w:style>
  <w:style w:type="paragraph" w:styleId="AklamaKonusu">
    <w:name w:val="annotation subject"/>
    <w:basedOn w:val="AklamaMetni"/>
    <w:next w:val="AklamaMetni"/>
    <w:link w:val="AklamaKonusuChar"/>
    <w:uiPriority w:val="99"/>
    <w:semiHidden/>
    <w:unhideWhenUsed/>
    <w:rsid w:val="008329F5"/>
    <w:rPr>
      <w:b/>
      <w:bCs/>
    </w:rPr>
  </w:style>
  <w:style w:type="character" w:customStyle="1" w:styleId="AklamaKonusuChar">
    <w:name w:val="Açıklama Konusu Char"/>
    <w:basedOn w:val="AklamaMetniChar"/>
    <w:link w:val="AklamaKonusu"/>
    <w:uiPriority w:val="99"/>
    <w:semiHidden/>
    <w:rsid w:val="008329F5"/>
    <w:rPr>
      <w:b/>
      <w:bCs/>
      <w:sz w:val="20"/>
      <w:szCs w:val="20"/>
    </w:rPr>
  </w:style>
  <w:style w:type="paragraph" w:styleId="Dzeltme">
    <w:name w:val="Revision"/>
    <w:hidden/>
    <w:uiPriority w:val="99"/>
    <w:semiHidden/>
    <w:rsid w:val="0091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760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111237"/>
    <w:rPr>
      <w:rFonts w:cs="Times"/>
      <w:color w:val="000000"/>
      <w:sz w:val="22"/>
      <w:szCs w:val="22"/>
    </w:rPr>
  </w:style>
  <w:style w:type="character" w:customStyle="1" w:styleId="A5">
    <w:name w:val="A5"/>
    <w:uiPriority w:val="99"/>
    <w:rsid w:val="00111237"/>
    <w:rPr>
      <w:rFonts w:cs="Times"/>
      <w:color w:val="000000"/>
      <w:sz w:val="12"/>
      <w:szCs w:val="12"/>
    </w:rPr>
  </w:style>
  <w:style w:type="character" w:customStyle="1" w:styleId="A1">
    <w:name w:val="A1"/>
    <w:uiPriority w:val="99"/>
    <w:rsid w:val="00111237"/>
    <w:rPr>
      <w:rFonts w:cs="Times"/>
      <w:color w:val="000000"/>
    </w:rPr>
  </w:style>
  <w:style w:type="paragraph" w:customStyle="1" w:styleId="Pa4">
    <w:name w:val="Pa4"/>
    <w:basedOn w:val="Default"/>
    <w:next w:val="Default"/>
    <w:uiPriority w:val="99"/>
    <w:rsid w:val="001D0456"/>
    <w:pPr>
      <w:spacing w:line="241" w:lineRule="atLeast"/>
    </w:pPr>
    <w:rPr>
      <w:rFonts w:ascii="Times" w:hAnsi="Times" w:cstheme="minorBidi"/>
      <w:color w:val="auto"/>
    </w:rPr>
  </w:style>
  <w:style w:type="paragraph" w:customStyle="1" w:styleId="Pa3">
    <w:name w:val="Pa3"/>
    <w:basedOn w:val="Default"/>
    <w:next w:val="Default"/>
    <w:uiPriority w:val="99"/>
    <w:rsid w:val="001D0456"/>
    <w:pPr>
      <w:spacing w:line="241" w:lineRule="atLeast"/>
    </w:pPr>
    <w:rPr>
      <w:rFonts w:ascii="Times" w:hAnsi="Times" w:cstheme="minorBidi"/>
      <w:color w:val="auto"/>
    </w:rPr>
  </w:style>
  <w:style w:type="table" w:styleId="TabloKlavuzu">
    <w:name w:val="Table Grid"/>
    <w:basedOn w:val="NormalTablo"/>
    <w:uiPriority w:val="39"/>
    <w:rsid w:val="00074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745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458A"/>
    <w:rPr>
      <w:rFonts w:ascii="Tahoma" w:hAnsi="Tahoma" w:cs="Tahoma"/>
      <w:sz w:val="16"/>
      <w:szCs w:val="16"/>
    </w:rPr>
  </w:style>
  <w:style w:type="paragraph" w:styleId="ListeParagraf">
    <w:name w:val="List Paragraph"/>
    <w:basedOn w:val="Normal"/>
    <w:uiPriority w:val="34"/>
    <w:qFormat/>
    <w:rsid w:val="00816850"/>
    <w:pPr>
      <w:ind w:left="720"/>
      <w:contextualSpacing/>
    </w:pPr>
  </w:style>
  <w:style w:type="character" w:styleId="Kpr">
    <w:name w:val="Hyperlink"/>
    <w:basedOn w:val="VarsaylanParagrafYazTipi"/>
    <w:uiPriority w:val="99"/>
    <w:unhideWhenUsed/>
    <w:rsid w:val="0035417C"/>
    <w:rPr>
      <w:color w:val="0000FF" w:themeColor="hyperlink"/>
      <w:u w:val="single"/>
    </w:rPr>
  </w:style>
  <w:style w:type="character" w:styleId="AklamaBavurusu">
    <w:name w:val="annotation reference"/>
    <w:basedOn w:val="VarsaylanParagrafYazTipi"/>
    <w:uiPriority w:val="99"/>
    <w:semiHidden/>
    <w:unhideWhenUsed/>
    <w:rsid w:val="008329F5"/>
    <w:rPr>
      <w:sz w:val="16"/>
      <w:szCs w:val="16"/>
    </w:rPr>
  </w:style>
  <w:style w:type="paragraph" w:styleId="AklamaMetni">
    <w:name w:val="annotation text"/>
    <w:basedOn w:val="Normal"/>
    <w:link w:val="AklamaMetniChar"/>
    <w:uiPriority w:val="99"/>
    <w:semiHidden/>
    <w:unhideWhenUsed/>
    <w:rsid w:val="008329F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329F5"/>
    <w:rPr>
      <w:sz w:val="20"/>
      <w:szCs w:val="20"/>
    </w:rPr>
  </w:style>
  <w:style w:type="paragraph" w:styleId="AklamaKonusu">
    <w:name w:val="annotation subject"/>
    <w:basedOn w:val="AklamaMetni"/>
    <w:next w:val="AklamaMetni"/>
    <w:link w:val="AklamaKonusuChar"/>
    <w:uiPriority w:val="99"/>
    <w:semiHidden/>
    <w:unhideWhenUsed/>
    <w:rsid w:val="008329F5"/>
    <w:rPr>
      <w:b/>
      <w:bCs/>
    </w:rPr>
  </w:style>
  <w:style w:type="character" w:customStyle="1" w:styleId="AklamaKonusuChar">
    <w:name w:val="Açıklama Konusu Char"/>
    <w:basedOn w:val="AklamaMetniChar"/>
    <w:link w:val="AklamaKonusu"/>
    <w:uiPriority w:val="99"/>
    <w:semiHidden/>
    <w:rsid w:val="008329F5"/>
    <w:rPr>
      <w:b/>
      <w:bCs/>
      <w:sz w:val="20"/>
      <w:szCs w:val="20"/>
    </w:rPr>
  </w:style>
  <w:style w:type="paragraph" w:styleId="Dzeltme">
    <w:name w:val="Revision"/>
    <w:hidden/>
    <w:uiPriority w:val="99"/>
    <w:semiHidden/>
    <w:rsid w:val="009114D2"/>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1940">
      <w:bodyDiv w:val="1"/>
      <w:marLeft w:val="0"/>
      <w:marRight w:val="0"/>
      <w:marTop w:val="0"/>
      <w:marBottom w:val="0"/>
      <w:divBdr>
        <w:top w:val="none" w:sz="0" w:space="0" w:color="auto"/>
        <w:left w:val="none" w:sz="0" w:space="0" w:color="auto"/>
        <w:bottom w:val="none" w:sz="0" w:space="0" w:color="auto"/>
        <w:right w:val="none" w:sz="0" w:space="0" w:color="auto"/>
      </w:divBdr>
    </w:div>
    <w:div w:id="18315420">
      <w:bodyDiv w:val="1"/>
      <w:marLeft w:val="0"/>
      <w:marRight w:val="0"/>
      <w:marTop w:val="0"/>
      <w:marBottom w:val="0"/>
      <w:divBdr>
        <w:top w:val="none" w:sz="0" w:space="0" w:color="auto"/>
        <w:left w:val="none" w:sz="0" w:space="0" w:color="auto"/>
        <w:bottom w:val="none" w:sz="0" w:space="0" w:color="auto"/>
        <w:right w:val="none" w:sz="0" w:space="0" w:color="auto"/>
      </w:divBdr>
    </w:div>
    <w:div w:id="56589290">
      <w:bodyDiv w:val="1"/>
      <w:marLeft w:val="0"/>
      <w:marRight w:val="0"/>
      <w:marTop w:val="0"/>
      <w:marBottom w:val="0"/>
      <w:divBdr>
        <w:top w:val="none" w:sz="0" w:space="0" w:color="auto"/>
        <w:left w:val="none" w:sz="0" w:space="0" w:color="auto"/>
        <w:bottom w:val="none" w:sz="0" w:space="0" w:color="auto"/>
        <w:right w:val="none" w:sz="0" w:space="0" w:color="auto"/>
      </w:divBdr>
    </w:div>
    <w:div w:id="254677450">
      <w:bodyDiv w:val="1"/>
      <w:marLeft w:val="0"/>
      <w:marRight w:val="0"/>
      <w:marTop w:val="0"/>
      <w:marBottom w:val="0"/>
      <w:divBdr>
        <w:top w:val="none" w:sz="0" w:space="0" w:color="auto"/>
        <w:left w:val="none" w:sz="0" w:space="0" w:color="auto"/>
        <w:bottom w:val="none" w:sz="0" w:space="0" w:color="auto"/>
        <w:right w:val="none" w:sz="0" w:space="0" w:color="auto"/>
      </w:divBdr>
    </w:div>
    <w:div w:id="340086272">
      <w:bodyDiv w:val="1"/>
      <w:marLeft w:val="0"/>
      <w:marRight w:val="0"/>
      <w:marTop w:val="0"/>
      <w:marBottom w:val="0"/>
      <w:divBdr>
        <w:top w:val="none" w:sz="0" w:space="0" w:color="auto"/>
        <w:left w:val="none" w:sz="0" w:space="0" w:color="auto"/>
        <w:bottom w:val="none" w:sz="0" w:space="0" w:color="auto"/>
        <w:right w:val="none" w:sz="0" w:space="0" w:color="auto"/>
      </w:divBdr>
    </w:div>
    <w:div w:id="784620187">
      <w:bodyDiv w:val="1"/>
      <w:marLeft w:val="0"/>
      <w:marRight w:val="0"/>
      <w:marTop w:val="0"/>
      <w:marBottom w:val="0"/>
      <w:divBdr>
        <w:top w:val="none" w:sz="0" w:space="0" w:color="auto"/>
        <w:left w:val="none" w:sz="0" w:space="0" w:color="auto"/>
        <w:bottom w:val="none" w:sz="0" w:space="0" w:color="auto"/>
        <w:right w:val="none" w:sz="0" w:space="0" w:color="auto"/>
      </w:divBdr>
    </w:div>
    <w:div w:id="1748844483">
      <w:bodyDiv w:val="1"/>
      <w:marLeft w:val="0"/>
      <w:marRight w:val="0"/>
      <w:marTop w:val="0"/>
      <w:marBottom w:val="0"/>
      <w:divBdr>
        <w:top w:val="none" w:sz="0" w:space="0" w:color="auto"/>
        <w:left w:val="none" w:sz="0" w:space="0" w:color="auto"/>
        <w:bottom w:val="none" w:sz="0" w:space="0" w:color="auto"/>
        <w:right w:val="none" w:sz="0" w:space="0" w:color="auto"/>
      </w:divBdr>
    </w:div>
    <w:div w:id="18160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C24E-F3DA-4276-8C02-1BDA02C6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5365</Words>
  <Characters>30582</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3</cp:revision>
  <dcterms:created xsi:type="dcterms:W3CDTF">2018-02-24T17:17:00Z</dcterms:created>
  <dcterms:modified xsi:type="dcterms:W3CDTF">2018-02-24T18:11:00Z</dcterms:modified>
</cp:coreProperties>
</file>