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AC911B" w14:textId="184DB420" w:rsidR="0072788F" w:rsidRPr="004D09D3" w:rsidRDefault="00CC7002" w:rsidP="00317495">
      <w:pPr>
        <w:spacing w:after="0" w:line="360" w:lineRule="auto"/>
        <w:ind w:firstLine="708"/>
        <w:jc w:val="center"/>
        <w:rPr>
          <w:rFonts w:ascii="Times New Roman" w:hAnsi="Times New Roman" w:cs="Times New Roman"/>
          <w:b/>
          <w:sz w:val="24"/>
          <w:szCs w:val="24"/>
        </w:rPr>
      </w:pPr>
      <w:r w:rsidRPr="004D09D3">
        <w:rPr>
          <w:rFonts w:ascii="Times New Roman" w:hAnsi="Times New Roman" w:cs="Times New Roman"/>
          <w:b/>
          <w:sz w:val="24"/>
          <w:szCs w:val="24"/>
        </w:rPr>
        <w:t>“</w:t>
      </w:r>
      <w:r w:rsidR="00BD12C2">
        <w:rPr>
          <w:rFonts w:ascii="Times New Roman" w:hAnsi="Times New Roman" w:cs="Times New Roman"/>
          <w:b/>
          <w:sz w:val="24"/>
          <w:szCs w:val="24"/>
        </w:rPr>
        <w:t>HİPERTÜKETİM” VE “HİPERBORÇ</w:t>
      </w:r>
      <w:r w:rsidRPr="004D09D3">
        <w:rPr>
          <w:rFonts w:ascii="Times New Roman" w:hAnsi="Times New Roman" w:cs="Times New Roman"/>
          <w:b/>
          <w:sz w:val="24"/>
          <w:szCs w:val="24"/>
        </w:rPr>
        <w:t>”: “HİPER</w:t>
      </w:r>
      <w:r>
        <w:rPr>
          <w:rFonts w:ascii="Times New Roman" w:hAnsi="Times New Roman" w:cs="Times New Roman"/>
          <w:b/>
          <w:sz w:val="24"/>
          <w:szCs w:val="24"/>
        </w:rPr>
        <w:t>KRİTİK</w:t>
      </w:r>
      <w:r w:rsidR="00EE0E3B">
        <w:rPr>
          <w:rFonts w:ascii="Times New Roman" w:hAnsi="Times New Roman" w:cs="Times New Roman"/>
          <w:b/>
          <w:sz w:val="24"/>
          <w:szCs w:val="24"/>
        </w:rPr>
        <w:t>”</w:t>
      </w:r>
      <w:bookmarkStart w:id="0" w:name="_GoBack"/>
      <w:bookmarkEnd w:id="0"/>
      <w:r w:rsidRPr="004D09D3">
        <w:rPr>
          <w:rFonts w:ascii="Times New Roman" w:hAnsi="Times New Roman" w:cs="Times New Roman"/>
          <w:b/>
          <w:sz w:val="24"/>
          <w:szCs w:val="24"/>
        </w:rPr>
        <w:t xml:space="preserve"> BİR ANALİZ</w:t>
      </w:r>
      <w:r w:rsidR="00B249BC">
        <w:rPr>
          <w:rStyle w:val="DipnotBavurusu"/>
          <w:rFonts w:ascii="Times New Roman" w:hAnsi="Times New Roman" w:cs="Times New Roman"/>
          <w:b/>
          <w:sz w:val="24"/>
          <w:szCs w:val="24"/>
        </w:rPr>
        <w:footnoteReference w:customMarkFollows="1" w:id="1"/>
        <w:t>*</w:t>
      </w:r>
    </w:p>
    <w:p w14:paraId="4E869784" w14:textId="2676DBF9" w:rsidR="0065614C" w:rsidRDefault="00A7566C" w:rsidP="00B3334A">
      <w:pPr>
        <w:tabs>
          <w:tab w:val="left" w:pos="3270"/>
        </w:tabs>
        <w:spacing w:after="0" w:line="360" w:lineRule="auto"/>
        <w:ind w:firstLine="708"/>
        <w:jc w:val="right"/>
        <w:rPr>
          <w:rFonts w:ascii="Times New Roman" w:hAnsi="Times New Roman" w:cs="Times New Roman"/>
          <w:b/>
          <w:sz w:val="24"/>
          <w:szCs w:val="24"/>
        </w:rPr>
      </w:pPr>
      <w:r w:rsidRPr="004D09D3">
        <w:rPr>
          <w:rFonts w:ascii="Times New Roman" w:hAnsi="Times New Roman" w:cs="Times New Roman"/>
          <w:b/>
          <w:sz w:val="24"/>
          <w:szCs w:val="24"/>
        </w:rPr>
        <w:t xml:space="preserve">George </w:t>
      </w:r>
      <w:r w:rsidR="0065614C" w:rsidRPr="004D09D3">
        <w:rPr>
          <w:rFonts w:ascii="Times New Roman" w:hAnsi="Times New Roman" w:cs="Times New Roman"/>
          <w:b/>
          <w:sz w:val="24"/>
          <w:szCs w:val="24"/>
        </w:rPr>
        <w:t>RİTZER</w:t>
      </w:r>
      <w:r w:rsidR="0065614C">
        <w:rPr>
          <w:rStyle w:val="DipnotBavurusu"/>
          <w:rFonts w:ascii="Times New Roman" w:hAnsi="Times New Roman" w:cs="Times New Roman"/>
          <w:b/>
          <w:sz w:val="24"/>
          <w:szCs w:val="24"/>
        </w:rPr>
        <w:footnoteReference w:customMarkFollows="1" w:id="2"/>
        <w:t>**</w:t>
      </w:r>
    </w:p>
    <w:p w14:paraId="24AA2BD2" w14:textId="4A84AF17" w:rsidR="00A7566C" w:rsidRPr="004D09D3" w:rsidRDefault="00B249BC" w:rsidP="00B3334A">
      <w:pPr>
        <w:tabs>
          <w:tab w:val="left" w:pos="3270"/>
        </w:tabs>
        <w:spacing w:after="0" w:line="360" w:lineRule="auto"/>
        <w:ind w:firstLine="708"/>
        <w:jc w:val="right"/>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Çev. </w:t>
      </w:r>
      <w:r w:rsidR="0065614C">
        <w:rPr>
          <w:rFonts w:ascii="Times New Roman" w:hAnsi="Times New Roman" w:cs="Times New Roman"/>
          <w:b/>
          <w:sz w:val="24"/>
          <w:szCs w:val="24"/>
        </w:rPr>
        <w:t>Musa ÖZTÜRK</w:t>
      </w:r>
      <w:r w:rsidR="0065614C">
        <w:rPr>
          <w:rStyle w:val="DipnotBavurusu"/>
          <w:rFonts w:ascii="Times New Roman" w:hAnsi="Times New Roman" w:cs="Times New Roman"/>
          <w:b/>
          <w:sz w:val="24"/>
          <w:szCs w:val="24"/>
        </w:rPr>
        <w:footnoteReference w:customMarkFollows="1" w:id="3"/>
        <w:t>***</w:t>
      </w:r>
      <w:r w:rsidR="00C60F47">
        <w:rPr>
          <w:rFonts w:ascii="Times New Roman" w:hAnsi="Times New Roman" w:cs="Times New Roman"/>
          <w:b/>
          <w:sz w:val="24"/>
          <w:szCs w:val="24"/>
        </w:rPr>
        <w:tab/>
      </w:r>
    </w:p>
    <w:p w14:paraId="0D362A77" w14:textId="4628E6B7" w:rsidR="00F41279" w:rsidRPr="004D09D3" w:rsidRDefault="00AF1A75" w:rsidP="004D09D3">
      <w:pPr>
        <w:spacing w:after="0" w:line="360" w:lineRule="auto"/>
        <w:ind w:firstLine="708"/>
        <w:jc w:val="both"/>
        <w:rPr>
          <w:rFonts w:ascii="Times New Roman" w:hAnsi="Times New Roman" w:cs="Times New Roman"/>
          <w:sz w:val="24"/>
          <w:szCs w:val="24"/>
        </w:rPr>
      </w:pPr>
      <w:r w:rsidRPr="004D09D3">
        <w:rPr>
          <w:rFonts w:ascii="Times New Roman" w:hAnsi="Times New Roman" w:cs="Times New Roman"/>
          <w:sz w:val="24"/>
          <w:szCs w:val="24"/>
        </w:rPr>
        <w:t>Amerika Birleşik Devletleri</w:t>
      </w:r>
      <w:r w:rsidR="00D46D9D" w:rsidRPr="004D09D3">
        <w:rPr>
          <w:rFonts w:ascii="Times New Roman" w:hAnsi="Times New Roman" w:cs="Times New Roman"/>
          <w:sz w:val="24"/>
          <w:szCs w:val="24"/>
        </w:rPr>
        <w:t>’</w:t>
      </w:r>
      <w:r w:rsidRPr="004D09D3">
        <w:rPr>
          <w:rFonts w:ascii="Times New Roman" w:hAnsi="Times New Roman" w:cs="Times New Roman"/>
          <w:sz w:val="24"/>
          <w:szCs w:val="24"/>
        </w:rPr>
        <w:t>nde yaşanan “Büyük Ekonomik Kriz”</w:t>
      </w:r>
      <w:r w:rsidR="00D25DF0" w:rsidRPr="004D09D3">
        <w:rPr>
          <w:rFonts w:ascii="Times New Roman" w:hAnsi="Times New Roman" w:cs="Times New Roman"/>
          <w:sz w:val="24"/>
          <w:szCs w:val="24"/>
        </w:rPr>
        <w:t xml:space="preserve"> </w:t>
      </w:r>
      <w:r w:rsidRPr="004D09D3">
        <w:rPr>
          <w:rFonts w:ascii="Times New Roman" w:hAnsi="Times New Roman" w:cs="Times New Roman"/>
          <w:sz w:val="24"/>
          <w:szCs w:val="24"/>
        </w:rPr>
        <w:t>büyük ölçüde</w:t>
      </w:r>
      <w:r w:rsidR="00D46D9D" w:rsidRPr="004D09D3">
        <w:rPr>
          <w:rFonts w:ascii="Times New Roman" w:hAnsi="Times New Roman" w:cs="Times New Roman"/>
          <w:sz w:val="24"/>
          <w:szCs w:val="24"/>
        </w:rPr>
        <w:t>,</w:t>
      </w:r>
      <w:r w:rsidRPr="004D09D3">
        <w:rPr>
          <w:rFonts w:ascii="Times New Roman" w:hAnsi="Times New Roman" w:cs="Times New Roman"/>
          <w:sz w:val="24"/>
          <w:szCs w:val="24"/>
        </w:rPr>
        <w:t xml:space="preserve"> </w:t>
      </w:r>
      <w:r w:rsidR="00980EDC" w:rsidRPr="004D09D3">
        <w:rPr>
          <w:rFonts w:ascii="Times New Roman" w:hAnsi="Times New Roman" w:cs="Times New Roman"/>
          <w:sz w:val="24"/>
          <w:szCs w:val="24"/>
        </w:rPr>
        <w:t>kredi riski yüksek</w:t>
      </w:r>
      <w:r w:rsidR="00477F46">
        <w:rPr>
          <w:rFonts w:ascii="Times New Roman" w:hAnsi="Times New Roman" w:cs="Times New Roman"/>
          <w:sz w:val="24"/>
          <w:szCs w:val="24"/>
        </w:rPr>
        <w:t>,</w:t>
      </w:r>
      <w:r w:rsidR="00980EDC" w:rsidRPr="004D09D3">
        <w:rPr>
          <w:rFonts w:ascii="Times New Roman" w:hAnsi="Times New Roman" w:cs="Times New Roman"/>
          <w:sz w:val="24"/>
          <w:szCs w:val="24"/>
        </w:rPr>
        <w:t xml:space="preserve"> alt gelir grubundan </w:t>
      </w:r>
      <w:r w:rsidR="00D46D9D" w:rsidRPr="004D09D3">
        <w:rPr>
          <w:rFonts w:ascii="Times New Roman" w:hAnsi="Times New Roman" w:cs="Times New Roman"/>
          <w:sz w:val="24"/>
          <w:szCs w:val="24"/>
        </w:rPr>
        <w:t xml:space="preserve">bazı </w:t>
      </w:r>
      <w:r w:rsidR="00D25DF0" w:rsidRPr="004D09D3">
        <w:rPr>
          <w:rFonts w:ascii="Times New Roman" w:hAnsi="Times New Roman" w:cs="Times New Roman"/>
          <w:sz w:val="24"/>
          <w:szCs w:val="24"/>
        </w:rPr>
        <w:t>borçluların</w:t>
      </w:r>
      <w:r w:rsidR="00477F46">
        <w:rPr>
          <w:rFonts w:ascii="Times New Roman" w:hAnsi="Times New Roman" w:cs="Times New Roman"/>
          <w:sz w:val="24"/>
          <w:szCs w:val="24"/>
        </w:rPr>
        <w:t xml:space="preserve"> ikincil</w:t>
      </w:r>
      <w:r w:rsidR="00D25DF0" w:rsidRPr="004D09D3">
        <w:rPr>
          <w:rFonts w:ascii="Times New Roman" w:hAnsi="Times New Roman" w:cs="Times New Roman"/>
          <w:sz w:val="24"/>
          <w:szCs w:val="24"/>
        </w:rPr>
        <w:t xml:space="preserve"> </w:t>
      </w:r>
      <w:r w:rsidR="00D46D9D" w:rsidRPr="004D09D3">
        <w:rPr>
          <w:rFonts w:ascii="Times New Roman" w:hAnsi="Times New Roman" w:cs="Times New Roman"/>
          <w:sz w:val="24"/>
          <w:szCs w:val="24"/>
        </w:rPr>
        <w:t>ipotekli uzun vadeli konut kredisi (</w:t>
      </w:r>
      <w:r w:rsidR="00477F46">
        <w:rPr>
          <w:rFonts w:ascii="Times New Roman" w:hAnsi="Times New Roman" w:cs="Times New Roman"/>
          <w:sz w:val="24"/>
          <w:szCs w:val="24"/>
        </w:rPr>
        <w:t xml:space="preserve">subprime </w:t>
      </w:r>
      <w:r w:rsidR="00D46D9D" w:rsidRPr="004D09D3">
        <w:rPr>
          <w:rFonts w:ascii="Times New Roman" w:hAnsi="Times New Roman" w:cs="Times New Roman"/>
          <w:sz w:val="24"/>
          <w:szCs w:val="24"/>
        </w:rPr>
        <w:t>mortgage) taksitlerini ödeyememeleri nedeniyle ortaya çıkmıştı</w:t>
      </w:r>
      <w:r w:rsidR="00C55E9E">
        <w:rPr>
          <w:rFonts w:ascii="Times New Roman" w:hAnsi="Times New Roman" w:cs="Times New Roman"/>
          <w:sz w:val="24"/>
          <w:szCs w:val="24"/>
        </w:rPr>
        <w:t>.</w:t>
      </w:r>
      <w:r w:rsidR="00D46D9D" w:rsidRPr="004D09D3">
        <w:rPr>
          <w:rFonts w:ascii="Times New Roman" w:hAnsi="Times New Roman" w:cs="Times New Roman"/>
          <w:sz w:val="24"/>
          <w:szCs w:val="24"/>
        </w:rPr>
        <w:t xml:space="preserve"> </w:t>
      </w:r>
      <w:r w:rsidR="00D25DF0" w:rsidRPr="004D09D3">
        <w:rPr>
          <w:rFonts w:ascii="Times New Roman" w:hAnsi="Times New Roman" w:cs="Times New Roman"/>
          <w:sz w:val="24"/>
          <w:szCs w:val="24"/>
        </w:rPr>
        <w:t>(</w:t>
      </w:r>
      <w:r w:rsidR="00D46D9D" w:rsidRPr="004D09D3">
        <w:rPr>
          <w:rFonts w:ascii="Times New Roman" w:hAnsi="Times New Roman" w:cs="Times New Roman"/>
          <w:sz w:val="24"/>
          <w:szCs w:val="24"/>
        </w:rPr>
        <w:t xml:space="preserve">bunu </w:t>
      </w:r>
      <w:r w:rsidR="00F106C2" w:rsidRPr="004D09D3">
        <w:rPr>
          <w:rFonts w:ascii="Times New Roman" w:hAnsi="Times New Roman" w:cs="Times New Roman"/>
          <w:sz w:val="24"/>
          <w:szCs w:val="24"/>
        </w:rPr>
        <w:t xml:space="preserve">diğer </w:t>
      </w:r>
      <w:r w:rsidR="003F18FB">
        <w:rPr>
          <w:rFonts w:ascii="Times New Roman" w:hAnsi="Times New Roman" w:cs="Times New Roman"/>
          <w:sz w:val="24"/>
          <w:szCs w:val="24"/>
        </w:rPr>
        <w:t xml:space="preserve">tür </w:t>
      </w:r>
      <w:r w:rsidR="00F106C2" w:rsidRPr="004D09D3">
        <w:rPr>
          <w:rFonts w:ascii="Times New Roman" w:hAnsi="Times New Roman" w:cs="Times New Roman"/>
          <w:sz w:val="24"/>
          <w:szCs w:val="24"/>
        </w:rPr>
        <w:t xml:space="preserve">tüketici kredileri ile ilgili </w:t>
      </w:r>
      <w:r w:rsidR="00C97637" w:rsidRPr="004D09D3">
        <w:rPr>
          <w:rFonts w:ascii="Times New Roman" w:hAnsi="Times New Roman" w:cs="Times New Roman"/>
          <w:sz w:val="24"/>
          <w:szCs w:val="24"/>
        </w:rPr>
        <w:t>krizler</w:t>
      </w:r>
      <w:r w:rsidR="00F106C2" w:rsidRPr="004D09D3">
        <w:rPr>
          <w:rFonts w:ascii="Times New Roman" w:hAnsi="Times New Roman" w:cs="Times New Roman"/>
          <w:sz w:val="24"/>
          <w:szCs w:val="24"/>
        </w:rPr>
        <w:t xml:space="preserve">; </w:t>
      </w:r>
      <w:r w:rsidR="00C97637" w:rsidRPr="004D09D3">
        <w:rPr>
          <w:rFonts w:ascii="Times New Roman" w:hAnsi="Times New Roman" w:cs="Times New Roman"/>
          <w:sz w:val="24"/>
          <w:szCs w:val="24"/>
        </w:rPr>
        <w:t xml:space="preserve">(Nocera 2008: B1, B8) </w:t>
      </w:r>
      <w:r w:rsidR="00F106C2" w:rsidRPr="004D09D3">
        <w:rPr>
          <w:rFonts w:ascii="Times New Roman" w:hAnsi="Times New Roman" w:cs="Times New Roman"/>
          <w:sz w:val="24"/>
          <w:szCs w:val="24"/>
        </w:rPr>
        <w:t xml:space="preserve">ödemeleri </w:t>
      </w:r>
      <w:r w:rsidR="00C97637" w:rsidRPr="004D09D3">
        <w:rPr>
          <w:rFonts w:ascii="Times New Roman" w:hAnsi="Times New Roman" w:cs="Times New Roman"/>
          <w:sz w:val="24"/>
          <w:szCs w:val="24"/>
        </w:rPr>
        <w:t>zamanında</w:t>
      </w:r>
      <w:r w:rsidR="00F106C2" w:rsidRPr="004D09D3">
        <w:rPr>
          <w:rFonts w:ascii="Times New Roman" w:hAnsi="Times New Roman" w:cs="Times New Roman"/>
          <w:sz w:val="24"/>
          <w:szCs w:val="24"/>
        </w:rPr>
        <w:t xml:space="preserve"> yapılmayan</w:t>
      </w:r>
      <w:r w:rsidR="00471207" w:rsidRPr="004D09D3">
        <w:rPr>
          <w:rFonts w:ascii="Times New Roman" w:hAnsi="Times New Roman" w:cs="Times New Roman"/>
          <w:sz w:val="24"/>
          <w:szCs w:val="24"/>
        </w:rPr>
        <w:t xml:space="preserve"> (New York Times 2008)</w:t>
      </w:r>
      <w:r w:rsidR="00C97637" w:rsidRPr="004D09D3">
        <w:rPr>
          <w:rFonts w:ascii="Times New Roman" w:hAnsi="Times New Roman" w:cs="Times New Roman"/>
          <w:sz w:val="24"/>
          <w:szCs w:val="24"/>
        </w:rPr>
        <w:t xml:space="preserve"> kredi kart</w:t>
      </w:r>
      <w:r w:rsidR="00F106C2" w:rsidRPr="004D09D3">
        <w:rPr>
          <w:rFonts w:ascii="Times New Roman" w:hAnsi="Times New Roman" w:cs="Times New Roman"/>
          <w:sz w:val="24"/>
          <w:szCs w:val="24"/>
        </w:rPr>
        <w:t>ı borçları</w:t>
      </w:r>
      <w:r w:rsidR="00C97637" w:rsidRPr="004D09D3">
        <w:rPr>
          <w:rFonts w:ascii="Times New Roman" w:hAnsi="Times New Roman" w:cs="Times New Roman"/>
          <w:sz w:val="24"/>
          <w:szCs w:val="24"/>
        </w:rPr>
        <w:t>, ev teminatlı</w:t>
      </w:r>
      <w:r w:rsidR="003F18FB">
        <w:rPr>
          <w:rFonts w:ascii="Times New Roman" w:hAnsi="Times New Roman" w:cs="Times New Roman"/>
          <w:sz w:val="24"/>
          <w:szCs w:val="24"/>
        </w:rPr>
        <w:t xml:space="preserve">/ikincil </w:t>
      </w:r>
      <w:r w:rsidR="00C55E9E">
        <w:rPr>
          <w:rFonts w:ascii="Times New Roman" w:hAnsi="Times New Roman" w:cs="Times New Roman"/>
          <w:sz w:val="24"/>
          <w:szCs w:val="24"/>
        </w:rPr>
        <w:t>ipotekli</w:t>
      </w:r>
      <w:r w:rsidR="00C97637" w:rsidRPr="004D09D3">
        <w:rPr>
          <w:rFonts w:ascii="Times New Roman" w:hAnsi="Times New Roman" w:cs="Times New Roman"/>
          <w:sz w:val="24"/>
          <w:szCs w:val="24"/>
        </w:rPr>
        <w:t xml:space="preserve"> krediler</w:t>
      </w:r>
      <w:r w:rsidR="003F18FB">
        <w:rPr>
          <w:rFonts w:ascii="Times New Roman" w:hAnsi="Times New Roman" w:cs="Times New Roman"/>
          <w:sz w:val="24"/>
          <w:szCs w:val="24"/>
        </w:rPr>
        <w:t xml:space="preserve"> (home equity)</w:t>
      </w:r>
      <w:r w:rsidR="00C97637" w:rsidRPr="004D09D3">
        <w:rPr>
          <w:rFonts w:ascii="Times New Roman" w:hAnsi="Times New Roman" w:cs="Times New Roman"/>
          <w:sz w:val="24"/>
          <w:szCs w:val="24"/>
        </w:rPr>
        <w:t xml:space="preserve"> </w:t>
      </w:r>
      <w:r w:rsidR="007E22EE" w:rsidRPr="004D09D3">
        <w:rPr>
          <w:rFonts w:ascii="Times New Roman" w:hAnsi="Times New Roman" w:cs="Times New Roman"/>
          <w:sz w:val="24"/>
          <w:szCs w:val="24"/>
        </w:rPr>
        <w:t>ve araç</w:t>
      </w:r>
      <w:r w:rsidR="00C97637" w:rsidRPr="004D09D3">
        <w:rPr>
          <w:rFonts w:ascii="Times New Roman" w:hAnsi="Times New Roman" w:cs="Times New Roman"/>
          <w:sz w:val="24"/>
          <w:szCs w:val="24"/>
        </w:rPr>
        <w:t xml:space="preserve"> kredileri</w:t>
      </w:r>
      <w:r w:rsidR="00F106C2" w:rsidRPr="004D09D3">
        <w:rPr>
          <w:rFonts w:ascii="Times New Roman" w:hAnsi="Times New Roman" w:cs="Times New Roman"/>
          <w:sz w:val="24"/>
          <w:szCs w:val="24"/>
        </w:rPr>
        <w:t xml:space="preserve"> takip etmiştir. Kriz süresince bu tür olayların sayısında </w:t>
      </w:r>
      <w:r w:rsidR="00C97637" w:rsidRPr="004D09D3">
        <w:rPr>
          <w:rFonts w:ascii="Times New Roman" w:hAnsi="Times New Roman" w:cs="Times New Roman"/>
          <w:sz w:val="24"/>
          <w:szCs w:val="24"/>
        </w:rPr>
        <w:t>bir artış ol</w:t>
      </w:r>
      <w:r w:rsidR="00F106C2" w:rsidRPr="004D09D3">
        <w:rPr>
          <w:rFonts w:ascii="Times New Roman" w:hAnsi="Times New Roman" w:cs="Times New Roman"/>
          <w:sz w:val="24"/>
          <w:szCs w:val="24"/>
        </w:rPr>
        <w:t xml:space="preserve">muş ve ileriye dönük olarak vakaların daha da artması </w:t>
      </w:r>
      <w:r w:rsidR="00471207" w:rsidRPr="004D09D3">
        <w:rPr>
          <w:rFonts w:ascii="Times New Roman" w:hAnsi="Times New Roman" w:cs="Times New Roman"/>
          <w:sz w:val="24"/>
          <w:szCs w:val="24"/>
        </w:rPr>
        <w:t>beklenm</w:t>
      </w:r>
      <w:r w:rsidR="00F106C2" w:rsidRPr="004D09D3">
        <w:rPr>
          <w:rFonts w:ascii="Times New Roman" w:hAnsi="Times New Roman" w:cs="Times New Roman"/>
          <w:sz w:val="24"/>
          <w:szCs w:val="24"/>
        </w:rPr>
        <w:t xml:space="preserve">ektedir). </w:t>
      </w:r>
      <w:r w:rsidR="00543FF1" w:rsidRPr="004D09D3">
        <w:rPr>
          <w:rFonts w:ascii="Times New Roman" w:hAnsi="Times New Roman" w:cs="Times New Roman"/>
          <w:sz w:val="24"/>
          <w:szCs w:val="24"/>
        </w:rPr>
        <w:t xml:space="preserve">Bu durumun </w:t>
      </w:r>
      <w:r w:rsidR="0077583F" w:rsidRPr="004D09D3">
        <w:rPr>
          <w:rFonts w:ascii="Times New Roman" w:hAnsi="Times New Roman" w:cs="Times New Roman"/>
          <w:sz w:val="24"/>
          <w:szCs w:val="24"/>
        </w:rPr>
        <w:t>ana</w:t>
      </w:r>
      <w:r w:rsidR="00733C11" w:rsidRPr="004D09D3">
        <w:rPr>
          <w:rFonts w:ascii="Times New Roman" w:hAnsi="Times New Roman" w:cs="Times New Roman"/>
          <w:sz w:val="24"/>
          <w:szCs w:val="24"/>
        </w:rPr>
        <w:t xml:space="preserve"> sebebi</w:t>
      </w:r>
      <w:r w:rsidR="0040059A" w:rsidRPr="004D09D3">
        <w:rPr>
          <w:rFonts w:ascii="Times New Roman" w:hAnsi="Times New Roman" w:cs="Times New Roman"/>
          <w:sz w:val="24"/>
          <w:szCs w:val="24"/>
        </w:rPr>
        <w:t>,</w:t>
      </w:r>
      <w:r w:rsidR="00733C11" w:rsidRPr="004D09D3">
        <w:rPr>
          <w:rFonts w:ascii="Times New Roman" w:hAnsi="Times New Roman" w:cs="Times New Roman"/>
          <w:sz w:val="24"/>
          <w:szCs w:val="24"/>
        </w:rPr>
        <w:t xml:space="preserve"> </w:t>
      </w:r>
      <w:r w:rsidR="0077583F" w:rsidRPr="004D09D3">
        <w:rPr>
          <w:rFonts w:ascii="Times New Roman" w:hAnsi="Times New Roman" w:cs="Times New Roman"/>
          <w:sz w:val="24"/>
          <w:szCs w:val="24"/>
        </w:rPr>
        <w:t xml:space="preserve">başlangıç oranları </w:t>
      </w:r>
      <w:r w:rsidR="00B32BB7" w:rsidRPr="004D09D3">
        <w:rPr>
          <w:rFonts w:ascii="Times New Roman" w:hAnsi="Times New Roman" w:cs="Times New Roman"/>
          <w:sz w:val="24"/>
          <w:szCs w:val="24"/>
        </w:rPr>
        <w:t xml:space="preserve">düşük </w:t>
      </w:r>
      <w:r w:rsidR="003F18FB">
        <w:rPr>
          <w:rFonts w:ascii="Times New Roman" w:hAnsi="Times New Roman" w:cs="Times New Roman"/>
          <w:sz w:val="24"/>
          <w:szCs w:val="24"/>
        </w:rPr>
        <w:t>tutulan,</w:t>
      </w:r>
      <w:r w:rsidR="0077583F" w:rsidRPr="004D09D3">
        <w:rPr>
          <w:rFonts w:ascii="Times New Roman" w:hAnsi="Times New Roman" w:cs="Times New Roman"/>
          <w:sz w:val="24"/>
          <w:szCs w:val="24"/>
        </w:rPr>
        <w:t xml:space="preserve"> ayarlanabilir </w:t>
      </w:r>
      <w:r w:rsidR="00B32BB7" w:rsidRPr="004D09D3">
        <w:rPr>
          <w:rFonts w:ascii="Times New Roman" w:hAnsi="Times New Roman" w:cs="Times New Roman"/>
          <w:sz w:val="24"/>
          <w:szCs w:val="24"/>
        </w:rPr>
        <w:t>faiz</w:t>
      </w:r>
      <w:r w:rsidR="003F18FB">
        <w:rPr>
          <w:rFonts w:ascii="Times New Roman" w:hAnsi="Times New Roman" w:cs="Times New Roman"/>
          <w:sz w:val="24"/>
          <w:szCs w:val="24"/>
        </w:rPr>
        <w:t xml:space="preserve"> oranlarıyla</w:t>
      </w:r>
      <w:r w:rsidR="00A21B71" w:rsidRPr="004D09D3">
        <w:rPr>
          <w:rFonts w:ascii="Times New Roman" w:hAnsi="Times New Roman" w:cs="Times New Roman"/>
          <w:sz w:val="24"/>
          <w:szCs w:val="24"/>
        </w:rPr>
        <w:t xml:space="preserve"> </w:t>
      </w:r>
      <w:r w:rsidR="0077583F" w:rsidRPr="004D09D3">
        <w:rPr>
          <w:rFonts w:ascii="Times New Roman" w:hAnsi="Times New Roman" w:cs="Times New Roman"/>
          <w:sz w:val="24"/>
          <w:szCs w:val="24"/>
        </w:rPr>
        <w:t>milyonlarca düşük gelirli Amerika</w:t>
      </w:r>
      <w:r w:rsidR="00C55E9E">
        <w:rPr>
          <w:rFonts w:ascii="Times New Roman" w:hAnsi="Times New Roman" w:cs="Times New Roman"/>
          <w:sz w:val="24"/>
          <w:szCs w:val="24"/>
        </w:rPr>
        <w:t>lı</w:t>
      </w:r>
      <w:r w:rsidR="003F18FB">
        <w:rPr>
          <w:rFonts w:ascii="Times New Roman" w:hAnsi="Times New Roman" w:cs="Times New Roman"/>
          <w:sz w:val="24"/>
          <w:szCs w:val="24"/>
        </w:rPr>
        <w:t>yı</w:t>
      </w:r>
      <w:r w:rsidR="0077583F" w:rsidRPr="004D09D3">
        <w:rPr>
          <w:rFonts w:ascii="Times New Roman" w:hAnsi="Times New Roman" w:cs="Times New Roman"/>
          <w:sz w:val="24"/>
          <w:szCs w:val="24"/>
        </w:rPr>
        <w:t xml:space="preserve"> ev </w:t>
      </w:r>
      <w:r w:rsidR="00980EDC" w:rsidRPr="004D09D3">
        <w:rPr>
          <w:rFonts w:ascii="Times New Roman" w:hAnsi="Times New Roman" w:cs="Times New Roman"/>
          <w:sz w:val="24"/>
          <w:szCs w:val="24"/>
        </w:rPr>
        <w:t xml:space="preserve">sahibi olmaları </w:t>
      </w:r>
      <w:r w:rsidR="0077583F" w:rsidRPr="004D09D3">
        <w:rPr>
          <w:rFonts w:ascii="Times New Roman" w:hAnsi="Times New Roman" w:cs="Times New Roman"/>
          <w:sz w:val="24"/>
          <w:szCs w:val="24"/>
        </w:rPr>
        <w:t>için cezbeden (</w:t>
      </w:r>
      <w:r w:rsidR="00980EDC" w:rsidRPr="004D09D3">
        <w:rPr>
          <w:rFonts w:ascii="Times New Roman" w:hAnsi="Times New Roman" w:cs="Times New Roman"/>
          <w:sz w:val="24"/>
          <w:szCs w:val="24"/>
        </w:rPr>
        <w:t>elbetteki ev sahibi olmaya hevesliydiler ve ilerisini öngörebilmeliydiler</w:t>
      </w:r>
      <w:r w:rsidR="0077583F" w:rsidRPr="004D09D3">
        <w:rPr>
          <w:rFonts w:ascii="Times New Roman" w:hAnsi="Times New Roman" w:cs="Times New Roman"/>
          <w:sz w:val="24"/>
          <w:szCs w:val="24"/>
        </w:rPr>
        <w:t>)</w:t>
      </w:r>
      <w:r w:rsidR="0077583F" w:rsidRPr="004D09D3">
        <w:rPr>
          <w:rFonts w:ascii="Times New Roman" w:hAnsi="Times New Roman" w:cs="Times New Roman"/>
          <w:b/>
          <w:sz w:val="24"/>
          <w:szCs w:val="24"/>
        </w:rPr>
        <w:t xml:space="preserve"> </w:t>
      </w:r>
      <w:r w:rsidR="0077583F" w:rsidRPr="004D09D3">
        <w:rPr>
          <w:rFonts w:ascii="Times New Roman" w:hAnsi="Times New Roman" w:cs="Times New Roman"/>
          <w:sz w:val="24"/>
          <w:szCs w:val="24"/>
        </w:rPr>
        <w:t>ve ipotekle borç veren mortgage şirketleridir (</w:t>
      </w:r>
      <w:r w:rsidR="00980EDC" w:rsidRPr="004D09D3">
        <w:rPr>
          <w:rFonts w:ascii="Times New Roman" w:hAnsi="Times New Roman" w:cs="Times New Roman"/>
          <w:sz w:val="24"/>
          <w:szCs w:val="24"/>
        </w:rPr>
        <w:t xml:space="preserve">örnek olarak </w:t>
      </w:r>
      <w:r w:rsidR="0077583F" w:rsidRPr="004D09D3">
        <w:rPr>
          <w:rFonts w:ascii="Times New Roman" w:hAnsi="Times New Roman" w:cs="Times New Roman"/>
          <w:sz w:val="24"/>
          <w:szCs w:val="24"/>
        </w:rPr>
        <w:t>Countrywide</w:t>
      </w:r>
      <w:r w:rsidR="00980EDC" w:rsidRPr="004D09D3">
        <w:rPr>
          <w:rFonts w:ascii="Times New Roman" w:hAnsi="Times New Roman" w:cs="Times New Roman"/>
          <w:sz w:val="24"/>
          <w:szCs w:val="24"/>
        </w:rPr>
        <w:t xml:space="preserve"> şirketi</w:t>
      </w:r>
      <w:r w:rsidR="0077583F" w:rsidRPr="004D09D3">
        <w:rPr>
          <w:rFonts w:ascii="Times New Roman" w:hAnsi="Times New Roman" w:cs="Times New Roman"/>
          <w:sz w:val="24"/>
          <w:szCs w:val="24"/>
        </w:rPr>
        <w:t>)</w:t>
      </w:r>
      <w:r w:rsidR="00980EDC" w:rsidRPr="004D09D3">
        <w:rPr>
          <w:rFonts w:ascii="Times New Roman" w:hAnsi="Times New Roman" w:cs="Times New Roman"/>
          <w:sz w:val="24"/>
          <w:szCs w:val="24"/>
        </w:rPr>
        <w:t>.</w:t>
      </w:r>
      <w:r w:rsidR="00A21B71" w:rsidRPr="004D09D3">
        <w:rPr>
          <w:rFonts w:ascii="Times New Roman" w:hAnsi="Times New Roman" w:cs="Times New Roman"/>
          <w:sz w:val="24"/>
          <w:szCs w:val="24"/>
        </w:rPr>
        <w:t xml:space="preserve"> </w:t>
      </w:r>
      <w:r w:rsidR="00980EDC" w:rsidRPr="004D09D3">
        <w:rPr>
          <w:rFonts w:ascii="Times New Roman" w:hAnsi="Times New Roman" w:cs="Times New Roman"/>
          <w:sz w:val="24"/>
          <w:szCs w:val="24"/>
        </w:rPr>
        <w:t xml:space="preserve">Başlangıçta düşük olan faizler zamanla </w:t>
      </w:r>
      <w:r w:rsidR="00980EDC" w:rsidRPr="007E22EE">
        <w:rPr>
          <w:rFonts w:ascii="Times New Roman" w:hAnsi="Times New Roman" w:cs="Times New Roman"/>
          <w:color w:val="000000" w:themeColor="text1"/>
          <w:sz w:val="24"/>
          <w:szCs w:val="24"/>
        </w:rPr>
        <w:t xml:space="preserve">piyasa değerlerine ulaşmış ve ödenmeleri imkânsızlaşmıştı. Mortgage </w:t>
      </w:r>
      <w:r w:rsidR="00EC02E0" w:rsidRPr="007E22EE">
        <w:rPr>
          <w:rFonts w:ascii="Times New Roman" w:hAnsi="Times New Roman" w:cs="Times New Roman"/>
          <w:color w:val="000000" w:themeColor="text1"/>
          <w:sz w:val="24"/>
          <w:szCs w:val="24"/>
        </w:rPr>
        <w:t>şirketler</w:t>
      </w:r>
      <w:r w:rsidR="00980EDC" w:rsidRPr="007E22EE">
        <w:rPr>
          <w:rFonts w:ascii="Times New Roman" w:hAnsi="Times New Roman" w:cs="Times New Roman"/>
          <w:color w:val="000000" w:themeColor="text1"/>
          <w:sz w:val="24"/>
          <w:szCs w:val="24"/>
        </w:rPr>
        <w:t xml:space="preserve">i zaman içinde kredi verme standartlarını da </w:t>
      </w:r>
      <w:r w:rsidR="00EC02E0" w:rsidRPr="004D09D3">
        <w:rPr>
          <w:rFonts w:ascii="Times New Roman" w:hAnsi="Times New Roman" w:cs="Times New Roman"/>
          <w:sz w:val="24"/>
          <w:szCs w:val="24"/>
        </w:rPr>
        <w:t>ciddi manada</w:t>
      </w:r>
      <w:r w:rsidR="00C55E9E">
        <w:rPr>
          <w:rFonts w:ascii="Times New Roman" w:hAnsi="Times New Roman" w:cs="Times New Roman"/>
          <w:sz w:val="24"/>
          <w:szCs w:val="24"/>
        </w:rPr>
        <w:t>/anlamda</w:t>
      </w:r>
      <w:r w:rsidR="00EC02E0" w:rsidRPr="004D09D3">
        <w:rPr>
          <w:rFonts w:ascii="Times New Roman" w:hAnsi="Times New Roman" w:cs="Times New Roman"/>
          <w:sz w:val="24"/>
          <w:szCs w:val="24"/>
        </w:rPr>
        <w:t xml:space="preserve"> düşür</w:t>
      </w:r>
      <w:r w:rsidR="00980EDC" w:rsidRPr="004D09D3">
        <w:rPr>
          <w:rFonts w:ascii="Times New Roman" w:hAnsi="Times New Roman" w:cs="Times New Roman"/>
          <w:sz w:val="24"/>
          <w:szCs w:val="24"/>
        </w:rPr>
        <w:t>müşler ve borçluları</w:t>
      </w:r>
      <w:r w:rsidR="003F18FB">
        <w:rPr>
          <w:rFonts w:ascii="Times New Roman" w:hAnsi="Times New Roman" w:cs="Times New Roman"/>
          <w:sz w:val="24"/>
          <w:szCs w:val="24"/>
        </w:rPr>
        <w:t>,</w:t>
      </w:r>
      <w:r w:rsidR="00980EDC" w:rsidRPr="004D09D3">
        <w:rPr>
          <w:rFonts w:ascii="Times New Roman" w:hAnsi="Times New Roman" w:cs="Times New Roman"/>
          <w:sz w:val="24"/>
          <w:szCs w:val="24"/>
        </w:rPr>
        <w:t xml:space="preserve"> başvurularında</w:t>
      </w:r>
      <w:r w:rsidR="00EC02E0" w:rsidRPr="004D09D3">
        <w:rPr>
          <w:rFonts w:ascii="Times New Roman" w:hAnsi="Times New Roman" w:cs="Times New Roman"/>
          <w:sz w:val="24"/>
          <w:szCs w:val="24"/>
        </w:rPr>
        <w:t xml:space="preserve"> </w:t>
      </w:r>
      <w:r w:rsidR="00980EDC" w:rsidRPr="004D09D3">
        <w:rPr>
          <w:rFonts w:ascii="Times New Roman" w:hAnsi="Times New Roman" w:cs="Times New Roman"/>
          <w:sz w:val="24"/>
          <w:szCs w:val="24"/>
        </w:rPr>
        <w:t xml:space="preserve">belirttikleri ekonomik verileri </w:t>
      </w:r>
      <w:r w:rsidR="00EC02E0" w:rsidRPr="004D09D3">
        <w:rPr>
          <w:rFonts w:ascii="Times New Roman" w:hAnsi="Times New Roman" w:cs="Times New Roman"/>
          <w:sz w:val="24"/>
          <w:szCs w:val="24"/>
        </w:rPr>
        <w:t>destekleyecek</w:t>
      </w:r>
      <w:r w:rsidR="003F18FB">
        <w:rPr>
          <w:rFonts w:ascii="Times New Roman" w:hAnsi="Times New Roman" w:cs="Times New Roman"/>
          <w:sz w:val="24"/>
          <w:szCs w:val="24"/>
        </w:rPr>
        <w:t>,</w:t>
      </w:r>
      <w:r w:rsidR="00EC02E0" w:rsidRPr="004D09D3">
        <w:rPr>
          <w:rFonts w:ascii="Times New Roman" w:hAnsi="Times New Roman" w:cs="Times New Roman"/>
          <w:sz w:val="24"/>
          <w:szCs w:val="24"/>
        </w:rPr>
        <w:t xml:space="preserve"> </w:t>
      </w:r>
      <w:r w:rsidR="003F18FB">
        <w:rPr>
          <w:rFonts w:ascii="Times New Roman" w:hAnsi="Times New Roman" w:cs="Times New Roman"/>
          <w:sz w:val="24"/>
          <w:szCs w:val="24"/>
        </w:rPr>
        <w:t>ilgili</w:t>
      </w:r>
      <w:r w:rsidR="00EC02E0" w:rsidRPr="004D09D3">
        <w:rPr>
          <w:rFonts w:ascii="Times New Roman" w:hAnsi="Times New Roman" w:cs="Times New Roman"/>
          <w:sz w:val="24"/>
          <w:szCs w:val="24"/>
        </w:rPr>
        <w:t xml:space="preserve"> bilg</w:t>
      </w:r>
      <w:r w:rsidR="00980EDC" w:rsidRPr="004D09D3">
        <w:rPr>
          <w:rFonts w:ascii="Times New Roman" w:hAnsi="Times New Roman" w:cs="Times New Roman"/>
          <w:sz w:val="24"/>
          <w:szCs w:val="24"/>
        </w:rPr>
        <w:t xml:space="preserve">ileri içeren belgeler hususunda, </w:t>
      </w:r>
      <w:r w:rsidR="00EC02E0" w:rsidRPr="004D09D3">
        <w:rPr>
          <w:rFonts w:ascii="Times New Roman" w:hAnsi="Times New Roman" w:cs="Times New Roman"/>
          <w:sz w:val="24"/>
          <w:szCs w:val="24"/>
        </w:rPr>
        <w:t xml:space="preserve">bazı </w:t>
      </w:r>
      <w:r w:rsidR="00980EDC" w:rsidRPr="004D09D3">
        <w:rPr>
          <w:rFonts w:ascii="Times New Roman" w:hAnsi="Times New Roman" w:cs="Times New Roman"/>
          <w:sz w:val="24"/>
          <w:szCs w:val="24"/>
        </w:rPr>
        <w:t xml:space="preserve">örneklerde </w:t>
      </w:r>
      <w:r w:rsidR="00EC02E0" w:rsidRPr="004D09D3">
        <w:rPr>
          <w:rFonts w:ascii="Times New Roman" w:hAnsi="Times New Roman" w:cs="Times New Roman"/>
          <w:sz w:val="24"/>
          <w:szCs w:val="24"/>
        </w:rPr>
        <w:t>hiç belge göstermeyi gerek</w:t>
      </w:r>
      <w:r w:rsidR="00980EDC" w:rsidRPr="004D09D3">
        <w:rPr>
          <w:rFonts w:ascii="Times New Roman" w:hAnsi="Times New Roman" w:cs="Times New Roman"/>
          <w:sz w:val="24"/>
          <w:szCs w:val="24"/>
        </w:rPr>
        <w:t>tirmeyecek kadar rahat bırakıp, “yalancı borçlanma</w:t>
      </w:r>
      <w:r w:rsidR="003F18FB">
        <w:rPr>
          <w:rFonts w:ascii="Times New Roman" w:hAnsi="Times New Roman" w:cs="Times New Roman"/>
          <w:sz w:val="24"/>
          <w:szCs w:val="24"/>
        </w:rPr>
        <w:t xml:space="preserve"> (liar loans)</w:t>
      </w:r>
      <w:r w:rsidR="00980EDC" w:rsidRPr="004D09D3">
        <w:rPr>
          <w:rFonts w:ascii="Times New Roman" w:hAnsi="Times New Roman" w:cs="Times New Roman"/>
          <w:sz w:val="24"/>
          <w:szCs w:val="24"/>
        </w:rPr>
        <w:t>”yı</w:t>
      </w:r>
      <w:r w:rsidR="00EC02E0" w:rsidRPr="004D09D3">
        <w:rPr>
          <w:rFonts w:ascii="Times New Roman" w:hAnsi="Times New Roman" w:cs="Times New Roman"/>
          <w:sz w:val="24"/>
          <w:szCs w:val="24"/>
        </w:rPr>
        <w:t xml:space="preserve"> cesaretlendirmişlerdir. </w:t>
      </w:r>
      <w:r w:rsidR="00015DB2">
        <w:rPr>
          <w:rFonts w:ascii="Times New Roman" w:hAnsi="Times New Roman" w:cs="Times New Roman"/>
          <w:sz w:val="24"/>
          <w:szCs w:val="24"/>
        </w:rPr>
        <w:t xml:space="preserve">Bu krizin oluşumunda </w:t>
      </w:r>
      <w:r w:rsidR="003F18FB">
        <w:rPr>
          <w:rFonts w:ascii="Times New Roman" w:hAnsi="Times New Roman" w:cs="Times New Roman"/>
          <w:sz w:val="24"/>
          <w:szCs w:val="24"/>
        </w:rPr>
        <w:t>t</w:t>
      </w:r>
      <w:r w:rsidR="00DE4916">
        <w:rPr>
          <w:rFonts w:ascii="Times New Roman" w:hAnsi="Times New Roman" w:cs="Times New Roman"/>
          <w:sz w:val="24"/>
          <w:szCs w:val="24"/>
        </w:rPr>
        <w:t xml:space="preserve">artışmaya açık </w:t>
      </w:r>
      <w:r w:rsidR="004A3F50" w:rsidRPr="004D09D3">
        <w:rPr>
          <w:rFonts w:ascii="Times New Roman" w:hAnsi="Times New Roman" w:cs="Times New Roman"/>
          <w:sz w:val="24"/>
          <w:szCs w:val="24"/>
        </w:rPr>
        <w:t xml:space="preserve">mortagage </w:t>
      </w:r>
      <w:r w:rsidR="008B6CF3" w:rsidRPr="004D09D3">
        <w:rPr>
          <w:rFonts w:ascii="Times New Roman" w:hAnsi="Times New Roman" w:cs="Times New Roman"/>
          <w:sz w:val="24"/>
          <w:szCs w:val="24"/>
        </w:rPr>
        <w:t>ipotekleri</w:t>
      </w:r>
      <w:r w:rsidR="004A3F50" w:rsidRPr="004D09D3">
        <w:rPr>
          <w:rFonts w:ascii="Times New Roman" w:hAnsi="Times New Roman" w:cs="Times New Roman"/>
          <w:sz w:val="24"/>
          <w:szCs w:val="24"/>
        </w:rPr>
        <w:t>ni</w:t>
      </w:r>
      <w:r w:rsidR="00702E2C">
        <w:rPr>
          <w:rFonts w:ascii="Times New Roman" w:hAnsi="Times New Roman" w:cs="Times New Roman"/>
          <w:sz w:val="24"/>
          <w:szCs w:val="24"/>
        </w:rPr>
        <w:t>,</w:t>
      </w:r>
      <w:r w:rsidR="008B6CF3" w:rsidRPr="004D09D3">
        <w:rPr>
          <w:rFonts w:ascii="Times New Roman" w:hAnsi="Times New Roman" w:cs="Times New Roman"/>
          <w:sz w:val="24"/>
          <w:szCs w:val="24"/>
        </w:rPr>
        <w:t xml:space="preserve"> </w:t>
      </w:r>
      <w:r w:rsidR="004A3F50" w:rsidRPr="004D09D3">
        <w:rPr>
          <w:rFonts w:ascii="Times New Roman" w:hAnsi="Times New Roman" w:cs="Times New Roman"/>
          <w:sz w:val="24"/>
          <w:szCs w:val="24"/>
        </w:rPr>
        <w:t>diğer ipotekler ile harmanlayıp</w:t>
      </w:r>
      <w:r w:rsidR="008B6CF3" w:rsidRPr="004D09D3">
        <w:rPr>
          <w:rFonts w:ascii="Times New Roman" w:hAnsi="Times New Roman" w:cs="Times New Roman"/>
          <w:sz w:val="24"/>
          <w:szCs w:val="24"/>
        </w:rPr>
        <w:t xml:space="preserve">, </w:t>
      </w:r>
      <w:r w:rsidR="004A3F50" w:rsidRPr="004D09D3">
        <w:rPr>
          <w:rFonts w:ascii="Times New Roman" w:hAnsi="Times New Roman" w:cs="Times New Roman"/>
          <w:sz w:val="24"/>
          <w:szCs w:val="24"/>
        </w:rPr>
        <w:t>taşıdıkları riskleri ve içyapılarını saklayarak</w:t>
      </w:r>
      <w:r w:rsidR="00C55E9E">
        <w:rPr>
          <w:rFonts w:ascii="Times New Roman" w:hAnsi="Times New Roman" w:cs="Times New Roman"/>
          <w:sz w:val="24"/>
          <w:szCs w:val="24"/>
        </w:rPr>
        <w:t>/gizleyerek</w:t>
      </w:r>
      <w:r w:rsidR="004A3F50" w:rsidRPr="004D09D3">
        <w:rPr>
          <w:rFonts w:ascii="Times New Roman" w:hAnsi="Times New Roman" w:cs="Times New Roman"/>
          <w:sz w:val="24"/>
          <w:szCs w:val="24"/>
        </w:rPr>
        <w:t xml:space="preserve">, </w:t>
      </w:r>
      <w:r w:rsidR="008B6CF3" w:rsidRPr="004D09D3">
        <w:rPr>
          <w:rFonts w:ascii="Times New Roman" w:hAnsi="Times New Roman" w:cs="Times New Roman"/>
          <w:sz w:val="24"/>
          <w:szCs w:val="24"/>
        </w:rPr>
        <w:t>dünyanın dört bir yanına ipoteğe dayalı menkul kıymetler olarak sat</w:t>
      </w:r>
      <w:r w:rsidR="004A3F50" w:rsidRPr="004D09D3">
        <w:rPr>
          <w:rFonts w:ascii="Times New Roman" w:hAnsi="Times New Roman" w:cs="Times New Roman"/>
          <w:sz w:val="24"/>
          <w:szCs w:val="24"/>
        </w:rPr>
        <w:t xml:space="preserve">an </w:t>
      </w:r>
      <w:r w:rsidR="008B6CF3" w:rsidRPr="004D09D3">
        <w:rPr>
          <w:rFonts w:ascii="Times New Roman" w:hAnsi="Times New Roman" w:cs="Times New Roman"/>
          <w:sz w:val="24"/>
          <w:szCs w:val="24"/>
        </w:rPr>
        <w:t xml:space="preserve">büyük finansal sistemlerin de rolü vardır. </w:t>
      </w:r>
      <w:r w:rsidR="006630BF" w:rsidRPr="004D09D3">
        <w:rPr>
          <w:rFonts w:ascii="Times New Roman" w:hAnsi="Times New Roman" w:cs="Times New Roman"/>
          <w:sz w:val="24"/>
          <w:szCs w:val="24"/>
        </w:rPr>
        <w:t>Bu</w:t>
      </w:r>
      <w:r w:rsidR="004A3F50" w:rsidRPr="004D09D3">
        <w:rPr>
          <w:rFonts w:ascii="Times New Roman" w:hAnsi="Times New Roman" w:cs="Times New Roman"/>
          <w:sz w:val="24"/>
          <w:szCs w:val="24"/>
        </w:rPr>
        <w:t xml:space="preserve"> durum,</w:t>
      </w:r>
      <w:r w:rsidR="006630BF" w:rsidRPr="004D09D3">
        <w:rPr>
          <w:rFonts w:ascii="Times New Roman" w:hAnsi="Times New Roman" w:cs="Times New Roman"/>
          <w:sz w:val="24"/>
          <w:szCs w:val="24"/>
        </w:rPr>
        <w:t xml:space="preserve"> A</w:t>
      </w:r>
      <w:r w:rsidR="004A3F50" w:rsidRPr="004D09D3">
        <w:rPr>
          <w:rFonts w:ascii="Times New Roman" w:hAnsi="Times New Roman" w:cs="Times New Roman"/>
          <w:sz w:val="24"/>
          <w:szCs w:val="24"/>
        </w:rPr>
        <w:t>BD</w:t>
      </w:r>
      <w:r w:rsidR="006630BF" w:rsidRPr="004D09D3">
        <w:rPr>
          <w:rFonts w:ascii="Times New Roman" w:hAnsi="Times New Roman" w:cs="Times New Roman"/>
          <w:sz w:val="24"/>
          <w:szCs w:val="24"/>
        </w:rPr>
        <w:t xml:space="preserve"> çıkışlı bir sorunun küresel</w:t>
      </w:r>
      <w:r w:rsidR="004A3F50" w:rsidRPr="004D09D3">
        <w:rPr>
          <w:rFonts w:ascii="Times New Roman" w:hAnsi="Times New Roman" w:cs="Times New Roman"/>
          <w:sz w:val="24"/>
          <w:szCs w:val="24"/>
        </w:rPr>
        <w:t xml:space="preserve"> bir problem haline dönüşmesinde etkili olmuştur</w:t>
      </w:r>
      <w:r w:rsidR="006630BF" w:rsidRPr="004D09D3">
        <w:rPr>
          <w:rFonts w:ascii="Times New Roman" w:hAnsi="Times New Roman" w:cs="Times New Roman"/>
          <w:sz w:val="24"/>
          <w:szCs w:val="24"/>
        </w:rPr>
        <w:t xml:space="preserve">. </w:t>
      </w:r>
      <w:r w:rsidR="004A3F50" w:rsidRPr="004D09D3">
        <w:rPr>
          <w:rFonts w:ascii="Times New Roman" w:hAnsi="Times New Roman" w:cs="Times New Roman"/>
          <w:sz w:val="24"/>
          <w:szCs w:val="24"/>
        </w:rPr>
        <w:t>İ</w:t>
      </w:r>
      <w:r w:rsidR="006630BF" w:rsidRPr="004D09D3">
        <w:rPr>
          <w:rFonts w:ascii="Times New Roman" w:hAnsi="Times New Roman" w:cs="Times New Roman"/>
          <w:sz w:val="24"/>
          <w:szCs w:val="24"/>
        </w:rPr>
        <w:t>ngiltere’</w:t>
      </w:r>
      <w:r w:rsidR="004A3F50" w:rsidRPr="004D09D3">
        <w:rPr>
          <w:rFonts w:ascii="Times New Roman" w:hAnsi="Times New Roman" w:cs="Times New Roman"/>
          <w:sz w:val="24"/>
          <w:szCs w:val="24"/>
        </w:rPr>
        <w:t>deki Northern Rock B</w:t>
      </w:r>
      <w:r w:rsidR="00C97637" w:rsidRPr="004D09D3">
        <w:rPr>
          <w:rFonts w:ascii="Times New Roman" w:hAnsi="Times New Roman" w:cs="Times New Roman"/>
          <w:sz w:val="24"/>
          <w:szCs w:val="24"/>
        </w:rPr>
        <w:t>ankası</w:t>
      </w:r>
      <w:r w:rsidR="004A3F50" w:rsidRPr="004D09D3">
        <w:rPr>
          <w:rFonts w:ascii="Times New Roman" w:hAnsi="Times New Roman" w:cs="Times New Roman"/>
          <w:sz w:val="24"/>
          <w:szCs w:val="24"/>
        </w:rPr>
        <w:t>’</w:t>
      </w:r>
      <w:r w:rsidR="00C97637" w:rsidRPr="004D09D3">
        <w:rPr>
          <w:rFonts w:ascii="Times New Roman" w:hAnsi="Times New Roman" w:cs="Times New Roman"/>
          <w:sz w:val="24"/>
          <w:szCs w:val="24"/>
        </w:rPr>
        <w:t>nın, İngiliz hükümeti tarafından kamulaştırılmasıyla sonuçlanan iflası bu duruma bir örnek teşkil etmektedir.</w:t>
      </w:r>
      <w:r w:rsidR="006630BF" w:rsidRPr="004D09D3">
        <w:rPr>
          <w:rFonts w:ascii="Times New Roman" w:hAnsi="Times New Roman" w:cs="Times New Roman"/>
          <w:sz w:val="24"/>
          <w:szCs w:val="24"/>
        </w:rPr>
        <w:t xml:space="preserve"> (</w:t>
      </w:r>
      <w:r w:rsidR="00534B9C" w:rsidRPr="004D09D3">
        <w:rPr>
          <w:rFonts w:ascii="Times New Roman" w:hAnsi="Times New Roman" w:cs="Times New Roman"/>
          <w:sz w:val="24"/>
          <w:szCs w:val="24"/>
        </w:rPr>
        <w:t>Her ne kadar son yıllarda dünyanın gelişmiş ekonomilerinin ABD ekonomisinden “ayrı</w:t>
      </w:r>
      <w:r w:rsidR="00702E2C">
        <w:rPr>
          <w:rFonts w:ascii="Times New Roman" w:hAnsi="Times New Roman" w:cs="Times New Roman"/>
          <w:sz w:val="24"/>
          <w:szCs w:val="24"/>
        </w:rPr>
        <w:t>ştığına</w:t>
      </w:r>
      <w:r w:rsidR="00534B9C" w:rsidRPr="004D09D3">
        <w:rPr>
          <w:rFonts w:ascii="Times New Roman" w:hAnsi="Times New Roman" w:cs="Times New Roman"/>
          <w:sz w:val="24"/>
          <w:szCs w:val="24"/>
        </w:rPr>
        <w:t xml:space="preserve"> (decoupling)” dair tartışmalar varsa da, ABD’nin ekonomik sorunları küresel sorunlar haline dönüşmeye devam etmektedir.)</w:t>
      </w:r>
    </w:p>
    <w:p w14:paraId="56BF051C" w14:textId="055891E5" w:rsidR="005A14A0" w:rsidRPr="004D09D3" w:rsidRDefault="008C29B9" w:rsidP="004D09D3">
      <w:pPr>
        <w:spacing w:after="0" w:line="360" w:lineRule="auto"/>
        <w:ind w:firstLine="708"/>
        <w:jc w:val="both"/>
        <w:rPr>
          <w:rFonts w:ascii="Times New Roman" w:hAnsi="Times New Roman" w:cs="Times New Roman"/>
          <w:sz w:val="24"/>
          <w:szCs w:val="24"/>
        </w:rPr>
      </w:pPr>
      <w:r w:rsidRPr="007E22EE">
        <w:rPr>
          <w:rFonts w:ascii="Times New Roman" w:hAnsi="Times New Roman" w:cs="Times New Roman"/>
          <w:color w:val="000000" w:themeColor="text1"/>
          <w:sz w:val="24"/>
          <w:szCs w:val="24"/>
        </w:rPr>
        <w:t>T</w:t>
      </w:r>
      <w:r w:rsidR="00010F03" w:rsidRPr="007E22EE">
        <w:rPr>
          <w:rFonts w:ascii="Times New Roman" w:hAnsi="Times New Roman" w:cs="Times New Roman"/>
          <w:color w:val="000000" w:themeColor="text1"/>
          <w:sz w:val="24"/>
          <w:szCs w:val="24"/>
        </w:rPr>
        <w:t>üketici</w:t>
      </w:r>
      <w:r w:rsidRPr="007E22EE">
        <w:rPr>
          <w:rFonts w:ascii="Times New Roman" w:hAnsi="Times New Roman" w:cs="Times New Roman"/>
          <w:color w:val="000000" w:themeColor="text1"/>
          <w:sz w:val="24"/>
          <w:szCs w:val="24"/>
        </w:rPr>
        <w:t>lerin yüksek düzeyde</w:t>
      </w:r>
      <w:r w:rsidR="00010F03" w:rsidRPr="007E22EE">
        <w:rPr>
          <w:rFonts w:ascii="Times New Roman" w:hAnsi="Times New Roman" w:cs="Times New Roman"/>
          <w:color w:val="000000" w:themeColor="text1"/>
          <w:sz w:val="24"/>
          <w:szCs w:val="24"/>
        </w:rPr>
        <w:t xml:space="preserve"> borçlanması sorun</w:t>
      </w:r>
      <w:r w:rsidR="00623351" w:rsidRPr="007E22EE">
        <w:rPr>
          <w:rFonts w:ascii="Times New Roman" w:hAnsi="Times New Roman" w:cs="Times New Roman"/>
          <w:color w:val="000000" w:themeColor="text1"/>
          <w:sz w:val="24"/>
          <w:szCs w:val="24"/>
        </w:rPr>
        <w:t>u</w:t>
      </w:r>
      <w:r w:rsidRPr="007E22EE">
        <w:rPr>
          <w:rFonts w:ascii="Times New Roman" w:hAnsi="Times New Roman" w:cs="Times New Roman"/>
          <w:color w:val="000000" w:themeColor="text1"/>
          <w:sz w:val="24"/>
          <w:szCs w:val="24"/>
        </w:rPr>
        <w:t xml:space="preserve"> ele alınırken</w:t>
      </w:r>
      <w:r w:rsidR="00010F03" w:rsidRPr="007E22EE">
        <w:rPr>
          <w:rFonts w:ascii="Times New Roman" w:hAnsi="Times New Roman" w:cs="Times New Roman"/>
          <w:color w:val="000000" w:themeColor="text1"/>
          <w:sz w:val="24"/>
          <w:szCs w:val="24"/>
        </w:rPr>
        <w:t xml:space="preserve">, </w:t>
      </w:r>
      <w:r w:rsidR="00DE4916">
        <w:rPr>
          <w:rFonts w:ascii="Times New Roman" w:hAnsi="Times New Roman" w:cs="Times New Roman"/>
          <w:color w:val="000000" w:themeColor="text1"/>
          <w:sz w:val="24"/>
          <w:szCs w:val="24"/>
        </w:rPr>
        <w:t xml:space="preserve">genel olarak </w:t>
      </w:r>
      <w:r w:rsidR="00EA17D2" w:rsidRPr="004D09D3">
        <w:rPr>
          <w:rFonts w:ascii="Times New Roman" w:hAnsi="Times New Roman" w:cs="Times New Roman"/>
          <w:sz w:val="24"/>
          <w:szCs w:val="24"/>
        </w:rPr>
        <w:t xml:space="preserve">borçluların </w:t>
      </w:r>
      <w:r w:rsidR="00F41279" w:rsidRPr="004D09D3">
        <w:rPr>
          <w:rFonts w:ascii="Times New Roman" w:hAnsi="Times New Roman" w:cs="Times New Roman"/>
          <w:sz w:val="24"/>
          <w:szCs w:val="24"/>
        </w:rPr>
        <w:t>bireysel olarak oynadıkları rollere odaklan</w:t>
      </w:r>
      <w:r w:rsidRPr="004D09D3">
        <w:rPr>
          <w:rFonts w:ascii="Times New Roman" w:hAnsi="Times New Roman" w:cs="Times New Roman"/>
          <w:sz w:val="24"/>
          <w:szCs w:val="24"/>
        </w:rPr>
        <w:t>ıl</w:t>
      </w:r>
      <w:r w:rsidR="00F41279" w:rsidRPr="004D09D3">
        <w:rPr>
          <w:rFonts w:ascii="Times New Roman" w:hAnsi="Times New Roman" w:cs="Times New Roman"/>
          <w:sz w:val="24"/>
          <w:szCs w:val="24"/>
        </w:rPr>
        <w:t>mak</w:t>
      </w:r>
      <w:r w:rsidRPr="004D09D3">
        <w:rPr>
          <w:rFonts w:ascii="Times New Roman" w:hAnsi="Times New Roman" w:cs="Times New Roman"/>
          <w:sz w:val="24"/>
          <w:szCs w:val="24"/>
        </w:rPr>
        <w:t>tadır. Ancak yukarıda bahsi geçen durum</w:t>
      </w:r>
      <w:r w:rsidR="00F41279" w:rsidRPr="004D09D3">
        <w:rPr>
          <w:rFonts w:ascii="Times New Roman" w:hAnsi="Times New Roman" w:cs="Times New Roman"/>
          <w:sz w:val="24"/>
          <w:szCs w:val="24"/>
        </w:rPr>
        <w:t xml:space="preserve">, </w:t>
      </w:r>
      <w:r w:rsidR="00623351" w:rsidRPr="004D09D3">
        <w:rPr>
          <w:rFonts w:ascii="Times New Roman" w:hAnsi="Times New Roman" w:cs="Times New Roman"/>
          <w:sz w:val="24"/>
          <w:szCs w:val="24"/>
        </w:rPr>
        <w:t>konu</w:t>
      </w:r>
      <w:r w:rsidR="00015DB2">
        <w:rPr>
          <w:rFonts w:ascii="Times New Roman" w:hAnsi="Times New Roman" w:cs="Times New Roman"/>
          <w:sz w:val="24"/>
          <w:szCs w:val="24"/>
        </w:rPr>
        <w:t xml:space="preserve">ya </w:t>
      </w:r>
      <w:r w:rsidRPr="004D09D3">
        <w:rPr>
          <w:rFonts w:ascii="Times New Roman" w:hAnsi="Times New Roman" w:cs="Times New Roman"/>
          <w:sz w:val="24"/>
          <w:szCs w:val="24"/>
        </w:rPr>
        <w:t>daha geniş toplumsal yapı</w:t>
      </w:r>
      <w:r w:rsidR="00EA17D2" w:rsidRPr="004D09D3">
        <w:rPr>
          <w:rFonts w:ascii="Times New Roman" w:hAnsi="Times New Roman" w:cs="Times New Roman"/>
          <w:sz w:val="24"/>
          <w:szCs w:val="24"/>
        </w:rPr>
        <w:t xml:space="preserve"> ve güçler</w:t>
      </w:r>
      <w:r w:rsidR="00015DB2">
        <w:rPr>
          <w:rFonts w:ascii="Times New Roman" w:hAnsi="Times New Roman" w:cs="Times New Roman"/>
          <w:sz w:val="24"/>
          <w:szCs w:val="24"/>
        </w:rPr>
        <w:t xml:space="preserve">in yanı sıra </w:t>
      </w:r>
      <w:r w:rsidR="00010F03" w:rsidRPr="004D09D3">
        <w:rPr>
          <w:rFonts w:ascii="Times New Roman" w:hAnsi="Times New Roman" w:cs="Times New Roman"/>
          <w:sz w:val="24"/>
          <w:szCs w:val="24"/>
        </w:rPr>
        <w:t xml:space="preserve">borçla ilgili diğer </w:t>
      </w:r>
      <w:r w:rsidR="00010F03" w:rsidRPr="004D09D3">
        <w:rPr>
          <w:rFonts w:ascii="Times New Roman" w:hAnsi="Times New Roman" w:cs="Times New Roman"/>
          <w:sz w:val="24"/>
          <w:szCs w:val="24"/>
        </w:rPr>
        <w:lastRenderedPageBreak/>
        <w:t>sorunların</w:t>
      </w:r>
      <w:r w:rsidR="00623351" w:rsidRPr="004D09D3">
        <w:rPr>
          <w:rFonts w:ascii="Times New Roman" w:hAnsi="Times New Roman" w:cs="Times New Roman"/>
          <w:sz w:val="24"/>
          <w:szCs w:val="24"/>
        </w:rPr>
        <w:t>/</w:t>
      </w:r>
      <w:r w:rsidRPr="004D09D3">
        <w:rPr>
          <w:rFonts w:ascii="Times New Roman" w:hAnsi="Times New Roman" w:cs="Times New Roman"/>
          <w:sz w:val="24"/>
          <w:szCs w:val="24"/>
        </w:rPr>
        <w:t>kazanımların</w:t>
      </w:r>
      <w:r w:rsidR="00010F03" w:rsidRPr="004D09D3">
        <w:rPr>
          <w:rFonts w:ascii="Times New Roman" w:hAnsi="Times New Roman" w:cs="Times New Roman"/>
          <w:sz w:val="24"/>
          <w:szCs w:val="24"/>
        </w:rPr>
        <w:t xml:space="preserve"> </w:t>
      </w:r>
      <w:r w:rsidR="00623351" w:rsidRPr="004D09D3">
        <w:rPr>
          <w:rFonts w:ascii="Times New Roman" w:hAnsi="Times New Roman" w:cs="Times New Roman"/>
          <w:sz w:val="24"/>
          <w:szCs w:val="24"/>
        </w:rPr>
        <w:t xml:space="preserve">(artık küresel olan) </w:t>
      </w:r>
      <w:r w:rsidR="00010F03" w:rsidRPr="004D09D3">
        <w:rPr>
          <w:rFonts w:ascii="Times New Roman" w:hAnsi="Times New Roman" w:cs="Times New Roman"/>
          <w:sz w:val="24"/>
          <w:szCs w:val="24"/>
        </w:rPr>
        <w:t>yaygınl</w:t>
      </w:r>
      <w:r w:rsidR="00623351" w:rsidRPr="004D09D3">
        <w:rPr>
          <w:rFonts w:ascii="Times New Roman" w:hAnsi="Times New Roman" w:cs="Times New Roman"/>
          <w:sz w:val="24"/>
          <w:szCs w:val="24"/>
        </w:rPr>
        <w:t>ı</w:t>
      </w:r>
      <w:r w:rsidR="00010F03" w:rsidRPr="004D09D3">
        <w:rPr>
          <w:rFonts w:ascii="Times New Roman" w:hAnsi="Times New Roman" w:cs="Times New Roman"/>
          <w:sz w:val="24"/>
          <w:szCs w:val="24"/>
        </w:rPr>
        <w:t>ğı</w:t>
      </w:r>
      <w:r w:rsidR="00623351" w:rsidRPr="004D09D3">
        <w:rPr>
          <w:rFonts w:ascii="Times New Roman" w:hAnsi="Times New Roman" w:cs="Times New Roman"/>
          <w:sz w:val="24"/>
          <w:szCs w:val="24"/>
        </w:rPr>
        <w:t xml:space="preserve"> </w:t>
      </w:r>
      <w:r w:rsidR="00010F03" w:rsidRPr="004D09D3">
        <w:rPr>
          <w:rFonts w:ascii="Times New Roman" w:hAnsi="Times New Roman" w:cs="Times New Roman"/>
          <w:sz w:val="24"/>
          <w:szCs w:val="24"/>
        </w:rPr>
        <w:t>bağl</w:t>
      </w:r>
      <w:r w:rsidR="00623351" w:rsidRPr="004D09D3">
        <w:rPr>
          <w:rFonts w:ascii="Times New Roman" w:hAnsi="Times New Roman" w:cs="Times New Roman"/>
          <w:sz w:val="24"/>
          <w:szCs w:val="24"/>
        </w:rPr>
        <w:t>a</w:t>
      </w:r>
      <w:r w:rsidR="00010F03" w:rsidRPr="004D09D3">
        <w:rPr>
          <w:rFonts w:ascii="Times New Roman" w:hAnsi="Times New Roman" w:cs="Times New Roman"/>
          <w:sz w:val="24"/>
          <w:szCs w:val="24"/>
        </w:rPr>
        <w:t>m</w:t>
      </w:r>
      <w:r w:rsidR="00623351" w:rsidRPr="004D09D3">
        <w:rPr>
          <w:rFonts w:ascii="Times New Roman" w:hAnsi="Times New Roman" w:cs="Times New Roman"/>
          <w:sz w:val="24"/>
          <w:szCs w:val="24"/>
        </w:rPr>
        <w:t>lar</w:t>
      </w:r>
      <w:r w:rsidRPr="004D09D3">
        <w:rPr>
          <w:rFonts w:ascii="Times New Roman" w:hAnsi="Times New Roman" w:cs="Times New Roman"/>
          <w:sz w:val="24"/>
          <w:szCs w:val="24"/>
        </w:rPr>
        <w:t>ında yaklaşılması gerektiğine işaret etmektedir</w:t>
      </w:r>
      <w:r w:rsidR="00010F03" w:rsidRPr="004D09D3">
        <w:rPr>
          <w:rFonts w:ascii="Times New Roman" w:hAnsi="Times New Roman" w:cs="Times New Roman"/>
          <w:sz w:val="24"/>
          <w:szCs w:val="24"/>
        </w:rPr>
        <w:t>.</w:t>
      </w:r>
      <w:r w:rsidR="00EA17D2" w:rsidRPr="004D09D3">
        <w:rPr>
          <w:rFonts w:ascii="Times New Roman" w:hAnsi="Times New Roman" w:cs="Times New Roman"/>
          <w:sz w:val="24"/>
          <w:szCs w:val="24"/>
        </w:rPr>
        <w:t xml:space="preserve"> </w:t>
      </w:r>
      <w:r w:rsidR="009539DC" w:rsidRPr="004D09D3">
        <w:rPr>
          <w:rFonts w:ascii="Times New Roman" w:hAnsi="Times New Roman" w:cs="Times New Roman"/>
          <w:sz w:val="24"/>
          <w:szCs w:val="24"/>
        </w:rPr>
        <w:t xml:space="preserve">Yüksek riskli konut kredisi krizi, </w:t>
      </w:r>
      <w:r w:rsidRPr="004D09D3">
        <w:rPr>
          <w:rFonts w:ascii="Times New Roman" w:hAnsi="Times New Roman" w:cs="Times New Roman"/>
          <w:sz w:val="24"/>
          <w:szCs w:val="24"/>
        </w:rPr>
        <w:t>mortgage e</w:t>
      </w:r>
      <w:r w:rsidR="009539DC" w:rsidRPr="004D09D3">
        <w:rPr>
          <w:rFonts w:ascii="Times New Roman" w:hAnsi="Times New Roman" w:cs="Times New Roman"/>
          <w:sz w:val="24"/>
          <w:szCs w:val="24"/>
        </w:rPr>
        <w:t>ndüstrisinin (</w:t>
      </w:r>
      <w:r w:rsidR="0093156D" w:rsidRPr="004D09D3">
        <w:rPr>
          <w:rFonts w:ascii="Times New Roman" w:hAnsi="Times New Roman" w:cs="Times New Roman"/>
          <w:sz w:val="24"/>
          <w:szCs w:val="24"/>
        </w:rPr>
        <w:t>ve onun temel itici gücü olan, kapitalist işletmelerin ana karakterinin, bazen ahlaki ve yasal olarak sorgulanabilir olsalar da, iş hacmini ve kârı arttırmanın yeni yollarını bulmanın)</w:t>
      </w:r>
      <w:r w:rsidR="009539DC" w:rsidRPr="004D09D3">
        <w:rPr>
          <w:rFonts w:ascii="Times New Roman" w:hAnsi="Times New Roman" w:cs="Times New Roman"/>
          <w:sz w:val="24"/>
          <w:szCs w:val="24"/>
        </w:rPr>
        <w:t xml:space="preserve"> oynadığı rolü</w:t>
      </w:r>
      <w:r w:rsidR="006370B7" w:rsidRPr="004D09D3">
        <w:rPr>
          <w:rFonts w:ascii="Times New Roman" w:hAnsi="Times New Roman" w:cs="Times New Roman"/>
          <w:sz w:val="24"/>
          <w:szCs w:val="24"/>
        </w:rPr>
        <w:t xml:space="preserve"> ve onun </w:t>
      </w:r>
      <w:r w:rsidR="009539DC" w:rsidRPr="004D09D3">
        <w:rPr>
          <w:rFonts w:ascii="Times New Roman" w:hAnsi="Times New Roman" w:cs="Times New Roman"/>
          <w:sz w:val="24"/>
          <w:szCs w:val="24"/>
        </w:rPr>
        <w:t>küresel finansal araçlar</w:t>
      </w:r>
      <w:r w:rsidR="006370B7" w:rsidRPr="004D09D3">
        <w:rPr>
          <w:rFonts w:ascii="Times New Roman" w:hAnsi="Times New Roman" w:cs="Times New Roman"/>
          <w:sz w:val="24"/>
          <w:szCs w:val="24"/>
        </w:rPr>
        <w:t xml:space="preserve"> ile</w:t>
      </w:r>
      <w:r w:rsidR="009539DC" w:rsidRPr="004D09D3">
        <w:rPr>
          <w:rFonts w:ascii="Times New Roman" w:hAnsi="Times New Roman" w:cs="Times New Roman"/>
          <w:sz w:val="24"/>
          <w:szCs w:val="24"/>
        </w:rPr>
        <w:t xml:space="preserve"> süreçlere giderek artan </w:t>
      </w:r>
      <w:r w:rsidR="006370B7" w:rsidRPr="004D09D3">
        <w:rPr>
          <w:rFonts w:ascii="Times New Roman" w:hAnsi="Times New Roman" w:cs="Times New Roman"/>
          <w:sz w:val="24"/>
          <w:szCs w:val="24"/>
        </w:rPr>
        <w:t xml:space="preserve">bir şekilde dahil oluşunu açık bir şekilde </w:t>
      </w:r>
      <w:r w:rsidR="009539DC" w:rsidRPr="004D09D3">
        <w:rPr>
          <w:rFonts w:ascii="Times New Roman" w:hAnsi="Times New Roman" w:cs="Times New Roman"/>
          <w:sz w:val="24"/>
          <w:szCs w:val="24"/>
        </w:rPr>
        <w:t>gözler önüne serm</w:t>
      </w:r>
      <w:r w:rsidR="006370B7" w:rsidRPr="004D09D3">
        <w:rPr>
          <w:rFonts w:ascii="Times New Roman" w:hAnsi="Times New Roman" w:cs="Times New Roman"/>
          <w:sz w:val="24"/>
          <w:szCs w:val="24"/>
        </w:rPr>
        <w:t>iştir</w:t>
      </w:r>
      <w:r w:rsidR="009539DC" w:rsidRPr="004D09D3">
        <w:rPr>
          <w:rFonts w:ascii="Times New Roman" w:hAnsi="Times New Roman" w:cs="Times New Roman"/>
          <w:sz w:val="24"/>
          <w:szCs w:val="24"/>
        </w:rPr>
        <w:t xml:space="preserve">. </w:t>
      </w:r>
      <w:r w:rsidR="004D44F3" w:rsidRPr="004D09D3">
        <w:rPr>
          <w:rFonts w:ascii="Times New Roman" w:hAnsi="Times New Roman" w:cs="Times New Roman"/>
          <w:sz w:val="24"/>
          <w:szCs w:val="24"/>
        </w:rPr>
        <w:t>Daha genel ifadelerle</w:t>
      </w:r>
      <w:r w:rsidR="00015DB2">
        <w:rPr>
          <w:rFonts w:ascii="Times New Roman" w:hAnsi="Times New Roman" w:cs="Times New Roman"/>
          <w:sz w:val="24"/>
          <w:szCs w:val="24"/>
        </w:rPr>
        <w:t xml:space="preserve"> söyleyecek olursak</w:t>
      </w:r>
      <w:r w:rsidR="009539DC" w:rsidRPr="004D09D3">
        <w:rPr>
          <w:rFonts w:ascii="Times New Roman" w:hAnsi="Times New Roman" w:cs="Times New Roman"/>
          <w:sz w:val="24"/>
          <w:szCs w:val="24"/>
        </w:rPr>
        <w:t xml:space="preserve">, </w:t>
      </w:r>
      <w:r w:rsidR="005B282B" w:rsidRPr="004D09D3">
        <w:rPr>
          <w:rFonts w:ascii="Times New Roman" w:hAnsi="Times New Roman" w:cs="Times New Roman"/>
          <w:sz w:val="24"/>
          <w:szCs w:val="24"/>
        </w:rPr>
        <w:t xml:space="preserve">ekonomik (ve diğer) problemlerin kaynağını bireysel seviyeye indirgeyip, psikolojik </w:t>
      </w:r>
      <w:r w:rsidR="004D44F3" w:rsidRPr="004D09D3">
        <w:rPr>
          <w:rFonts w:ascii="Times New Roman" w:hAnsi="Times New Roman" w:cs="Times New Roman"/>
          <w:sz w:val="24"/>
          <w:szCs w:val="24"/>
        </w:rPr>
        <w:t xml:space="preserve">temellerle </w:t>
      </w:r>
      <w:r w:rsidR="005B282B" w:rsidRPr="004D09D3">
        <w:rPr>
          <w:rFonts w:ascii="Times New Roman" w:hAnsi="Times New Roman" w:cs="Times New Roman"/>
          <w:sz w:val="24"/>
          <w:szCs w:val="24"/>
        </w:rPr>
        <w:t xml:space="preserve">anlatmaya yönelik güçlü eğilimimizden </w:t>
      </w:r>
      <w:r w:rsidR="004D44F3" w:rsidRPr="004D09D3">
        <w:rPr>
          <w:rFonts w:ascii="Times New Roman" w:hAnsi="Times New Roman" w:cs="Times New Roman"/>
          <w:sz w:val="24"/>
          <w:szCs w:val="24"/>
        </w:rPr>
        <w:t xml:space="preserve">(”kurbanı suçlamak” [Ryan 1976]) </w:t>
      </w:r>
      <w:r w:rsidR="005B282B" w:rsidRPr="004D09D3">
        <w:rPr>
          <w:rFonts w:ascii="Times New Roman" w:hAnsi="Times New Roman" w:cs="Times New Roman"/>
          <w:sz w:val="24"/>
          <w:szCs w:val="24"/>
        </w:rPr>
        <w:t xml:space="preserve">vazgeçmeli ve karşılaştığımız böylesi zorluklara dair daha geniş ölçekli </w:t>
      </w:r>
      <w:r w:rsidR="004D44F3" w:rsidRPr="004D09D3">
        <w:rPr>
          <w:rFonts w:ascii="Times New Roman" w:hAnsi="Times New Roman" w:cs="Times New Roman"/>
          <w:sz w:val="24"/>
          <w:szCs w:val="24"/>
        </w:rPr>
        <w:t xml:space="preserve">yapısal </w:t>
      </w:r>
      <w:r w:rsidR="005B282B" w:rsidRPr="004D09D3">
        <w:rPr>
          <w:rFonts w:ascii="Times New Roman" w:hAnsi="Times New Roman" w:cs="Times New Roman"/>
          <w:sz w:val="24"/>
          <w:szCs w:val="24"/>
        </w:rPr>
        <w:t xml:space="preserve">sebeplere odaklanmalıyız. </w:t>
      </w:r>
      <w:r w:rsidR="00841272" w:rsidRPr="004D09D3">
        <w:rPr>
          <w:rFonts w:ascii="Times New Roman" w:hAnsi="Times New Roman" w:cs="Times New Roman"/>
          <w:sz w:val="24"/>
          <w:szCs w:val="24"/>
        </w:rPr>
        <w:t>Bu tutum</w:t>
      </w:r>
      <w:r w:rsidR="004D44F3" w:rsidRPr="004D09D3">
        <w:rPr>
          <w:rFonts w:ascii="Times New Roman" w:hAnsi="Times New Roman" w:cs="Times New Roman"/>
          <w:sz w:val="24"/>
          <w:szCs w:val="24"/>
        </w:rPr>
        <w:t>, kişilerin</w:t>
      </w:r>
      <w:r w:rsidR="00015DB2">
        <w:rPr>
          <w:rFonts w:ascii="Times New Roman" w:hAnsi="Times New Roman" w:cs="Times New Roman"/>
          <w:sz w:val="24"/>
          <w:szCs w:val="24"/>
        </w:rPr>
        <w:t>/bireylerin</w:t>
      </w:r>
      <w:r w:rsidR="00841272" w:rsidRPr="004D09D3">
        <w:rPr>
          <w:rFonts w:ascii="Times New Roman" w:hAnsi="Times New Roman" w:cs="Times New Roman"/>
          <w:sz w:val="24"/>
          <w:szCs w:val="24"/>
        </w:rPr>
        <w:t xml:space="preserve"> rolünü </w:t>
      </w:r>
      <w:r w:rsidR="00767BF8" w:rsidRPr="004D09D3">
        <w:rPr>
          <w:rFonts w:ascii="Times New Roman" w:hAnsi="Times New Roman" w:cs="Times New Roman"/>
          <w:sz w:val="24"/>
          <w:szCs w:val="24"/>
        </w:rPr>
        <w:t>inkâr</w:t>
      </w:r>
      <w:r w:rsidR="00841272" w:rsidRPr="004D09D3">
        <w:rPr>
          <w:rFonts w:ascii="Times New Roman" w:hAnsi="Times New Roman" w:cs="Times New Roman"/>
          <w:sz w:val="24"/>
          <w:szCs w:val="24"/>
        </w:rPr>
        <w:t xml:space="preserve"> etmek anlamı</w:t>
      </w:r>
      <w:r w:rsidR="00015DB2">
        <w:rPr>
          <w:rFonts w:ascii="Times New Roman" w:hAnsi="Times New Roman" w:cs="Times New Roman"/>
          <w:sz w:val="24"/>
          <w:szCs w:val="24"/>
        </w:rPr>
        <w:t>na gelmez.</w:t>
      </w:r>
      <w:r w:rsidR="00841272" w:rsidRPr="004D09D3">
        <w:rPr>
          <w:rFonts w:ascii="Times New Roman" w:hAnsi="Times New Roman" w:cs="Times New Roman"/>
          <w:sz w:val="24"/>
          <w:szCs w:val="24"/>
        </w:rPr>
        <w:t xml:space="preserve"> </w:t>
      </w:r>
      <w:r w:rsidR="00015DB2">
        <w:rPr>
          <w:rFonts w:ascii="Times New Roman" w:hAnsi="Times New Roman" w:cs="Times New Roman"/>
          <w:sz w:val="24"/>
          <w:szCs w:val="24"/>
        </w:rPr>
        <w:t>Ç</w:t>
      </w:r>
      <w:r w:rsidR="00956B93" w:rsidRPr="004D09D3">
        <w:rPr>
          <w:rFonts w:ascii="Times New Roman" w:hAnsi="Times New Roman" w:cs="Times New Roman"/>
          <w:sz w:val="24"/>
          <w:szCs w:val="24"/>
        </w:rPr>
        <w:t xml:space="preserve">ünkü </w:t>
      </w:r>
      <w:r w:rsidR="006E087C">
        <w:rPr>
          <w:rFonts w:ascii="Times New Roman" w:hAnsi="Times New Roman" w:cs="Times New Roman"/>
          <w:sz w:val="24"/>
          <w:szCs w:val="24"/>
        </w:rPr>
        <w:t>bireylerin bunu</w:t>
      </w:r>
      <w:r w:rsidR="00956B93" w:rsidRPr="004D09D3">
        <w:rPr>
          <w:rFonts w:ascii="Times New Roman" w:hAnsi="Times New Roman" w:cs="Times New Roman"/>
          <w:sz w:val="24"/>
          <w:szCs w:val="24"/>
        </w:rPr>
        <w:t xml:space="preserve"> </w:t>
      </w:r>
      <w:r w:rsidR="00841272" w:rsidRPr="004D09D3">
        <w:rPr>
          <w:rFonts w:ascii="Times New Roman" w:hAnsi="Times New Roman" w:cs="Times New Roman"/>
          <w:sz w:val="24"/>
          <w:szCs w:val="24"/>
        </w:rPr>
        <w:t xml:space="preserve">genelde daha </w:t>
      </w:r>
      <w:r w:rsidR="00956B93" w:rsidRPr="004D09D3">
        <w:rPr>
          <w:rFonts w:ascii="Times New Roman" w:hAnsi="Times New Roman" w:cs="Times New Roman"/>
          <w:sz w:val="24"/>
          <w:szCs w:val="24"/>
        </w:rPr>
        <w:t>iyi hesaplamış olmaları beklenir</w:t>
      </w:r>
      <w:r w:rsidR="00015DB2">
        <w:rPr>
          <w:rFonts w:ascii="Times New Roman" w:hAnsi="Times New Roman" w:cs="Times New Roman"/>
          <w:sz w:val="24"/>
          <w:szCs w:val="24"/>
        </w:rPr>
        <w:t>. Fakat</w:t>
      </w:r>
      <w:r w:rsidR="00956B93" w:rsidRPr="004D09D3">
        <w:rPr>
          <w:rFonts w:ascii="Times New Roman" w:hAnsi="Times New Roman" w:cs="Times New Roman"/>
          <w:sz w:val="24"/>
          <w:szCs w:val="24"/>
        </w:rPr>
        <w:t xml:space="preserve"> </w:t>
      </w:r>
      <w:r w:rsidR="00841272" w:rsidRPr="004D09D3">
        <w:rPr>
          <w:rFonts w:ascii="Times New Roman" w:hAnsi="Times New Roman" w:cs="Times New Roman"/>
          <w:sz w:val="24"/>
          <w:szCs w:val="24"/>
        </w:rPr>
        <w:t>bireysel sebeplere fazlaca odaklanma</w:t>
      </w:r>
      <w:r w:rsidR="00F910E1">
        <w:rPr>
          <w:rFonts w:ascii="Times New Roman" w:hAnsi="Times New Roman" w:cs="Times New Roman"/>
          <w:sz w:val="24"/>
          <w:szCs w:val="24"/>
        </w:rPr>
        <w:t>k</w:t>
      </w:r>
      <w:r w:rsidR="00841272" w:rsidRPr="004D09D3">
        <w:rPr>
          <w:rFonts w:ascii="Times New Roman" w:hAnsi="Times New Roman" w:cs="Times New Roman"/>
          <w:sz w:val="24"/>
          <w:szCs w:val="24"/>
        </w:rPr>
        <w:t xml:space="preserve"> makro düzeyde sebepleri g</w:t>
      </w:r>
      <w:r w:rsidR="00956B93" w:rsidRPr="004D09D3">
        <w:rPr>
          <w:rFonts w:ascii="Times New Roman" w:hAnsi="Times New Roman" w:cs="Times New Roman"/>
          <w:sz w:val="24"/>
          <w:szCs w:val="24"/>
        </w:rPr>
        <w:t xml:space="preserve">özden kaçırma riski </w:t>
      </w:r>
      <w:r w:rsidR="00841272" w:rsidRPr="004D09D3">
        <w:rPr>
          <w:rFonts w:ascii="Times New Roman" w:hAnsi="Times New Roman" w:cs="Times New Roman"/>
          <w:sz w:val="24"/>
          <w:szCs w:val="24"/>
        </w:rPr>
        <w:t>taşı</w:t>
      </w:r>
      <w:r w:rsidR="00015DB2">
        <w:rPr>
          <w:rFonts w:ascii="Times New Roman" w:hAnsi="Times New Roman" w:cs="Times New Roman"/>
          <w:sz w:val="24"/>
          <w:szCs w:val="24"/>
        </w:rPr>
        <w:t xml:space="preserve">r. </w:t>
      </w:r>
    </w:p>
    <w:p w14:paraId="46028E9A" w14:textId="4CD53785" w:rsidR="00872F3D" w:rsidRPr="004D09D3" w:rsidRDefault="00246D22" w:rsidP="004D09D3">
      <w:pPr>
        <w:spacing w:after="0" w:line="360" w:lineRule="auto"/>
        <w:ind w:firstLine="708"/>
        <w:jc w:val="both"/>
        <w:rPr>
          <w:rFonts w:ascii="Times New Roman" w:hAnsi="Times New Roman" w:cs="Times New Roman"/>
          <w:sz w:val="24"/>
          <w:szCs w:val="24"/>
        </w:rPr>
      </w:pPr>
      <w:r w:rsidRPr="004D09D3">
        <w:rPr>
          <w:rFonts w:ascii="Times New Roman" w:hAnsi="Times New Roman" w:cs="Times New Roman"/>
          <w:sz w:val="24"/>
          <w:szCs w:val="24"/>
        </w:rPr>
        <w:t>Bu</w:t>
      </w:r>
      <w:r w:rsidR="00ED4BEC" w:rsidRPr="004D09D3">
        <w:rPr>
          <w:rFonts w:ascii="Times New Roman" w:hAnsi="Times New Roman" w:cs="Times New Roman"/>
          <w:sz w:val="24"/>
          <w:szCs w:val="24"/>
        </w:rPr>
        <w:t>,</w:t>
      </w:r>
      <w:r w:rsidRPr="004D09D3">
        <w:rPr>
          <w:rFonts w:ascii="Times New Roman" w:hAnsi="Times New Roman" w:cs="Times New Roman"/>
          <w:sz w:val="24"/>
          <w:szCs w:val="24"/>
        </w:rPr>
        <w:t xml:space="preserve"> giderek artan tüke</w:t>
      </w:r>
      <w:r w:rsidR="00787E8C" w:rsidRPr="004D09D3">
        <w:rPr>
          <w:rFonts w:ascii="Times New Roman" w:hAnsi="Times New Roman" w:cs="Times New Roman"/>
          <w:sz w:val="24"/>
          <w:szCs w:val="24"/>
        </w:rPr>
        <w:t>tici borçları sorunu</w:t>
      </w:r>
      <w:r w:rsidRPr="004D09D3">
        <w:rPr>
          <w:rFonts w:ascii="Times New Roman" w:hAnsi="Times New Roman" w:cs="Times New Roman"/>
          <w:sz w:val="24"/>
          <w:szCs w:val="24"/>
        </w:rPr>
        <w:t xml:space="preserve"> ve bununla ilişkili </w:t>
      </w:r>
      <w:r w:rsidR="00787E8C" w:rsidRPr="004D09D3">
        <w:rPr>
          <w:rFonts w:ascii="Times New Roman" w:hAnsi="Times New Roman" w:cs="Times New Roman"/>
          <w:sz w:val="24"/>
          <w:szCs w:val="24"/>
        </w:rPr>
        <w:t xml:space="preserve">diğer </w:t>
      </w:r>
      <w:r w:rsidR="00ED4BEC" w:rsidRPr="004D09D3">
        <w:rPr>
          <w:rFonts w:ascii="Times New Roman" w:hAnsi="Times New Roman" w:cs="Times New Roman"/>
          <w:sz w:val="24"/>
          <w:szCs w:val="24"/>
        </w:rPr>
        <w:t>sorunları tartışmanın zeminini teşkil etmektedir</w:t>
      </w:r>
      <w:r w:rsidRPr="004D09D3">
        <w:rPr>
          <w:rFonts w:ascii="Times New Roman" w:hAnsi="Times New Roman" w:cs="Times New Roman"/>
          <w:sz w:val="24"/>
          <w:szCs w:val="24"/>
        </w:rPr>
        <w:t xml:space="preserve">. </w:t>
      </w:r>
      <w:r w:rsidR="00BB21D9" w:rsidRPr="004D09D3">
        <w:rPr>
          <w:rFonts w:ascii="Times New Roman" w:hAnsi="Times New Roman" w:cs="Times New Roman"/>
          <w:sz w:val="24"/>
          <w:szCs w:val="24"/>
        </w:rPr>
        <w:t>Bununla birlikte</w:t>
      </w:r>
      <w:r w:rsidRPr="004D09D3">
        <w:rPr>
          <w:rFonts w:ascii="Times New Roman" w:hAnsi="Times New Roman" w:cs="Times New Roman"/>
          <w:sz w:val="24"/>
          <w:szCs w:val="24"/>
        </w:rPr>
        <w:t xml:space="preserve">, </w:t>
      </w:r>
      <w:r w:rsidR="00BB21D9" w:rsidRPr="004D09D3">
        <w:rPr>
          <w:rFonts w:ascii="Times New Roman" w:hAnsi="Times New Roman" w:cs="Times New Roman"/>
          <w:sz w:val="24"/>
          <w:szCs w:val="24"/>
        </w:rPr>
        <w:t xml:space="preserve">kişi başına düşen borca odaklanmak yerine, daha geniş ölçekli bir bakış ile </w:t>
      </w:r>
      <w:r w:rsidR="00205649" w:rsidRPr="004D09D3">
        <w:rPr>
          <w:rFonts w:ascii="Times New Roman" w:hAnsi="Times New Roman" w:cs="Times New Roman"/>
          <w:sz w:val="24"/>
          <w:szCs w:val="24"/>
        </w:rPr>
        <w:t xml:space="preserve">bu </w:t>
      </w:r>
      <w:r w:rsidR="003F0572" w:rsidRPr="004D09D3">
        <w:rPr>
          <w:rFonts w:ascii="Times New Roman" w:hAnsi="Times New Roman" w:cs="Times New Roman"/>
          <w:sz w:val="24"/>
          <w:szCs w:val="24"/>
        </w:rPr>
        <w:t>borçların</w:t>
      </w:r>
      <w:r w:rsidR="00205649" w:rsidRPr="004D09D3">
        <w:rPr>
          <w:rFonts w:ascii="Times New Roman" w:hAnsi="Times New Roman" w:cs="Times New Roman"/>
          <w:sz w:val="24"/>
          <w:szCs w:val="24"/>
        </w:rPr>
        <w:t>,</w:t>
      </w:r>
      <w:r w:rsidR="00BB21D9" w:rsidRPr="004D09D3">
        <w:rPr>
          <w:rFonts w:ascii="Times New Roman" w:hAnsi="Times New Roman" w:cs="Times New Roman"/>
          <w:sz w:val="24"/>
          <w:szCs w:val="24"/>
        </w:rPr>
        <w:t xml:space="preserve"> içerisinde birikmekte olduğu tüketim toplumuna ve tüketim kültürüne odaklanmak ist</w:t>
      </w:r>
      <w:r w:rsidR="00205649" w:rsidRPr="004D09D3">
        <w:rPr>
          <w:rFonts w:ascii="Times New Roman" w:hAnsi="Times New Roman" w:cs="Times New Roman"/>
          <w:sz w:val="24"/>
          <w:szCs w:val="24"/>
        </w:rPr>
        <w:t>iyorum</w:t>
      </w:r>
      <w:r w:rsidR="00BB21D9" w:rsidRPr="004D09D3">
        <w:rPr>
          <w:rFonts w:ascii="Times New Roman" w:hAnsi="Times New Roman" w:cs="Times New Roman"/>
          <w:sz w:val="24"/>
          <w:szCs w:val="24"/>
        </w:rPr>
        <w:t>.</w:t>
      </w:r>
      <w:r w:rsidR="00BB21D9" w:rsidRPr="004D09D3">
        <w:rPr>
          <w:rStyle w:val="DipnotBavurusu"/>
          <w:rFonts w:ascii="Times New Roman" w:hAnsi="Times New Roman" w:cs="Times New Roman"/>
          <w:sz w:val="24"/>
          <w:szCs w:val="24"/>
        </w:rPr>
        <w:footnoteReference w:id="4"/>
      </w:r>
      <w:r w:rsidR="00BB21D9" w:rsidRPr="004D09D3">
        <w:rPr>
          <w:rFonts w:ascii="Times New Roman" w:hAnsi="Times New Roman" w:cs="Times New Roman"/>
          <w:sz w:val="24"/>
          <w:szCs w:val="24"/>
        </w:rPr>
        <w:t xml:space="preserve"> </w:t>
      </w:r>
      <w:r w:rsidR="003F0572" w:rsidRPr="004D09D3">
        <w:rPr>
          <w:rFonts w:ascii="Times New Roman" w:hAnsi="Times New Roman" w:cs="Times New Roman"/>
          <w:sz w:val="24"/>
          <w:szCs w:val="24"/>
        </w:rPr>
        <w:t>Bildiğimiz üzere, borçların büyük çoğunluğu</w:t>
      </w:r>
      <w:r w:rsidR="00DE4916">
        <w:rPr>
          <w:rFonts w:ascii="Times New Roman" w:hAnsi="Times New Roman" w:cs="Times New Roman"/>
          <w:sz w:val="24"/>
          <w:szCs w:val="24"/>
        </w:rPr>
        <w:t>nu</w:t>
      </w:r>
      <w:r w:rsidR="003F0572" w:rsidRPr="004D09D3">
        <w:rPr>
          <w:rFonts w:ascii="Times New Roman" w:hAnsi="Times New Roman" w:cs="Times New Roman"/>
          <w:sz w:val="24"/>
          <w:szCs w:val="24"/>
        </w:rPr>
        <w:t xml:space="preserve"> ev sahibi olmak </w:t>
      </w:r>
      <w:r w:rsidR="006D5BA6" w:rsidRPr="004D09D3">
        <w:rPr>
          <w:rFonts w:ascii="Times New Roman" w:hAnsi="Times New Roman" w:cs="Times New Roman"/>
          <w:sz w:val="24"/>
          <w:szCs w:val="24"/>
        </w:rPr>
        <w:t>(</w:t>
      </w:r>
      <w:r w:rsidR="001E7B7E" w:rsidRPr="004D09D3">
        <w:rPr>
          <w:rFonts w:ascii="Times New Roman" w:hAnsi="Times New Roman" w:cs="Times New Roman"/>
          <w:sz w:val="24"/>
          <w:szCs w:val="24"/>
        </w:rPr>
        <w:t>ödenmesinde zorluk çekilen kredilerin yeniden yapılandırılması için sağlanan ikinci mortgage kredileri</w:t>
      </w:r>
      <w:r w:rsidR="00015DB2">
        <w:rPr>
          <w:rFonts w:ascii="Times New Roman" w:hAnsi="Times New Roman" w:cs="Times New Roman"/>
          <w:sz w:val="24"/>
          <w:szCs w:val="24"/>
        </w:rPr>
        <w:t>ni</w:t>
      </w:r>
      <w:r w:rsidR="00CD1A68">
        <w:rPr>
          <w:rFonts w:ascii="Times New Roman" w:hAnsi="Times New Roman" w:cs="Times New Roman"/>
          <w:sz w:val="24"/>
          <w:szCs w:val="24"/>
        </w:rPr>
        <w:t xml:space="preserve"> (home equity loans)</w:t>
      </w:r>
      <w:r w:rsidR="001E7B7E" w:rsidRPr="004D09D3">
        <w:rPr>
          <w:rFonts w:ascii="Times New Roman" w:hAnsi="Times New Roman" w:cs="Times New Roman"/>
          <w:sz w:val="24"/>
          <w:szCs w:val="24"/>
        </w:rPr>
        <w:t xml:space="preserve"> </w:t>
      </w:r>
      <w:r w:rsidR="00015DB2">
        <w:rPr>
          <w:rFonts w:ascii="Times New Roman" w:hAnsi="Times New Roman" w:cs="Times New Roman"/>
          <w:sz w:val="24"/>
          <w:szCs w:val="24"/>
        </w:rPr>
        <w:t>/çoğu kez</w:t>
      </w:r>
      <w:r w:rsidR="001E7B7E" w:rsidRPr="004D09D3">
        <w:rPr>
          <w:rFonts w:ascii="Times New Roman" w:hAnsi="Times New Roman" w:cs="Times New Roman"/>
          <w:sz w:val="24"/>
          <w:szCs w:val="24"/>
        </w:rPr>
        <w:t xml:space="preserve"> başka şeylerin tüketimi için kullanılmışlardır</w:t>
      </w:r>
      <w:r w:rsidR="003F0572" w:rsidRPr="004D09D3">
        <w:rPr>
          <w:rFonts w:ascii="Times New Roman" w:hAnsi="Times New Roman" w:cs="Times New Roman"/>
          <w:sz w:val="24"/>
          <w:szCs w:val="24"/>
        </w:rPr>
        <w:t>),</w:t>
      </w:r>
      <w:r w:rsidR="003F0572" w:rsidRPr="004D09D3">
        <w:rPr>
          <w:rStyle w:val="DipnotBavurusu"/>
          <w:rFonts w:ascii="Times New Roman" w:hAnsi="Times New Roman" w:cs="Times New Roman"/>
          <w:sz w:val="24"/>
          <w:szCs w:val="24"/>
        </w:rPr>
        <w:footnoteReference w:id="5"/>
      </w:r>
      <w:r w:rsidR="003F0572" w:rsidRPr="004D09D3">
        <w:rPr>
          <w:rFonts w:ascii="Times New Roman" w:hAnsi="Times New Roman" w:cs="Times New Roman"/>
          <w:b/>
          <w:sz w:val="24"/>
          <w:szCs w:val="24"/>
        </w:rPr>
        <w:t xml:space="preserve"> </w:t>
      </w:r>
      <w:r w:rsidR="003F0572" w:rsidRPr="004D09D3">
        <w:rPr>
          <w:rFonts w:ascii="Times New Roman" w:hAnsi="Times New Roman" w:cs="Times New Roman"/>
          <w:sz w:val="24"/>
          <w:szCs w:val="24"/>
        </w:rPr>
        <w:t xml:space="preserve">araba satın almak ve kredi kartıyla satın alınan sayısız mal ve </w:t>
      </w:r>
      <w:r w:rsidR="00DE4916">
        <w:rPr>
          <w:rFonts w:ascii="Times New Roman" w:hAnsi="Times New Roman" w:cs="Times New Roman"/>
          <w:sz w:val="24"/>
          <w:szCs w:val="24"/>
        </w:rPr>
        <w:t>hizmet için yapılan harcamalar</w:t>
      </w:r>
      <w:r w:rsidR="003F0572" w:rsidRPr="004D09D3">
        <w:rPr>
          <w:rFonts w:ascii="Times New Roman" w:hAnsi="Times New Roman" w:cs="Times New Roman"/>
          <w:sz w:val="24"/>
          <w:szCs w:val="24"/>
        </w:rPr>
        <w:t xml:space="preserve"> oluş</w:t>
      </w:r>
      <w:r w:rsidR="00DE4916">
        <w:rPr>
          <w:rFonts w:ascii="Times New Roman" w:hAnsi="Times New Roman" w:cs="Times New Roman"/>
          <w:sz w:val="24"/>
          <w:szCs w:val="24"/>
        </w:rPr>
        <w:t>turmaktadır. Y</w:t>
      </w:r>
      <w:r w:rsidR="001E7B7E" w:rsidRPr="004D09D3">
        <w:rPr>
          <w:rFonts w:ascii="Times New Roman" w:hAnsi="Times New Roman" w:cs="Times New Roman"/>
          <w:sz w:val="24"/>
          <w:szCs w:val="24"/>
        </w:rPr>
        <w:t>üksek</w:t>
      </w:r>
      <w:r w:rsidR="001F51E7" w:rsidRPr="004D09D3">
        <w:rPr>
          <w:rFonts w:ascii="Times New Roman" w:hAnsi="Times New Roman" w:cs="Times New Roman"/>
          <w:sz w:val="24"/>
          <w:szCs w:val="24"/>
        </w:rPr>
        <w:t xml:space="preserve"> borçlanmalar</w:t>
      </w:r>
      <w:r w:rsidR="001E7B7E" w:rsidRPr="004D09D3">
        <w:rPr>
          <w:rFonts w:ascii="Times New Roman" w:hAnsi="Times New Roman" w:cs="Times New Roman"/>
          <w:sz w:val="24"/>
          <w:szCs w:val="24"/>
        </w:rPr>
        <w:t>dan</w:t>
      </w:r>
      <w:r w:rsidR="001F51E7" w:rsidRPr="004D09D3">
        <w:rPr>
          <w:rFonts w:ascii="Times New Roman" w:hAnsi="Times New Roman" w:cs="Times New Roman"/>
          <w:sz w:val="24"/>
          <w:szCs w:val="24"/>
        </w:rPr>
        <w:t xml:space="preserve"> (</w:t>
      </w:r>
      <w:r w:rsidR="001E7B7E" w:rsidRPr="004D09D3">
        <w:rPr>
          <w:rFonts w:ascii="Times New Roman" w:hAnsi="Times New Roman" w:cs="Times New Roman"/>
          <w:sz w:val="24"/>
          <w:szCs w:val="24"/>
        </w:rPr>
        <w:t>ve birikimlerinin olmamasından) ötürü</w:t>
      </w:r>
      <w:r w:rsidR="001F51E7" w:rsidRPr="004D09D3">
        <w:rPr>
          <w:rFonts w:ascii="Times New Roman" w:hAnsi="Times New Roman" w:cs="Times New Roman"/>
          <w:sz w:val="24"/>
          <w:szCs w:val="24"/>
        </w:rPr>
        <w:t>, tüketicilerin doymak bilmez bir biçimde evler</w:t>
      </w:r>
      <w:r w:rsidR="001E7B7E" w:rsidRPr="004D09D3">
        <w:rPr>
          <w:rFonts w:ascii="Times New Roman" w:hAnsi="Times New Roman" w:cs="Times New Roman"/>
          <w:sz w:val="24"/>
          <w:szCs w:val="24"/>
        </w:rPr>
        <w:t xml:space="preserve"> (ve evlerle ilgili diğer krediler)</w:t>
      </w:r>
      <w:r w:rsidR="00DE4916">
        <w:rPr>
          <w:rFonts w:ascii="Times New Roman" w:hAnsi="Times New Roman" w:cs="Times New Roman"/>
          <w:sz w:val="24"/>
          <w:szCs w:val="24"/>
        </w:rPr>
        <w:t xml:space="preserve">, arabalar ve çeşitli mal ve </w:t>
      </w:r>
      <w:r w:rsidR="001F51E7" w:rsidRPr="004D09D3">
        <w:rPr>
          <w:rFonts w:ascii="Times New Roman" w:hAnsi="Times New Roman" w:cs="Times New Roman"/>
          <w:sz w:val="24"/>
          <w:szCs w:val="24"/>
        </w:rPr>
        <w:t xml:space="preserve">hizmetler satın alma </w:t>
      </w:r>
      <w:r w:rsidR="001E7B7E" w:rsidRPr="004D09D3">
        <w:rPr>
          <w:rFonts w:ascii="Times New Roman" w:hAnsi="Times New Roman" w:cs="Times New Roman"/>
          <w:sz w:val="24"/>
          <w:szCs w:val="24"/>
        </w:rPr>
        <w:t>konusundaki arzularını s</w:t>
      </w:r>
      <w:r w:rsidR="001F51E7" w:rsidRPr="004D09D3">
        <w:rPr>
          <w:rFonts w:ascii="Times New Roman" w:hAnsi="Times New Roman" w:cs="Times New Roman"/>
          <w:sz w:val="24"/>
          <w:szCs w:val="24"/>
        </w:rPr>
        <w:t>orumlu tutmak kesinlikle yerinde bir saptama olacaktır. Buna ek olarak tüketiciler</w:t>
      </w:r>
      <w:r w:rsidR="001E7B7E" w:rsidRPr="004D09D3">
        <w:rPr>
          <w:rFonts w:ascii="Times New Roman" w:hAnsi="Times New Roman" w:cs="Times New Roman"/>
          <w:sz w:val="24"/>
          <w:szCs w:val="24"/>
        </w:rPr>
        <w:t>i</w:t>
      </w:r>
      <w:r w:rsidR="001F51E7" w:rsidRPr="004D09D3">
        <w:rPr>
          <w:rFonts w:ascii="Times New Roman" w:hAnsi="Times New Roman" w:cs="Times New Roman"/>
          <w:sz w:val="24"/>
          <w:szCs w:val="24"/>
        </w:rPr>
        <w:t xml:space="preserve">, </w:t>
      </w:r>
      <w:r w:rsidR="001E7B7E" w:rsidRPr="004D09D3">
        <w:rPr>
          <w:rFonts w:ascii="Times New Roman" w:hAnsi="Times New Roman" w:cs="Times New Roman"/>
          <w:sz w:val="24"/>
          <w:szCs w:val="24"/>
        </w:rPr>
        <w:t xml:space="preserve">aşırı </w:t>
      </w:r>
      <w:r w:rsidR="001F51E7" w:rsidRPr="004D09D3">
        <w:rPr>
          <w:rFonts w:ascii="Times New Roman" w:hAnsi="Times New Roman" w:cs="Times New Roman"/>
          <w:sz w:val="24"/>
          <w:szCs w:val="24"/>
        </w:rPr>
        <w:t>borçlanma</w:t>
      </w:r>
      <w:r w:rsidR="001E7B7E" w:rsidRPr="004D09D3">
        <w:rPr>
          <w:rFonts w:ascii="Times New Roman" w:hAnsi="Times New Roman" w:cs="Times New Roman"/>
          <w:sz w:val="24"/>
          <w:szCs w:val="24"/>
        </w:rPr>
        <w:t>nın tehlikeli sonuçlarını bilme</w:t>
      </w:r>
      <w:r w:rsidR="00872F3D" w:rsidRPr="004D09D3">
        <w:rPr>
          <w:rFonts w:ascii="Times New Roman" w:hAnsi="Times New Roman" w:cs="Times New Roman"/>
          <w:sz w:val="24"/>
          <w:szCs w:val="24"/>
        </w:rPr>
        <w:t>dikleri ve</w:t>
      </w:r>
      <w:r w:rsidR="001E7B7E" w:rsidRPr="004D09D3">
        <w:rPr>
          <w:rFonts w:ascii="Times New Roman" w:hAnsi="Times New Roman" w:cs="Times New Roman"/>
          <w:sz w:val="24"/>
          <w:szCs w:val="24"/>
        </w:rPr>
        <w:t>ya bilerek g</w:t>
      </w:r>
      <w:r w:rsidR="001F51E7" w:rsidRPr="004D09D3">
        <w:rPr>
          <w:rFonts w:ascii="Times New Roman" w:hAnsi="Times New Roman" w:cs="Times New Roman"/>
          <w:sz w:val="24"/>
          <w:szCs w:val="24"/>
        </w:rPr>
        <w:t>öz ardı et</w:t>
      </w:r>
      <w:r w:rsidR="00872F3D" w:rsidRPr="004D09D3">
        <w:rPr>
          <w:rFonts w:ascii="Times New Roman" w:hAnsi="Times New Roman" w:cs="Times New Roman"/>
          <w:sz w:val="24"/>
          <w:szCs w:val="24"/>
        </w:rPr>
        <w:t xml:space="preserve">tikleri için de suçlayabiliriz. </w:t>
      </w:r>
      <w:r w:rsidR="00FD7FD2" w:rsidRPr="004D09D3">
        <w:rPr>
          <w:rFonts w:ascii="Times New Roman" w:hAnsi="Times New Roman" w:cs="Times New Roman"/>
          <w:sz w:val="24"/>
          <w:szCs w:val="24"/>
        </w:rPr>
        <w:t>Ne var ki, bu yaklaşım</w:t>
      </w:r>
      <w:r w:rsidR="00872F3D" w:rsidRPr="004D09D3">
        <w:rPr>
          <w:rFonts w:ascii="Times New Roman" w:hAnsi="Times New Roman" w:cs="Times New Roman"/>
          <w:sz w:val="24"/>
          <w:szCs w:val="24"/>
        </w:rPr>
        <w:t>, borçlanma</w:t>
      </w:r>
      <w:r w:rsidR="00FD7FD2" w:rsidRPr="004D09D3">
        <w:rPr>
          <w:rFonts w:ascii="Times New Roman" w:hAnsi="Times New Roman" w:cs="Times New Roman"/>
          <w:sz w:val="24"/>
          <w:szCs w:val="24"/>
        </w:rPr>
        <w:t xml:space="preserve"> ve </w:t>
      </w:r>
      <w:r w:rsidR="00872F3D" w:rsidRPr="004D09D3">
        <w:rPr>
          <w:rFonts w:ascii="Times New Roman" w:hAnsi="Times New Roman" w:cs="Times New Roman"/>
          <w:sz w:val="24"/>
          <w:szCs w:val="24"/>
        </w:rPr>
        <w:t xml:space="preserve">onunla </w:t>
      </w:r>
      <w:r w:rsidR="00FD7FD2" w:rsidRPr="004D09D3">
        <w:rPr>
          <w:rFonts w:ascii="Times New Roman" w:hAnsi="Times New Roman" w:cs="Times New Roman"/>
          <w:sz w:val="24"/>
          <w:szCs w:val="24"/>
        </w:rPr>
        <w:t>ili</w:t>
      </w:r>
      <w:r w:rsidR="00872F3D" w:rsidRPr="004D09D3">
        <w:rPr>
          <w:rFonts w:ascii="Times New Roman" w:hAnsi="Times New Roman" w:cs="Times New Roman"/>
          <w:sz w:val="24"/>
          <w:szCs w:val="24"/>
        </w:rPr>
        <w:t xml:space="preserve">şkili diğer problemler ele alınırken </w:t>
      </w:r>
      <w:r w:rsidR="00FD7FD2" w:rsidRPr="004D09D3">
        <w:rPr>
          <w:rFonts w:ascii="Times New Roman" w:hAnsi="Times New Roman" w:cs="Times New Roman"/>
          <w:sz w:val="24"/>
          <w:szCs w:val="24"/>
        </w:rPr>
        <w:t>en yaygın biçimde kullanılan yöntemdir. Ben ise bu çalışmada, tüketim toplumu ve tüketim kültürünün, borçlanma probleminin büyümesindeki rolü üzerinde durmak</w:t>
      </w:r>
      <w:r w:rsidR="00872F3D" w:rsidRPr="004D09D3">
        <w:rPr>
          <w:rFonts w:ascii="Times New Roman" w:hAnsi="Times New Roman" w:cs="Times New Roman"/>
          <w:sz w:val="24"/>
          <w:szCs w:val="24"/>
        </w:rPr>
        <w:t xml:space="preserve"> istiyorum</w:t>
      </w:r>
      <w:r w:rsidR="00FD7FD2" w:rsidRPr="004D09D3">
        <w:rPr>
          <w:rFonts w:ascii="Times New Roman" w:hAnsi="Times New Roman" w:cs="Times New Roman"/>
          <w:sz w:val="24"/>
          <w:szCs w:val="24"/>
        </w:rPr>
        <w:t>.</w:t>
      </w:r>
    </w:p>
    <w:p w14:paraId="10ED3351" w14:textId="7A6A39CA" w:rsidR="00F97080" w:rsidRPr="004D09D3" w:rsidRDefault="002E3E1B" w:rsidP="004D09D3">
      <w:pPr>
        <w:spacing w:after="0" w:line="360" w:lineRule="auto"/>
        <w:ind w:firstLine="708"/>
        <w:jc w:val="both"/>
        <w:rPr>
          <w:rFonts w:ascii="Times New Roman" w:hAnsi="Times New Roman" w:cs="Times New Roman"/>
          <w:sz w:val="24"/>
          <w:szCs w:val="24"/>
        </w:rPr>
      </w:pPr>
      <w:r w:rsidRPr="004D09D3">
        <w:rPr>
          <w:rFonts w:ascii="Times New Roman" w:hAnsi="Times New Roman" w:cs="Times New Roman"/>
          <w:sz w:val="24"/>
          <w:szCs w:val="24"/>
        </w:rPr>
        <w:lastRenderedPageBreak/>
        <w:t xml:space="preserve">Bu çalışmadaki temel </w:t>
      </w:r>
      <w:r w:rsidR="00A916CF" w:rsidRPr="004D09D3">
        <w:rPr>
          <w:rFonts w:ascii="Times New Roman" w:hAnsi="Times New Roman" w:cs="Times New Roman"/>
          <w:sz w:val="24"/>
          <w:szCs w:val="24"/>
        </w:rPr>
        <w:t>iddiam</w:t>
      </w:r>
      <w:r w:rsidR="00DE4916">
        <w:rPr>
          <w:rFonts w:ascii="Times New Roman" w:hAnsi="Times New Roman" w:cs="Times New Roman"/>
          <w:sz w:val="24"/>
          <w:szCs w:val="24"/>
        </w:rPr>
        <w:t xml:space="preserve">, Amerikan toplumunun ve </w:t>
      </w:r>
      <w:r w:rsidRPr="004D09D3">
        <w:rPr>
          <w:rFonts w:ascii="Times New Roman" w:hAnsi="Times New Roman" w:cs="Times New Roman"/>
          <w:sz w:val="24"/>
          <w:szCs w:val="24"/>
        </w:rPr>
        <w:t xml:space="preserve">özellikle </w:t>
      </w:r>
      <w:r w:rsidR="00DE4916">
        <w:rPr>
          <w:rFonts w:ascii="Times New Roman" w:hAnsi="Times New Roman" w:cs="Times New Roman"/>
          <w:sz w:val="24"/>
          <w:szCs w:val="24"/>
        </w:rPr>
        <w:t xml:space="preserve">de Amerikan </w:t>
      </w:r>
      <w:r w:rsidRPr="004D09D3">
        <w:rPr>
          <w:rFonts w:ascii="Times New Roman" w:hAnsi="Times New Roman" w:cs="Times New Roman"/>
          <w:sz w:val="24"/>
          <w:szCs w:val="24"/>
        </w:rPr>
        <w:t>ekonomisinin üretimin baskın olduğu bir toplum yapısından, tüketimin üretime rakip olduğu veya onu geride bıraktı</w:t>
      </w:r>
      <w:r w:rsidR="00A916CF" w:rsidRPr="004D09D3">
        <w:rPr>
          <w:rFonts w:ascii="Times New Roman" w:hAnsi="Times New Roman" w:cs="Times New Roman"/>
          <w:sz w:val="24"/>
          <w:szCs w:val="24"/>
        </w:rPr>
        <w:t>ğı bir toplum yapısına evrildiği</w:t>
      </w:r>
      <w:r w:rsidR="00E75EB6" w:rsidRPr="004D09D3">
        <w:rPr>
          <w:rFonts w:ascii="Times New Roman" w:hAnsi="Times New Roman" w:cs="Times New Roman"/>
          <w:sz w:val="24"/>
          <w:szCs w:val="24"/>
        </w:rPr>
        <w:t xml:space="preserve"> gerçeğine dayanmaktadır</w:t>
      </w:r>
      <w:r w:rsidR="00667C1F" w:rsidRPr="004D09D3">
        <w:rPr>
          <w:rFonts w:ascii="Times New Roman" w:hAnsi="Times New Roman" w:cs="Times New Roman"/>
          <w:sz w:val="24"/>
          <w:szCs w:val="24"/>
        </w:rPr>
        <w:t>.</w:t>
      </w:r>
      <w:r w:rsidR="00E75EB6" w:rsidRPr="004D09D3">
        <w:rPr>
          <w:rFonts w:ascii="Times New Roman" w:hAnsi="Times New Roman" w:cs="Times New Roman"/>
          <w:sz w:val="24"/>
          <w:szCs w:val="24"/>
        </w:rPr>
        <w:t xml:space="preserve"> </w:t>
      </w:r>
      <w:r w:rsidR="00A916CF" w:rsidRPr="004D09D3">
        <w:rPr>
          <w:rFonts w:ascii="Times New Roman" w:hAnsi="Times New Roman" w:cs="Times New Roman"/>
          <w:sz w:val="24"/>
          <w:szCs w:val="24"/>
        </w:rPr>
        <w:t xml:space="preserve">[Son </w:t>
      </w:r>
      <w:r w:rsidR="00E75EB6" w:rsidRPr="004D09D3">
        <w:rPr>
          <w:rFonts w:ascii="Times New Roman" w:hAnsi="Times New Roman" w:cs="Times New Roman"/>
          <w:sz w:val="24"/>
          <w:szCs w:val="24"/>
        </w:rPr>
        <w:t>çalış</w:t>
      </w:r>
      <w:r w:rsidR="00A916CF" w:rsidRPr="004D09D3">
        <w:rPr>
          <w:rFonts w:ascii="Times New Roman" w:hAnsi="Times New Roman" w:cs="Times New Roman"/>
          <w:sz w:val="24"/>
          <w:szCs w:val="24"/>
        </w:rPr>
        <w:t>malarımdan birinde, “protüketimin (prosumption)”</w:t>
      </w:r>
      <w:r w:rsidR="00E75EB6" w:rsidRPr="004D09D3">
        <w:rPr>
          <w:rFonts w:ascii="Times New Roman" w:hAnsi="Times New Roman" w:cs="Times New Roman"/>
          <w:sz w:val="24"/>
          <w:szCs w:val="24"/>
        </w:rPr>
        <w:t xml:space="preserve"> toplum içerisindeki </w:t>
      </w:r>
      <w:r w:rsidR="00A916CF" w:rsidRPr="004D09D3">
        <w:rPr>
          <w:rFonts w:ascii="Times New Roman" w:hAnsi="Times New Roman" w:cs="Times New Roman"/>
          <w:sz w:val="24"/>
          <w:szCs w:val="24"/>
        </w:rPr>
        <w:t xml:space="preserve">egemen </w:t>
      </w:r>
      <w:r w:rsidR="00667C1F" w:rsidRPr="004D09D3">
        <w:rPr>
          <w:rFonts w:ascii="Times New Roman" w:hAnsi="Times New Roman" w:cs="Times New Roman"/>
          <w:sz w:val="24"/>
          <w:szCs w:val="24"/>
        </w:rPr>
        <w:t xml:space="preserve">davranış biçimi olarak </w:t>
      </w:r>
      <w:r w:rsidR="00A916CF" w:rsidRPr="004D09D3">
        <w:rPr>
          <w:rFonts w:ascii="Times New Roman" w:hAnsi="Times New Roman" w:cs="Times New Roman"/>
          <w:sz w:val="24"/>
          <w:szCs w:val="24"/>
        </w:rPr>
        <w:t>diğer ikisinin yerini aldığı</w:t>
      </w:r>
      <w:r w:rsidR="00F97080" w:rsidRPr="004D09D3">
        <w:rPr>
          <w:rFonts w:ascii="Times New Roman" w:hAnsi="Times New Roman" w:cs="Times New Roman"/>
          <w:sz w:val="24"/>
          <w:szCs w:val="24"/>
        </w:rPr>
        <w:t xml:space="preserve"> </w:t>
      </w:r>
      <w:r w:rsidR="00E75EB6" w:rsidRPr="004D09D3">
        <w:rPr>
          <w:rFonts w:ascii="Times New Roman" w:hAnsi="Times New Roman" w:cs="Times New Roman"/>
          <w:sz w:val="24"/>
          <w:szCs w:val="24"/>
        </w:rPr>
        <w:t xml:space="preserve">yeni bir evrede olduğumuzu ileri sürmekteyim </w:t>
      </w:r>
      <w:r w:rsidR="00F97080" w:rsidRPr="004D09D3">
        <w:rPr>
          <w:rFonts w:ascii="Times New Roman" w:hAnsi="Times New Roman" w:cs="Times New Roman"/>
          <w:sz w:val="24"/>
          <w:szCs w:val="24"/>
        </w:rPr>
        <w:t>(Ritzer 2009)</w:t>
      </w:r>
      <w:r w:rsidR="00A916CF" w:rsidRPr="004D09D3">
        <w:rPr>
          <w:rFonts w:ascii="Times New Roman" w:hAnsi="Times New Roman" w:cs="Times New Roman"/>
          <w:sz w:val="24"/>
          <w:szCs w:val="24"/>
        </w:rPr>
        <w:t>]</w:t>
      </w:r>
      <w:r w:rsidR="00F97080" w:rsidRPr="004D09D3">
        <w:rPr>
          <w:rFonts w:ascii="Times New Roman" w:hAnsi="Times New Roman" w:cs="Times New Roman"/>
          <w:sz w:val="24"/>
          <w:szCs w:val="24"/>
        </w:rPr>
        <w:t xml:space="preserve">. </w:t>
      </w:r>
      <w:r w:rsidR="00E75EB6" w:rsidRPr="004D09D3">
        <w:rPr>
          <w:rFonts w:ascii="Times New Roman" w:hAnsi="Times New Roman" w:cs="Times New Roman"/>
          <w:sz w:val="24"/>
          <w:szCs w:val="24"/>
        </w:rPr>
        <w:t>Protüketici bir toplumdaki tüketiciler, tükettikleri şeylerin aynı zamanda hem üreticileri hem de tüketicileri</w:t>
      </w:r>
      <w:r w:rsidR="00667C1F" w:rsidRPr="004D09D3">
        <w:rPr>
          <w:rFonts w:ascii="Times New Roman" w:hAnsi="Times New Roman" w:cs="Times New Roman"/>
          <w:sz w:val="24"/>
          <w:szCs w:val="24"/>
        </w:rPr>
        <w:t>dirler. ATM’ler,</w:t>
      </w:r>
      <w:r w:rsidR="00E75EB6" w:rsidRPr="004D09D3">
        <w:rPr>
          <w:rFonts w:ascii="Times New Roman" w:hAnsi="Times New Roman" w:cs="Times New Roman"/>
          <w:sz w:val="24"/>
          <w:szCs w:val="24"/>
        </w:rPr>
        <w:t xml:space="preserve"> süpermarketlerdeki self-servis hizmet noktaları, havaalanlarındaki ve otellerdeki self-servis bilgilendirme ve hizmet araçları ve Web 2.0 üzerinden kullanıcı tarafından oluşturulmuş içeriklerle dolu bütün internet siteleri</w:t>
      </w:r>
      <w:r w:rsidR="00667C1F" w:rsidRPr="004D09D3">
        <w:rPr>
          <w:rFonts w:ascii="Times New Roman" w:hAnsi="Times New Roman" w:cs="Times New Roman"/>
          <w:sz w:val="24"/>
          <w:szCs w:val="24"/>
        </w:rPr>
        <w:t xml:space="preserve"> (</w:t>
      </w:r>
      <w:r w:rsidR="00E844DA" w:rsidRPr="004D09D3">
        <w:rPr>
          <w:rFonts w:ascii="Times New Roman" w:hAnsi="Times New Roman" w:cs="Times New Roman"/>
          <w:sz w:val="24"/>
          <w:szCs w:val="24"/>
        </w:rPr>
        <w:t>Amazon.com, Wikipedia, Facebook, MySpace, ve blog</w:t>
      </w:r>
      <w:r w:rsidR="00667C1F" w:rsidRPr="004D09D3">
        <w:rPr>
          <w:rFonts w:ascii="Times New Roman" w:hAnsi="Times New Roman" w:cs="Times New Roman"/>
          <w:sz w:val="24"/>
          <w:szCs w:val="24"/>
        </w:rPr>
        <w:t>shere gibi</w:t>
      </w:r>
      <w:r w:rsidR="00E844DA" w:rsidRPr="004D09D3">
        <w:rPr>
          <w:rFonts w:ascii="Times New Roman" w:hAnsi="Times New Roman" w:cs="Times New Roman"/>
          <w:sz w:val="24"/>
          <w:szCs w:val="24"/>
        </w:rPr>
        <w:t>)</w:t>
      </w:r>
      <w:r w:rsidR="00BC5AB0" w:rsidRPr="004D09D3">
        <w:rPr>
          <w:rFonts w:ascii="Times New Roman" w:hAnsi="Times New Roman" w:cs="Times New Roman"/>
          <w:sz w:val="24"/>
          <w:szCs w:val="24"/>
        </w:rPr>
        <w:t xml:space="preserve"> bu duruma örnek </w:t>
      </w:r>
      <w:r w:rsidR="00340A54" w:rsidRPr="004D09D3">
        <w:rPr>
          <w:rFonts w:ascii="Times New Roman" w:hAnsi="Times New Roman" w:cs="Times New Roman"/>
          <w:sz w:val="24"/>
          <w:szCs w:val="24"/>
        </w:rPr>
        <w:t>olarak verilebilirler</w:t>
      </w:r>
      <w:r w:rsidR="00BC5AB0" w:rsidRPr="004D09D3">
        <w:rPr>
          <w:rFonts w:ascii="Times New Roman" w:hAnsi="Times New Roman" w:cs="Times New Roman"/>
          <w:sz w:val="24"/>
          <w:szCs w:val="24"/>
        </w:rPr>
        <w:t>.</w:t>
      </w:r>
      <w:r w:rsidR="00E75EB6" w:rsidRPr="004D09D3">
        <w:rPr>
          <w:rFonts w:ascii="Times New Roman" w:hAnsi="Times New Roman" w:cs="Times New Roman"/>
          <w:sz w:val="24"/>
          <w:szCs w:val="24"/>
        </w:rPr>
        <w:t xml:space="preserve"> </w:t>
      </w:r>
      <w:r w:rsidR="00C7698C" w:rsidRPr="007E22EE">
        <w:rPr>
          <w:rFonts w:ascii="Times New Roman" w:hAnsi="Times New Roman" w:cs="Times New Roman"/>
          <w:color w:val="000000" w:themeColor="text1"/>
          <w:sz w:val="24"/>
          <w:szCs w:val="24"/>
        </w:rPr>
        <w:t>Bu dönüşüm</w:t>
      </w:r>
      <w:r w:rsidR="00700103" w:rsidRPr="007E22EE">
        <w:rPr>
          <w:rFonts w:ascii="Times New Roman" w:hAnsi="Times New Roman" w:cs="Times New Roman"/>
          <w:color w:val="000000" w:themeColor="text1"/>
          <w:sz w:val="24"/>
          <w:szCs w:val="24"/>
        </w:rPr>
        <w:t>,</w:t>
      </w:r>
      <w:r w:rsidR="00C7698C" w:rsidRPr="007E22EE">
        <w:rPr>
          <w:rFonts w:ascii="Times New Roman" w:hAnsi="Times New Roman" w:cs="Times New Roman"/>
          <w:color w:val="000000" w:themeColor="text1"/>
          <w:sz w:val="24"/>
          <w:szCs w:val="24"/>
        </w:rPr>
        <w:t xml:space="preserve"> her ne kadar önemli bir olay olsa da, </w:t>
      </w:r>
      <w:r w:rsidR="0081632E" w:rsidRPr="007E22EE">
        <w:rPr>
          <w:rFonts w:ascii="Times New Roman" w:hAnsi="Times New Roman" w:cs="Times New Roman"/>
          <w:color w:val="000000" w:themeColor="text1"/>
          <w:sz w:val="24"/>
          <w:szCs w:val="24"/>
        </w:rPr>
        <w:t xml:space="preserve">ister </w:t>
      </w:r>
      <w:r w:rsidR="00C7698C" w:rsidRPr="007E22EE">
        <w:rPr>
          <w:rFonts w:ascii="Times New Roman" w:hAnsi="Times New Roman" w:cs="Times New Roman"/>
          <w:color w:val="000000" w:themeColor="text1"/>
          <w:sz w:val="24"/>
          <w:szCs w:val="24"/>
        </w:rPr>
        <w:t>tüketici</w:t>
      </w:r>
      <w:r w:rsidR="0081632E" w:rsidRPr="007E22EE">
        <w:rPr>
          <w:rFonts w:ascii="Times New Roman" w:hAnsi="Times New Roman" w:cs="Times New Roman"/>
          <w:color w:val="000000" w:themeColor="text1"/>
          <w:sz w:val="24"/>
          <w:szCs w:val="24"/>
        </w:rPr>
        <w:t xml:space="preserve"> olsunlar ister </w:t>
      </w:r>
      <w:r w:rsidR="00C7698C" w:rsidRPr="007E22EE">
        <w:rPr>
          <w:rFonts w:ascii="Times New Roman" w:hAnsi="Times New Roman" w:cs="Times New Roman"/>
          <w:color w:val="000000" w:themeColor="text1"/>
          <w:sz w:val="24"/>
          <w:szCs w:val="24"/>
        </w:rPr>
        <w:t>protüketici</w:t>
      </w:r>
      <w:r w:rsidR="00CD1A68" w:rsidRPr="007E22EE">
        <w:rPr>
          <w:rFonts w:ascii="Times New Roman" w:hAnsi="Times New Roman" w:cs="Times New Roman"/>
          <w:color w:val="000000" w:themeColor="text1"/>
          <w:sz w:val="24"/>
          <w:szCs w:val="24"/>
        </w:rPr>
        <w:t xml:space="preserve"> (prosumer)</w:t>
      </w:r>
      <w:r w:rsidR="0081632E" w:rsidRPr="007E22EE">
        <w:rPr>
          <w:rFonts w:ascii="Times New Roman" w:hAnsi="Times New Roman" w:cs="Times New Roman"/>
          <w:color w:val="000000" w:themeColor="text1"/>
          <w:sz w:val="24"/>
          <w:szCs w:val="24"/>
        </w:rPr>
        <w:t xml:space="preserve"> olsunlar </w:t>
      </w:r>
      <w:r w:rsidR="00C7698C" w:rsidRPr="004D09D3">
        <w:rPr>
          <w:rFonts w:ascii="Times New Roman" w:hAnsi="Times New Roman" w:cs="Times New Roman"/>
          <w:sz w:val="24"/>
          <w:szCs w:val="24"/>
        </w:rPr>
        <w:t>insanların borçlanması</w:t>
      </w:r>
      <w:r w:rsidR="0081632E" w:rsidRPr="004D09D3">
        <w:rPr>
          <w:rFonts w:ascii="Times New Roman" w:hAnsi="Times New Roman" w:cs="Times New Roman"/>
          <w:sz w:val="24"/>
          <w:szCs w:val="24"/>
        </w:rPr>
        <w:t xml:space="preserve"> durumu değiş</w:t>
      </w:r>
      <w:r w:rsidR="00C7698C" w:rsidRPr="004D09D3">
        <w:rPr>
          <w:rFonts w:ascii="Times New Roman" w:hAnsi="Times New Roman" w:cs="Times New Roman"/>
          <w:sz w:val="24"/>
          <w:szCs w:val="24"/>
        </w:rPr>
        <w:t>mediği için</w:t>
      </w:r>
      <w:r w:rsidR="0081632E" w:rsidRPr="004D09D3">
        <w:rPr>
          <w:rFonts w:ascii="Times New Roman" w:hAnsi="Times New Roman" w:cs="Times New Roman"/>
          <w:sz w:val="24"/>
          <w:szCs w:val="24"/>
        </w:rPr>
        <w:t xml:space="preserve"> [Burroughs, Forthcoming)</w:t>
      </w:r>
      <w:r w:rsidR="00C7698C" w:rsidRPr="004D09D3">
        <w:rPr>
          <w:rFonts w:ascii="Times New Roman" w:hAnsi="Times New Roman" w:cs="Times New Roman"/>
          <w:sz w:val="24"/>
          <w:szCs w:val="24"/>
        </w:rPr>
        <w:t xml:space="preserve">, </w:t>
      </w:r>
      <w:r w:rsidR="00C7698C" w:rsidRPr="00317495">
        <w:rPr>
          <w:rFonts w:ascii="Times New Roman" w:hAnsi="Times New Roman" w:cs="Times New Roman"/>
          <w:color w:val="FF0000"/>
          <w:sz w:val="24"/>
          <w:szCs w:val="24"/>
        </w:rPr>
        <w:t xml:space="preserve"> </w:t>
      </w:r>
      <w:r w:rsidR="00C7698C" w:rsidRPr="004D09D3">
        <w:rPr>
          <w:rFonts w:ascii="Times New Roman" w:hAnsi="Times New Roman" w:cs="Times New Roman"/>
          <w:sz w:val="24"/>
          <w:szCs w:val="24"/>
        </w:rPr>
        <w:t xml:space="preserve">çalışmanın temel </w:t>
      </w:r>
      <w:r w:rsidR="0081632E" w:rsidRPr="004D09D3">
        <w:rPr>
          <w:rFonts w:ascii="Times New Roman" w:hAnsi="Times New Roman" w:cs="Times New Roman"/>
          <w:sz w:val="24"/>
          <w:szCs w:val="24"/>
        </w:rPr>
        <w:t>iddiasını etkilememektedir</w:t>
      </w:r>
      <w:r w:rsidR="00C7698C" w:rsidRPr="004D09D3">
        <w:rPr>
          <w:rFonts w:ascii="Times New Roman" w:hAnsi="Times New Roman" w:cs="Times New Roman"/>
          <w:sz w:val="24"/>
          <w:szCs w:val="24"/>
        </w:rPr>
        <w:t>.</w:t>
      </w:r>
      <w:r w:rsidR="0081632E" w:rsidRPr="004D09D3">
        <w:rPr>
          <w:rFonts w:ascii="Times New Roman" w:hAnsi="Times New Roman" w:cs="Times New Roman"/>
          <w:sz w:val="24"/>
          <w:szCs w:val="24"/>
        </w:rPr>
        <w:t xml:space="preserve"> Tüketimin, en azından şu anki krize kadar ki, üretime kıyasla giderek artan önemi aşağıda birçok farklı yolla somut ifadelerle</w:t>
      </w:r>
      <w:r w:rsidR="004F3E68" w:rsidRPr="004D09D3">
        <w:rPr>
          <w:rFonts w:ascii="Times New Roman" w:hAnsi="Times New Roman" w:cs="Times New Roman"/>
          <w:sz w:val="24"/>
          <w:szCs w:val="24"/>
        </w:rPr>
        <w:t xml:space="preserve"> gösterilmiştir</w:t>
      </w:r>
      <w:r w:rsidR="0081632E" w:rsidRPr="004D09D3">
        <w:rPr>
          <w:rFonts w:ascii="Times New Roman" w:hAnsi="Times New Roman" w:cs="Times New Roman"/>
          <w:sz w:val="24"/>
          <w:szCs w:val="24"/>
        </w:rPr>
        <w:t>:</w:t>
      </w:r>
      <w:r w:rsidR="00C7698C" w:rsidRPr="004D09D3">
        <w:rPr>
          <w:rFonts w:ascii="Times New Roman" w:hAnsi="Times New Roman" w:cs="Times New Roman"/>
          <w:sz w:val="24"/>
          <w:szCs w:val="24"/>
        </w:rPr>
        <w:t xml:space="preserve"> </w:t>
      </w:r>
    </w:p>
    <w:p w14:paraId="76D65D00" w14:textId="1827DB8B" w:rsidR="00A86360" w:rsidRPr="004D09D3" w:rsidRDefault="00E03DF3" w:rsidP="004D09D3">
      <w:pPr>
        <w:spacing w:after="0" w:line="360" w:lineRule="auto"/>
        <w:ind w:firstLine="708"/>
        <w:jc w:val="both"/>
        <w:rPr>
          <w:rFonts w:ascii="Times New Roman" w:hAnsi="Times New Roman" w:cs="Times New Roman"/>
          <w:sz w:val="24"/>
          <w:szCs w:val="24"/>
        </w:rPr>
      </w:pPr>
      <w:r w:rsidRPr="004D09D3">
        <w:rPr>
          <w:rFonts w:ascii="Times New Roman" w:hAnsi="Times New Roman" w:cs="Times New Roman"/>
          <w:sz w:val="24"/>
          <w:szCs w:val="24"/>
        </w:rPr>
        <w:t xml:space="preserve">• </w:t>
      </w:r>
      <w:r w:rsidR="002240E0" w:rsidRPr="004D09D3">
        <w:rPr>
          <w:rFonts w:ascii="Times New Roman" w:hAnsi="Times New Roman" w:cs="Times New Roman"/>
          <w:sz w:val="24"/>
          <w:szCs w:val="24"/>
        </w:rPr>
        <w:t>Amerika borsası,</w:t>
      </w:r>
      <w:r w:rsidR="00F150D4" w:rsidRPr="004D09D3">
        <w:rPr>
          <w:rFonts w:ascii="Times New Roman" w:hAnsi="Times New Roman" w:cs="Times New Roman"/>
          <w:sz w:val="24"/>
          <w:szCs w:val="24"/>
        </w:rPr>
        <w:t xml:space="preserve"> geçmişte sadece Üretici Fiyat En</w:t>
      </w:r>
      <w:r w:rsidR="000D2C9F" w:rsidRPr="004D09D3">
        <w:rPr>
          <w:rFonts w:ascii="Times New Roman" w:hAnsi="Times New Roman" w:cs="Times New Roman"/>
          <w:sz w:val="24"/>
          <w:szCs w:val="24"/>
        </w:rPr>
        <w:t>deksi (ÜFE) gibi üretim-odaklı e</w:t>
      </w:r>
      <w:r w:rsidR="00F150D4" w:rsidRPr="004D09D3">
        <w:rPr>
          <w:rFonts w:ascii="Times New Roman" w:hAnsi="Times New Roman" w:cs="Times New Roman"/>
          <w:sz w:val="24"/>
          <w:szCs w:val="24"/>
        </w:rPr>
        <w:t xml:space="preserve">ndekslerde gözlenen değişikliklere karşı duyarlı iken, mevcut durumda </w:t>
      </w:r>
      <w:r w:rsidR="002240E0" w:rsidRPr="004D09D3">
        <w:rPr>
          <w:rFonts w:ascii="Times New Roman" w:hAnsi="Times New Roman" w:cs="Times New Roman"/>
          <w:sz w:val="24"/>
          <w:szCs w:val="24"/>
        </w:rPr>
        <w:t xml:space="preserve">Tüketici Güven </w:t>
      </w:r>
      <w:r w:rsidR="00F150D4" w:rsidRPr="004D09D3">
        <w:rPr>
          <w:rFonts w:ascii="Times New Roman" w:hAnsi="Times New Roman" w:cs="Times New Roman"/>
          <w:sz w:val="24"/>
          <w:szCs w:val="24"/>
        </w:rPr>
        <w:t>Endeksinde (TGE</w:t>
      </w:r>
      <w:r w:rsidR="000D2C9F" w:rsidRPr="004D09D3">
        <w:rPr>
          <w:rFonts w:ascii="Times New Roman" w:hAnsi="Times New Roman" w:cs="Times New Roman"/>
          <w:sz w:val="24"/>
          <w:szCs w:val="24"/>
        </w:rPr>
        <w:t>, 1985</w:t>
      </w:r>
      <w:r w:rsidR="00F150D4" w:rsidRPr="004D09D3">
        <w:rPr>
          <w:rFonts w:ascii="Times New Roman" w:hAnsi="Times New Roman" w:cs="Times New Roman"/>
          <w:sz w:val="24"/>
          <w:szCs w:val="24"/>
        </w:rPr>
        <w:t>) yaşanan değişikliklere</w:t>
      </w:r>
      <w:r w:rsidR="002240E0" w:rsidRPr="004D09D3">
        <w:rPr>
          <w:rFonts w:ascii="Times New Roman" w:hAnsi="Times New Roman" w:cs="Times New Roman"/>
          <w:sz w:val="24"/>
          <w:szCs w:val="24"/>
        </w:rPr>
        <w:t xml:space="preserve"> </w:t>
      </w:r>
      <w:r w:rsidR="00F150D4" w:rsidRPr="004D09D3">
        <w:rPr>
          <w:rFonts w:ascii="Times New Roman" w:hAnsi="Times New Roman" w:cs="Times New Roman"/>
          <w:sz w:val="24"/>
          <w:szCs w:val="24"/>
        </w:rPr>
        <w:t>yönelik giderek artan duyarlılığı da buna eklenmiştir.</w:t>
      </w:r>
      <w:r w:rsidR="004C6725" w:rsidRPr="004D09D3">
        <w:rPr>
          <w:rFonts w:ascii="Times New Roman" w:hAnsi="Times New Roman" w:cs="Times New Roman"/>
          <w:sz w:val="24"/>
          <w:szCs w:val="24"/>
        </w:rPr>
        <w:t xml:space="preserve"> </w:t>
      </w:r>
    </w:p>
    <w:p w14:paraId="18BABA25" w14:textId="4356C397" w:rsidR="00A86360" w:rsidRPr="004D09D3" w:rsidRDefault="00A86360" w:rsidP="004D09D3">
      <w:pPr>
        <w:spacing w:after="0" w:line="360" w:lineRule="auto"/>
        <w:ind w:firstLine="708"/>
        <w:jc w:val="both"/>
        <w:rPr>
          <w:rFonts w:ascii="Times New Roman" w:hAnsi="Times New Roman" w:cs="Times New Roman"/>
          <w:sz w:val="24"/>
          <w:szCs w:val="24"/>
        </w:rPr>
      </w:pPr>
      <w:r w:rsidRPr="004D09D3">
        <w:rPr>
          <w:rFonts w:ascii="Times New Roman" w:hAnsi="Times New Roman" w:cs="Times New Roman"/>
          <w:sz w:val="24"/>
          <w:szCs w:val="24"/>
        </w:rPr>
        <w:t xml:space="preserve">• </w:t>
      </w:r>
      <w:r w:rsidR="0065193B" w:rsidRPr="004D09D3">
        <w:rPr>
          <w:rFonts w:ascii="Times New Roman" w:hAnsi="Times New Roman" w:cs="Times New Roman"/>
          <w:sz w:val="24"/>
          <w:szCs w:val="24"/>
        </w:rPr>
        <w:t xml:space="preserve">11 Eylül sonrası, hem New York </w:t>
      </w:r>
      <w:r w:rsidR="000D2C9F" w:rsidRPr="004D09D3">
        <w:rPr>
          <w:rFonts w:ascii="Times New Roman" w:hAnsi="Times New Roman" w:cs="Times New Roman"/>
          <w:sz w:val="24"/>
          <w:szCs w:val="24"/>
        </w:rPr>
        <w:t xml:space="preserve">Belediye Başkanı </w:t>
      </w:r>
      <w:r w:rsidR="0065193B" w:rsidRPr="004D09D3">
        <w:rPr>
          <w:rFonts w:ascii="Times New Roman" w:hAnsi="Times New Roman" w:cs="Times New Roman"/>
          <w:sz w:val="24"/>
          <w:szCs w:val="24"/>
        </w:rPr>
        <w:t xml:space="preserve">hem </w:t>
      </w:r>
      <w:r w:rsidR="000D2C9F" w:rsidRPr="004D09D3">
        <w:rPr>
          <w:rFonts w:ascii="Times New Roman" w:hAnsi="Times New Roman" w:cs="Times New Roman"/>
          <w:sz w:val="24"/>
          <w:szCs w:val="24"/>
        </w:rPr>
        <w:t>de Amerika Birleşik Devletleri B</w:t>
      </w:r>
      <w:r w:rsidR="0065193B" w:rsidRPr="004D09D3">
        <w:rPr>
          <w:rFonts w:ascii="Times New Roman" w:hAnsi="Times New Roman" w:cs="Times New Roman"/>
          <w:sz w:val="24"/>
          <w:szCs w:val="24"/>
        </w:rPr>
        <w:t>aşkanı insanların tüketmeyi bırakıp, ekonomiyi darboğaza sokacağı korkusuyla vatandaşlarını dışarı çıkıp alışveriş yapmaya çağır</w:t>
      </w:r>
      <w:r w:rsidR="000D2C9F" w:rsidRPr="004D09D3">
        <w:rPr>
          <w:rFonts w:ascii="Times New Roman" w:hAnsi="Times New Roman" w:cs="Times New Roman"/>
          <w:sz w:val="24"/>
          <w:szCs w:val="24"/>
        </w:rPr>
        <w:t xml:space="preserve">mışlardı. Görünen o ki Amerikalılar için, </w:t>
      </w:r>
      <w:r w:rsidR="0065193B" w:rsidRPr="004D09D3">
        <w:rPr>
          <w:rFonts w:ascii="Times New Roman" w:hAnsi="Times New Roman" w:cs="Times New Roman"/>
          <w:sz w:val="24"/>
          <w:szCs w:val="24"/>
        </w:rPr>
        <w:t xml:space="preserve">11 Eylül gibi </w:t>
      </w:r>
      <w:r w:rsidR="00DE4916">
        <w:rPr>
          <w:rFonts w:ascii="Times New Roman" w:hAnsi="Times New Roman" w:cs="Times New Roman"/>
          <w:sz w:val="24"/>
          <w:szCs w:val="24"/>
        </w:rPr>
        <w:t>bir felaket</w:t>
      </w:r>
      <w:r w:rsidR="000D2C9F" w:rsidRPr="004D09D3">
        <w:rPr>
          <w:rFonts w:ascii="Times New Roman" w:hAnsi="Times New Roman" w:cs="Times New Roman"/>
          <w:sz w:val="24"/>
          <w:szCs w:val="24"/>
        </w:rPr>
        <w:t xml:space="preserve"> bile alışveriş yapmalarını engellemem</w:t>
      </w:r>
      <w:r w:rsidR="00DE4916">
        <w:rPr>
          <w:rFonts w:ascii="Times New Roman" w:hAnsi="Times New Roman" w:cs="Times New Roman"/>
          <w:sz w:val="24"/>
          <w:szCs w:val="24"/>
        </w:rPr>
        <w:t xml:space="preserve">iş, </w:t>
      </w:r>
      <w:r w:rsidR="000D2C9F" w:rsidRPr="004D09D3">
        <w:rPr>
          <w:rFonts w:ascii="Times New Roman" w:hAnsi="Times New Roman" w:cs="Times New Roman"/>
          <w:sz w:val="24"/>
          <w:szCs w:val="24"/>
        </w:rPr>
        <w:t>tüketme</w:t>
      </w:r>
      <w:r w:rsidR="00ED2576">
        <w:rPr>
          <w:rFonts w:ascii="Times New Roman" w:hAnsi="Times New Roman" w:cs="Times New Roman"/>
          <w:sz w:val="24"/>
          <w:szCs w:val="24"/>
        </w:rPr>
        <w:t xml:space="preserve">yi </w:t>
      </w:r>
      <w:r w:rsidR="000F411D" w:rsidRPr="004D09D3">
        <w:rPr>
          <w:rFonts w:ascii="Times New Roman" w:hAnsi="Times New Roman" w:cs="Times New Roman"/>
          <w:sz w:val="24"/>
          <w:szCs w:val="24"/>
        </w:rPr>
        <w:t>bir</w:t>
      </w:r>
      <w:r w:rsidR="000D2C9F" w:rsidRPr="004D09D3">
        <w:rPr>
          <w:rFonts w:ascii="Times New Roman" w:hAnsi="Times New Roman" w:cs="Times New Roman"/>
          <w:sz w:val="24"/>
          <w:szCs w:val="24"/>
        </w:rPr>
        <w:t xml:space="preserve"> nevi </w:t>
      </w:r>
      <w:r w:rsidR="0065193B" w:rsidRPr="004D09D3">
        <w:rPr>
          <w:rFonts w:ascii="Times New Roman" w:hAnsi="Times New Roman" w:cs="Times New Roman"/>
          <w:sz w:val="24"/>
          <w:szCs w:val="24"/>
        </w:rPr>
        <w:t xml:space="preserve">“kamu görevi” </w:t>
      </w:r>
      <w:r w:rsidR="000D2C9F" w:rsidRPr="004D09D3">
        <w:rPr>
          <w:rFonts w:ascii="Times New Roman" w:hAnsi="Times New Roman" w:cs="Times New Roman"/>
          <w:sz w:val="24"/>
          <w:szCs w:val="24"/>
        </w:rPr>
        <w:t>haline dönüşmüştü</w:t>
      </w:r>
      <w:r w:rsidR="00DE4916">
        <w:rPr>
          <w:rFonts w:ascii="Times New Roman" w:hAnsi="Times New Roman" w:cs="Times New Roman"/>
          <w:sz w:val="24"/>
          <w:szCs w:val="24"/>
        </w:rPr>
        <w:t>r</w:t>
      </w:r>
      <w:r w:rsidR="0065193B" w:rsidRPr="004D09D3">
        <w:rPr>
          <w:rFonts w:ascii="Times New Roman" w:hAnsi="Times New Roman" w:cs="Times New Roman"/>
          <w:sz w:val="24"/>
          <w:szCs w:val="24"/>
        </w:rPr>
        <w:t xml:space="preserve">.  </w:t>
      </w:r>
    </w:p>
    <w:p w14:paraId="4F6B6F55" w14:textId="62AFC099" w:rsidR="00194767" w:rsidRPr="004D09D3" w:rsidRDefault="00A86360" w:rsidP="004D09D3">
      <w:pPr>
        <w:spacing w:after="0" w:line="360" w:lineRule="auto"/>
        <w:ind w:firstLine="708"/>
        <w:jc w:val="both"/>
        <w:rPr>
          <w:rFonts w:ascii="Times New Roman" w:hAnsi="Times New Roman" w:cs="Times New Roman"/>
          <w:sz w:val="24"/>
          <w:szCs w:val="24"/>
        </w:rPr>
      </w:pPr>
      <w:r w:rsidRPr="004D09D3">
        <w:rPr>
          <w:rFonts w:ascii="Times New Roman" w:hAnsi="Times New Roman" w:cs="Times New Roman"/>
          <w:sz w:val="24"/>
          <w:szCs w:val="24"/>
        </w:rPr>
        <w:t xml:space="preserve">• </w:t>
      </w:r>
      <w:r w:rsidR="00B345F7" w:rsidRPr="004D09D3">
        <w:rPr>
          <w:rFonts w:ascii="Times New Roman" w:hAnsi="Times New Roman" w:cs="Times New Roman"/>
          <w:sz w:val="24"/>
          <w:szCs w:val="24"/>
        </w:rPr>
        <w:t>2008’de</w:t>
      </w:r>
      <w:r w:rsidR="00D70929" w:rsidRPr="004D09D3">
        <w:rPr>
          <w:rFonts w:ascii="Times New Roman" w:hAnsi="Times New Roman" w:cs="Times New Roman"/>
          <w:sz w:val="24"/>
          <w:szCs w:val="24"/>
        </w:rPr>
        <w:t xml:space="preserve"> yaşanan ekonomik durgunluktan sıyrılmak için Amerikan vatandaşlarının pek çoğu federal hükümetten kayda değer miktarlarda vergi iadesi aldılar. </w:t>
      </w:r>
      <w:r w:rsidR="004C3D8B" w:rsidRPr="004D09D3">
        <w:rPr>
          <w:rFonts w:ascii="Times New Roman" w:hAnsi="Times New Roman" w:cs="Times New Roman"/>
          <w:sz w:val="24"/>
          <w:szCs w:val="24"/>
        </w:rPr>
        <w:t>Bu</w:t>
      </w:r>
      <w:r w:rsidR="00194767" w:rsidRPr="004D09D3">
        <w:rPr>
          <w:rFonts w:ascii="Times New Roman" w:hAnsi="Times New Roman" w:cs="Times New Roman"/>
          <w:sz w:val="24"/>
          <w:szCs w:val="24"/>
        </w:rPr>
        <w:t xml:space="preserve"> ödemelerin </w:t>
      </w:r>
      <w:r w:rsidR="004C3D8B" w:rsidRPr="004D09D3">
        <w:rPr>
          <w:rFonts w:ascii="Times New Roman" w:hAnsi="Times New Roman" w:cs="Times New Roman"/>
          <w:sz w:val="24"/>
          <w:szCs w:val="24"/>
        </w:rPr>
        <w:t>arkasında</w:t>
      </w:r>
      <w:r w:rsidR="00ED2576">
        <w:rPr>
          <w:rFonts w:ascii="Times New Roman" w:hAnsi="Times New Roman" w:cs="Times New Roman"/>
          <w:sz w:val="24"/>
          <w:szCs w:val="24"/>
        </w:rPr>
        <w:t xml:space="preserve"> yatan </w:t>
      </w:r>
      <w:r w:rsidR="004C3D8B" w:rsidRPr="004D09D3">
        <w:rPr>
          <w:rFonts w:ascii="Times New Roman" w:hAnsi="Times New Roman" w:cs="Times New Roman"/>
          <w:sz w:val="24"/>
          <w:szCs w:val="24"/>
        </w:rPr>
        <w:t>fikir, insanları bir alışveriş çılgınlığına iterek ekonomiyi canlandırmak</w:t>
      </w:r>
      <w:r w:rsidR="00E31460" w:rsidRPr="004D09D3">
        <w:rPr>
          <w:rFonts w:ascii="Times New Roman" w:hAnsi="Times New Roman" w:cs="Times New Roman"/>
          <w:sz w:val="24"/>
          <w:szCs w:val="24"/>
        </w:rPr>
        <w:t xml:space="preserve"> olmasına rağmen,</w:t>
      </w:r>
      <w:r w:rsidR="004C3D8B" w:rsidRPr="004D09D3">
        <w:rPr>
          <w:rFonts w:ascii="Times New Roman" w:hAnsi="Times New Roman" w:cs="Times New Roman"/>
          <w:sz w:val="24"/>
          <w:szCs w:val="24"/>
        </w:rPr>
        <w:t xml:space="preserve"> </w:t>
      </w:r>
      <w:r w:rsidR="00194767" w:rsidRPr="004D09D3">
        <w:rPr>
          <w:rFonts w:ascii="Times New Roman" w:hAnsi="Times New Roman" w:cs="Times New Roman"/>
          <w:sz w:val="24"/>
          <w:szCs w:val="24"/>
        </w:rPr>
        <w:t xml:space="preserve">pek çok kişi </w:t>
      </w:r>
      <w:r w:rsidR="00E31460" w:rsidRPr="004D09D3">
        <w:rPr>
          <w:rFonts w:ascii="Times New Roman" w:hAnsi="Times New Roman" w:cs="Times New Roman"/>
          <w:sz w:val="24"/>
          <w:szCs w:val="24"/>
        </w:rPr>
        <w:t xml:space="preserve">Amerikan tüketim toplum normlarının </w:t>
      </w:r>
      <w:r w:rsidR="00194767" w:rsidRPr="004D09D3">
        <w:rPr>
          <w:rFonts w:ascii="Times New Roman" w:hAnsi="Times New Roman" w:cs="Times New Roman"/>
          <w:sz w:val="24"/>
          <w:szCs w:val="24"/>
        </w:rPr>
        <w:t xml:space="preserve">oldukça </w:t>
      </w:r>
      <w:r w:rsidR="00E31460" w:rsidRPr="004D09D3">
        <w:rPr>
          <w:rFonts w:ascii="Times New Roman" w:hAnsi="Times New Roman" w:cs="Times New Roman"/>
          <w:sz w:val="24"/>
          <w:szCs w:val="24"/>
        </w:rPr>
        <w:t>aksine</w:t>
      </w:r>
      <w:r w:rsidR="00194767" w:rsidRPr="004D09D3">
        <w:rPr>
          <w:rFonts w:ascii="Times New Roman" w:hAnsi="Times New Roman" w:cs="Times New Roman"/>
          <w:sz w:val="24"/>
          <w:szCs w:val="24"/>
        </w:rPr>
        <w:t xml:space="preserve"> davranarak</w:t>
      </w:r>
      <w:r w:rsidR="00E31460" w:rsidRPr="004D09D3">
        <w:rPr>
          <w:rFonts w:ascii="Times New Roman" w:hAnsi="Times New Roman" w:cs="Times New Roman"/>
          <w:sz w:val="24"/>
          <w:szCs w:val="24"/>
        </w:rPr>
        <w:t xml:space="preserve">, verilen parayı ya borcunu ödemek </w:t>
      </w:r>
      <w:r w:rsidR="00194767" w:rsidRPr="004D09D3">
        <w:rPr>
          <w:rFonts w:ascii="Times New Roman" w:hAnsi="Times New Roman" w:cs="Times New Roman"/>
          <w:sz w:val="24"/>
          <w:szCs w:val="24"/>
        </w:rPr>
        <w:t xml:space="preserve">ya da birikim yapmak </w:t>
      </w:r>
      <w:r w:rsidR="00E31460" w:rsidRPr="004D09D3">
        <w:rPr>
          <w:rFonts w:ascii="Times New Roman" w:hAnsi="Times New Roman" w:cs="Times New Roman"/>
          <w:sz w:val="24"/>
          <w:szCs w:val="24"/>
        </w:rPr>
        <w:t xml:space="preserve">için kullandı. </w:t>
      </w:r>
    </w:p>
    <w:p w14:paraId="55A0BEAD" w14:textId="073465A1" w:rsidR="00A50FB1" w:rsidRPr="004D09D3" w:rsidRDefault="00125D5C" w:rsidP="004D09D3">
      <w:pPr>
        <w:spacing w:after="0" w:line="360" w:lineRule="auto"/>
        <w:ind w:firstLine="708"/>
        <w:jc w:val="both"/>
        <w:rPr>
          <w:rFonts w:ascii="Times New Roman" w:hAnsi="Times New Roman" w:cs="Times New Roman"/>
          <w:sz w:val="24"/>
          <w:szCs w:val="24"/>
        </w:rPr>
      </w:pPr>
      <w:r w:rsidRPr="004D09D3">
        <w:rPr>
          <w:rFonts w:ascii="Times New Roman" w:hAnsi="Times New Roman" w:cs="Times New Roman"/>
          <w:sz w:val="24"/>
          <w:szCs w:val="24"/>
        </w:rPr>
        <w:t>II. Dünya Savaşı sonrası dönemde, Amerika Birleşik Devletleri ekonomisinde yü</w:t>
      </w:r>
      <w:r w:rsidR="00B6640B" w:rsidRPr="004D09D3">
        <w:rPr>
          <w:rFonts w:ascii="Times New Roman" w:hAnsi="Times New Roman" w:cs="Times New Roman"/>
          <w:sz w:val="24"/>
          <w:szCs w:val="24"/>
        </w:rPr>
        <w:t>kselen tüketim kültürü ile</w:t>
      </w:r>
      <w:r w:rsidR="009F1839" w:rsidRPr="004D09D3">
        <w:rPr>
          <w:rFonts w:ascii="Times New Roman" w:hAnsi="Times New Roman" w:cs="Times New Roman"/>
          <w:sz w:val="24"/>
          <w:szCs w:val="24"/>
        </w:rPr>
        <w:t xml:space="preserve"> eş zamanlı olarak</w:t>
      </w:r>
      <w:r w:rsidRPr="004D09D3">
        <w:rPr>
          <w:rFonts w:ascii="Times New Roman" w:hAnsi="Times New Roman" w:cs="Times New Roman"/>
          <w:sz w:val="24"/>
          <w:szCs w:val="24"/>
        </w:rPr>
        <w:t xml:space="preserve"> pek çok ekonomik sektörde</w:t>
      </w:r>
      <w:r w:rsidR="000B6696" w:rsidRPr="004D09D3">
        <w:rPr>
          <w:rFonts w:ascii="Times New Roman" w:hAnsi="Times New Roman" w:cs="Times New Roman"/>
          <w:sz w:val="24"/>
          <w:szCs w:val="24"/>
        </w:rPr>
        <w:t xml:space="preserve"> (</w:t>
      </w:r>
      <w:r w:rsidR="00BB0D43" w:rsidRPr="004D09D3">
        <w:rPr>
          <w:rFonts w:ascii="Times New Roman" w:hAnsi="Times New Roman" w:cs="Times New Roman"/>
          <w:sz w:val="24"/>
          <w:szCs w:val="24"/>
        </w:rPr>
        <w:t>çelik</w:t>
      </w:r>
      <w:r w:rsidR="000B6696" w:rsidRPr="004D09D3">
        <w:rPr>
          <w:rFonts w:ascii="Times New Roman" w:hAnsi="Times New Roman" w:cs="Times New Roman"/>
          <w:sz w:val="24"/>
          <w:szCs w:val="24"/>
        </w:rPr>
        <w:t xml:space="preserve">, </w:t>
      </w:r>
      <w:r w:rsidR="00BB0D43" w:rsidRPr="004D09D3">
        <w:rPr>
          <w:rFonts w:ascii="Times New Roman" w:hAnsi="Times New Roman" w:cs="Times New Roman"/>
          <w:sz w:val="24"/>
          <w:szCs w:val="24"/>
        </w:rPr>
        <w:t>büyük elektronik araçlar, otomobiller) d</w:t>
      </w:r>
      <w:r w:rsidRPr="004D09D3">
        <w:rPr>
          <w:rFonts w:ascii="Times New Roman" w:hAnsi="Times New Roman" w:cs="Times New Roman"/>
          <w:sz w:val="24"/>
          <w:szCs w:val="24"/>
        </w:rPr>
        <w:t>ayanıklı mamullerin üretimi düşüşe geç</w:t>
      </w:r>
      <w:r w:rsidR="009F1839" w:rsidRPr="004D09D3">
        <w:rPr>
          <w:rFonts w:ascii="Times New Roman" w:hAnsi="Times New Roman" w:cs="Times New Roman"/>
          <w:sz w:val="24"/>
          <w:szCs w:val="24"/>
        </w:rPr>
        <w:t>erken</w:t>
      </w:r>
      <w:r w:rsidRPr="004D09D3">
        <w:rPr>
          <w:rFonts w:ascii="Times New Roman" w:hAnsi="Times New Roman" w:cs="Times New Roman"/>
          <w:sz w:val="24"/>
          <w:szCs w:val="24"/>
        </w:rPr>
        <w:t xml:space="preserve"> </w:t>
      </w:r>
      <w:r w:rsidR="00B6640B" w:rsidRPr="004D09D3">
        <w:rPr>
          <w:rFonts w:ascii="Times New Roman" w:hAnsi="Times New Roman" w:cs="Times New Roman"/>
          <w:sz w:val="24"/>
          <w:szCs w:val="24"/>
        </w:rPr>
        <w:t xml:space="preserve">(ve hatta bazı durumlarda </w:t>
      </w:r>
      <w:r w:rsidR="00207A88" w:rsidRPr="004D09D3">
        <w:rPr>
          <w:rFonts w:ascii="Times New Roman" w:hAnsi="Times New Roman" w:cs="Times New Roman"/>
          <w:sz w:val="24"/>
          <w:szCs w:val="24"/>
        </w:rPr>
        <w:t>üretim</w:t>
      </w:r>
      <w:r w:rsidR="009F1839" w:rsidRPr="004D09D3">
        <w:rPr>
          <w:rFonts w:ascii="Times New Roman" w:hAnsi="Times New Roman" w:cs="Times New Roman"/>
          <w:sz w:val="24"/>
          <w:szCs w:val="24"/>
        </w:rPr>
        <w:t xml:space="preserve"> tamamen </w:t>
      </w:r>
      <w:r w:rsidR="00B6640B" w:rsidRPr="004D09D3">
        <w:rPr>
          <w:rFonts w:ascii="Times New Roman" w:hAnsi="Times New Roman" w:cs="Times New Roman"/>
          <w:sz w:val="24"/>
          <w:szCs w:val="24"/>
        </w:rPr>
        <w:t>ortadan kalk</w:t>
      </w:r>
      <w:r w:rsidR="009F1839" w:rsidRPr="004D09D3">
        <w:rPr>
          <w:rFonts w:ascii="Times New Roman" w:hAnsi="Times New Roman" w:cs="Times New Roman"/>
          <w:sz w:val="24"/>
          <w:szCs w:val="24"/>
        </w:rPr>
        <w:t>arken</w:t>
      </w:r>
      <w:r w:rsidR="00B6640B" w:rsidRPr="004D09D3">
        <w:rPr>
          <w:rFonts w:ascii="Times New Roman" w:hAnsi="Times New Roman" w:cs="Times New Roman"/>
          <w:sz w:val="24"/>
          <w:szCs w:val="24"/>
        </w:rPr>
        <w:t xml:space="preserve">) </w:t>
      </w:r>
      <w:r w:rsidR="000B6696" w:rsidRPr="004D09D3">
        <w:rPr>
          <w:rFonts w:ascii="Times New Roman" w:hAnsi="Times New Roman" w:cs="Times New Roman"/>
          <w:sz w:val="24"/>
          <w:szCs w:val="24"/>
        </w:rPr>
        <w:t xml:space="preserve">diğer toplumlarda ise üretimin </w:t>
      </w:r>
      <w:r w:rsidR="009F1839" w:rsidRPr="004D09D3">
        <w:rPr>
          <w:rFonts w:ascii="Times New Roman" w:hAnsi="Times New Roman" w:cs="Times New Roman"/>
          <w:sz w:val="24"/>
          <w:szCs w:val="24"/>
        </w:rPr>
        <w:t xml:space="preserve">yukarıda bahsi geçen alanlarda ve daha başka pekçok sektörde </w:t>
      </w:r>
      <w:r w:rsidR="000B6696" w:rsidRPr="004D09D3">
        <w:rPr>
          <w:rFonts w:ascii="Times New Roman" w:hAnsi="Times New Roman" w:cs="Times New Roman"/>
          <w:sz w:val="24"/>
          <w:szCs w:val="24"/>
        </w:rPr>
        <w:t>yaygınlaştığı gözlenmiştir</w:t>
      </w:r>
      <w:r w:rsidR="009F1839" w:rsidRPr="004D09D3">
        <w:rPr>
          <w:rFonts w:ascii="Times New Roman" w:hAnsi="Times New Roman" w:cs="Times New Roman"/>
          <w:sz w:val="24"/>
          <w:szCs w:val="24"/>
        </w:rPr>
        <w:t xml:space="preserve">. Bir zamanlar ABD’li </w:t>
      </w:r>
      <w:r w:rsidR="00C15E61" w:rsidRPr="004D09D3">
        <w:rPr>
          <w:rFonts w:ascii="Times New Roman" w:hAnsi="Times New Roman" w:cs="Times New Roman"/>
          <w:sz w:val="24"/>
          <w:szCs w:val="24"/>
        </w:rPr>
        <w:lastRenderedPageBreak/>
        <w:t xml:space="preserve">üreticilerin liderlik ettiği pek çok sektör, dünyanın </w:t>
      </w:r>
      <w:r w:rsidR="006F6E3D" w:rsidRPr="004D09D3">
        <w:rPr>
          <w:rFonts w:ascii="Times New Roman" w:hAnsi="Times New Roman" w:cs="Times New Roman"/>
          <w:sz w:val="24"/>
          <w:szCs w:val="24"/>
        </w:rPr>
        <w:t>diğer bölgelerindeki üreticilerin hâkimiyeti</w:t>
      </w:r>
      <w:r w:rsidR="00C15E61" w:rsidRPr="004D09D3">
        <w:rPr>
          <w:rFonts w:ascii="Times New Roman" w:hAnsi="Times New Roman" w:cs="Times New Roman"/>
          <w:sz w:val="24"/>
          <w:szCs w:val="24"/>
        </w:rPr>
        <w:t xml:space="preserve"> altına geç</w:t>
      </w:r>
      <w:r w:rsidR="00D87FF8">
        <w:rPr>
          <w:rFonts w:ascii="Times New Roman" w:hAnsi="Times New Roman" w:cs="Times New Roman"/>
          <w:sz w:val="24"/>
          <w:szCs w:val="24"/>
        </w:rPr>
        <w:t xml:space="preserve">se de </w:t>
      </w:r>
      <w:r w:rsidR="009E18C0" w:rsidRPr="004D09D3">
        <w:rPr>
          <w:rFonts w:ascii="Times New Roman" w:hAnsi="Times New Roman" w:cs="Times New Roman"/>
          <w:sz w:val="24"/>
          <w:szCs w:val="24"/>
        </w:rPr>
        <w:t>b</w:t>
      </w:r>
      <w:r w:rsidR="00595532" w:rsidRPr="004D09D3">
        <w:rPr>
          <w:rFonts w:ascii="Times New Roman" w:hAnsi="Times New Roman" w:cs="Times New Roman"/>
          <w:sz w:val="24"/>
          <w:szCs w:val="24"/>
        </w:rPr>
        <w:t>u</w:t>
      </w:r>
      <w:r w:rsidR="00D87FF8">
        <w:rPr>
          <w:rFonts w:ascii="Times New Roman" w:hAnsi="Times New Roman" w:cs="Times New Roman"/>
          <w:sz w:val="24"/>
          <w:szCs w:val="24"/>
        </w:rPr>
        <w:t>,</w:t>
      </w:r>
      <w:r w:rsidR="00595532" w:rsidRPr="004D09D3">
        <w:rPr>
          <w:rFonts w:ascii="Times New Roman" w:hAnsi="Times New Roman" w:cs="Times New Roman"/>
          <w:sz w:val="24"/>
          <w:szCs w:val="24"/>
        </w:rPr>
        <w:t xml:space="preserve"> dayanıklı tüketim ürünlerinin üretiminin ABD’de can çekiştiği anlamına </w:t>
      </w:r>
      <w:r w:rsidR="009E18C0" w:rsidRPr="004D09D3">
        <w:rPr>
          <w:rFonts w:ascii="Times New Roman" w:hAnsi="Times New Roman" w:cs="Times New Roman"/>
          <w:sz w:val="24"/>
          <w:szCs w:val="24"/>
        </w:rPr>
        <w:t xml:space="preserve">da </w:t>
      </w:r>
      <w:r w:rsidR="00595532" w:rsidRPr="004D09D3">
        <w:rPr>
          <w:rFonts w:ascii="Times New Roman" w:hAnsi="Times New Roman" w:cs="Times New Roman"/>
          <w:sz w:val="24"/>
          <w:szCs w:val="24"/>
        </w:rPr>
        <w:t xml:space="preserve">gelmez. </w:t>
      </w:r>
      <w:r w:rsidR="009E18C0" w:rsidRPr="004D09D3">
        <w:rPr>
          <w:rFonts w:ascii="Times New Roman" w:hAnsi="Times New Roman" w:cs="Times New Roman"/>
          <w:sz w:val="24"/>
          <w:szCs w:val="24"/>
        </w:rPr>
        <w:t xml:space="preserve">ABD’de </w:t>
      </w:r>
      <w:r w:rsidR="00595532" w:rsidRPr="004D09D3">
        <w:rPr>
          <w:rFonts w:ascii="Times New Roman" w:hAnsi="Times New Roman" w:cs="Times New Roman"/>
          <w:sz w:val="24"/>
          <w:szCs w:val="24"/>
        </w:rPr>
        <w:t>“</w:t>
      </w:r>
      <w:r w:rsidR="009E18C0" w:rsidRPr="004D09D3">
        <w:rPr>
          <w:rFonts w:ascii="Times New Roman" w:hAnsi="Times New Roman" w:cs="Times New Roman"/>
          <w:sz w:val="24"/>
          <w:szCs w:val="24"/>
        </w:rPr>
        <w:t>s</w:t>
      </w:r>
      <w:r w:rsidR="000530D9" w:rsidRPr="004D09D3">
        <w:rPr>
          <w:rFonts w:ascii="Times New Roman" w:hAnsi="Times New Roman" w:cs="Times New Roman"/>
          <w:sz w:val="24"/>
          <w:szCs w:val="24"/>
        </w:rPr>
        <w:t xml:space="preserve">ivil havacılık, </w:t>
      </w:r>
      <w:r w:rsidR="00595532" w:rsidRPr="004D09D3">
        <w:rPr>
          <w:rFonts w:ascii="Times New Roman" w:hAnsi="Times New Roman" w:cs="Times New Roman"/>
          <w:sz w:val="24"/>
          <w:szCs w:val="24"/>
        </w:rPr>
        <w:t>kaz</w:t>
      </w:r>
      <w:r w:rsidR="000530D9" w:rsidRPr="004D09D3">
        <w:rPr>
          <w:rFonts w:ascii="Times New Roman" w:hAnsi="Times New Roman" w:cs="Times New Roman"/>
          <w:sz w:val="24"/>
          <w:szCs w:val="24"/>
        </w:rPr>
        <w:t>ıcı-</w:t>
      </w:r>
      <w:r w:rsidR="00595532" w:rsidRPr="004D09D3">
        <w:rPr>
          <w:rFonts w:ascii="Times New Roman" w:hAnsi="Times New Roman" w:cs="Times New Roman"/>
          <w:sz w:val="24"/>
          <w:szCs w:val="24"/>
        </w:rPr>
        <w:t>del</w:t>
      </w:r>
      <w:r w:rsidR="000530D9" w:rsidRPr="004D09D3">
        <w:rPr>
          <w:rFonts w:ascii="Times New Roman" w:hAnsi="Times New Roman" w:cs="Times New Roman"/>
          <w:sz w:val="24"/>
          <w:szCs w:val="24"/>
        </w:rPr>
        <w:t xml:space="preserve">ici </w:t>
      </w:r>
      <w:r w:rsidR="00595532" w:rsidRPr="004D09D3">
        <w:rPr>
          <w:rFonts w:ascii="Times New Roman" w:hAnsi="Times New Roman" w:cs="Times New Roman"/>
          <w:sz w:val="24"/>
          <w:szCs w:val="24"/>
        </w:rPr>
        <w:t>cihazlar, telekomünikasyon cihazları, tarımsal maki</w:t>
      </w:r>
      <w:r w:rsidR="00A50FB1" w:rsidRPr="004D09D3">
        <w:rPr>
          <w:rFonts w:ascii="Times New Roman" w:hAnsi="Times New Roman" w:cs="Times New Roman"/>
          <w:sz w:val="24"/>
          <w:szCs w:val="24"/>
        </w:rPr>
        <w:t>neler ve hafriyat makineleri” gibi başarılı sektörler bulunmaktadır</w:t>
      </w:r>
      <w:r w:rsidR="00A937A3" w:rsidRPr="004D09D3">
        <w:rPr>
          <w:rFonts w:ascii="Times New Roman" w:hAnsi="Times New Roman" w:cs="Times New Roman"/>
          <w:sz w:val="24"/>
          <w:szCs w:val="24"/>
        </w:rPr>
        <w:t xml:space="preserve"> (Economist 2008).</w:t>
      </w:r>
    </w:p>
    <w:p w14:paraId="5EFB6B10" w14:textId="043A2BC0" w:rsidR="00AB0DD9" w:rsidRPr="004D09D3" w:rsidRDefault="00C62A42" w:rsidP="004D09D3">
      <w:pPr>
        <w:spacing w:after="0" w:line="360" w:lineRule="auto"/>
        <w:ind w:firstLine="708"/>
        <w:jc w:val="both"/>
        <w:rPr>
          <w:rFonts w:ascii="Times New Roman" w:hAnsi="Times New Roman" w:cs="Times New Roman"/>
          <w:sz w:val="24"/>
          <w:szCs w:val="24"/>
        </w:rPr>
      </w:pPr>
      <w:r w:rsidRPr="004D09D3">
        <w:rPr>
          <w:rFonts w:ascii="Times New Roman" w:hAnsi="Times New Roman" w:cs="Times New Roman"/>
          <w:sz w:val="24"/>
          <w:szCs w:val="24"/>
        </w:rPr>
        <w:t xml:space="preserve">Her ne kadar </w:t>
      </w:r>
      <w:r w:rsidR="00D010FF" w:rsidRPr="004D09D3">
        <w:rPr>
          <w:rFonts w:ascii="Times New Roman" w:hAnsi="Times New Roman" w:cs="Times New Roman"/>
          <w:sz w:val="24"/>
          <w:szCs w:val="24"/>
        </w:rPr>
        <w:t>Amerika Birleşik Devletlerinin</w:t>
      </w:r>
      <w:r w:rsidR="0081060C" w:rsidRPr="004D09D3">
        <w:rPr>
          <w:rFonts w:ascii="Times New Roman" w:hAnsi="Times New Roman" w:cs="Times New Roman"/>
          <w:sz w:val="24"/>
          <w:szCs w:val="24"/>
        </w:rPr>
        <w:t xml:space="preserve"> </w:t>
      </w:r>
      <w:r w:rsidRPr="004D09D3">
        <w:rPr>
          <w:rFonts w:ascii="Times New Roman" w:hAnsi="Times New Roman" w:cs="Times New Roman"/>
          <w:sz w:val="24"/>
          <w:szCs w:val="24"/>
        </w:rPr>
        <w:t>imalata dayalı yapıdan</w:t>
      </w:r>
      <w:r w:rsidR="00D010FF" w:rsidRPr="004D09D3">
        <w:rPr>
          <w:rFonts w:ascii="Times New Roman" w:hAnsi="Times New Roman" w:cs="Times New Roman"/>
          <w:sz w:val="24"/>
          <w:szCs w:val="24"/>
        </w:rPr>
        <w:t>,</w:t>
      </w:r>
      <w:r w:rsidR="00EA3BEC" w:rsidRPr="004D09D3">
        <w:rPr>
          <w:rFonts w:ascii="Times New Roman" w:hAnsi="Times New Roman" w:cs="Times New Roman"/>
          <w:sz w:val="24"/>
          <w:szCs w:val="24"/>
        </w:rPr>
        <w:t xml:space="preserve"> </w:t>
      </w:r>
      <w:r w:rsidRPr="004D09D3">
        <w:rPr>
          <w:rFonts w:ascii="Times New Roman" w:hAnsi="Times New Roman" w:cs="Times New Roman"/>
          <w:sz w:val="24"/>
          <w:szCs w:val="24"/>
        </w:rPr>
        <w:t>(pek çoğu tüketim ile ilgili olan) hizmet sunumuna dayalı ekonomiye dönüşümü</w:t>
      </w:r>
      <w:r w:rsidR="00D010FF" w:rsidRPr="004D09D3">
        <w:rPr>
          <w:rFonts w:ascii="Times New Roman" w:hAnsi="Times New Roman" w:cs="Times New Roman"/>
          <w:sz w:val="24"/>
          <w:szCs w:val="24"/>
        </w:rPr>
        <w:t xml:space="preserve"> </w:t>
      </w:r>
      <w:r w:rsidR="00EA3BEC" w:rsidRPr="004D09D3">
        <w:rPr>
          <w:rFonts w:ascii="Times New Roman" w:hAnsi="Times New Roman" w:cs="Times New Roman"/>
          <w:sz w:val="24"/>
          <w:szCs w:val="24"/>
        </w:rPr>
        <w:t>belli bir zaman</w:t>
      </w:r>
      <w:r w:rsidRPr="004D09D3">
        <w:rPr>
          <w:rFonts w:ascii="Times New Roman" w:hAnsi="Times New Roman" w:cs="Times New Roman"/>
          <w:sz w:val="24"/>
          <w:szCs w:val="24"/>
        </w:rPr>
        <w:t>dır sürmekteyse de</w:t>
      </w:r>
      <w:r w:rsidR="0081060C" w:rsidRPr="004D09D3">
        <w:rPr>
          <w:rFonts w:ascii="Times New Roman" w:hAnsi="Times New Roman" w:cs="Times New Roman"/>
          <w:sz w:val="24"/>
          <w:szCs w:val="24"/>
        </w:rPr>
        <w:t xml:space="preserve">, ABD hizmet </w:t>
      </w:r>
      <w:r w:rsidRPr="004D09D3">
        <w:rPr>
          <w:rFonts w:ascii="Times New Roman" w:hAnsi="Times New Roman" w:cs="Times New Roman"/>
          <w:sz w:val="24"/>
          <w:szCs w:val="24"/>
        </w:rPr>
        <w:t>sektörün</w:t>
      </w:r>
      <w:r w:rsidR="00ED2576">
        <w:rPr>
          <w:rFonts w:ascii="Times New Roman" w:hAnsi="Times New Roman" w:cs="Times New Roman"/>
          <w:sz w:val="24"/>
          <w:szCs w:val="24"/>
        </w:rPr>
        <w:t xml:space="preserve"> </w:t>
      </w:r>
      <w:r w:rsidRPr="004D09D3">
        <w:rPr>
          <w:rFonts w:ascii="Times New Roman" w:hAnsi="Times New Roman" w:cs="Times New Roman"/>
          <w:sz w:val="24"/>
          <w:szCs w:val="24"/>
        </w:rPr>
        <w:t xml:space="preserve">de </w:t>
      </w:r>
      <w:r w:rsidR="0081060C" w:rsidRPr="004D09D3">
        <w:rPr>
          <w:rFonts w:ascii="Times New Roman" w:hAnsi="Times New Roman" w:cs="Times New Roman"/>
          <w:sz w:val="24"/>
          <w:szCs w:val="24"/>
        </w:rPr>
        <w:t>bile çetin</w:t>
      </w:r>
      <w:r w:rsidR="00EA3BEC" w:rsidRPr="004D09D3">
        <w:rPr>
          <w:rFonts w:ascii="Times New Roman" w:hAnsi="Times New Roman" w:cs="Times New Roman"/>
          <w:sz w:val="24"/>
          <w:szCs w:val="24"/>
        </w:rPr>
        <w:t xml:space="preserve"> bir rekabet</w:t>
      </w:r>
      <w:r w:rsidR="00780969" w:rsidRPr="004D09D3">
        <w:rPr>
          <w:rFonts w:ascii="Times New Roman" w:hAnsi="Times New Roman" w:cs="Times New Roman"/>
          <w:sz w:val="24"/>
          <w:szCs w:val="24"/>
        </w:rPr>
        <w:t xml:space="preserve"> ile karşı karşıya </w:t>
      </w:r>
      <w:r w:rsidRPr="004D09D3">
        <w:rPr>
          <w:rFonts w:ascii="Times New Roman" w:hAnsi="Times New Roman" w:cs="Times New Roman"/>
          <w:sz w:val="24"/>
          <w:szCs w:val="24"/>
        </w:rPr>
        <w:t>bulunmaktadır</w:t>
      </w:r>
      <w:r w:rsidR="00780969" w:rsidRPr="004D09D3">
        <w:rPr>
          <w:rFonts w:ascii="Times New Roman" w:hAnsi="Times New Roman" w:cs="Times New Roman"/>
          <w:sz w:val="24"/>
          <w:szCs w:val="24"/>
        </w:rPr>
        <w:t xml:space="preserve">. </w:t>
      </w:r>
      <w:r w:rsidR="000F2D88" w:rsidRPr="004D09D3">
        <w:rPr>
          <w:rFonts w:ascii="Times New Roman" w:hAnsi="Times New Roman" w:cs="Times New Roman"/>
          <w:sz w:val="24"/>
          <w:szCs w:val="24"/>
        </w:rPr>
        <w:t>Müşteri hizmetleri</w:t>
      </w:r>
      <w:r w:rsidR="00C03ED7" w:rsidRPr="004D09D3">
        <w:rPr>
          <w:rFonts w:ascii="Times New Roman" w:hAnsi="Times New Roman" w:cs="Times New Roman"/>
          <w:sz w:val="24"/>
          <w:szCs w:val="24"/>
        </w:rPr>
        <w:t xml:space="preserve"> işlerinin Hindistan ve dünyanın başka yerlerine</w:t>
      </w:r>
      <w:r w:rsidR="00FC68AA" w:rsidRPr="004D09D3">
        <w:rPr>
          <w:rFonts w:ascii="Times New Roman" w:hAnsi="Times New Roman" w:cs="Times New Roman"/>
          <w:sz w:val="24"/>
          <w:szCs w:val="24"/>
        </w:rPr>
        <w:t xml:space="preserve"> (Filipinler gibi)</w:t>
      </w:r>
      <w:r w:rsidR="00C03ED7" w:rsidRPr="004D09D3">
        <w:rPr>
          <w:rFonts w:ascii="Times New Roman" w:hAnsi="Times New Roman" w:cs="Times New Roman"/>
          <w:sz w:val="24"/>
          <w:szCs w:val="24"/>
        </w:rPr>
        <w:t xml:space="preserve"> ka</w:t>
      </w:r>
      <w:r w:rsidR="00983789" w:rsidRPr="004D09D3">
        <w:rPr>
          <w:rFonts w:ascii="Times New Roman" w:hAnsi="Times New Roman" w:cs="Times New Roman"/>
          <w:sz w:val="24"/>
          <w:szCs w:val="24"/>
        </w:rPr>
        <w:t>ptırılması/ka</w:t>
      </w:r>
      <w:r w:rsidR="00C03ED7" w:rsidRPr="004D09D3">
        <w:rPr>
          <w:rFonts w:ascii="Times New Roman" w:hAnsi="Times New Roman" w:cs="Times New Roman"/>
          <w:sz w:val="24"/>
          <w:szCs w:val="24"/>
        </w:rPr>
        <w:t>ybed</w:t>
      </w:r>
      <w:r w:rsidR="00EC1ABF" w:rsidRPr="004D09D3">
        <w:rPr>
          <w:rFonts w:ascii="Times New Roman" w:hAnsi="Times New Roman" w:cs="Times New Roman"/>
          <w:sz w:val="24"/>
          <w:szCs w:val="24"/>
        </w:rPr>
        <w:t xml:space="preserve">ilmesi, </w:t>
      </w:r>
      <w:r w:rsidR="00983789" w:rsidRPr="004D09D3">
        <w:rPr>
          <w:rFonts w:ascii="Times New Roman" w:hAnsi="Times New Roman" w:cs="Times New Roman"/>
          <w:sz w:val="24"/>
          <w:szCs w:val="24"/>
        </w:rPr>
        <w:t xml:space="preserve">radyoloji hizmetleri gibi bazıları oldukça yüksek ücretli olan </w:t>
      </w:r>
      <w:r w:rsidR="00EC1ABF" w:rsidRPr="004D09D3">
        <w:rPr>
          <w:rFonts w:ascii="Times New Roman" w:hAnsi="Times New Roman" w:cs="Times New Roman"/>
          <w:sz w:val="24"/>
          <w:szCs w:val="24"/>
        </w:rPr>
        <w:t>pek çok işin dış</w:t>
      </w:r>
      <w:r w:rsidR="00F329B9" w:rsidRPr="004D09D3">
        <w:rPr>
          <w:rFonts w:ascii="Times New Roman" w:hAnsi="Times New Roman" w:cs="Times New Roman"/>
          <w:sz w:val="24"/>
          <w:szCs w:val="24"/>
        </w:rPr>
        <w:t xml:space="preserve">arıdan temin suretiyle </w:t>
      </w:r>
      <w:r w:rsidR="00FC68AA" w:rsidRPr="004D09D3">
        <w:rPr>
          <w:rFonts w:ascii="Times New Roman" w:hAnsi="Times New Roman" w:cs="Times New Roman"/>
          <w:sz w:val="24"/>
          <w:szCs w:val="24"/>
        </w:rPr>
        <w:t xml:space="preserve">küresel </w:t>
      </w:r>
      <w:r w:rsidR="00F329B9" w:rsidRPr="004D09D3">
        <w:rPr>
          <w:rFonts w:ascii="Times New Roman" w:hAnsi="Times New Roman" w:cs="Times New Roman"/>
          <w:sz w:val="24"/>
          <w:szCs w:val="24"/>
        </w:rPr>
        <w:t xml:space="preserve">çalışan bazı </w:t>
      </w:r>
      <w:r w:rsidR="00FC68AA" w:rsidRPr="004D09D3">
        <w:rPr>
          <w:rFonts w:ascii="Times New Roman" w:hAnsi="Times New Roman" w:cs="Times New Roman"/>
          <w:sz w:val="24"/>
          <w:szCs w:val="24"/>
        </w:rPr>
        <w:t>yerlere</w:t>
      </w:r>
      <w:r w:rsidR="00C03ED7" w:rsidRPr="004D09D3">
        <w:rPr>
          <w:rFonts w:ascii="Times New Roman" w:hAnsi="Times New Roman" w:cs="Times New Roman"/>
          <w:sz w:val="24"/>
          <w:szCs w:val="24"/>
        </w:rPr>
        <w:t xml:space="preserve"> kaptır</w:t>
      </w:r>
      <w:r w:rsidR="00F329B9" w:rsidRPr="004D09D3">
        <w:rPr>
          <w:rFonts w:ascii="Times New Roman" w:hAnsi="Times New Roman" w:cs="Times New Roman"/>
          <w:sz w:val="24"/>
          <w:szCs w:val="24"/>
        </w:rPr>
        <w:t>ıl</w:t>
      </w:r>
      <w:r w:rsidR="00D44000" w:rsidRPr="004D09D3">
        <w:rPr>
          <w:rFonts w:ascii="Times New Roman" w:hAnsi="Times New Roman" w:cs="Times New Roman"/>
          <w:sz w:val="24"/>
          <w:szCs w:val="24"/>
        </w:rPr>
        <w:t xml:space="preserve">ması </w:t>
      </w:r>
      <w:r w:rsidR="00F329B9" w:rsidRPr="004D09D3">
        <w:rPr>
          <w:rFonts w:ascii="Times New Roman" w:hAnsi="Times New Roman" w:cs="Times New Roman"/>
          <w:sz w:val="24"/>
          <w:szCs w:val="24"/>
        </w:rPr>
        <w:t xml:space="preserve">(Ritzer and Lair 2007) </w:t>
      </w:r>
      <w:r w:rsidR="00D44000" w:rsidRPr="004D09D3">
        <w:rPr>
          <w:rFonts w:ascii="Times New Roman" w:hAnsi="Times New Roman" w:cs="Times New Roman"/>
          <w:sz w:val="24"/>
          <w:szCs w:val="24"/>
        </w:rPr>
        <w:t xml:space="preserve">ve </w:t>
      </w:r>
      <w:r w:rsidR="00F329B9" w:rsidRPr="004D09D3">
        <w:rPr>
          <w:rFonts w:ascii="Times New Roman" w:hAnsi="Times New Roman" w:cs="Times New Roman"/>
          <w:sz w:val="24"/>
          <w:szCs w:val="24"/>
        </w:rPr>
        <w:t xml:space="preserve">bir zamanlar </w:t>
      </w:r>
      <w:r w:rsidR="00D44000" w:rsidRPr="004D09D3">
        <w:rPr>
          <w:rFonts w:ascii="Times New Roman" w:hAnsi="Times New Roman" w:cs="Times New Roman"/>
          <w:sz w:val="24"/>
          <w:szCs w:val="24"/>
        </w:rPr>
        <w:t>Wall Street’in kontrol</w:t>
      </w:r>
      <w:r w:rsidR="00F329B9" w:rsidRPr="004D09D3">
        <w:rPr>
          <w:rFonts w:ascii="Times New Roman" w:hAnsi="Times New Roman" w:cs="Times New Roman"/>
          <w:sz w:val="24"/>
          <w:szCs w:val="24"/>
        </w:rPr>
        <w:t xml:space="preserve">ü altında olan pekçok </w:t>
      </w:r>
      <w:r w:rsidR="002076BB" w:rsidRPr="004D09D3">
        <w:rPr>
          <w:rFonts w:ascii="Times New Roman" w:hAnsi="Times New Roman" w:cs="Times New Roman"/>
          <w:sz w:val="24"/>
          <w:szCs w:val="24"/>
        </w:rPr>
        <w:t>finansal hizmet</w:t>
      </w:r>
      <w:r w:rsidR="00F329B9" w:rsidRPr="004D09D3">
        <w:rPr>
          <w:rFonts w:ascii="Times New Roman" w:hAnsi="Times New Roman" w:cs="Times New Roman"/>
          <w:sz w:val="24"/>
          <w:szCs w:val="24"/>
        </w:rPr>
        <w:t>in</w:t>
      </w:r>
      <w:r w:rsidR="002076BB" w:rsidRPr="004D09D3">
        <w:rPr>
          <w:rFonts w:ascii="Times New Roman" w:hAnsi="Times New Roman" w:cs="Times New Roman"/>
          <w:sz w:val="24"/>
          <w:szCs w:val="24"/>
        </w:rPr>
        <w:t>,</w:t>
      </w:r>
      <w:r w:rsidR="00C03ED7" w:rsidRPr="004D09D3">
        <w:rPr>
          <w:rFonts w:ascii="Times New Roman" w:hAnsi="Times New Roman" w:cs="Times New Roman"/>
          <w:sz w:val="24"/>
          <w:szCs w:val="24"/>
        </w:rPr>
        <w:t xml:space="preserve"> daha</w:t>
      </w:r>
      <w:r w:rsidR="00F329B9" w:rsidRPr="004D09D3">
        <w:rPr>
          <w:rFonts w:ascii="Times New Roman" w:hAnsi="Times New Roman" w:cs="Times New Roman"/>
          <w:sz w:val="24"/>
          <w:szCs w:val="24"/>
        </w:rPr>
        <w:t xml:space="preserve"> bütün finansal sektör çökmemişken bile </w:t>
      </w:r>
      <w:r w:rsidR="00C03ED7" w:rsidRPr="004D09D3">
        <w:rPr>
          <w:rFonts w:ascii="Times New Roman" w:hAnsi="Times New Roman" w:cs="Times New Roman"/>
          <w:sz w:val="24"/>
          <w:szCs w:val="24"/>
        </w:rPr>
        <w:t xml:space="preserve">Londra’ya </w:t>
      </w:r>
      <w:r w:rsidR="001848D9">
        <w:rPr>
          <w:rFonts w:ascii="Times New Roman" w:hAnsi="Times New Roman" w:cs="Times New Roman"/>
          <w:sz w:val="24"/>
          <w:szCs w:val="24"/>
        </w:rPr>
        <w:t>(</w:t>
      </w:r>
      <w:r w:rsidR="00C03ED7" w:rsidRPr="004D09D3">
        <w:rPr>
          <w:rFonts w:ascii="Times New Roman" w:hAnsi="Times New Roman" w:cs="Times New Roman"/>
          <w:sz w:val="24"/>
          <w:szCs w:val="24"/>
        </w:rPr>
        <w:t>ve</w:t>
      </w:r>
      <w:r w:rsidR="001848D9">
        <w:rPr>
          <w:rFonts w:ascii="Times New Roman" w:hAnsi="Times New Roman" w:cs="Times New Roman"/>
          <w:sz w:val="24"/>
          <w:szCs w:val="24"/>
        </w:rPr>
        <w:t>ya Londra’da bir bölgeye New York’taki Wall Street gibi)</w:t>
      </w:r>
      <w:r w:rsidR="00C03ED7" w:rsidRPr="004D09D3">
        <w:rPr>
          <w:rFonts w:ascii="Times New Roman" w:hAnsi="Times New Roman" w:cs="Times New Roman"/>
          <w:sz w:val="24"/>
          <w:szCs w:val="24"/>
        </w:rPr>
        <w:t xml:space="preserve"> kaptırılması gibi olaylar bu duruma örnek teşkil etmektedirler</w:t>
      </w:r>
      <w:r w:rsidR="00EC1ABF" w:rsidRPr="004D09D3">
        <w:rPr>
          <w:rFonts w:ascii="Times New Roman" w:hAnsi="Times New Roman" w:cs="Times New Roman"/>
          <w:sz w:val="24"/>
          <w:szCs w:val="24"/>
        </w:rPr>
        <w:t xml:space="preserve">. </w:t>
      </w:r>
      <w:r w:rsidR="00A911F1" w:rsidRPr="004D09D3">
        <w:rPr>
          <w:rFonts w:ascii="Times New Roman" w:hAnsi="Times New Roman" w:cs="Times New Roman"/>
          <w:sz w:val="24"/>
          <w:szCs w:val="24"/>
        </w:rPr>
        <w:t xml:space="preserve">Her şeye karşın, </w:t>
      </w:r>
      <w:r w:rsidR="00B60712" w:rsidRPr="004D09D3">
        <w:rPr>
          <w:rFonts w:ascii="Times New Roman" w:hAnsi="Times New Roman" w:cs="Times New Roman"/>
          <w:sz w:val="24"/>
          <w:szCs w:val="24"/>
        </w:rPr>
        <w:t>halıhazırda pekçok ürün ABD’de imal edilmekte olup</w:t>
      </w:r>
      <w:r w:rsidR="00780969" w:rsidRPr="004D09D3">
        <w:rPr>
          <w:rFonts w:ascii="Times New Roman" w:hAnsi="Times New Roman" w:cs="Times New Roman"/>
          <w:sz w:val="24"/>
          <w:szCs w:val="24"/>
        </w:rPr>
        <w:t xml:space="preserve">, </w:t>
      </w:r>
      <w:r w:rsidR="00B60712" w:rsidRPr="004D09D3">
        <w:rPr>
          <w:rFonts w:ascii="Times New Roman" w:hAnsi="Times New Roman" w:cs="Times New Roman"/>
          <w:sz w:val="24"/>
          <w:szCs w:val="24"/>
        </w:rPr>
        <w:t>hizmet sektöründe de</w:t>
      </w:r>
      <w:r w:rsidR="00AB0DD9" w:rsidRPr="004D09D3">
        <w:rPr>
          <w:rFonts w:ascii="Times New Roman" w:hAnsi="Times New Roman" w:cs="Times New Roman"/>
          <w:sz w:val="24"/>
          <w:szCs w:val="24"/>
        </w:rPr>
        <w:t xml:space="preserve"> özellikle Amerikalıların birbirlerine sundukları hizmetler alanında herhangi bir </w:t>
      </w:r>
      <w:r w:rsidR="00B60712" w:rsidRPr="004D09D3">
        <w:rPr>
          <w:rFonts w:ascii="Times New Roman" w:hAnsi="Times New Roman" w:cs="Times New Roman"/>
          <w:sz w:val="24"/>
          <w:szCs w:val="24"/>
        </w:rPr>
        <w:t>arz sorunu bulu</w:t>
      </w:r>
      <w:r w:rsidR="00AB0DD9" w:rsidRPr="004D09D3">
        <w:rPr>
          <w:rFonts w:ascii="Times New Roman" w:hAnsi="Times New Roman" w:cs="Times New Roman"/>
          <w:sz w:val="24"/>
          <w:szCs w:val="24"/>
        </w:rPr>
        <w:t>n</w:t>
      </w:r>
      <w:r w:rsidR="00B60712" w:rsidRPr="004D09D3">
        <w:rPr>
          <w:rFonts w:ascii="Times New Roman" w:hAnsi="Times New Roman" w:cs="Times New Roman"/>
          <w:sz w:val="24"/>
          <w:szCs w:val="24"/>
        </w:rPr>
        <w:t>mamaktadır</w:t>
      </w:r>
      <w:r w:rsidR="00A911F1" w:rsidRPr="004D09D3">
        <w:rPr>
          <w:rFonts w:ascii="Times New Roman" w:hAnsi="Times New Roman" w:cs="Times New Roman"/>
          <w:sz w:val="24"/>
          <w:szCs w:val="24"/>
        </w:rPr>
        <w:t xml:space="preserve">. </w:t>
      </w:r>
    </w:p>
    <w:p w14:paraId="4C14CEDC" w14:textId="12185927" w:rsidR="00231091" w:rsidRPr="004D09D3" w:rsidRDefault="00F10B47" w:rsidP="004D09D3">
      <w:pPr>
        <w:spacing w:after="0" w:line="360" w:lineRule="auto"/>
        <w:ind w:firstLine="708"/>
        <w:jc w:val="both"/>
        <w:rPr>
          <w:rFonts w:ascii="Times New Roman" w:hAnsi="Times New Roman" w:cs="Times New Roman"/>
          <w:sz w:val="24"/>
          <w:szCs w:val="24"/>
        </w:rPr>
      </w:pPr>
      <w:r w:rsidRPr="004D09D3">
        <w:rPr>
          <w:rFonts w:ascii="Times New Roman" w:hAnsi="Times New Roman" w:cs="Times New Roman"/>
          <w:sz w:val="24"/>
          <w:szCs w:val="24"/>
        </w:rPr>
        <w:t>Amerika</w:t>
      </w:r>
      <w:r w:rsidR="00B12B7A" w:rsidRPr="004D09D3">
        <w:rPr>
          <w:rFonts w:ascii="Times New Roman" w:hAnsi="Times New Roman" w:cs="Times New Roman"/>
          <w:sz w:val="24"/>
          <w:szCs w:val="24"/>
        </w:rPr>
        <w:t xml:space="preserve"> Birleşik Devletleri’nde imalat ve hizmet alanları </w:t>
      </w:r>
      <w:r w:rsidRPr="004D09D3">
        <w:rPr>
          <w:rFonts w:ascii="Times New Roman" w:hAnsi="Times New Roman" w:cs="Times New Roman"/>
          <w:sz w:val="24"/>
          <w:szCs w:val="24"/>
        </w:rPr>
        <w:t>önemini koru</w:t>
      </w:r>
      <w:r w:rsidR="00B12B7A" w:rsidRPr="004D09D3">
        <w:rPr>
          <w:rFonts w:ascii="Times New Roman" w:hAnsi="Times New Roman" w:cs="Times New Roman"/>
          <w:sz w:val="24"/>
          <w:szCs w:val="24"/>
        </w:rPr>
        <w:t>yor ol</w:t>
      </w:r>
      <w:r w:rsidRPr="004D09D3">
        <w:rPr>
          <w:rFonts w:ascii="Times New Roman" w:hAnsi="Times New Roman" w:cs="Times New Roman"/>
          <w:sz w:val="24"/>
          <w:szCs w:val="24"/>
        </w:rPr>
        <w:t xml:space="preserve">masına </w:t>
      </w:r>
      <w:r w:rsidR="005C4CCA" w:rsidRPr="004D09D3">
        <w:rPr>
          <w:rFonts w:ascii="Times New Roman" w:hAnsi="Times New Roman" w:cs="Times New Roman"/>
          <w:sz w:val="24"/>
          <w:szCs w:val="24"/>
        </w:rPr>
        <w:t>rağmen (ve küresel gıda</w:t>
      </w:r>
      <w:r w:rsidR="00012BC5" w:rsidRPr="004D09D3">
        <w:rPr>
          <w:rFonts w:ascii="Times New Roman" w:hAnsi="Times New Roman" w:cs="Times New Roman"/>
          <w:sz w:val="24"/>
          <w:szCs w:val="24"/>
        </w:rPr>
        <w:t xml:space="preserve"> fiyatlarındaki artışla </w:t>
      </w:r>
      <w:r w:rsidR="005C4CCA" w:rsidRPr="004D09D3">
        <w:rPr>
          <w:rFonts w:ascii="Times New Roman" w:hAnsi="Times New Roman" w:cs="Times New Roman"/>
          <w:sz w:val="24"/>
          <w:szCs w:val="24"/>
        </w:rPr>
        <w:t xml:space="preserve">beraber </w:t>
      </w:r>
      <w:r w:rsidR="00012BC5" w:rsidRPr="004D09D3">
        <w:rPr>
          <w:rFonts w:ascii="Times New Roman" w:hAnsi="Times New Roman" w:cs="Times New Roman"/>
          <w:sz w:val="24"/>
          <w:szCs w:val="24"/>
        </w:rPr>
        <w:t>tarım sektörü</w:t>
      </w:r>
      <w:r w:rsidR="005C4CCA" w:rsidRPr="004D09D3">
        <w:rPr>
          <w:rFonts w:ascii="Times New Roman" w:hAnsi="Times New Roman" w:cs="Times New Roman"/>
          <w:sz w:val="24"/>
          <w:szCs w:val="24"/>
        </w:rPr>
        <w:t>n</w:t>
      </w:r>
      <w:r w:rsidR="00012BC5" w:rsidRPr="004D09D3">
        <w:rPr>
          <w:rFonts w:ascii="Times New Roman" w:hAnsi="Times New Roman" w:cs="Times New Roman"/>
          <w:sz w:val="24"/>
          <w:szCs w:val="24"/>
        </w:rPr>
        <w:t xml:space="preserve">de </w:t>
      </w:r>
      <w:r w:rsidR="005C4CCA" w:rsidRPr="004D09D3">
        <w:rPr>
          <w:rFonts w:ascii="Times New Roman" w:hAnsi="Times New Roman" w:cs="Times New Roman"/>
          <w:sz w:val="24"/>
          <w:szCs w:val="24"/>
        </w:rPr>
        <w:t xml:space="preserve">de </w:t>
      </w:r>
      <w:r w:rsidR="00012BC5" w:rsidRPr="004D09D3">
        <w:rPr>
          <w:rFonts w:ascii="Times New Roman" w:hAnsi="Times New Roman" w:cs="Times New Roman"/>
          <w:sz w:val="24"/>
          <w:szCs w:val="24"/>
        </w:rPr>
        <w:t>hızlı bir büyü</w:t>
      </w:r>
      <w:r w:rsidR="005C4CCA" w:rsidRPr="004D09D3">
        <w:rPr>
          <w:rFonts w:ascii="Times New Roman" w:hAnsi="Times New Roman" w:cs="Times New Roman"/>
          <w:sz w:val="24"/>
          <w:szCs w:val="24"/>
        </w:rPr>
        <w:t>me görülmekteyken</w:t>
      </w:r>
      <w:r w:rsidR="00012BC5" w:rsidRPr="004D09D3">
        <w:rPr>
          <w:rFonts w:ascii="Times New Roman" w:hAnsi="Times New Roman" w:cs="Times New Roman"/>
          <w:sz w:val="24"/>
          <w:szCs w:val="24"/>
        </w:rPr>
        <w:t>)</w:t>
      </w:r>
      <w:r w:rsidR="005C4CCA" w:rsidRPr="004D09D3">
        <w:rPr>
          <w:rFonts w:ascii="Times New Roman" w:hAnsi="Times New Roman" w:cs="Times New Roman"/>
          <w:sz w:val="24"/>
          <w:szCs w:val="24"/>
        </w:rPr>
        <w:t>,</w:t>
      </w:r>
      <w:r w:rsidRPr="004D09D3">
        <w:rPr>
          <w:rFonts w:ascii="Times New Roman" w:hAnsi="Times New Roman" w:cs="Times New Roman"/>
          <w:sz w:val="24"/>
          <w:szCs w:val="24"/>
        </w:rPr>
        <w:t xml:space="preserve"> bu çalışma</w:t>
      </w:r>
      <w:r w:rsidR="005C4CCA" w:rsidRPr="004D09D3">
        <w:rPr>
          <w:rFonts w:ascii="Times New Roman" w:hAnsi="Times New Roman" w:cs="Times New Roman"/>
          <w:sz w:val="24"/>
          <w:szCs w:val="24"/>
        </w:rPr>
        <w:t xml:space="preserve">nın ana ilgisi </w:t>
      </w:r>
      <w:r w:rsidRPr="004D09D3">
        <w:rPr>
          <w:rFonts w:ascii="Times New Roman" w:hAnsi="Times New Roman" w:cs="Times New Roman"/>
          <w:sz w:val="24"/>
          <w:szCs w:val="24"/>
        </w:rPr>
        <w:t>tüketimin</w:t>
      </w:r>
      <w:r w:rsidR="005C4CCA" w:rsidRPr="004D09D3">
        <w:rPr>
          <w:rFonts w:ascii="Times New Roman" w:hAnsi="Times New Roman" w:cs="Times New Roman"/>
          <w:sz w:val="24"/>
          <w:szCs w:val="24"/>
        </w:rPr>
        <w:t>,</w:t>
      </w:r>
      <w:r w:rsidRPr="004D09D3">
        <w:rPr>
          <w:rFonts w:ascii="Times New Roman" w:hAnsi="Times New Roman" w:cs="Times New Roman"/>
          <w:sz w:val="24"/>
          <w:szCs w:val="24"/>
        </w:rPr>
        <w:t xml:space="preserve"> Amerikan ekon</w:t>
      </w:r>
      <w:r w:rsidR="003F10E3" w:rsidRPr="004D09D3">
        <w:rPr>
          <w:rFonts w:ascii="Times New Roman" w:hAnsi="Times New Roman" w:cs="Times New Roman"/>
          <w:sz w:val="24"/>
          <w:szCs w:val="24"/>
        </w:rPr>
        <w:t>omisi için</w:t>
      </w:r>
      <w:r w:rsidR="005C4CCA" w:rsidRPr="004D09D3">
        <w:rPr>
          <w:rFonts w:ascii="Times New Roman" w:hAnsi="Times New Roman" w:cs="Times New Roman"/>
          <w:sz w:val="24"/>
          <w:szCs w:val="24"/>
        </w:rPr>
        <w:t>deki</w:t>
      </w:r>
      <w:r w:rsidR="003F10E3" w:rsidRPr="004D09D3">
        <w:rPr>
          <w:rFonts w:ascii="Times New Roman" w:hAnsi="Times New Roman" w:cs="Times New Roman"/>
          <w:sz w:val="24"/>
          <w:szCs w:val="24"/>
        </w:rPr>
        <w:t xml:space="preserve"> öneminin </w:t>
      </w:r>
      <w:r w:rsidR="005C4CCA" w:rsidRPr="004D09D3">
        <w:rPr>
          <w:rFonts w:ascii="Times New Roman" w:hAnsi="Times New Roman" w:cs="Times New Roman"/>
          <w:sz w:val="24"/>
          <w:szCs w:val="24"/>
        </w:rPr>
        <w:t>sürekli artmakta oluşudur</w:t>
      </w:r>
      <w:r w:rsidR="00ED2576">
        <w:rPr>
          <w:rFonts w:ascii="Times New Roman" w:hAnsi="Times New Roman" w:cs="Times New Roman"/>
          <w:sz w:val="24"/>
          <w:szCs w:val="24"/>
        </w:rPr>
        <w:t>/olduğudur</w:t>
      </w:r>
      <w:r w:rsidR="005C4CCA" w:rsidRPr="004D09D3">
        <w:rPr>
          <w:rFonts w:ascii="Times New Roman" w:hAnsi="Times New Roman" w:cs="Times New Roman"/>
          <w:sz w:val="24"/>
          <w:szCs w:val="24"/>
        </w:rPr>
        <w:t>.</w:t>
      </w:r>
      <w:r w:rsidRPr="004D09D3">
        <w:rPr>
          <w:rFonts w:ascii="Times New Roman" w:hAnsi="Times New Roman" w:cs="Times New Roman"/>
          <w:sz w:val="24"/>
          <w:szCs w:val="24"/>
        </w:rPr>
        <w:t xml:space="preserve"> </w:t>
      </w:r>
      <w:r w:rsidR="00F77A05" w:rsidRPr="004D09D3">
        <w:rPr>
          <w:rFonts w:ascii="Times New Roman" w:hAnsi="Times New Roman" w:cs="Times New Roman"/>
          <w:sz w:val="24"/>
          <w:szCs w:val="24"/>
        </w:rPr>
        <w:t>(</w:t>
      </w:r>
      <w:r w:rsidR="00BF667C" w:rsidRPr="004D09D3">
        <w:rPr>
          <w:rFonts w:ascii="Times New Roman" w:hAnsi="Times New Roman" w:cs="Times New Roman"/>
          <w:sz w:val="24"/>
          <w:szCs w:val="24"/>
        </w:rPr>
        <w:t xml:space="preserve">Amerikan tüketimi, </w:t>
      </w:r>
      <w:r w:rsidR="005C4CCA" w:rsidRPr="004D09D3">
        <w:rPr>
          <w:rFonts w:ascii="Times New Roman" w:hAnsi="Times New Roman" w:cs="Times New Roman"/>
          <w:sz w:val="24"/>
          <w:szCs w:val="24"/>
        </w:rPr>
        <w:t xml:space="preserve">sadece ABD </w:t>
      </w:r>
      <w:r w:rsidR="00BF667C" w:rsidRPr="004D09D3">
        <w:rPr>
          <w:rFonts w:ascii="Times New Roman" w:hAnsi="Times New Roman" w:cs="Times New Roman"/>
          <w:sz w:val="24"/>
          <w:szCs w:val="24"/>
        </w:rPr>
        <w:t>ekonomisini</w:t>
      </w:r>
      <w:r w:rsidR="00D87FF8">
        <w:rPr>
          <w:rFonts w:ascii="Times New Roman" w:hAnsi="Times New Roman" w:cs="Times New Roman"/>
          <w:sz w:val="24"/>
          <w:szCs w:val="24"/>
        </w:rPr>
        <w:t>n</w:t>
      </w:r>
      <w:r w:rsidR="005C4CCA" w:rsidRPr="004D09D3">
        <w:rPr>
          <w:rFonts w:ascii="Times New Roman" w:hAnsi="Times New Roman" w:cs="Times New Roman"/>
          <w:sz w:val="24"/>
          <w:szCs w:val="24"/>
        </w:rPr>
        <w:t xml:space="preserve"> değil</w:t>
      </w:r>
      <w:r w:rsidR="00BF667C" w:rsidRPr="004D09D3">
        <w:rPr>
          <w:rFonts w:ascii="Times New Roman" w:hAnsi="Times New Roman" w:cs="Times New Roman"/>
          <w:sz w:val="24"/>
          <w:szCs w:val="24"/>
        </w:rPr>
        <w:t>, küresel ekonomi</w:t>
      </w:r>
      <w:r w:rsidR="00D87FF8">
        <w:rPr>
          <w:rFonts w:ascii="Times New Roman" w:hAnsi="Times New Roman" w:cs="Times New Roman"/>
          <w:sz w:val="24"/>
          <w:szCs w:val="24"/>
        </w:rPr>
        <w:t>nin de</w:t>
      </w:r>
      <w:r w:rsidR="005D0868">
        <w:rPr>
          <w:rFonts w:ascii="Times New Roman" w:hAnsi="Times New Roman" w:cs="Times New Roman"/>
          <w:sz w:val="24"/>
          <w:szCs w:val="24"/>
        </w:rPr>
        <w:t xml:space="preserve"> itici gücüdür</w:t>
      </w:r>
      <w:r w:rsidR="00BF667C" w:rsidRPr="004D09D3">
        <w:rPr>
          <w:rFonts w:ascii="Times New Roman" w:hAnsi="Times New Roman" w:cs="Times New Roman"/>
          <w:sz w:val="24"/>
          <w:szCs w:val="24"/>
        </w:rPr>
        <w:t xml:space="preserve">). </w:t>
      </w:r>
      <w:r w:rsidRPr="004D09D3">
        <w:rPr>
          <w:rFonts w:ascii="Times New Roman" w:hAnsi="Times New Roman" w:cs="Times New Roman"/>
          <w:sz w:val="24"/>
          <w:szCs w:val="24"/>
        </w:rPr>
        <w:t>Bu sebeple, hem Amerikan ekonomisi hem de pek çok farklı ekonomi</w:t>
      </w:r>
      <w:r w:rsidR="00EE065D" w:rsidRPr="004D09D3">
        <w:rPr>
          <w:rFonts w:ascii="Times New Roman" w:hAnsi="Times New Roman" w:cs="Times New Roman"/>
          <w:sz w:val="24"/>
          <w:szCs w:val="24"/>
        </w:rPr>
        <w:t>,</w:t>
      </w:r>
      <w:r w:rsidR="005C4CCA" w:rsidRPr="004D09D3">
        <w:rPr>
          <w:rFonts w:ascii="Times New Roman" w:hAnsi="Times New Roman" w:cs="Times New Roman"/>
          <w:sz w:val="24"/>
          <w:szCs w:val="24"/>
        </w:rPr>
        <w:t xml:space="preserve"> Amerikalıların tüketmesine</w:t>
      </w:r>
      <w:r w:rsidRPr="004D09D3">
        <w:rPr>
          <w:rFonts w:ascii="Times New Roman" w:hAnsi="Times New Roman" w:cs="Times New Roman"/>
          <w:sz w:val="24"/>
          <w:szCs w:val="24"/>
        </w:rPr>
        <w:t xml:space="preserve">  “ihtiyaç” duymaktadır. Amerikan tük</w:t>
      </w:r>
      <w:r w:rsidR="00CD1DF1" w:rsidRPr="004D09D3">
        <w:rPr>
          <w:rFonts w:ascii="Times New Roman" w:hAnsi="Times New Roman" w:cs="Times New Roman"/>
          <w:sz w:val="24"/>
          <w:szCs w:val="24"/>
        </w:rPr>
        <w:t>etiminde yaşanan düşüşler</w:t>
      </w:r>
      <w:r w:rsidRPr="004D09D3">
        <w:rPr>
          <w:rFonts w:ascii="Times New Roman" w:hAnsi="Times New Roman" w:cs="Times New Roman"/>
          <w:sz w:val="24"/>
          <w:szCs w:val="24"/>
        </w:rPr>
        <w:t>, hem Amerikan hem de küresel ekonomilere yıkıcı zararlar ver</w:t>
      </w:r>
      <w:r w:rsidR="00CD1DF1" w:rsidRPr="004D09D3">
        <w:rPr>
          <w:rFonts w:ascii="Times New Roman" w:hAnsi="Times New Roman" w:cs="Times New Roman"/>
          <w:sz w:val="24"/>
          <w:szCs w:val="24"/>
        </w:rPr>
        <w:t>mektedir</w:t>
      </w:r>
      <w:r w:rsidRPr="004D09D3">
        <w:rPr>
          <w:rFonts w:ascii="Times New Roman" w:hAnsi="Times New Roman" w:cs="Times New Roman"/>
          <w:sz w:val="24"/>
          <w:szCs w:val="24"/>
        </w:rPr>
        <w:t xml:space="preserve">. </w:t>
      </w:r>
      <w:r w:rsidR="00CD1DF1" w:rsidRPr="004D09D3">
        <w:rPr>
          <w:rFonts w:ascii="Times New Roman" w:hAnsi="Times New Roman" w:cs="Times New Roman"/>
          <w:sz w:val="24"/>
          <w:szCs w:val="24"/>
        </w:rPr>
        <w:t>Tüketim, b</w:t>
      </w:r>
      <w:r w:rsidRPr="004D09D3">
        <w:rPr>
          <w:rFonts w:ascii="Times New Roman" w:hAnsi="Times New Roman" w:cs="Times New Roman"/>
          <w:sz w:val="24"/>
          <w:szCs w:val="24"/>
        </w:rPr>
        <w:t>ir bakıma, tüketicilere bırakılamayacak kadar önemli hale gel</w:t>
      </w:r>
      <w:r w:rsidR="00CD1DF1" w:rsidRPr="004D09D3">
        <w:rPr>
          <w:rFonts w:ascii="Times New Roman" w:hAnsi="Times New Roman" w:cs="Times New Roman"/>
          <w:sz w:val="24"/>
          <w:szCs w:val="24"/>
        </w:rPr>
        <w:t xml:space="preserve">miştir: özellikle sanayi/endüstri </w:t>
      </w:r>
      <w:r w:rsidRPr="004D09D3">
        <w:rPr>
          <w:rFonts w:ascii="Times New Roman" w:hAnsi="Times New Roman" w:cs="Times New Roman"/>
          <w:sz w:val="24"/>
          <w:szCs w:val="24"/>
        </w:rPr>
        <w:t xml:space="preserve">ve hükümetler başta olmak üzere, daha </w:t>
      </w:r>
      <w:r w:rsidR="00CD1DF1" w:rsidRPr="004D09D3">
        <w:rPr>
          <w:rFonts w:ascii="Times New Roman" w:hAnsi="Times New Roman" w:cs="Times New Roman"/>
          <w:sz w:val="24"/>
          <w:szCs w:val="24"/>
        </w:rPr>
        <w:t>büyük</w:t>
      </w:r>
      <w:r w:rsidRPr="004D09D3">
        <w:rPr>
          <w:rFonts w:ascii="Times New Roman" w:hAnsi="Times New Roman" w:cs="Times New Roman"/>
          <w:sz w:val="24"/>
          <w:szCs w:val="24"/>
        </w:rPr>
        <w:t xml:space="preserve"> güçler tarafından </w:t>
      </w:r>
      <w:r w:rsidR="00CD1DF1" w:rsidRPr="004D09D3">
        <w:rPr>
          <w:rFonts w:ascii="Times New Roman" w:hAnsi="Times New Roman" w:cs="Times New Roman"/>
          <w:sz w:val="24"/>
          <w:szCs w:val="24"/>
        </w:rPr>
        <w:t xml:space="preserve">(olabildiğince) </w:t>
      </w:r>
      <w:r w:rsidR="00723E61" w:rsidRPr="004D09D3">
        <w:rPr>
          <w:rFonts w:ascii="Times New Roman" w:hAnsi="Times New Roman" w:cs="Times New Roman"/>
          <w:sz w:val="24"/>
          <w:szCs w:val="24"/>
        </w:rPr>
        <w:t>kontrol edilebilmeli ve</w:t>
      </w:r>
      <w:r w:rsidR="00CD1DF1" w:rsidRPr="004D09D3">
        <w:rPr>
          <w:rFonts w:ascii="Times New Roman" w:hAnsi="Times New Roman" w:cs="Times New Roman"/>
          <w:sz w:val="24"/>
          <w:szCs w:val="24"/>
        </w:rPr>
        <w:t xml:space="preserve"> öngörülebilir olmalıdır/</w:t>
      </w:r>
      <w:r w:rsidR="00723E61" w:rsidRPr="004D09D3">
        <w:rPr>
          <w:rFonts w:ascii="Times New Roman" w:hAnsi="Times New Roman" w:cs="Times New Roman"/>
          <w:sz w:val="24"/>
          <w:szCs w:val="24"/>
        </w:rPr>
        <w:t>gözetim altında tutulabilme</w:t>
      </w:r>
      <w:r w:rsidRPr="004D09D3">
        <w:rPr>
          <w:rFonts w:ascii="Times New Roman" w:hAnsi="Times New Roman" w:cs="Times New Roman"/>
          <w:sz w:val="24"/>
          <w:szCs w:val="24"/>
        </w:rPr>
        <w:t>lidir.</w:t>
      </w:r>
      <w:r w:rsidR="00DE00FD" w:rsidRPr="004D09D3">
        <w:rPr>
          <w:rFonts w:ascii="Times New Roman" w:hAnsi="Times New Roman" w:cs="Times New Roman"/>
          <w:sz w:val="24"/>
          <w:szCs w:val="24"/>
        </w:rPr>
        <w:t xml:space="preserve"> </w:t>
      </w:r>
      <w:r w:rsidR="00070BC4" w:rsidRPr="004D09D3">
        <w:rPr>
          <w:rFonts w:ascii="Times New Roman" w:hAnsi="Times New Roman" w:cs="Times New Roman"/>
          <w:sz w:val="24"/>
          <w:szCs w:val="24"/>
        </w:rPr>
        <w:t>Biz her ne kadar tüketicileri kontrol altına almaya yönelik böylesi çabalar üzerinde de duracaksak da, tüketicilerin “</w:t>
      </w:r>
      <w:r w:rsidR="006176BA" w:rsidRPr="004D09D3">
        <w:rPr>
          <w:rFonts w:ascii="Times New Roman" w:hAnsi="Times New Roman" w:cs="Times New Roman"/>
          <w:sz w:val="24"/>
          <w:szCs w:val="24"/>
        </w:rPr>
        <w:t>muhakeme gücü ol</w:t>
      </w:r>
      <w:r w:rsidR="00604E64">
        <w:rPr>
          <w:rFonts w:ascii="Times New Roman" w:hAnsi="Times New Roman" w:cs="Times New Roman"/>
          <w:sz w:val="24"/>
          <w:szCs w:val="24"/>
        </w:rPr>
        <w:t>may</w:t>
      </w:r>
      <w:r w:rsidR="006176BA" w:rsidRPr="004D09D3">
        <w:rPr>
          <w:rFonts w:ascii="Times New Roman" w:hAnsi="Times New Roman" w:cs="Times New Roman"/>
          <w:sz w:val="24"/>
          <w:szCs w:val="24"/>
        </w:rPr>
        <w:t>an ahmaklar (judgmental dopes)</w:t>
      </w:r>
      <w:r w:rsidR="00070BC4" w:rsidRPr="004D09D3">
        <w:rPr>
          <w:rFonts w:ascii="Times New Roman" w:hAnsi="Times New Roman" w:cs="Times New Roman"/>
          <w:sz w:val="24"/>
          <w:szCs w:val="24"/>
        </w:rPr>
        <w:t>” (Ritzer 2008c: 387)</w:t>
      </w:r>
      <w:r w:rsidR="00070BC4" w:rsidRPr="004D09D3">
        <w:rPr>
          <w:rFonts w:ascii="Times New Roman" w:hAnsi="Times New Roman" w:cs="Times New Roman"/>
          <w:b/>
          <w:sz w:val="24"/>
          <w:szCs w:val="24"/>
        </w:rPr>
        <w:t xml:space="preserve"> </w:t>
      </w:r>
      <w:r w:rsidR="00070BC4" w:rsidRPr="004D09D3">
        <w:rPr>
          <w:rFonts w:ascii="Times New Roman" w:hAnsi="Times New Roman" w:cs="Times New Roman"/>
          <w:sz w:val="24"/>
          <w:szCs w:val="24"/>
        </w:rPr>
        <w:t xml:space="preserve">veya reklamcılar ile pazarlamacılar (Miller 1998) </w:t>
      </w:r>
      <w:r w:rsidR="00D87FF8">
        <w:rPr>
          <w:rFonts w:ascii="Times New Roman" w:hAnsi="Times New Roman" w:cs="Times New Roman"/>
          <w:sz w:val="24"/>
          <w:szCs w:val="24"/>
        </w:rPr>
        <w:t>tarafından sürekli olarak</w:t>
      </w:r>
      <w:r w:rsidR="00604E64">
        <w:rPr>
          <w:rFonts w:ascii="Times New Roman" w:hAnsi="Times New Roman" w:cs="Times New Roman"/>
          <w:sz w:val="24"/>
          <w:szCs w:val="24"/>
        </w:rPr>
        <w:t xml:space="preserve"> kolaylıkla aldatılabilecek bireyler </w:t>
      </w:r>
      <w:r w:rsidR="00070BC4" w:rsidRPr="004D09D3">
        <w:rPr>
          <w:rFonts w:ascii="Times New Roman" w:hAnsi="Times New Roman" w:cs="Times New Roman"/>
          <w:sz w:val="24"/>
          <w:szCs w:val="24"/>
        </w:rPr>
        <w:t xml:space="preserve">olmadıkları akılda tutulmalıdır. Tüketim üzerine var olan literatürde, tüketicilerin gücüne vurgu yapan yaygın bir görüş bulunmaktadır. </w:t>
      </w:r>
    </w:p>
    <w:p w14:paraId="60896AC3" w14:textId="44DFFD28" w:rsidR="003A46B3" w:rsidRPr="004D09D3" w:rsidRDefault="00A73049" w:rsidP="004D09D3">
      <w:pPr>
        <w:spacing w:after="0" w:line="360" w:lineRule="auto"/>
        <w:ind w:firstLine="708"/>
        <w:jc w:val="both"/>
        <w:rPr>
          <w:rFonts w:ascii="Times New Roman" w:hAnsi="Times New Roman" w:cs="Times New Roman"/>
          <w:sz w:val="24"/>
          <w:szCs w:val="24"/>
        </w:rPr>
      </w:pPr>
      <w:r w:rsidRPr="004D09D3">
        <w:rPr>
          <w:rFonts w:ascii="Times New Roman" w:hAnsi="Times New Roman" w:cs="Times New Roman"/>
          <w:sz w:val="24"/>
          <w:szCs w:val="24"/>
        </w:rPr>
        <w:t>Tüketi</w:t>
      </w:r>
      <w:r w:rsidR="00BD688E" w:rsidRPr="004D09D3">
        <w:rPr>
          <w:rFonts w:ascii="Times New Roman" w:hAnsi="Times New Roman" w:cs="Times New Roman"/>
          <w:sz w:val="24"/>
          <w:szCs w:val="24"/>
        </w:rPr>
        <w:t>mi kontrol altında tutma ihtiyacı</w:t>
      </w:r>
      <w:r w:rsidRPr="004D09D3">
        <w:rPr>
          <w:rFonts w:ascii="Times New Roman" w:hAnsi="Times New Roman" w:cs="Times New Roman"/>
          <w:sz w:val="24"/>
          <w:szCs w:val="24"/>
        </w:rPr>
        <w:t xml:space="preserve"> ve </w:t>
      </w:r>
      <w:r w:rsidR="00BD688E" w:rsidRPr="004D09D3">
        <w:rPr>
          <w:rFonts w:ascii="Times New Roman" w:hAnsi="Times New Roman" w:cs="Times New Roman"/>
          <w:sz w:val="24"/>
          <w:szCs w:val="24"/>
        </w:rPr>
        <w:t xml:space="preserve">bunun için </w:t>
      </w:r>
      <w:r w:rsidRPr="004D09D3">
        <w:rPr>
          <w:rFonts w:ascii="Times New Roman" w:hAnsi="Times New Roman" w:cs="Times New Roman"/>
          <w:sz w:val="24"/>
          <w:szCs w:val="24"/>
        </w:rPr>
        <w:t xml:space="preserve">gösterilen </w:t>
      </w:r>
      <w:r w:rsidR="00604E64">
        <w:rPr>
          <w:rFonts w:ascii="Times New Roman" w:hAnsi="Times New Roman" w:cs="Times New Roman"/>
          <w:sz w:val="24"/>
          <w:szCs w:val="24"/>
        </w:rPr>
        <w:t>belirgin</w:t>
      </w:r>
      <w:r w:rsidRPr="004D09D3">
        <w:rPr>
          <w:rFonts w:ascii="Times New Roman" w:hAnsi="Times New Roman" w:cs="Times New Roman"/>
          <w:sz w:val="24"/>
          <w:szCs w:val="24"/>
        </w:rPr>
        <w:t xml:space="preserve"> çabalar </w:t>
      </w:r>
      <w:r w:rsidR="00BD688E" w:rsidRPr="004D09D3">
        <w:rPr>
          <w:rFonts w:ascii="Times New Roman" w:hAnsi="Times New Roman" w:cs="Times New Roman"/>
          <w:sz w:val="24"/>
          <w:szCs w:val="24"/>
        </w:rPr>
        <w:t xml:space="preserve">yeni bir şey değildir. </w:t>
      </w:r>
      <w:r w:rsidR="007C494D" w:rsidRPr="004D09D3">
        <w:rPr>
          <w:rFonts w:ascii="Times New Roman" w:hAnsi="Times New Roman" w:cs="Times New Roman"/>
          <w:sz w:val="24"/>
          <w:szCs w:val="24"/>
        </w:rPr>
        <w:t>Lakin</w:t>
      </w:r>
      <w:r w:rsidR="00AA3894" w:rsidRPr="004D09D3">
        <w:rPr>
          <w:rFonts w:ascii="Times New Roman" w:hAnsi="Times New Roman" w:cs="Times New Roman"/>
          <w:sz w:val="24"/>
          <w:szCs w:val="24"/>
        </w:rPr>
        <w:t xml:space="preserve"> </w:t>
      </w:r>
      <w:r w:rsidR="00A66D57" w:rsidRPr="004D09D3">
        <w:rPr>
          <w:rFonts w:ascii="Times New Roman" w:hAnsi="Times New Roman" w:cs="Times New Roman"/>
          <w:sz w:val="24"/>
          <w:szCs w:val="24"/>
        </w:rPr>
        <w:t xml:space="preserve">bu çabaların </w:t>
      </w:r>
      <w:r w:rsidR="00A658E1" w:rsidRPr="004D09D3">
        <w:rPr>
          <w:rFonts w:ascii="Times New Roman" w:hAnsi="Times New Roman" w:cs="Times New Roman"/>
          <w:sz w:val="24"/>
          <w:szCs w:val="24"/>
        </w:rPr>
        <w:t xml:space="preserve">eskiden beri </w:t>
      </w:r>
      <w:r w:rsidR="000359FF" w:rsidRPr="004D09D3">
        <w:rPr>
          <w:rFonts w:ascii="Times New Roman" w:hAnsi="Times New Roman" w:cs="Times New Roman"/>
          <w:sz w:val="24"/>
          <w:szCs w:val="24"/>
        </w:rPr>
        <w:t xml:space="preserve">var olduğunu söylemek mümkün değildir. </w:t>
      </w:r>
      <w:r w:rsidR="00907D1A" w:rsidRPr="004D09D3">
        <w:rPr>
          <w:rFonts w:ascii="Times New Roman" w:hAnsi="Times New Roman" w:cs="Times New Roman"/>
          <w:sz w:val="24"/>
          <w:szCs w:val="24"/>
        </w:rPr>
        <w:t xml:space="preserve">20. </w:t>
      </w:r>
      <w:r w:rsidR="00ED2576">
        <w:rPr>
          <w:rFonts w:ascii="Times New Roman" w:hAnsi="Times New Roman" w:cs="Times New Roman"/>
          <w:sz w:val="24"/>
          <w:szCs w:val="24"/>
        </w:rPr>
        <w:t>Y</w:t>
      </w:r>
      <w:r w:rsidR="00907D1A" w:rsidRPr="004D09D3">
        <w:rPr>
          <w:rFonts w:ascii="Times New Roman" w:hAnsi="Times New Roman" w:cs="Times New Roman"/>
          <w:sz w:val="24"/>
          <w:szCs w:val="24"/>
        </w:rPr>
        <w:t>üzyıl</w:t>
      </w:r>
      <w:r w:rsidR="00ED2576">
        <w:rPr>
          <w:rFonts w:ascii="Times New Roman" w:hAnsi="Times New Roman" w:cs="Times New Roman"/>
          <w:sz w:val="24"/>
          <w:szCs w:val="24"/>
        </w:rPr>
        <w:t>ın</w:t>
      </w:r>
      <w:r w:rsidR="00907D1A" w:rsidRPr="004D09D3">
        <w:rPr>
          <w:rFonts w:ascii="Times New Roman" w:hAnsi="Times New Roman" w:cs="Times New Roman"/>
          <w:sz w:val="24"/>
          <w:szCs w:val="24"/>
        </w:rPr>
        <w:t xml:space="preserve"> başlarına kadar, </w:t>
      </w:r>
      <w:r w:rsidR="007C494D" w:rsidRPr="004D09D3">
        <w:rPr>
          <w:rFonts w:ascii="Times New Roman" w:hAnsi="Times New Roman" w:cs="Times New Roman"/>
          <w:sz w:val="24"/>
          <w:szCs w:val="24"/>
        </w:rPr>
        <w:t xml:space="preserve">neredeyse sadece </w:t>
      </w:r>
      <w:r w:rsidR="009044AE" w:rsidRPr="004D09D3">
        <w:rPr>
          <w:rFonts w:ascii="Times New Roman" w:hAnsi="Times New Roman" w:cs="Times New Roman"/>
          <w:sz w:val="24"/>
          <w:szCs w:val="24"/>
        </w:rPr>
        <w:t>imalat</w:t>
      </w:r>
      <w:r w:rsidR="007C494D" w:rsidRPr="004D09D3">
        <w:rPr>
          <w:rFonts w:ascii="Times New Roman" w:hAnsi="Times New Roman" w:cs="Times New Roman"/>
          <w:sz w:val="24"/>
          <w:szCs w:val="24"/>
        </w:rPr>
        <w:t>a</w:t>
      </w:r>
      <w:r w:rsidR="00907D1A" w:rsidRPr="004D09D3">
        <w:rPr>
          <w:rFonts w:ascii="Times New Roman" w:hAnsi="Times New Roman" w:cs="Times New Roman"/>
          <w:sz w:val="24"/>
          <w:szCs w:val="24"/>
        </w:rPr>
        <w:t xml:space="preserve"> ve </w:t>
      </w:r>
      <w:r w:rsidR="007C494D" w:rsidRPr="004D09D3">
        <w:rPr>
          <w:rFonts w:ascii="Times New Roman" w:hAnsi="Times New Roman" w:cs="Times New Roman"/>
          <w:sz w:val="24"/>
          <w:szCs w:val="24"/>
        </w:rPr>
        <w:t>imalat sürecinde çalışmakta olan işçilerin</w:t>
      </w:r>
      <w:r w:rsidR="008F541F" w:rsidRPr="004D09D3">
        <w:rPr>
          <w:rFonts w:ascii="Times New Roman" w:hAnsi="Times New Roman" w:cs="Times New Roman"/>
          <w:sz w:val="24"/>
          <w:szCs w:val="24"/>
        </w:rPr>
        <w:t xml:space="preserve"> </w:t>
      </w:r>
      <w:r w:rsidR="008F541F" w:rsidRPr="004D09D3">
        <w:rPr>
          <w:rFonts w:ascii="Times New Roman" w:hAnsi="Times New Roman" w:cs="Times New Roman"/>
          <w:sz w:val="24"/>
          <w:szCs w:val="24"/>
        </w:rPr>
        <w:lastRenderedPageBreak/>
        <w:t>kontrolü</w:t>
      </w:r>
      <w:r w:rsidR="007C494D" w:rsidRPr="004D09D3">
        <w:rPr>
          <w:rFonts w:ascii="Times New Roman" w:hAnsi="Times New Roman" w:cs="Times New Roman"/>
          <w:sz w:val="24"/>
          <w:szCs w:val="24"/>
        </w:rPr>
        <w:t>ne odaklanılmıştı.</w:t>
      </w:r>
      <w:r w:rsidR="00257802" w:rsidRPr="004D09D3">
        <w:rPr>
          <w:rFonts w:ascii="Times New Roman" w:hAnsi="Times New Roman" w:cs="Times New Roman"/>
          <w:sz w:val="24"/>
          <w:szCs w:val="24"/>
        </w:rPr>
        <w:t xml:space="preserve"> </w:t>
      </w:r>
      <w:r w:rsidR="00C51400" w:rsidRPr="004D09D3">
        <w:rPr>
          <w:rFonts w:ascii="Times New Roman" w:hAnsi="Times New Roman" w:cs="Times New Roman"/>
          <w:sz w:val="24"/>
          <w:szCs w:val="24"/>
        </w:rPr>
        <w:t xml:space="preserve">Tüketim </w:t>
      </w:r>
      <w:r w:rsidR="00C56BF8" w:rsidRPr="004D09D3">
        <w:rPr>
          <w:rFonts w:ascii="Times New Roman" w:hAnsi="Times New Roman" w:cs="Times New Roman"/>
          <w:sz w:val="24"/>
          <w:szCs w:val="24"/>
        </w:rPr>
        <w:t xml:space="preserve">anlamında </w:t>
      </w:r>
      <w:r w:rsidR="00C51400" w:rsidRPr="004D09D3">
        <w:rPr>
          <w:rFonts w:ascii="Times New Roman" w:hAnsi="Times New Roman" w:cs="Times New Roman"/>
          <w:sz w:val="24"/>
          <w:szCs w:val="24"/>
        </w:rPr>
        <w:t>ise</w:t>
      </w:r>
      <w:r w:rsidR="001C22F3" w:rsidRPr="004D09D3">
        <w:rPr>
          <w:rFonts w:ascii="Times New Roman" w:hAnsi="Times New Roman" w:cs="Times New Roman"/>
          <w:sz w:val="24"/>
          <w:szCs w:val="24"/>
        </w:rPr>
        <w:t xml:space="preserve"> </w:t>
      </w:r>
      <w:r w:rsidR="00C56BF8" w:rsidRPr="004D09D3">
        <w:rPr>
          <w:rFonts w:ascii="Times New Roman" w:hAnsi="Times New Roman" w:cs="Times New Roman"/>
          <w:sz w:val="24"/>
          <w:szCs w:val="24"/>
        </w:rPr>
        <w:t xml:space="preserve">temel varsayım, insanların; </w:t>
      </w:r>
      <w:r w:rsidR="001C22F3" w:rsidRPr="004D09D3">
        <w:rPr>
          <w:rFonts w:ascii="Times New Roman" w:hAnsi="Times New Roman" w:cs="Times New Roman"/>
          <w:sz w:val="24"/>
          <w:szCs w:val="24"/>
        </w:rPr>
        <w:t>faydalı olacağı</w:t>
      </w:r>
      <w:r w:rsidR="00C56BF8" w:rsidRPr="004D09D3">
        <w:rPr>
          <w:rFonts w:ascii="Times New Roman" w:hAnsi="Times New Roman" w:cs="Times New Roman"/>
          <w:sz w:val="24"/>
          <w:szCs w:val="24"/>
        </w:rPr>
        <w:t>na</w:t>
      </w:r>
      <w:r w:rsidR="001C22F3" w:rsidRPr="004D09D3">
        <w:rPr>
          <w:rFonts w:ascii="Times New Roman" w:hAnsi="Times New Roman" w:cs="Times New Roman"/>
          <w:sz w:val="24"/>
          <w:szCs w:val="24"/>
        </w:rPr>
        <w:t>, fiyat</w:t>
      </w:r>
      <w:r w:rsidR="00C56BF8" w:rsidRPr="004D09D3">
        <w:rPr>
          <w:rFonts w:ascii="Times New Roman" w:hAnsi="Times New Roman" w:cs="Times New Roman"/>
          <w:sz w:val="24"/>
          <w:szCs w:val="24"/>
        </w:rPr>
        <w:t>ının makul olduğuna ve kaliteli olduğuna inandıkları sürece</w:t>
      </w:r>
      <w:r w:rsidR="003A528E" w:rsidRPr="004D09D3">
        <w:rPr>
          <w:rFonts w:ascii="Times New Roman" w:hAnsi="Times New Roman" w:cs="Times New Roman"/>
          <w:sz w:val="24"/>
          <w:szCs w:val="24"/>
        </w:rPr>
        <w:t xml:space="preserve"> üretilen</w:t>
      </w:r>
      <w:r w:rsidR="00C56BF8" w:rsidRPr="004D09D3">
        <w:rPr>
          <w:rFonts w:ascii="Times New Roman" w:hAnsi="Times New Roman" w:cs="Times New Roman"/>
          <w:sz w:val="24"/>
          <w:szCs w:val="24"/>
        </w:rPr>
        <w:t xml:space="preserve"> ürünlerin çoğunu tüketecekleri şeklindeydi</w:t>
      </w:r>
      <w:r w:rsidR="003A528E" w:rsidRPr="004D09D3">
        <w:rPr>
          <w:rFonts w:ascii="Times New Roman" w:hAnsi="Times New Roman" w:cs="Times New Roman"/>
          <w:sz w:val="24"/>
          <w:szCs w:val="24"/>
        </w:rPr>
        <w:t xml:space="preserve">. </w:t>
      </w:r>
      <w:r w:rsidR="003B004A" w:rsidRPr="004D09D3">
        <w:rPr>
          <w:rFonts w:ascii="Times New Roman" w:hAnsi="Times New Roman" w:cs="Times New Roman"/>
          <w:sz w:val="24"/>
          <w:szCs w:val="24"/>
        </w:rPr>
        <w:t>1920’leri</w:t>
      </w:r>
      <w:r w:rsidR="004E0C9C" w:rsidRPr="004D09D3">
        <w:rPr>
          <w:rFonts w:ascii="Times New Roman" w:hAnsi="Times New Roman" w:cs="Times New Roman"/>
          <w:sz w:val="24"/>
          <w:szCs w:val="24"/>
        </w:rPr>
        <w:t xml:space="preserve">n başlarından itibaren ise </w:t>
      </w:r>
      <w:r w:rsidR="00137223" w:rsidRPr="004D09D3">
        <w:rPr>
          <w:rFonts w:ascii="Times New Roman" w:hAnsi="Times New Roman" w:cs="Times New Roman"/>
          <w:sz w:val="24"/>
          <w:szCs w:val="24"/>
        </w:rPr>
        <w:t>(tabi</w:t>
      </w:r>
      <w:r w:rsidR="004E0C9C" w:rsidRPr="004D09D3">
        <w:rPr>
          <w:rFonts w:ascii="Times New Roman" w:hAnsi="Times New Roman" w:cs="Times New Roman"/>
          <w:sz w:val="24"/>
          <w:szCs w:val="24"/>
        </w:rPr>
        <w:t>i</w:t>
      </w:r>
      <w:r w:rsidR="00137223" w:rsidRPr="004D09D3">
        <w:rPr>
          <w:rFonts w:ascii="Times New Roman" w:hAnsi="Times New Roman" w:cs="Times New Roman"/>
          <w:sz w:val="24"/>
          <w:szCs w:val="24"/>
        </w:rPr>
        <w:t xml:space="preserve"> ki Henry Ford’un</w:t>
      </w:r>
      <w:r w:rsidR="008E367F" w:rsidRPr="004D09D3">
        <w:rPr>
          <w:rFonts w:ascii="Times New Roman" w:hAnsi="Times New Roman" w:cs="Times New Roman"/>
          <w:sz w:val="24"/>
          <w:szCs w:val="24"/>
        </w:rPr>
        <w:t>,</w:t>
      </w:r>
      <w:r w:rsidR="00137223" w:rsidRPr="004D09D3">
        <w:rPr>
          <w:rFonts w:ascii="Times New Roman" w:hAnsi="Times New Roman" w:cs="Times New Roman"/>
          <w:sz w:val="24"/>
          <w:szCs w:val="24"/>
        </w:rPr>
        <w:t xml:space="preserve"> </w:t>
      </w:r>
      <w:r w:rsidR="008E367F" w:rsidRPr="004D09D3">
        <w:rPr>
          <w:rFonts w:ascii="Times New Roman" w:hAnsi="Times New Roman" w:cs="Times New Roman"/>
          <w:sz w:val="24"/>
          <w:szCs w:val="24"/>
        </w:rPr>
        <w:t xml:space="preserve">bir </w:t>
      </w:r>
      <w:r w:rsidR="004E0C9C" w:rsidRPr="004D09D3">
        <w:rPr>
          <w:rFonts w:ascii="Times New Roman" w:hAnsi="Times New Roman" w:cs="Times New Roman"/>
          <w:sz w:val="24"/>
          <w:szCs w:val="24"/>
        </w:rPr>
        <w:t xml:space="preserve">Ford otomobili alabilmelerini sağlamak amacıyla </w:t>
      </w:r>
      <w:r w:rsidR="00137223" w:rsidRPr="004D09D3">
        <w:rPr>
          <w:rFonts w:ascii="Times New Roman" w:hAnsi="Times New Roman" w:cs="Times New Roman"/>
          <w:sz w:val="24"/>
          <w:szCs w:val="24"/>
        </w:rPr>
        <w:t>işçilerine günlük olarak 5 dolar ver</w:t>
      </w:r>
      <w:r w:rsidR="004E0C9C" w:rsidRPr="004D09D3">
        <w:rPr>
          <w:rFonts w:ascii="Times New Roman" w:hAnsi="Times New Roman" w:cs="Times New Roman"/>
          <w:sz w:val="24"/>
          <w:szCs w:val="24"/>
        </w:rPr>
        <w:t xml:space="preserve">mesi gibi </w:t>
      </w:r>
      <w:r w:rsidR="008E367F" w:rsidRPr="004D09D3">
        <w:rPr>
          <w:rFonts w:ascii="Times New Roman" w:hAnsi="Times New Roman" w:cs="Times New Roman"/>
          <w:sz w:val="24"/>
          <w:szCs w:val="24"/>
        </w:rPr>
        <w:t>daha erken dönem</w:t>
      </w:r>
      <w:r w:rsidR="00137223" w:rsidRPr="004D09D3">
        <w:rPr>
          <w:rFonts w:ascii="Times New Roman" w:hAnsi="Times New Roman" w:cs="Times New Roman"/>
          <w:sz w:val="24"/>
          <w:szCs w:val="24"/>
        </w:rPr>
        <w:t xml:space="preserve"> çabalar</w:t>
      </w:r>
      <w:r w:rsidR="004E0C9C" w:rsidRPr="004D09D3">
        <w:rPr>
          <w:rFonts w:ascii="Times New Roman" w:hAnsi="Times New Roman" w:cs="Times New Roman"/>
          <w:sz w:val="24"/>
          <w:szCs w:val="24"/>
        </w:rPr>
        <w:t xml:space="preserve"> da elbette görülmekteydi</w:t>
      </w:r>
      <w:r w:rsidR="00137223" w:rsidRPr="004D09D3">
        <w:rPr>
          <w:rFonts w:ascii="Times New Roman" w:hAnsi="Times New Roman" w:cs="Times New Roman"/>
          <w:sz w:val="24"/>
          <w:szCs w:val="24"/>
        </w:rPr>
        <w:t>)</w:t>
      </w:r>
      <w:r w:rsidR="003B004A" w:rsidRPr="004D09D3">
        <w:rPr>
          <w:rFonts w:ascii="Times New Roman" w:hAnsi="Times New Roman" w:cs="Times New Roman"/>
          <w:sz w:val="24"/>
          <w:szCs w:val="24"/>
        </w:rPr>
        <w:t xml:space="preserve">, tüketicilere ve </w:t>
      </w:r>
      <w:r w:rsidR="008E367F" w:rsidRPr="004D09D3">
        <w:rPr>
          <w:rFonts w:ascii="Times New Roman" w:hAnsi="Times New Roman" w:cs="Times New Roman"/>
          <w:sz w:val="24"/>
          <w:szCs w:val="24"/>
        </w:rPr>
        <w:t>tüketici</w:t>
      </w:r>
      <w:r w:rsidR="00482E6A" w:rsidRPr="004D09D3">
        <w:rPr>
          <w:rFonts w:ascii="Times New Roman" w:hAnsi="Times New Roman" w:cs="Times New Roman"/>
          <w:sz w:val="24"/>
          <w:szCs w:val="24"/>
        </w:rPr>
        <w:t xml:space="preserve"> ihtiyaç ve eylemlerini</w:t>
      </w:r>
      <w:r w:rsidR="001D2814" w:rsidRPr="004D09D3">
        <w:rPr>
          <w:rFonts w:ascii="Times New Roman" w:hAnsi="Times New Roman" w:cs="Times New Roman"/>
          <w:sz w:val="24"/>
          <w:szCs w:val="24"/>
        </w:rPr>
        <w:t>/davranışlarını</w:t>
      </w:r>
      <w:r w:rsidR="00482E6A" w:rsidRPr="004D09D3">
        <w:rPr>
          <w:rFonts w:ascii="Times New Roman" w:hAnsi="Times New Roman" w:cs="Times New Roman"/>
          <w:sz w:val="24"/>
          <w:szCs w:val="24"/>
        </w:rPr>
        <w:t xml:space="preserve"> kontrol </w:t>
      </w:r>
      <w:r w:rsidR="008E367F" w:rsidRPr="004D09D3">
        <w:rPr>
          <w:rFonts w:ascii="Times New Roman" w:hAnsi="Times New Roman" w:cs="Times New Roman"/>
          <w:sz w:val="24"/>
          <w:szCs w:val="24"/>
        </w:rPr>
        <w:t>altına alma</w:t>
      </w:r>
      <w:r w:rsidR="001D2814" w:rsidRPr="004D09D3">
        <w:rPr>
          <w:rFonts w:ascii="Times New Roman" w:hAnsi="Times New Roman" w:cs="Times New Roman"/>
          <w:sz w:val="24"/>
          <w:szCs w:val="24"/>
        </w:rPr>
        <w:t xml:space="preserve"> ve yönlendirme çabalarına </w:t>
      </w:r>
      <w:r w:rsidR="008E367F" w:rsidRPr="004D09D3">
        <w:rPr>
          <w:rFonts w:ascii="Times New Roman" w:hAnsi="Times New Roman" w:cs="Times New Roman"/>
          <w:sz w:val="24"/>
          <w:szCs w:val="24"/>
        </w:rPr>
        <w:t>daha fazla ilgi gösterilmeye başlandı</w:t>
      </w:r>
      <w:r w:rsidR="00482E6A" w:rsidRPr="004D09D3">
        <w:rPr>
          <w:rFonts w:ascii="Times New Roman" w:hAnsi="Times New Roman" w:cs="Times New Roman"/>
          <w:sz w:val="24"/>
          <w:szCs w:val="24"/>
        </w:rPr>
        <w:t xml:space="preserve">. </w:t>
      </w:r>
      <w:r w:rsidR="003711FA" w:rsidRPr="004D09D3">
        <w:rPr>
          <w:rFonts w:ascii="Times New Roman" w:hAnsi="Times New Roman" w:cs="Times New Roman"/>
          <w:sz w:val="24"/>
          <w:szCs w:val="24"/>
        </w:rPr>
        <w:t xml:space="preserve">Ekonomik bağlamda ise, </w:t>
      </w:r>
      <w:r w:rsidR="00041C35" w:rsidRPr="004D09D3">
        <w:rPr>
          <w:rFonts w:ascii="Times New Roman" w:hAnsi="Times New Roman" w:cs="Times New Roman"/>
          <w:sz w:val="24"/>
          <w:szCs w:val="24"/>
        </w:rPr>
        <w:t>odak artık</w:t>
      </w:r>
      <w:r w:rsidR="003711FA" w:rsidRPr="004D09D3">
        <w:rPr>
          <w:rFonts w:ascii="Times New Roman" w:hAnsi="Times New Roman" w:cs="Times New Roman"/>
          <w:sz w:val="24"/>
          <w:szCs w:val="24"/>
        </w:rPr>
        <w:t xml:space="preserve"> </w:t>
      </w:r>
      <w:r w:rsidR="00FF46E0" w:rsidRPr="004D09D3">
        <w:rPr>
          <w:rFonts w:ascii="Times New Roman" w:hAnsi="Times New Roman" w:cs="Times New Roman"/>
          <w:sz w:val="24"/>
          <w:szCs w:val="24"/>
        </w:rPr>
        <w:t xml:space="preserve">sadece </w:t>
      </w:r>
      <w:r w:rsidR="003711FA" w:rsidRPr="004D09D3">
        <w:rPr>
          <w:rFonts w:ascii="Times New Roman" w:hAnsi="Times New Roman" w:cs="Times New Roman"/>
          <w:sz w:val="24"/>
          <w:szCs w:val="24"/>
        </w:rPr>
        <w:t>arz</w:t>
      </w:r>
      <w:r w:rsidR="00041C35" w:rsidRPr="004D09D3">
        <w:rPr>
          <w:rFonts w:ascii="Times New Roman" w:hAnsi="Times New Roman" w:cs="Times New Roman"/>
          <w:sz w:val="24"/>
          <w:szCs w:val="24"/>
        </w:rPr>
        <w:t xml:space="preserve"> üzerinde ol</w:t>
      </w:r>
      <w:r w:rsidR="00FF46E0" w:rsidRPr="004D09D3">
        <w:rPr>
          <w:rFonts w:ascii="Times New Roman" w:hAnsi="Times New Roman" w:cs="Times New Roman"/>
          <w:sz w:val="24"/>
          <w:szCs w:val="24"/>
        </w:rPr>
        <w:t>amazdı</w:t>
      </w:r>
      <w:r w:rsidR="00C165A0" w:rsidRPr="004D09D3">
        <w:rPr>
          <w:rFonts w:ascii="Times New Roman" w:hAnsi="Times New Roman" w:cs="Times New Roman"/>
          <w:sz w:val="24"/>
          <w:szCs w:val="24"/>
        </w:rPr>
        <w:t>,</w:t>
      </w:r>
      <w:r w:rsidR="003711FA" w:rsidRPr="004D09D3">
        <w:rPr>
          <w:rFonts w:ascii="Times New Roman" w:hAnsi="Times New Roman" w:cs="Times New Roman"/>
          <w:sz w:val="24"/>
          <w:szCs w:val="24"/>
        </w:rPr>
        <w:t xml:space="preserve"> </w:t>
      </w:r>
      <w:r w:rsidR="00FF46E0" w:rsidRPr="004D09D3">
        <w:rPr>
          <w:rFonts w:ascii="Times New Roman" w:hAnsi="Times New Roman" w:cs="Times New Roman"/>
          <w:sz w:val="24"/>
          <w:szCs w:val="24"/>
        </w:rPr>
        <w:t xml:space="preserve">buna ilaveten </w:t>
      </w:r>
      <w:r w:rsidR="003711FA" w:rsidRPr="004D09D3">
        <w:rPr>
          <w:rFonts w:ascii="Times New Roman" w:hAnsi="Times New Roman" w:cs="Times New Roman"/>
          <w:sz w:val="24"/>
          <w:szCs w:val="24"/>
        </w:rPr>
        <w:t>talebi</w:t>
      </w:r>
      <w:r w:rsidR="00FF46E0" w:rsidRPr="004D09D3">
        <w:rPr>
          <w:rFonts w:ascii="Times New Roman" w:hAnsi="Times New Roman" w:cs="Times New Roman"/>
          <w:sz w:val="24"/>
          <w:szCs w:val="24"/>
        </w:rPr>
        <w:t xml:space="preserve">n </w:t>
      </w:r>
      <w:r w:rsidR="003711FA" w:rsidRPr="004D09D3">
        <w:rPr>
          <w:rFonts w:ascii="Times New Roman" w:hAnsi="Times New Roman" w:cs="Times New Roman"/>
          <w:sz w:val="24"/>
          <w:szCs w:val="24"/>
        </w:rPr>
        <w:t>manipü</w:t>
      </w:r>
      <w:r w:rsidR="00C165A0" w:rsidRPr="004D09D3">
        <w:rPr>
          <w:rFonts w:ascii="Times New Roman" w:hAnsi="Times New Roman" w:cs="Times New Roman"/>
          <w:sz w:val="24"/>
          <w:szCs w:val="24"/>
        </w:rPr>
        <w:t>le e</w:t>
      </w:r>
      <w:r w:rsidR="00FF46E0" w:rsidRPr="004D09D3">
        <w:rPr>
          <w:rFonts w:ascii="Times New Roman" w:hAnsi="Times New Roman" w:cs="Times New Roman"/>
          <w:sz w:val="24"/>
          <w:szCs w:val="24"/>
        </w:rPr>
        <w:t xml:space="preserve">dilebilmesi </w:t>
      </w:r>
      <w:r w:rsidR="00C165A0" w:rsidRPr="004D09D3">
        <w:rPr>
          <w:rFonts w:ascii="Times New Roman" w:hAnsi="Times New Roman" w:cs="Times New Roman"/>
          <w:sz w:val="24"/>
          <w:szCs w:val="24"/>
        </w:rPr>
        <w:t xml:space="preserve">üzerine </w:t>
      </w:r>
      <w:r w:rsidR="00FF46E0" w:rsidRPr="004D09D3">
        <w:rPr>
          <w:rFonts w:ascii="Times New Roman" w:hAnsi="Times New Roman" w:cs="Times New Roman"/>
          <w:sz w:val="24"/>
          <w:szCs w:val="24"/>
        </w:rPr>
        <w:t>de odaklanılmalıydı</w:t>
      </w:r>
      <w:r w:rsidR="003711FA" w:rsidRPr="004D09D3">
        <w:rPr>
          <w:rFonts w:ascii="Times New Roman" w:hAnsi="Times New Roman" w:cs="Times New Roman"/>
          <w:sz w:val="24"/>
          <w:szCs w:val="24"/>
        </w:rPr>
        <w:t xml:space="preserve">. </w:t>
      </w:r>
      <w:r w:rsidR="009E677E" w:rsidRPr="004D09D3">
        <w:rPr>
          <w:rFonts w:ascii="Times New Roman" w:hAnsi="Times New Roman" w:cs="Times New Roman"/>
          <w:sz w:val="24"/>
          <w:szCs w:val="24"/>
        </w:rPr>
        <w:t>Bu durum, tüketiciyi gerçek manada ciddiye alan; hatta fiilen bütün ilgisini tüketici üzerinde toplayan, 1920’lerde</w:t>
      </w:r>
      <w:r w:rsidR="00371DEE" w:rsidRPr="004D09D3">
        <w:rPr>
          <w:rFonts w:ascii="Times New Roman" w:hAnsi="Times New Roman" w:cs="Times New Roman"/>
          <w:sz w:val="24"/>
          <w:szCs w:val="24"/>
        </w:rPr>
        <w:t>ki</w:t>
      </w:r>
      <w:r w:rsidR="009E677E" w:rsidRPr="004D09D3">
        <w:rPr>
          <w:rFonts w:ascii="Times New Roman" w:hAnsi="Times New Roman" w:cs="Times New Roman"/>
          <w:sz w:val="24"/>
          <w:szCs w:val="24"/>
        </w:rPr>
        <w:t xml:space="preserve"> modern reklamcılık endüstrisinin yükselişi</w:t>
      </w:r>
      <w:r w:rsidR="00583C8F">
        <w:rPr>
          <w:rFonts w:ascii="Times New Roman" w:hAnsi="Times New Roman" w:cs="Times New Roman"/>
          <w:sz w:val="24"/>
          <w:szCs w:val="24"/>
        </w:rPr>
        <w:t xml:space="preserve"> b</w:t>
      </w:r>
      <w:r w:rsidR="009E677E" w:rsidRPr="004D09D3">
        <w:rPr>
          <w:rFonts w:ascii="Times New Roman" w:hAnsi="Times New Roman" w:cs="Times New Roman"/>
          <w:sz w:val="24"/>
          <w:szCs w:val="24"/>
        </w:rPr>
        <w:t>eraber</w:t>
      </w:r>
      <w:r w:rsidR="00583C8F">
        <w:rPr>
          <w:rFonts w:ascii="Times New Roman" w:hAnsi="Times New Roman" w:cs="Times New Roman"/>
          <w:sz w:val="24"/>
          <w:szCs w:val="24"/>
        </w:rPr>
        <w:t>inde getirmiştir</w:t>
      </w:r>
      <w:r w:rsidR="00E34FDE" w:rsidRPr="004D09D3">
        <w:rPr>
          <w:rFonts w:ascii="Times New Roman" w:hAnsi="Times New Roman" w:cs="Times New Roman"/>
          <w:sz w:val="24"/>
          <w:szCs w:val="24"/>
        </w:rPr>
        <w:t xml:space="preserve"> (Ewen, 1976)</w:t>
      </w:r>
      <w:r w:rsidR="009E677E" w:rsidRPr="004D09D3">
        <w:rPr>
          <w:rFonts w:ascii="Times New Roman" w:hAnsi="Times New Roman" w:cs="Times New Roman"/>
          <w:sz w:val="24"/>
          <w:szCs w:val="24"/>
        </w:rPr>
        <w:t xml:space="preserve">. </w:t>
      </w:r>
      <w:r w:rsidR="00353C04" w:rsidRPr="004D09D3">
        <w:rPr>
          <w:rFonts w:ascii="Times New Roman" w:hAnsi="Times New Roman" w:cs="Times New Roman"/>
          <w:sz w:val="24"/>
          <w:szCs w:val="24"/>
        </w:rPr>
        <w:t>T</w:t>
      </w:r>
      <w:r w:rsidR="00781D0A" w:rsidRPr="004D09D3">
        <w:rPr>
          <w:rFonts w:ascii="Times New Roman" w:hAnsi="Times New Roman" w:cs="Times New Roman"/>
          <w:sz w:val="24"/>
          <w:szCs w:val="24"/>
        </w:rPr>
        <w:t>emel hedefi</w:t>
      </w:r>
      <w:r w:rsidR="00353C04" w:rsidRPr="004D09D3">
        <w:rPr>
          <w:rFonts w:ascii="Times New Roman" w:hAnsi="Times New Roman" w:cs="Times New Roman"/>
          <w:sz w:val="24"/>
          <w:szCs w:val="24"/>
        </w:rPr>
        <w:t>nin</w:t>
      </w:r>
      <w:r w:rsidR="001F2D32" w:rsidRPr="004D09D3">
        <w:rPr>
          <w:rFonts w:ascii="Times New Roman" w:hAnsi="Times New Roman" w:cs="Times New Roman"/>
          <w:sz w:val="24"/>
          <w:szCs w:val="24"/>
        </w:rPr>
        <w:t xml:space="preserve"> </w:t>
      </w:r>
      <w:r w:rsidR="00781D0A" w:rsidRPr="004D09D3">
        <w:rPr>
          <w:rFonts w:ascii="Times New Roman" w:hAnsi="Times New Roman" w:cs="Times New Roman"/>
          <w:sz w:val="24"/>
          <w:szCs w:val="24"/>
        </w:rPr>
        <w:t>(başarılı veya başarısız olması</w:t>
      </w:r>
      <w:r w:rsidR="00353C04" w:rsidRPr="004D09D3">
        <w:rPr>
          <w:rFonts w:ascii="Times New Roman" w:hAnsi="Times New Roman" w:cs="Times New Roman"/>
          <w:sz w:val="24"/>
          <w:szCs w:val="24"/>
        </w:rPr>
        <w:t xml:space="preserve"> bir yana</w:t>
      </w:r>
      <w:r w:rsidR="00781D0A" w:rsidRPr="004D09D3">
        <w:rPr>
          <w:rFonts w:ascii="Times New Roman" w:hAnsi="Times New Roman" w:cs="Times New Roman"/>
          <w:sz w:val="24"/>
          <w:szCs w:val="24"/>
        </w:rPr>
        <w:t xml:space="preserve">) </w:t>
      </w:r>
      <w:r w:rsidR="00353C04" w:rsidRPr="004D09D3">
        <w:rPr>
          <w:rFonts w:ascii="Times New Roman" w:hAnsi="Times New Roman" w:cs="Times New Roman"/>
          <w:sz w:val="24"/>
          <w:szCs w:val="24"/>
        </w:rPr>
        <w:t xml:space="preserve">tüketiciyi manipüle ederek </w:t>
      </w:r>
      <w:r w:rsidR="00781D0A" w:rsidRPr="004D09D3">
        <w:rPr>
          <w:rFonts w:ascii="Times New Roman" w:hAnsi="Times New Roman" w:cs="Times New Roman"/>
          <w:sz w:val="24"/>
          <w:szCs w:val="24"/>
        </w:rPr>
        <w:t>tüketim seviyesini</w:t>
      </w:r>
      <w:r w:rsidR="001F2D32" w:rsidRPr="004D09D3">
        <w:rPr>
          <w:rFonts w:ascii="Times New Roman" w:hAnsi="Times New Roman" w:cs="Times New Roman"/>
          <w:sz w:val="24"/>
          <w:szCs w:val="24"/>
        </w:rPr>
        <w:t xml:space="preserve"> </w:t>
      </w:r>
      <w:r w:rsidR="00353C04" w:rsidRPr="004D09D3">
        <w:rPr>
          <w:rFonts w:ascii="Times New Roman" w:hAnsi="Times New Roman" w:cs="Times New Roman"/>
          <w:sz w:val="24"/>
          <w:szCs w:val="24"/>
        </w:rPr>
        <w:t xml:space="preserve">önemli oranda arttırmak olduğu hususunda hemen herkes hem fikir olduğu için burada </w:t>
      </w:r>
      <w:r w:rsidR="00D20B55" w:rsidRPr="004D09D3">
        <w:rPr>
          <w:rFonts w:ascii="Times New Roman" w:hAnsi="Times New Roman" w:cs="Times New Roman"/>
          <w:sz w:val="24"/>
          <w:szCs w:val="24"/>
        </w:rPr>
        <w:t xml:space="preserve">reklam endüstrisi </w:t>
      </w:r>
      <w:r w:rsidR="00781D0A" w:rsidRPr="004D09D3">
        <w:rPr>
          <w:rFonts w:ascii="Times New Roman" w:hAnsi="Times New Roman" w:cs="Times New Roman"/>
          <w:sz w:val="24"/>
          <w:szCs w:val="24"/>
        </w:rPr>
        <w:t xml:space="preserve">(ve pazarlama ile marka yönetimi </w:t>
      </w:r>
      <w:r w:rsidR="00353C04" w:rsidRPr="004D09D3">
        <w:rPr>
          <w:rFonts w:ascii="Times New Roman" w:hAnsi="Times New Roman" w:cs="Times New Roman"/>
          <w:sz w:val="24"/>
          <w:szCs w:val="24"/>
        </w:rPr>
        <w:t xml:space="preserve">ile </w:t>
      </w:r>
      <w:r w:rsidR="00781D0A" w:rsidRPr="004D09D3">
        <w:rPr>
          <w:rFonts w:ascii="Times New Roman" w:hAnsi="Times New Roman" w:cs="Times New Roman"/>
          <w:sz w:val="24"/>
          <w:szCs w:val="24"/>
        </w:rPr>
        <w:t xml:space="preserve">ilişkili süreçler) </w:t>
      </w:r>
      <w:r w:rsidR="00D20B55" w:rsidRPr="004D09D3">
        <w:rPr>
          <w:rFonts w:ascii="Times New Roman" w:hAnsi="Times New Roman" w:cs="Times New Roman"/>
          <w:sz w:val="24"/>
          <w:szCs w:val="24"/>
        </w:rPr>
        <w:t xml:space="preserve">üzerinde çok fazla </w:t>
      </w:r>
      <w:r w:rsidR="00353C04" w:rsidRPr="004D09D3">
        <w:rPr>
          <w:rFonts w:ascii="Times New Roman" w:hAnsi="Times New Roman" w:cs="Times New Roman"/>
          <w:sz w:val="24"/>
          <w:szCs w:val="24"/>
        </w:rPr>
        <w:t xml:space="preserve">durmaya </w:t>
      </w:r>
      <w:r w:rsidR="00C90732" w:rsidRPr="004D09D3">
        <w:rPr>
          <w:rFonts w:ascii="Times New Roman" w:hAnsi="Times New Roman" w:cs="Times New Roman"/>
          <w:sz w:val="24"/>
          <w:szCs w:val="24"/>
        </w:rPr>
        <w:t>gerek bulunmamaktadır.</w:t>
      </w:r>
      <w:r w:rsidR="001F2D32" w:rsidRPr="004D09D3">
        <w:rPr>
          <w:rFonts w:ascii="Times New Roman" w:hAnsi="Times New Roman" w:cs="Times New Roman"/>
          <w:sz w:val="24"/>
          <w:szCs w:val="24"/>
        </w:rPr>
        <w:t xml:space="preserve"> </w:t>
      </w:r>
    </w:p>
    <w:p w14:paraId="6E83B38F" w14:textId="04E26CE3" w:rsidR="00F500E9" w:rsidRPr="004D09D3" w:rsidRDefault="00824AA8" w:rsidP="004D09D3">
      <w:pPr>
        <w:spacing w:after="0" w:line="360" w:lineRule="auto"/>
        <w:ind w:firstLine="708"/>
        <w:jc w:val="both"/>
        <w:rPr>
          <w:rFonts w:ascii="Times New Roman" w:hAnsi="Times New Roman" w:cs="Times New Roman"/>
          <w:sz w:val="24"/>
          <w:szCs w:val="24"/>
        </w:rPr>
      </w:pPr>
      <w:r w:rsidRPr="004D09D3">
        <w:rPr>
          <w:rFonts w:ascii="Times New Roman" w:hAnsi="Times New Roman" w:cs="Times New Roman"/>
          <w:sz w:val="24"/>
          <w:szCs w:val="24"/>
        </w:rPr>
        <w:t>Büyük Buhran</w:t>
      </w:r>
      <w:r w:rsidR="00167FBE">
        <w:rPr>
          <w:rFonts w:ascii="Times New Roman" w:hAnsi="Times New Roman" w:cs="Times New Roman"/>
          <w:sz w:val="24"/>
          <w:szCs w:val="24"/>
        </w:rPr>
        <w:t xml:space="preserve"> (1929)</w:t>
      </w:r>
      <w:r w:rsidRPr="004D09D3">
        <w:rPr>
          <w:rFonts w:ascii="Times New Roman" w:hAnsi="Times New Roman" w:cs="Times New Roman"/>
          <w:sz w:val="24"/>
          <w:szCs w:val="24"/>
        </w:rPr>
        <w:t xml:space="preserve"> ve II. Dünya Savaşı</w:t>
      </w:r>
      <w:r w:rsidR="003A46B3" w:rsidRPr="004D09D3">
        <w:rPr>
          <w:rFonts w:ascii="Times New Roman" w:hAnsi="Times New Roman" w:cs="Times New Roman"/>
          <w:sz w:val="24"/>
          <w:szCs w:val="24"/>
        </w:rPr>
        <w:t>’nda</w:t>
      </w:r>
      <w:r w:rsidR="00D87FF8">
        <w:rPr>
          <w:rFonts w:ascii="Times New Roman" w:hAnsi="Times New Roman" w:cs="Times New Roman"/>
          <w:sz w:val="24"/>
          <w:szCs w:val="24"/>
        </w:rPr>
        <w:t>n</w:t>
      </w:r>
      <w:r w:rsidR="003A46B3" w:rsidRPr="004D09D3">
        <w:rPr>
          <w:rFonts w:ascii="Times New Roman" w:hAnsi="Times New Roman" w:cs="Times New Roman"/>
          <w:sz w:val="24"/>
          <w:szCs w:val="24"/>
        </w:rPr>
        <w:t xml:space="preserve"> sonra tüketici</w:t>
      </w:r>
      <w:r w:rsidR="00D87FF8">
        <w:rPr>
          <w:rFonts w:ascii="Times New Roman" w:hAnsi="Times New Roman" w:cs="Times New Roman"/>
          <w:sz w:val="24"/>
          <w:szCs w:val="24"/>
        </w:rPr>
        <w:t>ler</w:t>
      </w:r>
      <w:r w:rsidR="003A46B3" w:rsidRPr="004D09D3">
        <w:rPr>
          <w:rFonts w:ascii="Times New Roman" w:hAnsi="Times New Roman" w:cs="Times New Roman"/>
          <w:sz w:val="24"/>
          <w:szCs w:val="24"/>
        </w:rPr>
        <w:t xml:space="preserve"> ABD’de çok önem kazanmıştır. C</w:t>
      </w:r>
      <w:r w:rsidRPr="004D09D3">
        <w:rPr>
          <w:rFonts w:ascii="Times New Roman" w:hAnsi="Times New Roman" w:cs="Times New Roman"/>
          <w:sz w:val="24"/>
          <w:szCs w:val="24"/>
        </w:rPr>
        <w:t>ohen</w:t>
      </w:r>
      <w:r w:rsidR="003A46B3" w:rsidRPr="004D09D3">
        <w:rPr>
          <w:rFonts w:ascii="Times New Roman" w:hAnsi="Times New Roman" w:cs="Times New Roman"/>
          <w:sz w:val="24"/>
          <w:szCs w:val="24"/>
        </w:rPr>
        <w:t>, bu durumu</w:t>
      </w:r>
      <w:r w:rsidRPr="004D09D3">
        <w:rPr>
          <w:rFonts w:ascii="Times New Roman" w:hAnsi="Times New Roman" w:cs="Times New Roman"/>
          <w:sz w:val="24"/>
          <w:szCs w:val="24"/>
        </w:rPr>
        <w:t xml:space="preserve"> (2003) </w:t>
      </w:r>
      <w:r w:rsidR="003A46B3" w:rsidRPr="004D09D3">
        <w:rPr>
          <w:rFonts w:ascii="Times New Roman" w:hAnsi="Times New Roman" w:cs="Times New Roman"/>
          <w:sz w:val="24"/>
          <w:szCs w:val="24"/>
        </w:rPr>
        <w:t xml:space="preserve">“Tüketici Cumhuriyeti’ olarak isimlendirmekte ve kitle tüketimi üzerindeki etkisine vurgu yapmaktadır </w:t>
      </w:r>
      <w:r w:rsidR="009F73EB" w:rsidRPr="004D09D3">
        <w:rPr>
          <w:rFonts w:ascii="Times New Roman" w:hAnsi="Times New Roman" w:cs="Times New Roman"/>
          <w:sz w:val="24"/>
          <w:szCs w:val="24"/>
        </w:rPr>
        <w:t>(</w:t>
      </w:r>
      <w:r w:rsidR="003A46B3" w:rsidRPr="004D09D3">
        <w:rPr>
          <w:rFonts w:ascii="Times New Roman" w:hAnsi="Times New Roman" w:cs="Times New Roman"/>
          <w:sz w:val="24"/>
          <w:szCs w:val="24"/>
        </w:rPr>
        <w:t>Cohen, bu yükselişi</w:t>
      </w:r>
      <w:r w:rsidR="00167FBE">
        <w:rPr>
          <w:rFonts w:ascii="Times New Roman" w:hAnsi="Times New Roman" w:cs="Times New Roman"/>
          <w:sz w:val="24"/>
          <w:szCs w:val="24"/>
        </w:rPr>
        <w:t>n</w:t>
      </w:r>
      <w:r w:rsidR="003A46B3" w:rsidRPr="004D09D3">
        <w:rPr>
          <w:rFonts w:ascii="Times New Roman" w:hAnsi="Times New Roman" w:cs="Times New Roman"/>
          <w:sz w:val="24"/>
          <w:szCs w:val="24"/>
        </w:rPr>
        <w:t xml:space="preserve"> </w:t>
      </w:r>
      <w:r w:rsidR="009F73EB" w:rsidRPr="004D09D3">
        <w:rPr>
          <w:rFonts w:ascii="Times New Roman" w:hAnsi="Times New Roman" w:cs="Times New Roman"/>
          <w:sz w:val="24"/>
          <w:szCs w:val="24"/>
        </w:rPr>
        <w:t xml:space="preserve">1950’lerin başlarına kadar </w:t>
      </w:r>
      <w:r w:rsidR="00BC4FC8">
        <w:rPr>
          <w:rFonts w:ascii="Times New Roman" w:hAnsi="Times New Roman" w:cs="Times New Roman"/>
          <w:sz w:val="24"/>
          <w:szCs w:val="24"/>
        </w:rPr>
        <w:t>sürdüğünü belirtmektedir</w:t>
      </w:r>
      <w:r w:rsidR="009F73EB" w:rsidRPr="004D09D3">
        <w:rPr>
          <w:rFonts w:ascii="Times New Roman" w:hAnsi="Times New Roman" w:cs="Times New Roman"/>
          <w:sz w:val="24"/>
          <w:szCs w:val="24"/>
        </w:rPr>
        <w:t>)</w:t>
      </w:r>
      <w:r w:rsidR="003A46B3" w:rsidRPr="004D09D3">
        <w:rPr>
          <w:rFonts w:ascii="Times New Roman" w:hAnsi="Times New Roman" w:cs="Times New Roman"/>
          <w:sz w:val="24"/>
          <w:szCs w:val="24"/>
        </w:rPr>
        <w:t xml:space="preserve">. </w:t>
      </w:r>
      <w:r w:rsidR="00E00ACC" w:rsidRPr="004D09D3">
        <w:rPr>
          <w:rFonts w:ascii="Times New Roman" w:hAnsi="Times New Roman" w:cs="Times New Roman"/>
          <w:sz w:val="24"/>
          <w:szCs w:val="24"/>
        </w:rPr>
        <w:t xml:space="preserve">Savaş sonrası </w:t>
      </w:r>
      <w:r w:rsidR="00CD7CBD" w:rsidRPr="004D09D3">
        <w:rPr>
          <w:rFonts w:ascii="Times New Roman" w:hAnsi="Times New Roman" w:cs="Times New Roman"/>
          <w:sz w:val="24"/>
          <w:szCs w:val="24"/>
        </w:rPr>
        <w:t xml:space="preserve">ekonomide </w:t>
      </w:r>
      <w:r w:rsidR="00E00ACC" w:rsidRPr="004D09D3">
        <w:rPr>
          <w:rFonts w:ascii="Times New Roman" w:hAnsi="Times New Roman" w:cs="Times New Roman"/>
          <w:sz w:val="24"/>
          <w:szCs w:val="24"/>
        </w:rPr>
        <w:t xml:space="preserve">yaşanan </w:t>
      </w:r>
      <w:r w:rsidR="00CD7CBD" w:rsidRPr="004D09D3">
        <w:rPr>
          <w:rFonts w:ascii="Times New Roman" w:hAnsi="Times New Roman" w:cs="Times New Roman"/>
          <w:sz w:val="24"/>
          <w:szCs w:val="24"/>
        </w:rPr>
        <w:t>ani patlama b</w:t>
      </w:r>
      <w:r w:rsidR="004342B0" w:rsidRPr="004D09D3">
        <w:rPr>
          <w:rFonts w:ascii="Times New Roman" w:hAnsi="Times New Roman" w:cs="Times New Roman"/>
          <w:sz w:val="24"/>
          <w:szCs w:val="24"/>
        </w:rPr>
        <w:t>anliyölerin genişlemesine</w:t>
      </w:r>
      <w:r w:rsidR="009F73EB" w:rsidRPr="004D09D3">
        <w:rPr>
          <w:rFonts w:ascii="Times New Roman" w:hAnsi="Times New Roman" w:cs="Times New Roman"/>
          <w:sz w:val="24"/>
          <w:szCs w:val="24"/>
        </w:rPr>
        <w:t xml:space="preserve"> (1947’de New York’ta ilk Levittown</w:t>
      </w:r>
      <w:r w:rsidR="00CD7CBD" w:rsidRPr="004D09D3">
        <w:rPr>
          <w:rFonts w:ascii="Times New Roman" w:hAnsi="Times New Roman" w:cs="Times New Roman"/>
          <w:sz w:val="24"/>
          <w:szCs w:val="24"/>
        </w:rPr>
        <w:t xml:space="preserve">’un </w:t>
      </w:r>
      <w:r w:rsidR="009F73EB" w:rsidRPr="004D09D3">
        <w:rPr>
          <w:rFonts w:ascii="Times New Roman" w:hAnsi="Times New Roman" w:cs="Times New Roman"/>
          <w:sz w:val="24"/>
          <w:szCs w:val="24"/>
        </w:rPr>
        <w:t>kuruluşu ve ev inşasına yönelik seri imalat tekniklerinin uygulanması ile beraber te</w:t>
      </w:r>
      <w:r w:rsidR="002C6800" w:rsidRPr="004D09D3">
        <w:rPr>
          <w:rFonts w:ascii="Times New Roman" w:hAnsi="Times New Roman" w:cs="Times New Roman"/>
          <w:sz w:val="24"/>
          <w:szCs w:val="24"/>
        </w:rPr>
        <w:t xml:space="preserve">tiklenmiştir </w:t>
      </w:r>
      <w:r w:rsidR="00656120" w:rsidRPr="004D09D3">
        <w:rPr>
          <w:rFonts w:ascii="Times New Roman" w:hAnsi="Times New Roman" w:cs="Times New Roman"/>
          <w:sz w:val="24"/>
          <w:szCs w:val="24"/>
        </w:rPr>
        <w:t>[Ritzer 2008a: 33–35]</w:t>
      </w:r>
      <w:r w:rsidR="009F73EB" w:rsidRPr="004D09D3">
        <w:rPr>
          <w:rFonts w:ascii="Times New Roman" w:hAnsi="Times New Roman" w:cs="Times New Roman"/>
          <w:sz w:val="24"/>
          <w:szCs w:val="24"/>
        </w:rPr>
        <w:t>)</w:t>
      </w:r>
      <w:r w:rsidR="00E00ACC" w:rsidRPr="004D09D3">
        <w:rPr>
          <w:rFonts w:ascii="Times New Roman" w:hAnsi="Times New Roman" w:cs="Times New Roman"/>
          <w:sz w:val="24"/>
          <w:szCs w:val="24"/>
        </w:rPr>
        <w:t xml:space="preserve"> ve</w:t>
      </w:r>
      <w:r w:rsidR="004342B0" w:rsidRPr="004D09D3">
        <w:rPr>
          <w:rFonts w:ascii="Times New Roman" w:hAnsi="Times New Roman" w:cs="Times New Roman"/>
          <w:sz w:val="24"/>
          <w:szCs w:val="24"/>
        </w:rPr>
        <w:t xml:space="preserve"> Amerikalıların ev sahibi olma</w:t>
      </w:r>
      <w:r w:rsidR="00CD7CBD" w:rsidRPr="004D09D3">
        <w:rPr>
          <w:rFonts w:ascii="Times New Roman" w:hAnsi="Times New Roman" w:cs="Times New Roman"/>
          <w:sz w:val="24"/>
          <w:szCs w:val="24"/>
        </w:rPr>
        <w:t xml:space="preserve"> fikrine (ve buna bağlı mortgage kredilerine) bir nevi “tutulmalarına” </w:t>
      </w:r>
      <w:r w:rsidR="002C6800" w:rsidRPr="004D09D3">
        <w:rPr>
          <w:rFonts w:ascii="Times New Roman" w:hAnsi="Times New Roman" w:cs="Times New Roman"/>
          <w:sz w:val="24"/>
          <w:szCs w:val="24"/>
        </w:rPr>
        <w:t>yol açtı</w:t>
      </w:r>
      <w:r w:rsidR="004342B0" w:rsidRPr="004D09D3">
        <w:rPr>
          <w:rFonts w:ascii="Times New Roman" w:hAnsi="Times New Roman" w:cs="Times New Roman"/>
          <w:sz w:val="24"/>
          <w:szCs w:val="24"/>
        </w:rPr>
        <w:t>.</w:t>
      </w:r>
      <w:r w:rsidR="00E00ACC" w:rsidRPr="004D09D3">
        <w:rPr>
          <w:rFonts w:ascii="Times New Roman" w:hAnsi="Times New Roman" w:cs="Times New Roman"/>
          <w:sz w:val="24"/>
          <w:szCs w:val="24"/>
        </w:rPr>
        <w:t xml:space="preserve"> </w:t>
      </w:r>
      <w:r w:rsidR="004A38FE" w:rsidRPr="004D09D3">
        <w:rPr>
          <w:rFonts w:ascii="Times New Roman" w:hAnsi="Times New Roman" w:cs="Times New Roman"/>
          <w:sz w:val="24"/>
          <w:szCs w:val="24"/>
        </w:rPr>
        <w:t>Banliyölerde yerleşimlerin çoğalması</w:t>
      </w:r>
      <w:r w:rsidR="00F500E9" w:rsidRPr="004D09D3">
        <w:rPr>
          <w:rFonts w:ascii="Times New Roman" w:hAnsi="Times New Roman" w:cs="Times New Roman"/>
          <w:sz w:val="24"/>
          <w:szCs w:val="24"/>
        </w:rPr>
        <w:t xml:space="preserve"> (b</w:t>
      </w:r>
      <w:r w:rsidR="004D1163" w:rsidRPr="004D09D3">
        <w:rPr>
          <w:rFonts w:ascii="Times New Roman" w:hAnsi="Times New Roman" w:cs="Times New Roman"/>
          <w:sz w:val="24"/>
          <w:szCs w:val="24"/>
        </w:rPr>
        <w:t>anliyö alışveriş merkezleri gibi</w:t>
      </w:r>
      <w:r w:rsidR="00F500E9" w:rsidRPr="004D09D3">
        <w:rPr>
          <w:rFonts w:ascii="Times New Roman" w:hAnsi="Times New Roman" w:cs="Times New Roman"/>
          <w:sz w:val="24"/>
          <w:szCs w:val="24"/>
        </w:rPr>
        <w:t xml:space="preserve"> o bölgelere özgü</w:t>
      </w:r>
      <w:r w:rsidR="004D1163" w:rsidRPr="004D09D3">
        <w:rPr>
          <w:rFonts w:ascii="Times New Roman" w:hAnsi="Times New Roman" w:cs="Times New Roman"/>
          <w:sz w:val="24"/>
          <w:szCs w:val="24"/>
        </w:rPr>
        <w:t xml:space="preserve"> türeyen </w:t>
      </w:r>
      <w:r w:rsidR="00F500E9" w:rsidRPr="004D09D3">
        <w:rPr>
          <w:rFonts w:ascii="Times New Roman" w:hAnsi="Times New Roman" w:cs="Times New Roman"/>
          <w:sz w:val="24"/>
          <w:szCs w:val="24"/>
        </w:rPr>
        <w:t xml:space="preserve">yeni </w:t>
      </w:r>
      <w:r w:rsidR="004D1163" w:rsidRPr="004D09D3">
        <w:rPr>
          <w:rFonts w:ascii="Times New Roman" w:hAnsi="Times New Roman" w:cs="Times New Roman"/>
          <w:sz w:val="24"/>
          <w:szCs w:val="24"/>
        </w:rPr>
        <w:t>şeyler</w:t>
      </w:r>
      <w:r w:rsidR="00F500E9" w:rsidRPr="004D09D3">
        <w:rPr>
          <w:rFonts w:ascii="Times New Roman" w:hAnsi="Times New Roman" w:cs="Times New Roman"/>
          <w:sz w:val="24"/>
          <w:szCs w:val="24"/>
        </w:rPr>
        <w:t>le</w:t>
      </w:r>
      <w:r w:rsidR="004D1163" w:rsidRPr="004D09D3">
        <w:rPr>
          <w:rFonts w:ascii="Times New Roman" w:hAnsi="Times New Roman" w:cs="Times New Roman"/>
          <w:sz w:val="24"/>
          <w:szCs w:val="24"/>
        </w:rPr>
        <w:t xml:space="preserve"> beraber)</w:t>
      </w:r>
      <w:r w:rsidR="004A38FE" w:rsidRPr="004D09D3">
        <w:rPr>
          <w:rFonts w:ascii="Times New Roman" w:hAnsi="Times New Roman" w:cs="Times New Roman"/>
          <w:sz w:val="24"/>
          <w:szCs w:val="24"/>
        </w:rPr>
        <w:t xml:space="preserve">, Amerikan otomobillerinde ve </w:t>
      </w:r>
      <w:r w:rsidR="00F500E9" w:rsidRPr="004D09D3">
        <w:rPr>
          <w:rFonts w:ascii="Times New Roman" w:hAnsi="Times New Roman" w:cs="Times New Roman"/>
          <w:sz w:val="24"/>
          <w:szCs w:val="24"/>
        </w:rPr>
        <w:t>olabildiğince çok</w:t>
      </w:r>
      <w:r w:rsidR="00167FBE">
        <w:rPr>
          <w:rFonts w:ascii="Times New Roman" w:hAnsi="Times New Roman" w:cs="Times New Roman"/>
          <w:sz w:val="24"/>
          <w:szCs w:val="24"/>
        </w:rPr>
        <w:t xml:space="preserve"> sayıda</w:t>
      </w:r>
      <w:r w:rsidR="00F500E9" w:rsidRPr="004D09D3">
        <w:rPr>
          <w:rFonts w:ascii="Times New Roman" w:hAnsi="Times New Roman" w:cs="Times New Roman"/>
          <w:sz w:val="24"/>
          <w:szCs w:val="24"/>
        </w:rPr>
        <w:t xml:space="preserve"> </w:t>
      </w:r>
      <w:r w:rsidR="004A38FE" w:rsidRPr="004D09D3">
        <w:rPr>
          <w:rFonts w:ascii="Times New Roman" w:hAnsi="Times New Roman" w:cs="Times New Roman"/>
          <w:sz w:val="24"/>
          <w:szCs w:val="24"/>
        </w:rPr>
        <w:t>insan</w:t>
      </w:r>
      <w:r w:rsidR="00F500E9" w:rsidRPr="004D09D3">
        <w:rPr>
          <w:rFonts w:ascii="Times New Roman" w:hAnsi="Times New Roman" w:cs="Times New Roman"/>
          <w:sz w:val="24"/>
          <w:szCs w:val="24"/>
        </w:rPr>
        <w:t>ın</w:t>
      </w:r>
      <w:r w:rsidR="004A38FE" w:rsidRPr="004D09D3">
        <w:rPr>
          <w:rFonts w:ascii="Times New Roman" w:hAnsi="Times New Roman" w:cs="Times New Roman"/>
          <w:sz w:val="24"/>
          <w:szCs w:val="24"/>
        </w:rPr>
        <w:t xml:space="preserve"> bu araçları alabilmelerini sağlayabilmek </w:t>
      </w:r>
      <w:r w:rsidR="00583C8F">
        <w:rPr>
          <w:rFonts w:ascii="Times New Roman" w:hAnsi="Times New Roman" w:cs="Times New Roman"/>
          <w:sz w:val="24"/>
          <w:szCs w:val="24"/>
        </w:rPr>
        <w:t>için</w:t>
      </w:r>
      <w:r w:rsidR="004A38FE" w:rsidRPr="004D09D3">
        <w:rPr>
          <w:rFonts w:ascii="Times New Roman" w:hAnsi="Times New Roman" w:cs="Times New Roman"/>
          <w:sz w:val="24"/>
          <w:szCs w:val="24"/>
        </w:rPr>
        <w:t>a verilen ara</w:t>
      </w:r>
      <w:r w:rsidR="00002B65" w:rsidRPr="004D09D3">
        <w:rPr>
          <w:rFonts w:ascii="Times New Roman" w:hAnsi="Times New Roman" w:cs="Times New Roman"/>
          <w:sz w:val="24"/>
          <w:szCs w:val="24"/>
        </w:rPr>
        <w:t xml:space="preserve">ç kredilerinde patlama </w:t>
      </w:r>
      <w:r w:rsidR="00F500E9" w:rsidRPr="004D09D3">
        <w:rPr>
          <w:rFonts w:ascii="Times New Roman" w:hAnsi="Times New Roman" w:cs="Times New Roman"/>
          <w:sz w:val="24"/>
          <w:szCs w:val="24"/>
        </w:rPr>
        <w:t>yaşanmasın</w:t>
      </w:r>
      <w:r w:rsidR="00167FBE">
        <w:rPr>
          <w:rFonts w:ascii="Times New Roman" w:hAnsi="Times New Roman" w:cs="Times New Roman"/>
          <w:sz w:val="24"/>
          <w:szCs w:val="24"/>
        </w:rPr>
        <w:t>ı beraberinde getirmişti</w:t>
      </w:r>
      <w:r w:rsidR="00D87FF8">
        <w:rPr>
          <w:rFonts w:ascii="Times New Roman" w:hAnsi="Times New Roman" w:cs="Times New Roman"/>
          <w:sz w:val="24"/>
          <w:szCs w:val="24"/>
        </w:rPr>
        <w:t>r.</w:t>
      </w:r>
    </w:p>
    <w:p w14:paraId="184F0445" w14:textId="1E9FA636" w:rsidR="00BF25C6" w:rsidRPr="004D09D3" w:rsidRDefault="00087DF9" w:rsidP="004D09D3">
      <w:pPr>
        <w:spacing w:after="0" w:line="360" w:lineRule="auto"/>
        <w:ind w:firstLine="708"/>
        <w:jc w:val="both"/>
        <w:rPr>
          <w:rFonts w:ascii="Times New Roman" w:hAnsi="Times New Roman" w:cs="Times New Roman"/>
          <w:sz w:val="24"/>
          <w:szCs w:val="24"/>
        </w:rPr>
      </w:pPr>
      <w:r w:rsidRPr="004D09D3">
        <w:rPr>
          <w:rFonts w:ascii="Times New Roman" w:hAnsi="Times New Roman" w:cs="Times New Roman"/>
          <w:sz w:val="24"/>
          <w:szCs w:val="24"/>
        </w:rPr>
        <w:t xml:space="preserve">Savaş sonrası ortam, </w:t>
      </w:r>
      <w:r w:rsidR="00BC4FC8" w:rsidRPr="004D09D3">
        <w:rPr>
          <w:rFonts w:ascii="Times New Roman" w:hAnsi="Times New Roman" w:cs="Times New Roman"/>
          <w:sz w:val="24"/>
          <w:szCs w:val="24"/>
        </w:rPr>
        <w:t>tüketici kültüründe</w:t>
      </w:r>
      <w:r w:rsidR="009F0919" w:rsidRPr="004D09D3">
        <w:rPr>
          <w:rFonts w:ascii="Times New Roman" w:hAnsi="Times New Roman" w:cs="Times New Roman"/>
          <w:sz w:val="24"/>
          <w:szCs w:val="24"/>
        </w:rPr>
        <w:t xml:space="preserve"> ve </w:t>
      </w:r>
      <w:r w:rsidR="009F0919" w:rsidRPr="00317495">
        <w:rPr>
          <w:rFonts w:ascii="Times New Roman" w:hAnsi="Times New Roman" w:cs="Times New Roman"/>
          <w:sz w:val="24"/>
          <w:szCs w:val="24"/>
        </w:rPr>
        <w:t>toplumda</w:t>
      </w:r>
      <w:r w:rsidR="009F0919" w:rsidRPr="004D09D3">
        <w:rPr>
          <w:rFonts w:ascii="Times New Roman" w:hAnsi="Times New Roman" w:cs="Times New Roman"/>
          <w:sz w:val="24"/>
          <w:szCs w:val="24"/>
        </w:rPr>
        <w:t xml:space="preserve">, çoğunlukla 1950’lerde ortaya çıkmaya başlayan ve </w:t>
      </w:r>
      <w:r w:rsidRPr="004D09D3">
        <w:rPr>
          <w:rFonts w:ascii="Times New Roman" w:hAnsi="Times New Roman" w:cs="Times New Roman"/>
          <w:sz w:val="24"/>
          <w:szCs w:val="24"/>
        </w:rPr>
        <w:t>alternatif bir biçimde “</w:t>
      </w:r>
      <w:r w:rsidR="00A10567" w:rsidRPr="004D09D3">
        <w:rPr>
          <w:rFonts w:ascii="Times New Roman" w:hAnsi="Times New Roman" w:cs="Times New Roman"/>
          <w:sz w:val="24"/>
          <w:szCs w:val="24"/>
        </w:rPr>
        <w:t>tüketim</w:t>
      </w:r>
      <w:r w:rsidRPr="004D09D3">
        <w:rPr>
          <w:rFonts w:ascii="Times New Roman" w:hAnsi="Times New Roman" w:cs="Times New Roman"/>
          <w:sz w:val="24"/>
          <w:szCs w:val="24"/>
        </w:rPr>
        <w:t xml:space="preserve"> katedralleri” veya “yeni tüketim araçları” şeklinde</w:t>
      </w:r>
      <w:r w:rsidR="00A664A9" w:rsidRPr="004D09D3">
        <w:rPr>
          <w:rFonts w:ascii="Times New Roman" w:hAnsi="Times New Roman" w:cs="Times New Roman"/>
          <w:sz w:val="24"/>
          <w:szCs w:val="24"/>
        </w:rPr>
        <w:t xml:space="preserve"> adlandırdığım</w:t>
      </w:r>
      <w:r w:rsidRPr="004D09D3">
        <w:rPr>
          <w:rFonts w:ascii="Times New Roman" w:hAnsi="Times New Roman" w:cs="Times New Roman"/>
          <w:sz w:val="24"/>
          <w:szCs w:val="24"/>
        </w:rPr>
        <w:t xml:space="preserve"> </w:t>
      </w:r>
      <w:r w:rsidR="00E853A4" w:rsidRPr="004D09D3">
        <w:rPr>
          <w:rFonts w:ascii="Times New Roman" w:hAnsi="Times New Roman" w:cs="Times New Roman"/>
          <w:sz w:val="24"/>
          <w:szCs w:val="24"/>
        </w:rPr>
        <w:t>yapı</w:t>
      </w:r>
      <w:r w:rsidR="009F0919" w:rsidRPr="004D09D3">
        <w:rPr>
          <w:rFonts w:ascii="Times New Roman" w:hAnsi="Times New Roman" w:cs="Times New Roman"/>
          <w:sz w:val="24"/>
          <w:szCs w:val="24"/>
        </w:rPr>
        <w:t>ların</w:t>
      </w:r>
      <w:r w:rsidR="000F389F" w:rsidRPr="004D09D3">
        <w:rPr>
          <w:rFonts w:ascii="Times New Roman" w:hAnsi="Times New Roman" w:cs="Times New Roman"/>
          <w:sz w:val="24"/>
          <w:szCs w:val="24"/>
        </w:rPr>
        <w:t xml:space="preserve"> doğuşunu da içeren</w:t>
      </w:r>
      <w:r w:rsidRPr="004D09D3">
        <w:rPr>
          <w:rFonts w:ascii="Times New Roman" w:hAnsi="Times New Roman" w:cs="Times New Roman"/>
          <w:sz w:val="24"/>
          <w:szCs w:val="24"/>
        </w:rPr>
        <w:t xml:space="preserve"> </w:t>
      </w:r>
      <w:r w:rsidR="00172A2F" w:rsidRPr="004D09D3">
        <w:rPr>
          <w:rFonts w:ascii="Times New Roman" w:hAnsi="Times New Roman" w:cs="Times New Roman"/>
          <w:sz w:val="24"/>
          <w:szCs w:val="24"/>
        </w:rPr>
        <w:t>sayısız değişiklikler</w:t>
      </w:r>
      <w:r w:rsidR="004D1163" w:rsidRPr="004D09D3">
        <w:rPr>
          <w:rFonts w:ascii="Times New Roman" w:hAnsi="Times New Roman" w:cs="Times New Roman"/>
          <w:sz w:val="24"/>
          <w:szCs w:val="24"/>
        </w:rPr>
        <w:t xml:space="preserve">e sebebiyet vermiştir </w:t>
      </w:r>
      <w:r w:rsidR="00DA19F6" w:rsidRPr="004D09D3">
        <w:rPr>
          <w:rFonts w:ascii="Times New Roman" w:hAnsi="Times New Roman" w:cs="Times New Roman"/>
          <w:sz w:val="24"/>
          <w:szCs w:val="24"/>
        </w:rPr>
        <w:t xml:space="preserve">(Ritzer 2005). </w:t>
      </w:r>
      <w:r w:rsidR="00BF25C6" w:rsidRPr="004D09D3">
        <w:rPr>
          <w:rFonts w:ascii="Times New Roman" w:hAnsi="Times New Roman" w:cs="Times New Roman"/>
          <w:sz w:val="24"/>
          <w:szCs w:val="24"/>
        </w:rPr>
        <w:t>Bu duruma örnek teşkil eden</w:t>
      </w:r>
      <w:r w:rsidR="00E853A4" w:rsidRPr="004D09D3">
        <w:rPr>
          <w:rFonts w:ascii="Times New Roman" w:hAnsi="Times New Roman" w:cs="Times New Roman"/>
          <w:sz w:val="24"/>
          <w:szCs w:val="24"/>
        </w:rPr>
        <w:t xml:space="preserve"> birkaç erken dönem </w:t>
      </w:r>
      <w:r w:rsidR="00487D36" w:rsidRPr="004D09D3">
        <w:rPr>
          <w:rFonts w:ascii="Times New Roman" w:hAnsi="Times New Roman" w:cs="Times New Roman"/>
          <w:sz w:val="24"/>
          <w:szCs w:val="24"/>
        </w:rPr>
        <w:t>örne</w:t>
      </w:r>
      <w:r w:rsidR="009F0919" w:rsidRPr="004D09D3">
        <w:rPr>
          <w:rFonts w:ascii="Times New Roman" w:hAnsi="Times New Roman" w:cs="Times New Roman"/>
          <w:sz w:val="24"/>
          <w:szCs w:val="24"/>
        </w:rPr>
        <w:t xml:space="preserve">k </w:t>
      </w:r>
      <w:r w:rsidR="00487D36" w:rsidRPr="004D09D3">
        <w:rPr>
          <w:rFonts w:ascii="Times New Roman" w:hAnsi="Times New Roman" w:cs="Times New Roman"/>
          <w:sz w:val="24"/>
          <w:szCs w:val="24"/>
        </w:rPr>
        <w:t>şunlar</w:t>
      </w:r>
      <w:r w:rsidR="009F0919" w:rsidRPr="004D09D3">
        <w:rPr>
          <w:rFonts w:ascii="Times New Roman" w:hAnsi="Times New Roman" w:cs="Times New Roman"/>
          <w:sz w:val="24"/>
          <w:szCs w:val="24"/>
        </w:rPr>
        <w:t>dır</w:t>
      </w:r>
      <w:r w:rsidR="00BF25C6" w:rsidRPr="004D09D3">
        <w:rPr>
          <w:rFonts w:ascii="Times New Roman" w:hAnsi="Times New Roman" w:cs="Times New Roman"/>
          <w:sz w:val="24"/>
          <w:szCs w:val="24"/>
        </w:rPr>
        <w:t>:</w:t>
      </w:r>
      <w:r w:rsidR="00E853A4" w:rsidRPr="004D09D3">
        <w:rPr>
          <w:rFonts w:ascii="Times New Roman" w:hAnsi="Times New Roman" w:cs="Times New Roman"/>
          <w:sz w:val="24"/>
          <w:szCs w:val="24"/>
        </w:rPr>
        <w:t xml:space="preserve"> </w:t>
      </w:r>
    </w:p>
    <w:p w14:paraId="6A474A82" w14:textId="4290D13A" w:rsidR="00BF25C6" w:rsidRPr="004D09D3" w:rsidRDefault="007270C4" w:rsidP="004D09D3">
      <w:pPr>
        <w:spacing w:after="0" w:line="360" w:lineRule="auto"/>
        <w:ind w:firstLine="708"/>
        <w:jc w:val="both"/>
        <w:rPr>
          <w:rFonts w:ascii="Times New Roman" w:hAnsi="Times New Roman" w:cs="Times New Roman"/>
          <w:sz w:val="24"/>
          <w:szCs w:val="24"/>
        </w:rPr>
      </w:pPr>
      <w:r w:rsidRPr="004D09D3">
        <w:rPr>
          <w:rFonts w:ascii="Times New Roman" w:hAnsi="Times New Roman" w:cs="Times New Roman"/>
          <w:sz w:val="24"/>
          <w:szCs w:val="24"/>
        </w:rPr>
        <w:t xml:space="preserve">• </w:t>
      </w:r>
      <w:r w:rsidR="00BF25C6" w:rsidRPr="004D09D3">
        <w:rPr>
          <w:rFonts w:ascii="Times New Roman" w:hAnsi="Times New Roman" w:cs="Times New Roman"/>
          <w:sz w:val="24"/>
          <w:szCs w:val="24"/>
        </w:rPr>
        <w:t>Kumarhane oteller</w:t>
      </w:r>
      <w:r w:rsidRPr="004D09D3">
        <w:rPr>
          <w:rFonts w:ascii="Times New Roman" w:hAnsi="Times New Roman" w:cs="Times New Roman"/>
          <w:sz w:val="24"/>
          <w:szCs w:val="24"/>
        </w:rPr>
        <w:t xml:space="preserve"> [Flamingo, 1946] </w:t>
      </w:r>
    </w:p>
    <w:p w14:paraId="6D17D2AE" w14:textId="11FBFF1A" w:rsidR="00BF25C6" w:rsidRPr="004D09D3" w:rsidRDefault="007270C4" w:rsidP="004D09D3">
      <w:pPr>
        <w:spacing w:after="0" w:line="360" w:lineRule="auto"/>
        <w:ind w:firstLine="708"/>
        <w:jc w:val="both"/>
        <w:rPr>
          <w:rFonts w:ascii="Times New Roman" w:hAnsi="Times New Roman" w:cs="Times New Roman"/>
          <w:sz w:val="24"/>
          <w:szCs w:val="24"/>
        </w:rPr>
      </w:pPr>
      <w:r w:rsidRPr="004D09D3">
        <w:rPr>
          <w:rFonts w:ascii="Times New Roman" w:hAnsi="Times New Roman" w:cs="Times New Roman"/>
          <w:sz w:val="24"/>
          <w:szCs w:val="24"/>
        </w:rPr>
        <w:t xml:space="preserve">• </w:t>
      </w:r>
      <w:r w:rsidR="00487D36" w:rsidRPr="004D09D3">
        <w:rPr>
          <w:rFonts w:ascii="Times New Roman" w:hAnsi="Times New Roman" w:cs="Times New Roman"/>
          <w:sz w:val="24"/>
          <w:szCs w:val="24"/>
        </w:rPr>
        <w:t xml:space="preserve">Hazır </w:t>
      </w:r>
      <w:r w:rsidR="00BF25C6" w:rsidRPr="004D09D3">
        <w:rPr>
          <w:rFonts w:ascii="Times New Roman" w:hAnsi="Times New Roman" w:cs="Times New Roman"/>
          <w:sz w:val="24"/>
          <w:szCs w:val="24"/>
        </w:rPr>
        <w:t>gıda</w:t>
      </w:r>
      <w:r w:rsidR="00487D36" w:rsidRPr="004D09D3">
        <w:rPr>
          <w:rFonts w:ascii="Times New Roman" w:hAnsi="Times New Roman" w:cs="Times New Roman"/>
          <w:sz w:val="24"/>
          <w:szCs w:val="24"/>
        </w:rPr>
        <w:t xml:space="preserve"> zincirleri </w:t>
      </w:r>
      <w:r w:rsidRPr="004D09D3">
        <w:rPr>
          <w:rFonts w:ascii="Times New Roman" w:hAnsi="Times New Roman" w:cs="Times New Roman"/>
          <w:sz w:val="24"/>
          <w:szCs w:val="24"/>
        </w:rPr>
        <w:t xml:space="preserve">[McDonald’s, 1955] </w:t>
      </w:r>
    </w:p>
    <w:p w14:paraId="511BC82F" w14:textId="77874C83" w:rsidR="00BF25C6" w:rsidRPr="004D09D3" w:rsidRDefault="007270C4" w:rsidP="004D09D3">
      <w:pPr>
        <w:spacing w:after="0" w:line="360" w:lineRule="auto"/>
        <w:ind w:firstLine="708"/>
        <w:jc w:val="both"/>
        <w:rPr>
          <w:rFonts w:ascii="Times New Roman" w:hAnsi="Times New Roman" w:cs="Times New Roman"/>
          <w:sz w:val="24"/>
          <w:szCs w:val="24"/>
        </w:rPr>
      </w:pPr>
      <w:r w:rsidRPr="004D09D3">
        <w:rPr>
          <w:rFonts w:ascii="Times New Roman" w:hAnsi="Times New Roman" w:cs="Times New Roman"/>
          <w:sz w:val="24"/>
          <w:szCs w:val="24"/>
        </w:rPr>
        <w:t xml:space="preserve">• </w:t>
      </w:r>
      <w:r w:rsidR="00487D36" w:rsidRPr="004D09D3">
        <w:rPr>
          <w:rFonts w:ascii="Times New Roman" w:hAnsi="Times New Roman" w:cs="Times New Roman"/>
          <w:sz w:val="24"/>
          <w:szCs w:val="24"/>
        </w:rPr>
        <w:t xml:space="preserve">Tema parkları/Tematik parklar </w:t>
      </w:r>
      <w:r w:rsidRPr="004D09D3">
        <w:rPr>
          <w:rFonts w:ascii="Times New Roman" w:hAnsi="Times New Roman" w:cs="Times New Roman"/>
          <w:sz w:val="24"/>
          <w:szCs w:val="24"/>
        </w:rPr>
        <w:t xml:space="preserve">[Disneyland, 1955] </w:t>
      </w:r>
    </w:p>
    <w:p w14:paraId="13EC6BA9" w14:textId="3115B14A" w:rsidR="00BF25C6" w:rsidRPr="004D09D3" w:rsidRDefault="007270C4" w:rsidP="004D09D3">
      <w:pPr>
        <w:spacing w:after="0" w:line="360" w:lineRule="auto"/>
        <w:ind w:firstLine="708"/>
        <w:jc w:val="both"/>
        <w:rPr>
          <w:rFonts w:ascii="Times New Roman" w:hAnsi="Times New Roman" w:cs="Times New Roman"/>
          <w:sz w:val="24"/>
          <w:szCs w:val="24"/>
        </w:rPr>
      </w:pPr>
      <w:r w:rsidRPr="004D09D3">
        <w:rPr>
          <w:rFonts w:ascii="Times New Roman" w:hAnsi="Times New Roman" w:cs="Times New Roman"/>
          <w:sz w:val="24"/>
          <w:szCs w:val="24"/>
        </w:rPr>
        <w:t xml:space="preserve">• </w:t>
      </w:r>
      <w:r w:rsidR="00C96D7F" w:rsidRPr="004D09D3">
        <w:rPr>
          <w:rFonts w:ascii="Times New Roman" w:hAnsi="Times New Roman" w:cs="Times New Roman"/>
          <w:sz w:val="24"/>
          <w:szCs w:val="24"/>
        </w:rPr>
        <w:t>T</w:t>
      </w:r>
      <w:r w:rsidR="00BF25C6" w:rsidRPr="004D09D3">
        <w:rPr>
          <w:rFonts w:ascii="Times New Roman" w:hAnsi="Times New Roman" w:cs="Times New Roman"/>
          <w:sz w:val="24"/>
          <w:szCs w:val="24"/>
        </w:rPr>
        <w:t xml:space="preserve">amamen kapalı alışveriş merkezleri </w:t>
      </w:r>
      <w:r w:rsidRPr="004D09D3">
        <w:rPr>
          <w:rFonts w:ascii="Times New Roman" w:hAnsi="Times New Roman" w:cs="Times New Roman"/>
          <w:sz w:val="24"/>
          <w:szCs w:val="24"/>
        </w:rPr>
        <w:t xml:space="preserve">[Edina, Minnesota, 1956] </w:t>
      </w:r>
    </w:p>
    <w:p w14:paraId="53D47C4F" w14:textId="283F23F3" w:rsidR="00BF25C6" w:rsidRPr="004D09D3" w:rsidRDefault="007270C4" w:rsidP="004D09D3">
      <w:pPr>
        <w:spacing w:after="0" w:line="360" w:lineRule="auto"/>
        <w:ind w:firstLine="708"/>
        <w:jc w:val="both"/>
        <w:rPr>
          <w:rFonts w:ascii="Times New Roman" w:hAnsi="Times New Roman" w:cs="Times New Roman"/>
          <w:sz w:val="24"/>
          <w:szCs w:val="24"/>
        </w:rPr>
      </w:pPr>
      <w:r w:rsidRPr="004D09D3">
        <w:rPr>
          <w:rFonts w:ascii="Times New Roman" w:hAnsi="Times New Roman" w:cs="Times New Roman"/>
          <w:sz w:val="24"/>
          <w:szCs w:val="24"/>
        </w:rPr>
        <w:t xml:space="preserve">• </w:t>
      </w:r>
      <w:r w:rsidR="00C96D7F" w:rsidRPr="004D09D3">
        <w:rPr>
          <w:rFonts w:ascii="Times New Roman" w:hAnsi="Times New Roman" w:cs="Times New Roman"/>
          <w:sz w:val="24"/>
          <w:szCs w:val="24"/>
        </w:rPr>
        <w:t xml:space="preserve">Süper mağazalar </w:t>
      </w:r>
      <w:r w:rsidRPr="004D09D3">
        <w:rPr>
          <w:rFonts w:ascii="Times New Roman" w:hAnsi="Times New Roman" w:cs="Times New Roman"/>
          <w:sz w:val="24"/>
          <w:szCs w:val="24"/>
        </w:rPr>
        <w:t xml:space="preserve">[Toys R Us, 1957] </w:t>
      </w:r>
    </w:p>
    <w:p w14:paraId="060E1B55" w14:textId="73AD6B42" w:rsidR="00BF25C6" w:rsidRPr="004D09D3" w:rsidRDefault="007270C4" w:rsidP="004D09D3">
      <w:pPr>
        <w:spacing w:after="0" w:line="360" w:lineRule="auto"/>
        <w:ind w:firstLine="708"/>
        <w:jc w:val="both"/>
        <w:rPr>
          <w:rFonts w:ascii="Times New Roman" w:hAnsi="Times New Roman" w:cs="Times New Roman"/>
          <w:sz w:val="24"/>
          <w:szCs w:val="24"/>
        </w:rPr>
      </w:pPr>
      <w:r w:rsidRPr="004D09D3">
        <w:rPr>
          <w:rFonts w:ascii="Times New Roman" w:hAnsi="Times New Roman" w:cs="Times New Roman"/>
          <w:sz w:val="24"/>
          <w:szCs w:val="24"/>
        </w:rPr>
        <w:lastRenderedPageBreak/>
        <w:t xml:space="preserve">• </w:t>
      </w:r>
      <w:r w:rsidR="00C96D7F" w:rsidRPr="004D09D3">
        <w:rPr>
          <w:rFonts w:ascii="Times New Roman" w:hAnsi="Times New Roman" w:cs="Times New Roman"/>
          <w:sz w:val="24"/>
          <w:szCs w:val="24"/>
        </w:rPr>
        <w:t xml:space="preserve">Modern yolcu gemileri </w:t>
      </w:r>
      <w:r w:rsidRPr="004D09D3">
        <w:rPr>
          <w:rFonts w:ascii="Times New Roman" w:hAnsi="Times New Roman" w:cs="Times New Roman"/>
          <w:sz w:val="24"/>
          <w:szCs w:val="24"/>
        </w:rPr>
        <w:t>[“Sunward,” 1966]</w:t>
      </w:r>
    </w:p>
    <w:p w14:paraId="5ABAB806" w14:textId="1FAF6817" w:rsidR="00BF619F" w:rsidRPr="004D09D3" w:rsidRDefault="00A10567" w:rsidP="004D09D3">
      <w:pPr>
        <w:spacing w:after="0" w:line="360" w:lineRule="auto"/>
        <w:ind w:firstLine="708"/>
        <w:jc w:val="both"/>
        <w:rPr>
          <w:rFonts w:ascii="Times New Roman" w:hAnsi="Times New Roman" w:cs="Times New Roman"/>
          <w:sz w:val="24"/>
          <w:szCs w:val="24"/>
        </w:rPr>
      </w:pPr>
      <w:r w:rsidRPr="004D09D3">
        <w:rPr>
          <w:rFonts w:ascii="Times New Roman" w:hAnsi="Times New Roman" w:cs="Times New Roman"/>
          <w:sz w:val="24"/>
          <w:szCs w:val="24"/>
        </w:rPr>
        <w:t>Bütün bu tüketim katedralleri</w:t>
      </w:r>
      <w:r w:rsidR="00D87926" w:rsidRPr="004D09D3">
        <w:rPr>
          <w:rFonts w:ascii="Times New Roman" w:hAnsi="Times New Roman" w:cs="Times New Roman"/>
          <w:sz w:val="24"/>
          <w:szCs w:val="24"/>
        </w:rPr>
        <w:t xml:space="preserve"> ve bunları takiben gelen pek çok örnek</w:t>
      </w:r>
      <w:r w:rsidR="00436790" w:rsidRPr="004D09D3">
        <w:rPr>
          <w:rFonts w:ascii="Times New Roman" w:hAnsi="Times New Roman" w:cs="Times New Roman"/>
          <w:sz w:val="24"/>
          <w:szCs w:val="24"/>
        </w:rPr>
        <w:t xml:space="preserve"> (örneğin, mega alışveriş merkezi</w:t>
      </w:r>
      <w:r w:rsidR="00260037" w:rsidRPr="004D09D3">
        <w:rPr>
          <w:rFonts w:ascii="Times New Roman" w:hAnsi="Times New Roman" w:cs="Times New Roman"/>
          <w:sz w:val="24"/>
          <w:szCs w:val="24"/>
        </w:rPr>
        <w:t>, 1981</w:t>
      </w:r>
      <w:r w:rsidR="00436790" w:rsidRPr="004D09D3">
        <w:rPr>
          <w:rFonts w:ascii="Times New Roman" w:hAnsi="Times New Roman" w:cs="Times New Roman"/>
          <w:sz w:val="24"/>
          <w:szCs w:val="24"/>
        </w:rPr>
        <w:t>)</w:t>
      </w:r>
      <w:r w:rsidRPr="004D09D3">
        <w:rPr>
          <w:rFonts w:ascii="Times New Roman" w:hAnsi="Times New Roman" w:cs="Times New Roman"/>
          <w:sz w:val="24"/>
          <w:szCs w:val="24"/>
        </w:rPr>
        <w:t xml:space="preserve">, </w:t>
      </w:r>
      <w:r w:rsidR="00D87926" w:rsidRPr="004D09D3">
        <w:rPr>
          <w:rFonts w:ascii="Times New Roman" w:hAnsi="Times New Roman" w:cs="Times New Roman"/>
          <w:sz w:val="24"/>
          <w:szCs w:val="24"/>
        </w:rPr>
        <w:t>sadece tüketicinin taleplerini</w:t>
      </w:r>
      <w:r w:rsidR="00B740F4" w:rsidRPr="004D09D3">
        <w:rPr>
          <w:rFonts w:ascii="Times New Roman" w:hAnsi="Times New Roman" w:cs="Times New Roman"/>
          <w:sz w:val="24"/>
          <w:szCs w:val="24"/>
        </w:rPr>
        <w:t xml:space="preserve"> tatmin etmeye</w:t>
      </w:r>
      <w:r w:rsidR="00D87926" w:rsidRPr="004D09D3">
        <w:rPr>
          <w:rFonts w:ascii="Times New Roman" w:hAnsi="Times New Roman" w:cs="Times New Roman"/>
          <w:sz w:val="24"/>
          <w:szCs w:val="24"/>
        </w:rPr>
        <w:t xml:space="preserve"> </w:t>
      </w:r>
      <w:r w:rsidR="00117A9F" w:rsidRPr="004D09D3">
        <w:rPr>
          <w:rFonts w:ascii="Times New Roman" w:hAnsi="Times New Roman" w:cs="Times New Roman"/>
          <w:sz w:val="24"/>
          <w:szCs w:val="24"/>
        </w:rPr>
        <w:t>yönel</w:t>
      </w:r>
      <w:r w:rsidR="00260037" w:rsidRPr="004D09D3">
        <w:rPr>
          <w:rFonts w:ascii="Times New Roman" w:hAnsi="Times New Roman" w:cs="Times New Roman"/>
          <w:sz w:val="24"/>
          <w:szCs w:val="24"/>
        </w:rPr>
        <w:t>mekle kalmayıp</w:t>
      </w:r>
      <w:r w:rsidR="00117A9F" w:rsidRPr="004D09D3">
        <w:rPr>
          <w:rFonts w:ascii="Times New Roman" w:hAnsi="Times New Roman" w:cs="Times New Roman"/>
          <w:sz w:val="24"/>
          <w:szCs w:val="24"/>
        </w:rPr>
        <w:t xml:space="preserve">, </w:t>
      </w:r>
      <w:r w:rsidR="00260037" w:rsidRPr="004D09D3">
        <w:rPr>
          <w:rFonts w:ascii="Times New Roman" w:hAnsi="Times New Roman" w:cs="Times New Roman"/>
          <w:sz w:val="24"/>
          <w:szCs w:val="24"/>
        </w:rPr>
        <w:t xml:space="preserve">tıpkı </w:t>
      </w:r>
      <w:r w:rsidR="002A42E3" w:rsidRPr="004D09D3">
        <w:rPr>
          <w:rFonts w:ascii="Times New Roman" w:hAnsi="Times New Roman" w:cs="Times New Roman"/>
          <w:sz w:val="24"/>
          <w:szCs w:val="24"/>
        </w:rPr>
        <w:t>reklamcılık gibi, insanlara</w:t>
      </w:r>
      <w:r w:rsidR="00117A9F" w:rsidRPr="004D09D3">
        <w:rPr>
          <w:rFonts w:ascii="Times New Roman" w:hAnsi="Times New Roman" w:cs="Times New Roman"/>
          <w:sz w:val="24"/>
          <w:szCs w:val="24"/>
        </w:rPr>
        <w:t xml:space="preserve"> daha önce</w:t>
      </w:r>
      <w:r w:rsidR="002A42E3" w:rsidRPr="004D09D3">
        <w:rPr>
          <w:rFonts w:ascii="Times New Roman" w:hAnsi="Times New Roman" w:cs="Times New Roman"/>
          <w:sz w:val="24"/>
          <w:szCs w:val="24"/>
        </w:rPr>
        <w:t xml:space="preserve"> “ihtiyaç duyduklarının” farkında</w:t>
      </w:r>
      <w:r w:rsidR="00117A9F" w:rsidRPr="004D09D3">
        <w:rPr>
          <w:rFonts w:ascii="Times New Roman" w:hAnsi="Times New Roman" w:cs="Times New Roman"/>
          <w:sz w:val="24"/>
          <w:szCs w:val="24"/>
        </w:rPr>
        <w:t xml:space="preserve"> </w:t>
      </w:r>
      <w:r w:rsidR="00260037" w:rsidRPr="004D09D3">
        <w:rPr>
          <w:rFonts w:ascii="Times New Roman" w:hAnsi="Times New Roman" w:cs="Times New Roman"/>
          <w:sz w:val="24"/>
          <w:szCs w:val="24"/>
        </w:rPr>
        <w:t xml:space="preserve">bile </w:t>
      </w:r>
      <w:r w:rsidR="002A42E3" w:rsidRPr="004D09D3">
        <w:rPr>
          <w:rFonts w:ascii="Times New Roman" w:hAnsi="Times New Roman" w:cs="Times New Roman"/>
          <w:sz w:val="24"/>
          <w:szCs w:val="24"/>
        </w:rPr>
        <w:t xml:space="preserve">olmadıkları </w:t>
      </w:r>
      <w:r w:rsidR="00162BD0" w:rsidRPr="004D09D3">
        <w:rPr>
          <w:rFonts w:ascii="Times New Roman" w:hAnsi="Times New Roman" w:cs="Times New Roman"/>
          <w:sz w:val="24"/>
          <w:szCs w:val="24"/>
        </w:rPr>
        <w:t>mal ve hizmet</w:t>
      </w:r>
      <w:r w:rsidR="00117A9F" w:rsidRPr="004D09D3">
        <w:rPr>
          <w:rFonts w:ascii="Times New Roman" w:hAnsi="Times New Roman" w:cs="Times New Roman"/>
          <w:sz w:val="24"/>
          <w:szCs w:val="24"/>
        </w:rPr>
        <w:t>leri tüket</w:t>
      </w:r>
      <w:r w:rsidR="002A42E3" w:rsidRPr="004D09D3">
        <w:rPr>
          <w:rFonts w:ascii="Times New Roman" w:hAnsi="Times New Roman" w:cs="Times New Roman"/>
          <w:sz w:val="24"/>
          <w:szCs w:val="24"/>
        </w:rPr>
        <w:t>tir</w:t>
      </w:r>
      <w:r w:rsidR="00117A9F" w:rsidRPr="004D09D3">
        <w:rPr>
          <w:rFonts w:ascii="Times New Roman" w:hAnsi="Times New Roman" w:cs="Times New Roman"/>
          <w:sz w:val="24"/>
          <w:szCs w:val="24"/>
        </w:rPr>
        <w:t>meye yönelmiş</w:t>
      </w:r>
      <w:r w:rsidR="00260037" w:rsidRPr="004D09D3">
        <w:rPr>
          <w:rFonts w:ascii="Times New Roman" w:hAnsi="Times New Roman" w:cs="Times New Roman"/>
          <w:sz w:val="24"/>
          <w:szCs w:val="24"/>
        </w:rPr>
        <w:t>lerdir</w:t>
      </w:r>
      <w:r w:rsidR="00117A9F" w:rsidRPr="004D09D3">
        <w:rPr>
          <w:rFonts w:ascii="Times New Roman" w:hAnsi="Times New Roman" w:cs="Times New Roman"/>
          <w:sz w:val="24"/>
          <w:szCs w:val="24"/>
        </w:rPr>
        <w:t xml:space="preserve">. </w:t>
      </w:r>
      <w:r w:rsidR="00436790" w:rsidRPr="004D09D3">
        <w:rPr>
          <w:rFonts w:ascii="Times New Roman" w:hAnsi="Times New Roman" w:cs="Times New Roman"/>
          <w:sz w:val="24"/>
          <w:szCs w:val="24"/>
        </w:rPr>
        <w:t xml:space="preserve">Bu tüketim </w:t>
      </w:r>
      <w:r w:rsidR="00167FBE">
        <w:rPr>
          <w:rFonts w:ascii="Times New Roman" w:hAnsi="Times New Roman" w:cs="Times New Roman"/>
          <w:sz w:val="24"/>
          <w:szCs w:val="24"/>
        </w:rPr>
        <w:t>/mek</w:t>
      </w:r>
      <w:r w:rsidR="00583C8F">
        <w:rPr>
          <w:rFonts w:ascii="Times New Roman" w:hAnsi="Times New Roman" w:cs="Times New Roman"/>
          <w:sz w:val="24"/>
          <w:szCs w:val="24"/>
        </w:rPr>
        <w:t>â</w:t>
      </w:r>
      <w:r w:rsidR="00167FBE">
        <w:rPr>
          <w:rFonts w:ascii="Times New Roman" w:hAnsi="Times New Roman" w:cs="Times New Roman"/>
          <w:sz w:val="24"/>
          <w:szCs w:val="24"/>
        </w:rPr>
        <w:t>nlarına</w:t>
      </w:r>
      <w:r w:rsidR="00E45098" w:rsidRPr="004D09D3">
        <w:rPr>
          <w:rFonts w:ascii="Times New Roman" w:hAnsi="Times New Roman" w:cs="Times New Roman"/>
          <w:sz w:val="24"/>
          <w:szCs w:val="24"/>
        </w:rPr>
        <w:t xml:space="preserve"> girdikten sonra, ziyaretçiler artık sadece </w:t>
      </w:r>
      <w:r w:rsidR="000A6D0B">
        <w:rPr>
          <w:rFonts w:ascii="Times New Roman" w:hAnsi="Times New Roman" w:cs="Times New Roman"/>
          <w:sz w:val="24"/>
          <w:szCs w:val="24"/>
        </w:rPr>
        <w:t xml:space="preserve">mekânı </w:t>
      </w:r>
      <w:r w:rsidR="00E45098" w:rsidRPr="007E22EE">
        <w:rPr>
          <w:rFonts w:ascii="Times New Roman" w:hAnsi="Times New Roman" w:cs="Times New Roman"/>
          <w:sz w:val="24"/>
          <w:szCs w:val="24"/>
        </w:rPr>
        <w:t>deneyimle</w:t>
      </w:r>
      <w:r w:rsidR="000A6D0B" w:rsidRPr="007E22EE">
        <w:rPr>
          <w:rFonts w:ascii="Times New Roman" w:hAnsi="Times New Roman" w:cs="Times New Roman"/>
          <w:sz w:val="24"/>
          <w:szCs w:val="24"/>
        </w:rPr>
        <w:t>meye</w:t>
      </w:r>
      <w:r w:rsidR="007E22EE">
        <w:rPr>
          <w:rFonts w:ascii="Times New Roman" w:hAnsi="Times New Roman" w:cs="Times New Roman"/>
          <w:sz w:val="24"/>
          <w:szCs w:val="24"/>
        </w:rPr>
        <w:t xml:space="preserve"> </w:t>
      </w:r>
      <w:r w:rsidR="00E45098" w:rsidRPr="004D09D3">
        <w:rPr>
          <w:rFonts w:ascii="Times New Roman" w:hAnsi="Times New Roman" w:cs="Times New Roman"/>
          <w:sz w:val="24"/>
          <w:szCs w:val="24"/>
        </w:rPr>
        <w:t>değil, bunun yanında onlar için hazırlanmş olan pek çok</w:t>
      </w:r>
      <w:r w:rsidR="000A6D0B">
        <w:rPr>
          <w:rFonts w:ascii="Times New Roman" w:hAnsi="Times New Roman" w:cs="Times New Roman"/>
          <w:sz w:val="24"/>
          <w:szCs w:val="24"/>
        </w:rPr>
        <w:t xml:space="preserve"> mal</w:t>
      </w:r>
      <w:r w:rsidR="00E45098" w:rsidRPr="004D09D3">
        <w:rPr>
          <w:rFonts w:ascii="Times New Roman" w:hAnsi="Times New Roman" w:cs="Times New Roman"/>
          <w:sz w:val="24"/>
          <w:szCs w:val="24"/>
        </w:rPr>
        <w:t xml:space="preserve"> ve hizmet</w:t>
      </w:r>
      <w:r w:rsidR="000A6D0B">
        <w:rPr>
          <w:rFonts w:ascii="Times New Roman" w:hAnsi="Times New Roman" w:cs="Times New Roman"/>
          <w:sz w:val="24"/>
          <w:szCs w:val="24"/>
        </w:rPr>
        <w:t>leri de</w:t>
      </w:r>
      <w:r w:rsidR="00E45098" w:rsidRPr="004D09D3">
        <w:rPr>
          <w:rFonts w:ascii="Times New Roman" w:hAnsi="Times New Roman" w:cs="Times New Roman"/>
          <w:sz w:val="24"/>
          <w:szCs w:val="24"/>
        </w:rPr>
        <w:t xml:space="preserve"> tüketmeye yönlendirilmektedirler. </w:t>
      </w:r>
      <w:r w:rsidR="00436790" w:rsidRPr="004D09D3">
        <w:rPr>
          <w:rFonts w:ascii="Times New Roman" w:hAnsi="Times New Roman" w:cs="Times New Roman"/>
          <w:sz w:val="24"/>
          <w:szCs w:val="24"/>
        </w:rPr>
        <w:t xml:space="preserve">Dahası, bu tüketim </w:t>
      </w:r>
      <w:r w:rsidR="00167FBE">
        <w:rPr>
          <w:rFonts w:ascii="Times New Roman" w:hAnsi="Times New Roman" w:cs="Times New Roman"/>
          <w:sz w:val="24"/>
          <w:szCs w:val="24"/>
        </w:rPr>
        <w:t>/mek</w:t>
      </w:r>
      <w:r w:rsidR="00583C8F">
        <w:rPr>
          <w:rFonts w:ascii="Times New Roman" w:hAnsi="Times New Roman" w:cs="Times New Roman"/>
          <w:sz w:val="24"/>
          <w:szCs w:val="24"/>
        </w:rPr>
        <w:t>â</w:t>
      </w:r>
      <w:r w:rsidR="00167FBE">
        <w:rPr>
          <w:rFonts w:ascii="Times New Roman" w:hAnsi="Times New Roman" w:cs="Times New Roman"/>
          <w:sz w:val="24"/>
          <w:szCs w:val="24"/>
        </w:rPr>
        <w:t>nları</w:t>
      </w:r>
      <w:r w:rsidR="00E45098" w:rsidRPr="004D09D3">
        <w:rPr>
          <w:rFonts w:ascii="Times New Roman" w:hAnsi="Times New Roman" w:cs="Times New Roman"/>
          <w:sz w:val="24"/>
          <w:szCs w:val="24"/>
        </w:rPr>
        <w:t xml:space="preserve"> öyle bir şekilde tasarlanmaktadırlar ki, tüketiciler burada daha fa</w:t>
      </w:r>
      <w:r w:rsidR="00F1498C" w:rsidRPr="004D09D3">
        <w:rPr>
          <w:rFonts w:ascii="Times New Roman" w:hAnsi="Times New Roman" w:cs="Times New Roman"/>
          <w:sz w:val="24"/>
          <w:szCs w:val="24"/>
        </w:rPr>
        <w:t xml:space="preserve">zla zaman geçirmekte ve </w:t>
      </w:r>
      <w:r w:rsidR="00E45098" w:rsidRPr="004D09D3">
        <w:rPr>
          <w:rFonts w:ascii="Times New Roman" w:hAnsi="Times New Roman" w:cs="Times New Roman"/>
          <w:sz w:val="24"/>
          <w:szCs w:val="24"/>
        </w:rPr>
        <w:t>bunun sonucu olarak da</w:t>
      </w:r>
      <w:r w:rsidR="00F1498C" w:rsidRPr="004D09D3">
        <w:rPr>
          <w:rFonts w:ascii="Times New Roman" w:hAnsi="Times New Roman" w:cs="Times New Roman"/>
          <w:sz w:val="24"/>
          <w:szCs w:val="24"/>
        </w:rPr>
        <w:t xml:space="preserve"> daha</w:t>
      </w:r>
      <w:r w:rsidR="00E45098" w:rsidRPr="004D09D3">
        <w:rPr>
          <w:rFonts w:ascii="Times New Roman" w:hAnsi="Times New Roman" w:cs="Times New Roman"/>
          <w:sz w:val="24"/>
          <w:szCs w:val="24"/>
        </w:rPr>
        <w:t xml:space="preserve"> fazla şey satın alma</w:t>
      </w:r>
      <w:r w:rsidR="00F1498C" w:rsidRPr="004D09D3">
        <w:rPr>
          <w:rFonts w:ascii="Times New Roman" w:hAnsi="Times New Roman" w:cs="Times New Roman"/>
          <w:sz w:val="24"/>
          <w:szCs w:val="24"/>
        </w:rPr>
        <w:t>ktadırlar</w:t>
      </w:r>
      <w:r w:rsidR="00436790" w:rsidRPr="004D09D3">
        <w:rPr>
          <w:rFonts w:ascii="Times New Roman" w:hAnsi="Times New Roman" w:cs="Times New Roman"/>
          <w:sz w:val="24"/>
          <w:szCs w:val="24"/>
        </w:rPr>
        <w:t xml:space="preserve">. </w:t>
      </w:r>
      <w:r w:rsidR="004A2866" w:rsidRPr="004D09D3">
        <w:rPr>
          <w:rFonts w:ascii="Times New Roman" w:hAnsi="Times New Roman" w:cs="Times New Roman"/>
          <w:sz w:val="24"/>
          <w:szCs w:val="24"/>
        </w:rPr>
        <w:t>Örneğin, alışveriş merkezleri, tematik parklar ve kumarhaneler</w:t>
      </w:r>
      <w:r w:rsidR="005567FC" w:rsidRPr="004D09D3">
        <w:rPr>
          <w:rFonts w:ascii="Times New Roman" w:hAnsi="Times New Roman" w:cs="Times New Roman"/>
          <w:sz w:val="24"/>
          <w:szCs w:val="24"/>
        </w:rPr>
        <w:t>, özellikle tüketicilerinin ne kadar zaman harcadıklarının farkına varama</w:t>
      </w:r>
      <w:r w:rsidR="00F1498C" w:rsidRPr="004D09D3">
        <w:rPr>
          <w:rFonts w:ascii="Times New Roman" w:hAnsi="Times New Roman" w:cs="Times New Roman"/>
          <w:sz w:val="24"/>
          <w:szCs w:val="24"/>
        </w:rPr>
        <w:t>maları amacıyla,</w:t>
      </w:r>
      <w:r w:rsidR="005567FC" w:rsidRPr="004D09D3">
        <w:rPr>
          <w:rFonts w:ascii="Times New Roman" w:hAnsi="Times New Roman" w:cs="Times New Roman"/>
          <w:sz w:val="24"/>
          <w:szCs w:val="24"/>
        </w:rPr>
        <w:t xml:space="preserve"> zaman</w:t>
      </w:r>
      <w:r w:rsidR="00F1498C" w:rsidRPr="004D09D3">
        <w:rPr>
          <w:rFonts w:ascii="Times New Roman" w:hAnsi="Times New Roman" w:cs="Times New Roman"/>
          <w:sz w:val="24"/>
          <w:szCs w:val="24"/>
        </w:rPr>
        <w:t xml:space="preserve"> </w:t>
      </w:r>
      <w:r w:rsidR="005567FC" w:rsidRPr="004D09D3">
        <w:rPr>
          <w:rFonts w:ascii="Times New Roman" w:hAnsi="Times New Roman" w:cs="Times New Roman"/>
          <w:sz w:val="24"/>
          <w:szCs w:val="24"/>
        </w:rPr>
        <w:t>algı</w:t>
      </w:r>
      <w:r w:rsidR="00F1498C" w:rsidRPr="004D09D3">
        <w:rPr>
          <w:rFonts w:ascii="Times New Roman" w:hAnsi="Times New Roman" w:cs="Times New Roman"/>
          <w:sz w:val="24"/>
          <w:szCs w:val="24"/>
        </w:rPr>
        <w:t>sını da</w:t>
      </w:r>
      <w:r w:rsidR="005567FC" w:rsidRPr="004D09D3">
        <w:rPr>
          <w:rFonts w:ascii="Times New Roman" w:hAnsi="Times New Roman" w:cs="Times New Roman"/>
          <w:sz w:val="24"/>
          <w:szCs w:val="24"/>
        </w:rPr>
        <w:t xml:space="preserve"> kapsayacak </w:t>
      </w:r>
      <w:r w:rsidR="0032140E" w:rsidRPr="004D09D3">
        <w:rPr>
          <w:rFonts w:ascii="Times New Roman" w:hAnsi="Times New Roman" w:cs="Times New Roman"/>
          <w:sz w:val="24"/>
          <w:szCs w:val="24"/>
        </w:rPr>
        <w:t xml:space="preserve">bir </w:t>
      </w:r>
      <w:r w:rsidR="005567FC" w:rsidRPr="004D09D3">
        <w:rPr>
          <w:rFonts w:ascii="Times New Roman" w:hAnsi="Times New Roman" w:cs="Times New Roman"/>
          <w:sz w:val="24"/>
          <w:szCs w:val="24"/>
        </w:rPr>
        <w:t>biçimde, bu yapıların</w:t>
      </w:r>
      <w:r w:rsidR="004A2866" w:rsidRPr="004D09D3">
        <w:rPr>
          <w:rFonts w:ascii="Times New Roman" w:hAnsi="Times New Roman" w:cs="Times New Roman"/>
          <w:sz w:val="24"/>
          <w:szCs w:val="24"/>
        </w:rPr>
        <w:t xml:space="preserve"> içerisinde “kaybolaca</w:t>
      </w:r>
      <w:r w:rsidR="0032140E" w:rsidRPr="004D09D3">
        <w:rPr>
          <w:rFonts w:ascii="Times New Roman" w:hAnsi="Times New Roman" w:cs="Times New Roman"/>
          <w:sz w:val="24"/>
          <w:szCs w:val="24"/>
        </w:rPr>
        <w:t>kları</w:t>
      </w:r>
      <w:r w:rsidR="004A2866" w:rsidRPr="004D09D3">
        <w:rPr>
          <w:rFonts w:ascii="Times New Roman" w:hAnsi="Times New Roman" w:cs="Times New Roman"/>
          <w:sz w:val="24"/>
          <w:szCs w:val="24"/>
        </w:rPr>
        <w:t xml:space="preserve">” </w:t>
      </w:r>
      <w:r w:rsidR="005567FC" w:rsidRPr="004D09D3">
        <w:rPr>
          <w:rFonts w:ascii="Times New Roman" w:hAnsi="Times New Roman" w:cs="Times New Roman"/>
          <w:sz w:val="24"/>
          <w:szCs w:val="24"/>
        </w:rPr>
        <w:t>şekillerde tasarlanmışlardır</w:t>
      </w:r>
      <w:r w:rsidR="0032140E" w:rsidRPr="004D09D3">
        <w:rPr>
          <w:rFonts w:ascii="Times New Roman" w:hAnsi="Times New Roman" w:cs="Times New Roman"/>
          <w:sz w:val="24"/>
          <w:szCs w:val="24"/>
        </w:rPr>
        <w:t xml:space="preserve"> (</w:t>
      </w:r>
      <w:r w:rsidR="00BF47BA" w:rsidRPr="004D09D3">
        <w:rPr>
          <w:rFonts w:ascii="Times New Roman" w:hAnsi="Times New Roman" w:cs="Times New Roman"/>
          <w:sz w:val="24"/>
          <w:szCs w:val="24"/>
        </w:rPr>
        <w:t xml:space="preserve">ya da yine bir </w:t>
      </w:r>
      <w:r w:rsidR="0032140E" w:rsidRPr="004D09D3">
        <w:rPr>
          <w:rFonts w:ascii="Times New Roman" w:hAnsi="Times New Roman" w:cs="Times New Roman"/>
          <w:sz w:val="24"/>
          <w:szCs w:val="24"/>
        </w:rPr>
        <w:t xml:space="preserve">tüketim türü olan </w:t>
      </w:r>
      <w:r w:rsidR="00BF47BA" w:rsidRPr="004D09D3">
        <w:rPr>
          <w:rFonts w:ascii="Times New Roman" w:hAnsi="Times New Roman" w:cs="Times New Roman"/>
          <w:sz w:val="24"/>
          <w:szCs w:val="24"/>
        </w:rPr>
        <w:t>kumar ve bahis oynayarak</w:t>
      </w:r>
      <w:r w:rsidR="0032140E" w:rsidRPr="004D09D3">
        <w:rPr>
          <w:rFonts w:ascii="Times New Roman" w:hAnsi="Times New Roman" w:cs="Times New Roman"/>
          <w:sz w:val="24"/>
          <w:szCs w:val="24"/>
        </w:rPr>
        <w:t>)</w:t>
      </w:r>
      <w:r w:rsidR="005567FC" w:rsidRPr="004D09D3">
        <w:rPr>
          <w:rFonts w:ascii="Times New Roman" w:hAnsi="Times New Roman" w:cs="Times New Roman"/>
          <w:sz w:val="24"/>
          <w:szCs w:val="24"/>
        </w:rPr>
        <w:t xml:space="preserve">. </w:t>
      </w:r>
      <w:r w:rsidR="002257F3" w:rsidRPr="004D09D3">
        <w:rPr>
          <w:rFonts w:ascii="Times New Roman" w:hAnsi="Times New Roman" w:cs="Times New Roman"/>
          <w:sz w:val="24"/>
          <w:szCs w:val="24"/>
        </w:rPr>
        <w:t xml:space="preserve">Bu </w:t>
      </w:r>
      <w:r w:rsidR="00167FBE">
        <w:rPr>
          <w:rFonts w:ascii="Times New Roman" w:hAnsi="Times New Roman" w:cs="Times New Roman"/>
          <w:sz w:val="24"/>
          <w:szCs w:val="24"/>
        </w:rPr>
        <w:t>durum</w:t>
      </w:r>
      <w:r w:rsidR="002257F3" w:rsidRPr="004D09D3">
        <w:rPr>
          <w:rFonts w:ascii="Times New Roman" w:hAnsi="Times New Roman" w:cs="Times New Roman"/>
          <w:sz w:val="24"/>
          <w:szCs w:val="24"/>
        </w:rPr>
        <w:t xml:space="preserve"> tüketicileri daha fazla tüketmeye ve bazı durumlarda ise daha </w:t>
      </w:r>
      <w:r w:rsidR="00BF619F" w:rsidRPr="004D09D3">
        <w:rPr>
          <w:rFonts w:ascii="Times New Roman" w:hAnsi="Times New Roman" w:cs="Times New Roman"/>
          <w:sz w:val="24"/>
          <w:szCs w:val="24"/>
        </w:rPr>
        <w:t xml:space="preserve">pahalı </w:t>
      </w:r>
      <w:r w:rsidR="00162BD0" w:rsidRPr="004D09D3">
        <w:rPr>
          <w:rFonts w:ascii="Times New Roman" w:hAnsi="Times New Roman" w:cs="Times New Roman"/>
          <w:sz w:val="24"/>
          <w:szCs w:val="24"/>
        </w:rPr>
        <w:t>mal ve hizmet</w:t>
      </w:r>
      <w:r w:rsidR="002257F3" w:rsidRPr="004D09D3">
        <w:rPr>
          <w:rFonts w:ascii="Times New Roman" w:hAnsi="Times New Roman" w:cs="Times New Roman"/>
          <w:sz w:val="24"/>
          <w:szCs w:val="24"/>
        </w:rPr>
        <w:t xml:space="preserve">leri </w:t>
      </w:r>
      <w:r w:rsidR="00167FBE">
        <w:rPr>
          <w:rFonts w:ascii="Times New Roman" w:hAnsi="Times New Roman" w:cs="Times New Roman"/>
          <w:sz w:val="24"/>
          <w:szCs w:val="24"/>
        </w:rPr>
        <w:t>satın almaya</w:t>
      </w:r>
      <w:r w:rsidR="002257F3" w:rsidRPr="004D09D3">
        <w:rPr>
          <w:rFonts w:ascii="Times New Roman" w:hAnsi="Times New Roman" w:cs="Times New Roman"/>
          <w:sz w:val="24"/>
          <w:szCs w:val="24"/>
        </w:rPr>
        <w:t xml:space="preserve"> yöneltmektedir. </w:t>
      </w:r>
    </w:p>
    <w:p w14:paraId="10C9A633" w14:textId="77777777" w:rsidR="0090050D" w:rsidRPr="004D09D3" w:rsidRDefault="00CE5EF2" w:rsidP="004D09D3">
      <w:pPr>
        <w:spacing w:after="0" w:line="360" w:lineRule="auto"/>
        <w:ind w:firstLine="708"/>
        <w:jc w:val="both"/>
        <w:rPr>
          <w:rFonts w:ascii="Times New Roman" w:hAnsi="Times New Roman" w:cs="Times New Roman"/>
          <w:sz w:val="24"/>
          <w:szCs w:val="24"/>
        </w:rPr>
      </w:pPr>
      <w:r w:rsidRPr="004D09D3">
        <w:rPr>
          <w:rFonts w:ascii="Times New Roman" w:hAnsi="Times New Roman" w:cs="Times New Roman"/>
          <w:sz w:val="24"/>
          <w:szCs w:val="24"/>
        </w:rPr>
        <w:t>1950’lere denk gelen bir başka gelişme ise, herhangi bir sektöre</w:t>
      </w:r>
      <w:r w:rsidR="0019534A" w:rsidRPr="004D09D3">
        <w:rPr>
          <w:rFonts w:ascii="Times New Roman" w:hAnsi="Times New Roman" w:cs="Times New Roman"/>
          <w:sz w:val="24"/>
          <w:szCs w:val="24"/>
        </w:rPr>
        <w:t xml:space="preserve"> (büyük mağazalar, benzin istasyonları gibi)</w:t>
      </w:r>
      <w:r w:rsidRPr="004D09D3">
        <w:rPr>
          <w:rFonts w:ascii="Times New Roman" w:hAnsi="Times New Roman" w:cs="Times New Roman"/>
          <w:sz w:val="24"/>
          <w:szCs w:val="24"/>
        </w:rPr>
        <w:t xml:space="preserve"> </w:t>
      </w:r>
      <w:r w:rsidR="0019534A" w:rsidRPr="004D09D3">
        <w:rPr>
          <w:rFonts w:ascii="Times New Roman" w:hAnsi="Times New Roman" w:cs="Times New Roman"/>
          <w:sz w:val="24"/>
          <w:szCs w:val="24"/>
        </w:rPr>
        <w:t xml:space="preserve">mahsus </w:t>
      </w:r>
      <w:r w:rsidRPr="004D09D3">
        <w:rPr>
          <w:rFonts w:ascii="Times New Roman" w:hAnsi="Times New Roman" w:cs="Times New Roman"/>
          <w:sz w:val="24"/>
          <w:szCs w:val="24"/>
        </w:rPr>
        <w:t xml:space="preserve">olmayan, </w:t>
      </w:r>
      <w:r w:rsidR="00BC6E73" w:rsidRPr="004D09D3">
        <w:rPr>
          <w:rFonts w:ascii="Times New Roman" w:hAnsi="Times New Roman" w:cs="Times New Roman"/>
          <w:sz w:val="24"/>
          <w:szCs w:val="24"/>
        </w:rPr>
        <w:t xml:space="preserve"> her yerde geçerli olan, </w:t>
      </w:r>
      <w:r w:rsidR="0019534A" w:rsidRPr="004D09D3">
        <w:rPr>
          <w:rFonts w:ascii="Times New Roman" w:hAnsi="Times New Roman" w:cs="Times New Roman"/>
          <w:sz w:val="24"/>
          <w:szCs w:val="24"/>
        </w:rPr>
        <w:t xml:space="preserve">genel amaçlı </w:t>
      </w:r>
      <w:r w:rsidRPr="004D09D3">
        <w:rPr>
          <w:rFonts w:ascii="Times New Roman" w:hAnsi="Times New Roman" w:cs="Times New Roman"/>
          <w:sz w:val="24"/>
          <w:szCs w:val="24"/>
        </w:rPr>
        <w:t xml:space="preserve">kredi kartlarının </w:t>
      </w:r>
      <w:r w:rsidR="009F5FF5" w:rsidRPr="004D09D3">
        <w:rPr>
          <w:rFonts w:ascii="Times New Roman" w:hAnsi="Times New Roman" w:cs="Times New Roman"/>
          <w:sz w:val="24"/>
          <w:szCs w:val="24"/>
        </w:rPr>
        <w:t xml:space="preserve">(örneğin, Diner’s Club) </w:t>
      </w:r>
      <w:r w:rsidRPr="004D09D3">
        <w:rPr>
          <w:rFonts w:ascii="Times New Roman" w:hAnsi="Times New Roman" w:cs="Times New Roman"/>
          <w:sz w:val="24"/>
          <w:szCs w:val="24"/>
        </w:rPr>
        <w:t>yaratı</w:t>
      </w:r>
      <w:r w:rsidR="0019534A" w:rsidRPr="004D09D3">
        <w:rPr>
          <w:rFonts w:ascii="Times New Roman" w:hAnsi="Times New Roman" w:cs="Times New Roman"/>
          <w:sz w:val="24"/>
          <w:szCs w:val="24"/>
        </w:rPr>
        <w:t>lmasıydı</w:t>
      </w:r>
      <w:r w:rsidRPr="004D09D3">
        <w:rPr>
          <w:rFonts w:ascii="Times New Roman" w:hAnsi="Times New Roman" w:cs="Times New Roman"/>
          <w:sz w:val="24"/>
          <w:szCs w:val="24"/>
        </w:rPr>
        <w:t xml:space="preserve">. </w:t>
      </w:r>
      <w:r w:rsidR="008C71CE" w:rsidRPr="004D09D3">
        <w:rPr>
          <w:rFonts w:ascii="Times New Roman" w:hAnsi="Times New Roman" w:cs="Times New Roman"/>
          <w:sz w:val="24"/>
          <w:szCs w:val="24"/>
        </w:rPr>
        <w:t xml:space="preserve">Her ne kadar </w:t>
      </w:r>
      <w:r w:rsidR="00D15C15" w:rsidRPr="004D09D3">
        <w:rPr>
          <w:rFonts w:ascii="Times New Roman" w:hAnsi="Times New Roman" w:cs="Times New Roman"/>
          <w:sz w:val="24"/>
          <w:szCs w:val="24"/>
        </w:rPr>
        <w:t>kredi</w:t>
      </w:r>
      <w:r w:rsidR="003A015A" w:rsidRPr="004D09D3">
        <w:rPr>
          <w:rFonts w:ascii="Times New Roman" w:hAnsi="Times New Roman" w:cs="Times New Roman"/>
          <w:sz w:val="24"/>
          <w:szCs w:val="24"/>
        </w:rPr>
        <w:t xml:space="preserve"> </w:t>
      </w:r>
      <w:r w:rsidR="00D15C15" w:rsidRPr="004D09D3">
        <w:rPr>
          <w:rFonts w:ascii="Times New Roman" w:hAnsi="Times New Roman" w:cs="Times New Roman"/>
          <w:sz w:val="24"/>
          <w:szCs w:val="24"/>
        </w:rPr>
        <w:t>kartları</w:t>
      </w:r>
      <w:r w:rsidR="008C71CE" w:rsidRPr="004D09D3">
        <w:rPr>
          <w:rFonts w:ascii="Times New Roman" w:hAnsi="Times New Roman" w:cs="Times New Roman"/>
          <w:sz w:val="24"/>
          <w:szCs w:val="24"/>
        </w:rPr>
        <w:t xml:space="preserve"> sonraki yıllarda da uzun bir süre </w:t>
      </w:r>
      <w:r w:rsidR="00D15C15" w:rsidRPr="004D09D3">
        <w:rPr>
          <w:rFonts w:ascii="Times New Roman" w:hAnsi="Times New Roman" w:cs="Times New Roman"/>
          <w:sz w:val="24"/>
          <w:szCs w:val="24"/>
        </w:rPr>
        <w:t xml:space="preserve">geniş çaplı bir </w:t>
      </w:r>
      <w:r w:rsidR="008C71CE" w:rsidRPr="004D09D3">
        <w:rPr>
          <w:rFonts w:ascii="Times New Roman" w:hAnsi="Times New Roman" w:cs="Times New Roman"/>
          <w:sz w:val="24"/>
          <w:szCs w:val="24"/>
        </w:rPr>
        <w:t xml:space="preserve">kullanım alanı </w:t>
      </w:r>
      <w:r w:rsidR="00D15C15" w:rsidRPr="004D09D3">
        <w:rPr>
          <w:rFonts w:ascii="Times New Roman" w:hAnsi="Times New Roman" w:cs="Times New Roman"/>
          <w:sz w:val="24"/>
          <w:szCs w:val="24"/>
        </w:rPr>
        <w:t>elde edemem</w:t>
      </w:r>
      <w:r w:rsidR="008C71CE" w:rsidRPr="004D09D3">
        <w:rPr>
          <w:rFonts w:ascii="Times New Roman" w:hAnsi="Times New Roman" w:cs="Times New Roman"/>
          <w:sz w:val="24"/>
          <w:szCs w:val="24"/>
        </w:rPr>
        <w:t>işse de</w:t>
      </w:r>
      <w:r w:rsidR="00D15C15" w:rsidRPr="004D09D3">
        <w:rPr>
          <w:rFonts w:ascii="Times New Roman" w:hAnsi="Times New Roman" w:cs="Times New Roman"/>
          <w:sz w:val="24"/>
          <w:szCs w:val="24"/>
        </w:rPr>
        <w:t xml:space="preserve">, banliyölerde oturup arabalarıyla alışveriş merkezlerine gidip gelebilen, Amerikan eyaletler arası otoban sisteminin </w:t>
      </w:r>
      <w:r w:rsidR="00D47893" w:rsidRPr="004D09D3">
        <w:rPr>
          <w:rFonts w:ascii="Times New Roman" w:hAnsi="Times New Roman" w:cs="Times New Roman"/>
          <w:sz w:val="24"/>
          <w:szCs w:val="24"/>
        </w:rPr>
        <w:t xml:space="preserve">(yine 1950’lerde) </w:t>
      </w:r>
      <w:r w:rsidR="008C71CE" w:rsidRPr="004D09D3">
        <w:rPr>
          <w:rFonts w:ascii="Times New Roman" w:hAnsi="Times New Roman" w:cs="Times New Roman"/>
          <w:sz w:val="24"/>
          <w:szCs w:val="24"/>
        </w:rPr>
        <w:t>gelişimi</w:t>
      </w:r>
      <w:r w:rsidR="00D15C15" w:rsidRPr="004D09D3">
        <w:rPr>
          <w:rFonts w:ascii="Times New Roman" w:hAnsi="Times New Roman" w:cs="Times New Roman"/>
          <w:sz w:val="24"/>
          <w:szCs w:val="24"/>
        </w:rPr>
        <w:t xml:space="preserve"> ve daha sonraları yolcu uçaklarının </w:t>
      </w:r>
      <w:r w:rsidR="00D47893" w:rsidRPr="004D09D3">
        <w:rPr>
          <w:rFonts w:ascii="Times New Roman" w:hAnsi="Times New Roman" w:cs="Times New Roman"/>
          <w:sz w:val="24"/>
          <w:szCs w:val="24"/>
        </w:rPr>
        <w:t xml:space="preserve">(örneğin, ilk olarak 1958’de ticari olarak kullanılan Boeing 707, DC-8’lerden bir sene sonra piyasaya çıkmıştır) </w:t>
      </w:r>
      <w:r w:rsidR="00D15C15" w:rsidRPr="004D09D3">
        <w:rPr>
          <w:rFonts w:ascii="Times New Roman" w:hAnsi="Times New Roman" w:cs="Times New Roman"/>
          <w:sz w:val="24"/>
          <w:szCs w:val="24"/>
        </w:rPr>
        <w:t>seferlere başlaması</w:t>
      </w:r>
      <w:r w:rsidR="008C71CE" w:rsidRPr="004D09D3">
        <w:rPr>
          <w:rFonts w:ascii="Times New Roman" w:hAnsi="Times New Roman" w:cs="Times New Roman"/>
          <w:sz w:val="24"/>
          <w:szCs w:val="24"/>
        </w:rPr>
        <w:t xml:space="preserve"> sayesinde </w:t>
      </w:r>
      <w:r w:rsidR="00D15C15" w:rsidRPr="004D09D3">
        <w:rPr>
          <w:rFonts w:ascii="Times New Roman" w:hAnsi="Times New Roman" w:cs="Times New Roman"/>
          <w:sz w:val="24"/>
          <w:szCs w:val="24"/>
        </w:rPr>
        <w:t xml:space="preserve">evlerinden uzakta </w:t>
      </w:r>
      <w:r w:rsidR="008C71CE" w:rsidRPr="004D09D3">
        <w:rPr>
          <w:rFonts w:ascii="Times New Roman" w:hAnsi="Times New Roman" w:cs="Times New Roman"/>
          <w:sz w:val="24"/>
          <w:szCs w:val="24"/>
        </w:rPr>
        <w:t xml:space="preserve">olan </w:t>
      </w:r>
      <w:r w:rsidR="00D15C15" w:rsidRPr="004D09D3">
        <w:rPr>
          <w:rFonts w:ascii="Times New Roman" w:hAnsi="Times New Roman" w:cs="Times New Roman"/>
          <w:sz w:val="24"/>
          <w:szCs w:val="24"/>
        </w:rPr>
        <w:t xml:space="preserve">tüketim katedrallerine </w:t>
      </w:r>
      <w:r w:rsidR="008C71CE" w:rsidRPr="004D09D3">
        <w:rPr>
          <w:rFonts w:ascii="Times New Roman" w:hAnsi="Times New Roman" w:cs="Times New Roman"/>
          <w:sz w:val="24"/>
          <w:szCs w:val="24"/>
        </w:rPr>
        <w:t>(Disneyland, Las Vegas gibi</w:t>
      </w:r>
      <w:r w:rsidR="007938A3" w:rsidRPr="004D09D3">
        <w:rPr>
          <w:rFonts w:ascii="Times New Roman" w:hAnsi="Times New Roman" w:cs="Times New Roman"/>
          <w:sz w:val="24"/>
          <w:szCs w:val="24"/>
        </w:rPr>
        <w:t xml:space="preserve"> </w:t>
      </w:r>
      <w:r w:rsidR="008C71CE" w:rsidRPr="004D09D3">
        <w:rPr>
          <w:rFonts w:ascii="Times New Roman" w:hAnsi="Times New Roman" w:cs="Times New Roman"/>
          <w:sz w:val="24"/>
          <w:szCs w:val="24"/>
        </w:rPr>
        <w:t xml:space="preserve">modern gemi seyahatlerinin yapılabildiği </w:t>
      </w:r>
      <w:r w:rsidR="00BD06E3" w:rsidRPr="004D09D3">
        <w:rPr>
          <w:rFonts w:ascii="Times New Roman" w:hAnsi="Times New Roman" w:cs="Times New Roman"/>
          <w:sz w:val="24"/>
          <w:szCs w:val="24"/>
        </w:rPr>
        <w:t xml:space="preserve">yerler) </w:t>
      </w:r>
      <w:r w:rsidR="00D15C15" w:rsidRPr="004D09D3">
        <w:rPr>
          <w:rFonts w:ascii="Times New Roman" w:hAnsi="Times New Roman" w:cs="Times New Roman"/>
          <w:sz w:val="24"/>
          <w:szCs w:val="24"/>
        </w:rPr>
        <w:t xml:space="preserve">seyahat edebilen yeni tüketiciler için mükemmel bir araç haline gelmiştir. </w:t>
      </w:r>
      <w:r w:rsidR="00DC2410" w:rsidRPr="004D09D3">
        <w:rPr>
          <w:rFonts w:ascii="Times New Roman" w:hAnsi="Times New Roman" w:cs="Times New Roman"/>
          <w:sz w:val="24"/>
          <w:szCs w:val="24"/>
        </w:rPr>
        <w:t>Yeni oluşan bu şartlar altında, insanların yanlarına büyük meblağda paralar alma</w:t>
      </w:r>
      <w:r w:rsidR="00947577" w:rsidRPr="004D09D3">
        <w:rPr>
          <w:rFonts w:ascii="Times New Roman" w:hAnsi="Times New Roman" w:cs="Times New Roman"/>
          <w:sz w:val="24"/>
          <w:szCs w:val="24"/>
        </w:rPr>
        <w:t>larına veya zahmetli birçok prosedürden geçerek s</w:t>
      </w:r>
      <w:r w:rsidR="00612C70" w:rsidRPr="004D09D3">
        <w:rPr>
          <w:rFonts w:ascii="Times New Roman" w:hAnsi="Times New Roman" w:cs="Times New Roman"/>
          <w:sz w:val="24"/>
          <w:szCs w:val="24"/>
        </w:rPr>
        <w:t xml:space="preserve">eyahat çeki elde etmelerine de gerek </w:t>
      </w:r>
      <w:r w:rsidR="00947577" w:rsidRPr="004D09D3">
        <w:rPr>
          <w:rFonts w:ascii="Times New Roman" w:hAnsi="Times New Roman" w:cs="Times New Roman"/>
          <w:sz w:val="24"/>
          <w:szCs w:val="24"/>
        </w:rPr>
        <w:t>kalmamıştı</w:t>
      </w:r>
      <w:r w:rsidR="00813650" w:rsidRPr="004D09D3">
        <w:rPr>
          <w:rFonts w:ascii="Times New Roman" w:hAnsi="Times New Roman" w:cs="Times New Roman"/>
          <w:sz w:val="24"/>
          <w:szCs w:val="24"/>
        </w:rPr>
        <w:t>. T</w:t>
      </w:r>
      <w:r w:rsidR="00612C70" w:rsidRPr="004D09D3">
        <w:rPr>
          <w:rFonts w:ascii="Times New Roman" w:hAnsi="Times New Roman" w:cs="Times New Roman"/>
          <w:sz w:val="24"/>
          <w:szCs w:val="24"/>
        </w:rPr>
        <w:t>üketiciler evlerinden uzakta</w:t>
      </w:r>
      <w:r w:rsidR="00813650" w:rsidRPr="004D09D3">
        <w:rPr>
          <w:rFonts w:ascii="Times New Roman" w:hAnsi="Times New Roman" w:cs="Times New Roman"/>
          <w:sz w:val="24"/>
          <w:szCs w:val="24"/>
        </w:rPr>
        <w:t>ki bu bölgelerde,</w:t>
      </w:r>
      <w:r w:rsidR="00612C70" w:rsidRPr="004D09D3">
        <w:rPr>
          <w:rFonts w:ascii="Times New Roman" w:hAnsi="Times New Roman" w:cs="Times New Roman"/>
          <w:sz w:val="24"/>
          <w:szCs w:val="24"/>
        </w:rPr>
        <w:t xml:space="preserve"> </w:t>
      </w:r>
      <w:r w:rsidR="00947577" w:rsidRPr="004D09D3">
        <w:rPr>
          <w:rFonts w:ascii="Times New Roman" w:hAnsi="Times New Roman" w:cs="Times New Roman"/>
          <w:sz w:val="24"/>
          <w:szCs w:val="24"/>
        </w:rPr>
        <w:t>şahsi çeklerini</w:t>
      </w:r>
      <w:r w:rsidR="00612C70" w:rsidRPr="004D09D3">
        <w:rPr>
          <w:rFonts w:ascii="Times New Roman" w:hAnsi="Times New Roman" w:cs="Times New Roman"/>
          <w:sz w:val="24"/>
          <w:szCs w:val="24"/>
        </w:rPr>
        <w:t xml:space="preserve"> kabul ettirme derdinden de kurtulmuş ol</w:t>
      </w:r>
      <w:r w:rsidR="00947577" w:rsidRPr="004D09D3">
        <w:rPr>
          <w:rFonts w:ascii="Times New Roman" w:hAnsi="Times New Roman" w:cs="Times New Roman"/>
          <w:sz w:val="24"/>
          <w:szCs w:val="24"/>
        </w:rPr>
        <w:t>uyorlardı</w:t>
      </w:r>
      <w:r w:rsidR="00612C70" w:rsidRPr="004D09D3">
        <w:rPr>
          <w:rFonts w:ascii="Times New Roman" w:hAnsi="Times New Roman" w:cs="Times New Roman"/>
          <w:sz w:val="24"/>
          <w:szCs w:val="24"/>
        </w:rPr>
        <w:t xml:space="preserve">. </w:t>
      </w:r>
      <w:r w:rsidR="00394106" w:rsidRPr="004D09D3">
        <w:rPr>
          <w:rFonts w:ascii="Times New Roman" w:hAnsi="Times New Roman" w:cs="Times New Roman"/>
          <w:sz w:val="24"/>
          <w:szCs w:val="24"/>
        </w:rPr>
        <w:t>Kredi kartları</w:t>
      </w:r>
      <w:r w:rsidR="000A23C5" w:rsidRPr="004D09D3">
        <w:rPr>
          <w:rFonts w:ascii="Times New Roman" w:hAnsi="Times New Roman" w:cs="Times New Roman"/>
          <w:sz w:val="24"/>
          <w:szCs w:val="24"/>
        </w:rPr>
        <w:t>,</w:t>
      </w:r>
      <w:r w:rsidR="003268CF" w:rsidRPr="004D09D3">
        <w:rPr>
          <w:rFonts w:ascii="Times New Roman" w:hAnsi="Times New Roman" w:cs="Times New Roman"/>
          <w:sz w:val="24"/>
          <w:szCs w:val="24"/>
        </w:rPr>
        <w:t xml:space="preserve"> bahsi geçen diğer ödeme yöntemlerinden daha etkili olmakla kalmayıp,</w:t>
      </w:r>
      <w:r w:rsidR="00394106" w:rsidRPr="004D09D3">
        <w:rPr>
          <w:rFonts w:ascii="Times New Roman" w:hAnsi="Times New Roman" w:cs="Times New Roman"/>
          <w:sz w:val="24"/>
          <w:szCs w:val="24"/>
        </w:rPr>
        <w:t xml:space="preserve"> </w:t>
      </w:r>
      <w:r w:rsidR="0090050D" w:rsidRPr="004D09D3">
        <w:rPr>
          <w:rFonts w:ascii="Times New Roman" w:hAnsi="Times New Roman" w:cs="Times New Roman"/>
          <w:sz w:val="24"/>
          <w:szCs w:val="24"/>
        </w:rPr>
        <w:t xml:space="preserve">sadece </w:t>
      </w:r>
      <w:r w:rsidR="002F57FA" w:rsidRPr="004D09D3">
        <w:rPr>
          <w:rFonts w:ascii="Times New Roman" w:hAnsi="Times New Roman" w:cs="Times New Roman"/>
          <w:sz w:val="24"/>
          <w:szCs w:val="24"/>
        </w:rPr>
        <w:t>tüketici</w:t>
      </w:r>
      <w:r w:rsidR="0090050D" w:rsidRPr="004D09D3">
        <w:rPr>
          <w:rFonts w:ascii="Times New Roman" w:hAnsi="Times New Roman" w:cs="Times New Roman"/>
          <w:sz w:val="24"/>
          <w:szCs w:val="24"/>
        </w:rPr>
        <w:t xml:space="preserve">lere değil tüketim katedrallerine de </w:t>
      </w:r>
      <w:r w:rsidR="00623C81" w:rsidRPr="004D09D3">
        <w:rPr>
          <w:rFonts w:ascii="Times New Roman" w:hAnsi="Times New Roman" w:cs="Times New Roman"/>
          <w:sz w:val="24"/>
          <w:szCs w:val="24"/>
        </w:rPr>
        <w:t>ilave avantajlar sağlamakta</w:t>
      </w:r>
      <w:r w:rsidR="0090050D" w:rsidRPr="004D09D3">
        <w:rPr>
          <w:rFonts w:ascii="Times New Roman" w:hAnsi="Times New Roman" w:cs="Times New Roman"/>
          <w:sz w:val="24"/>
          <w:szCs w:val="24"/>
        </w:rPr>
        <w:t xml:space="preserve">ydı. Kredi kartları, hem </w:t>
      </w:r>
      <w:r w:rsidR="00DF65C7" w:rsidRPr="004D09D3">
        <w:rPr>
          <w:rFonts w:ascii="Times New Roman" w:hAnsi="Times New Roman" w:cs="Times New Roman"/>
          <w:sz w:val="24"/>
          <w:szCs w:val="24"/>
        </w:rPr>
        <w:t>tüketim katedrall</w:t>
      </w:r>
      <w:r w:rsidR="002F57FA" w:rsidRPr="004D09D3">
        <w:rPr>
          <w:rFonts w:ascii="Times New Roman" w:hAnsi="Times New Roman" w:cs="Times New Roman"/>
          <w:sz w:val="24"/>
          <w:szCs w:val="24"/>
        </w:rPr>
        <w:t>eri v</w:t>
      </w:r>
      <w:r w:rsidR="00623C81" w:rsidRPr="004D09D3">
        <w:rPr>
          <w:rFonts w:ascii="Times New Roman" w:hAnsi="Times New Roman" w:cs="Times New Roman"/>
          <w:sz w:val="24"/>
          <w:szCs w:val="24"/>
        </w:rPr>
        <w:t xml:space="preserve">e </w:t>
      </w:r>
      <w:r w:rsidR="0090050D" w:rsidRPr="004D09D3">
        <w:rPr>
          <w:rFonts w:ascii="Times New Roman" w:hAnsi="Times New Roman" w:cs="Times New Roman"/>
          <w:sz w:val="24"/>
          <w:szCs w:val="24"/>
        </w:rPr>
        <w:t xml:space="preserve">hem de </w:t>
      </w:r>
      <w:r w:rsidR="00623C81" w:rsidRPr="004D09D3">
        <w:rPr>
          <w:rFonts w:ascii="Times New Roman" w:hAnsi="Times New Roman" w:cs="Times New Roman"/>
          <w:sz w:val="24"/>
          <w:szCs w:val="24"/>
        </w:rPr>
        <w:t>daha büyük ekonomiler açısından, insanları</w:t>
      </w:r>
      <w:r w:rsidR="0090050D" w:rsidRPr="004D09D3">
        <w:rPr>
          <w:rFonts w:ascii="Times New Roman" w:hAnsi="Times New Roman" w:cs="Times New Roman"/>
          <w:sz w:val="24"/>
          <w:szCs w:val="24"/>
        </w:rPr>
        <w:t>n</w:t>
      </w:r>
      <w:r w:rsidR="00623C81" w:rsidRPr="004D09D3">
        <w:rPr>
          <w:rFonts w:ascii="Times New Roman" w:hAnsi="Times New Roman" w:cs="Times New Roman"/>
          <w:sz w:val="24"/>
          <w:szCs w:val="24"/>
        </w:rPr>
        <w:t xml:space="preserve"> fazla harca</w:t>
      </w:r>
      <w:r w:rsidR="0090050D" w:rsidRPr="004D09D3">
        <w:rPr>
          <w:rFonts w:ascii="Times New Roman" w:hAnsi="Times New Roman" w:cs="Times New Roman"/>
          <w:sz w:val="24"/>
          <w:szCs w:val="24"/>
        </w:rPr>
        <w:t xml:space="preserve">malarına imkân tanıyarak </w:t>
      </w:r>
      <w:r w:rsidR="00623C81" w:rsidRPr="004D09D3">
        <w:rPr>
          <w:rFonts w:ascii="Times New Roman" w:hAnsi="Times New Roman" w:cs="Times New Roman"/>
          <w:sz w:val="24"/>
          <w:szCs w:val="24"/>
        </w:rPr>
        <w:t xml:space="preserve">daha çabuk ve kolay </w:t>
      </w:r>
      <w:r w:rsidR="0090050D" w:rsidRPr="004D09D3">
        <w:rPr>
          <w:rFonts w:ascii="Times New Roman" w:hAnsi="Times New Roman" w:cs="Times New Roman"/>
          <w:sz w:val="24"/>
          <w:szCs w:val="24"/>
        </w:rPr>
        <w:t xml:space="preserve">bir </w:t>
      </w:r>
      <w:r w:rsidR="00623C81" w:rsidRPr="004D09D3">
        <w:rPr>
          <w:rFonts w:ascii="Times New Roman" w:hAnsi="Times New Roman" w:cs="Times New Roman"/>
          <w:sz w:val="24"/>
          <w:szCs w:val="24"/>
        </w:rPr>
        <w:t>şekilde borca girmelerine ortam hazırlamıştır</w:t>
      </w:r>
      <w:r w:rsidR="002F57FA" w:rsidRPr="004D09D3">
        <w:rPr>
          <w:rFonts w:ascii="Times New Roman" w:hAnsi="Times New Roman" w:cs="Times New Roman"/>
          <w:sz w:val="24"/>
          <w:szCs w:val="24"/>
        </w:rPr>
        <w:t>.</w:t>
      </w:r>
      <w:r w:rsidR="00DF65C7" w:rsidRPr="004D09D3">
        <w:rPr>
          <w:rFonts w:ascii="Times New Roman" w:hAnsi="Times New Roman" w:cs="Times New Roman"/>
          <w:sz w:val="24"/>
          <w:szCs w:val="24"/>
        </w:rPr>
        <w:t xml:space="preserve"> </w:t>
      </w:r>
      <w:r w:rsidR="0090050D" w:rsidRPr="004D09D3">
        <w:rPr>
          <w:rFonts w:ascii="Times New Roman" w:hAnsi="Times New Roman" w:cs="Times New Roman"/>
          <w:sz w:val="24"/>
          <w:szCs w:val="24"/>
        </w:rPr>
        <w:t xml:space="preserve">Böylelikle, mortgage </w:t>
      </w:r>
      <w:r w:rsidR="0045715A" w:rsidRPr="004D09D3">
        <w:rPr>
          <w:rFonts w:ascii="Times New Roman" w:hAnsi="Times New Roman" w:cs="Times New Roman"/>
          <w:sz w:val="24"/>
          <w:szCs w:val="24"/>
        </w:rPr>
        <w:t xml:space="preserve">ve araç kredilerine ek olarak yeni </w:t>
      </w:r>
      <w:r w:rsidR="00AC3356" w:rsidRPr="004D09D3">
        <w:rPr>
          <w:rFonts w:ascii="Times New Roman" w:hAnsi="Times New Roman" w:cs="Times New Roman"/>
          <w:sz w:val="24"/>
          <w:szCs w:val="24"/>
        </w:rPr>
        <w:t>bir borçlanma biçimi ortaya çıkmıştır</w:t>
      </w:r>
      <w:r w:rsidR="0045715A" w:rsidRPr="004D09D3">
        <w:rPr>
          <w:rFonts w:ascii="Times New Roman" w:hAnsi="Times New Roman" w:cs="Times New Roman"/>
          <w:sz w:val="24"/>
          <w:szCs w:val="24"/>
        </w:rPr>
        <w:t xml:space="preserve">. </w:t>
      </w:r>
    </w:p>
    <w:p w14:paraId="6CDA76C9" w14:textId="44CE0A4A" w:rsidR="001528AD" w:rsidRPr="004D09D3" w:rsidRDefault="00DF1FB0" w:rsidP="004D09D3">
      <w:pPr>
        <w:spacing w:after="0" w:line="360" w:lineRule="auto"/>
        <w:ind w:firstLine="708"/>
        <w:jc w:val="both"/>
        <w:rPr>
          <w:rFonts w:ascii="Times New Roman" w:hAnsi="Times New Roman" w:cs="Times New Roman"/>
          <w:sz w:val="24"/>
          <w:szCs w:val="24"/>
        </w:rPr>
      </w:pPr>
      <w:r w:rsidRPr="004D09D3">
        <w:rPr>
          <w:rFonts w:ascii="Times New Roman" w:hAnsi="Times New Roman" w:cs="Times New Roman"/>
          <w:sz w:val="24"/>
          <w:szCs w:val="24"/>
        </w:rPr>
        <w:t>Eğer alışveriş m</w:t>
      </w:r>
      <w:r w:rsidR="00066D32" w:rsidRPr="004D09D3">
        <w:rPr>
          <w:rFonts w:ascii="Times New Roman" w:hAnsi="Times New Roman" w:cs="Times New Roman"/>
          <w:sz w:val="24"/>
          <w:szCs w:val="24"/>
        </w:rPr>
        <w:t>erkezleri</w:t>
      </w:r>
      <w:r w:rsidRPr="004D09D3">
        <w:rPr>
          <w:rFonts w:ascii="Times New Roman" w:hAnsi="Times New Roman" w:cs="Times New Roman"/>
          <w:sz w:val="24"/>
          <w:szCs w:val="24"/>
        </w:rPr>
        <w:t xml:space="preserve">, kumarhaneler ve tematik parklar “tüketim araçları” ise, kredi kartları </w:t>
      </w:r>
      <w:r w:rsidR="005A541A" w:rsidRPr="004D09D3">
        <w:rPr>
          <w:rFonts w:ascii="Times New Roman" w:hAnsi="Times New Roman" w:cs="Times New Roman"/>
          <w:sz w:val="24"/>
          <w:szCs w:val="24"/>
        </w:rPr>
        <w:t xml:space="preserve">da “meta tüketim araçlarıdır”. </w:t>
      </w:r>
      <w:r w:rsidR="00066D32" w:rsidRPr="004D09D3">
        <w:rPr>
          <w:rFonts w:ascii="Times New Roman" w:hAnsi="Times New Roman" w:cs="Times New Roman"/>
          <w:sz w:val="24"/>
          <w:szCs w:val="24"/>
        </w:rPr>
        <w:t>Yani, insanların esas tüketim araçların</w:t>
      </w:r>
      <w:r w:rsidR="009C5B54" w:rsidRPr="004D09D3">
        <w:rPr>
          <w:rFonts w:ascii="Times New Roman" w:hAnsi="Times New Roman" w:cs="Times New Roman"/>
          <w:sz w:val="24"/>
          <w:szCs w:val="24"/>
        </w:rPr>
        <w:t xml:space="preserve">dan daha iyi </w:t>
      </w:r>
      <w:r w:rsidR="009C5B54" w:rsidRPr="004D09D3">
        <w:rPr>
          <w:rFonts w:ascii="Times New Roman" w:hAnsi="Times New Roman" w:cs="Times New Roman"/>
          <w:sz w:val="24"/>
          <w:szCs w:val="24"/>
        </w:rPr>
        <w:lastRenderedPageBreak/>
        <w:t xml:space="preserve">faydalanmasına imkân sunan ikincil araçlardır. </w:t>
      </w:r>
      <w:r w:rsidR="00167FBE">
        <w:rPr>
          <w:rFonts w:ascii="Times New Roman" w:hAnsi="Times New Roman" w:cs="Times New Roman"/>
          <w:sz w:val="24"/>
          <w:szCs w:val="24"/>
        </w:rPr>
        <w:t>Burada ü</w:t>
      </w:r>
      <w:r w:rsidR="00167FBE" w:rsidRPr="004D09D3">
        <w:rPr>
          <w:rFonts w:ascii="Times New Roman" w:hAnsi="Times New Roman" w:cs="Times New Roman"/>
          <w:sz w:val="24"/>
          <w:szCs w:val="24"/>
        </w:rPr>
        <w:t xml:space="preserve">zerinde </w:t>
      </w:r>
      <w:r w:rsidR="00A13C45" w:rsidRPr="004D09D3">
        <w:rPr>
          <w:rFonts w:ascii="Times New Roman" w:hAnsi="Times New Roman" w:cs="Times New Roman"/>
          <w:sz w:val="24"/>
          <w:szCs w:val="24"/>
        </w:rPr>
        <w:t>durulması gereken nokta, kredi kartlarının birer meta tüketim ara</w:t>
      </w:r>
      <w:r w:rsidR="009C5B54" w:rsidRPr="004D09D3">
        <w:rPr>
          <w:rFonts w:ascii="Times New Roman" w:hAnsi="Times New Roman" w:cs="Times New Roman"/>
          <w:sz w:val="24"/>
          <w:szCs w:val="24"/>
        </w:rPr>
        <w:t xml:space="preserve">cı </w:t>
      </w:r>
      <w:r w:rsidR="00A13C45" w:rsidRPr="004D09D3">
        <w:rPr>
          <w:rFonts w:ascii="Times New Roman" w:hAnsi="Times New Roman" w:cs="Times New Roman"/>
          <w:sz w:val="24"/>
          <w:szCs w:val="24"/>
        </w:rPr>
        <w:t>olarak yükselişleri</w:t>
      </w:r>
      <w:r w:rsidR="009C5B54" w:rsidRPr="004D09D3">
        <w:rPr>
          <w:rFonts w:ascii="Times New Roman" w:hAnsi="Times New Roman" w:cs="Times New Roman"/>
          <w:sz w:val="24"/>
          <w:szCs w:val="24"/>
        </w:rPr>
        <w:t>nin</w:t>
      </w:r>
      <w:r w:rsidR="00A13C45" w:rsidRPr="004D09D3">
        <w:rPr>
          <w:rFonts w:ascii="Times New Roman" w:hAnsi="Times New Roman" w:cs="Times New Roman"/>
          <w:sz w:val="24"/>
          <w:szCs w:val="24"/>
        </w:rPr>
        <w:t>, tüketim araçlarının yükselişiyle yakından ilişkili</w:t>
      </w:r>
      <w:r w:rsidR="009C5B54" w:rsidRPr="004D09D3">
        <w:rPr>
          <w:rFonts w:ascii="Times New Roman" w:hAnsi="Times New Roman" w:cs="Times New Roman"/>
          <w:sz w:val="24"/>
          <w:szCs w:val="24"/>
        </w:rPr>
        <w:t xml:space="preserve"> olduğudur. Tüketim araçlarının doğası –evden uza</w:t>
      </w:r>
      <w:r w:rsidR="00C453F4" w:rsidRPr="004D09D3">
        <w:rPr>
          <w:rFonts w:ascii="Times New Roman" w:hAnsi="Times New Roman" w:cs="Times New Roman"/>
          <w:sz w:val="24"/>
          <w:szCs w:val="24"/>
        </w:rPr>
        <w:t xml:space="preserve">kta olan önemli tüketim </w:t>
      </w:r>
      <w:r w:rsidR="009C5B54" w:rsidRPr="004D09D3">
        <w:rPr>
          <w:rFonts w:ascii="Times New Roman" w:hAnsi="Times New Roman" w:cs="Times New Roman"/>
          <w:sz w:val="24"/>
          <w:szCs w:val="24"/>
        </w:rPr>
        <w:t xml:space="preserve">mekânları- </w:t>
      </w:r>
      <w:r w:rsidR="00631A76" w:rsidRPr="004D09D3">
        <w:rPr>
          <w:rFonts w:ascii="Times New Roman" w:hAnsi="Times New Roman" w:cs="Times New Roman"/>
          <w:sz w:val="24"/>
          <w:szCs w:val="24"/>
        </w:rPr>
        <w:t>kredi kartı gibi yeni tarz bir ödeme biçiminin ortaya çıkışını zorunlu kılmıştı (debit kart</w:t>
      </w:r>
      <w:r w:rsidR="00BD1ED0" w:rsidRPr="004D09D3">
        <w:rPr>
          <w:rStyle w:val="DipnotBavurusu"/>
          <w:rFonts w:ascii="Times New Roman" w:hAnsi="Times New Roman" w:cs="Times New Roman"/>
          <w:sz w:val="24"/>
          <w:szCs w:val="24"/>
        </w:rPr>
        <w:footnoteReference w:id="6"/>
      </w:r>
      <w:r w:rsidR="00631A76" w:rsidRPr="004D09D3">
        <w:rPr>
          <w:rFonts w:ascii="Times New Roman" w:hAnsi="Times New Roman" w:cs="Times New Roman"/>
          <w:sz w:val="24"/>
          <w:szCs w:val="24"/>
        </w:rPr>
        <w:t xml:space="preserve"> da bir başka türüdür).</w:t>
      </w:r>
      <w:r w:rsidR="00C453F4" w:rsidRPr="004D09D3">
        <w:rPr>
          <w:rStyle w:val="DipnotBavurusu"/>
          <w:rFonts w:ascii="Times New Roman" w:hAnsi="Times New Roman" w:cs="Times New Roman"/>
          <w:sz w:val="24"/>
          <w:szCs w:val="24"/>
        </w:rPr>
        <w:footnoteReference w:id="7"/>
      </w:r>
      <w:r w:rsidR="00631A76" w:rsidRPr="004D09D3">
        <w:rPr>
          <w:rFonts w:ascii="Times New Roman" w:hAnsi="Times New Roman" w:cs="Times New Roman"/>
          <w:sz w:val="24"/>
          <w:szCs w:val="24"/>
        </w:rPr>
        <w:t xml:space="preserve"> </w:t>
      </w:r>
      <w:r w:rsidR="00A13C45" w:rsidRPr="004D09D3">
        <w:rPr>
          <w:rFonts w:ascii="Times New Roman" w:hAnsi="Times New Roman" w:cs="Times New Roman"/>
          <w:sz w:val="24"/>
          <w:szCs w:val="24"/>
        </w:rPr>
        <w:t>Kredi kartı endüstrisi</w:t>
      </w:r>
      <w:r w:rsidR="000A6D0B">
        <w:rPr>
          <w:rFonts w:ascii="Times New Roman" w:hAnsi="Times New Roman" w:cs="Times New Roman"/>
          <w:sz w:val="24"/>
          <w:szCs w:val="24"/>
        </w:rPr>
        <w:t>,</w:t>
      </w:r>
      <w:r w:rsidR="00A13C45" w:rsidRPr="004D09D3">
        <w:rPr>
          <w:rFonts w:ascii="Times New Roman" w:hAnsi="Times New Roman" w:cs="Times New Roman"/>
          <w:sz w:val="24"/>
          <w:szCs w:val="24"/>
        </w:rPr>
        <w:t xml:space="preserve"> ge</w:t>
      </w:r>
      <w:r w:rsidR="000A6D0B">
        <w:rPr>
          <w:rFonts w:ascii="Times New Roman" w:hAnsi="Times New Roman" w:cs="Times New Roman"/>
          <w:sz w:val="24"/>
          <w:szCs w:val="24"/>
        </w:rPr>
        <w:t>liştikçe</w:t>
      </w:r>
      <w:r w:rsidR="00A13C45" w:rsidRPr="004D09D3">
        <w:rPr>
          <w:rFonts w:ascii="Times New Roman" w:hAnsi="Times New Roman" w:cs="Times New Roman"/>
          <w:sz w:val="24"/>
          <w:szCs w:val="24"/>
        </w:rPr>
        <w:t>, olabildiğin</w:t>
      </w:r>
      <w:r w:rsidR="000A6D0B">
        <w:rPr>
          <w:rFonts w:ascii="Times New Roman" w:hAnsi="Times New Roman" w:cs="Times New Roman"/>
          <w:sz w:val="24"/>
          <w:szCs w:val="24"/>
        </w:rPr>
        <w:t>c</w:t>
      </w:r>
      <w:r w:rsidR="00A13C45" w:rsidRPr="004D09D3">
        <w:rPr>
          <w:rFonts w:ascii="Times New Roman" w:hAnsi="Times New Roman" w:cs="Times New Roman"/>
          <w:sz w:val="24"/>
          <w:szCs w:val="24"/>
        </w:rPr>
        <w:t xml:space="preserve">e çok insanı kredi kartı sahibi olmaya </w:t>
      </w:r>
      <w:r w:rsidR="00BA2B04" w:rsidRPr="004D09D3">
        <w:rPr>
          <w:rFonts w:ascii="Times New Roman" w:hAnsi="Times New Roman" w:cs="Times New Roman"/>
          <w:sz w:val="24"/>
          <w:szCs w:val="24"/>
        </w:rPr>
        <w:t>ve kartlarını</w:t>
      </w:r>
      <w:r w:rsidR="008250B8" w:rsidRPr="004D09D3">
        <w:rPr>
          <w:rFonts w:ascii="Times New Roman" w:hAnsi="Times New Roman" w:cs="Times New Roman"/>
          <w:sz w:val="24"/>
          <w:szCs w:val="24"/>
        </w:rPr>
        <w:t>,</w:t>
      </w:r>
      <w:r w:rsidR="00BA2B04" w:rsidRPr="004D09D3">
        <w:rPr>
          <w:rFonts w:ascii="Times New Roman" w:hAnsi="Times New Roman" w:cs="Times New Roman"/>
          <w:sz w:val="24"/>
          <w:szCs w:val="24"/>
        </w:rPr>
        <w:t xml:space="preserve"> borçlarını her ay düzenli ödemekte zorlanacakları kadar çok kullanmaya teşvik etm</w:t>
      </w:r>
      <w:r w:rsidR="000A6D0B">
        <w:rPr>
          <w:rFonts w:ascii="Times New Roman" w:hAnsi="Times New Roman" w:cs="Times New Roman"/>
          <w:sz w:val="24"/>
          <w:szCs w:val="24"/>
        </w:rPr>
        <w:t>iştir</w:t>
      </w:r>
      <w:r w:rsidR="00BA2B04" w:rsidRPr="004D09D3">
        <w:rPr>
          <w:rFonts w:ascii="Times New Roman" w:hAnsi="Times New Roman" w:cs="Times New Roman"/>
          <w:sz w:val="24"/>
          <w:szCs w:val="24"/>
        </w:rPr>
        <w:t xml:space="preserve">. </w:t>
      </w:r>
      <w:r w:rsidR="00366AB4" w:rsidRPr="004D09D3">
        <w:rPr>
          <w:rFonts w:ascii="Times New Roman" w:hAnsi="Times New Roman" w:cs="Times New Roman"/>
          <w:sz w:val="24"/>
          <w:szCs w:val="24"/>
        </w:rPr>
        <w:t>“</w:t>
      </w:r>
      <w:r w:rsidR="008250B8" w:rsidRPr="004D09D3">
        <w:rPr>
          <w:rFonts w:ascii="Times New Roman" w:hAnsi="Times New Roman" w:cs="Times New Roman"/>
          <w:sz w:val="24"/>
          <w:szCs w:val="24"/>
        </w:rPr>
        <w:t>Borç Çevirenler (</w:t>
      </w:r>
      <w:r w:rsidR="00166D70" w:rsidRPr="004D09D3">
        <w:rPr>
          <w:rFonts w:ascii="Times New Roman" w:hAnsi="Times New Roman" w:cs="Times New Roman"/>
          <w:sz w:val="24"/>
          <w:szCs w:val="24"/>
        </w:rPr>
        <w:t>Revolvers</w:t>
      </w:r>
      <w:r w:rsidR="008250B8" w:rsidRPr="004D09D3">
        <w:rPr>
          <w:rFonts w:ascii="Times New Roman" w:hAnsi="Times New Roman" w:cs="Times New Roman"/>
          <w:sz w:val="24"/>
          <w:szCs w:val="24"/>
        </w:rPr>
        <w:t>)</w:t>
      </w:r>
      <w:r w:rsidR="00366AB4" w:rsidRPr="004D09D3">
        <w:rPr>
          <w:rFonts w:ascii="Times New Roman" w:hAnsi="Times New Roman" w:cs="Times New Roman"/>
          <w:sz w:val="24"/>
          <w:szCs w:val="24"/>
        </w:rPr>
        <w:t xml:space="preserve">” </w:t>
      </w:r>
      <w:r w:rsidR="00CF0BBC" w:rsidRPr="004D09D3">
        <w:rPr>
          <w:rFonts w:ascii="Times New Roman" w:hAnsi="Times New Roman" w:cs="Times New Roman"/>
          <w:sz w:val="24"/>
          <w:szCs w:val="24"/>
        </w:rPr>
        <w:t>olarak isimlendirilen bu gruptaki</w:t>
      </w:r>
      <w:r w:rsidR="00366AB4" w:rsidRPr="004D09D3">
        <w:rPr>
          <w:rFonts w:ascii="Times New Roman" w:hAnsi="Times New Roman" w:cs="Times New Roman"/>
          <w:sz w:val="24"/>
          <w:szCs w:val="24"/>
        </w:rPr>
        <w:t xml:space="preserve"> insanlar, hesap bakiyelerini bir sonraki aya devredebilmek için yüksek faiz oranlarına tabi tutulduklarından, kredi kartı endüs</w:t>
      </w:r>
      <w:r w:rsidR="00573C83" w:rsidRPr="004D09D3">
        <w:rPr>
          <w:rFonts w:ascii="Times New Roman" w:hAnsi="Times New Roman" w:cs="Times New Roman"/>
          <w:sz w:val="24"/>
          <w:szCs w:val="24"/>
        </w:rPr>
        <w:t>trisinde kilit öneme sahip hale gelmişlerdir</w:t>
      </w:r>
      <w:r w:rsidR="00366AB4" w:rsidRPr="004D09D3">
        <w:rPr>
          <w:rFonts w:ascii="Times New Roman" w:hAnsi="Times New Roman" w:cs="Times New Roman"/>
          <w:sz w:val="24"/>
          <w:szCs w:val="24"/>
        </w:rPr>
        <w:t xml:space="preserve">. </w:t>
      </w:r>
      <w:r w:rsidR="00457C52" w:rsidRPr="004D09D3">
        <w:rPr>
          <w:rFonts w:ascii="Times New Roman" w:hAnsi="Times New Roman" w:cs="Times New Roman"/>
          <w:sz w:val="24"/>
          <w:szCs w:val="24"/>
        </w:rPr>
        <w:t>Buna karşın, her ay hesap ekstre</w:t>
      </w:r>
      <w:r w:rsidR="00CF0BBC" w:rsidRPr="004D09D3">
        <w:rPr>
          <w:rFonts w:ascii="Times New Roman" w:hAnsi="Times New Roman" w:cs="Times New Roman"/>
          <w:sz w:val="24"/>
          <w:szCs w:val="24"/>
        </w:rPr>
        <w:t xml:space="preserve"> borçlarını</w:t>
      </w:r>
      <w:r w:rsidR="00457C52" w:rsidRPr="004D09D3">
        <w:rPr>
          <w:rFonts w:ascii="Times New Roman" w:hAnsi="Times New Roman" w:cs="Times New Roman"/>
          <w:sz w:val="24"/>
          <w:szCs w:val="24"/>
        </w:rPr>
        <w:t xml:space="preserve"> </w:t>
      </w:r>
      <w:r w:rsidR="00CF0BBC" w:rsidRPr="004D09D3">
        <w:rPr>
          <w:rFonts w:ascii="Times New Roman" w:hAnsi="Times New Roman" w:cs="Times New Roman"/>
          <w:sz w:val="24"/>
          <w:szCs w:val="24"/>
        </w:rPr>
        <w:t>“</w:t>
      </w:r>
      <w:r w:rsidR="00310E41" w:rsidRPr="004D09D3">
        <w:rPr>
          <w:rFonts w:ascii="Times New Roman" w:hAnsi="Times New Roman" w:cs="Times New Roman"/>
          <w:sz w:val="24"/>
          <w:szCs w:val="24"/>
        </w:rPr>
        <w:t xml:space="preserve">düzenli olarak </w:t>
      </w:r>
      <w:r w:rsidR="00457C52" w:rsidRPr="004D09D3">
        <w:rPr>
          <w:rFonts w:ascii="Times New Roman" w:hAnsi="Times New Roman" w:cs="Times New Roman"/>
          <w:sz w:val="24"/>
          <w:szCs w:val="24"/>
        </w:rPr>
        <w:t xml:space="preserve">ödeyen </w:t>
      </w:r>
      <w:r w:rsidR="00D21F4B" w:rsidRPr="004D09D3">
        <w:rPr>
          <w:rFonts w:ascii="Times New Roman" w:hAnsi="Times New Roman" w:cs="Times New Roman"/>
          <w:sz w:val="24"/>
          <w:szCs w:val="24"/>
        </w:rPr>
        <w:t>müşteriler</w:t>
      </w:r>
      <w:r w:rsidR="00CF0BBC" w:rsidRPr="004D09D3">
        <w:rPr>
          <w:rFonts w:ascii="Times New Roman" w:hAnsi="Times New Roman" w:cs="Times New Roman"/>
          <w:sz w:val="24"/>
          <w:szCs w:val="24"/>
        </w:rPr>
        <w:t>” (convenient users)</w:t>
      </w:r>
      <w:r w:rsidR="00457C52" w:rsidRPr="004D09D3">
        <w:rPr>
          <w:rFonts w:ascii="Times New Roman" w:hAnsi="Times New Roman" w:cs="Times New Roman"/>
          <w:sz w:val="24"/>
          <w:szCs w:val="24"/>
        </w:rPr>
        <w:t>”, kredi kartı firmaları için aynı oranda k</w:t>
      </w:r>
      <w:r w:rsidR="00D96DE1" w:rsidRPr="004D09D3">
        <w:rPr>
          <w:rFonts w:ascii="Times New Roman" w:hAnsi="Times New Roman" w:cs="Times New Roman"/>
          <w:sz w:val="24"/>
          <w:szCs w:val="24"/>
        </w:rPr>
        <w:t>ârlı olmasalar da tüketim</w:t>
      </w:r>
      <w:r w:rsidR="00457C52" w:rsidRPr="004D09D3">
        <w:rPr>
          <w:rFonts w:ascii="Times New Roman" w:hAnsi="Times New Roman" w:cs="Times New Roman"/>
          <w:sz w:val="24"/>
          <w:szCs w:val="24"/>
        </w:rPr>
        <w:t xml:space="preserve"> toplumun</w:t>
      </w:r>
      <w:r w:rsidR="00D96DE1" w:rsidRPr="004D09D3">
        <w:rPr>
          <w:rFonts w:ascii="Times New Roman" w:hAnsi="Times New Roman" w:cs="Times New Roman"/>
          <w:sz w:val="24"/>
          <w:szCs w:val="24"/>
        </w:rPr>
        <w:t>un</w:t>
      </w:r>
      <w:r w:rsidR="00457C52" w:rsidRPr="004D09D3">
        <w:rPr>
          <w:rFonts w:ascii="Times New Roman" w:hAnsi="Times New Roman" w:cs="Times New Roman"/>
          <w:sz w:val="24"/>
          <w:szCs w:val="24"/>
        </w:rPr>
        <w:t xml:space="preserve"> genişlemesinde önemli bir rol oynam</w:t>
      </w:r>
      <w:r w:rsidR="00D96DE1" w:rsidRPr="004D09D3">
        <w:rPr>
          <w:rFonts w:ascii="Times New Roman" w:hAnsi="Times New Roman" w:cs="Times New Roman"/>
          <w:sz w:val="24"/>
          <w:szCs w:val="24"/>
        </w:rPr>
        <w:t>aktadırlar</w:t>
      </w:r>
      <w:r w:rsidR="00457C52" w:rsidRPr="004D09D3">
        <w:rPr>
          <w:rFonts w:ascii="Times New Roman" w:hAnsi="Times New Roman" w:cs="Times New Roman"/>
          <w:b/>
          <w:sz w:val="24"/>
          <w:szCs w:val="24"/>
        </w:rPr>
        <w:t xml:space="preserve">. </w:t>
      </w:r>
      <w:r w:rsidR="00012FAB" w:rsidRPr="004D09D3">
        <w:rPr>
          <w:rFonts w:ascii="Times New Roman" w:hAnsi="Times New Roman" w:cs="Times New Roman"/>
          <w:sz w:val="24"/>
          <w:szCs w:val="24"/>
        </w:rPr>
        <w:t>Nocera (2008: B8) bu konuda şöyle demektedir</w:t>
      </w:r>
      <w:r w:rsidR="00EC3826" w:rsidRPr="004D09D3">
        <w:rPr>
          <w:rFonts w:ascii="Times New Roman" w:hAnsi="Times New Roman" w:cs="Times New Roman"/>
          <w:sz w:val="24"/>
          <w:szCs w:val="24"/>
        </w:rPr>
        <w:t xml:space="preserve">: “Kredi kartları iyi zamanlarda tüketici kültürümüzün neşeli tarafını </w:t>
      </w:r>
      <w:r w:rsidR="00012FAB" w:rsidRPr="004D09D3">
        <w:rPr>
          <w:rFonts w:ascii="Times New Roman" w:hAnsi="Times New Roman" w:cs="Times New Roman"/>
          <w:sz w:val="24"/>
          <w:szCs w:val="24"/>
        </w:rPr>
        <w:t>temsil</w:t>
      </w:r>
      <w:r w:rsidR="00EC3826" w:rsidRPr="004D09D3">
        <w:rPr>
          <w:rFonts w:ascii="Times New Roman" w:hAnsi="Times New Roman" w:cs="Times New Roman"/>
          <w:sz w:val="24"/>
          <w:szCs w:val="24"/>
        </w:rPr>
        <w:t xml:space="preserve"> ederlerken, kötü zamanlarda ise ay</w:t>
      </w:r>
      <w:r w:rsidR="00012FAB" w:rsidRPr="004D09D3">
        <w:rPr>
          <w:rFonts w:ascii="Times New Roman" w:hAnsi="Times New Roman" w:cs="Times New Roman"/>
          <w:sz w:val="24"/>
          <w:szCs w:val="24"/>
        </w:rPr>
        <w:t>nı kültürün tehlikelerini temsil</w:t>
      </w:r>
      <w:r w:rsidR="00EC3826" w:rsidRPr="004D09D3">
        <w:rPr>
          <w:rFonts w:ascii="Times New Roman" w:hAnsi="Times New Roman" w:cs="Times New Roman"/>
          <w:sz w:val="24"/>
          <w:szCs w:val="24"/>
        </w:rPr>
        <w:t xml:space="preserve"> etmektedirler</w:t>
      </w:r>
      <w:r w:rsidR="008F2292" w:rsidRPr="004D09D3">
        <w:rPr>
          <w:rFonts w:ascii="Times New Roman" w:hAnsi="Times New Roman" w:cs="Times New Roman"/>
          <w:sz w:val="24"/>
          <w:szCs w:val="24"/>
        </w:rPr>
        <w:t>”</w:t>
      </w:r>
      <w:r w:rsidR="00EC3826" w:rsidRPr="004D09D3">
        <w:rPr>
          <w:rFonts w:ascii="Times New Roman" w:hAnsi="Times New Roman" w:cs="Times New Roman"/>
          <w:sz w:val="24"/>
          <w:szCs w:val="24"/>
        </w:rPr>
        <w:t>.</w:t>
      </w:r>
      <w:r w:rsidR="00ED53B8" w:rsidRPr="004D09D3">
        <w:rPr>
          <w:rFonts w:ascii="Times New Roman" w:hAnsi="Times New Roman" w:cs="Times New Roman"/>
          <w:sz w:val="24"/>
          <w:szCs w:val="24"/>
        </w:rPr>
        <w:t xml:space="preserve"> </w:t>
      </w:r>
      <w:r w:rsidR="008F2292" w:rsidRPr="004D09D3">
        <w:rPr>
          <w:rFonts w:ascii="Times New Roman" w:hAnsi="Times New Roman" w:cs="Times New Roman"/>
          <w:sz w:val="24"/>
          <w:szCs w:val="24"/>
        </w:rPr>
        <w:t xml:space="preserve">Buna ilaveten, </w:t>
      </w:r>
      <w:r w:rsidR="00CF0BBC" w:rsidRPr="004D09D3">
        <w:rPr>
          <w:rFonts w:ascii="Times New Roman" w:hAnsi="Times New Roman" w:cs="Times New Roman"/>
          <w:sz w:val="24"/>
          <w:szCs w:val="24"/>
        </w:rPr>
        <w:t xml:space="preserve">borcunu düzenli olarak ödeyen </w:t>
      </w:r>
      <w:r w:rsidR="00D21F4B" w:rsidRPr="004D09D3">
        <w:rPr>
          <w:rFonts w:ascii="Times New Roman" w:hAnsi="Times New Roman" w:cs="Times New Roman"/>
          <w:sz w:val="24"/>
          <w:szCs w:val="24"/>
        </w:rPr>
        <w:t xml:space="preserve">müşterilerin </w:t>
      </w:r>
      <w:r w:rsidR="008F2292" w:rsidRPr="004D09D3">
        <w:rPr>
          <w:rFonts w:ascii="Times New Roman" w:hAnsi="Times New Roman" w:cs="Times New Roman"/>
          <w:sz w:val="24"/>
          <w:szCs w:val="24"/>
        </w:rPr>
        <w:t xml:space="preserve">bu tüketim kültüründen </w:t>
      </w:r>
      <w:r w:rsidR="00D21F4B" w:rsidRPr="004D09D3">
        <w:rPr>
          <w:rFonts w:ascii="Times New Roman" w:hAnsi="Times New Roman" w:cs="Times New Roman"/>
          <w:sz w:val="24"/>
          <w:szCs w:val="24"/>
        </w:rPr>
        <w:t>daima</w:t>
      </w:r>
      <w:r w:rsidR="008F2292" w:rsidRPr="004D09D3">
        <w:rPr>
          <w:rFonts w:ascii="Times New Roman" w:hAnsi="Times New Roman" w:cs="Times New Roman"/>
          <w:sz w:val="24"/>
          <w:szCs w:val="24"/>
        </w:rPr>
        <w:t xml:space="preserve"> fayda sağladığını, fakat </w:t>
      </w:r>
      <w:r w:rsidR="00CF0BBC" w:rsidRPr="004D09D3">
        <w:rPr>
          <w:rFonts w:ascii="Times New Roman" w:hAnsi="Times New Roman" w:cs="Times New Roman"/>
          <w:sz w:val="24"/>
          <w:szCs w:val="24"/>
        </w:rPr>
        <w:t>borç çevirenlerin</w:t>
      </w:r>
      <w:r w:rsidR="001528AD" w:rsidRPr="004D09D3">
        <w:rPr>
          <w:rFonts w:ascii="Times New Roman" w:hAnsi="Times New Roman" w:cs="Times New Roman"/>
          <w:sz w:val="24"/>
          <w:szCs w:val="24"/>
        </w:rPr>
        <w:t xml:space="preserve"> en nihayetinde bu iş</w:t>
      </w:r>
      <w:r w:rsidR="00D21F4B" w:rsidRPr="004D09D3">
        <w:rPr>
          <w:rFonts w:ascii="Times New Roman" w:hAnsi="Times New Roman" w:cs="Times New Roman"/>
          <w:sz w:val="24"/>
          <w:szCs w:val="24"/>
        </w:rPr>
        <w:t xml:space="preserve">in hem riskleri/tehlikeleri hem de faydaları ile </w:t>
      </w:r>
      <w:r w:rsidR="008F2292" w:rsidRPr="004D09D3">
        <w:rPr>
          <w:rFonts w:ascii="Times New Roman" w:hAnsi="Times New Roman" w:cs="Times New Roman"/>
          <w:sz w:val="24"/>
          <w:szCs w:val="24"/>
        </w:rPr>
        <w:t>yüzleşti</w:t>
      </w:r>
      <w:r w:rsidR="00D21F4B" w:rsidRPr="004D09D3">
        <w:rPr>
          <w:rFonts w:ascii="Times New Roman" w:hAnsi="Times New Roman" w:cs="Times New Roman"/>
          <w:sz w:val="24"/>
          <w:szCs w:val="24"/>
        </w:rPr>
        <w:t>klerini</w:t>
      </w:r>
      <w:r w:rsidR="008F2292" w:rsidRPr="004D09D3">
        <w:rPr>
          <w:rFonts w:ascii="Times New Roman" w:hAnsi="Times New Roman" w:cs="Times New Roman"/>
          <w:sz w:val="24"/>
          <w:szCs w:val="24"/>
        </w:rPr>
        <w:t xml:space="preserve"> söylemek mümkündür. </w:t>
      </w:r>
    </w:p>
    <w:p w14:paraId="799AAAF5" w14:textId="5CCD8343" w:rsidR="00231A4C" w:rsidRPr="004D09D3" w:rsidRDefault="00167FBE" w:rsidP="004D09D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“Borç çevirenler” s</w:t>
      </w:r>
      <w:r w:rsidR="000D27C3" w:rsidRPr="004D09D3">
        <w:rPr>
          <w:rFonts w:ascii="Times New Roman" w:hAnsi="Times New Roman" w:cs="Times New Roman"/>
          <w:sz w:val="24"/>
          <w:szCs w:val="24"/>
        </w:rPr>
        <w:t>adece tüketim toplumunun gelişiminde ciddi rol oynamakla kalma</w:t>
      </w:r>
      <w:r w:rsidR="00CE4501">
        <w:rPr>
          <w:rFonts w:ascii="Times New Roman" w:hAnsi="Times New Roman" w:cs="Times New Roman"/>
          <w:sz w:val="24"/>
          <w:szCs w:val="24"/>
        </w:rPr>
        <w:t>mış</w:t>
      </w:r>
      <w:r w:rsidR="00113C98">
        <w:rPr>
          <w:rFonts w:ascii="Times New Roman" w:hAnsi="Times New Roman" w:cs="Times New Roman"/>
          <w:sz w:val="24"/>
          <w:szCs w:val="24"/>
        </w:rPr>
        <w:t xml:space="preserve">lar, çalışmamızın </w:t>
      </w:r>
      <w:r w:rsidR="00910FF4" w:rsidRPr="004D09D3">
        <w:rPr>
          <w:rFonts w:ascii="Times New Roman" w:hAnsi="Times New Roman" w:cs="Times New Roman"/>
          <w:sz w:val="24"/>
          <w:szCs w:val="24"/>
        </w:rPr>
        <w:t>ana konu</w:t>
      </w:r>
      <w:r w:rsidR="00113C98">
        <w:rPr>
          <w:rFonts w:ascii="Times New Roman" w:hAnsi="Times New Roman" w:cs="Times New Roman"/>
          <w:sz w:val="24"/>
          <w:szCs w:val="24"/>
        </w:rPr>
        <w:t>su</w:t>
      </w:r>
      <w:r w:rsidR="00910FF4" w:rsidRPr="004D09D3">
        <w:rPr>
          <w:rFonts w:ascii="Times New Roman" w:hAnsi="Times New Roman" w:cs="Times New Roman"/>
          <w:sz w:val="24"/>
          <w:szCs w:val="24"/>
        </w:rPr>
        <w:t xml:space="preserve">olan </w:t>
      </w:r>
      <w:r w:rsidR="000D27C3" w:rsidRPr="004D09D3">
        <w:rPr>
          <w:rFonts w:ascii="Times New Roman" w:hAnsi="Times New Roman" w:cs="Times New Roman"/>
          <w:sz w:val="24"/>
          <w:szCs w:val="24"/>
        </w:rPr>
        <w:t xml:space="preserve">borçlanmadaki </w:t>
      </w:r>
      <w:r w:rsidR="00113C98">
        <w:rPr>
          <w:rFonts w:ascii="Times New Roman" w:hAnsi="Times New Roman" w:cs="Times New Roman"/>
          <w:sz w:val="24"/>
          <w:szCs w:val="24"/>
        </w:rPr>
        <w:t>muazzam</w:t>
      </w:r>
      <w:r w:rsidR="00113C98" w:rsidRPr="004D09D3">
        <w:rPr>
          <w:rFonts w:ascii="Times New Roman" w:hAnsi="Times New Roman" w:cs="Times New Roman"/>
          <w:sz w:val="24"/>
          <w:szCs w:val="24"/>
        </w:rPr>
        <w:t xml:space="preserve"> </w:t>
      </w:r>
      <w:r w:rsidR="000D27C3" w:rsidRPr="004D09D3">
        <w:rPr>
          <w:rFonts w:ascii="Times New Roman" w:hAnsi="Times New Roman" w:cs="Times New Roman"/>
          <w:sz w:val="24"/>
          <w:szCs w:val="24"/>
        </w:rPr>
        <w:t>artışa</w:t>
      </w:r>
      <w:r w:rsidR="00910FF4" w:rsidRPr="004D09D3">
        <w:rPr>
          <w:rFonts w:ascii="Times New Roman" w:hAnsi="Times New Roman" w:cs="Times New Roman"/>
          <w:sz w:val="24"/>
          <w:szCs w:val="24"/>
        </w:rPr>
        <w:t xml:space="preserve"> da</w:t>
      </w:r>
      <w:r w:rsidR="009E4206" w:rsidRPr="004D09D3">
        <w:rPr>
          <w:rFonts w:ascii="Times New Roman" w:hAnsi="Times New Roman" w:cs="Times New Roman"/>
          <w:sz w:val="24"/>
          <w:szCs w:val="24"/>
        </w:rPr>
        <w:t xml:space="preserve"> </w:t>
      </w:r>
      <w:r w:rsidR="00910FF4" w:rsidRPr="004D09D3">
        <w:rPr>
          <w:rFonts w:ascii="Times New Roman" w:hAnsi="Times New Roman" w:cs="Times New Roman"/>
          <w:sz w:val="24"/>
          <w:szCs w:val="24"/>
        </w:rPr>
        <w:t>ciddi ölçüde</w:t>
      </w:r>
      <w:r w:rsidR="009E4206" w:rsidRPr="004D09D3">
        <w:rPr>
          <w:rFonts w:ascii="Times New Roman" w:hAnsi="Times New Roman" w:cs="Times New Roman"/>
          <w:sz w:val="24"/>
          <w:szCs w:val="24"/>
        </w:rPr>
        <w:t xml:space="preserve"> etkide bulun</w:t>
      </w:r>
      <w:r w:rsidR="00113C98">
        <w:rPr>
          <w:rFonts w:ascii="Times New Roman" w:hAnsi="Times New Roman" w:cs="Times New Roman"/>
          <w:sz w:val="24"/>
          <w:szCs w:val="24"/>
        </w:rPr>
        <w:t>muşlardır</w:t>
      </w:r>
      <w:r w:rsidR="000D27C3" w:rsidRPr="004D09D3">
        <w:rPr>
          <w:rFonts w:ascii="Times New Roman" w:hAnsi="Times New Roman" w:cs="Times New Roman"/>
          <w:sz w:val="24"/>
          <w:szCs w:val="24"/>
        </w:rPr>
        <w:t xml:space="preserve">. </w:t>
      </w:r>
      <w:r w:rsidR="003A1390" w:rsidRPr="004D09D3">
        <w:rPr>
          <w:rFonts w:ascii="Times New Roman" w:hAnsi="Times New Roman" w:cs="Times New Roman"/>
          <w:sz w:val="24"/>
          <w:szCs w:val="24"/>
        </w:rPr>
        <w:t>Amerikan toplumunda uzun dönemdir süregelen bir borçlanma eğilimi olmasına rağmen, borçlanma</w:t>
      </w:r>
      <w:r w:rsidR="007733EE" w:rsidRPr="004D09D3">
        <w:rPr>
          <w:rFonts w:ascii="Times New Roman" w:hAnsi="Times New Roman" w:cs="Times New Roman"/>
          <w:sz w:val="24"/>
          <w:szCs w:val="24"/>
        </w:rPr>
        <w:t>nın her türlüsüne</w:t>
      </w:r>
      <w:r w:rsidR="003A1390" w:rsidRPr="004D09D3">
        <w:rPr>
          <w:rFonts w:ascii="Times New Roman" w:hAnsi="Times New Roman" w:cs="Times New Roman"/>
          <w:sz w:val="24"/>
          <w:szCs w:val="24"/>
        </w:rPr>
        <w:t xml:space="preserve"> karşı oldukça mesafeli olan bir toplum yapısından</w:t>
      </w:r>
      <w:r w:rsidR="005A541A" w:rsidRPr="004D09D3">
        <w:rPr>
          <w:rFonts w:ascii="Times New Roman" w:hAnsi="Times New Roman" w:cs="Times New Roman"/>
          <w:sz w:val="24"/>
          <w:szCs w:val="24"/>
        </w:rPr>
        <w:t xml:space="preserve"> (Calder 2001)</w:t>
      </w:r>
      <w:r w:rsidR="003A1390" w:rsidRPr="004D09D3">
        <w:rPr>
          <w:rFonts w:ascii="Times New Roman" w:hAnsi="Times New Roman" w:cs="Times New Roman"/>
          <w:sz w:val="24"/>
          <w:szCs w:val="24"/>
        </w:rPr>
        <w:t>, şu an en pahalı kaleminden</w:t>
      </w:r>
      <w:r w:rsidR="001D63B2" w:rsidRPr="004D09D3">
        <w:rPr>
          <w:rFonts w:ascii="Times New Roman" w:hAnsi="Times New Roman" w:cs="Times New Roman"/>
          <w:sz w:val="24"/>
          <w:szCs w:val="24"/>
        </w:rPr>
        <w:t xml:space="preserve"> (ev gibi)</w:t>
      </w:r>
      <w:r w:rsidR="003A1390" w:rsidRPr="004D09D3">
        <w:rPr>
          <w:rFonts w:ascii="Times New Roman" w:hAnsi="Times New Roman" w:cs="Times New Roman"/>
          <w:sz w:val="24"/>
          <w:szCs w:val="24"/>
        </w:rPr>
        <w:t xml:space="preserve">, diğer pahalı kalemlere </w:t>
      </w:r>
      <w:r w:rsidR="001D63B2" w:rsidRPr="004D09D3">
        <w:rPr>
          <w:rFonts w:ascii="Times New Roman" w:hAnsi="Times New Roman" w:cs="Times New Roman"/>
          <w:sz w:val="24"/>
          <w:szCs w:val="24"/>
        </w:rPr>
        <w:t xml:space="preserve">(otomobil gibi) </w:t>
      </w:r>
      <w:r w:rsidR="003A1390" w:rsidRPr="004D09D3">
        <w:rPr>
          <w:rFonts w:ascii="Times New Roman" w:hAnsi="Times New Roman" w:cs="Times New Roman"/>
          <w:sz w:val="24"/>
          <w:szCs w:val="24"/>
        </w:rPr>
        <w:t xml:space="preserve">ve hatta </w:t>
      </w:r>
      <w:r w:rsidR="00C2100C" w:rsidRPr="004D09D3">
        <w:rPr>
          <w:rFonts w:ascii="Times New Roman" w:hAnsi="Times New Roman" w:cs="Times New Roman"/>
          <w:sz w:val="24"/>
          <w:szCs w:val="24"/>
        </w:rPr>
        <w:t xml:space="preserve">giderek artan biçimde </w:t>
      </w:r>
      <w:r w:rsidR="003A1390" w:rsidRPr="004D09D3">
        <w:rPr>
          <w:rFonts w:ascii="Times New Roman" w:hAnsi="Times New Roman" w:cs="Times New Roman"/>
          <w:sz w:val="24"/>
          <w:szCs w:val="24"/>
        </w:rPr>
        <w:t xml:space="preserve">Big Mac ve </w:t>
      </w:r>
      <w:r w:rsidR="007733EE" w:rsidRPr="004D09D3">
        <w:rPr>
          <w:rFonts w:ascii="Times New Roman" w:hAnsi="Times New Roman" w:cs="Times New Roman"/>
          <w:sz w:val="24"/>
          <w:szCs w:val="24"/>
        </w:rPr>
        <w:t xml:space="preserve">bilgisayar </w:t>
      </w:r>
      <w:r w:rsidR="003A1390" w:rsidRPr="004D09D3">
        <w:rPr>
          <w:rFonts w:ascii="Times New Roman" w:hAnsi="Times New Roman" w:cs="Times New Roman"/>
          <w:sz w:val="24"/>
          <w:szCs w:val="24"/>
        </w:rPr>
        <w:t xml:space="preserve">oyunları gibi görece önemsiz ve ucuz kalemlere kadar borçlanmayı </w:t>
      </w:r>
      <w:r w:rsidR="007733EE" w:rsidRPr="004D09D3">
        <w:rPr>
          <w:rFonts w:ascii="Times New Roman" w:hAnsi="Times New Roman" w:cs="Times New Roman"/>
          <w:sz w:val="24"/>
          <w:szCs w:val="24"/>
        </w:rPr>
        <w:t>kabullenen bir topluma dönüştük</w:t>
      </w:r>
      <w:r w:rsidR="003A1390" w:rsidRPr="004D09D3">
        <w:rPr>
          <w:rFonts w:ascii="Times New Roman" w:hAnsi="Times New Roman" w:cs="Times New Roman"/>
          <w:sz w:val="24"/>
          <w:szCs w:val="24"/>
        </w:rPr>
        <w:t xml:space="preserve">. </w:t>
      </w:r>
      <w:r w:rsidR="00C2100C" w:rsidRPr="004D09D3">
        <w:rPr>
          <w:rFonts w:ascii="Times New Roman" w:hAnsi="Times New Roman" w:cs="Times New Roman"/>
          <w:sz w:val="24"/>
          <w:szCs w:val="24"/>
        </w:rPr>
        <w:t xml:space="preserve">Bir başka deyişle, satın alındıktan sonra bir ömür </w:t>
      </w:r>
      <w:r w:rsidR="007733EE" w:rsidRPr="004D09D3">
        <w:rPr>
          <w:rFonts w:ascii="Times New Roman" w:hAnsi="Times New Roman" w:cs="Times New Roman"/>
          <w:sz w:val="24"/>
          <w:szCs w:val="24"/>
        </w:rPr>
        <w:t xml:space="preserve">boyu </w:t>
      </w:r>
      <w:r w:rsidR="00C2100C" w:rsidRPr="004D09D3">
        <w:rPr>
          <w:rFonts w:ascii="Times New Roman" w:hAnsi="Times New Roman" w:cs="Times New Roman"/>
          <w:sz w:val="24"/>
          <w:szCs w:val="24"/>
        </w:rPr>
        <w:t xml:space="preserve">kullanılabilecek </w:t>
      </w:r>
      <w:r w:rsidR="007733EE" w:rsidRPr="004D09D3">
        <w:rPr>
          <w:rFonts w:ascii="Times New Roman" w:hAnsi="Times New Roman" w:cs="Times New Roman"/>
          <w:sz w:val="24"/>
          <w:szCs w:val="24"/>
        </w:rPr>
        <w:t xml:space="preserve">(ev) </w:t>
      </w:r>
      <w:r w:rsidR="00C2100C" w:rsidRPr="004D09D3">
        <w:rPr>
          <w:rFonts w:ascii="Times New Roman" w:hAnsi="Times New Roman" w:cs="Times New Roman"/>
          <w:sz w:val="24"/>
          <w:szCs w:val="24"/>
        </w:rPr>
        <w:t>veya uzun yıllar kullanılabilecek</w:t>
      </w:r>
      <w:r w:rsidR="007733EE" w:rsidRPr="004D09D3">
        <w:rPr>
          <w:rFonts w:ascii="Times New Roman" w:hAnsi="Times New Roman" w:cs="Times New Roman"/>
          <w:sz w:val="24"/>
          <w:szCs w:val="24"/>
        </w:rPr>
        <w:t xml:space="preserve"> (otomobil)</w:t>
      </w:r>
      <w:r w:rsidR="00C2100C" w:rsidRPr="004D09D3">
        <w:rPr>
          <w:rFonts w:ascii="Times New Roman" w:hAnsi="Times New Roman" w:cs="Times New Roman"/>
          <w:sz w:val="24"/>
          <w:szCs w:val="24"/>
        </w:rPr>
        <w:t xml:space="preserve"> şeyler için borçlanma</w:t>
      </w:r>
      <w:r w:rsidR="007733EE" w:rsidRPr="004D09D3">
        <w:rPr>
          <w:rFonts w:ascii="Times New Roman" w:hAnsi="Times New Roman" w:cs="Times New Roman"/>
          <w:sz w:val="24"/>
          <w:szCs w:val="24"/>
        </w:rPr>
        <w:t>ktan</w:t>
      </w:r>
      <w:r w:rsidR="00C2100C" w:rsidRPr="004D09D3">
        <w:rPr>
          <w:rFonts w:ascii="Times New Roman" w:hAnsi="Times New Roman" w:cs="Times New Roman"/>
          <w:sz w:val="24"/>
          <w:szCs w:val="24"/>
        </w:rPr>
        <w:t>, neredeyse satın alınır alınmaz tüketilen şeyler için borçlan</w:t>
      </w:r>
      <w:r w:rsidR="007733EE" w:rsidRPr="004D09D3">
        <w:rPr>
          <w:rFonts w:ascii="Times New Roman" w:hAnsi="Times New Roman" w:cs="Times New Roman"/>
          <w:sz w:val="24"/>
          <w:szCs w:val="24"/>
        </w:rPr>
        <w:t xml:space="preserve">maya kadar geniş bir yelpazede borçlanmaya gönüllü hale geldik. </w:t>
      </w:r>
      <w:r w:rsidR="00385BED" w:rsidRPr="004D09D3">
        <w:rPr>
          <w:rFonts w:ascii="Times New Roman" w:hAnsi="Times New Roman" w:cs="Times New Roman"/>
          <w:sz w:val="24"/>
          <w:szCs w:val="24"/>
        </w:rPr>
        <w:t>Nocera</w:t>
      </w:r>
      <w:r w:rsidR="005A541A" w:rsidRPr="004D09D3">
        <w:rPr>
          <w:rFonts w:ascii="Times New Roman" w:hAnsi="Times New Roman" w:cs="Times New Roman"/>
          <w:sz w:val="24"/>
          <w:szCs w:val="24"/>
        </w:rPr>
        <w:t xml:space="preserve"> (2008: B8)</w:t>
      </w:r>
      <w:r w:rsidR="00385BED" w:rsidRPr="004D09D3">
        <w:rPr>
          <w:rFonts w:ascii="Times New Roman" w:hAnsi="Times New Roman" w:cs="Times New Roman"/>
          <w:sz w:val="24"/>
          <w:szCs w:val="24"/>
        </w:rPr>
        <w:t xml:space="preserve">: “Kredi kartları </w:t>
      </w:r>
      <w:r w:rsidR="00113C98">
        <w:rPr>
          <w:rFonts w:ascii="Times New Roman" w:hAnsi="Times New Roman" w:cs="Times New Roman"/>
          <w:sz w:val="24"/>
          <w:szCs w:val="24"/>
        </w:rPr>
        <w:t xml:space="preserve">hem </w:t>
      </w:r>
      <w:r w:rsidR="00880161" w:rsidRPr="004D09D3">
        <w:rPr>
          <w:rFonts w:ascii="Times New Roman" w:hAnsi="Times New Roman" w:cs="Times New Roman"/>
          <w:sz w:val="24"/>
          <w:szCs w:val="24"/>
        </w:rPr>
        <w:t>aptalca</w:t>
      </w:r>
      <w:r w:rsidR="00113C98">
        <w:rPr>
          <w:rFonts w:ascii="Times New Roman" w:hAnsi="Times New Roman" w:cs="Times New Roman"/>
          <w:sz w:val="24"/>
          <w:szCs w:val="24"/>
        </w:rPr>
        <w:t xml:space="preserve"> hem de ani/plansız</w:t>
      </w:r>
      <w:r w:rsidR="00385BED" w:rsidRPr="004D09D3">
        <w:rPr>
          <w:rFonts w:ascii="Times New Roman" w:hAnsi="Times New Roman" w:cs="Times New Roman"/>
          <w:sz w:val="24"/>
          <w:szCs w:val="24"/>
        </w:rPr>
        <w:t xml:space="preserve"> satın almaların önünü açmaktadır</w:t>
      </w:r>
      <w:r w:rsidR="00880161" w:rsidRPr="004D09D3">
        <w:rPr>
          <w:rFonts w:ascii="Times New Roman" w:hAnsi="Times New Roman" w:cs="Times New Roman"/>
          <w:sz w:val="24"/>
          <w:szCs w:val="24"/>
        </w:rPr>
        <w:t>. F</w:t>
      </w:r>
      <w:r w:rsidR="00385BED" w:rsidRPr="004D09D3">
        <w:rPr>
          <w:rFonts w:ascii="Times New Roman" w:hAnsi="Times New Roman" w:cs="Times New Roman"/>
          <w:sz w:val="24"/>
          <w:szCs w:val="24"/>
        </w:rPr>
        <w:t>akat öte yandan kes</w:t>
      </w:r>
      <w:r w:rsidR="00880161" w:rsidRPr="004D09D3">
        <w:rPr>
          <w:rFonts w:ascii="Times New Roman" w:hAnsi="Times New Roman" w:cs="Times New Roman"/>
          <w:sz w:val="24"/>
          <w:szCs w:val="24"/>
        </w:rPr>
        <w:t xml:space="preserve">inlikle gerekli olan şeyleri de -mobilya, televizyon, buzdolabı- </w:t>
      </w:r>
      <w:r w:rsidR="00385BED" w:rsidRPr="004D09D3">
        <w:rPr>
          <w:rFonts w:ascii="Times New Roman" w:hAnsi="Times New Roman" w:cs="Times New Roman"/>
          <w:sz w:val="24"/>
          <w:szCs w:val="24"/>
        </w:rPr>
        <w:t>taksitlendirme yöntemi il</w:t>
      </w:r>
      <w:r w:rsidR="00E30428" w:rsidRPr="004D09D3">
        <w:rPr>
          <w:rFonts w:ascii="Times New Roman" w:hAnsi="Times New Roman" w:cs="Times New Roman"/>
          <w:sz w:val="24"/>
          <w:szCs w:val="24"/>
        </w:rPr>
        <w:t>e satın almayı sağlamaktadırlar</w:t>
      </w:r>
      <w:r w:rsidR="00880161" w:rsidRPr="004D09D3">
        <w:rPr>
          <w:rFonts w:ascii="Times New Roman" w:hAnsi="Times New Roman" w:cs="Times New Roman"/>
          <w:sz w:val="24"/>
          <w:szCs w:val="24"/>
        </w:rPr>
        <w:t xml:space="preserve">. Kartlar, </w:t>
      </w:r>
      <w:r w:rsidR="00DA4539" w:rsidRPr="004D09D3">
        <w:rPr>
          <w:rFonts w:ascii="Times New Roman" w:hAnsi="Times New Roman" w:cs="Times New Roman"/>
          <w:sz w:val="24"/>
          <w:szCs w:val="24"/>
        </w:rPr>
        <w:t>krizlerin ü</w:t>
      </w:r>
      <w:r w:rsidR="00880161" w:rsidRPr="004D09D3">
        <w:rPr>
          <w:rFonts w:ascii="Times New Roman" w:hAnsi="Times New Roman" w:cs="Times New Roman"/>
          <w:sz w:val="24"/>
          <w:szCs w:val="24"/>
        </w:rPr>
        <w:t xml:space="preserve">stesinden </w:t>
      </w:r>
      <w:r w:rsidR="00DA4539" w:rsidRPr="004D09D3">
        <w:rPr>
          <w:rFonts w:ascii="Times New Roman" w:hAnsi="Times New Roman" w:cs="Times New Roman"/>
          <w:sz w:val="24"/>
          <w:szCs w:val="24"/>
        </w:rPr>
        <w:lastRenderedPageBreak/>
        <w:t>gelme</w:t>
      </w:r>
      <w:r w:rsidR="00880161" w:rsidRPr="004D09D3">
        <w:rPr>
          <w:rFonts w:ascii="Times New Roman" w:hAnsi="Times New Roman" w:cs="Times New Roman"/>
          <w:sz w:val="24"/>
          <w:szCs w:val="24"/>
        </w:rPr>
        <w:t>miz</w:t>
      </w:r>
      <w:r w:rsidR="00DA4539" w:rsidRPr="004D09D3">
        <w:rPr>
          <w:rFonts w:ascii="Times New Roman" w:hAnsi="Times New Roman" w:cs="Times New Roman"/>
          <w:sz w:val="24"/>
          <w:szCs w:val="24"/>
        </w:rPr>
        <w:t>i kolaylaştır</w:t>
      </w:r>
      <w:r w:rsidR="00880161" w:rsidRPr="004D09D3">
        <w:rPr>
          <w:rFonts w:ascii="Times New Roman" w:hAnsi="Times New Roman" w:cs="Times New Roman"/>
          <w:sz w:val="24"/>
          <w:szCs w:val="24"/>
        </w:rPr>
        <w:t>ırlar ama eğ</w:t>
      </w:r>
      <w:r w:rsidR="00494268">
        <w:rPr>
          <w:rFonts w:ascii="Times New Roman" w:hAnsi="Times New Roman" w:cs="Times New Roman"/>
          <w:sz w:val="24"/>
          <w:szCs w:val="24"/>
        </w:rPr>
        <w:t xml:space="preserve">er dikkatli kullanmazsak kriz </w:t>
      </w:r>
      <w:r w:rsidR="00DA4539" w:rsidRPr="004D09D3">
        <w:rPr>
          <w:rFonts w:ascii="Times New Roman" w:hAnsi="Times New Roman" w:cs="Times New Roman"/>
          <w:sz w:val="24"/>
          <w:szCs w:val="24"/>
        </w:rPr>
        <w:t xml:space="preserve">yaratmaya da </w:t>
      </w:r>
      <w:r w:rsidR="00880161" w:rsidRPr="004D09D3">
        <w:rPr>
          <w:rFonts w:ascii="Times New Roman" w:hAnsi="Times New Roman" w:cs="Times New Roman"/>
          <w:sz w:val="24"/>
          <w:szCs w:val="24"/>
        </w:rPr>
        <w:t>açıktırlar</w:t>
      </w:r>
      <w:r w:rsidR="00DA4539" w:rsidRPr="004D09D3">
        <w:rPr>
          <w:rFonts w:ascii="Times New Roman" w:hAnsi="Times New Roman" w:cs="Times New Roman"/>
          <w:sz w:val="24"/>
          <w:szCs w:val="24"/>
        </w:rPr>
        <w:t>… Kredi kartları</w:t>
      </w:r>
      <w:r w:rsidR="00231A4C" w:rsidRPr="004D09D3">
        <w:rPr>
          <w:rFonts w:ascii="Times New Roman" w:hAnsi="Times New Roman" w:cs="Times New Roman"/>
          <w:sz w:val="24"/>
          <w:szCs w:val="24"/>
        </w:rPr>
        <w:t xml:space="preserve">, arzularımızı </w:t>
      </w:r>
      <w:r w:rsidR="00113C98">
        <w:rPr>
          <w:rFonts w:ascii="Times New Roman" w:hAnsi="Times New Roman" w:cs="Times New Roman"/>
          <w:sz w:val="24"/>
          <w:szCs w:val="24"/>
        </w:rPr>
        <w:t xml:space="preserve">anında tatmin etme </w:t>
      </w:r>
      <w:r w:rsidR="00231A4C" w:rsidRPr="004D09D3">
        <w:rPr>
          <w:rFonts w:ascii="Times New Roman" w:hAnsi="Times New Roman" w:cs="Times New Roman"/>
          <w:sz w:val="24"/>
          <w:szCs w:val="24"/>
        </w:rPr>
        <w:t xml:space="preserve">duygumuz </w:t>
      </w:r>
      <w:r w:rsidR="00880161" w:rsidRPr="004D09D3">
        <w:rPr>
          <w:rFonts w:ascii="Times New Roman" w:hAnsi="Times New Roman" w:cs="Times New Roman"/>
          <w:sz w:val="24"/>
          <w:szCs w:val="24"/>
        </w:rPr>
        <w:t>üzerine oynamaktadırlar</w:t>
      </w:r>
      <w:r w:rsidR="00E30428" w:rsidRPr="004D09D3">
        <w:rPr>
          <w:rFonts w:ascii="Times New Roman" w:hAnsi="Times New Roman" w:cs="Times New Roman"/>
          <w:sz w:val="24"/>
          <w:szCs w:val="24"/>
        </w:rPr>
        <w:t>”</w:t>
      </w:r>
      <w:r w:rsidR="00A654E6" w:rsidRPr="004D09D3">
        <w:rPr>
          <w:rFonts w:ascii="Times New Roman" w:hAnsi="Times New Roman" w:cs="Times New Roman"/>
          <w:sz w:val="24"/>
          <w:szCs w:val="24"/>
        </w:rPr>
        <w:t>,</w:t>
      </w:r>
      <w:r w:rsidR="00880161" w:rsidRPr="004D09D3">
        <w:rPr>
          <w:rFonts w:ascii="Times New Roman" w:hAnsi="Times New Roman" w:cs="Times New Roman"/>
          <w:sz w:val="24"/>
          <w:szCs w:val="24"/>
        </w:rPr>
        <w:t xml:space="preserve"> derken</w:t>
      </w:r>
      <w:r w:rsidR="00E30428" w:rsidRPr="004D09D3">
        <w:rPr>
          <w:rFonts w:ascii="Times New Roman" w:hAnsi="Times New Roman" w:cs="Times New Roman"/>
          <w:sz w:val="24"/>
          <w:szCs w:val="24"/>
        </w:rPr>
        <w:t xml:space="preserve"> meseleye daha </w:t>
      </w:r>
      <w:r w:rsidR="00477D8A" w:rsidRPr="004D09D3">
        <w:rPr>
          <w:rFonts w:ascii="Times New Roman" w:hAnsi="Times New Roman" w:cs="Times New Roman"/>
          <w:sz w:val="24"/>
          <w:szCs w:val="24"/>
        </w:rPr>
        <w:t>dengeli (am</w:t>
      </w:r>
      <w:r w:rsidR="00231A4C" w:rsidRPr="004D09D3">
        <w:rPr>
          <w:rFonts w:ascii="Times New Roman" w:hAnsi="Times New Roman" w:cs="Times New Roman"/>
          <w:sz w:val="24"/>
          <w:szCs w:val="24"/>
        </w:rPr>
        <w:t>a aynı zamanda daha değer yüklü</w:t>
      </w:r>
      <w:r w:rsidR="00477D8A" w:rsidRPr="004D09D3">
        <w:rPr>
          <w:rFonts w:ascii="Times New Roman" w:hAnsi="Times New Roman" w:cs="Times New Roman"/>
          <w:sz w:val="24"/>
          <w:szCs w:val="24"/>
        </w:rPr>
        <w:t xml:space="preserve">) </w:t>
      </w:r>
      <w:r w:rsidR="00E30428" w:rsidRPr="004D09D3">
        <w:rPr>
          <w:rFonts w:ascii="Times New Roman" w:hAnsi="Times New Roman" w:cs="Times New Roman"/>
          <w:sz w:val="24"/>
          <w:szCs w:val="24"/>
        </w:rPr>
        <w:t>bir noktadan bakmaktadır.</w:t>
      </w:r>
      <w:r w:rsidR="00385BED" w:rsidRPr="004D09D3">
        <w:rPr>
          <w:rFonts w:ascii="Times New Roman" w:hAnsi="Times New Roman" w:cs="Times New Roman"/>
          <w:sz w:val="24"/>
          <w:szCs w:val="24"/>
        </w:rPr>
        <w:t xml:space="preserve"> </w:t>
      </w:r>
    </w:p>
    <w:p w14:paraId="5AF7E7D2" w14:textId="13EA18BA" w:rsidR="006112B7" w:rsidRPr="004D09D3" w:rsidRDefault="00F3078C" w:rsidP="004D09D3">
      <w:pPr>
        <w:spacing w:after="0" w:line="360" w:lineRule="auto"/>
        <w:ind w:firstLine="708"/>
        <w:jc w:val="both"/>
        <w:rPr>
          <w:rFonts w:ascii="Times New Roman" w:hAnsi="Times New Roman" w:cs="Times New Roman"/>
          <w:sz w:val="24"/>
          <w:szCs w:val="24"/>
        </w:rPr>
      </w:pPr>
      <w:r w:rsidRPr="004D09D3">
        <w:rPr>
          <w:rFonts w:ascii="Times New Roman" w:hAnsi="Times New Roman" w:cs="Times New Roman"/>
          <w:sz w:val="24"/>
          <w:szCs w:val="24"/>
        </w:rPr>
        <w:t xml:space="preserve">Bu bağlamda gözlenen bir diğer gelişme ise, </w:t>
      </w:r>
      <w:r w:rsidR="0019219F" w:rsidRPr="004D09D3">
        <w:rPr>
          <w:rFonts w:ascii="Times New Roman" w:hAnsi="Times New Roman" w:cs="Times New Roman"/>
          <w:sz w:val="24"/>
          <w:szCs w:val="24"/>
        </w:rPr>
        <w:t>2000</w:t>
      </w:r>
      <w:r w:rsidR="00C747B5" w:rsidRPr="004D09D3">
        <w:rPr>
          <w:rFonts w:ascii="Times New Roman" w:hAnsi="Times New Roman" w:cs="Times New Roman"/>
          <w:sz w:val="24"/>
          <w:szCs w:val="24"/>
        </w:rPr>
        <w:t xml:space="preserve"> yılından başlayarak</w:t>
      </w:r>
      <w:r w:rsidR="0019219F" w:rsidRPr="004D09D3">
        <w:rPr>
          <w:rFonts w:ascii="Times New Roman" w:hAnsi="Times New Roman" w:cs="Times New Roman"/>
          <w:sz w:val="24"/>
          <w:szCs w:val="24"/>
        </w:rPr>
        <w:t xml:space="preserve"> </w:t>
      </w:r>
      <w:r w:rsidR="00683AEF" w:rsidRPr="004D09D3">
        <w:rPr>
          <w:rFonts w:ascii="Times New Roman" w:hAnsi="Times New Roman" w:cs="Times New Roman"/>
          <w:sz w:val="24"/>
          <w:szCs w:val="24"/>
        </w:rPr>
        <w:t xml:space="preserve">üzerinde zaten ipotek olan evlerin ikinci kez ipotek ettirilmesi suretiyle </w:t>
      </w:r>
      <w:r w:rsidRPr="004D09D3">
        <w:rPr>
          <w:rFonts w:ascii="Times New Roman" w:hAnsi="Times New Roman" w:cs="Times New Roman"/>
          <w:sz w:val="24"/>
          <w:szCs w:val="24"/>
        </w:rPr>
        <w:t>kullanılan</w:t>
      </w:r>
      <w:r w:rsidR="00683AEF" w:rsidRPr="004D09D3">
        <w:rPr>
          <w:rFonts w:ascii="Times New Roman" w:hAnsi="Times New Roman" w:cs="Times New Roman"/>
          <w:sz w:val="24"/>
          <w:szCs w:val="24"/>
        </w:rPr>
        <w:t xml:space="preserve"> “ikincil ipotek kredilerinde (home equity loans)”</w:t>
      </w:r>
      <w:r w:rsidR="00683AEF" w:rsidRPr="004D09D3">
        <w:rPr>
          <w:rStyle w:val="DipnotBavurusu"/>
          <w:rFonts w:ascii="Times New Roman" w:hAnsi="Times New Roman" w:cs="Times New Roman"/>
          <w:sz w:val="24"/>
          <w:szCs w:val="24"/>
        </w:rPr>
        <w:footnoteReference w:id="8"/>
      </w:r>
      <w:r w:rsidRPr="004D09D3">
        <w:rPr>
          <w:rFonts w:ascii="Times New Roman" w:hAnsi="Times New Roman" w:cs="Times New Roman"/>
          <w:sz w:val="24"/>
          <w:szCs w:val="24"/>
        </w:rPr>
        <w:t xml:space="preserve"> </w:t>
      </w:r>
      <w:r w:rsidR="00901A4A" w:rsidRPr="004D09D3">
        <w:rPr>
          <w:rFonts w:ascii="Times New Roman" w:hAnsi="Times New Roman" w:cs="Times New Roman"/>
          <w:sz w:val="24"/>
          <w:szCs w:val="24"/>
        </w:rPr>
        <w:t>(</w:t>
      </w:r>
      <w:r w:rsidR="00683AEF" w:rsidRPr="004D09D3">
        <w:rPr>
          <w:rFonts w:ascii="Times New Roman" w:hAnsi="Times New Roman" w:cs="Times New Roman"/>
          <w:sz w:val="24"/>
          <w:szCs w:val="24"/>
        </w:rPr>
        <w:t>yine bu tarz ipoteklerin kredi kartlarındaki karşılığına denk gelen kredi kartlarında</w:t>
      </w:r>
      <w:r w:rsidR="00901A4A" w:rsidRPr="004D09D3">
        <w:rPr>
          <w:rFonts w:ascii="Times New Roman" w:hAnsi="Times New Roman" w:cs="Times New Roman"/>
          <w:sz w:val="24"/>
          <w:szCs w:val="24"/>
        </w:rPr>
        <w:t xml:space="preserve">) </w:t>
      </w:r>
      <w:r w:rsidRPr="004D09D3">
        <w:rPr>
          <w:rFonts w:ascii="Times New Roman" w:hAnsi="Times New Roman" w:cs="Times New Roman"/>
          <w:sz w:val="24"/>
          <w:szCs w:val="24"/>
        </w:rPr>
        <w:t xml:space="preserve">gözlenen </w:t>
      </w:r>
      <w:r w:rsidR="00683AEF" w:rsidRPr="004D09D3">
        <w:rPr>
          <w:rFonts w:ascii="Times New Roman" w:hAnsi="Times New Roman" w:cs="Times New Roman"/>
          <w:sz w:val="24"/>
          <w:szCs w:val="24"/>
        </w:rPr>
        <w:t>dramatik artıştır</w:t>
      </w:r>
      <w:r w:rsidRPr="004D09D3">
        <w:rPr>
          <w:rFonts w:ascii="Times New Roman" w:hAnsi="Times New Roman" w:cs="Times New Roman"/>
          <w:sz w:val="24"/>
          <w:szCs w:val="24"/>
        </w:rPr>
        <w:t xml:space="preserve">. </w:t>
      </w:r>
      <w:r w:rsidR="00FC2156" w:rsidRPr="004D09D3">
        <w:rPr>
          <w:rFonts w:ascii="Times New Roman" w:hAnsi="Times New Roman" w:cs="Times New Roman"/>
          <w:sz w:val="24"/>
          <w:szCs w:val="24"/>
        </w:rPr>
        <w:t>Bu</w:t>
      </w:r>
      <w:r w:rsidR="003C1A76" w:rsidRPr="004D09D3">
        <w:rPr>
          <w:rFonts w:ascii="Times New Roman" w:hAnsi="Times New Roman" w:cs="Times New Roman"/>
          <w:sz w:val="24"/>
          <w:szCs w:val="24"/>
        </w:rPr>
        <w:t xml:space="preserve"> durum,</w:t>
      </w:r>
      <w:r w:rsidR="00FC2156" w:rsidRPr="004D09D3">
        <w:rPr>
          <w:rFonts w:ascii="Times New Roman" w:hAnsi="Times New Roman" w:cs="Times New Roman"/>
          <w:sz w:val="24"/>
          <w:szCs w:val="24"/>
        </w:rPr>
        <w:t xml:space="preserve"> kredi kartı borçl</w:t>
      </w:r>
      <w:r w:rsidR="003C1A76" w:rsidRPr="004D09D3">
        <w:rPr>
          <w:rFonts w:ascii="Times New Roman" w:hAnsi="Times New Roman" w:cs="Times New Roman"/>
          <w:sz w:val="24"/>
          <w:szCs w:val="24"/>
        </w:rPr>
        <w:t>arındaki büyümenin yavaşlamasını sağladı</w:t>
      </w:r>
      <w:r w:rsidR="00FC2156" w:rsidRPr="004D09D3">
        <w:rPr>
          <w:rFonts w:ascii="Times New Roman" w:hAnsi="Times New Roman" w:cs="Times New Roman"/>
          <w:sz w:val="24"/>
          <w:szCs w:val="24"/>
        </w:rPr>
        <w:t>, çünkü insanlar evlerine karşılık borçlan</w:t>
      </w:r>
      <w:r w:rsidR="003C1A76" w:rsidRPr="004D09D3">
        <w:rPr>
          <w:rFonts w:ascii="Times New Roman" w:hAnsi="Times New Roman" w:cs="Times New Roman"/>
          <w:sz w:val="24"/>
          <w:szCs w:val="24"/>
        </w:rPr>
        <w:t xml:space="preserve">mışlardı (pek çok Amerikalı “evi, </w:t>
      </w:r>
      <w:r w:rsidR="00FC2156" w:rsidRPr="004D09D3">
        <w:rPr>
          <w:rFonts w:ascii="Times New Roman" w:hAnsi="Times New Roman" w:cs="Times New Roman"/>
          <w:sz w:val="24"/>
          <w:szCs w:val="24"/>
        </w:rPr>
        <w:t xml:space="preserve">üç odası ve </w:t>
      </w:r>
      <w:r w:rsidR="00FC2156" w:rsidRPr="00113C98">
        <w:rPr>
          <w:rFonts w:ascii="Times New Roman" w:hAnsi="Times New Roman" w:cs="Times New Roman"/>
          <w:sz w:val="24"/>
          <w:szCs w:val="24"/>
        </w:rPr>
        <w:t xml:space="preserve">1.5 banyosu </w:t>
      </w:r>
      <w:r w:rsidR="00FC2156" w:rsidRPr="004D09D3">
        <w:rPr>
          <w:rFonts w:ascii="Times New Roman" w:hAnsi="Times New Roman" w:cs="Times New Roman"/>
          <w:sz w:val="24"/>
          <w:szCs w:val="24"/>
        </w:rPr>
        <w:t xml:space="preserve">olan bir </w:t>
      </w:r>
      <w:r w:rsidR="003C1A76" w:rsidRPr="004D09D3">
        <w:rPr>
          <w:rFonts w:ascii="Times New Roman" w:hAnsi="Times New Roman" w:cs="Times New Roman"/>
          <w:sz w:val="24"/>
          <w:szCs w:val="24"/>
        </w:rPr>
        <w:t xml:space="preserve">ATM cihazı </w:t>
      </w:r>
      <w:r w:rsidR="00FC2156" w:rsidRPr="004D09D3">
        <w:rPr>
          <w:rFonts w:ascii="Times New Roman" w:hAnsi="Times New Roman" w:cs="Times New Roman"/>
          <w:sz w:val="24"/>
          <w:szCs w:val="24"/>
        </w:rPr>
        <w:t xml:space="preserve">olarak </w:t>
      </w:r>
      <w:r w:rsidR="003C1A76" w:rsidRPr="004D09D3">
        <w:rPr>
          <w:rFonts w:ascii="Times New Roman" w:hAnsi="Times New Roman" w:cs="Times New Roman"/>
          <w:sz w:val="24"/>
          <w:szCs w:val="24"/>
        </w:rPr>
        <w:t>algılamaya başlamıştı</w:t>
      </w:r>
      <w:r w:rsidR="009056DA" w:rsidRPr="004D09D3">
        <w:rPr>
          <w:rFonts w:ascii="Times New Roman" w:hAnsi="Times New Roman" w:cs="Times New Roman"/>
          <w:sz w:val="24"/>
          <w:szCs w:val="24"/>
        </w:rPr>
        <w:t xml:space="preserve">” (Bajaj 2008: A1). </w:t>
      </w:r>
      <w:r w:rsidR="00FC2156" w:rsidRPr="004D09D3">
        <w:rPr>
          <w:rFonts w:ascii="Times New Roman" w:hAnsi="Times New Roman" w:cs="Times New Roman"/>
          <w:sz w:val="24"/>
          <w:szCs w:val="24"/>
        </w:rPr>
        <w:t xml:space="preserve"> </w:t>
      </w:r>
      <w:r w:rsidR="009056DA" w:rsidRPr="004D09D3">
        <w:rPr>
          <w:rFonts w:ascii="Times New Roman" w:hAnsi="Times New Roman" w:cs="Times New Roman"/>
          <w:sz w:val="24"/>
          <w:szCs w:val="24"/>
        </w:rPr>
        <w:t xml:space="preserve">İkincil ipotek vasıtasıyla </w:t>
      </w:r>
      <w:r w:rsidR="00FC2156" w:rsidRPr="004D09D3">
        <w:rPr>
          <w:rFonts w:ascii="Times New Roman" w:hAnsi="Times New Roman" w:cs="Times New Roman"/>
          <w:sz w:val="24"/>
          <w:szCs w:val="24"/>
        </w:rPr>
        <w:t>kullanılan krediler</w:t>
      </w:r>
      <w:r w:rsidR="009056DA" w:rsidRPr="004D09D3">
        <w:rPr>
          <w:rFonts w:ascii="Times New Roman" w:hAnsi="Times New Roman" w:cs="Times New Roman"/>
          <w:sz w:val="24"/>
          <w:szCs w:val="24"/>
        </w:rPr>
        <w:t>in toplam miktarı</w:t>
      </w:r>
      <w:r w:rsidR="00FC2156" w:rsidRPr="004D09D3">
        <w:rPr>
          <w:rFonts w:ascii="Times New Roman" w:hAnsi="Times New Roman" w:cs="Times New Roman"/>
          <w:sz w:val="24"/>
          <w:szCs w:val="24"/>
        </w:rPr>
        <w:t>, kredi kartlarına olan borçlanmayı geçerek</w:t>
      </w:r>
      <w:r w:rsidR="004E4574" w:rsidRPr="004D09D3">
        <w:rPr>
          <w:rFonts w:ascii="Times New Roman" w:hAnsi="Times New Roman" w:cs="Times New Roman"/>
          <w:sz w:val="24"/>
          <w:szCs w:val="24"/>
        </w:rPr>
        <w:t>,</w:t>
      </w:r>
      <w:r w:rsidR="00FC2156" w:rsidRPr="004D09D3">
        <w:rPr>
          <w:rFonts w:ascii="Times New Roman" w:hAnsi="Times New Roman" w:cs="Times New Roman"/>
          <w:sz w:val="24"/>
          <w:szCs w:val="24"/>
        </w:rPr>
        <w:t xml:space="preserve"> 1.1 trilyon doları buldu. </w:t>
      </w:r>
      <w:r w:rsidR="004E4574" w:rsidRPr="004D09D3">
        <w:rPr>
          <w:rFonts w:ascii="Times New Roman" w:hAnsi="Times New Roman" w:cs="Times New Roman"/>
          <w:sz w:val="24"/>
          <w:szCs w:val="24"/>
        </w:rPr>
        <w:t xml:space="preserve">İnsanlar daha sonra bu paraların </w:t>
      </w:r>
      <w:r w:rsidR="009056DA" w:rsidRPr="004D09D3">
        <w:rPr>
          <w:rFonts w:ascii="Times New Roman" w:hAnsi="Times New Roman" w:cs="Times New Roman"/>
          <w:sz w:val="24"/>
          <w:szCs w:val="24"/>
        </w:rPr>
        <w:t xml:space="preserve">önemli </w:t>
      </w:r>
      <w:r w:rsidR="004E4574" w:rsidRPr="004D09D3">
        <w:rPr>
          <w:rFonts w:ascii="Times New Roman" w:hAnsi="Times New Roman" w:cs="Times New Roman"/>
          <w:sz w:val="24"/>
          <w:szCs w:val="24"/>
        </w:rPr>
        <w:t>bir kısmını</w:t>
      </w:r>
      <w:r w:rsidR="009056DA" w:rsidRPr="004D09D3">
        <w:rPr>
          <w:rFonts w:ascii="Times New Roman" w:hAnsi="Times New Roman" w:cs="Times New Roman"/>
          <w:sz w:val="24"/>
          <w:szCs w:val="24"/>
        </w:rPr>
        <w:t>,</w:t>
      </w:r>
      <w:r w:rsidR="004E4574" w:rsidRPr="004D09D3">
        <w:rPr>
          <w:rFonts w:ascii="Times New Roman" w:hAnsi="Times New Roman" w:cs="Times New Roman"/>
          <w:sz w:val="24"/>
          <w:szCs w:val="24"/>
        </w:rPr>
        <w:t xml:space="preserve"> </w:t>
      </w:r>
      <w:r w:rsidR="00CE4501">
        <w:rPr>
          <w:rFonts w:ascii="Times New Roman" w:hAnsi="Times New Roman" w:cs="Times New Roman"/>
          <w:sz w:val="24"/>
          <w:szCs w:val="24"/>
        </w:rPr>
        <w:t>(</w:t>
      </w:r>
      <w:r w:rsidR="009056DA" w:rsidRPr="004D09D3">
        <w:rPr>
          <w:rFonts w:ascii="Times New Roman" w:hAnsi="Times New Roman" w:cs="Times New Roman"/>
          <w:sz w:val="24"/>
          <w:szCs w:val="24"/>
        </w:rPr>
        <w:t>aksi takdirde</w:t>
      </w:r>
      <w:r w:rsidR="00CE4501">
        <w:rPr>
          <w:rFonts w:ascii="Times New Roman" w:hAnsi="Times New Roman" w:cs="Times New Roman"/>
          <w:sz w:val="24"/>
          <w:szCs w:val="24"/>
        </w:rPr>
        <w:t>)</w:t>
      </w:r>
      <w:r w:rsidR="009056DA" w:rsidRPr="004D09D3">
        <w:rPr>
          <w:rFonts w:ascii="Times New Roman" w:hAnsi="Times New Roman" w:cs="Times New Roman"/>
          <w:sz w:val="24"/>
          <w:szCs w:val="24"/>
        </w:rPr>
        <w:t xml:space="preserve"> kredi kartıyla alacakları veya hiç almayacakları, mal</w:t>
      </w:r>
      <w:r w:rsidR="004E4574" w:rsidRPr="004D09D3">
        <w:rPr>
          <w:rFonts w:ascii="Times New Roman" w:hAnsi="Times New Roman" w:cs="Times New Roman"/>
          <w:sz w:val="24"/>
          <w:szCs w:val="24"/>
        </w:rPr>
        <w:t xml:space="preserve"> ve hizmetlerin satın alımında kullan</w:t>
      </w:r>
      <w:r w:rsidR="009056DA" w:rsidRPr="004D09D3">
        <w:rPr>
          <w:rFonts w:ascii="Times New Roman" w:hAnsi="Times New Roman" w:cs="Times New Roman"/>
          <w:sz w:val="24"/>
          <w:szCs w:val="24"/>
        </w:rPr>
        <w:t>dılar</w:t>
      </w:r>
      <w:r w:rsidR="004E4574" w:rsidRPr="004D09D3">
        <w:rPr>
          <w:rFonts w:ascii="Times New Roman" w:hAnsi="Times New Roman" w:cs="Times New Roman"/>
          <w:sz w:val="24"/>
          <w:szCs w:val="24"/>
        </w:rPr>
        <w:t xml:space="preserve">. </w:t>
      </w:r>
      <w:r w:rsidR="00532603" w:rsidRPr="004D09D3">
        <w:rPr>
          <w:rFonts w:ascii="Times New Roman" w:hAnsi="Times New Roman" w:cs="Times New Roman"/>
          <w:sz w:val="24"/>
          <w:szCs w:val="24"/>
        </w:rPr>
        <w:t xml:space="preserve">Emlak balonu 2006’da </w:t>
      </w:r>
      <w:r w:rsidR="008C78FD" w:rsidRPr="004D09D3">
        <w:rPr>
          <w:rFonts w:ascii="Times New Roman" w:hAnsi="Times New Roman" w:cs="Times New Roman"/>
          <w:sz w:val="24"/>
          <w:szCs w:val="24"/>
        </w:rPr>
        <w:t xml:space="preserve">sönmeye </w:t>
      </w:r>
      <w:r w:rsidR="00532603" w:rsidRPr="004D09D3">
        <w:rPr>
          <w:rFonts w:ascii="Times New Roman" w:hAnsi="Times New Roman" w:cs="Times New Roman"/>
          <w:sz w:val="24"/>
          <w:szCs w:val="24"/>
        </w:rPr>
        <w:t>başla</w:t>
      </w:r>
      <w:r w:rsidR="008C78FD" w:rsidRPr="004D09D3">
        <w:rPr>
          <w:rFonts w:ascii="Times New Roman" w:hAnsi="Times New Roman" w:cs="Times New Roman"/>
          <w:sz w:val="24"/>
          <w:szCs w:val="24"/>
        </w:rPr>
        <w:t>yınca, bu tarz kredi alımları da ortadan</w:t>
      </w:r>
      <w:r w:rsidR="00532603" w:rsidRPr="004D09D3">
        <w:rPr>
          <w:rFonts w:ascii="Times New Roman" w:hAnsi="Times New Roman" w:cs="Times New Roman"/>
          <w:sz w:val="24"/>
          <w:szCs w:val="24"/>
        </w:rPr>
        <w:t xml:space="preserve"> kaybolmaya başladı. Ne var ki, kredi kartı borçlanmaları tekrar artmaya başla</w:t>
      </w:r>
      <w:r w:rsidR="006112B7" w:rsidRPr="004D09D3">
        <w:rPr>
          <w:rFonts w:ascii="Times New Roman" w:hAnsi="Times New Roman" w:cs="Times New Roman"/>
          <w:sz w:val="24"/>
          <w:szCs w:val="24"/>
        </w:rPr>
        <w:t>mıştı</w:t>
      </w:r>
      <w:r w:rsidR="00532603" w:rsidRPr="004D09D3">
        <w:rPr>
          <w:rFonts w:ascii="Times New Roman" w:hAnsi="Times New Roman" w:cs="Times New Roman"/>
          <w:sz w:val="24"/>
          <w:szCs w:val="24"/>
        </w:rPr>
        <w:t xml:space="preserve"> (2007’nin son çeyreğinde </w:t>
      </w:r>
      <w:r w:rsidR="00EE132D" w:rsidRPr="004D09D3">
        <w:rPr>
          <w:rFonts w:ascii="Times New Roman" w:hAnsi="Times New Roman" w:cs="Times New Roman"/>
          <w:sz w:val="24"/>
          <w:szCs w:val="24"/>
        </w:rPr>
        <w:t>20 milyar</w:t>
      </w:r>
      <w:r w:rsidR="006112B7" w:rsidRPr="004D09D3">
        <w:rPr>
          <w:rFonts w:ascii="Times New Roman" w:hAnsi="Times New Roman" w:cs="Times New Roman"/>
          <w:sz w:val="24"/>
          <w:szCs w:val="24"/>
        </w:rPr>
        <w:t xml:space="preserve"> dolarlık bir artış </w:t>
      </w:r>
      <w:r w:rsidR="00C64E83" w:rsidRPr="004D09D3">
        <w:rPr>
          <w:rFonts w:ascii="Times New Roman" w:hAnsi="Times New Roman" w:cs="Times New Roman"/>
          <w:sz w:val="24"/>
          <w:szCs w:val="24"/>
        </w:rPr>
        <w:t>gözlenmiştir</w:t>
      </w:r>
      <w:r w:rsidR="00532603" w:rsidRPr="004D09D3">
        <w:rPr>
          <w:rFonts w:ascii="Times New Roman" w:hAnsi="Times New Roman" w:cs="Times New Roman"/>
          <w:sz w:val="24"/>
          <w:szCs w:val="24"/>
        </w:rPr>
        <w:t xml:space="preserve"> ki 2004’</w:t>
      </w:r>
      <w:r w:rsidR="006112B7" w:rsidRPr="004D09D3">
        <w:rPr>
          <w:rFonts w:ascii="Times New Roman" w:hAnsi="Times New Roman" w:cs="Times New Roman"/>
          <w:sz w:val="24"/>
          <w:szCs w:val="24"/>
        </w:rPr>
        <w:t xml:space="preserve">te bu rakam </w:t>
      </w:r>
      <w:r w:rsidR="00EE132D" w:rsidRPr="004D09D3">
        <w:rPr>
          <w:rFonts w:ascii="Times New Roman" w:hAnsi="Times New Roman" w:cs="Times New Roman"/>
          <w:sz w:val="24"/>
          <w:szCs w:val="24"/>
        </w:rPr>
        <w:t>ancak 6.25 milyar</w:t>
      </w:r>
      <w:r w:rsidR="00532603" w:rsidRPr="004D09D3">
        <w:rPr>
          <w:rFonts w:ascii="Times New Roman" w:hAnsi="Times New Roman" w:cs="Times New Roman"/>
          <w:sz w:val="24"/>
          <w:szCs w:val="24"/>
        </w:rPr>
        <w:t xml:space="preserve"> dolarda kalmıştı</w:t>
      </w:r>
      <w:r w:rsidR="00C64E83" w:rsidRPr="004D09D3">
        <w:rPr>
          <w:rFonts w:ascii="Times New Roman" w:hAnsi="Times New Roman" w:cs="Times New Roman"/>
          <w:sz w:val="24"/>
          <w:szCs w:val="24"/>
        </w:rPr>
        <w:t>)</w:t>
      </w:r>
      <w:r w:rsidR="00532603" w:rsidRPr="004D09D3">
        <w:rPr>
          <w:rFonts w:ascii="Times New Roman" w:hAnsi="Times New Roman" w:cs="Times New Roman"/>
          <w:sz w:val="24"/>
          <w:szCs w:val="24"/>
        </w:rPr>
        <w:t xml:space="preserve">. </w:t>
      </w:r>
      <w:r w:rsidR="00C64E83" w:rsidRPr="004D09D3">
        <w:rPr>
          <w:rFonts w:ascii="Times New Roman" w:hAnsi="Times New Roman" w:cs="Times New Roman"/>
          <w:sz w:val="24"/>
          <w:szCs w:val="24"/>
        </w:rPr>
        <w:t xml:space="preserve">Özetle, </w:t>
      </w:r>
      <w:r w:rsidR="00EE132D" w:rsidRPr="004D09D3">
        <w:rPr>
          <w:rFonts w:ascii="Times New Roman" w:hAnsi="Times New Roman" w:cs="Times New Roman"/>
          <w:sz w:val="24"/>
          <w:szCs w:val="24"/>
        </w:rPr>
        <w:t>Amerikalıların 11 trilyon dolar</w:t>
      </w:r>
      <w:r w:rsidR="006112B7" w:rsidRPr="004D09D3">
        <w:rPr>
          <w:rFonts w:ascii="Times New Roman" w:hAnsi="Times New Roman" w:cs="Times New Roman"/>
          <w:sz w:val="24"/>
          <w:szCs w:val="24"/>
        </w:rPr>
        <w:t xml:space="preserve"> mortgage borcu, </w:t>
      </w:r>
      <w:r w:rsidR="00EE132D" w:rsidRPr="004D09D3">
        <w:rPr>
          <w:rFonts w:ascii="Times New Roman" w:hAnsi="Times New Roman" w:cs="Times New Roman"/>
          <w:sz w:val="24"/>
          <w:szCs w:val="24"/>
        </w:rPr>
        <w:t>1 trilyon dolar</w:t>
      </w:r>
      <w:r w:rsidR="006112B7" w:rsidRPr="004D09D3">
        <w:rPr>
          <w:rFonts w:ascii="Times New Roman" w:hAnsi="Times New Roman" w:cs="Times New Roman"/>
          <w:sz w:val="24"/>
          <w:szCs w:val="24"/>
        </w:rPr>
        <w:t xml:space="preserve">dan biraz az kredi kartı borcu ve bundan biraz fazla da araç kredisi </w:t>
      </w:r>
      <w:r w:rsidR="00EE132D" w:rsidRPr="004D09D3">
        <w:rPr>
          <w:rFonts w:ascii="Times New Roman" w:hAnsi="Times New Roman" w:cs="Times New Roman"/>
          <w:sz w:val="24"/>
          <w:szCs w:val="24"/>
        </w:rPr>
        <w:t>borcu</w:t>
      </w:r>
      <w:r w:rsidR="006112B7" w:rsidRPr="004D09D3">
        <w:rPr>
          <w:rFonts w:ascii="Times New Roman" w:hAnsi="Times New Roman" w:cs="Times New Roman"/>
          <w:sz w:val="24"/>
          <w:szCs w:val="24"/>
        </w:rPr>
        <w:t xml:space="preserve"> bulunmaktadır. </w:t>
      </w:r>
      <w:r w:rsidR="000D27C3" w:rsidRPr="004D09D3">
        <w:rPr>
          <w:rFonts w:ascii="Times New Roman" w:hAnsi="Times New Roman" w:cs="Times New Roman"/>
          <w:sz w:val="24"/>
          <w:szCs w:val="24"/>
        </w:rPr>
        <w:t>(</w:t>
      </w:r>
      <w:r w:rsidR="006112B7" w:rsidRPr="004D09D3">
        <w:rPr>
          <w:rFonts w:ascii="Times New Roman" w:hAnsi="Times New Roman" w:cs="Times New Roman"/>
          <w:sz w:val="24"/>
          <w:szCs w:val="24"/>
        </w:rPr>
        <w:t>2006 yılında 1 trilyon dolarlık kullanımı aşan banka mevduat kartlarının (Debit kartların) kullanımında da öncesine kıyasla kayda değer bir artış olmuştur</w:t>
      </w:r>
      <w:r w:rsidR="000D27C3" w:rsidRPr="004D09D3">
        <w:rPr>
          <w:rFonts w:ascii="Times New Roman" w:hAnsi="Times New Roman" w:cs="Times New Roman"/>
          <w:sz w:val="24"/>
          <w:szCs w:val="24"/>
        </w:rPr>
        <w:t xml:space="preserve"> [ConsumerReports. org 2007]. </w:t>
      </w:r>
      <w:r w:rsidR="006112B7" w:rsidRPr="004D09D3">
        <w:rPr>
          <w:rFonts w:ascii="Times New Roman" w:hAnsi="Times New Roman" w:cs="Times New Roman"/>
          <w:sz w:val="24"/>
          <w:szCs w:val="24"/>
        </w:rPr>
        <w:t>Debit kartlar her ne kadar borçları arttırmıyorsalar da tüketim kültürünü beslemektedirler.</w:t>
      </w:r>
      <w:r w:rsidR="000D27C3" w:rsidRPr="004D09D3">
        <w:rPr>
          <w:rFonts w:ascii="Times New Roman" w:hAnsi="Times New Roman" w:cs="Times New Roman"/>
          <w:sz w:val="24"/>
          <w:szCs w:val="24"/>
        </w:rPr>
        <w:t xml:space="preserve">) </w:t>
      </w:r>
    </w:p>
    <w:p w14:paraId="3C027523" w14:textId="410889B6" w:rsidR="001B66A3" w:rsidRPr="004D09D3" w:rsidRDefault="00F017E2" w:rsidP="004D09D3">
      <w:pPr>
        <w:spacing w:after="0" w:line="360" w:lineRule="auto"/>
        <w:ind w:firstLine="708"/>
        <w:jc w:val="both"/>
        <w:rPr>
          <w:rFonts w:ascii="Times New Roman" w:hAnsi="Times New Roman" w:cs="Times New Roman"/>
          <w:sz w:val="24"/>
          <w:szCs w:val="24"/>
        </w:rPr>
      </w:pPr>
      <w:r w:rsidRPr="004D09D3">
        <w:rPr>
          <w:rFonts w:ascii="Times New Roman" w:hAnsi="Times New Roman" w:cs="Times New Roman"/>
          <w:sz w:val="24"/>
          <w:szCs w:val="24"/>
        </w:rPr>
        <w:t>Bir zamanlar i</w:t>
      </w:r>
      <w:r w:rsidR="00D85025" w:rsidRPr="004D09D3">
        <w:rPr>
          <w:rFonts w:ascii="Times New Roman" w:hAnsi="Times New Roman" w:cs="Times New Roman"/>
          <w:sz w:val="24"/>
          <w:szCs w:val="24"/>
        </w:rPr>
        <w:t>malatçılar, özellikle büyük kalem olarak görülen arabalar ve buzdolapları gibi malların</w:t>
      </w:r>
      <w:r w:rsidRPr="004D09D3">
        <w:rPr>
          <w:rFonts w:ascii="Times New Roman" w:hAnsi="Times New Roman" w:cs="Times New Roman"/>
          <w:sz w:val="24"/>
          <w:szCs w:val="24"/>
        </w:rPr>
        <w:t>ı,</w:t>
      </w:r>
      <w:r w:rsidR="00D85025" w:rsidRPr="004D09D3">
        <w:rPr>
          <w:rFonts w:ascii="Times New Roman" w:hAnsi="Times New Roman" w:cs="Times New Roman"/>
          <w:sz w:val="24"/>
          <w:szCs w:val="24"/>
        </w:rPr>
        <w:t xml:space="preserve"> ür</w:t>
      </w:r>
      <w:r w:rsidRPr="004D09D3">
        <w:rPr>
          <w:rFonts w:ascii="Times New Roman" w:hAnsi="Times New Roman" w:cs="Times New Roman"/>
          <w:sz w:val="24"/>
          <w:szCs w:val="24"/>
        </w:rPr>
        <w:t>etim aşamasındayken “</w:t>
      </w:r>
      <w:r w:rsidR="00CE4501">
        <w:rPr>
          <w:rFonts w:ascii="Times New Roman" w:hAnsi="Times New Roman" w:cs="Times New Roman"/>
          <w:sz w:val="24"/>
          <w:szCs w:val="24"/>
        </w:rPr>
        <w:t>planlanmış</w:t>
      </w:r>
      <w:r w:rsidR="00D85025" w:rsidRPr="004D09D3">
        <w:rPr>
          <w:rFonts w:ascii="Times New Roman" w:hAnsi="Times New Roman" w:cs="Times New Roman"/>
          <w:sz w:val="24"/>
          <w:szCs w:val="24"/>
        </w:rPr>
        <w:t xml:space="preserve"> eskitme</w:t>
      </w:r>
      <w:r w:rsidRPr="004D09D3">
        <w:rPr>
          <w:rFonts w:ascii="Times New Roman" w:hAnsi="Times New Roman" w:cs="Times New Roman"/>
          <w:sz w:val="24"/>
          <w:szCs w:val="24"/>
        </w:rPr>
        <w:t xml:space="preserve"> (planned obsolescence)</w:t>
      </w:r>
      <w:r w:rsidR="00D85025" w:rsidRPr="004D09D3">
        <w:rPr>
          <w:rFonts w:ascii="Times New Roman" w:hAnsi="Times New Roman" w:cs="Times New Roman"/>
          <w:sz w:val="24"/>
          <w:szCs w:val="24"/>
        </w:rPr>
        <w:t xml:space="preserve">” yöntemi ile tüketicilere </w:t>
      </w:r>
      <w:r w:rsidRPr="004D09D3">
        <w:rPr>
          <w:rFonts w:ascii="Times New Roman" w:hAnsi="Times New Roman" w:cs="Times New Roman"/>
          <w:sz w:val="24"/>
          <w:szCs w:val="24"/>
        </w:rPr>
        <w:t xml:space="preserve">normalde süreceğinden </w:t>
      </w:r>
      <w:r w:rsidR="00D85025" w:rsidRPr="004D09D3">
        <w:rPr>
          <w:rFonts w:ascii="Times New Roman" w:hAnsi="Times New Roman" w:cs="Times New Roman"/>
          <w:sz w:val="24"/>
          <w:szCs w:val="24"/>
        </w:rPr>
        <w:t xml:space="preserve">daha </w:t>
      </w:r>
      <w:r w:rsidRPr="004D09D3">
        <w:rPr>
          <w:rFonts w:ascii="Times New Roman" w:hAnsi="Times New Roman" w:cs="Times New Roman"/>
          <w:sz w:val="24"/>
          <w:szCs w:val="24"/>
        </w:rPr>
        <w:t>erken b</w:t>
      </w:r>
      <w:r w:rsidR="00D85025" w:rsidRPr="004D09D3">
        <w:rPr>
          <w:rFonts w:ascii="Times New Roman" w:hAnsi="Times New Roman" w:cs="Times New Roman"/>
          <w:sz w:val="24"/>
          <w:szCs w:val="24"/>
        </w:rPr>
        <w:t xml:space="preserve">ir tarihte değiştirtme ile </w:t>
      </w:r>
      <w:r w:rsidRPr="004D09D3">
        <w:rPr>
          <w:rFonts w:ascii="Times New Roman" w:hAnsi="Times New Roman" w:cs="Times New Roman"/>
          <w:sz w:val="24"/>
          <w:szCs w:val="24"/>
        </w:rPr>
        <w:t>oldukça ilgiliydiler</w:t>
      </w:r>
      <w:r w:rsidR="00D85025" w:rsidRPr="004D09D3">
        <w:rPr>
          <w:rFonts w:ascii="Times New Roman" w:hAnsi="Times New Roman" w:cs="Times New Roman"/>
          <w:sz w:val="24"/>
          <w:szCs w:val="24"/>
        </w:rPr>
        <w:t xml:space="preserve">. </w:t>
      </w:r>
      <w:r w:rsidR="001B66A3" w:rsidRPr="004D09D3">
        <w:rPr>
          <w:rFonts w:ascii="Times New Roman" w:hAnsi="Times New Roman" w:cs="Times New Roman"/>
          <w:sz w:val="24"/>
          <w:szCs w:val="24"/>
        </w:rPr>
        <w:t xml:space="preserve">21. </w:t>
      </w:r>
      <w:r w:rsidR="00CE4501">
        <w:rPr>
          <w:rFonts w:ascii="Times New Roman" w:hAnsi="Times New Roman" w:cs="Times New Roman"/>
          <w:sz w:val="24"/>
          <w:szCs w:val="24"/>
        </w:rPr>
        <w:t>Y</w:t>
      </w:r>
      <w:r w:rsidR="006C5D86" w:rsidRPr="004D09D3">
        <w:rPr>
          <w:rFonts w:ascii="Times New Roman" w:hAnsi="Times New Roman" w:cs="Times New Roman"/>
          <w:sz w:val="24"/>
          <w:szCs w:val="24"/>
        </w:rPr>
        <w:t>üzyıl</w:t>
      </w:r>
      <w:r w:rsidR="001B66A3" w:rsidRPr="004D09D3">
        <w:rPr>
          <w:rFonts w:ascii="Times New Roman" w:hAnsi="Times New Roman" w:cs="Times New Roman"/>
          <w:sz w:val="24"/>
          <w:szCs w:val="24"/>
        </w:rPr>
        <w:t>ın</w:t>
      </w:r>
      <w:r w:rsidR="006C5D86" w:rsidRPr="004D09D3">
        <w:rPr>
          <w:rFonts w:ascii="Times New Roman" w:hAnsi="Times New Roman" w:cs="Times New Roman"/>
          <w:sz w:val="24"/>
          <w:szCs w:val="24"/>
        </w:rPr>
        <w:t xml:space="preserve"> </w:t>
      </w:r>
      <w:r w:rsidR="001B66A3" w:rsidRPr="004D09D3">
        <w:rPr>
          <w:rFonts w:ascii="Times New Roman" w:hAnsi="Times New Roman" w:cs="Times New Roman"/>
          <w:sz w:val="24"/>
          <w:szCs w:val="24"/>
        </w:rPr>
        <w:t xml:space="preserve">yeni </w:t>
      </w:r>
      <w:r w:rsidR="006C5D86" w:rsidRPr="004D09D3">
        <w:rPr>
          <w:rFonts w:ascii="Times New Roman" w:hAnsi="Times New Roman" w:cs="Times New Roman"/>
          <w:sz w:val="24"/>
          <w:szCs w:val="24"/>
        </w:rPr>
        <w:t>tüketim dünyasında</w:t>
      </w:r>
      <w:r w:rsidR="001B66A3" w:rsidRPr="004D09D3">
        <w:rPr>
          <w:rFonts w:ascii="Times New Roman" w:hAnsi="Times New Roman" w:cs="Times New Roman"/>
          <w:sz w:val="24"/>
          <w:szCs w:val="24"/>
        </w:rPr>
        <w:t xml:space="preserve"> artık buna ihtiyaç kalmamıştır. Çünkü birçok mal ve hizmetin satın alındığı anda tüketildiği, yok olduğu bir “tecrübe etme</w:t>
      </w:r>
      <w:r w:rsidR="006C5D86" w:rsidRPr="004D09D3">
        <w:rPr>
          <w:rFonts w:ascii="Times New Roman" w:hAnsi="Times New Roman" w:cs="Times New Roman"/>
          <w:sz w:val="24"/>
          <w:szCs w:val="24"/>
        </w:rPr>
        <w:t xml:space="preserve"> ekonomisi” </w:t>
      </w:r>
      <w:r w:rsidR="001B66A3" w:rsidRPr="004D09D3">
        <w:rPr>
          <w:rFonts w:ascii="Times New Roman" w:hAnsi="Times New Roman" w:cs="Times New Roman"/>
          <w:sz w:val="24"/>
          <w:szCs w:val="24"/>
        </w:rPr>
        <w:t xml:space="preserve">dönemi yaşanmaktadır. </w:t>
      </w:r>
      <w:r w:rsidR="006C5D86" w:rsidRPr="004D09D3">
        <w:rPr>
          <w:rFonts w:ascii="Times New Roman" w:hAnsi="Times New Roman" w:cs="Times New Roman"/>
          <w:sz w:val="24"/>
          <w:szCs w:val="24"/>
        </w:rPr>
        <w:t>Bu</w:t>
      </w:r>
      <w:r w:rsidR="001B66A3" w:rsidRPr="004D09D3">
        <w:rPr>
          <w:rFonts w:ascii="Times New Roman" w:hAnsi="Times New Roman" w:cs="Times New Roman"/>
          <w:sz w:val="24"/>
          <w:szCs w:val="24"/>
        </w:rPr>
        <w:t xml:space="preserve"> durum</w:t>
      </w:r>
      <w:r w:rsidR="006C5D86" w:rsidRPr="004D09D3">
        <w:rPr>
          <w:rFonts w:ascii="Times New Roman" w:hAnsi="Times New Roman" w:cs="Times New Roman"/>
          <w:sz w:val="24"/>
          <w:szCs w:val="24"/>
        </w:rPr>
        <w:t xml:space="preserve"> sadece internet üzerinden oynanan oyunlarda değil, </w:t>
      </w:r>
      <w:r w:rsidR="006C5D86" w:rsidRPr="007E22EE">
        <w:rPr>
          <w:rFonts w:ascii="Times New Roman" w:hAnsi="Times New Roman" w:cs="Times New Roman"/>
          <w:color w:val="000000" w:themeColor="text1"/>
          <w:sz w:val="24"/>
          <w:szCs w:val="24"/>
        </w:rPr>
        <w:t>restoranlarda</w:t>
      </w:r>
      <w:r w:rsidR="006C5D86" w:rsidRPr="00BC4FC8">
        <w:rPr>
          <w:rFonts w:ascii="Times New Roman" w:hAnsi="Times New Roman" w:cs="Times New Roman"/>
          <w:color w:val="FF0000"/>
          <w:sz w:val="24"/>
          <w:szCs w:val="24"/>
        </w:rPr>
        <w:t xml:space="preserve"> </w:t>
      </w:r>
      <w:r w:rsidR="006C5D86" w:rsidRPr="004D09D3">
        <w:rPr>
          <w:rFonts w:ascii="Times New Roman" w:hAnsi="Times New Roman" w:cs="Times New Roman"/>
          <w:sz w:val="24"/>
          <w:szCs w:val="24"/>
        </w:rPr>
        <w:t xml:space="preserve">yenen yemeklerde, turizm ve benzeri şeylerde de gözlenmektedir.  </w:t>
      </w:r>
    </w:p>
    <w:p w14:paraId="2884BEA0" w14:textId="2C86CBC5" w:rsidR="006738F2" w:rsidRPr="004D09D3" w:rsidRDefault="00AD606F" w:rsidP="004D09D3">
      <w:pPr>
        <w:spacing w:after="0" w:line="360" w:lineRule="auto"/>
        <w:ind w:firstLine="708"/>
        <w:jc w:val="both"/>
        <w:rPr>
          <w:rFonts w:ascii="Times New Roman" w:hAnsi="Times New Roman" w:cs="Times New Roman"/>
          <w:sz w:val="24"/>
          <w:szCs w:val="24"/>
        </w:rPr>
      </w:pPr>
      <w:r w:rsidRPr="004D09D3">
        <w:rPr>
          <w:rFonts w:ascii="Times New Roman" w:hAnsi="Times New Roman" w:cs="Times New Roman"/>
          <w:sz w:val="24"/>
          <w:szCs w:val="24"/>
        </w:rPr>
        <w:lastRenderedPageBreak/>
        <w:t xml:space="preserve">İlginç bir şekilde, </w:t>
      </w:r>
      <w:r w:rsidR="00D402A2" w:rsidRPr="004D09D3">
        <w:rPr>
          <w:rFonts w:ascii="Times New Roman" w:hAnsi="Times New Roman" w:cs="Times New Roman"/>
          <w:sz w:val="24"/>
          <w:szCs w:val="24"/>
        </w:rPr>
        <w:t xml:space="preserve">21. </w:t>
      </w:r>
      <w:r w:rsidR="00CE4501">
        <w:rPr>
          <w:rFonts w:ascii="Times New Roman" w:hAnsi="Times New Roman" w:cs="Times New Roman"/>
          <w:sz w:val="24"/>
          <w:szCs w:val="24"/>
        </w:rPr>
        <w:t>Y</w:t>
      </w:r>
      <w:r w:rsidR="00D402A2" w:rsidRPr="004D09D3">
        <w:rPr>
          <w:rFonts w:ascii="Times New Roman" w:hAnsi="Times New Roman" w:cs="Times New Roman"/>
          <w:sz w:val="24"/>
          <w:szCs w:val="24"/>
        </w:rPr>
        <w:t xml:space="preserve">üzyılın ilk evresinde </w:t>
      </w:r>
      <w:r w:rsidR="00CC060B">
        <w:rPr>
          <w:rFonts w:ascii="Times New Roman" w:hAnsi="Times New Roman" w:cs="Times New Roman"/>
          <w:sz w:val="24"/>
          <w:szCs w:val="24"/>
        </w:rPr>
        <w:t>planlanmış eskitme konusu</w:t>
      </w:r>
      <w:r w:rsidR="00343EDC" w:rsidRPr="004D09D3">
        <w:rPr>
          <w:rFonts w:ascii="Times New Roman" w:hAnsi="Times New Roman" w:cs="Times New Roman"/>
          <w:sz w:val="24"/>
          <w:szCs w:val="24"/>
        </w:rPr>
        <w:t xml:space="preserve"> artık pek fazla konuşulmamaktadır</w:t>
      </w:r>
      <w:r w:rsidR="00CC060B">
        <w:rPr>
          <w:rFonts w:ascii="Times New Roman" w:hAnsi="Times New Roman" w:cs="Times New Roman"/>
          <w:sz w:val="24"/>
          <w:szCs w:val="24"/>
        </w:rPr>
        <w:t>. Tüketiciler</w:t>
      </w:r>
      <w:r w:rsidR="00AA491D" w:rsidRPr="004D09D3">
        <w:rPr>
          <w:rFonts w:ascii="Times New Roman" w:hAnsi="Times New Roman" w:cs="Times New Roman"/>
          <w:sz w:val="24"/>
          <w:szCs w:val="24"/>
        </w:rPr>
        <w:t>,</w:t>
      </w:r>
      <w:r w:rsidR="00D402A2" w:rsidRPr="004D09D3">
        <w:rPr>
          <w:rFonts w:ascii="Times New Roman" w:hAnsi="Times New Roman" w:cs="Times New Roman"/>
          <w:sz w:val="24"/>
          <w:szCs w:val="24"/>
        </w:rPr>
        <w:t xml:space="preserve"> ürünlerinin çabucak bozulduklarına dair </w:t>
      </w:r>
      <w:r w:rsidR="00343EDC" w:rsidRPr="004D09D3">
        <w:rPr>
          <w:rFonts w:ascii="Times New Roman" w:hAnsi="Times New Roman" w:cs="Times New Roman"/>
          <w:sz w:val="24"/>
          <w:szCs w:val="24"/>
        </w:rPr>
        <w:t>şikâyetler</w:t>
      </w:r>
      <w:r w:rsidR="00CC060B">
        <w:rPr>
          <w:rFonts w:ascii="Times New Roman" w:hAnsi="Times New Roman" w:cs="Times New Roman"/>
          <w:sz w:val="24"/>
          <w:szCs w:val="24"/>
        </w:rPr>
        <w:t>i</w:t>
      </w:r>
      <w:r w:rsidR="00343EDC" w:rsidRPr="004D09D3">
        <w:rPr>
          <w:rFonts w:ascii="Times New Roman" w:hAnsi="Times New Roman" w:cs="Times New Roman"/>
          <w:sz w:val="24"/>
          <w:szCs w:val="24"/>
        </w:rPr>
        <w:t xml:space="preserve"> </w:t>
      </w:r>
      <w:r w:rsidR="00D402A2" w:rsidRPr="004D09D3">
        <w:rPr>
          <w:rFonts w:ascii="Times New Roman" w:hAnsi="Times New Roman" w:cs="Times New Roman"/>
          <w:sz w:val="24"/>
          <w:szCs w:val="24"/>
        </w:rPr>
        <w:t xml:space="preserve">pek fazla </w:t>
      </w:r>
      <w:r w:rsidR="00CC060B">
        <w:rPr>
          <w:rFonts w:ascii="Times New Roman" w:hAnsi="Times New Roman" w:cs="Times New Roman"/>
          <w:sz w:val="24"/>
          <w:szCs w:val="24"/>
        </w:rPr>
        <w:t>dile getir</w:t>
      </w:r>
      <w:r w:rsidR="00343EDC" w:rsidRPr="004D09D3">
        <w:rPr>
          <w:rFonts w:ascii="Times New Roman" w:hAnsi="Times New Roman" w:cs="Times New Roman"/>
          <w:sz w:val="24"/>
          <w:szCs w:val="24"/>
        </w:rPr>
        <w:t>memektedir</w:t>
      </w:r>
      <w:r w:rsidR="00CC060B">
        <w:rPr>
          <w:rFonts w:ascii="Times New Roman" w:hAnsi="Times New Roman" w:cs="Times New Roman"/>
          <w:sz w:val="24"/>
          <w:szCs w:val="24"/>
        </w:rPr>
        <w:t>ler</w:t>
      </w:r>
      <w:r w:rsidR="00D402A2" w:rsidRPr="004D09D3">
        <w:rPr>
          <w:rFonts w:ascii="Times New Roman" w:hAnsi="Times New Roman" w:cs="Times New Roman"/>
          <w:sz w:val="24"/>
          <w:szCs w:val="24"/>
        </w:rPr>
        <w:t xml:space="preserve">. </w:t>
      </w:r>
      <w:r w:rsidR="00AA491D" w:rsidRPr="004D09D3">
        <w:rPr>
          <w:rFonts w:ascii="Times New Roman" w:hAnsi="Times New Roman" w:cs="Times New Roman"/>
          <w:sz w:val="24"/>
          <w:szCs w:val="24"/>
        </w:rPr>
        <w:t xml:space="preserve">Hatta denebilir ki, </w:t>
      </w:r>
      <w:r w:rsidR="006738F2" w:rsidRPr="004D09D3">
        <w:rPr>
          <w:rFonts w:ascii="Times New Roman" w:hAnsi="Times New Roman" w:cs="Times New Roman"/>
          <w:sz w:val="24"/>
          <w:szCs w:val="24"/>
        </w:rPr>
        <w:t xml:space="preserve">her gittikleri yerde ve her yaptıkları şeyde hızlı hareket etmeye alışmış </w:t>
      </w:r>
      <w:r w:rsidR="00AA491D" w:rsidRPr="004D09D3">
        <w:rPr>
          <w:rFonts w:ascii="Times New Roman" w:hAnsi="Times New Roman" w:cs="Times New Roman"/>
          <w:sz w:val="24"/>
          <w:szCs w:val="24"/>
        </w:rPr>
        <w:t>tüketiciler</w:t>
      </w:r>
      <w:r w:rsidR="00BC1D4B" w:rsidRPr="004D09D3">
        <w:rPr>
          <w:rFonts w:ascii="Times New Roman" w:hAnsi="Times New Roman" w:cs="Times New Roman"/>
          <w:sz w:val="24"/>
          <w:szCs w:val="24"/>
        </w:rPr>
        <w:t xml:space="preserve"> (Bauman’ın [2005]) “akışkan </w:t>
      </w:r>
      <w:r w:rsidR="00CE4501">
        <w:rPr>
          <w:rFonts w:ascii="Times New Roman" w:hAnsi="Times New Roman" w:cs="Times New Roman"/>
          <w:sz w:val="24"/>
          <w:szCs w:val="24"/>
        </w:rPr>
        <w:t>hayat</w:t>
      </w:r>
      <w:r w:rsidR="006738F2" w:rsidRPr="004D09D3">
        <w:rPr>
          <w:rFonts w:ascii="Times New Roman" w:hAnsi="Times New Roman" w:cs="Times New Roman"/>
          <w:sz w:val="24"/>
          <w:szCs w:val="24"/>
        </w:rPr>
        <w:t xml:space="preserve"> (liquid life)</w:t>
      </w:r>
      <w:r w:rsidR="00BC1D4B" w:rsidRPr="004D09D3">
        <w:rPr>
          <w:rFonts w:ascii="Times New Roman" w:hAnsi="Times New Roman" w:cs="Times New Roman"/>
          <w:sz w:val="24"/>
          <w:szCs w:val="24"/>
        </w:rPr>
        <w:t>” diye tabir ettiği durum)</w:t>
      </w:r>
      <w:r w:rsidR="00AA491D" w:rsidRPr="004D09D3">
        <w:rPr>
          <w:rFonts w:ascii="Times New Roman" w:hAnsi="Times New Roman" w:cs="Times New Roman"/>
          <w:sz w:val="24"/>
          <w:szCs w:val="24"/>
        </w:rPr>
        <w:t xml:space="preserve">, özellikle pahada yüksek olan </w:t>
      </w:r>
      <w:r w:rsidR="006738F2" w:rsidRPr="004D09D3">
        <w:rPr>
          <w:rFonts w:ascii="Times New Roman" w:hAnsi="Times New Roman" w:cs="Times New Roman"/>
          <w:sz w:val="24"/>
          <w:szCs w:val="24"/>
        </w:rPr>
        <w:t>kazanımlarının</w:t>
      </w:r>
      <w:r w:rsidR="00AA491D" w:rsidRPr="004D09D3">
        <w:rPr>
          <w:rFonts w:ascii="Times New Roman" w:hAnsi="Times New Roman" w:cs="Times New Roman"/>
          <w:sz w:val="24"/>
          <w:szCs w:val="24"/>
        </w:rPr>
        <w:t xml:space="preserve"> erken vadede tükenmediğini, tersine uzun süreler dayandığını </w:t>
      </w:r>
      <w:r w:rsidR="006738F2" w:rsidRPr="004D09D3">
        <w:rPr>
          <w:rFonts w:ascii="Times New Roman" w:hAnsi="Times New Roman" w:cs="Times New Roman"/>
          <w:sz w:val="24"/>
          <w:szCs w:val="24"/>
        </w:rPr>
        <w:t xml:space="preserve">farketmektedirler </w:t>
      </w:r>
      <w:r w:rsidR="0067303A" w:rsidRPr="004D09D3">
        <w:rPr>
          <w:rFonts w:ascii="Times New Roman" w:hAnsi="Times New Roman" w:cs="Times New Roman"/>
          <w:sz w:val="24"/>
          <w:szCs w:val="24"/>
        </w:rPr>
        <w:t>(</w:t>
      </w:r>
      <w:r w:rsidR="006738F2" w:rsidRPr="004D09D3">
        <w:rPr>
          <w:rFonts w:ascii="Times New Roman" w:hAnsi="Times New Roman" w:cs="Times New Roman"/>
          <w:sz w:val="24"/>
          <w:szCs w:val="24"/>
        </w:rPr>
        <w:t xml:space="preserve">yani bu ürünler </w:t>
      </w:r>
      <w:r w:rsidR="0067303A" w:rsidRPr="004D09D3">
        <w:rPr>
          <w:rFonts w:ascii="Times New Roman" w:hAnsi="Times New Roman" w:cs="Times New Roman"/>
          <w:sz w:val="24"/>
          <w:szCs w:val="24"/>
        </w:rPr>
        <w:t>yeterince “akışkan” değildi</w:t>
      </w:r>
      <w:r w:rsidR="006738F2" w:rsidRPr="004D09D3">
        <w:rPr>
          <w:rFonts w:ascii="Times New Roman" w:hAnsi="Times New Roman" w:cs="Times New Roman"/>
          <w:sz w:val="24"/>
          <w:szCs w:val="24"/>
        </w:rPr>
        <w:t>r</w:t>
      </w:r>
      <w:r w:rsidR="0067303A" w:rsidRPr="004D09D3">
        <w:rPr>
          <w:rFonts w:ascii="Times New Roman" w:hAnsi="Times New Roman" w:cs="Times New Roman"/>
          <w:sz w:val="24"/>
          <w:szCs w:val="24"/>
        </w:rPr>
        <w:t>ler)</w:t>
      </w:r>
      <w:r w:rsidR="00AA491D" w:rsidRPr="004D09D3">
        <w:rPr>
          <w:rFonts w:ascii="Times New Roman" w:hAnsi="Times New Roman" w:cs="Times New Roman"/>
          <w:sz w:val="24"/>
          <w:szCs w:val="24"/>
        </w:rPr>
        <w:t xml:space="preserve">. </w:t>
      </w:r>
      <w:r w:rsidR="00951723" w:rsidRPr="004D09D3">
        <w:rPr>
          <w:rFonts w:ascii="Times New Roman" w:hAnsi="Times New Roman" w:cs="Times New Roman"/>
          <w:sz w:val="24"/>
          <w:szCs w:val="24"/>
        </w:rPr>
        <w:t>Öyle ki</w:t>
      </w:r>
      <w:r w:rsidR="006738F2" w:rsidRPr="004D09D3">
        <w:rPr>
          <w:rFonts w:ascii="Times New Roman" w:hAnsi="Times New Roman" w:cs="Times New Roman"/>
          <w:sz w:val="24"/>
          <w:szCs w:val="24"/>
        </w:rPr>
        <w:t xml:space="preserve"> insanlar;</w:t>
      </w:r>
      <w:r w:rsidR="00951723" w:rsidRPr="004D09D3">
        <w:rPr>
          <w:rFonts w:ascii="Times New Roman" w:hAnsi="Times New Roman" w:cs="Times New Roman"/>
          <w:sz w:val="24"/>
          <w:szCs w:val="24"/>
        </w:rPr>
        <w:t xml:space="preserve"> </w:t>
      </w:r>
      <w:r w:rsidR="006738F2" w:rsidRPr="004D09D3">
        <w:rPr>
          <w:rFonts w:ascii="Times New Roman" w:hAnsi="Times New Roman" w:cs="Times New Roman"/>
          <w:sz w:val="24"/>
          <w:szCs w:val="24"/>
        </w:rPr>
        <w:t>cafcaflı,</w:t>
      </w:r>
      <w:r w:rsidR="00951723" w:rsidRPr="004D09D3">
        <w:rPr>
          <w:rFonts w:ascii="Times New Roman" w:hAnsi="Times New Roman" w:cs="Times New Roman"/>
          <w:sz w:val="24"/>
          <w:szCs w:val="24"/>
        </w:rPr>
        <w:t xml:space="preserve"> ileri teknoloji navigasyon sistemleri olan arabalar veya yüksek çözünürlüklü televizyonlar</w:t>
      </w:r>
      <w:r w:rsidR="006738F2" w:rsidRPr="004D09D3">
        <w:rPr>
          <w:rFonts w:ascii="Times New Roman" w:hAnsi="Times New Roman" w:cs="Times New Roman"/>
          <w:sz w:val="24"/>
          <w:szCs w:val="24"/>
        </w:rPr>
        <w:t>la ilgili reklam bombardımanına tutulduklarında, ellerinde var olan otomobil veya TV ünitesinin mükemmelliğinin onları engellediği hissine kapılabilirler.</w:t>
      </w:r>
    </w:p>
    <w:p w14:paraId="22242C21" w14:textId="29A768E9" w:rsidR="00337947" w:rsidRPr="004D09D3" w:rsidRDefault="00973F30" w:rsidP="004D09D3">
      <w:pPr>
        <w:spacing w:after="0" w:line="360" w:lineRule="auto"/>
        <w:ind w:firstLine="708"/>
        <w:jc w:val="both"/>
        <w:rPr>
          <w:rFonts w:ascii="Times New Roman" w:hAnsi="Times New Roman" w:cs="Times New Roman"/>
          <w:sz w:val="24"/>
          <w:szCs w:val="24"/>
        </w:rPr>
      </w:pPr>
      <w:r w:rsidRPr="004D09D3">
        <w:rPr>
          <w:rFonts w:ascii="Times New Roman" w:hAnsi="Times New Roman" w:cs="Times New Roman"/>
          <w:sz w:val="24"/>
          <w:szCs w:val="24"/>
        </w:rPr>
        <w:t>Bütün bu gelişmeler ve daha fazlası</w:t>
      </w:r>
      <w:r w:rsidR="00D6783F" w:rsidRPr="004D09D3">
        <w:rPr>
          <w:rFonts w:ascii="Times New Roman" w:hAnsi="Times New Roman" w:cs="Times New Roman"/>
          <w:sz w:val="24"/>
          <w:szCs w:val="24"/>
        </w:rPr>
        <w:t>,</w:t>
      </w:r>
      <w:r w:rsidRPr="004D09D3">
        <w:rPr>
          <w:rFonts w:ascii="Times New Roman" w:hAnsi="Times New Roman" w:cs="Times New Roman"/>
          <w:sz w:val="24"/>
          <w:szCs w:val="24"/>
        </w:rPr>
        <w:t xml:space="preserve"> </w:t>
      </w:r>
      <w:r w:rsidR="00D6783F" w:rsidRPr="004D09D3">
        <w:rPr>
          <w:rFonts w:ascii="Times New Roman" w:hAnsi="Times New Roman" w:cs="Times New Roman"/>
          <w:sz w:val="24"/>
          <w:szCs w:val="24"/>
        </w:rPr>
        <w:t xml:space="preserve">sadece </w:t>
      </w:r>
      <w:r w:rsidRPr="004D09D3">
        <w:rPr>
          <w:rFonts w:ascii="Times New Roman" w:hAnsi="Times New Roman" w:cs="Times New Roman"/>
          <w:sz w:val="24"/>
          <w:szCs w:val="24"/>
        </w:rPr>
        <w:t>tüketimin egemen olduğu bir toplum oluşturmakla kalma</w:t>
      </w:r>
      <w:r w:rsidR="00CE4501">
        <w:rPr>
          <w:rFonts w:ascii="Times New Roman" w:hAnsi="Times New Roman" w:cs="Times New Roman"/>
          <w:sz w:val="24"/>
          <w:szCs w:val="24"/>
        </w:rPr>
        <w:t>mış, b</w:t>
      </w:r>
      <w:r w:rsidR="00D6783F" w:rsidRPr="004D09D3">
        <w:rPr>
          <w:rFonts w:ascii="Times New Roman" w:hAnsi="Times New Roman" w:cs="Times New Roman"/>
          <w:sz w:val="24"/>
          <w:szCs w:val="24"/>
        </w:rPr>
        <w:t xml:space="preserve">u gelişmeler, ancak ve ancak </w:t>
      </w:r>
      <w:r w:rsidRPr="004D09D3">
        <w:rPr>
          <w:rFonts w:ascii="Times New Roman" w:hAnsi="Times New Roman" w:cs="Times New Roman"/>
          <w:sz w:val="24"/>
          <w:szCs w:val="24"/>
        </w:rPr>
        <w:t>“hipertüketim</w:t>
      </w:r>
      <w:r w:rsidR="00D6783F" w:rsidRPr="004D09D3">
        <w:rPr>
          <w:rFonts w:ascii="Times New Roman" w:hAnsi="Times New Roman" w:cs="Times New Roman"/>
          <w:sz w:val="24"/>
          <w:szCs w:val="24"/>
        </w:rPr>
        <w:t xml:space="preserve"> (hyperconsumption)</w:t>
      </w:r>
      <w:r w:rsidRPr="004D09D3">
        <w:rPr>
          <w:rFonts w:ascii="Times New Roman" w:hAnsi="Times New Roman" w:cs="Times New Roman"/>
          <w:sz w:val="24"/>
          <w:szCs w:val="24"/>
        </w:rPr>
        <w:t>” kavramı ile açıklanabilecek b</w:t>
      </w:r>
      <w:r w:rsidR="001D4987" w:rsidRPr="004D09D3">
        <w:rPr>
          <w:rFonts w:ascii="Times New Roman" w:hAnsi="Times New Roman" w:cs="Times New Roman"/>
          <w:sz w:val="24"/>
          <w:szCs w:val="24"/>
        </w:rPr>
        <w:t xml:space="preserve">ir toplum </w:t>
      </w:r>
      <w:r w:rsidR="00D6783F" w:rsidRPr="004D09D3">
        <w:rPr>
          <w:rFonts w:ascii="Times New Roman" w:hAnsi="Times New Roman" w:cs="Times New Roman"/>
          <w:sz w:val="24"/>
          <w:szCs w:val="24"/>
        </w:rPr>
        <w:t>ortaya çıkardı</w:t>
      </w:r>
      <w:r w:rsidR="001D4987" w:rsidRPr="004D09D3">
        <w:rPr>
          <w:rFonts w:ascii="Times New Roman" w:hAnsi="Times New Roman" w:cs="Times New Roman"/>
          <w:sz w:val="24"/>
          <w:szCs w:val="24"/>
        </w:rPr>
        <w:t xml:space="preserve"> </w:t>
      </w:r>
      <w:r w:rsidR="00086A5D" w:rsidRPr="004D09D3">
        <w:rPr>
          <w:rFonts w:ascii="Times New Roman" w:hAnsi="Times New Roman" w:cs="Times New Roman"/>
          <w:sz w:val="24"/>
          <w:szCs w:val="24"/>
        </w:rPr>
        <w:t>(Ritzer 2001).</w:t>
      </w:r>
      <w:r w:rsidRPr="004D09D3">
        <w:rPr>
          <w:rFonts w:ascii="Times New Roman" w:hAnsi="Times New Roman" w:cs="Times New Roman"/>
          <w:sz w:val="24"/>
          <w:szCs w:val="24"/>
        </w:rPr>
        <w:t xml:space="preserve"> </w:t>
      </w:r>
      <w:r w:rsidR="000751AF" w:rsidRPr="004D09D3">
        <w:rPr>
          <w:rFonts w:ascii="Times New Roman" w:hAnsi="Times New Roman" w:cs="Times New Roman"/>
          <w:sz w:val="24"/>
          <w:szCs w:val="24"/>
        </w:rPr>
        <w:t xml:space="preserve">Bu yaklaşım, </w:t>
      </w:r>
      <w:r w:rsidR="00D6783F" w:rsidRPr="004D09D3">
        <w:rPr>
          <w:rFonts w:ascii="Times New Roman" w:hAnsi="Times New Roman" w:cs="Times New Roman"/>
          <w:sz w:val="24"/>
          <w:szCs w:val="24"/>
        </w:rPr>
        <w:t>başka yerden bakınca belki de kınanacak olan Benjamin Barber’ın Amerika</w:t>
      </w:r>
      <w:r w:rsidR="000751AF" w:rsidRPr="004D09D3">
        <w:rPr>
          <w:rFonts w:ascii="Times New Roman" w:hAnsi="Times New Roman" w:cs="Times New Roman"/>
          <w:sz w:val="24"/>
          <w:szCs w:val="24"/>
        </w:rPr>
        <w:t>lıların tüketim tarafından “tüketildiğini” ifade eden kitabı ile aynı paraleldedir.</w:t>
      </w:r>
      <w:r w:rsidR="008E0610" w:rsidRPr="004D09D3">
        <w:rPr>
          <w:rStyle w:val="DipnotBavurusu"/>
          <w:rFonts w:ascii="Times New Roman" w:hAnsi="Times New Roman" w:cs="Times New Roman"/>
          <w:sz w:val="24"/>
          <w:szCs w:val="24"/>
        </w:rPr>
        <w:footnoteReference w:id="9"/>
      </w:r>
      <w:r w:rsidR="000751AF" w:rsidRPr="004D09D3">
        <w:rPr>
          <w:rFonts w:ascii="Times New Roman" w:hAnsi="Times New Roman" w:cs="Times New Roman"/>
          <w:sz w:val="24"/>
          <w:szCs w:val="24"/>
        </w:rPr>
        <w:t xml:space="preserve"> </w:t>
      </w:r>
      <w:r w:rsidR="002117E9" w:rsidRPr="004D09D3">
        <w:rPr>
          <w:rFonts w:ascii="Times New Roman" w:hAnsi="Times New Roman" w:cs="Times New Roman"/>
          <w:sz w:val="24"/>
          <w:szCs w:val="24"/>
        </w:rPr>
        <w:t>Tüketim v</w:t>
      </w:r>
      <w:r w:rsidR="00D6783F" w:rsidRPr="004D09D3">
        <w:rPr>
          <w:rFonts w:ascii="Times New Roman" w:hAnsi="Times New Roman" w:cs="Times New Roman"/>
          <w:sz w:val="24"/>
          <w:szCs w:val="24"/>
        </w:rPr>
        <w:t>e hipertüketim arasındaki çizginin</w:t>
      </w:r>
      <w:r w:rsidR="002117E9" w:rsidRPr="004D09D3">
        <w:rPr>
          <w:rFonts w:ascii="Times New Roman" w:hAnsi="Times New Roman" w:cs="Times New Roman"/>
          <w:sz w:val="24"/>
          <w:szCs w:val="24"/>
        </w:rPr>
        <w:t xml:space="preserve"> </w:t>
      </w:r>
      <w:r w:rsidR="00D6783F" w:rsidRPr="004D09D3">
        <w:rPr>
          <w:rFonts w:ascii="Times New Roman" w:hAnsi="Times New Roman" w:cs="Times New Roman"/>
          <w:sz w:val="24"/>
          <w:szCs w:val="24"/>
        </w:rPr>
        <w:t>kesin hatlarla çizilmesi zordur. B</w:t>
      </w:r>
      <w:r w:rsidR="002117E9" w:rsidRPr="004D09D3">
        <w:rPr>
          <w:rFonts w:ascii="Times New Roman" w:hAnsi="Times New Roman" w:cs="Times New Roman"/>
          <w:sz w:val="24"/>
          <w:szCs w:val="24"/>
        </w:rPr>
        <w:t xml:space="preserve">en ikinci terim ile genel olarak </w:t>
      </w:r>
      <w:r w:rsidR="00D6783F" w:rsidRPr="004D09D3">
        <w:rPr>
          <w:rFonts w:ascii="Times New Roman" w:hAnsi="Times New Roman" w:cs="Times New Roman"/>
          <w:sz w:val="24"/>
          <w:szCs w:val="24"/>
        </w:rPr>
        <w:t xml:space="preserve">kişilerin </w:t>
      </w:r>
      <w:r w:rsidR="002117E9" w:rsidRPr="004D09D3">
        <w:rPr>
          <w:rFonts w:ascii="Times New Roman" w:hAnsi="Times New Roman" w:cs="Times New Roman"/>
          <w:sz w:val="24"/>
          <w:szCs w:val="24"/>
        </w:rPr>
        <w:t>“</w:t>
      </w:r>
      <w:r w:rsidR="00D6783F" w:rsidRPr="004D09D3">
        <w:rPr>
          <w:rFonts w:ascii="Times New Roman" w:hAnsi="Times New Roman" w:cs="Times New Roman"/>
          <w:sz w:val="24"/>
          <w:szCs w:val="24"/>
        </w:rPr>
        <w:t>ihtiyaçlarından</w:t>
      </w:r>
      <w:r w:rsidR="002117E9" w:rsidRPr="004D09D3">
        <w:rPr>
          <w:rFonts w:ascii="Times New Roman" w:hAnsi="Times New Roman" w:cs="Times New Roman"/>
          <w:sz w:val="24"/>
          <w:szCs w:val="24"/>
        </w:rPr>
        <w:t>”</w:t>
      </w:r>
      <w:r w:rsidR="00D6783F" w:rsidRPr="004D09D3">
        <w:rPr>
          <w:rFonts w:ascii="Times New Roman" w:hAnsi="Times New Roman" w:cs="Times New Roman"/>
          <w:sz w:val="24"/>
          <w:szCs w:val="24"/>
        </w:rPr>
        <w:t xml:space="preserve"> </w:t>
      </w:r>
      <w:r w:rsidR="00F31C4C">
        <w:rPr>
          <w:rFonts w:ascii="Times New Roman" w:hAnsi="Times New Roman" w:cs="Times New Roman"/>
          <w:sz w:val="24"/>
          <w:szCs w:val="24"/>
        </w:rPr>
        <w:t xml:space="preserve">daha </w:t>
      </w:r>
      <w:r w:rsidR="00D6783F" w:rsidRPr="004D09D3">
        <w:rPr>
          <w:rFonts w:ascii="Times New Roman" w:hAnsi="Times New Roman" w:cs="Times New Roman"/>
          <w:sz w:val="24"/>
          <w:szCs w:val="24"/>
        </w:rPr>
        <w:t>fazlasını tüketmesini</w:t>
      </w:r>
      <w:r w:rsidR="008E0610" w:rsidRPr="004D09D3">
        <w:rPr>
          <w:rFonts w:ascii="Times New Roman" w:hAnsi="Times New Roman" w:cs="Times New Roman"/>
          <w:sz w:val="24"/>
          <w:szCs w:val="24"/>
        </w:rPr>
        <w:t xml:space="preserve"> (Baudrillard 1970/1998)</w:t>
      </w:r>
      <w:r w:rsidR="002117E9" w:rsidRPr="004D09D3">
        <w:rPr>
          <w:rFonts w:ascii="Times New Roman" w:hAnsi="Times New Roman" w:cs="Times New Roman"/>
          <w:sz w:val="24"/>
          <w:szCs w:val="24"/>
        </w:rPr>
        <w:t xml:space="preserve">, </w:t>
      </w:r>
      <w:r w:rsidR="00D6783F" w:rsidRPr="004D09D3">
        <w:rPr>
          <w:rFonts w:ascii="Times New Roman" w:hAnsi="Times New Roman" w:cs="Times New Roman"/>
          <w:sz w:val="24"/>
          <w:szCs w:val="24"/>
        </w:rPr>
        <w:t>ni</w:t>
      </w:r>
      <w:r w:rsidR="003044E8" w:rsidRPr="004D09D3">
        <w:rPr>
          <w:rFonts w:ascii="Times New Roman" w:hAnsi="Times New Roman" w:cs="Times New Roman"/>
          <w:sz w:val="24"/>
          <w:szCs w:val="24"/>
        </w:rPr>
        <w:t>yet e</w:t>
      </w:r>
      <w:r w:rsidR="00D6783F" w:rsidRPr="004D09D3">
        <w:rPr>
          <w:rFonts w:ascii="Times New Roman" w:hAnsi="Times New Roman" w:cs="Times New Roman"/>
          <w:sz w:val="24"/>
          <w:szCs w:val="24"/>
        </w:rPr>
        <w:t xml:space="preserve">ttiğiklerinden </w:t>
      </w:r>
      <w:r w:rsidR="002117E9" w:rsidRPr="004D09D3">
        <w:rPr>
          <w:rFonts w:ascii="Times New Roman" w:hAnsi="Times New Roman" w:cs="Times New Roman"/>
          <w:sz w:val="24"/>
          <w:szCs w:val="24"/>
        </w:rPr>
        <w:t xml:space="preserve">ve </w:t>
      </w:r>
      <w:r w:rsidR="0070136E" w:rsidRPr="004D09D3">
        <w:rPr>
          <w:rFonts w:ascii="Times New Roman" w:hAnsi="Times New Roman" w:cs="Times New Roman"/>
          <w:sz w:val="24"/>
          <w:szCs w:val="24"/>
        </w:rPr>
        <w:t>-</w:t>
      </w:r>
      <w:r w:rsidR="002117E9" w:rsidRPr="004D09D3">
        <w:rPr>
          <w:rFonts w:ascii="Times New Roman" w:hAnsi="Times New Roman" w:cs="Times New Roman"/>
          <w:sz w:val="24"/>
          <w:szCs w:val="24"/>
        </w:rPr>
        <w:t xml:space="preserve">bu </w:t>
      </w:r>
      <w:r w:rsidR="00D6783F" w:rsidRPr="004D09D3">
        <w:rPr>
          <w:rFonts w:ascii="Times New Roman" w:hAnsi="Times New Roman" w:cs="Times New Roman"/>
          <w:sz w:val="24"/>
          <w:szCs w:val="24"/>
        </w:rPr>
        <w:t>çalışmanın bağlamı açısından</w:t>
      </w:r>
      <w:r w:rsidR="002117E9" w:rsidRPr="004D09D3">
        <w:rPr>
          <w:rFonts w:ascii="Times New Roman" w:hAnsi="Times New Roman" w:cs="Times New Roman"/>
          <w:sz w:val="24"/>
          <w:szCs w:val="24"/>
        </w:rPr>
        <w:t xml:space="preserve"> en önemli</w:t>
      </w:r>
      <w:r w:rsidR="00D6783F" w:rsidRPr="004D09D3">
        <w:rPr>
          <w:rFonts w:ascii="Times New Roman" w:hAnsi="Times New Roman" w:cs="Times New Roman"/>
          <w:sz w:val="24"/>
          <w:szCs w:val="24"/>
        </w:rPr>
        <w:t>si de</w:t>
      </w:r>
      <w:r w:rsidR="0070136E" w:rsidRPr="004D09D3">
        <w:rPr>
          <w:rFonts w:ascii="Times New Roman" w:hAnsi="Times New Roman" w:cs="Times New Roman"/>
          <w:sz w:val="24"/>
          <w:szCs w:val="24"/>
        </w:rPr>
        <w:t>-</w:t>
      </w:r>
      <w:r w:rsidR="00D6783F" w:rsidRPr="004D09D3">
        <w:rPr>
          <w:rFonts w:ascii="Times New Roman" w:hAnsi="Times New Roman" w:cs="Times New Roman"/>
          <w:sz w:val="24"/>
          <w:szCs w:val="24"/>
        </w:rPr>
        <w:t xml:space="preserve"> </w:t>
      </w:r>
      <w:r w:rsidR="002117E9" w:rsidRPr="004D09D3">
        <w:rPr>
          <w:rFonts w:ascii="Times New Roman" w:hAnsi="Times New Roman" w:cs="Times New Roman"/>
          <w:sz w:val="24"/>
          <w:szCs w:val="24"/>
        </w:rPr>
        <w:t>ödeyebilece</w:t>
      </w:r>
      <w:r w:rsidR="00D6783F" w:rsidRPr="004D09D3">
        <w:rPr>
          <w:rFonts w:ascii="Times New Roman" w:hAnsi="Times New Roman" w:cs="Times New Roman"/>
          <w:sz w:val="24"/>
          <w:szCs w:val="24"/>
        </w:rPr>
        <w:t>klerinden daha fazlasını almaları</w:t>
      </w:r>
      <w:r w:rsidR="0070136E" w:rsidRPr="004D09D3">
        <w:rPr>
          <w:rFonts w:ascii="Times New Roman" w:hAnsi="Times New Roman" w:cs="Times New Roman"/>
          <w:sz w:val="24"/>
          <w:szCs w:val="24"/>
        </w:rPr>
        <w:t>nı</w:t>
      </w:r>
      <w:r w:rsidR="00D6783F" w:rsidRPr="004D09D3">
        <w:rPr>
          <w:rFonts w:ascii="Times New Roman" w:hAnsi="Times New Roman" w:cs="Times New Roman"/>
          <w:sz w:val="24"/>
          <w:szCs w:val="24"/>
        </w:rPr>
        <w:t xml:space="preserve"> </w:t>
      </w:r>
      <w:r w:rsidR="002117E9" w:rsidRPr="004D09D3">
        <w:rPr>
          <w:rFonts w:ascii="Times New Roman" w:hAnsi="Times New Roman" w:cs="Times New Roman"/>
          <w:sz w:val="24"/>
          <w:szCs w:val="24"/>
        </w:rPr>
        <w:t>kastetmekteyim</w:t>
      </w:r>
      <w:r w:rsidR="008E0610" w:rsidRPr="004D09D3">
        <w:rPr>
          <w:rFonts w:ascii="Times New Roman" w:hAnsi="Times New Roman" w:cs="Times New Roman"/>
          <w:sz w:val="24"/>
          <w:szCs w:val="24"/>
        </w:rPr>
        <w:t xml:space="preserve">. </w:t>
      </w:r>
      <w:r w:rsidR="00337947" w:rsidRPr="004D09D3">
        <w:rPr>
          <w:rFonts w:ascii="Times New Roman" w:hAnsi="Times New Roman" w:cs="Times New Roman"/>
          <w:sz w:val="24"/>
          <w:szCs w:val="24"/>
        </w:rPr>
        <w:t xml:space="preserve"> </w:t>
      </w:r>
      <w:r w:rsidR="000B0E12">
        <w:rPr>
          <w:rFonts w:ascii="Times New Roman" w:hAnsi="Times New Roman" w:cs="Times New Roman"/>
          <w:sz w:val="24"/>
          <w:szCs w:val="24"/>
        </w:rPr>
        <w:t>B</w:t>
      </w:r>
      <w:r w:rsidR="00F31C4C">
        <w:rPr>
          <w:rFonts w:ascii="Times New Roman" w:hAnsi="Times New Roman" w:cs="Times New Roman"/>
          <w:sz w:val="24"/>
          <w:szCs w:val="24"/>
        </w:rPr>
        <w:t>ireyler</w:t>
      </w:r>
      <w:r w:rsidR="00337947" w:rsidRPr="004D09D3">
        <w:rPr>
          <w:rFonts w:ascii="Times New Roman" w:hAnsi="Times New Roman" w:cs="Times New Roman"/>
          <w:sz w:val="24"/>
          <w:szCs w:val="24"/>
        </w:rPr>
        <w:t xml:space="preserve"> genellikle, </w:t>
      </w:r>
      <w:r w:rsidR="003044E8" w:rsidRPr="004D09D3">
        <w:rPr>
          <w:rFonts w:ascii="Times New Roman" w:hAnsi="Times New Roman" w:cs="Times New Roman"/>
          <w:sz w:val="24"/>
          <w:szCs w:val="24"/>
        </w:rPr>
        <w:t>ihtiyaç</w:t>
      </w:r>
      <w:r w:rsidR="00337947" w:rsidRPr="004D09D3">
        <w:rPr>
          <w:rFonts w:ascii="Times New Roman" w:hAnsi="Times New Roman" w:cs="Times New Roman"/>
          <w:sz w:val="24"/>
          <w:szCs w:val="24"/>
        </w:rPr>
        <w:t xml:space="preserve"> duymadıkları</w:t>
      </w:r>
      <w:r w:rsidR="003044E8" w:rsidRPr="004D09D3">
        <w:rPr>
          <w:rFonts w:ascii="Times New Roman" w:hAnsi="Times New Roman" w:cs="Times New Roman"/>
          <w:sz w:val="24"/>
          <w:szCs w:val="24"/>
        </w:rPr>
        <w:t xml:space="preserve"> </w:t>
      </w:r>
      <w:r w:rsidR="00162BD0" w:rsidRPr="004D09D3">
        <w:rPr>
          <w:rFonts w:ascii="Times New Roman" w:hAnsi="Times New Roman" w:cs="Times New Roman"/>
          <w:sz w:val="24"/>
          <w:szCs w:val="24"/>
        </w:rPr>
        <w:t>mal ve hizmet</w:t>
      </w:r>
      <w:r w:rsidR="003044E8" w:rsidRPr="004D09D3">
        <w:rPr>
          <w:rFonts w:ascii="Times New Roman" w:hAnsi="Times New Roman" w:cs="Times New Roman"/>
          <w:sz w:val="24"/>
          <w:szCs w:val="24"/>
        </w:rPr>
        <w:t>l</w:t>
      </w:r>
      <w:r w:rsidR="00337947" w:rsidRPr="004D09D3">
        <w:rPr>
          <w:rFonts w:ascii="Times New Roman" w:hAnsi="Times New Roman" w:cs="Times New Roman"/>
          <w:sz w:val="24"/>
          <w:szCs w:val="24"/>
        </w:rPr>
        <w:t>eri satın almakta; alış veriş merkezlerine</w:t>
      </w:r>
      <w:r w:rsidR="003044E8" w:rsidRPr="004D09D3">
        <w:rPr>
          <w:rFonts w:ascii="Times New Roman" w:hAnsi="Times New Roman" w:cs="Times New Roman"/>
          <w:sz w:val="24"/>
          <w:szCs w:val="24"/>
        </w:rPr>
        <w:t>, çevrimiçi alışveriş sitelerine veya kumarhanelere girdiklerinde</w:t>
      </w:r>
      <w:r w:rsidR="00337947" w:rsidRPr="004D09D3">
        <w:rPr>
          <w:rFonts w:ascii="Times New Roman" w:hAnsi="Times New Roman" w:cs="Times New Roman"/>
          <w:sz w:val="24"/>
          <w:szCs w:val="24"/>
        </w:rPr>
        <w:t>, girmeden önce</w:t>
      </w:r>
      <w:r w:rsidR="003044E8" w:rsidRPr="004D09D3">
        <w:rPr>
          <w:rFonts w:ascii="Times New Roman" w:hAnsi="Times New Roman" w:cs="Times New Roman"/>
          <w:sz w:val="24"/>
          <w:szCs w:val="24"/>
        </w:rPr>
        <w:t xml:space="preserve"> niyet ettikle</w:t>
      </w:r>
      <w:r w:rsidR="00337947" w:rsidRPr="004D09D3">
        <w:rPr>
          <w:rFonts w:ascii="Times New Roman" w:hAnsi="Times New Roman" w:cs="Times New Roman"/>
          <w:sz w:val="24"/>
          <w:szCs w:val="24"/>
        </w:rPr>
        <w:t>rinden daha fazlasını satın almaktadırlar. K</w:t>
      </w:r>
      <w:r w:rsidR="00542AB3" w:rsidRPr="004D09D3">
        <w:rPr>
          <w:rFonts w:ascii="Times New Roman" w:hAnsi="Times New Roman" w:cs="Times New Roman"/>
          <w:sz w:val="24"/>
          <w:szCs w:val="24"/>
        </w:rPr>
        <w:t xml:space="preserve">arşılayabilecekleri miktarlardan çok daha fazlasını harcama sürecine </w:t>
      </w:r>
      <w:r w:rsidR="00337947" w:rsidRPr="004D09D3">
        <w:rPr>
          <w:rFonts w:ascii="Times New Roman" w:hAnsi="Times New Roman" w:cs="Times New Roman"/>
          <w:sz w:val="24"/>
          <w:szCs w:val="24"/>
        </w:rPr>
        <w:t>de,</w:t>
      </w:r>
      <w:r w:rsidR="00542AB3" w:rsidRPr="004D09D3">
        <w:rPr>
          <w:rFonts w:ascii="Times New Roman" w:hAnsi="Times New Roman" w:cs="Times New Roman"/>
          <w:sz w:val="24"/>
          <w:szCs w:val="24"/>
        </w:rPr>
        <w:t xml:space="preserve"> örneğin </w:t>
      </w:r>
      <w:r w:rsidR="00337947" w:rsidRPr="004D09D3">
        <w:rPr>
          <w:rFonts w:ascii="Times New Roman" w:hAnsi="Times New Roman" w:cs="Times New Roman"/>
          <w:sz w:val="24"/>
          <w:szCs w:val="24"/>
        </w:rPr>
        <w:t xml:space="preserve">bir sonraki </w:t>
      </w:r>
      <w:r w:rsidR="00542AB3" w:rsidRPr="004D09D3">
        <w:rPr>
          <w:rFonts w:ascii="Times New Roman" w:hAnsi="Times New Roman" w:cs="Times New Roman"/>
          <w:sz w:val="24"/>
          <w:szCs w:val="24"/>
        </w:rPr>
        <w:t xml:space="preserve">ay </w:t>
      </w:r>
      <w:r w:rsidR="00337947" w:rsidRPr="004D09D3">
        <w:rPr>
          <w:rFonts w:ascii="Times New Roman" w:hAnsi="Times New Roman" w:cs="Times New Roman"/>
          <w:sz w:val="24"/>
          <w:szCs w:val="24"/>
        </w:rPr>
        <w:t xml:space="preserve">sadece bir kısmını ödeyerek </w:t>
      </w:r>
      <w:r w:rsidR="00401C6E" w:rsidRPr="004D09D3">
        <w:rPr>
          <w:rFonts w:ascii="Times New Roman" w:hAnsi="Times New Roman" w:cs="Times New Roman"/>
          <w:sz w:val="24"/>
          <w:szCs w:val="24"/>
        </w:rPr>
        <w:t xml:space="preserve">ekstrenin </w:t>
      </w:r>
      <w:r w:rsidR="00337947" w:rsidRPr="004D09D3">
        <w:rPr>
          <w:rFonts w:ascii="Times New Roman" w:hAnsi="Times New Roman" w:cs="Times New Roman"/>
          <w:sz w:val="24"/>
          <w:szCs w:val="24"/>
        </w:rPr>
        <w:t xml:space="preserve">tamamını </w:t>
      </w:r>
      <w:r w:rsidR="00542AB3" w:rsidRPr="004D09D3">
        <w:rPr>
          <w:rFonts w:ascii="Times New Roman" w:hAnsi="Times New Roman" w:cs="Times New Roman"/>
          <w:sz w:val="24"/>
          <w:szCs w:val="24"/>
        </w:rPr>
        <w:t>ödeyeme</w:t>
      </w:r>
      <w:r w:rsidR="00337947" w:rsidRPr="004D09D3">
        <w:rPr>
          <w:rFonts w:ascii="Times New Roman" w:hAnsi="Times New Roman" w:cs="Times New Roman"/>
          <w:sz w:val="24"/>
          <w:szCs w:val="24"/>
        </w:rPr>
        <w:t xml:space="preserve">cekleri </w:t>
      </w:r>
      <w:r w:rsidR="00542AB3" w:rsidRPr="004D09D3">
        <w:rPr>
          <w:rFonts w:ascii="Times New Roman" w:hAnsi="Times New Roman" w:cs="Times New Roman"/>
          <w:sz w:val="24"/>
          <w:szCs w:val="24"/>
        </w:rPr>
        <w:t xml:space="preserve">miktarda kredi kartı </w:t>
      </w:r>
      <w:r w:rsidR="00337947" w:rsidRPr="004D09D3">
        <w:rPr>
          <w:rFonts w:ascii="Times New Roman" w:hAnsi="Times New Roman" w:cs="Times New Roman"/>
          <w:sz w:val="24"/>
          <w:szCs w:val="24"/>
        </w:rPr>
        <w:t xml:space="preserve">harcaması ile girmektedirler. Zamanla ekstrenin tamamının ödenemediği birçok vaka ortaya çıkar. </w:t>
      </w:r>
    </w:p>
    <w:p w14:paraId="65C6B635" w14:textId="77777777" w:rsidR="00D15576" w:rsidRPr="004D09D3" w:rsidRDefault="00520543" w:rsidP="004D09D3">
      <w:pPr>
        <w:spacing w:after="0" w:line="360" w:lineRule="auto"/>
        <w:ind w:firstLine="708"/>
        <w:jc w:val="both"/>
        <w:rPr>
          <w:rFonts w:ascii="Times New Roman" w:hAnsi="Times New Roman" w:cs="Times New Roman"/>
          <w:sz w:val="24"/>
          <w:szCs w:val="24"/>
        </w:rPr>
      </w:pPr>
      <w:r w:rsidRPr="004D09D3">
        <w:rPr>
          <w:rFonts w:ascii="Times New Roman" w:hAnsi="Times New Roman" w:cs="Times New Roman"/>
          <w:sz w:val="24"/>
          <w:szCs w:val="24"/>
        </w:rPr>
        <w:t xml:space="preserve">Özellikle 2007 sonlarındaki Büyük Durgunluktan önce, tüketim dünyasının çoğu insanları hipertüketime yönelten bir yapıya sahipti: </w:t>
      </w:r>
    </w:p>
    <w:p w14:paraId="465120A3" w14:textId="77777777" w:rsidR="004D09D3" w:rsidRPr="004D09D3" w:rsidRDefault="00C179ED" w:rsidP="004D09D3">
      <w:pPr>
        <w:spacing w:after="0" w:line="360" w:lineRule="auto"/>
        <w:ind w:firstLine="708"/>
        <w:jc w:val="both"/>
        <w:rPr>
          <w:rFonts w:ascii="Times New Roman" w:hAnsi="Times New Roman" w:cs="Times New Roman"/>
          <w:sz w:val="24"/>
          <w:szCs w:val="24"/>
        </w:rPr>
      </w:pPr>
      <w:r w:rsidRPr="004D09D3">
        <w:rPr>
          <w:rFonts w:ascii="Times New Roman" w:hAnsi="Times New Roman" w:cs="Times New Roman"/>
          <w:sz w:val="24"/>
          <w:szCs w:val="24"/>
        </w:rPr>
        <w:t>• Reklamcılık, bu endüstrinin büyük deneyimini kullanarak, reklamlar ile hedefine koyduğu insanları sadece tüketmeye değil aynı zamanda hi</w:t>
      </w:r>
      <w:r w:rsidR="000D2EC1" w:rsidRPr="004D09D3">
        <w:rPr>
          <w:rFonts w:ascii="Times New Roman" w:hAnsi="Times New Roman" w:cs="Times New Roman"/>
          <w:sz w:val="24"/>
          <w:szCs w:val="24"/>
        </w:rPr>
        <w:t>pertüketime yönelten yapısıyla,</w:t>
      </w:r>
      <w:r w:rsidRPr="004D09D3">
        <w:rPr>
          <w:rFonts w:ascii="Times New Roman" w:hAnsi="Times New Roman" w:cs="Times New Roman"/>
          <w:sz w:val="24"/>
          <w:szCs w:val="24"/>
        </w:rPr>
        <w:t xml:space="preserve">  </w:t>
      </w:r>
      <w:r w:rsidR="004D09D3" w:rsidRPr="004D09D3">
        <w:rPr>
          <w:rFonts w:ascii="Times New Roman" w:hAnsi="Times New Roman" w:cs="Times New Roman"/>
          <w:sz w:val="24"/>
          <w:szCs w:val="24"/>
        </w:rPr>
        <w:t xml:space="preserve">tabii ki </w:t>
      </w:r>
      <w:r w:rsidRPr="004D09D3">
        <w:rPr>
          <w:rFonts w:ascii="Times New Roman" w:hAnsi="Times New Roman" w:cs="Times New Roman"/>
          <w:sz w:val="24"/>
          <w:szCs w:val="24"/>
        </w:rPr>
        <w:t xml:space="preserve">bu duruma </w:t>
      </w:r>
      <w:r w:rsidR="000D2EC1" w:rsidRPr="004D09D3">
        <w:rPr>
          <w:rFonts w:ascii="Times New Roman" w:hAnsi="Times New Roman" w:cs="Times New Roman"/>
          <w:sz w:val="24"/>
          <w:szCs w:val="24"/>
        </w:rPr>
        <w:t>misal</w:t>
      </w:r>
      <w:r w:rsidRPr="004D09D3">
        <w:rPr>
          <w:rFonts w:ascii="Times New Roman" w:hAnsi="Times New Roman" w:cs="Times New Roman"/>
          <w:sz w:val="24"/>
          <w:szCs w:val="24"/>
        </w:rPr>
        <w:t xml:space="preserve"> teşkil eden en iyi </w:t>
      </w:r>
      <w:r w:rsidR="004D09D3" w:rsidRPr="004D09D3">
        <w:rPr>
          <w:rFonts w:ascii="Times New Roman" w:hAnsi="Times New Roman" w:cs="Times New Roman"/>
          <w:sz w:val="24"/>
          <w:szCs w:val="24"/>
        </w:rPr>
        <w:t xml:space="preserve">örnek </w:t>
      </w:r>
      <w:r w:rsidRPr="004D09D3">
        <w:rPr>
          <w:rFonts w:ascii="Times New Roman" w:hAnsi="Times New Roman" w:cs="Times New Roman"/>
          <w:sz w:val="24"/>
          <w:szCs w:val="24"/>
        </w:rPr>
        <w:t>olmasa da en iyi</w:t>
      </w:r>
      <w:r w:rsidR="004D09D3" w:rsidRPr="004D09D3">
        <w:rPr>
          <w:rFonts w:ascii="Times New Roman" w:hAnsi="Times New Roman" w:cs="Times New Roman"/>
          <w:sz w:val="24"/>
          <w:szCs w:val="24"/>
        </w:rPr>
        <w:t xml:space="preserve">lerinden </w:t>
      </w:r>
      <w:r w:rsidRPr="004D09D3">
        <w:rPr>
          <w:rFonts w:ascii="Times New Roman" w:hAnsi="Times New Roman" w:cs="Times New Roman"/>
          <w:sz w:val="24"/>
          <w:szCs w:val="24"/>
        </w:rPr>
        <w:t>biridir</w:t>
      </w:r>
      <w:r w:rsidR="003869F0" w:rsidRPr="004D09D3">
        <w:rPr>
          <w:rFonts w:ascii="Times New Roman" w:hAnsi="Times New Roman" w:cs="Times New Roman"/>
          <w:sz w:val="24"/>
          <w:szCs w:val="24"/>
        </w:rPr>
        <w:t>.</w:t>
      </w:r>
      <w:r w:rsidRPr="004D09D3">
        <w:rPr>
          <w:rFonts w:ascii="Times New Roman" w:hAnsi="Times New Roman" w:cs="Times New Roman"/>
          <w:sz w:val="24"/>
          <w:szCs w:val="24"/>
        </w:rPr>
        <w:t xml:space="preserve"> </w:t>
      </w:r>
    </w:p>
    <w:p w14:paraId="3145C802" w14:textId="77777777" w:rsidR="004D09D3" w:rsidRPr="004D09D3" w:rsidRDefault="00C179ED" w:rsidP="004D09D3">
      <w:pPr>
        <w:spacing w:after="0" w:line="360" w:lineRule="auto"/>
        <w:ind w:firstLine="708"/>
        <w:jc w:val="both"/>
        <w:rPr>
          <w:rFonts w:ascii="Times New Roman" w:hAnsi="Times New Roman" w:cs="Times New Roman"/>
          <w:sz w:val="24"/>
          <w:szCs w:val="24"/>
        </w:rPr>
      </w:pPr>
      <w:r w:rsidRPr="004D09D3">
        <w:rPr>
          <w:rFonts w:ascii="Times New Roman" w:hAnsi="Times New Roman" w:cs="Times New Roman"/>
          <w:sz w:val="24"/>
          <w:szCs w:val="24"/>
        </w:rPr>
        <w:t xml:space="preserve">• </w:t>
      </w:r>
      <w:r w:rsidR="00E34BAE" w:rsidRPr="004D09D3">
        <w:rPr>
          <w:rFonts w:ascii="Times New Roman" w:hAnsi="Times New Roman" w:cs="Times New Roman"/>
          <w:sz w:val="24"/>
          <w:szCs w:val="24"/>
        </w:rPr>
        <w:t>Markalaştırma da, özellikle insanları iyi bil</w:t>
      </w:r>
      <w:r w:rsidR="00C87E95" w:rsidRPr="004D09D3">
        <w:rPr>
          <w:rFonts w:ascii="Times New Roman" w:hAnsi="Times New Roman" w:cs="Times New Roman"/>
          <w:sz w:val="24"/>
          <w:szCs w:val="24"/>
        </w:rPr>
        <w:t>inen markalara</w:t>
      </w:r>
      <w:r w:rsidR="004D09D3" w:rsidRPr="004D09D3">
        <w:rPr>
          <w:rFonts w:ascii="Times New Roman" w:hAnsi="Times New Roman" w:cs="Times New Roman"/>
          <w:sz w:val="24"/>
          <w:szCs w:val="24"/>
        </w:rPr>
        <w:t>,</w:t>
      </w:r>
      <w:r w:rsidR="00C87E95" w:rsidRPr="004D09D3">
        <w:rPr>
          <w:rFonts w:ascii="Times New Roman" w:hAnsi="Times New Roman" w:cs="Times New Roman"/>
          <w:sz w:val="24"/>
          <w:szCs w:val="24"/>
        </w:rPr>
        <w:t xml:space="preserve"> az biline</w:t>
      </w:r>
      <w:r w:rsidR="004D09D3" w:rsidRPr="004D09D3">
        <w:rPr>
          <w:rFonts w:ascii="Times New Roman" w:hAnsi="Times New Roman" w:cs="Times New Roman"/>
          <w:sz w:val="24"/>
          <w:szCs w:val="24"/>
        </w:rPr>
        <w:t>n veya hiç bilinmeyen markalara nazaran</w:t>
      </w:r>
      <w:r w:rsidR="00C87E95" w:rsidRPr="004D09D3">
        <w:rPr>
          <w:rFonts w:ascii="Times New Roman" w:hAnsi="Times New Roman" w:cs="Times New Roman"/>
          <w:sz w:val="24"/>
          <w:szCs w:val="24"/>
        </w:rPr>
        <w:t xml:space="preserve"> daha fazla para harcamaya yöneltmesiyle</w:t>
      </w:r>
      <w:r w:rsidR="00E34BAE" w:rsidRPr="004D09D3">
        <w:rPr>
          <w:rFonts w:ascii="Times New Roman" w:hAnsi="Times New Roman" w:cs="Times New Roman"/>
          <w:sz w:val="24"/>
          <w:szCs w:val="24"/>
        </w:rPr>
        <w:t xml:space="preserve"> burada devreye girmektedir.</w:t>
      </w:r>
    </w:p>
    <w:p w14:paraId="215BB024" w14:textId="174DA640" w:rsidR="009F28CE" w:rsidRDefault="00C179ED" w:rsidP="009F28CE">
      <w:pPr>
        <w:spacing w:after="0" w:line="360" w:lineRule="auto"/>
        <w:ind w:firstLine="708"/>
        <w:jc w:val="both"/>
        <w:rPr>
          <w:rFonts w:ascii="Times New Roman" w:hAnsi="Times New Roman" w:cs="Times New Roman"/>
          <w:sz w:val="24"/>
          <w:szCs w:val="24"/>
        </w:rPr>
      </w:pPr>
      <w:r w:rsidRPr="004D09D3">
        <w:rPr>
          <w:rFonts w:ascii="Times New Roman" w:hAnsi="Times New Roman" w:cs="Times New Roman"/>
          <w:b/>
          <w:sz w:val="24"/>
          <w:szCs w:val="24"/>
        </w:rPr>
        <w:lastRenderedPageBreak/>
        <w:t>•</w:t>
      </w:r>
      <w:r w:rsidRPr="004D09D3">
        <w:rPr>
          <w:rFonts w:ascii="Times New Roman" w:hAnsi="Times New Roman" w:cs="Times New Roman"/>
          <w:sz w:val="24"/>
          <w:szCs w:val="24"/>
        </w:rPr>
        <w:t xml:space="preserve"> </w:t>
      </w:r>
      <w:r w:rsidR="003F5773" w:rsidRPr="004D09D3">
        <w:rPr>
          <w:rFonts w:ascii="Times New Roman" w:hAnsi="Times New Roman" w:cs="Times New Roman"/>
          <w:sz w:val="24"/>
          <w:szCs w:val="24"/>
        </w:rPr>
        <w:t xml:space="preserve">Tüketim </w:t>
      </w:r>
      <w:r w:rsidR="004C136C">
        <w:rPr>
          <w:rFonts w:ascii="Times New Roman" w:hAnsi="Times New Roman" w:cs="Times New Roman"/>
          <w:sz w:val="24"/>
          <w:szCs w:val="24"/>
        </w:rPr>
        <w:t>mekânları</w:t>
      </w:r>
      <w:r w:rsidR="003F5773" w:rsidRPr="004D09D3">
        <w:rPr>
          <w:rFonts w:ascii="Times New Roman" w:hAnsi="Times New Roman" w:cs="Times New Roman"/>
          <w:sz w:val="24"/>
          <w:szCs w:val="24"/>
        </w:rPr>
        <w:t xml:space="preserve"> ve özellikle yeni tüketim katedralleri</w:t>
      </w:r>
      <w:r w:rsidR="008D0E34">
        <w:rPr>
          <w:rFonts w:ascii="Times New Roman" w:hAnsi="Times New Roman" w:cs="Times New Roman"/>
          <w:sz w:val="24"/>
          <w:szCs w:val="24"/>
        </w:rPr>
        <w:t>nin birçoğu</w:t>
      </w:r>
      <w:r w:rsidR="003F5773" w:rsidRPr="004D09D3">
        <w:rPr>
          <w:rFonts w:ascii="Times New Roman" w:hAnsi="Times New Roman" w:cs="Times New Roman"/>
          <w:sz w:val="24"/>
          <w:szCs w:val="24"/>
        </w:rPr>
        <w:t>, insanları hipe</w:t>
      </w:r>
      <w:r w:rsidR="003F5773" w:rsidRPr="008D0E34">
        <w:rPr>
          <w:rFonts w:ascii="Times New Roman" w:hAnsi="Times New Roman" w:cs="Times New Roman"/>
          <w:sz w:val="24"/>
          <w:szCs w:val="24"/>
        </w:rPr>
        <w:t xml:space="preserve">rtüketime yöneltecek şekilde uzmanlar tarafından </w:t>
      </w:r>
      <w:r w:rsidR="008D0E34" w:rsidRPr="008D0E34">
        <w:rPr>
          <w:rFonts w:ascii="Times New Roman" w:hAnsi="Times New Roman" w:cs="Times New Roman"/>
          <w:sz w:val="24"/>
          <w:szCs w:val="24"/>
        </w:rPr>
        <w:t xml:space="preserve">dikkatlice </w:t>
      </w:r>
      <w:r w:rsidR="003F5773" w:rsidRPr="008D0E34">
        <w:rPr>
          <w:rFonts w:ascii="Times New Roman" w:hAnsi="Times New Roman" w:cs="Times New Roman"/>
          <w:sz w:val="24"/>
          <w:szCs w:val="24"/>
        </w:rPr>
        <w:t>tasarlanmış</w:t>
      </w:r>
      <w:r w:rsidR="008D0E34" w:rsidRPr="008D0E34">
        <w:rPr>
          <w:rFonts w:ascii="Times New Roman" w:hAnsi="Times New Roman" w:cs="Times New Roman"/>
          <w:sz w:val="24"/>
          <w:szCs w:val="24"/>
        </w:rPr>
        <w:t>lardır (Underhill 1998)</w:t>
      </w:r>
      <w:r w:rsidR="003F5773" w:rsidRPr="004D09D3">
        <w:rPr>
          <w:rFonts w:ascii="Times New Roman" w:hAnsi="Times New Roman" w:cs="Times New Roman"/>
          <w:sz w:val="24"/>
          <w:szCs w:val="24"/>
        </w:rPr>
        <w:t xml:space="preserve">. </w:t>
      </w:r>
      <w:r w:rsidR="008D0E34">
        <w:rPr>
          <w:rFonts w:ascii="Times New Roman" w:hAnsi="Times New Roman" w:cs="Times New Roman"/>
          <w:sz w:val="24"/>
          <w:szCs w:val="24"/>
        </w:rPr>
        <w:t>Müşterilerin, i</w:t>
      </w:r>
      <w:r w:rsidR="003F5773" w:rsidRPr="004D09D3">
        <w:rPr>
          <w:rFonts w:ascii="Times New Roman" w:hAnsi="Times New Roman" w:cs="Times New Roman"/>
          <w:sz w:val="24"/>
          <w:szCs w:val="24"/>
        </w:rPr>
        <w:t>çeri girdikten sonra</w:t>
      </w:r>
      <w:r w:rsidR="008D0E34">
        <w:rPr>
          <w:rFonts w:ascii="Times New Roman" w:hAnsi="Times New Roman" w:cs="Times New Roman"/>
          <w:sz w:val="24"/>
          <w:szCs w:val="24"/>
        </w:rPr>
        <w:t xml:space="preserve">, temel ihtiyaçlarını karşılayabilmeleri için bütün bir mağazayı gezmek zorunda kalalcakları şekilde tasarlanmış olan süpermarketler de </w:t>
      </w:r>
      <w:r w:rsidR="003F5773" w:rsidRPr="004D09D3">
        <w:rPr>
          <w:rFonts w:ascii="Times New Roman" w:hAnsi="Times New Roman" w:cs="Times New Roman"/>
          <w:sz w:val="24"/>
          <w:szCs w:val="24"/>
        </w:rPr>
        <w:t>bu duruma örnek oluşturmaktadır</w:t>
      </w:r>
      <w:r w:rsidR="008D0E34">
        <w:rPr>
          <w:rFonts w:ascii="Times New Roman" w:hAnsi="Times New Roman" w:cs="Times New Roman"/>
          <w:sz w:val="24"/>
          <w:szCs w:val="24"/>
        </w:rPr>
        <w:t>lar</w:t>
      </w:r>
      <w:r w:rsidR="003F5773" w:rsidRPr="004D09D3">
        <w:rPr>
          <w:rFonts w:ascii="Times New Roman" w:hAnsi="Times New Roman" w:cs="Times New Roman"/>
          <w:sz w:val="24"/>
          <w:szCs w:val="24"/>
        </w:rPr>
        <w:t>.</w:t>
      </w:r>
      <w:r w:rsidR="00116392" w:rsidRPr="004D09D3">
        <w:rPr>
          <w:rFonts w:ascii="Times New Roman" w:hAnsi="Times New Roman" w:cs="Times New Roman"/>
          <w:sz w:val="24"/>
          <w:szCs w:val="24"/>
        </w:rPr>
        <w:t xml:space="preserve"> </w:t>
      </w:r>
      <w:r w:rsidR="00F26123" w:rsidRPr="004D09D3">
        <w:rPr>
          <w:rFonts w:ascii="Times New Roman" w:hAnsi="Times New Roman" w:cs="Times New Roman"/>
          <w:sz w:val="24"/>
          <w:szCs w:val="24"/>
        </w:rPr>
        <w:t xml:space="preserve">Pek çok </w:t>
      </w:r>
      <w:r w:rsidR="00D6366D">
        <w:rPr>
          <w:rFonts w:ascii="Times New Roman" w:hAnsi="Times New Roman" w:cs="Times New Roman"/>
          <w:sz w:val="24"/>
          <w:szCs w:val="24"/>
        </w:rPr>
        <w:t xml:space="preserve">gıda </w:t>
      </w:r>
      <w:r w:rsidR="00F26123" w:rsidRPr="004D09D3">
        <w:rPr>
          <w:rFonts w:ascii="Times New Roman" w:hAnsi="Times New Roman" w:cs="Times New Roman"/>
          <w:sz w:val="24"/>
          <w:szCs w:val="24"/>
        </w:rPr>
        <w:t>akıllıca ve ilgi çekici bir biçimde s</w:t>
      </w:r>
      <w:r w:rsidR="00D6366D">
        <w:rPr>
          <w:rFonts w:ascii="Times New Roman" w:hAnsi="Times New Roman" w:cs="Times New Roman"/>
          <w:sz w:val="24"/>
          <w:szCs w:val="24"/>
        </w:rPr>
        <w:t>unulmakta olup, tüketiciler bu nedenle sıklıkla</w:t>
      </w:r>
      <w:r w:rsidR="00F26123" w:rsidRPr="004D09D3">
        <w:rPr>
          <w:rFonts w:ascii="Times New Roman" w:hAnsi="Times New Roman" w:cs="Times New Roman"/>
          <w:sz w:val="24"/>
          <w:szCs w:val="24"/>
        </w:rPr>
        <w:t xml:space="preserve"> süper marketin tamamını gezerken kendilerini niyet ettiklerinden fazlasını satın almış olarak bulmaktadırlar. </w:t>
      </w:r>
      <w:r w:rsidR="00FA5CAB" w:rsidRPr="004D09D3">
        <w:rPr>
          <w:rFonts w:ascii="Times New Roman" w:hAnsi="Times New Roman" w:cs="Times New Roman"/>
          <w:sz w:val="24"/>
          <w:szCs w:val="24"/>
        </w:rPr>
        <w:t>Bir kumarhane labirent tarzı</w:t>
      </w:r>
      <w:r w:rsidR="00E32E65" w:rsidRPr="004D09D3">
        <w:rPr>
          <w:rFonts w:ascii="Times New Roman" w:hAnsi="Times New Roman" w:cs="Times New Roman"/>
          <w:sz w:val="24"/>
          <w:szCs w:val="24"/>
        </w:rPr>
        <w:t xml:space="preserve"> </w:t>
      </w:r>
      <w:r w:rsidR="00F26123" w:rsidRPr="004D09D3">
        <w:rPr>
          <w:rFonts w:ascii="Times New Roman" w:hAnsi="Times New Roman" w:cs="Times New Roman"/>
          <w:sz w:val="24"/>
          <w:szCs w:val="24"/>
        </w:rPr>
        <w:t>tasarımı ile kumar</w:t>
      </w:r>
      <w:r w:rsidR="00D6366D">
        <w:rPr>
          <w:rFonts w:ascii="Times New Roman" w:hAnsi="Times New Roman" w:cs="Times New Roman"/>
          <w:sz w:val="24"/>
          <w:szCs w:val="24"/>
        </w:rPr>
        <w:t>bazları</w:t>
      </w:r>
      <w:r w:rsidR="00F26123" w:rsidRPr="004D09D3">
        <w:rPr>
          <w:rFonts w:ascii="Times New Roman" w:hAnsi="Times New Roman" w:cs="Times New Roman"/>
          <w:sz w:val="24"/>
          <w:szCs w:val="24"/>
        </w:rPr>
        <w:t xml:space="preserve"> içeride kendilerini kaybedecek bir şekilde tasarlanmışlardır</w:t>
      </w:r>
      <w:r w:rsidR="00D6366D">
        <w:rPr>
          <w:rFonts w:ascii="Times New Roman" w:hAnsi="Times New Roman" w:cs="Times New Roman"/>
          <w:sz w:val="24"/>
          <w:szCs w:val="24"/>
        </w:rPr>
        <w:t xml:space="preserve"> (saat ve pencere olmayışı kişilerin kumarhanede ne kadar zaman geçirdiklerini anlamamaları için </w:t>
      </w:r>
      <w:r w:rsidR="00F31C4C">
        <w:rPr>
          <w:rFonts w:ascii="Times New Roman" w:hAnsi="Times New Roman" w:cs="Times New Roman"/>
          <w:sz w:val="24"/>
          <w:szCs w:val="24"/>
        </w:rPr>
        <w:t xml:space="preserve">kasıtlı olarak </w:t>
      </w:r>
      <w:r w:rsidR="000B0E12">
        <w:rPr>
          <w:rFonts w:ascii="Times New Roman" w:hAnsi="Times New Roman" w:cs="Times New Roman"/>
          <w:sz w:val="24"/>
          <w:szCs w:val="24"/>
        </w:rPr>
        <w:t>tasarlanmıştır</w:t>
      </w:r>
      <w:r w:rsidR="00D6366D">
        <w:rPr>
          <w:rFonts w:ascii="Times New Roman" w:hAnsi="Times New Roman" w:cs="Times New Roman"/>
          <w:sz w:val="24"/>
          <w:szCs w:val="24"/>
        </w:rPr>
        <w:t>)</w:t>
      </w:r>
      <w:r w:rsidR="00F26123" w:rsidRPr="004D09D3">
        <w:rPr>
          <w:rFonts w:ascii="Times New Roman" w:hAnsi="Times New Roman" w:cs="Times New Roman"/>
          <w:sz w:val="24"/>
          <w:szCs w:val="24"/>
        </w:rPr>
        <w:t>.</w:t>
      </w:r>
      <w:r w:rsidR="00D6366D">
        <w:rPr>
          <w:rFonts w:ascii="Times New Roman" w:hAnsi="Times New Roman" w:cs="Times New Roman"/>
          <w:sz w:val="24"/>
          <w:szCs w:val="24"/>
        </w:rPr>
        <w:t xml:space="preserve"> </w:t>
      </w:r>
      <w:r w:rsidR="00F26123" w:rsidRPr="004D09D3">
        <w:rPr>
          <w:rFonts w:ascii="Times New Roman" w:hAnsi="Times New Roman" w:cs="Times New Roman"/>
          <w:sz w:val="24"/>
          <w:szCs w:val="24"/>
        </w:rPr>
        <w:t>Bu n</w:t>
      </w:r>
      <w:r w:rsidR="00FA5CAB" w:rsidRPr="004D09D3">
        <w:rPr>
          <w:rFonts w:ascii="Times New Roman" w:hAnsi="Times New Roman" w:cs="Times New Roman"/>
          <w:sz w:val="24"/>
          <w:szCs w:val="24"/>
        </w:rPr>
        <w:t>edenle, oyunların ve makinelerin</w:t>
      </w:r>
      <w:r w:rsidR="00F26123" w:rsidRPr="004D09D3">
        <w:rPr>
          <w:rFonts w:ascii="Times New Roman" w:hAnsi="Times New Roman" w:cs="Times New Roman"/>
          <w:sz w:val="24"/>
          <w:szCs w:val="24"/>
        </w:rPr>
        <w:t xml:space="preserve"> labirentinde</w:t>
      </w:r>
      <w:r w:rsidR="000A6A3D" w:rsidRPr="004D09D3">
        <w:rPr>
          <w:rFonts w:ascii="Times New Roman" w:hAnsi="Times New Roman" w:cs="Times New Roman"/>
          <w:sz w:val="24"/>
          <w:szCs w:val="24"/>
        </w:rPr>
        <w:t xml:space="preserve"> </w:t>
      </w:r>
      <w:r w:rsidR="009F28CE">
        <w:rPr>
          <w:rFonts w:ascii="Times New Roman" w:hAnsi="Times New Roman" w:cs="Times New Roman"/>
          <w:sz w:val="24"/>
          <w:szCs w:val="24"/>
        </w:rPr>
        <w:t xml:space="preserve">kaybolan </w:t>
      </w:r>
      <w:r w:rsidR="000A6A3D" w:rsidRPr="004D09D3">
        <w:rPr>
          <w:rFonts w:ascii="Times New Roman" w:hAnsi="Times New Roman" w:cs="Times New Roman"/>
          <w:sz w:val="24"/>
          <w:szCs w:val="24"/>
        </w:rPr>
        <w:t>kumar</w:t>
      </w:r>
      <w:r w:rsidR="009F28CE">
        <w:rPr>
          <w:rFonts w:ascii="Times New Roman" w:hAnsi="Times New Roman" w:cs="Times New Roman"/>
          <w:sz w:val="24"/>
          <w:szCs w:val="24"/>
        </w:rPr>
        <w:t>bazlar</w:t>
      </w:r>
      <w:r w:rsidR="000A6A3D" w:rsidRPr="004D09D3">
        <w:rPr>
          <w:rFonts w:ascii="Times New Roman" w:hAnsi="Times New Roman" w:cs="Times New Roman"/>
          <w:sz w:val="24"/>
          <w:szCs w:val="24"/>
        </w:rPr>
        <w:t xml:space="preserve"> ziyadesiyle kumarhanelerde kalmak ve kaçınılmaz olarak daha fazla para kaybetmek durumunda kalmaktadırlar</w:t>
      </w:r>
      <w:r w:rsidR="009F28CE">
        <w:rPr>
          <w:rFonts w:ascii="Times New Roman" w:hAnsi="Times New Roman" w:cs="Times New Roman"/>
          <w:sz w:val="24"/>
          <w:szCs w:val="24"/>
        </w:rPr>
        <w:t xml:space="preserve"> (kasa her zaman kazanır)</w:t>
      </w:r>
      <w:r w:rsidR="000A6A3D" w:rsidRPr="004D09D3">
        <w:rPr>
          <w:rFonts w:ascii="Times New Roman" w:hAnsi="Times New Roman" w:cs="Times New Roman"/>
          <w:sz w:val="24"/>
          <w:szCs w:val="24"/>
        </w:rPr>
        <w:t>.</w:t>
      </w:r>
    </w:p>
    <w:p w14:paraId="25EB415F" w14:textId="795F5E15" w:rsidR="00A00989" w:rsidRDefault="007F4B24" w:rsidP="00A00989">
      <w:pPr>
        <w:spacing w:after="0" w:line="360" w:lineRule="auto"/>
        <w:ind w:firstLine="708"/>
        <w:jc w:val="both"/>
        <w:rPr>
          <w:rFonts w:ascii="Times New Roman" w:hAnsi="Times New Roman" w:cs="Times New Roman"/>
          <w:b/>
          <w:sz w:val="24"/>
          <w:szCs w:val="24"/>
        </w:rPr>
      </w:pPr>
      <w:r w:rsidRPr="004D09D3">
        <w:rPr>
          <w:rFonts w:ascii="Times New Roman" w:hAnsi="Times New Roman" w:cs="Times New Roman"/>
          <w:sz w:val="24"/>
          <w:szCs w:val="24"/>
        </w:rPr>
        <w:t>• Giderek artan miktardaki g</w:t>
      </w:r>
      <w:r w:rsidR="007D45E3" w:rsidRPr="004D09D3">
        <w:rPr>
          <w:rFonts w:ascii="Times New Roman" w:hAnsi="Times New Roman" w:cs="Times New Roman"/>
          <w:sz w:val="24"/>
          <w:szCs w:val="24"/>
        </w:rPr>
        <w:t>ünümüz tüketiminin</w:t>
      </w:r>
      <w:r w:rsidR="008F62D0">
        <w:rPr>
          <w:rFonts w:ascii="Times New Roman" w:hAnsi="Times New Roman" w:cs="Times New Roman"/>
          <w:sz w:val="24"/>
          <w:szCs w:val="24"/>
        </w:rPr>
        <w:t xml:space="preserve"> somut malzemeye dayanmayan </w:t>
      </w:r>
      <w:r w:rsidRPr="004D09D3">
        <w:rPr>
          <w:rFonts w:ascii="Times New Roman" w:hAnsi="Times New Roman" w:cs="Times New Roman"/>
          <w:sz w:val="24"/>
          <w:szCs w:val="24"/>
        </w:rPr>
        <w:t>durumu, tüketim yapmayı ve aşırı tüketimi oldukça kolaylaştırmaktadır.</w:t>
      </w:r>
      <w:r w:rsidR="007D45E3" w:rsidRPr="004D09D3">
        <w:rPr>
          <w:rFonts w:ascii="Times New Roman" w:hAnsi="Times New Roman" w:cs="Times New Roman"/>
          <w:sz w:val="24"/>
          <w:szCs w:val="24"/>
        </w:rPr>
        <w:t xml:space="preserve"> </w:t>
      </w:r>
      <w:r w:rsidR="008C4E38" w:rsidRPr="004D09D3">
        <w:rPr>
          <w:rFonts w:ascii="Times New Roman" w:hAnsi="Times New Roman" w:cs="Times New Roman"/>
          <w:sz w:val="24"/>
          <w:szCs w:val="24"/>
        </w:rPr>
        <w:t>Bu durum özellikle internet üzerinde</w:t>
      </w:r>
      <w:r w:rsidR="008F62D0">
        <w:rPr>
          <w:rFonts w:ascii="Times New Roman" w:hAnsi="Times New Roman" w:cs="Times New Roman"/>
          <w:sz w:val="24"/>
          <w:szCs w:val="24"/>
        </w:rPr>
        <w:t xml:space="preserve">ki </w:t>
      </w:r>
      <w:r w:rsidR="008C4E38" w:rsidRPr="004D09D3">
        <w:rPr>
          <w:rFonts w:ascii="Times New Roman" w:hAnsi="Times New Roman" w:cs="Times New Roman"/>
          <w:sz w:val="24"/>
          <w:szCs w:val="24"/>
        </w:rPr>
        <w:t>alışveriş dünyasında</w:t>
      </w:r>
      <w:r w:rsidR="008F62D0">
        <w:rPr>
          <w:rFonts w:ascii="Times New Roman" w:hAnsi="Times New Roman" w:cs="Times New Roman"/>
          <w:sz w:val="24"/>
          <w:szCs w:val="24"/>
        </w:rPr>
        <w:t xml:space="preserve"> çok açık </w:t>
      </w:r>
      <w:r w:rsidR="00F31C4C">
        <w:rPr>
          <w:rFonts w:ascii="Times New Roman" w:hAnsi="Times New Roman" w:cs="Times New Roman"/>
          <w:sz w:val="24"/>
          <w:szCs w:val="24"/>
        </w:rPr>
        <w:t xml:space="preserve">olarak </w:t>
      </w:r>
      <w:r w:rsidR="008F62D0">
        <w:rPr>
          <w:rFonts w:ascii="Times New Roman" w:hAnsi="Times New Roman" w:cs="Times New Roman"/>
          <w:sz w:val="24"/>
          <w:szCs w:val="24"/>
        </w:rPr>
        <w:t>görülmektedir. İnternette pek</w:t>
      </w:r>
      <w:r w:rsidR="00CC060B">
        <w:rPr>
          <w:rFonts w:ascii="Times New Roman" w:hAnsi="Times New Roman" w:cs="Times New Roman"/>
          <w:sz w:val="24"/>
          <w:szCs w:val="24"/>
        </w:rPr>
        <w:t xml:space="preserve"> </w:t>
      </w:r>
      <w:r w:rsidR="008F62D0">
        <w:rPr>
          <w:rFonts w:ascii="Times New Roman" w:hAnsi="Times New Roman" w:cs="Times New Roman"/>
          <w:sz w:val="24"/>
          <w:szCs w:val="24"/>
        </w:rPr>
        <w:t xml:space="preserve">çok maddi olmayan ürün (örneğin; oyunlar, internetteki kumar siteleri, pornografik resimler ve videolar ve sanal seks) dış </w:t>
      </w:r>
      <w:r w:rsidR="008C4E38" w:rsidRPr="004D09D3">
        <w:rPr>
          <w:rFonts w:ascii="Times New Roman" w:hAnsi="Times New Roman" w:cs="Times New Roman"/>
          <w:sz w:val="24"/>
          <w:szCs w:val="24"/>
        </w:rPr>
        <w:t>dünya</w:t>
      </w:r>
      <w:r w:rsidR="008F62D0">
        <w:rPr>
          <w:rFonts w:ascii="Times New Roman" w:hAnsi="Times New Roman" w:cs="Times New Roman"/>
          <w:sz w:val="24"/>
          <w:szCs w:val="24"/>
        </w:rPr>
        <w:t>ya nazaran çok daha kolay satın alınabilmektedir (mesela çevrimiçi kumar oynamak Las Vegas’a gitmekten çok daha kolaydır).</w:t>
      </w:r>
      <w:r w:rsidR="00A00989">
        <w:rPr>
          <w:rStyle w:val="DipnotBavurusu"/>
          <w:rFonts w:ascii="Times New Roman" w:hAnsi="Times New Roman" w:cs="Times New Roman"/>
          <w:sz w:val="24"/>
          <w:szCs w:val="24"/>
        </w:rPr>
        <w:footnoteReference w:id="10"/>
      </w:r>
      <w:r w:rsidR="008F62D0" w:rsidRPr="004D09D3">
        <w:rPr>
          <w:rFonts w:ascii="Times New Roman" w:hAnsi="Times New Roman" w:cs="Times New Roman"/>
          <w:b/>
          <w:sz w:val="24"/>
          <w:szCs w:val="24"/>
        </w:rPr>
        <w:t xml:space="preserve"> </w:t>
      </w:r>
    </w:p>
    <w:p w14:paraId="4EBF67A2" w14:textId="18EF9F06" w:rsidR="00D52D61" w:rsidRDefault="00B45C3D" w:rsidP="00D52D6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T</w:t>
      </w:r>
      <w:r w:rsidR="0030472C" w:rsidRPr="004D09D3">
        <w:rPr>
          <w:rFonts w:ascii="Times New Roman" w:hAnsi="Times New Roman" w:cs="Times New Roman"/>
          <w:sz w:val="24"/>
          <w:szCs w:val="24"/>
        </w:rPr>
        <w:t>abi</w:t>
      </w:r>
      <w:r>
        <w:rPr>
          <w:rFonts w:ascii="Times New Roman" w:hAnsi="Times New Roman" w:cs="Times New Roman"/>
          <w:sz w:val="24"/>
          <w:szCs w:val="24"/>
        </w:rPr>
        <w:t>i</w:t>
      </w:r>
      <w:r w:rsidR="0030472C" w:rsidRPr="004D09D3">
        <w:rPr>
          <w:rFonts w:ascii="Times New Roman" w:hAnsi="Times New Roman" w:cs="Times New Roman"/>
          <w:sz w:val="24"/>
          <w:szCs w:val="24"/>
        </w:rPr>
        <w:t xml:space="preserve"> ki </w:t>
      </w:r>
      <w:r>
        <w:rPr>
          <w:rFonts w:ascii="Times New Roman" w:hAnsi="Times New Roman" w:cs="Times New Roman"/>
          <w:sz w:val="24"/>
          <w:szCs w:val="24"/>
        </w:rPr>
        <w:t xml:space="preserve">bunların hepsinde </w:t>
      </w:r>
      <w:r w:rsidR="0030472C" w:rsidRPr="004D09D3">
        <w:rPr>
          <w:rFonts w:ascii="Times New Roman" w:hAnsi="Times New Roman" w:cs="Times New Roman"/>
          <w:sz w:val="24"/>
          <w:szCs w:val="24"/>
        </w:rPr>
        <w:t>kredi kartı</w:t>
      </w:r>
      <w:r>
        <w:rPr>
          <w:rFonts w:ascii="Times New Roman" w:hAnsi="Times New Roman" w:cs="Times New Roman"/>
          <w:sz w:val="24"/>
          <w:szCs w:val="24"/>
        </w:rPr>
        <w:t xml:space="preserve"> kullanılmaktadır</w:t>
      </w:r>
      <w:r w:rsidR="0030472C" w:rsidRPr="004D09D3">
        <w:rPr>
          <w:rFonts w:ascii="Times New Roman" w:hAnsi="Times New Roman" w:cs="Times New Roman"/>
          <w:sz w:val="24"/>
          <w:szCs w:val="24"/>
        </w:rPr>
        <w:t xml:space="preserve">. </w:t>
      </w:r>
      <w:r w:rsidR="00CF3BF9" w:rsidRPr="004D09D3">
        <w:rPr>
          <w:rFonts w:ascii="Times New Roman" w:hAnsi="Times New Roman" w:cs="Times New Roman"/>
          <w:sz w:val="24"/>
          <w:szCs w:val="24"/>
        </w:rPr>
        <w:t xml:space="preserve">Maddi olmayan tüketimlerde, özellikle internet üzerinden olanlarda kredi kartı </w:t>
      </w:r>
      <w:r w:rsidR="006B752F">
        <w:rPr>
          <w:rFonts w:ascii="Times New Roman" w:hAnsi="Times New Roman" w:cs="Times New Roman"/>
          <w:sz w:val="24"/>
          <w:szCs w:val="24"/>
        </w:rPr>
        <w:t xml:space="preserve">(en azından üzerindeki rakamlar) </w:t>
      </w:r>
      <w:r w:rsidR="00CF3BF9" w:rsidRPr="004D09D3">
        <w:rPr>
          <w:rFonts w:ascii="Times New Roman" w:hAnsi="Times New Roman" w:cs="Times New Roman"/>
          <w:sz w:val="24"/>
          <w:szCs w:val="24"/>
        </w:rPr>
        <w:t>mükemmele yakın bir araç olduğu için bu bağlantı oldukça açık bir şekilde görünmektedir.</w:t>
      </w:r>
      <w:r w:rsidR="006B752F">
        <w:rPr>
          <w:rFonts w:ascii="Times New Roman" w:hAnsi="Times New Roman" w:cs="Times New Roman"/>
          <w:sz w:val="24"/>
          <w:szCs w:val="24"/>
        </w:rPr>
        <w:t xml:space="preserve"> K</w:t>
      </w:r>
      <w:r w:rsidR="00CF3BF9" w:rsidRPr="004D09D3">
        <w:rPr>
          <w:rFonts w:ascii="Times New Roman" w:hAnsi="Times New Roman" w:cs="Times New Roman"/>
          <w:sz w:val="24"/>
          <w:szCs w:val="24"/>
        </w:rPr>
        <w:t xml:space="preserve">redi kartı </w:t>
      </w:r>
      <w:r w:rsidR="006B752F">
        <w:rPr>
          <w:rFonts w:ascii="Times New Roman" w:hAnsi="Times New Roman" w:cs="Times New Roman"/>
          <w:sz w:val="24"/>
          <w:szCs w:val="24"/>
        </w:rPr>
        <w:t xml:space="preserve">her ne kadar </w:t>
      </w:r>
      <w:r w:rsidR="00CF3BF9" w:rsidRPr="004D09D3">
        <w:rPr>
          <w:rFonts w:ascii="Times New Roman" w:hAnsi="Times New Roman" w:cs="Times New Roman"/>
          <w:sz w:val="24"/>
          <w:szCs w:val="24"/>
        </w:rPr>
        <w:t xml:space="preserve">maddi bir </w:t>
      </w:r>
      <w:r w:rsidR="006B752F">
        <w:rPr>
          <w:rFonts w:ascii="Times New Roman" w:hAnsi="Times New Roman" w:cs="Times New Roman"/>
          <w:sz w:val="24"/>
          <w:szCs w:val="24"/>
        </w:rPr>
        <w:t>şey/varlık olsa da</w:t>
      </w:r>
      <w:r w:rsidR="00CF3BF9" w:rsidRPr="004D09D3">
        <w:rPr>
          <w:rFonts w:ascii="Times New Roman" w:hAnsi="Times New Roman" w:cs="Times New Roman"/>
          <w:sz w:val="24"/>
          <w:szCs w:val="24"/>
        </w:rPr>
        <w:t xml:space="preserve">, kredi kartı numaraları </w:t>
      </w:r>
      <w:r w:rsidR="006B752F">
        <w:rPr>
          <w:rFonts w:ascii="Times New Roman" w:hAnsi="Times New Roman" w:cs="Times New Roman"/>
          <w:sz w:val="24"/>
          <w:szCs w:val="24"/>
        </w:rPr>
        <w:t xml:space="preserve">maddi </w:t>
      </w:r>
      <w:r w:rsidR="00CF3BF9" w:rsidRPr="004D09D3">
        <w:rPr>
          <w:rFonts w:ascii="Times New Roman" w:hAnsi="Times New Roman" w:cs="Times New Roman"/>
          <w:sz w:val="24"/>
          <w:szCs w:val="24"/>
        </w:rPr>
        <w:t xml:space="preserve">değildir ve asıl </w:t>
      </w:r>
      <w:r w:rsidR="006B752F">
        <w:rPr>
          <w:rFonts w:ascii="Times New Roman" w:hAnsi="Times New Roman" w:cs="Times New Roman"/>
          <w:sz w:val="24"/>
          <w:szCs w:val="24"/>
        </w:rPr>
        <w:t xml:space="preserve">işe yarayan da </w:t>
      </w:r>
      <w:r w:rsidR="00BA4862" w:rsidRPr="004D09D3">
        <w:rPr>
          <w:rFonts w:ascii="Times New Roman" w:hAnsi="Times New Roman" w:cs="Times New Roman"/>
          <w:sz w:val="24"/>
          <w:szCs w:val="24"/>
        </w:rPr>
        <w:t xml:space="preserve">bu </w:t>
      </w:r>
      <w:r w:rsidR="006B752F">
        <w:rPr>
          <w:rFonts w:ascii="Times New Roman" w:hAnsi="Times New Roman" w:cs="Times New Roman"/>
          <w:sz w:val="24"/>
          <w:szCs w:val="24"/>
        </w:rPr>
        <w:t>rakamlardır</w:t>
      </w:r>
      <w:r w:rsidR="00CF3BF9" w:rsidRPr="004D09D3">
        <w:rPr>
          <w:rFonts w:ascii="Times New Roman" w:hAnsi="Times New Roman" w:cs="Times New Roman"/>
          <w:sz w:val="24"/>
          <w:szCs w:val="24"/>
        </w:rPr>
        <w:t xml:space="preserve">. </w:t>
      </w:r>
      <w:r w:rsidR="004152E1" w:rsidRPr="004D09D3">
        <w:rPr>
          <w:rFonts w:ascii="Times New Roman" w:hAnsi="Times New Roman" w:cs="Times New Roman"/>
          <w:sz w:val="24"/>
          <w:szCs w:val="24"/>
        </w:rPr>
        <w:t xml:space="preserve">Bu </w:t>
      </w:r>
      <w:r w:rsidR="006B752F">
        <w:rPr>
          <w:rFonts w:ascii="Times New Roman" w:hAnsi="Times New Roman" w:cs="Times New Roman"/>
          <w:sz w:val="24"/>
          <w:szCs w:val="24"/>
        </w:rPr>
        <w:t>rakamlar</w:t>
      </w:r>
      <w:r w:rsidR="004152E1" w:rsidRPr="004D09D3">
        <w:rPr>
          <w:rFonts w:ascii="Times New Roman" w:hAnsi="Times New Roman" w:cs="Times New Roman"/>
          <w:sz w:val="24"/>
          <w:szCs w:val="24"/>
        </w:rPr>
        <w:t xml:space="preserve">, maddi olmayan bir erişim yolu ile insanların internet üzerindeki </w:t>
      </w:r>
      <w:r w:rsidR="006B752F">
        <w:rPr>
          <w:rFonts w:ascii="Times New Roman" w:hAnsi="Times New Roman" w:cs="Times New Roman"/>
          <w:sz w:val="24"/>
          <w:szCs w:val="24"/>
        </w:rPr>
        <w:t xml:space="preserve">oldukça bol olan </w:t>
      </w:r>
      <w:r w:rsidR="004152E1" w:rsidRPr="004D09D3">
        <w:rPr>
          <w:rFonts w:ascii="Times New Roman" w:hAnsi="Times New Roman" w:cs="Times New Roman"/>
          <w:sz w:val="24"/>
          <w:szCs w:val="24"/>
        </w:rPr>
        <w:t xml:space="preserve">maddi </w:t>
      </w:r>
      <w:r w:rsidR="006B752F">
        <w:rPr>
          <w:rFonts w:ascii="Times New Roman" w:hAnsi="Times New Roman" w:cs="Times New Roman"/>
          <w:sz w:val="24"/>
          <w:szCs w:val="24"/>
        </w:rPr>
        <w:t xml:space="preserve">(örneğin amazon.com üzerindeki kitaplar. Gerçi onlar da Kindle’ın icadı ile maddi olmaktan çıkmaktadırlar.) </w:t>
      </w:r>
      <w:r w:rsidR="004152E1" w:rsidRPr="004D09D3">
        <w:rPr>
          <w:rFonts w:ascii="Times New Roman" w:hAnsi="Times New Roman" w:cs="Times New Roman"/>
          <w:sz w:val="24"/>
          <w:szCs w:val="24"/>
        </w:rPr>
        <w:t xml:space="preserve">ve maddi olmayan </w:t>
      </w:r>
      <w:r w:rsidR="006B752F">
        <w:rPr>
          <w:rFonts w:ascii="Times New Roman" w:hAnsi="Times New Roman" w:cs="Times New Roman"/>
          <w:sz w:val="24"/>
          <w:szCs w:val="24"/>
        </w:rPr>
        <w:t xml:space="preserve">(iTunes, indirilebilen filmler) </w:t>
      </w:r>
      <w:r w:rsidR="00162BD0" w:rsidRPr="004D09D3">
        <w:rPr>
          <w:rFonts w:ascii="Times New Roman" w:hAnsi="Times New Roman" w:cs="Times New Roman"/>
          <w:sz w:val="24"/>
          <w:szCs w:val="24"/>
        </w:rPr>
        <w:t>mal ve hizmet</w:t>
      </w:r>
      <w:r w:rsidR="006B752F">
        <w:rPr>
          <w:rFonts w:ascii="Times New Roman" w:hAnsi="Times New Roman" w:cs="Times New Roman"/>
          <w:sz w:val="24"/>
          <w:szCs w:val="24"/>
        </w:rPr>
        <w:t>lere</w:t>
      </w:r>
      <w:r w:rsidR="004152E1" w:rsidRPr="004D09D3">
        <w:rPr>
          <w:rFonts w:ascii="Times New Roman" w:hAnsi="Times New Roman" w:cs="Times New Roman"/>
          <w:sz w:val="24"/>
          <w:szCs w:val="24"/>
        </w:rPr>
        <w:t xml:space="preserve"> erişimini sağlamaktadırlar. </w:t>
      </w:r>
      <w:r w:rsidR="00931A29" w:rsidRPr="004D09D3">
        <w:rPr>
          <w:rFonts w:ascii="Times New Roman" w:hAnsi="Times New Roman" w:cs="Times New Roman"/>
          <w:sz w:val="24"/>
          <w:szCs w:val="24"/>
        </w:rPr>
        <w:t>Bu durum, tüketimin giderek artan bir biçimde maddi olmayan bir hal almaya devam ettiği bu dönemde oldukça önemlidir</w:t>
      </w:r>
      <w:r w:rsidR="002141B5">
        <w:rPr>
          <w:rFonts w:ascii="Times New Roman" w:hAnsi="Times New Roman" w:cs="Times New Roman"/>
          <w:sz w:val="24"/>
          <w:szCs w:val="24"/>
        </w:rPr>
        <w:t xml:space="preserve"> (örneğin, CD’lerin ortadan kalkışı ve iTunes’un ve müzik paylaşmanın yükselişi ve DVD’lerin azalması ve Netflix gibi platformlar üzerinden doğrudan bilgisayar ve televizyonlara inen filmlerin yükselişi)</w:t>
      </w:r>
      <w:r w:rsidR="00931A29" w:rsidRPr="004D09D3">
        <w:rPr>
          <w:rFonts w:ascii="Times New Roman" w:hAnsi="Times New Roman" w:cs="Times New Roman"/>
          <w:sz w:val="24"/>
          <w:szCs w:val="24"/>
        </w:rPr>
        <w:t>.</w:t>
      </w:r>
      <w:r w:rsidR="00931A29" w:rsidRPr="004D09D3">
        <w:rPr>
          <w:rFonts w:ascii="Times New Roman" w:hAnsi="Times New Roman" w:cs="Times New Roman"/>
          <w:b/>
          <w:sz w:val="24"/>
          <w:szCs w:val="24"/>
        </w:rPr>
        <w:t xml:space="preserve"> </w:t>
      </w:r>
      <w:r w:rsidR="00ED448F" w:rsidRPr="004D09D3">
        <w:rPr>
          <w:rFonts w:ascii="Times New Roman" w:hAnsi="Times New Roman" w:cs="Times New Roman"/>
          <w:sz w:val="24"/>
          <w:szCs w:val="24"/>
        </w:rPr>
        <w:t>Bun</w:t>
      </w:r>
      <w:r w:rsidR="00972BFF">
        <w:rPr>
          <w:rFonts w:ascii="Times New Roman" w:hAnsi="Times New Roman" w:cs="Times New Roman"/>
          <w:sz w:val="24"/>
          <w:szCs w:val="24"/>
        </w:rPr>
        <w:t>unla beraber</w:t>
      </w:r>
      <w:r w:rsidR="00ED448F" w:rsidRPr="004D09D3">
        <w:rPr>
          <w:rFonts w:ascii="Times New Roman" w:hAnsi="Times New Roman" w:cs="Times New Roman"/>
          <w:sz w:val="24"/>
          <w:szCs w:val="24"/>
        </w:rPr>
        <w:t>, kredi kartları aynı zamanda</w:t>
      </w:r>
      <w:r w:rsidR="00DB2493" w:rsidRPr="004D09D3">
        <w:rPr>
          <w:rFonts w:ascii="Times New Roman" w:hAnsi="Times New Roman" w:cs="Times New Roman"/>
          <w:sz w:val="24"/>
          <w:szCs w:val="24"/>
        </w:rPr>
        <w:t>,</w:t>
      </w:r>
      <w:r w:rsidR="00ED448F" w:rsidRPr="004D09D3">
        <w:rPr>
          <w:rFonts w:ascii="Times New Roman" w:hAnsi="Times New Roman" w:cs="Times New Roman"/>
          <w:sz w:val="24"/>
          <w:szCs w:val="24"/>
        </w:rPr>
        <w:t xml:space="preserve"> işlerin çoğununun fiziksel temsilciler vasıtası ile fiziksel ürünler satarak gerçekleştirildiği,</w:t>
      </w:r>
      <w:r w:rsidR="00972BFF">
        <w:rPr>
          <w:rFonts w:ascii="Times New Roman" w:hAnsi="Times New Roman" w:cs="Times New Roman"/>
          <w:sz w:val="24"/>
          <w:szCs w:val="24"/>
        </w:rPr>
        <w:t xml:space="preserve"> </w:t>
      </w:r>
      <w:r w:rsidR="00ED448F" w:rsidRPr="004D09D3">
        <w:rPr>
          <w:rFonts w:ascii="Times New Roman" w:hAnsi="Times New Roman" w:cs="Times New Roman"/>
          <w:sz w:val="24"/>
          <w:szCs w:val="24"/>
        </w:rPr>
        <w:t xml:space="preserve">mega alışveriş merkezleri, kumarhaneler, süpermarketler ve yükselen trend olan hazır yemek restoranları gibi eski ve geleneksel tüketim </w:t>
      </w:r>
      <w:r w:rsidR="00ED448F" w:rsidRPr="004D09D3">
        <w:rPr>
          <w:rFonts w:ascii="Times New Roman" w:hAnsi="Times New Roman" w:cs="Times New Roman"/>
          <w:sz w:val="24"/>
          <w:szCs w:val="24"/>
        </w:rPr>
        <w:lastRenderedPageBreak/>
        <w:t>katedrallerinde de giderek artan</w:t>
      </w:r>
      <w:r w:rsidR="00DB2493" w:rsidRPr="004D09D3">
        <w:rPr>
          <w:rFonts w:ascii="Times New Roman" w:hAnsi="Times New Roman" w:cs="Times New Roman"/>
          <w:sz w:val="24"/>
          <w:szCs w:val="24"/>
        </w:rPr>
        <w:t xml:space="preserve"> bir</w:t>
      </w:r>
      <w:r w:rsidR="00ED448F" w:rsidRPr="004D09D3">
        <w:rPr>
          <w:rFonts w:ascii="Times New Roman" w:hAnsi="Times New Roman" w:cs="Times New Roman"/>
          <w:sz w:val="24"/>
          <w:szCs w:val="24"/>
        </w:rPr>
        <w:t xml:space="preserve"> biçimde kullanılm</w:t>
      </w:r>
      <w:r w:rsidR="00972BFF">
        <w:rPr>
          <w:rFonts w:ascii="Times New Roman" w:hAnsi="Times New Roman" w:cs="Times New Roman"/>
          <w:sz w:val="24"/>
          <w:szCs w:val="24"/>
        </w:rPr>
        <w:t>aktadır</w:t>
      </w:r>
      <w:r w:rsidR="00ED448F" w:rsidRPr="004D09D3">
        <w:rPr>
          <w:rFonts w:ascii="Times New Roman" w:hAnsi="Times New Roman" w:cs="Times New Roman"/>
          <w:sz w:val="24"/>
          <w:szCs w:val="24"/>
        </w:rPr>
        <w:t>.</w:t>
      </w:r>
      <w:r w:rsidR="007C7621" w:rsidRPr="004D09D3">
        <w:rPr>
          <w:rFonts w:ascii="Times New Roman" w:hAnsi="Times New Roman" w:cs="Times New Roman"/>
          <w:sz w:val="24"/>
          <w:szCs w:val="24"/>
        </w:rPr>
        <w:t xml:space="preserve"> </w:t>
      </w:r>
      <w:r w:rsidR="00571AF0" w:rsidRPr="004D09D3">
        <w:rPr>
          <w:rFonts w:ascii="Times New Roman" w:hAnsi="Times New Roman" w:cs="Times New Roman"/>
          <w:sz w:val="24"/>
          <w:szCs w:val="24"/>
        </w:rPr>
        <w:t>Bu tarz yerlerde insanlar niyet ettiklerinden fazla para harcamaktadırlar</w:t>
      </w:r>
      <w:r w:rsidR="00F31C4C">
        <w:rPr>
          <w:rFonts w:ascii="Times New Roman" w:hAnsi="Times New Roman" w:cs="Times New Roman"/>
          <w:sz w:val="24"/>
          <w:szCs w:val="24"/>
        </w:rPr>
        <w:t>.</w:t>
      </w:r>
      <w:r w:rsidR="00571AF0" w:rsidRPr="004D09D3">
        <w:rPr>
          <w:rFonts w:ascii="Times New Roman" w:hAnsi="Times New Roman" w:cs="Times New Roman"/>
          <w:sz w:val="24"/>
          <w:szCs w:val="24"/>
        </w:rPr>
        <w:t xml:space="preserve"> ünkü insanlar umumiyetle bir ürünü </w:t>
      </w:r>
      <w:r w:rsidR="00D52D61">
        <w:rPr>
          <w:rFonts w:ascii="Times New Roman" w:hAnsi="Times New Roman" w:cs="Times New Roman"/>
          <w:sz w:val="24"/>
          <w:szCs w:val="24"/>
        </w:rPr>
        <w:t xml:space="preserve">(maddi olmayan bir şekilde) satın almayı ve fatura ile </w:t>
      </w:r>
      <w:r w:rsidR="00571AF0" w:rsidRPr="004D09D3">
        <w:rPr>
          <w:rFonts w:ascii="Times New Roman" w:hAnsi="Times New Roman" w:cs="Times New Roman"/>
          <w:sz w:val="24"/>
          <w:szCs w:val="24"/>
        </w:rPr>
        <w:t xml:space="preserve">daha sonra gelecek bir kredi kartı </w:t>
      </w:r>
      <w:r w:rsidR="00D52D61">
        <w:rPr>
          <w:rFonts w:ascii="Times New Roman" w:hAnsi="Times New Roman" w:cs="Times New Roman"/>
          <w:sz w:val="24"/>
          <w:szCs w:val="24"/>
        </w:rPr>
        <w:t>ekstresi yoluyla başa çıkmayı (veya çıkamamayı)</w:t>
      </w:r>
      <w:r w:rsidR="00571AF0" w:rsidRPr="004D09D3">
        <w:rPr>
          <w:rFonts w:ascii="Times New Roman" w:hAnsi="Times New Roman" w:cs="Times New Roman"/>
          <w:sz w:val="24"/>
          <w:szCs w:val="24"/>
        </w:rPr>
        <w:t xml:space="preserve">, nakit para ile </w:t>
      </w:r>
      <w:r w:rsidR="00D52D61">
        <w:rPr>
          <w:rFonts w:ascii="Times New Roman" w:hAnsi="Times New Roman" w:cs="Times New Roman"/>
          <w:sz w:val="24"/>
          <w:szCs w:val="24"/>
        </w:rPr>
        <w:t>yüklü alışveriş</w:t>
      </w:r>
      <w:r w:rsidR="00571AF0" w:rsidRPr="004D09D3">
        <w:rPr>
          <w:rFonts w:ascii="Times New Roman" w:hAnsi="Times New Roman" w:cs="Times New Roman"/>
          <w:sz w:val="24"/>
          <w:szCs w:val="24"/>
        </w:rPr>
        <w:t xml:space="preserve"> yapmakt</w:t>
      </w:r>
      <w:r w:rsidR="00D52D61">
        <w:rPr>
          <w:rFonts w:ascii="Times New Roman" w:hAnsi="Times New Roman" w:cs="Times New Roman"/>
          <w:sz w:val="24"/>
          <w:szCs w:val="24"/>
        </w:rPr>
        <w:t>an daha kolay bulmaktadırlar.</w:t>
      </w:r>
    </w:p>
    <w:p w14:paraId="01AA5BF0" w14:textId="77777777" w:rsidR="00545829" w:rsidRDefault="00ED1F38" w:rsidP="00545829">
      <w:pPr>
        <w:spacing w:after="0" w:line="360" w:lineRule="auto"/>
        <w:ind w:firstLine="708"/>
        <w:jc w:val="both"/>
        <w:rPr>
          <w:rFonts w:ascii="Times New Roman" w:hAnsi="Times New Roman" w:cs="Times New Roman"/>
          <w:sz w:val="24"/>
          <w:szCs w:val="24"/>
        </w:rPr>
      </w:pPr>
      <w:r w:rsidRPr="004D09D3">
        <w:rPr>
          <w:rFonts w:ascii="Times New Roman" w:hAnsi="Times New Roman" w:cs="Times New Roman"/>
          <w:sz w:val="24"/>
          <w:szCs w:val="24"/>
        </w:rPr>
        <w:t>Bu nedenledir ki, hipertüketim ile “hiperborçlanma” yakından ilişkil</w:t>
      </w:r>
      <w:r w:rsidR="00545829">
        <w:rPr>
          <w:rFonts w:ascii="Times New Roman" w:hAnsi="Times New Roman" w:cs="Times New Roman"/>
          <w:sz w:val="24"/>
          <w:szCs w:val="24"/>
        </w:rPr>
        <w:t xml:space="preserve">idir. </w:t>
      </w:r>
      <w:r w:rsidRPr="004D09D3">
        <w:rPr>
          <w:rFonts w:ascii="Times New Roman" w:hAnsi="Times New Roman" w:cs="Times New Roman"/>
          <w:sz w:val="24"/>
          <w:szCs w:val="24"/>
        </w:rPr>
        <w:t>Ben hiperborçlanmayı</w:t>
      </w:r>
      <w:r w:rsidR="00545829">
        <w:rPr>
          <w:rFonts w:ascii="Times New Roman" w:hAnsi="Times New Roman" w:cs="Times New Roman"/>
          <w:sz w:val="24"/>
          <w:szCs w:val="24"/>
        </w:rPr>
        <w:t>,</w:t>
      </w:r>
      <w:r w:rsidRPr="004D09D3">
        <w:rPr>
          <w:rFonts w:ascii="Times New Roman" w:hAnsi="Times New Roman" w:cs="Times New Roman"/>
          <w:sz w:val="24"/>
          <w:szCs w:val="24"/>
        </w:rPr>
        <w:t xml:space="preserve"> hipertüketimin tanımı ile paralel bir şekilde tanımlamaktayım: Hiperborçlanma, “ihtiyaç” olandan</w:t>
      </w:r>
      <w:r w:rsidR="00545829">
        <w:rPr>
          <w:rFonts w:ascii="Times New Roman" w:hAnsi="Times New Roman" w:cs="Times New Roman"/>
          <w:sz w:val="24"/>
          <w:szCs w:val="24"/>
        </w:rPr>
        <w:t xml:space="preserve"> (hipertüketimde olan ihtiyaçlar sorunu ile aynı kayıtlar altında)</w:t>
      </w:r>
      <w:r w:rsidRPr="004D09D3">
        <w:rPr>
          <w:rFonts w:ascii="Times New Roman" w:hAnsi="Times New Roman" w:cs="Times New Roman"/>
          <w:sz w:val="24"/>
          <w:szCs w:val="24"/>
        </w:rPr>
        <w:t xml:space="preserve">, niyet edilenden ve tekrar bu tartışma için en önemlisi olan karşılanabilecekten daha fazla borçlanma durumudur. </w:t>
      </w:r>
      <w:r w:rsidR="00856B88" w:rsidRPr="004D09D3">
        <w:rPr>
          <w:rFonts w:ascii="Times New Roman" w:hAnsi="Times New Roman" w:cs="Times New Roman"/>
          <w:sz w:val="24"/>
          <w:szCs w:val="24"/>
        </w:rPr>
        <w:t>Bu durumların her birine teker teker</w:t>
      </w:r>
      <w:r w:rsidR="00545829">
        <w:rPr>
          <w:rFonts w:ascii="Times New Roman" w:hAnsi="Times New Roman" w:cs="Times New Roman"/>
          <w:sz w:val="24"/>
          <w:szCs w:val="24"/>
        </w:rPr>
        <w:t>, sırasıyla</w:t>
      </w:r>
      <w:r w:rsidR="00856B88" w:rsidRPr="004D09D3">
        <w:rPr>
          <w:rFonts w:ascii="Times New Roman" w:hAnsi="Times New Roman" w:cs="Times New Roman"/>
          <w:sz w:val="24"/>
          <w:szCs w:val="24"/>
        </w:rPr>
        <w:t xml:space="preserve"> bakalım. </w:t>
      </w:r>
    </w:p>
    <w:p w14:paraId="477D3640" w14:textId="073C0F91" w:rsidR="00EE28C0" w:rsidRDefault="00141204" w:rsidP="00EE28C0">
      <w:pPr>
        <w:spacing w:after="0" w:line="360" w:lineRule="auto"/>
        <w:ind w:firstLine="708"/>
        <w:jc w:val="both"/>
        <w:rPr>
          <w:rFonts w:ascii="Times New Roman" w:hAnsi="Times New Roman" w:cs="Times New Roman"/>
          <w:sz w:val="24"/>
          <w:szCs w:val="24"/>
        </w:rPr>
      </w:pPr>
      <w:r w:rsidRPr="004D09D3">
        <w:rPr>
          <w:rFonts w:ascii="Times New Roman" w:hAnsi="Times New Roman" w:cs="Times New Roman"/>
          <w:sz w:val="24"/>
          <w:szCs w:val="24"/>
        </w:rPr>
        <w:t>Pek çok insanın ihtiya</w:t>
      </w:r>
      <w:r w:rsidR="000B0E12">
        <w:rPr>
          <w:rFonts w:ascii="Times New Roman" w:hAnsi="Times New Roman" w:cs="Times New Roman"/>
          <w:sz w:val="24"/>
          <w:szCs w:val="24"/>
        </w:rPr>
        <w:t>cından</w:t>
      </w:r>
      <w:r w:rsidRPr="004D09D3">
        <w:rPr>
          <w:rFonts w:ascii="Times New Roman" w:hAnsi="Times New Roman" w:cs="Times New Roman"/>
          <w:sz w:val="24"/>
          <w:szCs w:val="24"/>
        </w:rPr>
        <w:t>daha fazla borcun altına girdi</w:t>
      </w:r>
      <w:r w:rsidR="000B0E12">
        <w:rPr>
          <w:rFonts w:ascii="Times New Roman" w:hAnsi="Times New Roman" w:cs="Times New Roman"/>
          <w:sz w:val="24"/>
          <w:szCs w:val="24"/>
        </w:rPr>
        <w:t>ği</w:t>
      </w:r>
      <w:r w:rsidRPr="004D09D3">
        <w:rPr>
          <w:rFonts w:ascii="Times New Roman" w:hAnsi="Times New Roman" w:cs="Times New Roman"/>
          <w:sz w:val="24"/>
          <w:szCs w:val="24"/>
        </w:rPr>
        <w:t xml:space="preserve"> söylenebilir.</w:t>
      </w:r>
      <w:r w:rsidR="007F1AAD">
        <w:rPr>
          <w:rFonts w:ascii="Times New Roman" w:hAnsi="Times New Roman" w:cs="Times New Roman"/>
          <w:sz w:val="24"/>
          <w:szCs w:val="24"/>
        </w:rPr>
        <w:t xml:space="preserve"> Açıkçası i</w:t>
      </w:r>
      <w:r w:rsidRPr="004D09D3">
        <w:rPr>
          <w:rFonts w:ascii="Times New Roman" w:hAnsi="Times New Roman" w:cs="Times New Roman"/>
          <w:sz w:val="24"/>
          <w:szCs w:val="24"/>
        </w:rPr>
        <w:t xml:space="preserve">nsanların </w:t>
      </w:r>
      <w:r w:rsidR="007F1AAD">
        <w:rPr>
          <w:rFonts w:ascii="Times New Roman" w:hAnsi="Times New Roman" w:cs="Times New Roman"/>
          <w:sz w:val="24"/>
          <w:szCs w:val="24"/>
        </w:rPr>
        <w:t xml:space="preserve">ne kadar borca </w:t>
      </w:r>
      <w:r w:rsidR="003D4150" w:rsidRPr="004D09D3">
        <w:rPr>
          <w:rFonts w:ascii="Times New Roman" w:hAnsi="Times New Roman" w:cs="Times New Roman"/>
          <w:sz w:val="24"/>
          <w:szCs w:val="24"/>
        </w:rPr>
        <w:t>“</w:t>
      </w:r>
      <w:r w:rsidRPr="004D09D3">
        <w:rPr>
          <w:rFonts w:ascii="Times New Roman" w:hAnsi="Times New Roman" w:cs="Times New Roman"/>
          <w:sz w:val="24"/>
          <w:szCs w:val="24"/>
        </w:rPr>
        <w:t>ihtiyacı</w:t>
      </w:r>
      <w:r w:rsidR="003D4150" w:rsidRPr="004D09D3">
        <w:rPr>
          <w:rFonts w:ascii="Times New Roman" w:hAnsi="Times New Roman" w:cs="Times New Roman"/>
          <w:sz w:val="24"/>
          <w:szCs w:val="24"/>
        </w:rPr>
        <w:t>”</w:t>
      </w:r>
      <w:r w:rsidRPr="004D09D3">
        <w:rPr>
          <w:rFonts w:ascii="Times New Roman" w:hAnsi="Times New Roman" w:cs="Times New Roman"/>
          <w:sz w:val="24"/>
          <w:szCs w:val="24"/>
        </w:rPr>
        <w:t xml:space="preserve"> olduğu</w:t>
      </w:r>
      <w:r w:rsidR="007F1AAD">
        <w:rPr>
          <w:rFonts w:ascii="Times New Roman" w:hAnsi="Times New Roman" w:cs="Times New Roman"/>
          <w:sz w:val="24"/>
          <w:szCs w:val="24"/>
        </w:rPr>
        <w:t>nu söylemek</w:t>
      </w:r>
      <w:r w:rsidRPr="004D09D3">
        <w:rPr>
          <w:rFonts w:ascii="Times New Roman" w:hAnsi="Times New Roman" w:cs="Times New Roman"/>
          <w:sz w:val="24"/>
          <w:szCs w:val="24"/>
        </w:rPr>
        <w:t xml:space="preserve"> veya insanların gerçekten borçlanmaya </w:t>
      </w:r>
      <w:r w:rsidR="003D4150" w:rsidRPr="004D09D3">
        <w:rPr>
          <w:rFonts w:ascii="Times New Roman" w:hAnsi="Times New Roman" w:cs="Times New Roman"/>
          <w:sz w:val="24"/>
          <w:szCs w:val="24"/>
        </w:rPr>
        <w:t>“</w:t>
      </w:r>
      <w:r w:rsidRPr="004D09D3">
        <w:rPr>
          <w:rFonts w:ascii="Times New Roman" w:hAnsi="Times New Roman" w:cs="Times New Roman"/>
          <w:sz w:val="24"/>
          <w:szCs w:val="24"/>
        </w:rPr>
        <w:t>ihtiyacı</w:t>
      </w:r>
      <w:r w:rsidR="003D4150" w:rsidRPr="004D09D3">
        <w:rPr>
          <w:rFonts w:ascii="Times New Roman" w:hAnsi="Times New Roman" w:cs="Times New Roman"/>
          <w:sz w:val="24"/>
          <w:szCs w:val="24"/>
        </w:rPr>
        <w:t>”</w:t>
      </w:r>
      <w:r w:rsidRPr="004D09D3">
        <w:rPr>
          <w:rFonts w:ascii="Times New Roman" w:hAnsi="Times New Roman" w:cs="Times New Roman"/>
          <w:sz w:val="24"/>
          <w:szCs w:val="24"/>
        </w:rPr>
        <w:t xml:space="preserve"> olup olmadığını belirtmek kolay değildir</w:t>
      </w:r>
      <w:r w:rsidR="00C60A1F" w:rsidRPr="004D09D3">
        <w:rPr>
          <w:rFonts w:ascii="Times New Roman" w:hAnsi="Times New Roman" w:cs="Times New Roman"/>
          <w:sz w:val="24"/>
          <w:szCs w:val="24"/>
        </w:rPr>
        <w:t>.</w:t>
      </w:r>
      <w:r w:rsidRPr="004D09D3">
        <w:rPr>
          <w:rFonts w:ascii="Times New Roman" w:hAnsi="Times New Roman" w:cs="Times New Roman"/>
          <w:sz w:val="24"/>
          <w:szCs w:val="24"/>
        </w:rPr>
        <w:t xml:space="preserve"> </w:t>
      </w:r>
      <w:r w:rsidR="00F4189D" w:rsidRPr="004D09D3">
        <w:rPr>
          <w:rFonts w:ascii="Times New Roman" w:hAnsi="Times New Roman" w:cs="Times New Roman"/>
          <w:sz w:val="24"/>
          <w:szCs w:val="24"/>
        </w:rPr>
        <w:t xml:space="preserve">Geçmişte ve bugün dünya üzerindeki pek çok insan, çok az miktarlarda </w:t>
      </w:r>
      <w:r w:rsidR="007F1AAD">
        <w:rPr>
          <w:rFonts w:ascii="Times New Roman" w:hAnsi="Times New Roman" w:cs="Times New Roman"/>
          <w:sz w:val="24"/>
          <w:szCs w:val="24"/>
        </w:rPr>
        <w:t xml:space="preserve">borçla (borç altına girmeyi istiyor da olabilirler) </w:t>
      </w:r>
      <w:r w:rsidR="00F4189D" w:rsidRPr="004D09D3">
        <w:rPr>
          <w:rFonts w:ascii="Times New Roman" w:hAnsi="Times New Roman" w:cs="Times New Roman"/>
          <w:sz w:val="24"/>
          <w:szCs w:val="24"/>
        </w:rPr>
        <w:t xml:space="preserve">veya hiç borçlanmadan </w:t>
      </w:r>
      <w:r w:rsidR="007F1AAD">
        <w:rPr>
          <w:rFonts w:ascii="Times New Roman" w:hAnsi="Times New Roman" w:cs="Times New Roman"/>
          <w:sz w:val="24"/>
          <w:szCs w:val="24"/>
        </w:rPr>
        <w:t>yaşamaktadırlar</w:t>
      </w:r>
      <w:r w:rsidR="00F4189D" w:rsidRPr="004D09D3">
        <w:rPr>
          <w:rFonts w:ascii="Times New Roman" w:hAnsi="Times New Roman" w:cs="Times New Roman"/>
          <w:sz w:val="24"/>
          <w:szCs w:val="24"/>
        </w:rPr>
        <w:t xml:space="preserve">. </w:t>
      </w:r>
      <w:r w:rsidR="0013157F" w:rsidRPr="004D09D3">
        <w:rPr>
          <w:rFonts w:ascii="Times New Roman" w:hAnsi="Times New Roman" w:cs="Times New Roman"/>
          <w:sz w:val="24"/>
          <w:szCs w:val="24"/>
        </w:rPr>
        <w:t xml:space="preserve">Bu üç öne çıkan borçlanma biçimi arasında bir ayrım yapılması zorunludur. Fiilen hemen herkesin ev alabilmek için bir borçlanma içerisine girmesi gerektiği </w:t>
      </w:r>
      <w:r w:rsidR="007E22EE" w:rsidRPr="004D09D3">
        <w:rPr>
          <w:rFonts w:ascii="Times New Roman" w:hAnsi="Times New Roman" w:cs="Times New Roman"/>
          <w:sz w:val="24"/>
          <w:szCs w:val="24"/>
        </w:rPr>
        <w:t>ortadadır</w:t>
      </w:r>
      <w:r w:rsidR="007E22EE">
        <w:rPr>
          <w:rFonts w:ascii="Times New Roman" w:hAnsi="Times New Roman" w:cs="Times New Roman"/>
          <w:sz w:val="24"/>
          <w:szCs w:val="24"/>
        </w:rPr>
        <w:t>. Çok</w:t>
      </w:r>
      <w:r w:rsidR="0013157F" w:rsidRPr="004D09D3">
        <w:rPr>
          <w:rFonts w:ascii="Times New Roman" w:hAnsi="Times New Roman" w:cs="Times New Roman"/>
          <w:sz w:val="24"/>
          <w:szCs w:val="24"/>
        </w:rPr>
        <w:t xml:space="preserve"> az insan böylesi</w:t>
      </w:r>
      <w:r w:rsidR="00CC060B">
        <w:rPr>
          <w:rFonts w:ascii="Times New Roman" w:hAnsi="Times New Roman" w:cs="Times New Roman"/>
          <w:sz w:val="24"/>
          <w:szCs w:val="24"/>
        </w:rPr>
        <w:t>ne</w:t>
      </w:r>
      <w:r w:rsidR="0013157F" w:rsidRPr="004D09D3">
        <w:rPr>
          <w:rFonts w:ascii="Times New Roman" w:hAnsi="Times New Roman" w:cs="Times New Roman"/>
          <w:sz w:val="24"/>
          <w:szCs w:val="24"/>
        </w:rPr>
        <w:t xml:space="preserve"> </w:t>
      </w:r>
      <w:r w:rsidR="00917D01">
        <w:rPr>
          <w:rFonts w:ascii="Times New Roman" w:hAnsi="Times New Roman" w:cs="Times New Roman"/>
          <w:sz w:val="24"/>
          <w:szCs w:val="24"/>
        </w:rPr>
        <w:t>büyük satın alma</w:t>
      </w:r>
      <w:r w:rsidR="00CC060B">
        <w:rPr>
          <w:rFonts w:ascii="Times New Roman" w:hAnsi="Times New Roman" w:cs="Times New Roman"/>
          <w:sz w:val="24"/>
          <w:szCs w:val="24"/>
        </w:rPr>
        <w:t xml:space="preserve">yı tek </w:t>
      </w:r>
      <w:r w:rsidR="00917D01">
        <w:rPr>
          <w:rFonts w:ascii="Times New Roman" w:hAnsi="Times New Roman" w:cs="Times New Roman"/>
          <w:sz w:val="24"/>
          <w:szCs w:val="24"/>
        </w:rPr>
        <w:t>kalemde yapabilmektedir</w:t>
      </w:r>
      <w:r w:rsidR="0013157F" w:rsidRPr="004D09D3">
        <w:rPr>
          <w:rFonts w:ascii="Times New Roman" w:hAnsi="Times New Roman" w:cs="Times New Roman"/>
          <w:sz w:val="24"/>
          <w:szCs w:val="24"/>
        </w:rPr>
        <w:t xml:space="preserve">. Bu durum aynı ölçekte olmasa da büyük ölçekte </w:t>
      </w:r>
      <w:r w:rsidR="007E22EE">
        <w:rPr>
          <w:rFonts w:ascii="Times New Roman" w:hAnsi="Times New Roman" w:cs="Times New Roman"/>
          <w:sz w:val="24"/>
          <w:szCs w:val="24"/>
        </w:rPr>
        <w:t>otomobil</w:t>
      </w:r>
      <w:r w:rsidR="007E22EE" w:rsidRPr="004D09D3">
        <w:rPr>
          <w:rFonts w:ascii="Times New Roman" w:hAnsi="Times New Roman" w:cs="Times New Roman"/>
          <w:sz w:val="24"/>
          <w:szCs w:val="24"/>
        </w:rPr>
        <w:t xml:space="preserve"> alımları</w:t>
      </w:r>
      <w:r w:rsidR="00F31C4C">
        <w:rPr>
          <w:rFonts w:ascii="Times New Roman" w:hAnsi="Times New Roman" w:cs="Times New Roman"/>
          <w:sz w:val="24"/>
          <w:szCs w:val="24"/>
        </w:rPr>
        <w:t xml:space="preserve"> için de </w:t>
      </w:r>
      <w:r w:rsidR="0013157F" w:rsidRPr="004D09D3">
        <w:rPr>
          <w:rFonts w:ascii="Times New Roman" w:hAnsi="Times New Roman" w:cs="Times New Roman"/>
          <w:sz w:val="24"/>
          <w:szCs w:val="24"/>
        </w:rPr>
        <w:t>geçerlidir</w:t>
      </w:r>
      <w:r w:rsidR="00917D01">
        <w:rPr>
          <w:rFonts w:ascii="Times New Roman" w:hAnsi="Times New Roman" w:cs="Times New Roman"/>
          <w:sz w:val="24"/>
          <w:szCs w:val="24"/>
        </w:rPr>
        <w:t>. K</w:t>
      </w:r>
      <w:r w:rsidR="0013157F" w:rsidRPr="004D09D3">
        <w:rPr>
          <w:rFonts w:ascii="Times New Roman" w:hAnsi="Times New Roman" w:cs="Times New Roman"/>
          <w:sz w:val="24"/>
          <w:szCs w:val="24"/>
        </w:rPr>
        <w:t xml:space="preserve">redi kartı satın alımlarının ve de </w:t>
      </w:r>
      <w:r w:rsidR="00917D01">
        <w:rPr>
          <w:rFonts w:ascii="Times New Roman" w:hAnsi="Times New Roman" w:cs="Times New Roman"/>
          <w:sz w:val="24"/>
          <w:szCs w:val="24"/>
        </w:rPr>
        <w:t>ikincil ev ipoteği ile kullanılan kredilerle yapılan satın almaların pek</w:t>
      </w:r>
      <w:r w:rsidR="00CC060B">
        <w:rPr>
          <w:rFonts w:ascii="Times New Roman" w:hAnsi="Times New Roman" w:cs="Times New Roman"/>
          <w:sz w:val="24"/>
          <w:szCs w:val="24"/>
        </w:rPr>
        <w:t xml:space="preserve"> </w:t>
      </w:r>
      <w:r w:rsidR="00917D01">
        <w:rPr>
          <w:rFonts w:ascii="Times New Roman" w:hAnsi="Times New Roman" w:cs="Times New Roman"/>
          <w:sz w:val="24"/>
          <w:szCs w:val="24"/>
        </w:rPr>
        <w:t xml:space="preserve">çoğunda insanlar </w:t>
      </w:r>
      <w:r w:rsidR="0013157F" w:rsidRPr="004D09D3">
        <w:rPr>
          <w:rFonts w:ascii="Times New Roman" w:hAnsi="Times New Roman" w:cs="Times New Roman"/>
          <w:sz w:val="24"/>
          <w:szCs w:val="24"/>
        </w:rPr>
        <w:t xml:space="preserve">açık bir şekilde </w:t>
      </w:r>
      <w:r w:rsidR="00917D01">
        <w:rPr>
          <w:rFonts w:ascii="Times New Roman" w:hAnsi="Times New Roman" w:cs="Times New Roman"/>
          <w:sz w:val="24"/>
          <w:szCs w:val="24"/>
        </w:rPr>
        <w:t xml:space="preserve">aslında o kadar da </w:t>
      </w:r>
      <w:r w:rsidR="0013157F" w:rsidRPr="004D09D3">
        <w:rPr>
          <w:rFonts w:ascii="Times New Roman" w:hAnsi="Times New Roman" w:cs="Times New Roman"/>
          <w:sz w:val="24"/>
          <w:szCs w:val="24"/>
        </w:rPr>
        <w:t>ihtiyaç duy</w:t>
      </w:r>
      <w:r w:rsidR="00917D01">
        <w:rPr>
          <w:rFonts w:ascii="Times New Roman" w:hAnsi="Times New Roman" w:cs="Times New Roman"/>
          <w:sz w:val="24"/>
          <w:szCs w:val="24"/>
        </w:rPr>
        <w:t xml:space="preserve">madıkları şeyleri almak için borca girmektedirler. </w:t>
      </w:r>
      <w:r w:rsidR="0013157F" w:rsidRPr="004D09D3">
        <w:rPr>
          <w:rFonts w:ascii="Times New Roman" w:hAnsi="Times New Roman" w:cs="Times New Roman"/>
          <w:sz w:val="24"/>
          <w:szCs w:val="24"/>
        </w:rPr>
        <w:t>Pek çok örnekte, insanlar nakit</w:t>
      </w:r>
      <w:r w:rsidR="00BB29E1">
        <w:rPr>
          <w:rFonts w:ascii="Times New Roman" w:hAnsi="Times New Roman" w:cs="Times New Roman"/>
          <w:sz w:val="24"/>
          <w:szCs w:val="24"/>
        </w:rPr>
        <w:t xml:space="preserve"> (veya çekle veya debit kartla)</w:t>
      </w:r>
      <w:r w:rsidR="00BB29E1" w:rsidRPr="004D09D3">
        <w:rPr>
          <w:rFonts w:ascii="Times New Roman" w:hAnsi="Times New Roman" w:cs="Times New Roman"/>
          <w:sz w:val="24"/>
          <w:szCs w:val="24"/>
        </w:rPr>
        <w:t xml:space="preserve"> </w:t>
      </w:r>
      <w:r w:rsidR="0013157F" w:rsidRPr="004D09D3">
        <w:rPr>
          <w:rFonts w:ascii="Times New Roman" w:hAnsi="Times New Roman" w:cs="Times New Roman"/>
          <w:sz w:val="24"/>
          <w:szCs w:val="24"/>
        </w:rPr>
        <w:t xml:space="preserve"> ödeme yapabilmekte</w:t>
      </w:r>
      <w:r w:rsidR="00BB29E1">
        <w:rPr>
          <w:rFonts w:ascii="Times New Roman" w:hAnsi="Times New Roman" w:cs="Times New Roman"/>
          <w:sz w:val="24"/>
          <w:szCs w:val="24"/>
        </w:rPr>
        <w:t xml:space="preserve"> </w:t>
      </w:r>
      <w:r w:rsidR="0013157F" w:rsidRPr="004D09D3">
        <w:rPr>
          <w:rFonts w:ascii="Times New Roman" w:hAnsi="Times New Roman" w:cs="Times New Roman"/>
          <w:sz w:val="24"/>
          <w:szCs w:val="24"/>
        </w:rPr>
        <w:t>veya nakit para</w:t>
      </w:r>
      <w:r w:rsidR="00BB29E1">
        <w:rPr>
          <w:rFonts w:ascii="Times New Roman" w:hAnsi="Times New Roman" w:cs="Times New Roman"/>
          <w:sz w:val="24"/>
          <w:szCs w:val="24"/>
        </w:rPr>
        <w:t xml:space="preserve"> hazır olana kadar </w:t>
      </w:r>
      <w:r w:rsidR="009B7CFA" w:rsidRPr="004D09D3">
        <w:rPr>
          <w:rFonts w:ascii="Times New Roman" w:hAnsi="Times New Roman" w:cs="Times New Roman"/>
          <w:sz w:val="24"/>
          <w:szCs w:val="24"/>
        </w:rPr>
        <w:t>satın alım</w:t>
      </w:r>
      <w:r w:rsidR="002A034E">
        <w:rPr>
          <w:rFonts w:ascii="Times New Roman" w:hAnsi="Times New Roman" w:cs="Times New Roman"/>
          <w:sz w:val="24"/>
          <w:szCs w:val="24"/>
        </w:rPr>
        <w:t xml:space="preserve">a </w:t>
      </w:r>
      <w:r w:rsidR="00F31C4C">
        <w:rPr>
          <w:rFonts w:ascii="Times New Roman" w:hAnsi="Times New Roman" w:cs="Times New Roman"/>
          <w:sz w:val="24"/>
          <w:szCs w:val="24"/>
        </w:rPr>
        <w:t>taleplerini</w:t>
      </w:r>
      <w:r w:rsidR="009B7CFA" w:rsidRPr="004D09D3">
        <w:rPr>
          <w:rFonts w:ascii="Times New Roman" w:hAnsi="Times New Roman" w:cs="Times New Roman"/>
          <w:sz w:val="24"/>
          <w:szCs w:val="24"/>
        </w:rPr>
        <w:t xml:space="preserve"> erteleyebilm</w:t>
      </w:r>
      <w:r w:rsidR="0013157F" w:rsidRPr="004D09D3">
        <w:rPr>
          <w:rFonts w:ascii="Times New Roman" w:hAnsi="Times New Roman" w:cs="Times New Roman"/>
          <w:sz w:val="24"/>
          <w:szCs w:val="24"/>
        </w:rPr>
        <w:t>ektedir</w:t>
      </w:r>
      <w:r w:rsidR="00F31C4C">
        <w:rPr>
          <w:rFonts w:ascii="Times New Roman" w:hAnsi="Times New Roman" w:cs="Times New Roman"/>
          <w:sz w:val="24"/>
          <w:szCs w:val="24"/>
        </w:rPr>
        <w:t>ler</w:t>
      </w:r>
      <w:r w:rsidR="0013157F" w:rsidRPr="004D09D3">
        <w:rPr>
          <w:rFonts w:ascii="Times New Roman" w:hAnsi="Times New Roman" w:cs="Times New Roman"/>
          <w:sz w:val="24"/>
          <w:szCs w:val="24"/>
        </w:rPr>
        <w:t xml:space="preserve">. </w:t>
      </w:r>
      <w:r w:rsidR="009B7CFA" w:rsidRPr="004D09D3">
        <w:rPr>
          <w:rFonts w:ascii="Times New Roman" w:hAnsi="Times New Roman" w:cs="Times New Roman"/>
          <w:sz w:val="24"/>
          <w:szCs w:val="24"/>
        </w:rPr>
        <w:t>Bu sebepledir ki, borçlanma</w:t>
      </w:r>
      <w:r w:rsidR="00EE28C0">
        <w:rPr>
          <w:rFonts w:ascii="Times New Roman" w:hAnsi="Times New Roman" w:cs="Times New Roman"/>
          <w:sz w:val="24"/>
          <w:szCs w:val="24"/>
        </w:rPr>
        <w:t xml:space="preserve"> bu koşullarda</w:t>
      </w:r>
      <w:r w:rsidR="00BB29E1">
        <w:rPr>
          <w:rFonts w:ascii="Times New Roman" w:hAnsi="Times New Roman" w:cs="Times New Roman"/>
          <w:sz w:val="24"/>
          <w:szCs w:val="24"/>
        </w:rPr>
        <w:t xml:space="preserve">, pek çok satın </w:t>
      </w:r>
      <w:r w:rsidR="009626BD">
        <w:rPr>
          <w:rFonts w:ascii="Times New Roman" w:hAnsi="Times New Roman" w:cs="Times New Roman"/>
          <w:sz w:val="24"/>
          <w:szCs w:val="24"/>
        </w:rPr>
        <w:t>alma edimini</w:t>
      </w:r>
      <w:r w:rsidR="00BB29E1">
        <w:rPr>
          <w:rFonts w:ascii="Times New Roman" w:hAnsi="Times New Roman" w:cs="Times New Roman"/>
          <w:sz w:val="24"/>
          <w:szCs w:val="24"/>
        </w:rPr>
        <w:t xml:space="preserve"> daha mümkün kıl</w:t>
      </w:r>
      <w:r w:rsidR="00EE28C0">
        <w:rPr>
          <w:rFonts w:ascii="Times New Roman" w:hAnsi="Times New Roman" w:cs="Times New Roman"/>
          <w:sz w:val="24"/>
          <w:szCs w:val="24"/>
        </w:rPr>
        <w:t>ıp,</w:t>
      </w:r>
      <w:r w:rsidR="00BB29E1">
        <w:rPr>
          <w:rFonts w:ascii="Times New Roman" w:hAnsi="Times New Roman" w:cs="Times New Roman"/>
          <w:sz w:val="24"/>
          <w:szCs w:val="24"/>
        </w:rPr>
        <w:t xml:space="preserve"> </w:t>
      </w:r>
      <w:r w:rsidR="00EE28C0">
        <w:rPr>
          <w:rFonts w:ascii="Times New Roman" w:hAnsi="Times New Roman" w:cs="Times New Roman"/>
          <w:sz w:val="24"/>
          <w:szCs w:val="24"/>
        </w:rPr>
        <w:t xml:space="preserve">hayatı kolaylaştırıyorsa da </w:t>
      </w:r>
      <w:r w:rsidR="009B7CFA" w:rsidRPr="004D09D3">
        <w:rPr>
          <w:rFonts w:ascii="Times New Roman" w:hAnsi="Times New Roman" w:cs="Times New Roman"/>
          <w:sz w:val="24"/>
          <w:szCs w:val="24"/>
        </w:rPr>
        <w:t xml:space="preserve">(en azından kısa vadede), </w:t>
      </w:r>
      <w:r w:rsidR="00B327D0" w:rsidRPr="004D09D3">
        <w:rPr>
          <w:rFonts w:ascii="Times New Roman" w:hAnsi="Times New Roman" w:cs="Times New Roman"/>
          <w:sz w:val="24"/>
          <w:szCs w:val="24"/>
        </w:rPr>
        <w:t>hemen h</w:t>
      </w:r>
      <w:r w:rsidR="00EE28C0">
        <w:rPr>
          <w:rFonts w:ascii="Times New Roman" w:hAnsi="Times New Roman" w:cs="Times New Roman"/>
          <w:sz w:val="24"/>
          <w:szCs w:val="24"/>
        </w:rPr>
        <w:t>emen bütün örneklerde borçlanma ne</w:t>
      </w:r>
      <w:r w:rsidR="00B327D0" w:rsidRPr="004D09D3">
        <w:rPr>
          <w:rFonts w:ascii="Times New Roman" w:hAnsi="Times New Roman" w:cs="Times New Roman"/>
          <w:sz w:val="24"/>
          <w:szCs w:val="24"/>
        </w:rPr>
        <w:t xml:space="preserve"> ge</w:t>
      </w:r>
      <w:r w:rsidR="00EE28C0">
        <w:rPr>
          <w:rFonts w:ascii="Times New Roman" w:hAnsi="Times New Roman" w:cs="Times New Roman"/>
          <w:sz w:val="24"/>
          <w:szCs w:val="24"/>
        </w:rPr>
        <w:t>rekli ne de ihtiyaçtır</w:t>
      </w:r>
      <w:r w:rsidR="00B327D0" w:rsidRPr="004D09D3">
        <w:rPr>
          <w:rFonts w:ascii="Times New Roman" w:hAnsi="Times New Roman" w:cs="Times New Roman"/>
          <w:sz w:val="24"/>
          <w:szCs w:val="24"/>
        </w:rPr>
        <w:t>.</w:t>
      </w:r>
      <w:r w:rsidR="0050210F" w:rsidRPr="004D09D3">
        <w:rPr>
          <w:rFonts w:ascii="Times New Roman" w:hAnsi="Times New Roman" w:cs="Times New Roman"/>
          <w:b/>
          <w:sz w:val="24"/>
          <w:szCs w:val="24"/>
        </w:rPr>
        <w:t xml:space="preserve"> </w:t>
      </w:r>
      <w:r w:rsidR="00FA68AB" w:rsidRPr="004D09D3">
        <w:rPr>
          <w:rFonts w:ascii="Times New Roman" w:hAnsi="Times New Roman" w:cs="Times New Roman"/>
          <w:sz w:val="24"/>
          <w:szCs w:val="24"/>
        </w:rPr>
        <w:t>İnsanlar</w:t>
      </w:r>
      <w:r w:rsidR="00EE28C0">
        <w:rPr>
          <w:rFonts w:ascii="Times New Roman" w:hAnsi="Times New Roman" w:cs="Times New Roman"/>
          <w:sz w:val="24"/>
          <w:szCs w:val="24"/>
        </w:rPr>
        <w:t xml:space="preserve"> için çokça </w:t>
      </w:r>
      <w:r w:rsidR="00FA68AB" w:rsidRPr="004D09D3">
        <w:rPr>
          <w:rFonts w:ascii="Times New Roman" w:hAnsi="Times New Roman" w:cs="Times New Roman"/>
          <w:sz w:val="24"/>
          <w:szCs w:val="24"/>
        </w:rPr>
        <w:t xml:space="preserve">mocha latteler, Big Macler, iTunes, internet pornosu veya çevrimiçi kumar için harcanan paralarla </w:t>
      </w:r>
      <w:r w:rsidR="00EE28C0">
        <w:rPr>
          <w:rFonts w:ascii="Times New Roman" w:hAnsi="Times New Roman" w:cs="Times New Roman"/>
          <w:sz w:val="24"/>
          <w:szCs w:val="24"/>
        </w:rPr>
        <w:t xml:space="preserve">şişirilmiş </w:t>
      </w:r>
      <w:r w:rsidR="00FA68AB" w:rsidRPr="004D09D3">
        <w:rPr>
          <w:rFonts w:ascii="Times New Roman" w:hAnsi="Times New Roman" w:cs="Times New Roman"/>
          <w:sz w:val="24"/>
          <w:szCs w:val="24"/>
        </w:rPr>
        <w:t>büyük kredi kartı</w:t>
      </w:r>
      <w:r w:rsidR="00EE28C0">
        <w:rPr>
          <w:rFonts w:ascii="Times New Roman" w:hAnsi="Times New Roman" w:cs="Times New Roman"/>
          <w:sz w:val="24"/>
          <w:szCs w:val="24"/>
        </w:rPr>
        <w:t xml:space="preserve"> borçları</w:t>
      </w:r>
      <w:r w:rsidR="00FA68AB" w:rsidRPr="004D09D3">
        <w:rPr>
          <w:rFonts w:ascii="Times New Roman" w:hAnsi="Times New Roman" w:cs="Times New Roman"/>
          <w:sz w:val="24"/>
          <w:szCs w:val="24"/>
        </w:rPr>
        <w:t xml:space="preserve"> </w:t>
      </w:r>
      <w:r w:rsidR="00EE28C0">
        <w:rPr>
          <w:rFonts w:ascii="Times New Roman" w:hAnsi="Times New Roman" w:cs="Times New Roman"/>
          <w:sz w:val="24"/>
          <w:szCs w:val="24"/>
        </w:rPr>
        <w:t xml:space="preserve">birer ihtiyaç değildir. </w:t>
      </w:r>
    </w:p>
    <w:p w14:paraId="1182D7C9" w14:textId="3FF2EF3F" w:rsidR="00E004C1" w:rsidRDefault="00266A7C" w:rsidP="00E004C1">
      <w:pPr>
        <w:spacing w:after="0" w:line="360" w:lineRule="auto"/>
        <w:ind w:firstLine="708"/>
        <w:jc w:val="both"/>
        <w:rPr>
          <w:rFonts w:ascii="Times New Roman" w:hAnsi="Times New Roman" w:cs="Times New Roman"/>
          <w:sz w:val="24"/>
          <w:szCs w:val="24"/>
        </w:rPr>
      </w:pPr>
      <w:r w:rsidRPr="007E22EE">
        <w:rPr>
          <w:rFonts w:ascii="Times New Roman" w:hAnsi="Times New Roman" w:cs="Times New Roman"/>
          <w:color w:val="000000" w:themeColor="text1"/>
          <w:sz w:val="24"/>
          <w:szCs w:val="24"/>
        </w:rPr>
        <w:t xml:space="preserve">İkinci olarak, kredi kartları </w:t>
      </w:r>
      <w:r w:rsidR="003A06D4" w:rsidRPr="007E22EE">
        <w:rPr>
          <w:rFonts w:ascii="Times New Roman" w:hAnsi="Times New Roman" w:cs="Times New Roman"/>
          <w:color w:val="000000" w:themeColor="text1"/>
          <w:sz w:val="24"/>
          <w:szCs w:val="24"/>
        </w:rPr>
        <w:t xml:space="preserve">niyet edilenden </w:t>
      </w:r>
      <w:r w:rsidR="002A034E" w:rsidRPr="007E22EE">
        <w:rPr>
          <w:rFonts w:ascii="Times New Roman" w:hAnsi="Times New Roman" w:cs="Times New Roman"/>
          <w:color w:val="000000" w:themeColor="text1"/>
          <w:sz w:val="24"/>
          <w:szCs w:val="24"/>
        </w:rPr>
        <w:t xml:space="preserve">daha </w:t>
      </w:r>
      <w:r w:rsidR="00BC4FC8" w:rsidRPr="007E22EE">
        <w:rPr>
          <w:rFonts w:ascii="Times New Roman" w:hAnsi="Times New Roman" w:cs="Times New Roman"/>
          <w:color w:val="000000" w:themeColor="text1"/>
          <w:sz w:val="24"/>
          <w:szCs w:val="24"/>
        </w:rPr>
        <w:t>fazla miktarda</w:t>
      </w:r>
      <w:r w:rsidR="003A06D4" w:rsidRPr="007E22EE">
        <w:rPr>
          <w:rFonts w:ascii="Times New Roman" w:hAnsi="Times New Roman" w:cs="Times New Roman"/>
          <w:color w:val="000000" w:themeColor="text1"/>
          <w:sz w:val="24"/>
          <w:szCs w:val="24"/>
        </w:rPr>
        <w:t xml:space="preserve"> </w:t>
      </w:r>
      <w:r w:rsidR="00BC4FC8" w:rsidRPr="007E22EE">
        <w:rPr>
          <w:rFonts w:ascii="Times New Roman" w:hAnsi="Times New Roman" w:cs="Times New Roman"/>
          <w:color w:val="000000" w:themeColor="text1"/>
          <w:sz w:val="24"/>
          <w:szCs w:val="24"/>
        </w:rPr>
        <w:t xml:space="preserve">borçlanmayı </w:t>
      </w:r>
      <w:r w:rsidR="00BC4FC8">
        <w:rPr>
          <w:rFonts w:ascii="Times New Roman" w:hAnsi="Times New Roman" w:cs="Times New Roman"/>
          <w:sz w:val="24"/>
          <w:szCs w:val="24"/>
        </w:rPr>
        <w:t>kolaylaştırmaktadır</w:t>
      </w:r>
      <w:r w:rsidR="003A06D4" w:rsidRPr="004D09D3">
        <w:rPr>
          <w:rFonts w:ascii="Times New Roman" w:hAnsi="Times New Roman" w:cs="Times New Roman"/>
          <w:sz w:val="24"/>
          <w:szCs w:val="24"/>
        </w:rPr>
        <w:t xml:space="preserve">. </w:t>
      </w:r>
      <w:r w:rsidR="00640AA6">
        <w:rPr>
          <w:rFonts w:ascii="Times New Roman" w:hAnsi="Times New Roman" w:cs="Times New Roman"/>
          <w:sz w:val="24"/>
          <w:szCs w:val="24"/>
        </w:rPr>
        <w:t xml:space="preserve">Araç </w:t>
      </w:r>
      <w:r w:rsidR="00640AA6" w:rsidRPr="004D09D3">
        <w:rPr>
          <w:rFonts w:ascii="Times New Roman" w:hAnsi="Times New Roman" w:cs="Times New Roman"/>
          <w:sz w:val="24"/>
          <w:szCs w:val="24"/>
        </w:rPr>
        <w:t>krediler</w:t>
      </w:r>
      <w:r w:rsidR="00640AA6">
        <w:rPr>
          <w:rFonts w:ascii="Times New Roman" w:hAnsi="Times New Roman" w:cs="Times New Roman"/>
          <w:sz w:val="24"/>
          <w:szCs w:val="24"/>
        </w:rPr>
        <w:t>i</w:t>
      </w:r>
      <w:r w:rsidR="00640AA6" w:rsidRPr="004D09D3">
        <w:rPr>
          <w:rFonts w:ascii="Times New Roman" w:hAnsi="Times New Roman" w:cs="Times New Roman"/>
          <w:sz w:val="24"/>
          <w:szCs w:val="24"/>
        </w:rPr>
        <w:t xml:space="preserve"> genellikle arabayı satın almaya yetecek kadar borçlanmayı öngördüğü için </w:t>
      </w:r>
      <w:r w:rsidR="00640AA6">
        <w:rPr>
          <w:rFonts w:ascii="Times New Roman" w:hAnsi="Times New Roman" w:cs="Times New Roman"/>
          <w:sz w:val="24"/>
          <w:szCs w:val="24"/>
        </w:rPr>
        <w:t xml:space="preserve">bu </w:t>
      </w:r>
      <w:r w:rsidR="003A06D4" w:rsidRPr="004D09D3">
        <w:rPr>
          <w:rFonts w:ascii="Times New Roman" w:hAnsi="Times New Roman" w:cs="Times New Roman"/>
          <w:sz w:val="24"/>
          <w:szCs w:val="24"/>
        </w:rPr>
        <w:t>krediler bu niteliği taşımamaktadırlar</w:t>
      </w:r>
      <w:r w:rsidR="00640AA6">
        <w:rPr>
          <w:rFonts w:ascii="Times New Roman" w:hAnsi="Times New Roman" w:cs="Times New Roman"/>
          <w:sz w:val="24"/>
          <w:szCs w:val="24"/>
        </w:rPr>
        <w:t xml:space="preserve"> </w:t>
      </w:r>
      <w:r w:rsidR="00514D03" w:rsidRPr="004D09D3">
        <w:rPr>
          <w:rFonts w:ascii="Times New Roman" w:hAnsi="Times New Roman" w:cs="Times New Roman"/>
          <w:sz w:val="24"/>
          <w:szCs w:val="24"/>
        </w:rPr>
        <w:t>(her ne kadar daha pahalı araçları satın almayı kolaylaştır</w:t>
      </w:r>
      <w:r w:rsidR="00640AA6">
        <w:rPr>
          <w:rFonts w:ascii="Times New Roman" w:hAnsi="Times New Roman" w:cs="Times New Roman"/>
          <w:sz w:val="24"/>
          <w:szCs w:val="24"/>
        </w:rPr>
        <w:t>ıyor ol</w:t>
      </w:r>
      <w:r w:rsidR="00514D03" w:rsidRPr="004D09D3">
        <w:rPr>
          <w:rFonts w:ascii="Times New Roman" w:hAnsi="Times New Roman" w:cs="Times New Roman"/>
          <w:sz w:val="24"/>
          <w:szCs w:val="24"/>
        </w:rPr>
        <w:t>salar da).</w:t>
      </w:r>
      <w:r w:rsidR="00640AA6">
        <w:rPr>
          <w:rFonts w:ascii="Times New Roman" w:hAnsi="Times New Roman" w:cs="Times New Roman"/>
          <w:sz w:val="24"/>
          <w:szCs w:val="24"/>
        </w:rPr>
        <w:t xml:space="preserve"> </w:t>
      </w:r>
      <w:r w:rsidR="00843E4F" w:rsidRPr="004D09D3">
        <w:rPr>
          <w:rFonts w:ascii="Times New Roman" w:hAnsi="Times New Roman" w:cs="Times New Roman"/>
          <w:sz w:val="24"/>
          <w:szCs w:val="24"/>
        </w:rPr>
        <w:t xml:space="preserve">Aynı durum, </w:t>
      </w:r>
      <w:r w:rsidR="00056FD2">
        <w:rPr>
          <w:rFonts w:ascii="Times New Roman" w:hAnsi="Times New Roman" w:cs="Times New Roman"/>
          <w:sz w:val="24"/>
          <w:szCs w:val="24"/>
        </w:rPr>
        <w:t xml:space="preserve">mortgage </w:t>
      </w:r>
      <w:r w:rsidR="00843E4F" w:rsidRPr="004D09D3">
        <w:rPr>
          <w:rFonts w:ascii="Times New Roman" w:hAnsi="Times New Roman" w:cs="Times New Roman"/>
          <w:sz w:val="24"/>
          <w:szCs w:val="24"/>
        </w:rPr>
        <w:t>kredileri</w:t>
      </w:r>
      <w:r w:rsidR="00056FD2">
        <w:rPr>
          <w:rFonts w:ascii="Times New Roman" w:hAnsi="Times New Roman" w:cs="Times New Roman"/>
          <w:sz w:val="24"/>
          <w:szCs w:val="24"/>
        </w:rPr>
        <w:t xml:space="preserve"> için de geçerlidir. Mortgage ile bağlantılı kredi kademeleri </w:t>
      </w:r>
      <w:r w:rsidR="002A034E">
        <w:rPr>
          <w:rFonts w:ascii="Times New Roman" w:hAnsi="Times New Roman" w:cs="Times New Roman"/>
          <w:sz w:val="24"/>
          <w:szCs w:val="24"/>
        </w:rPr>
        <w:t>bireylerin</w:t>
      </w:r>
      <w:r w:rsidR="00056FD2">
        <w:rPr>
          <w:rFonts w:ascii="Times New Roman" w:hAnsi="Times New Roman" w:cs="Times New Roman"/>
          <w:sz w:val="24"/>
          <w:szCs w:val="24"/>
        </w:rPr>
        <w:t xml:space="preserve"> ikincil kredi imkânlarını arttırmak</w:t>
      </w:r>
      <w:r w:rsidR="002A034E">
        <w:rPr>
          <w:rFonts w:ascii="Times New Roman" w:hAnsi="Times New Roman" w:cs="Times New Roman"/>
          <w:sz w:val="24"/>
          <w:szCs w:val="24"/>
        </w:rPr>
        <w:t>t</w:t>
      </w:r>
      <w:r w:rsidR="00056FD2">
        <w:rPr>
          <w:rFonts w:ascii="Times New Roman" w:hAnsi="Times New Roman" w:cs="Times New Roman"/>
          <w:sz w:val="24"/>
          <w:szCs w:val="24"/>
        </w:rPr>
        <w:t xml:space="preserve">a ve böylece </w:t>
      </w:r>
      <w:r w:rsidR="002A034E">
        <w:rPr>
          <w:rFonts w:ascii="Times New Roman" w:hAnsi="Times New Roman" w:cs="Times New Roman"/>
          <w:sz w:val="24"/>
          <w:szCs w:val="24"/>
        </w:rPr>
        <w:t xml:space="preserve">bireyler </w:t>
      </w:r>
      <w:r w:rsidR="00056FD2">
        <w:rPr>
          <w:rFonts w:ascii="Times New Roman" w:hAnsi="Times New Roman" w:cs="Times New Roman"/>
          <w:sz w:val="24"/>
          <w:szCs w:val="24"/>
        </w:rPr>
        <w:t>başlangıçta</w:t>
      </w:r>
      <w:r w:rsidR="002A034E">
        <w:rPr>
          <w:rFonts w:ascii="Times New Roman" w:hAnsi="Times New Roman" w:cs="Times New Roman"/>
          <w:sz w:val="24"/>
          <w:szCs w:val="24"/>
        </w:rPr>
        <w:t xml:space="preserve"> </w:t>
      </w:r>
      <w:r w:rsidR="00056FD2">
        <w:rPr>
          <w:rFonts w:ascii="Times New Roman" w:hAnsi="Times New Roman" w:cs="Times New Roman"/>
          <w:sz w:val="24"/>
          <w:szCs w:val="24"/>
        </w:rPr>
        <w:t>niyet ettiklerinden daha fazla borç altına gir</w:t>
      </w:r>
      <w:r w:rsidR="002A034E">
        <w:rPr>
          <w:rFonts w:ascii="Times New Roman" w:hAnsi="Times New Roman" w:cs="Times New Roman"/>
          <w:sz w:val="24"/>
          <w:szCs w:val="24"/>
        </w:rPr>
        <w:t>ebil</w:t>
      </w:r>
      <w:r w:rsidR="00056FD2">
        <w:rPr>
          <w:rFonts w:ascii="Times New Roman" w:hAnsi="Times New Roman" w:cs="Times New Roman"/>
          <w:sz w:val="24"/>
          <w:szCs w:val="24"/>
        </w:rPr>
        <w:t xml:space="preserve">mektedirler. </w:t>
      </w:r>
      <w:r w:rsidR="00BE626A" w:rsidRPr="004D09D3">
        <w:rPr>
          <w:rFonts w:ascii="Times New Roman" w:hAnsi="Times New Roman" w:cs="Times New Roman"/>
          <w:sz w:val="24"/>
          <w:szCs w:val="24"/>
        </w:rPr>
        <w:t xml:space="preserve">Biri olur da gelecekte </w:t>
      </w:r>
      <w:r w:rsidR="00056FD2">
        <w:rPr>
          <w:rFonts w:ascii="Times New Roman" w:hAnsi="Times New Roman" w:cs="Times New Roman"/>
          <w:sz w:val="24"/>
          <w:szCs w:val="24"/>
        </w:rPr>
        <w:t xml:space="preserve">lazım olur </w:t>
      </w:r>
      <w:r w:rsidR="00BE626A" w:rsidRPr="004D09D3">
        <w:rPr>
          <w:rFonts w:ascii="Times New Roman" w:hAnsi="Times New Roman" w:cs="Times New Roman"/>
          <w:sz w:val="24"/>
          <w:szCs w:val="24"/>
        </w:rPr>
        <w:t xml:space="preserve">diye $50,000 </w:t>
      </w:r>
      <w:r w:rsidR="00056FD2">
        <w:rPr>
          <w:rFonts w:ascii="Times New Roman" w:hAnsi="Times New Roman" w:cs="Times New Roman"/>
          <w:sz w:val="24"/>
          <w:szCs w:val="24"/>
        </w:rPr>
        <w:t xml:space="preserve">ek </w:t>
      </w:r>
      <w:r w:rsidR="00BE626A" w:rsidRPr="004D09D3">
        <w:rPr>
          <w:rFonts w:ascii="Times New Roman" w:hAnsi="Times New Roman" w:cs="Times New Roman"/>
          <w:sz w:val="24"/>
          <w:szCs w:val="24"/>
        </w:rPr>
        <w:t xml:space="preserve">kredi </w:t>
      </w:r>
      <w:r w:rsidR="00056FD2">
        <w:rPr>
          <w:rFonts w:ascii="Times New Roman" w:hAnsi="Times New Roman" w:cs="Times New Roman"/>
          <w:sz w:val="24"/>
          <w:szCs w:val="24"/>
        </w:rPr>
        <w:t xml:space="preserve">çekip sonra bunu kolayca harcayabilir. Böylece </w:t>
      </w:r>
      <w:r w:rsidR="00056FD2">
        <w:rPr>
          <w:rFonts w:ascii="Times New Roman" w:hAnsi="Times New Roman" w:cs="Times New Roman"/>
          <w:sz w:val="24"/>
          <w:szCs w:val="24"/>
        </w:rPr>
        <w:lastRenderedPageBreak/>
        <w:t>kendini niyet ettiğinden daha fazla borç altında bulur.</w:t>
      </w:r>
      <w:r w:rsidRPr="004D09D3">
        <w:rPr>
          <w:rFonts w:ascii="Times New Roman" w:hAnsi="Times New Roman" w:cs="Times New Roman"/>
          <w:sz w:val="24"/>
          <w:szCs w:val="24"/>
        </w:rPr>
        <w:t xml:space="preserve"> </w:t>
      </w:r>
      <w:r w:rsidR="00CC1700" w:rsidRPr="004D09D3">
        <w:rPr>
          <w:rFonts w:ascii="Times New Roman" w:hAnsi="Times New Roman" w:cs="Times New Roman"/>
          <w:sz w:val="24"/>
          <w:szCs w:val="24"/>
        </w:rPr>
        <w:t>Kredi kartları insanları başlangıçta öngördükleri miktarlardan çok daha fazlasına borçlanmaya eşsiz b</w:t>
      </w:r>
      <w:r w:rsidR="00F63076" w:rsidRPr="004D09D3">
        <w:rPr>
          <w:rFonts w:ascii="Times New Roman" w:hAnsi="Times New Roman" w:cs="Times New Roman"/>
          <w:sz w:val="24"/>
          <w:szCs w:val="24"/>
        </w:rPr>
        <w:t xml:space="preserve">ir biçimde </w:t>
      </w:r>
      <w:r w:rsidR="00056FD2" w:rsidRPr="004D09D3">
        <w:rPr>
          <w:rFonts w:ascii="Times New Roman" w:hAnsi="Times New Roman" w:cs="Times New Roman"/>
          <w:sz w:val="24"/>
          <w:szCs w:val="24"/>
        </w:rPr>
        <w:t>imkân</w:t>
      </w:r>
      <w:r w:rsidR="00F63076" w:rsidRPr="004D09D3">
        <w:rPr>
          <w:rFonts w:ascii="Times New Roman" w:hAnsi="Times New Roman" w:cs="Times New Roman"/>
          <w:sz w:val="24"/>
          <w:szCs w:val="24"/>
        </w:rPr>
        <w:t xml:space="preserve"> sunmaktadırlar. </w:t>
      </w:r>
      <w:r w:rsidR="009626BD">
        <w:rPr>
          <w:rFonts w:ascii="Times New Roman" w:hAnsi="Times New Roman" w:cs="Times New Roman"/>
          <w:sz w:val="24"/>
          <w:szCs w:val="24"/>
        </w:rPr>
        <w:t>Ç</w:t>
      </w:r>
      <w:r w:rsidR="00056FD2">
        <w:rPr>
          <w:rFonts w:ascii="Times New Roman" w:hAnsi="Times New Roman" w:cs="Times New Roman"/>
          <w:sz w:val="24"/>
          <w:szCs w:val="24"/>
        </w:rPr>
        <w:t xml:space="preserve">ünkü </w:t>
      </w:r>
      <w:r w:rsidR="00CC1700" w:rsidRPr="004D09D3">
        <w:rPr>
          <w:rFonts w:ascii="Times New Roman" w:hAnsi="Times New Roman" w:cs="Times New Roman"/>
          <w:sz w:val="24"/>
          <w:szCs w:val="24"/>
        </w:rPr>
        <w:t>kredi kartı firmaları en azından son dönem</w:t>
      </w:r>
      <w:r w:rsidR="00056FD2">
        <w:rPr>
          <w:rFonts w:ascii="Times New Roman" w:hAnsi="Times New Roman" w:cs="Times New Roman"/>
          <w:sz w:val="24"/>
          <w:szCs w:val="24"/>
        </w:rPr>
        <w:t>lere</w:t>
      </w:r>
      <w:r w:rsidR="00CC1700" w:rsidRPr="004D09D3">
        <w:rPr>
          <w:rFonts w:ascii="Times New Roman" w:hAnsi="Times New Roman" w:cs="Times New Roman"/>
          <w:sz w:val="24"/>
          <w:szCs w:val="24"/>
        </w:rPr>
        <w:t xml:space="preserve"> kadar, </w:t>
      </w:r>
      <w:r w:rsidR="00056FD2">
        <w:rPr>
          <w:rFonts w:ascii="Times New Roman" w:hAnsi="Times New Roman" w:cs="Times New Roman"/>
          <w:sz w:val="24"/>
          <w:szCs w:val="24"/>
        </w:rPr>
        <w:t>kart</w:t>
      </w:r>
      <w:r w:rsidR="00CC1700" w:rsidRPr="004D09D3">
        <w:rPr>
          <w:rFonts w:ascii="Times New Roman" w:hAnsi="Times New Roman" w:cs="Times New Roman"/>
          <w:sz w:val="24"/>
          <w:szCs w:val="24"/>
        </w:rPr>
        <w:t xml:space="preserve"> limitlerini </w:t>
      </w:r>
      <w:r w:rsidR="00056FD2">
        <w:rPr>
          <w:rFonts w:ascii="Times New Roman" w:hAnsi="Times New Roman" w:cs="Times New Roman"/>
          <w:sz w:val="24"/>
          <w:szCs w:val="24"/>
        </w:rPr>
        <w:t>mütemadiyen a</w:t>
      </w:r>
      <w:r w:rsidR="00D052EF">
        <w:rPr>
          <w:rFonts w:ascii="Times New Roman" w:hAnsi="Times New Roman" w:cs="Times New Roman"/>
          <w:sz w:val="24"/>
          <w:szCs w:val="24"/>
        </w:rPr>
        <w:t>rttırmaktaydılar. Buna kişilerin</w:t>
      </w:r>
      <w:r w:rsidR="00056FD2">
        <w:rPr>
          <w:rFonts w:ascii="Times New Roman" w:hAnsi="Times New Roman" w:cs="Times New Roman"/>
          <w:sz w:val="24"/>
          <w:szCs w:val="24"/>
        </w:rPr>
        <w:t xml:space="preserve"> birden fazla kart sahibi olabilmeleri de eklenmelidir. Latte kahveler, BigMacler ve iTunes</w:t>
      </w:r>
      <w:r w:rsidR="00056FD2" w:rsidRPr="004D09D3">
        <w:rPr>
          <w:rFonts w:ascii="Times New Roman" w:hAnsi="Times New Roman" w:cs="Times New Roman"/>
          <w:sz w:val="24"/>
          <w:szCs w:val="24"/>
        </w:rPr>
        <w:t xml:space="preserve"> </w:t>
      </w:r>
      <w:r w:rsidR="00056FD2">
        <w:rPr>
          <w:rFonts w:ascii="Times New Roman" w:hAnsi="Times New Roman" w:cs="Times New Roman"/>
          <w:sz w:val="24"/>
          <w:szCs w:val="24"/>
        </w:rPr>
        <w:t xml:space="preserve">ve benzeri </w:t>
      </w:r>
      <w:r w:rsidR="000D6403" w:rsidRPr="004D09D3">
        <w:rPr>
          <w:rFonts w:ascii="Times New Roman" w:hAnsi="Times New Roman" w:cs="Times New Roman"/>
          <w:sz w:val="24"/>
          <w:szCs w:val="24"/>
        </w:rPr>
        <w:t xml:space="preserve">görece ufak </w:t>
      </w:r>
      <w:r w:rsidR="00056FD2">
        <w:rPr>
          <w:rFonts w:ascii="Times New Roman" w:hAnsi="Times New Roman" w:cs="Times New Roman"/>
          <w:sz w:val="24"/>
          <w:szCs w:val="24"/>
        </w:rPr>
        <w:t xml:space="preserve">olan tüm </w:t>
      </w:r>
      <w:r w:rsidR="000D6403" w:rsidRPr="004D09D3">
        <w:rPr>
          <w:rFonts w:ascii="Times New Roman" w:hAnsi="Times New Roman" w:cs="Times New Roman"/>
          <w:sz w:val="24"/>
          <w:szCs w:val="24"/>
        </w:rPr>
        <w:t>harcamaları</w:t>
      </w:r>
      <w:r w:rsidR="00056FD2">
        <w:rPr>
          <w:rFonts w:ascii="Times New Roman" w:hAnsi="Times New Roman" w:cs="Times New Roman"/>
          <w:sz w:val="24"/>
          <w:szCs w:val="24"/>
        </w:rPr>
        <w:t xml:space="preserve"> </w:t>
      </w:r>
      <w:r w:rsidR="000D6403" w:rsidRPr="004D09D3">
        <w:rPr>
          <w:rFonts w:ascii="Times New Roman" w:hAnsi="Times New Roman" w:cs="Times New Roman"/>
          <w:sz w:val="24"/>
          <w:szCs w:val="24"/>
        </w:rPr>
        <w:t xml:space="preserve">yaparken insanların ciddi </w:t>
      </w:r>
      <w:r w:rsidR="00056FD2">
        <w:rPr>
          <w:rFonts w:ascii="Times New Roman" w:hAnsi="Times New Roman" w:cs="Times New Roman"/>
          <w:sz w:val="24"/>
          <w:szCs w:val="24"/>
        </w:rPr>
        <w:t xml:space="preserve">miktarlarda </w:t>
      </w:r>
      <w:r w:rsidR="000D6403" w:rsidRPr="004D09D3">
        <w:rPr>
          <w:rFonts w:ascii="Times New Roman" w:hAnsi="Times New Roman" w:cs="Times New Roman"/>
          <w:sz w:val="24"/>
          <w:szCs w:val="24"/>
        </w:rPr>
        <w:t>borç altına girmeyi planlamadıkları</w:t>
      </w:r>
      <w:r w:rsidR="00056FD2">
        <w:rPr>
          <w:rFonts w:ascii="Times New Roman" w:hAnsi="Times New Roman" w:cs="Times New Roman"/>
          <w:sz w:val="24"/>
          <w:szCs w:val="24"/>
        </w:rPr>
        <w:t xml:space="preserve"> bilinmektedir. Ama birçok kişinin bu şekilde büyük borçların altına girdiğine de biliyoruz. </w:t>
      </w:r>
      <w:r w:rsidR="000D6403" w:rsidRPr="004D09D3">
        <w:rPr>
          <w:rFonts w:ascii="Times New Roman" w:hAnsi="Times New Roman" w:cs="Times New Roman"/>
          <w:sz w:val="24"/>
          <w:szCs w:val="24"/>
        </w:rPr>
        <w:t>Bu sebeple,</w:t>
      </w:r>
      <w:r w:rsidR="00E004C1">
        <w:rPr>
          <w:rFonts w:ascii="Times New Roman" w:hAnsi="Times New Roman" w:cs="Times New Roman"/>
          <w:sz w:val="24"/>
          <w:szCs w:val="24"/>
        </w:rPr>
        <w:t xml:space="preserve"> önceden</w:t>
      </w:r>
      <w:r w:rsidR="000D6403" w:rsidRPr="004D09D3">
        <w:rPr>
          <w:rFonts w:ascii="Times New Roman" w:hAnsi="Times New Roman" w:cs="Times New Roman"/>
          <w:sz w:val="24"/>
          <w:szCs w:val="24"/>
        </w:rPr>
        <w:t xml:space="preserve"> niyet edilmeksizin ger</w:t>
      </w:r>
      <w:r w:rsidR="00E004C1">
        <w:rPr>
          <w:rFonts w:ascii="Times New Roman" w:hAnsi="Times New Roman" w:cs="Times New Roman"/>
          <w:sz w:val="24"/>
          <w:szCs w:val="24"/>
        </w:rPr>
        <w:t>çekleştirilmiş bu borçların çoğunluğu</w:t>
      </w:r>
      <w:r w:rsidR="000D6403" w:rsidRPr="004D09D3">
        <w:rPr>
          <w:rFonts w:ascii="Times New Roman" w:hAnsi="Times New Roman" w:cs="Times New Roman"/>
          <w:sz w:val="24"/>
          <w:szCs w:val="24"/>
        </w:rPr>
        <w:t xml:space="preserve"> kredi kartlarına</w:t>
      </w:r>
      <w:r w:rsidR="00E004C1">
        <w:rPr>
          <w:rFonts w:ascii="Times New Roman" w:hAnsi="Times New Roman" w:cs="Times New Roman"/>
          <w:sz w:val="24"/>
          <w:szCs w:val="24"/>
        </w:rPr>
        <w:t xml:space="preserve"> (tabii ki ikincil ipotekli konut kredileri nedeniyle birçok ev sahibi kendisini başlangıçta hesapladığından çok daha fazla borcun altında bulmuştur)</w:t>
      </w:r>
      <w:r w:rsidR="000D6403" w:rsidRPr="004D09D3">
        <w:rPr>
          <w:rFonts w:ascii="Times New Roman" w:hAnsi="Times New Roman" w:cs="Times New Roman"/>
          <w:sz w:val="24"/>
          <w:szCs w:val="24"/>
        </w:rPr>
        <w:t xml:space="preserve"> ve son zamanlarda yapılan </w:t>
      </w:r>
      <w:r w:rsidR="00E004C1">
        <w:rPr>
          <w:rFonts w:ascii="Times New Roman" w:hAnsi="Times New Roman" w:cs="Times New Roman"/>
          <w:sz w:val="24"/>
          <w:szCs w:val="24"/>
        </w:rPr>
        <w:t xml:space="preserve">ev ipotekli kredilere dayanmaktadır. </w:t>
      </w:r>
    </w:p>
    <w:p w14:paraId="33997301" w14:textId="234E7028" w:rsidR="00E95D4E" w:rsidRDefault="00DE6E2B" w:rsidP="00E95D4E">
      <w:pPr>
        <w:spacing w:after="0" w:line="360" w:lineRule="auto"/>
        <w:ind w:firstLine="708"/>
        <w:jc w:val="both"/>
        <w:rPr>
          <w:rFonts w:ascii="Times New Roman" w:hAnsi="Times New Roman" w:cs="Times New Roman"/>
          <w:sz w:val="24"/>
          <w:szCs w:val="24"/>
        </w:rPr>
      </w:pPr>
      <w:r w:rsidRPr="004D09D3">
        <w:rPr>
          <w:rFonts w:ascii="Times New Roman" w:hAnsi="Times New Roman" w:cs="Times New Roman"/>
          <w:sz w:val="24"/>
          <w:szCs w:val="24"/>
        </w:rPr>
        <w:t>Son</w:t>
      </w:r>
      <w:r w:rsidR="00E0623E">
        <w:rPr>
          <w:rFonts w:ascii="Times New Roman" w:hAnsi="Times New Roman" w:cs="Times New Roman"/>
          <w:sz w:val="24"/>
          <w:szCs w:val="24"/>
        </w:rPr>
        <w:t>uç</w:t>
      </w:r>
      <w:r w:rsidRPr="004D09D3">
        <w:rPr>
          <w:rFonts w:ascii="Times New Roman" w:hAnsi="Times New Roman" w:cs="Times New Roman"/>
          <w:sz w:val="24"/>
          <w:szCs w:val="24"/>
        </w:rPr>
        <w:t xml:space="preserve"> olarak, hiperborçlanma insanların karşılayabilece</w:t>
      </w:r>
      <w:r w:rsidR="00E0623E">
        <w:rPr>
          <w:rFonts w:ascii="Times New Roman" w:hAnsi="Times New Roman" w:cs="Times New Roman"/>
          <w:sz w:val="24"/>
          <w:szCs w:val="24"/>
        </w:rPr>
        <w:t>klerinden f</w:t>
      </w:r>
      <w:r w:rsidRPr="004D09D3">
        <w:rPr>
          <w:rFonts w:ascii="Times New Roman" w:hAnsi="Times New Roman" w:cs="Times New Roman"/>
          <w:sz w:val="24"/>
          <w:szCs w:val="24"/>
        </w:rPr>
        <w:t>azla borca girmelerini</w:t>
      </w:r>
      <w:r w:rsidR="00E0623E">
        <w:rPr>
          <w:rFonts w:ascii="Times New Roman" w:hAnsi="Times New Roman" w:cs="Times New Roman"/>
          <w:sz w:val="24"/>
          <w:szCs w:val="24"/>
        </w:rPr>
        <w:t>e karşılık gelmektedir</w:t>
      </w:r>
      <w:r w:rsidRPr="004D09D3">
        <w:rPr>
          <w:rFonts w:ascii="Times New Roman" w:hAnsi="Times New Roman" w:cs="Times New Roman"/>
          <w:sz w:val="24"/>
          <w:szCs w:val="24"/>
        </w:rPr>
        <w:t xml:space="preserve">. </w:t>
      </w:r>
      <w:r w:rsidR="00543DC8" w:rsidRPr="004D09D3">
        <w:rPr>
          <w:rFonts w:ascii="Times New Roman" w:hAnsi="Times New Roman" w:cs="Times New Roman"/>
          <w:sz w:val="24"/>
          <w:szCs w:val="24"/>
        </w:rPr>
        <w:t xml:space="preserve">Bu durum </w:t>
      </w:r>
      <w:r w:rsidR="00697A83">
        <w:rPr>
          <w:rFonts w:ascii="Times New Roman" w:hAnsi="Times New Roman" w:cs="Times New Roman"/>
          <w:sz w:val="24"/>
          <w:szCs w:val="24"/>
        </w:rPr>
        <w:t xml:space="preserve">kamuoyunda </w:t>
      </w:r>
      <w:r w:rsidR="00543DC8" w:rsidRPr="004D09D3">
        <w:rPr>
          <w:rFonts w:ascii="Times New Roman" w:hAnsi="Times New Roman" w:cs="Times New Roman"/>
          <w:sz w:val="24"/>
          <w:szCs w:val="24"/>
        </w:rPr>
        <w:t xml:space="preserve">yüksek risk faizli </w:t>
      </w:r>
      <w:r w:rsidR="00697A83">
        <w:rPr>
          <w:rFonts w:ascii="Times New Roman" w:hAnsi="Times New Roman" w:cs="Times New Roman"/>
          <w:sz w:val="24"/>
          <w:szCs w:val="24"/>
        </w:rPr>
        <w:t xml:space="preserve">mortgage (subprime) </w:t>
      </w:r>
      <w:r w:rsidR="00543DC8" w:rsidRPr="004D09D3">
        <w:rPr>
          <w:rFonts w:ascii="Times New Roman" w:hAnsi="Times New Roman" w:cs="Times New Roman"/>
          <w:sz w:val="24"/>
          <w:szCs w:val="24"/>
        </w:rPr>
        <w:t>kredileri</w:t>
      </w:r>
      <w:r w:rsidR="00697A83">
        <w:rPr>
          <w:rFonts w:ascii="Times New Roman" w:hAnsi="Times New Roman" w:cs="Times New Roman"/>
          <w:sz w:val="24"/>
          <w:szCs w:val="24"/>
        </w:rPr>
        <w:t xml:space="preserve"> </w:t>
      </w:r>
      <w:r w:rsidR="00543DC8" w:rsidRPr="004D09D3">
        <w:rPr>
          <w:rFonts w:ascii="Times New Roman" w:hAnsi="Times New Roman" w:cs="Times New Roman"/>
          <w:sz w:val="24"/>
          <w:szCs w:val="24"/>
        </w:rPr>
        <w:t xml:space="preserve">ile satın alınan konutlara </w:t>
      </w:r>
      <w:r w:rsidR="00697A83">
        <w:rPr>
          <w:rFonts w:ascii="Times New Roman" w:hAnsi="Times New Roman" w:cs="Times New Roman"/>
          <w:sz w:val="24"/>
          <w:szCs w:val="24"/>
        </w:rPr>
        <w:t xml:space="preserve">ve </w:t>
      </w:r>
      <w:r w:rsidR="00697A83" w:rsidRPr="004D09D3">
        <w:rPr>
          <w:rFonts w:ascii="Times New Roman" w:hAnsi="Times New Roman" w:cs="Times New Roman"/>
          <w:sz w:val="24"/>
          <w:szCs w:val="24"/>
        </w:rPr>
        <w:t>konut fiyatlarındaki şişkinlik sonucu ev</w:t>
      </w:r>
      <w:r w:rsidR="00697A83">
        <w:rPr>
          <w:rFonts w:ascii="Times New Roman" w:hAnsi="Times New Roman" w:cs="Times New Roman"/>
          <w:sz w:val="24"/>
          <w:szCs w:val="24"/>
        </w:rPr>
        <w:t>ler ikinci kez</w:t>
      </w:r>
      <w:r w:rsidR="00697A83" w:rsidRPr="004D09D3">
        <w:rPr>
          <w:rFonts w:ascii="Times New Roman" w:hAnsi="Times New Roman" w:cs="Times New Roman"/>
          <w:sz w:val="24"/>
          <w:szCs w:val="24"/>
        </w:rPr>
        <w:t xml:space="preserve"> teminat gösterilerek alınan </w:t>
      </w:r>
      <w:r w:rsidR="00697A83">
        <w:rPr>
          <w:rFonts w:ascii="Times New Roman" w:hAnsi="Times New Roman" w:cs="Times New Roman"/>
          <w:sz w:val="24"/>
          <w:szCs w:val="24"/>
        </w:rPr>
        <w:t xml:space="preserve">ikinci </w:t>
      </w:r>
      <w:r w:rsidR="00697A83" w:rsidRPr="004D09D3">
        <w:rPr>
          <w:rFonts w:ascii="Times New Roman" w:hAnsi="Times New Roman" w:cs="Times New Roman"/>
          <w:sz w:val="24"/>
          <w:szCs w:val="24"/>
        </w:rPr>
        <w:t>krediler</w:t>
      </w:r>
      <w:r w:rsidR="00697A83">
        <w:rPr>
          <w:rFonts w:ascii="Times New Roman" w:hAnsi="Times New Roman" w:cs="Times New Roman"/>
          <w:sz w:val="24"/>
          <w:szCs w:val="24"/>
        </w:rPr>
        <w:t xml:space="preserve">e </w:t>
      </w:r>
      <w:r w:rsidR="00543DC8" w:rsidRPr="004D09D3">
        <w:rPr>
          <w:rFonts w:ascii="Times New Roman" w:hAnsi="Times New Roman" w:cs="Times New Roman"/>
          <w:sz w:val="24"/>
          <w:szCs w:val="24"/>
        </w:rPr>
        <w:t xml:space="preserve">yönelik </w:t>
      </w:r>
      <w:r w:rsidR="00697A83">
        <w:rPr>
          <w:rFonts w:ascii="Times New Roman" w:hAnsi="Times New Roman" w:cs="Times New Roman"/>
          <w:sz w:val="24"/>
          <w:szCs w:val="24"/>
        </w:rPr>
        <w:t>haciz haberleri ile çokça yer aldı. E</w:t>
      </w:r>
      <w:r w:rsidR="00E13CA8" w:rsidRPr="004D09D3">
        <w:rPr>
          <w:rFonts w:ascii="Times New Roman" w:hAnsi="Times New Roman" w:cs="Times New Roman"/>
          <w:sz w:val="24"/>
          <w:szCs w:val="24"/>
        </w:rPr>
        <w:t xml:space="preserve">v teminat gösterilerek alınan </w:t>
      </w:r>
      <w:r w:rsidR="00697A83">
        <w:rPr>
          <w:rFonts w:ascii="Times New Roman" w:hAnsi="Times New Roman" w:cs="Times New Roman"/>
          <w:sz w:val="24"/>
          <w:szCs w:val="24"/>
        </w:rPr>
        <w:t xml:space="preserve">ikinci </w:t>
      </w:r>
      <w:r w:rsidR="00E13CA8" w:rsidRPr="004D09D3">
        <w:rPr>
          <w:rFonts w:ascii="Times New Roman" w:hAnsi="Times New Roman" w:cs="Times New Roman"/>
          <w:sz w:val="24"/>
          <w:szCs w:val="24"/>
        </w:rPr>
        <w:t xml:space="preserve">kredilerin patlak vermesi </w:t>
      </w:r>
      <w:r w:rsidR="00697A83">
        <w:rPr>
          <w:rFonts w:ascii="Times New Roman" w:hAnsi="Times New Roman" w:cs="Times New Roman"/>
          <w:sz w:val="24"/>
          <w:szCs w:val="24"/>
        </w:rPr>
        <w:t xml:space="preserve">hadisesi </w:t>
      </w:r>
      <w:r w:rsidR="00E13CA8" w:rsidRPr="004D09D3">
        <w:rPr>
          <w:rFonts w:ascii="Times New Roman" w:hAnsi="Times New Roman" w:cs="Times New Roman"/>
          <w:sz w:val="24"/>
          <w:szCs w:val="24"/>
        </w:rPr>
        <w:t xml:space="preserve">kısa bir </w:t>
      </w:r>
      <w:r w:rsidR="00697A83">
        <w:rPr>
          <w:rFonts w:ascii="Times New Roman" w:hAnsi="Times New Roman" w:cs="Times New Roman"/>
          <w:sz w:val="24"/>
          <w:szCs w:val="24"/>
        </w:rPr>
        <w:t xml:space="preserve">zaman dilimi </w:t>
      </w:r>
      <w:r w:rsidR="00E13CA8" w:rsidRPr="004D09D3">
        <w:rPr>
          <w:rFonts w:ascii="Times New Roman" w:hAnsi="Times New Roman" w:cs="Times New Roman"/>
          <w:sz w:val="24"/>
          <w:szCs w:val="24"/>
        </w:rPr>
        <w:t xml:space="preserve">için </w:t>
      </w:r>
      <w:r w:rsidR="00697A83">
        <w:rPr>
          <w:rFonts w:ascii="Times New Roman" w:hAnsi="Times New Roman" w:cs="Times New Roman"/>
          <w:sz w:val="24"/>
          <w:szCs w:val="24"/>
        </w:rPr>
        <w:t xml:space="preserve">yaşanmış </w:t>
      </w:r>
      <w:r w:rsidR="00E13CA8" w:rsidRPr="004D09D3">
        <w:rPr>
          <w:rFonts w:ascii="Times New Roman" w:hAnsi="Times New Roman" w:cs="Times New Roman"/>
          <w:sz w:val="24"/>
          <w:szCs w:val="24"/>
        </w:rPr>
        <w:t>ol</w:t>
      </w:r>
      <w:r w:rsidR="00697A83">
        <w:rPr>
          <w:rFonts w:ascii="Times New Roman" w:hAnsi="Times New Roman" w:cs="Times New Roman"/>
          <w:sz w:val="24"/>
          <w:szCs w:val="24"/>
        </w:rPr>
        <w:t>masına ve</w:t>
      </w:r>
      <w:r w:rsidR="00E13CA8" w:rsidRPr="004D09D3">
        <w:rPr>
          <w:rFonts w:ascii="Times New Roman" w:hAnsi="Times New Roman" w:cs="Times New Roman"/>
          <w:sz w:val="24"/>
          <w:szCs w:val="24"/>
        </w:rPr>
        <w:t xml:space="preserve"> şimdilerde </w:t>
      </w:r>
      <w:r w:rsidR="00697A83">
        <w:rPr>
          <w:rFonts w:ascii="Times New Roman" w:hAnsi="Times New Roman" w:cs="Times New Roman"/>
          <w:sz w:val="24"/>
          <w:szCs w:val="24"/>
        </w:rPr>
        <w:t xml:space="preserve">sistemın büyük oranda </w:t>
      </w:r>
      <w:r w:rsidR="00E13CA8" w:rsidRPr="004D09D3">
        <w:rPr>
          <w:rFonts w:ascii="Times New Roman" w:hAnsi="Times New Roman" w:cs="Times New Roman"/>
          <w:sz w:val="24"/>
          <w:szCs w:val="24"/>
        </w:rPr>
        <w:t xml:space="preserve">çökmüş olmasına karşın, </w:t>
      </w:r>
      <w:r w:rsidR="00AE2C01" w:rsidRPr="004D09D3">
        <w:rPr>
          <w:rFonts w:ascii="Times New Roman" w:hAnsi="Times New Roman" w:cs="Times New Roman"/>
          <w:sz w:val="24"/>
          <w:szCs w:val="24"/>
        </w:rPr>
        <w:t xml:space="preserve">kredi kartı borçlanmaları alanında, hala en azından </w:t>
      </w:r>
      <w:r w:rsidR="00697A83">
        <w:rPr>
          <w:rFonts w:ascii="Times New Roman" w:hAnsi="Times New Roman" w:cs="Times New Roman"/>
          <w:sz w:val="24"/>
          <w:szCs w:val="24"/>
        </w:rPr>
        <w:t>bazı i</w:t>
      </w:r>
      <w:r w:rsidR="00AE2C01" w:rsidRPr="004D09D3">
        <w:rPr>
          <w:rFonts w:ascii="Times New Roman" w:hAnsi="Times New Roman" w:cs="Times New Roman"/>
          <w:sz w:val="24"/>
          <w:szCs w:val="24"/>
        </w:rPr>
        <w:t>nsanlar ödeyemeyecekleri borçların altına girmeye devam e</w:t>
      </w:r>
      <w:r w:rsidR="00697A83">
        <w:rPr>
          <w:rFonts w:ascii="Times New Roman" w:hAnsi="Times New Roman" w:cs="Times New Roman"/>
          <w:sz w:val="24"/>
          <w:szCs w:val="24"/>
        </w:rPr>
        <w:t>decekler gibi görünmektedir</w:t>
      </w:r>
      <w:r w:rsidR="00AE2C01" w:rsidRPr="004D09D3">
        <w:rPr>
          <w:rFonts w:ascii="Times New Roman" w:hAnsi="Times New Roman" w:cs="Times New Roman"/>
          <w:sz w:val="24"/>
          <w:szCs w:val="24"/>
        </w:rPr>
        <w:t xml:space="preserve">. </w:t>
      </w:r>
      <w:r w:rsidR="005C0490" w:rsidRPr="004D09D3">
        <w:rPr>
          <w:rFonts w:ascii="Times New Roman" w:hAnsi="Times New Roman" w:cs="Times New Roman"/>
          <w:sz w:val="24"/>
          <w:szCs w:val="24"/>
        </w:rPr>
        <w:t xml:space="preserve">Borç veren kurumlar, </w:t>
      </w:r>
      <w:r w:rsidR="009F140F" w:rsidRPr="004D09D3">
        <w:rPr>
          <w:rFonts w:ascii="Times New Roman" w:hAnsi="Times New Roman" w:cs="Times New Roman"/>
          <w:sz w:val="24"/>
          <w:szCs w:val="24"/>
        </w:rPr>
        <w:t>en azından teorik olarak</w:t>
      </w:r>
      <w:r w:rsidR="004B7345">
        <w:rPr>
          <w:rFonts w:ascii="Times New Roman" w:hAnsi="Times New Roman" w:cs="Times New Roman"/>
          <w:sz w:val="24"/>
          <w:szCs w:val="24"/>
        </w:rPr>
        <w:t xml:space="preserve"> (ki ikinci ev kredi</w:t>
      </w:r>
      <w:r w:rsidR="00D052EF">
        <w:rPr>
          <w:rFonts w:ascii="Times New Roman" w:hAnsi="Times New Roman" w:cs="Times New Roman"/>
          <w:sz w:val="24"/>
          <w:szCs w:val="24"/>
        </w:rPr>
        <w:t>leri (subprime) krizinden bunun</w:t>
      </w:r>
      <w:r w:rsidR="004B7345">
        <w:rPr>
          <w:rFonts w:ascii="Times New Roman" w:hAnsi="Times New Roman" w:cs="Times New Roman"/>
          <w:sz w:val="24"/>
          <w:szCs w:val="24"/>
        </w:rPr>
        <w:t xml:space="preserve"> teorik olmaktan çok gerçek olduğunu biliyoruz)</w:t>
      </w:r>
      <w:r w:rsidR="009F140F" w:rsidRPr="004D09D3">
        <w:rPr>
          <w:rFonts w:ascii="Times New Roman" w:hAnsi="Times New Roman" w:cs="Times New Roman"/>
          <w:sz w:val="24"/>
          <w:szCs w:val="24"/>
        </w:rPr>
        <w:t xml:space="preserve">, </w:t>
      </w:r>
      <w:r w:rsidR="00E27DD4" w:rsidRPr="004D09D3">
        <w:rPr>
          <w:rFonts w:ascii="Times New Roman" w:hAnsi="Times New Roman" w:cs="Times New Roman"/>
          <w:sz w:val="24"/>
          <w:szCs w:val="24"/>
        </w:rPr>
        <w:t>konut</w:t>
      </w:r>
      <w:r w:rsidR="0002240A" w:rsidRPr="004D09D3">
        <w:rPr>
          <w:rFonts w:ascii="Times New Roman" w:hAnsi="Times New Roman" w:cs="Times New Roman"/>
          <w:sz w:val="24"/>
          <w:szCs w:val="24"/>
        </w:rPr>
        <w:t xml:space="preserve"> kredileri ve araç kredileri ile </w:t>
      </w:r>
      <w:r w:rsidR="004B7345">
        <w:rPr>
          <w:rFonts w:ascii="Times New Roman" w:hAnsi="Times New Roman" w:cs="Times New Roman"/>
          <w:sz w:val="24"/>
          <w:szCs w:val="24"/>
        </w:rPr>
        <w:t>sağlanan büyük miktarlardaki kredilere</w:t>
      </w:r>
      <w:r w:rsidR="00E27DD4" w:rsidRPr="004D09D3">
        <w:rPr>
          <w:rFonts w:ascii="Times New Roman" w:hAnsi="Times New Roman" w:cs="Times New Roman"/>
          <w:sz w:val="24"/>
          <w:szCs w:val="24"/>
        </w:rPr>
        <w:t>, kredi kartı temin etmekten veya bu kartlardaki kredi limitlerini arttır</w:t>
      </w:r>
      <w:r w:rsidR="00D80739" w:rsidRPr="004D09D3">
        <w:rPr>
          <w:rFonts w:ascii="Times New Roman" w:hAnsi="Times New Roman" w:cs="Times New Roman"/>
          <w:sz w:val="24"/>
          <w:szCs w:val="24"/>
        </w:rPr>
        <w:t xml:space="preserve">maktan daha </w:t>
      </w:r>
      <w:r w:rsidR="004B7345">
        <w:rPr>
          <w:rFonts w:ascii="Times New Roman" w:hAnsi="Times New Roman" w:cs="Times New Roman"/>
          <w:sz w:val="24"/>
          <w:szCs w:val="24"/>
        </w:rPr>
        <w:t xml:space="preserve">çok </w:t>
      </w:r>
      <w:r w:rsidR="00E27DD4" w:rsidRPr="004D09D3">
        <w:rPr>
          <w:rFonts w:ascii="Times New Roman" w:hAnsi="Times New Roman" w:cs="Times New Roman"/>
          <w:sz w:val="24"/>
          <w:szCs w:val="24"/>
        </w:rPr>
        <w:t xml:space="preserve">ilgi göstermişlerdir. </w:t>
      </w:r>
      <w:r w:rsidR="00D615E0">
        <w:rPr>
          <w:rFonts w:ascii="Times New Roman" w:hAnsi="Times New Roman" w:cs="Times New Roman"/>
          <w:sz w:val="24"/>
          <w:szCs w:val="24"/>
        </w:rPr>
        <w:t xml:space="preserve">Kredi kartları söz konusu </w:t>
      </w:r>
      <w:r w:rsidR="00434752" w:rsidRPr="004D09D3">
        <w:rPr>
          <w:rFonts w:ascii="Times New Roman" w:hAnsi="Times New Roman" w:cs="Times New Roman"/>
          <w:sz w:val="24"/>
          <w:szCs w:val="24"/>
        </w:rPr>
        <w:t>olduğu</w:t>
      </w:r>
      <w:r w:rsidR="00D615E0">
        <w:rPr>
          <w:rFonts w:ascii="Times New Roman" w:hAnsi="Times New Roman" w:cs="Times New Roman"/>
          <w:sz w:val="24"/>
          <w:szCs w:val="24"/>
        </w:rPr>
        <w:t>nda</w:t>
      </w:r>
      <w:r w:rsidR="00434752" w:rsidRPr="004D09D3">
        <w:rPr>
          <w:rFonts w:ascii="Times New Roman" w:hAnsi="Times New Roman" w:cs="Times New Roman"/>
          <w:sz w:val="24"/>
          <w:szCs w:val="24"/>
        </w:rPr>
        <w:t xml:space="preserve"> borç</w:t>
      </w:r>
      <w:r w:rsidR="00D615E0">
        <w:rPr>
          <w:rFonts w:ascii="Times New Roman" w:hAnsi="Times New Roman" w:cs="Times New Roman"/>
          <w:sz w:val="24"/>
          <w:szCs w:val="24"/>
        </w:rPr>
        <w:t xml:space="preserve"> verme kriterleri çok daha gevşek olduğu için</w:t>
      </w:r>
      <w:r w:rsidR="00434752" w:rsidRPr="004D09D3">
        <w:rPr>
          <w:rFonts w:ascii="Times New Roman" w:hAnsi="Times New Roman" w:cs="Times New Roman"/>
          <w:sz w:val="24"/>
          <w:szCs w:val="24"/>
        </w:rPr>
        <w:t xml:space="preserve">, insanlar </w:t>
      </w:r>
      <w:r w:rsidR="00D615E0">
        <w:rPr>
          <w:rFonts w:ascii="Times New Roman" w:hAnsi="Times New Roman" w:cs="Times New Roman"/>
          <w:sz w:val="24"/>
          <w:szCs w:val="24"/>
        </w:rPr>
        <w:t xml:space="preserve">kart edinme yoluyla </w:t>
      </w:r>
      <w:r w:rsidR="00AD5EA2" w:rsidRPr="004D09D3">
        <w:rPr>
          <w:rFonts w:ascii="Times New Roman" w:hAnsi="Times New Roman" w:cs="Times New Roman"/>
          <w:sz w:val="24"/>
          <w:szCs w:val="24"/>
        </w:rPr>
        <w:t>karşılayabilece</w:t>
      </w:r>
      <w:r w:rsidR="00D615E0">
        <w:rPr>
          <w:rFonts w:ascii="Times New Roman" w:hAnsi="Times New Roman" w:cs="Times New Roman"/>
          <w:sz w:val="24"/>
          <w:szCs w:val="24"/>
        </w:rPr>
        <w:t xml:space="preserve">klerinden </w:t>
      </w:r>
      <w:r w:rsidR="00AD5EA2" w:rsidRPr="004D09D3">
        <w:rPr>
          <w:rFonts w:ascii="Times New Roman" w:hAnsi="Times New Roman" w:cs="Times New Roman"/>
          <w:sz w:val="24"/>
          <w:szCs w:val="24"/>
        </w:rPr>
        <w:t>daha fazla bor</w:t>
      </w:r>
      <w:r w:rsidR="00D615E0">
        <w:rPr>
          <w:rFonts w:ascii="Times New Roman" w:hAnsi="Times New Roman" w:cs="Times New Roman"/>
          <w:sz w:val="24"/>
          <w:szCs w:val="24"/>
        </w:rPr>
        <w:t>cun altına daha kolay girebilmektedirler</w:t>
      </w:r>
      <w:r w:rsidR="006E34C9" w:rsidRPr="004D09D3">
        <w:rPr>
          <w:rFonts w:ascii="Times New Roman" w:hAnsi="Times New Roman" w:cs="Times New Roman"/>
          <w:b/>
          <w:sz w:val="24"/>
          <w:szCs w:val="24"/>
        </w:rPr>
        <w:t xml:space="preserve"> </w:t>
      </w:r>
      <w:r w:rsidR="006E34C9" w:rsidRPr="004D09D3">
        <w:rPr>
          <w:rFonts w:ascii="Times New Roman" w:hAnsi="Times New Roman" w:cs="Times New Roman"/>
          <w:sz w:val="24"/>
          <w:szCs w:val="24"/>
        </w:rPr>
        <w:t>(</w:t>
      </w:r>
      <w:r w:rsidR="00E95D4E">
        <w:rPr>
          <w:rFonts w:ascii="Times New Roman" w:hAnsi="Times New Roman" w:cs="Times New Roman"/>
          <w:sz w:val="24"/>
          <w:szCs w:val="24"/>
        </w:rPr>
        <w:t>diğer kredi tiplerinde miktarlar çok büyük olduğu için borçlular bir sorun yaşadıklarında haliyle kredi kartı ödemelerinde karşılaştıkları zorluklardan çok daha ağırları ile yüzyüze kalmaktadırlar</w:t>
      </w:r>
      <w:r w:rsidR="006E34C9" w:rsidRPr="004D09D3">
        <w:rPr>
          <w:rFonts w:ascii="Times New Roman" w:hAnsi="Times New Roman" w:cs="Times New Roman"/>
          <w:sz w:val="24"/>
          <w:szCs w:val="24"/>
        </w:rPr>
        <w:t>).</w:t>
      </w:r>
    </w:p>
    <w:p w14:paraId="4EB2526C" w14:textId="6434689E" w:rsidR="00EA0652" w:rsidRDefault="005E240C" w:rsidP="00EA0652">
      <w:pPr>
        <w:spacing w:after="0" w:line="360" w:lineRule="auto"/>
        <w:ind w:firstLine="708"/>
        <w:jc w:val="both"/>
        <w:rPr>
          <w:rFonts w:ascii="Times New Roman" w:hAnsi="Times New Roman" w:cs="Times New Roman"/>
          <w:sz w:val="24"/>
          <w:szCs w:val="24"/>
        </w:rPr>
      </w:pPr>
      <w:r w:rsidRPr="004D09D3">
        <w:rPr>
          <w:rFonts w:ascii="Times New Roman" w:hAnsi="Times New Roman" w:cs="Times New Roman"/>
          <w:sz w:val="24"/>
          <w:szCs w:val="24"/>
        </w:rPr>
        <w:t>Tüketiciler</w:t>
      </w:r>
      <w:r w:rsidR="009171FE">
        <w:rPr>
          <w:rFonts w:ascii="Times New Roman" w:hAnsi="Times New Roman" w:cs="Times New Roman"/>
          <w:sz w:val="24"/>
          <w:szCs w:val="24"/>
        </w:rPr>
        <w:t>,</w:t>
      </w:r>
      <w:r w:rsidRPr="004D09D3">
        <w:rPr>
          <w:rFonts w:ascii="Times New Roman" w:hAnsi="Times New Roman" w:cs="Times New Roman"/>
          <w:sz w:val="24"/>
          <w:szCs w:val="24"/>
        </w:rPr>
        <w:t xml:space="preserve"> </w:t>
      </w:r>
      <w:r w:rsidR="00C6341A">
        <w:rPr>
          <w:rFonts w:ascii="Times New Roman" w:hAnsi="Times New Roman" w:cs="Times New Roman"/>
          <w:sz w:val="24"/>
          <w:szCs w:val="24"/>
        </w:rPr>
        <w:t>çeşitli</w:t>
      </w:r>
      <w:r w:rsidRPr="004D09D3">
        <w:rPr>
          <w:rFonts w:ascii="Times New Roman" w:hAnsi="Times New Roman" w:cs="Times New Roman"/>
          <w:sz w:val="24"/>
          <w:szCs w:val="24"/>
        </w:rPr>
        <w:t xml:space="preserve"> yollarla tüketime </w:t>
      </w:r>
      <w:r w:rsidR="00C6341A">
        <w:rPr>
          <w:rFonts w:ascii="Times New Roman" w:hAnsi="Times New Roman" w:cs="Times New Roman"/>
          <w:sz w:val="24"/>
          <w:szCs w:val="24"/>
        </w:rPr>
        <w:t xml:space="preserve">nasıl </w:t>
      </w:r>
      <w:r w:rsidR="009171FE">
        <w:rPr>
          <w:rFonts w:ascii="Times New Roman" w:hAnsi="Times New Roman" w:cs="Times New Roman"/>
          <w:sz w:val="24"/>
          <w:szCs w:val="24"/>
        </w:rPr>
        <w:t xml:space="preserve">teşvik </w:t>
      </w:r>
      <w:r w:rsidR="007E22EE">
        <w:rPr>
          <w:rFonts w:ascii="Times New Roman" w:hAnsi="Times New Roman" w:cs="Times New Roman"/>
          <w:sz w:val="24"/>
          <w:szCs w:val="24"/>
        </w:rPr>
        <w:t>ediliyorlarsa, benzer</w:t>
      </w:r>
      <w:r w:rsidR="009171FE">
        <w:rPr>
          <w:rFonts w:ascii="Times New Roman" w:hAnsi="Times New Roman" w:cs="Times New Roman"/>
          <w:sz w:val="24"/>
          <w:szCs w:val="24"/>
        </w:rPr>
        <w:t xml:space="preserve"> bir şekilde,</w:t>
      </w:r>
      <w:r w:rsidRPr="004D09D3">
        <w:rPr>
          <w:rFonts w:ascii="Times New Roman" w:hAnsi="Times New Roman" w:cs="Times New Roman"/>
          <w:sz w:val="24"/>
          <w:szCs w:val="24"/>
        </w:rPr>
        <w:t xml:space="preserve"> kredi kartı</w:t>
      </w:r>
      <w:r w:rsidR="009626BD">
        <w:rPr>
          <w:rFonts w:ascii="Times New Roman" w:hAnsi="Times New Roman" w:cs="Times New Roman"/>
          <w:sz w:val="24"/>
          <w:szCs w:val="24"/>
        </w:rPr>
        <w:t xml:space="preserve"> vasıtasıyla</w:t>
      </w:r>
      <w:r w:rsidRPr="004D09D3">
        <w:rPr>
          <w:rFonts w:ascii="Times New Roman" w:hAnsi="Times New Roman" w:cs="Times New Roman"/>
          <w:sz w:val="24"/>
          <w:szCs w:val="24"/>
        </w:rPr>
        <w:t xml:space="preserve"> </w:t>
      </w:r>
      <w:r w:rsidRPr="009171FE">
        <w:rPr>
          <w:rFonts w:ascii="Times New Roman" w:hAnsi="Times New Roman" w:cs="Times New Roman"/>
          <w:sz w:val="24"/>
          <w:szCs w:val="24"/>
        </w:rPr>
        <w:t>borçlanma</w:t>
      </w:r>
      <w:r w:rsidR="008D175F">
        <w:rPr>
          <w:rFonts w:ascii="Times New Roman" w:hAnsi="Times New Roman" w:cs="Times New Roman"/>
          <w:sz w:val="24"/>
          <w:szCs w:val="24"/>
        </w:rPr>
        <w:t>ya</w:t>
      </w:r>
      <w:r w:rsidRPr="009171FE">
        <w:rPr>
          <w:rFonts w:ascii="Times New Roman" w:hAnsi="Times New Roman" w:cs="Times New Roman"/>
          <w:sz w:val="24"/>
          <w:szCs w:val="24"/>
        </w:rPr>
        <w:t xml:space="preserve"> da </w:t>
      </w:r>
      <w:r w:rsidR="009171FE" w:rsidRPr="009171FE">
        <w:rPr>
          <w:rFonts w:ascii="Times New Roman" w:hAnsi="Times New Roman" w:cs="Times New Roman"/>
          <w:sz w:val="24"/>
          <w:szCs w:val="24"/>
        </w:rPr>
        <w:t>teşvik edilmektedirler</w:t>
      </w:r>
      <w:r w:rsidRPr="009171FE">
        <w:rPr>
          <w:rFonts w:ascii="Times New Roman" w:hAnsi="Times New Roman" w:cs="Times New Roman"/>
          <w:sz w:val="24"/>
          <w:szCs w:val="24"/>
        </w:rPr>
        <w:t>.</w:t>
      </w:r>
      <w:r w:rsidR="00586379" w:rsidRPr="009171FE">
        <w:rPr>
          <w:rFonts w:ascii="Times New Roman" w:hAnsi="Times New Roman" w:cs="Times New Roman"/>
          <w:sz w:val="24"/>
          <w:szCs w:val="24"/>
        </w:rPr>
        <w:t xml:space="preserve"> </w:t>
      </w:r>
      <w:r w:rsidR="009171FE" w:rsidRPr="009171FE">
        <w:rPr>
          <w:rFonts w:ascii="Times New Roman" w:hAnsi="Times New Roman" w:cs="Times New Roman"/>
          <w:sz w:val="24"/>
          <w:szCs w:val="24"/>
        </w:rPr>
        <w:t xml:space="preserve">Mesela, </w:t>
      </w:r>
      <w:r w:rsidR="009171FE">
        <w:rPr>
          <w:rFonts w:ascii="Times New Roman" w:hAnsi="Times New Roman" w:cs="Times New Roman"/>
          <w:sz w:val="24"/>
          <w:szCs w:val="24"/>
        </w:rPr>
        <w:t xml:space="preserve">sınırlı </w:t>
      </w:r>
      <w:r w:rsidR="004A2698" w:rsidRPr="004D09D3">
        <w:rPr>
          <w:rFonts w:ascii="Times New Roman" w:hAnsi="Times New Roman" w:cs="Times New Roman"/>
          <w:sz w:val="24"/>
          <w:szCs w:val="24"/>
        </w:rPr>
        <w:t>bir süre için</w:t>
      </w:r>
      <w:r w:rsidR="0031118E" w:rsidRPr="004D09D3">
        <w:rPr>
          <w:rFonts w:ascii="Times New Roman" w:hAnsi="Times New Roman" w:cs="Times New Roman"/>
          <w:sz w:val="24"/>
          <w:szCs w:val="24"/>
        </w:rPr>
        <w:t xml:space="preserve"> </w:t>
      </w:r>
      <w:r w:rsidR="009171FE">
        <w:rPr>
          <w:rFonts w:ascii="Times New Roman" w:hAnsi="Times New Roman" w:cs="Times New Roman"/>
          <w:sz w:val="24"/>
          <w:szCs w:val="24"/>
        </w:rPr>
        <w:t xml:space="preserve">aidatı </w:t>
      </w:r>
      <w:r w:rsidR="0031118E" w:rsidRPr="004D09D3">
        <w:rPr>
          <w:rFonts w:ascii="Times New Roman" w:hAnsi="Times New Roman" w:cs="Times New Roman"/>
          <w:sz w:val="24"/>
          <w:szCs w:val="24"/>
        </w:rPr>
        <w:t>olmayan kartlar</w:t>
      </w:r>
      <w:r w:rsidR="009171FE">
        <w:rPr>
          <w:rFonts w:ascii="Times New Roman" w:hAnsi="Times New Roman" w:cs="Times New Roman"/>
          <w:sz w:val="24"/>
          <w:szCs w:val="24"/>
        </w:rPr>
        <w:t xml:space="preserve"> veya düşük kart faizi oranları bu konunun örnekleridir. </w:t>
      </w:r>
      <w:r w:rsidR="003D62F3" w:rsidRPr="009171FE">
        <w:rPr>
          <w:rFonts w:ascii="Times New Roman" w:hAnsi="Times New Roman" w:cs="Times New Roman"/>
          <w:sz w:val="24"/>
          <w:szCs w:val="24"/>
        </w:rPr>
        <w:t>Elbette, kredi kartı tedarikçileri</w:t>
      </w:r>
      <w:r w:rsidR="007A19FC">
        <w:rPr>
          <w:rFonts w:ascii="Times New Roman" w:hAnsi="Times New Roman" w:cs="Times New Roman"/>
          <w:sz w:val="24"/>
          <w:szCs w:val="24"/>
        </w:rPr>
        <w:t>,</w:t>
      </w:r>
      <w:r w:rsidR="003D62F3" w:rsidRPr="009171FE">
        <w:rPr>
          <w:rFonts w:ascii="Times New Roman" w:hAnsi="Times New Roman" w:cs="Times New Roman"/>
          <w:sz w:val="24"/>
          <w:szCs w:val="24"/>
        </w:rPr>
        <w:t xml:space="preserve"> </w:t>
      </w:r>
      <w:r w:rsidR="007A19FC">
        <w:rPr>
          <w:rFonts w:ascii="Times New Roman" w:hAnsi="Times New Roman" w:cs="Times New Roman"/>
          <w:sz w:val="24"/>
          <w:szCs w:val="24"/>
        </w:rPr>
        <w:t xml:space="preserve">mortgage </w:t>
      </w:r>
      <w:r w:rsidR="003D62F3" w:rsidRPr="009171FE">
        <w:rPr>
          <w:rFonts w:ascii="Times New Roman" w:hAnsi="Times New Roman" w:cs="Times New Roman"/>
          <w:sz w:val="24"/>
          <w:szCs w:val="24"/>
        </w:rPr>
        <w:t>krizinin</w:t>
      </w:r>
      <w:r w:rsidR="007A19FC">
        <w:rPr>
          <w:rFonts w:ascii="Times New Roman" w:hAnsi="Times New Roman" w:cs="Times New Roman"/>
          <w:sz w:val="24"/>
          <w:szCs w:val="24"/>
        </w:rPr>
        <w:t xml:space="preserve"> bize gösterdiği üzere bu konuda yalnız değiller </w:t>
      </w:r>
      <w:r w:rsidR="00586379" w:rsidRPr="009171FE">
        <w:rPr>
          <w:rFonts w:ascii="Times New Roman" w:hAnsi="Times New Roman" w:cs="Times New Roman"/>
          <w:sz w:val="24"/>
          <w:szCs w:val="24"/>
        </w:rPr>
        <w:t>(</w:t>
      </w:r>
      <w:r w:rsidR="007A19FC">
        <w:rPr>
          <w:rFonts w:ascii="Times New Roman" w:hAnsi="Times New Roman" w:cs="Times New Roman"/>
          <w:sz w:val="24"/>
          <w:szCs w:val="24"/>
        </w:rPr>
        <w:t>otomobil şirketleri de düşük ve hatta sıfır faizli krediler önermeleri ile tanınmaktadırlar</w:t>
      </w:r>
      <w:r w:rsidR="00586379" w:rsidRPr="009171FE">
        <w:rPr>
          <w:rFonts w:ascii="Times New Roman" w:hAnsi="Times New Roman" w:cs="Times New Roman"/>
          <w:sz w:val="24"/>
          <w:szCs w:val="24"/>
        </w:rPr>
        <w:t xml:space="preserve">). </w:t>
      </w:r>
      <w:r w:rsidR="007A19FC">
        <w:rPr>
          <w:rFonts w:ascii="Times New Roman" w:hAnsi="Times New Roman" w:cs="Times New Roman"/>
          <w:sz w:val="24"/>
          <w:szCs w:val="24"/>
        </w:rPr>
        <w:t xml:space="preserve">Burada başka koşullar altında ev sahibi olamayacak kişilerin mortgage kredilerini alabilmelerini sağlayan araçlar kısa vadeler için sunulan oldukça düşük faiz oranlarıdır (ve sadece faizleri içeren </w:t>
      </w:r>
      <w:r w:rsidR="007A19FC">
        <w:rPr>
          <w:rFonts w:ascii="Times New Roman" w:hAnsi="Times New Roman" w:cs="Times New Roman"/>
          <w:sz w:val="24"/>
          <w:szCs w:val="24"/>
        </w:rPr>
        <w:lastRenderedPageBreak/>
        <w:t>ödemeler vs.)</w:t>
      </w:r>
      <w:r w:rsidR="00EA0652">
        <w:rPr>
          <w:rFonts w:ascii="Times New Roman" w:hAnsi="Times New Roman" w:cs="Times New Roman"/>
          <w:sz w:val="24"/>
          <w:szCs w:val="24"/>
        </w:rPr>
        <w:t xml:space="preserve">. </w:t>
      </w:r>
      <w:r w:rsidR="007A19FC">
        <w:rPr>
          <w:rFonts w:ascii="Times New Roman" w:hAnsi="Times New Roman" w:cs="Times New Roman"/>
          <w:sz w:val="24"/>
          <w:szCs w:val="24"/>
        </w:rPr>
        <w:t xml:space="preserve">Birçok borçlu, </w:t>
      </w:r>
      <w:r w:rsidR="00EA0652">
        <w:rPr>
          <w:rFonts w:ascii="Times New Roman" w:hAnsi="Times New Roman" w:cs="Times New Roman"/>
          <w:sz w:val="24"/>
          <w:szCs w:val="24"/>
        </w:rPr>
        <w:t>ilk ödemelerden sonraki dönemlerdeki ödeme</w:t>
      </w:r>
      <w:r w:rsidR="007A19FC">
        <w:rPr>
          <w:rFonts w:ascii="Times New Roman" w:hAnsi="Times New Roman" w:cs="Times New Roman"/>
          <w:sz w:val="24"/>
          <w:szCs w:val="24"/>
        </w:rPr>
        <w:t xml:space="preserve"> miktar</w:t>
      </w:r>
      <w:r w:rsidR="00EA0652">
        <w:rPr>
          <w:rFonts w:ascii="Times New Roman" w:hAnsi="Times New Roman" w:cs="Times New Roman"/>
          <w:sz w:val="24"/>
          <w:szCs w:val="24"/>
        </w:rPr>
        <w:t>lar</w:t>
      </w:r>
      <w:r w:rsidR="007A19FC">
        <w:rPr>
          <w:rFonts w:ascii="Times New Roman" w:hAnsi="Times New Roman" w:cs="Times New Roman"/>
          <w:sz w:val="24"/>
          <w:szCs w:val="24"/>
        </w:rPr>
        <w:t>ının ne kadar büyük olacağını idrak edememiş (</w:t>
      </w:r>
      <w:r w:rsidR="00EA0652">
        <w:rPr>
          <w:rFonts w:ascii="Times New Roman" w:hAnsi="Times New Roman" w:cs="Times New Roman"/>
          <w:sz w:val="24"/>
          <w:szCs w:val="24"/>
        </w:rPr>
        <w:t xml:space="preserve">kredi kurumları </w:t>
      </w:r>
      <w:r w:rsidR="007A19FC">
        <w:rPr>
          <w:rFonts w:ascii="Times New Roman" w:hAnsi="Times New Roman" w:cs="Times New Roman"/>
          <w:sz w:val="24"/>
          <w:szCs w:val="24"/>
        </w:rPr>
        <w:t xml:space="preserve">gerçeği bulanıklaştırdıkları için)  </w:t>
      </w:r>
      <w:r w:rsidR="00EA0652">
        <w:rPr>
          <w:rFonts w:ascii="Times New Roman" w:hAnsi="Times New Roman" w:cs="Times New Roman"/>
          <w:sz w:val="24"/>
          <w:szCs w:val="24"/>
        </w:rPr>
        <w:t xml:space="preserve">ve/veya ileriki zamanlarda gerçekleşecek faiz oranları ile ilgili kredi kuruluşları tarafından yanlış yönlendirilmişlerdi. </w:t>
      </w:r>
    </w:p>
    <w:p w14:paraId="20F992F3" w14:textId="5224CFD6" w:rsidR="00F246D8" w:rsidRDefault="0093520F" w:rsidP="00F246D8">
      <w:pPr>
        <w:spacing w:after="0" w:line="360" w:lineRule="auto"/>
        <w:ind w:firstLine="708"/>
        <w:jc w:val="both"/>
        <w:rPr>
          <w:rFonts w:ascii="Times New Roman" w:hAnsi="Times New Roman" w:cs="Times New Roman"/>
          <w:sz w:val="24"/>
          <w:szCs w:val="24"/>
        </w:rPr>
      </w:pPr>
      <w:r w:rsidRPr="009171FE">
        <w:rPr>
          <w:rFonts w:ascii="Times New Roman" w:hAnsi="Times New Roman" w:cs="Times New Roman"/>
          <w:sz w:val="24"/>
          <w:szCs w:val="24"/>
        </w:rPr>
        <w:t xml:space="preserve">Bu sebeple, burada ileri sürülen </w:t>
      </w:r>
      <w:r w:rsidR="00EA0652">
        <w:rPr>
          <w:rFonts w:ascii="Times New Roman" w:hAnsi="Times New Roman" w:cs="Times New Roman"/>
          <w:sz w:val="24"/>
          <w:szCs w:val="24"/>
        </w:rPr>
        <w:t>iddia şudur ki</w:t>
      </w:r>
      <w:r w:rsidR="005A3F86" w:rsidRPr="009171FE">
        <w:rPr>
          <w:rFonts w:ascii="Times New Roman" w:hAnsi="Times New Roman" w:cs="Times New Roman"/>
          <w:sz w:val="24"/>
          <w:szCs w:val="24"/>
        </w:rPr>
        <w:t xml:space="preserve">, en azından </w:t>
      </w:r>
      <w:r w:rsidR="00C6341A">
        <w:rPr>
          <w:rFonts w:ascii="Times New Roman" w:hAnsi="Times New Roman" w:cs="Times New Roman"/>
          <w:sz w:val="24"/>
          <w:szCs w:val="24"/>
        </w:rPr>
        <w:t xml:space="preserve">2008 </w:t>
      </w:r>
      <w:r w:rsidR="005A3F86" w:rsidRPr="007E22EE">
        <w:rPr>
          <w:rFonts w:ascii="Times New Roman" w:hAnsi="Times New Roman" w:cs="Times New Roman"/>
          <w:sz w:val="24"/>
          <w:szCs w:val="24"/>
        </w:rPr>
        <w:t xml:space="preserve">Büyük </w:t>
      </w:r>
      <w:r w:rsidR="00C6341A" w:rsidRPr="007E22EE">
        <w:rPr>
          <w:rFonts w:ascii="Times New Roman" w:hAnsi="Times New Roman" w:cs="Times New Roman"/>
          <w:sz w:val="24"/>
          <w:szCs w:val="24"/>
        </w:rPr>
        <w:t>Ekonomik Krizi</w:t>
      </w:r>
      <w:r w:rsidRPr="004D09D3">
        <w:rPr>
          <w:rFonts w:ascii="Times New Roman" w:hAnsi="Times New Roman" w:cs="Times New Roman"/>
          <w:sz w:val="24"/>
          <w:szCs w:val="24"/>
        </w:rPr>
        <w:t xml:space="preserve"> önce</w:t>
      </w:r>
      <w:r w:rsidR="005A3F86" w:rsidRPr="004D09D3">
        <w:rPr>
          <w:rFonts w:ascii="Times New Roman" w:hAnsi="Times New Roman" w:cs="Times New Roman"/>
          <w:sz w:val="24"/>
          <w:szCs w:val="24"/>
        </w:rPr>
        <w:t>si</w:t>
      </w:r>
      <w:r w:rsidR="00EA0652">
        <w:rPr>
          <w:rFonts w:ascii="Times New Roman" w:hAnsi="Times New Roman" w:cs="Times New Roman"/>
          <w:sz w:val="24"/>
          <w:szCs w:val="24"/>
        </w:rPr>
        <w:t>nde</w:t>
      </w:r>
      <w:r w:rsidR="008306A4" w:rsidRPr="004D09D3">
        <w:rPr>
          <w:rFonts w:ascii="Times New Roman" w:hAnsi="Times New Roman" w:cs="Times New Roman"/>
          <w:sz w:val="24"/>
          <w:szCs w:val="24"/>
        </w:rPr>
        <w:t>, Amerikan ekonomisi</w:t>
      </w:r>
      <w:r w:rsidRPr="004D09D3">
        <w:rPr>
          <w:rFonts w:ascii="Times New Roman" w:hAnsi="Times New Roman" w:cs="Times New Roman"/>
          <w:sz w:val="24"/>
          <w:szCs w:val="24"/>
        </w:rPr>
        <w:t xml:space="preserve"> giderek</w:t>
      </w:r>
      <w:r w:rsidR="00EA0652">
        <w:rPr>
          <w:rFonts w:ascii="Times New Roman" w:hAnsi="Times New Roman" w:cs="Times New Roman"/>
          <w:sz w:val="24"/>
          <w:szCs w:val="24"/>
        </w:rPr>
        <w:t xml:space="preserve"> artan bir biçimde ve bir zorunlulukmuş gibi hipertüketime yönelmişti. Hipertüketimin kilit tamamlayıcısı/adjunct da hiperborçlanma olmuştu. </w:t>
      </w:r>
      <w:r w:rsidR="00586379" w:rsidRPr="004D09D3">
        <w:rPr>
          <w:rFonts w:ascii="Times New Roman" w:hAnsi="Times New Roman" w:cs="Times New Roman"/>
          <w:sz w:val="24"/>
          <w:szCs w:val="24"/>
        </w:rPr>
        <w:t>Niall Ferguson (2004: 267)</w:t>
      </w:r>
      <w:r w:rsidR="00E66635">
        <w:rPr>
          <w:rFonts w:ascii="Times New Roman" w:hAnsi="Times New Roman" w:cs="Times New Roman"/>
          <w:sz w:val="24"/>
          <w:szCs w:val="24"/>
        </w:rPr>
        <w:t>,</w:t>
      </w:r>
      <w:r w:rsidR="00586379" w:rsidRPr="004D09D3">
        <w:rPr>
          <w:rFonts w:ascii="Times New Roman" w:hAnsi="Times New Roman" w:cs="Times New Roman"/>
          <w:sz w:val="24"/>
          <w:szCs w:val="24"/>
        </w:rPr>
        <w:t xml:space="preserve"> </w:t>
      </w:r>
      <w:r w:rsidR="00E85156" w:rsidRPr="00D052EF">
        <w:rPr>
          <w:rFonts w:ascii="Times New Roman" w:hAnsi="Times New Roman" w:cs="Times New Roman"/>
          <w:i/>
          <w:sz w:val="24"/>
          <w:szCs w:val="24"/>
        </w:rPr>
        <w:t>Colossus: Th</w:t>
      </w:r>
      <w:r w:rsidR="00586379" w:rsidRPr="00D052EF">
        <w:rPr>
          <w:rFonts w:ascii="Times New Roman" w:hAnsi="Times New Roman" w:cs="Times New Roman"/>
          <w:i/>
          <w:sz w:val="24"/>
          <w:szCs w:val="24"/>
        </w:rPr>
        <w:t>e Rise and Fall of the American Empire</w:t>
      </w:r>
      <w:r w:rsidR="00670C52" w:rsidRPr="00D052EF">
        <w:rPr>
          <w:rFonts w:ascii="Times New Roman" w:hAnsi="Times New Roman" w:cs="Times New Roman"/>
          <w:i/>
          <w:sz w:val="24"/>
          <w:szCs w:val="24"/>
        </w:rPr>
        <w:t xml:space="preserve"> </w:t>
      </w:r>
      <w:r w:rsidR="00E66635">
        <w:rPr>
          <w:rFonts w:ascii="Times New Roman" w:hAnsi="Times New Roman" w:cs="Times New Roman"/>
          <w:sz w:val="24"/>
          <w:szCs w:val="24"/>
        </w:rPr>
        <w:t xml:space="preserve">isimli </w:t>
      </w:r>
      <w:r w:rsidR="00670C52" w:rsidRPr="004D09D3">
        <w:rPr>
          <w:rFonts w:ascii="Times New Roman" w:hAnsi="Times New Roman" w:cs="Times New Roman"/>
          <w:sz w:val="24"/>
          <w:szCs w:val="24"/>
        </w:rPr>
        <w:t xml:space="preserve">kitabında </w:t>
      </w:r>
      <w:r w:rsidR="00E30BCA" w:rsidRPr="004D09D3">
        <w:rPr>
          <w:rFonts w:ascii="Times New Roman" w:hAnsi="Times New Roman" w:cs="Times New Roman"/>
          <w:sz w:val="24"/>
          <w:szCs w:val="24"/>
        </w:rPr>
        <w:t>“</w:t>
      </w:r>
      <w:r w:rsidR="00EA0460" w:rsidRPr="004D09D3">
        <w:rPr>
          <w:rFonts w:ascii="Times New Roman" w:hAnsi="Times New Roman" w:cs="Times New Roman"/>
          <w:sz w:val="24"/>
          <w:szCs w:val="24"/>
        </w:rPr>
        <w:t xml:space="preserve">Amerikan ekonomisi tarihte daha önce hiç olmadığı kadar </w:t>
      </w:r>
      <w:r w:rsidR="00E66635">
        <w:rPr>
          <w:rFonts w:ascii="Times New Roman" w:hAnsi="Times New Roman" w:cs="Times New Roman"/>
          <w:sz w:val="24"/>
          <w:szCs w:val="24"/>
        </w:rPr>
        <w:t xml:space="preserve">hem </w:t>
      </w:r>
      <w:r w:rsidR="00EA0460" w:rsidRPr="004D09D3">
        <w:rPr>
          <w:rFonts w:ascii="Times New Roman" w:hAnsi="Times New Roman" w:cs="Times New Roman"/>
          <w:sz w:val="24"/>
          <w:szCs w:val="24"/>
        </w:rPr>
        <w:t xml:space="preserve">özel </w:t>
      </w:r>
      <w:r w:rsidR="00E66635">
        <w:rPr>
          <w:rFonts w:ascii="Times New Roman" w:hAnsi="Times New Roman" w:cs="Times New Roman"/>
          <w:sz w:val="24"/>
          <w:szCs w:val="24"/>
        </w:rPr>
        <w:t xml:space="preserve">hem de kamusal alanda tüketim ve </w:t>
      </w:r>
      <w:r w:rsidR="00EA0460" w:rsidRPr="004D09D3">
        <w:rPr>
          <w:rFonts w:ascii="Times New Roman" w:hAnsi="Times New Roman" w:cs="Times New Roman"/>
          <w:sz w:val="24"/>
          <w:szCs w:val="24"/>
        </w:rPr>
        <w:t xml:space="preserve">krediye bağlı duruma gelmiştir” diyerek, </w:t>
      </w:r>
      <w:r w:rsidR="00670C52" w:rsidRPr="004D09D3">
        <w:rPr>
          <w:rFonts w:ascii="Times New Roman" w:hAnsi="Times New Roman" w:cs="Times New Roman"/>
          <w:sz w:val="24"/>
          <w:szCs w:val="24"/>
        </w:rPr>
        <w:t>aynı noktaya dikka</w:t>
      </w:r>
      <w:r w:rsidR="00EA0460" w:rsidRPr="004D09D3">
        <w:rPr>
          <w:rFonts w:ascii="Times New Roman" w:hAnsi="Times New Roman" w:cs="Times New Roman"/>
          <w:sz w:val="24"/>
          <w:szCs w:val="24"/>
        </w:rPr>
        <w:t>t çekmiştir.</w:t>
      </w:r>
      <w:r w:rsidR="00E66635">
        <w:rPr>
          <w:rFonts w:ascii="Times New Roman" w:hAnsi="Times New Roman" w:cs="Times New Roman"/>
          <w:sz w:val="24"/>
          <w:szCs w:val="24"/>
        </w:rPr>
        <w:t xml:space="preserve"> </w:t>
      </w:r>
      <w:r w:rsidR="00F64E60">
        <w:rPr>
          <w:rFonts w:ascii="Times New Roman" w:hAnsi="Times New Roman" w:cs="Times New Roman"/>
          <w:sz w:val="24"/>
          <w:szCs w:val="24"/>
        </w:rPr>
        <w:t xml:space="preserve">Ferguson, </w:t>
      </w:r>
      <w:r w:rsidR="009626BD">
        <w:rPr>
          <w:rFonts w:ascii="Times New Roman" w:hAnsi="Times New Roman" w:cs="Times New Roman"/>
          <w:sz w:val="24"/>
          <w:szCs w:val="24"/>
        </w:rPr>
        <w:t>iddiasını</w:t>
      </w:r>
      <w:r w:rsidR="009B2841">
        <w:rPr>
          <w:rFonts w:ascii="Times New Roman" w:hAnsi="Times New Roman" w:cs="Times New Roman"/>
          <w:sz w:val="24"/>
          <w:szCs w:val="24"/>
        </w:rPr>
        <w:t xml:space="preserve">, </w:t>
      </w:r>
      <w:r w:rsidR="00883E80" w:rsidRPr="004D09D3">
        <w:rPr>
          <w:rFonts w:ascii="Times New Roman" w:hAnsi="Times New Roman" w:cs="Times New Roman"/>
          <w:sz w:val="24"/>
          <w:szCs w:val="24"/>
        </w:rPr>
        <w:t xml:space="preserve">tüketimin </w:t>
      </w:r>
      <w:r w:rsidR="00710DB0" w:rsidRPr="004D09D3">
        <w:rPr>
          <w:rFonts w:ascii="Times New Roman" w:hAnsi="Times New Roman" w:cs="Times New Roman"/>
          <w:sz w:val="24"/>
          <w:szCs w:val="24"/>
        </w:rPr>
        <w:t xml:space="preserve">Gayri Safi Milli </w:t>
      </w:r>
      <w:r w:rsidR="007E22EE">
        <w:rPr>
          <w:rFonts w:ascii="Times New Roman" w:hAnsi="Times New Roman" w:cs="Times New Roman"/>
          <w:sz w:val="24"/>
          <w:szCs w:val="24"/>
        </w:rPr>
        <w:t>Ha</w:t>
      </w:r>
      <w:r w:rsidR="007E22EE" w:rsidRPr="004D09D3">
        <w:rPr>
          <w:rFonts w:ascii="Times New Roman" w:hAnsi="Times New Roman" w:cs="Times New Roman"/>
          <w:sz w:val="24"/>
          <w:szCs w:val="24"/>
        </w:rPr>
        <w:t>sıla</w:t>
      </w:r>
      <w:r w:rsidR="00710DB0">
        <w:rPr>
          <w:rFonts w:ascii="Times New Roman" w:hAnsi="Times New Roman" w:cs="Times New Roman"/>
          <w:sz w:val="24"/>
          <w:szCs w:val="24"/>
        </w:rPr>
        <w:t xml:space="preserve"> (</w:t>
      </w:r>
      <w:r w:rsidR="009B2841">
        <w:rPr>
          <w:rFonts w:ascii="Times New Roman" w:hAnsi="Times New Roman" w:cs="Times New Roman"/>
          <w:sz w:val="24"/>
          <w:szCs w:val="24"/>
        </w:rPr>
        <w:t>GSMH</w:t>
      </w:r>
      <w:r w:rsidR="00710DB0">
        <w:rPr>
          <w:rFonts w:ascii="Times New Roman" w:hAnsi="Times New Roman" w:cs="Times New Roman"/>
          <w:sz w:val="24"/>
          <w:szCs w:val="24"/>
        </w:rPr>
        <w:t>)</w:t>
      </w:r>
      <w:r w:rsidR="009B2841">
        <w:rPr>
          <w:rFonts w:ascii="Times New Roman" w:hAnsi="Times New Roman" w:cs="Times New Roman"/>
          <w:sz w:val="24"/>
          <w:szCs w:val="24"/>
        </w:rPr>
        <w:t xml:space="preserve"> içindeki payının </w:t>
      </w:r>
      <w:r w:rsidR="00883E80" w:rsidRPr="004D09D3">
        <w:rPr>
          <w:rFonts w:ascii="Times New Roman" w:hAnsi="Times New Roman" w:cs="Times New Roman"/>
          <w:sz w:val="24"/>
          <w:szCs w:val="24"/>
        </w:rPr>
        <w:t>1960’lardaki yüzde 62’</w:t>
      </w:r>
      <w:r w:rsidR="003C6538" w:rsidRPr="004D09D3">
        <w:rPr>
          <w:rFonts w:ascii="Times New Roman" w:hAnsi="Times New Roman" w:cs="Times New Roman"/>
          <w:sz w:val="24"/>
          <w:szCs w:val="24"/>
        </w:rPr>
        <w:t>lik oran</w:t>
      </w:r>
      <w:r w:rsidR="00883E80" w:rsidRPr="004D09D3">
        <w:rPr>
          <w:rFonts w:ascii="Times New Roman" w:hAnsi="Times New Roman" w:cs="Times New Roman"/>
          <w:sz w:val="24"/>
          <w:szCs w:val="24"/>
        </w:rPr>
        <w:t>dan, 2002’de yüzde 70’e yüksel</w:t>
      </w:r>
      <w:r w:rsidR="009B2841">
        <w:rPr>
          <w:rFonts w:ascii="Times New Roman" w:hAnsi="Times New Roman" w:cs="Times New Roman"/>
          <w:sz w:val="24"/>
          <w:szCs w:val="24"/>
        </w:rPr>
        <w:t xml:space="preserve">miş olması ile desteklemektedir. </w:t>
      </w:r>
      <w:r w:rsidR="00473F54" w:rsidRPr="004D09D3">
        <w:rPr>
          <w:rFonts w:ascii="Times New Roman" w:hAnsi="Times New Roman" w:cs="Times New Roman"/>
          <w:sz w:val="24"/>
          <w:szCs w:val="24"/>
        </w:rPr>
        <w:t>Aynı zamanda, “hane halkı</w:t>
      </w:r>
      <w:r w:rsidR="009567FF">
        <w:rPr>
          <w:rFonts w:ascii="Times New Roman" w:hAnsi="Times New Roman" w:cs="Times New Roman"/>
          <w:sz w:val="24"/>
          <w:szCs w:val="24"/>
        </w:rPr>
        <w:t>nın</w:t>
      </w:r>
      <w:r w:rsidR="00473F54" w:rsidRPr="004D09D3">
        <w:rPr>
          <w:rFonts w:ascii="Times New Roman" w:hAnsi="Times New Roman" w:cs="Times New Roman"/>
          <w:sz w:val="24"/>
          <w:szCs w:val="24"/>
        </w:rPr>
        <w:t xml:space="preserve"> kredi</w:t>
      </w:r>
      <w:r w:rsidR="009567FF">
        <w:rPr>
          <w:rFonts w:ascii="Times New Roman" w:hAnsi="Times New Roman" w:cs="Times New Roman"/>
          <w:sz w:val="24"/>
          <w:szCs w:val="24"/>
        </w:rPr>
        <w:t xml:space="preserve"> piyasasındaki</w:t>
      </w:r>
      <w:r w:rsidR="00473F54" w:rsidRPr="004D09D3">
        <w:rPr>
          <w:rFonts w:ascii="Times New Roman" w:hAnsi="Times New Roman" w:cs="Times New Roman"/>
          <w:sz w:val="24"/>
          <w:szCs w:val="24"/>
        </w:rPr>
        <w:t xml:space="preserve"> borçları</w:t>
      </w:r>
      <w:r w:rsidR="009567FF">
        <w:rPr>
          <w:rFonts w:ascii="Times New Roman" w:hAnsi="Times New Roman" w:cs="Times New Roman"/>
          <w:sz w:val="24"/>
          <w:szCs w:val="24"/>
        </w:rPr>
        <w:t xml:space="preserve">nın GSMH içinde 1960’lar ve 1970’lerdeki % </w:t>
      </w:r>
      <w:r w:rsidR="00473F54" w:rsidRPr="004D09D3">
        <w:rPr>
          <w:rFonts w:ascii="Times New Roman" w:hAnsi="Times New Roman" w:cs="Times New Roman"/>
          <w:sz w:val="24"/>
          <w:szCs w:val="24"/>
        </w:rPr>
        <w:t xml:space="preserve">44 </w:t>
      </w:r>
      <w:r w:rsidR="009567FF">
        <w:rPr>
          <w:rFonts w:ascii="Times New Roman" w:hAnsi="Times New Roman" w:cs="Times New Roman"/>
          <w:sz w:val="24"/>
          <w:szCs w:val="24"/>
        </w:rPr>
        <w:t>olan oranı</w:t>
      </w:r>
      <w:r w:rsidR="00473F54" w:rsidRPr="004D09D3">
        <w:rPr>
          <w:rFonts w:ascii="Times New Roman" w:hAnsi="Times New Roman" w:cs="Times New Roman"/>
          <w:sz w:val="24"/>
          <w:szCs w:val="24"/>
        </w:rPr>
        <w:t>, 2002 yılında</w:t>
      </w:r>
      <w:r w:rsidR="009567FF">
        <w:rPr>
          <w:rFonts w:ascii="Times New Roman" w:hAnsi="Times New Roman" w:cs="Times New Roman"/>
          <w:sz w:val="24"/>
          <w:szCs w:val="24"/>
        </w:rPr>
        <w:t xml:space="preserve"> % </w:t>
      </w:r>
      <w:r w:rsidR="00473F54" w:rsidRPr="004D09D3">
        <w:rPr>
          <w:rFonts w:ascii="Times New Roman" w:hAnsi="Times New Roman" w:cs="Times New Roman"/>
          <w:sz w:val="24"/>
          <w:szCs w:val="24"/>
        </w:rPr>
        <w:t>78</w:t>
      </w:r>
      <w:r w:rsidR="009567FF">
        <w:rPr>
          <w:rFonts w:ascii="Times New Roman" w:hAnsi="Times New Roman" w:cs="Times New Roman"/>
          <w:sz w:val="24"/>
          <w:szCs w:val="24"/>
        </w:rPr>
        <w:t>’e</w:t>
      </w:r>
      <w:r w:rsidR="00473F54" w:rsidRPr="004D09D3">
        <w:rPr>
          <w:rFonts w:ascii="Times New Roman" w:hAnsi="Times New Roman" w:cs="Times New Roman"/>
          <w:sz w:val="24"/>
          <w:szCs w:val="24"/>
        </w:rPr>
        <w:t xml:space="preserve"> yükselmiştir” (26</w:t>
      </w:r>
      <w:r w:rsidR="00473F54" w:rsidRPr="00E72D54">
        <w:rPr>
          <w:rFonts w:ascii="Times New Roman" w:hAnsi="Times New Roman" w:cs="Times New Roman"/>
          <w:sz w:val="24"/>
          <w:szCs w:val="24"/>
        </w:rPr>
        <w:t xml:space="preserve">8). </w:t>
      </w:r>
      <w:r w:rsidR="008307C6">
        <w:rPr>
          <w:rFonts w:ascii="Times New Roman" w:hAnsi="Times New Roman" w:cs="Times New Roman"/>
          <w:sz w:val="24"/>
          <w:szCs w:val="24"/>
        </w:rPr>
        <w:t>2007 yılı verilerine göre</w:t>
      </w:r>
      <w:r w:rsidR="00DB3152" w:rsidRPr="004D09D3">
        <w:rPr>
          <w:rFonts w:ascii="Times New Roman" w:hAnsi="Times New Roman" w:cs="Times New Roman"/>
          <w:sz w:val="24"/>
          <w:szCs w:val="24"/>
        </w:rPr>
        <w:t xml:space="preserve">, </w:t>
      </w:r>
      <w:r w:rsidR="008307C6">
        <w:rPr>
          <w:rFonts w:ascii="Times New Roman" w:hAnsi="Times New Roman" w:cs="Times New Roman"/>
          <w:sz w:val="24"/>
          <w:szCs w:val="24"/>
        </w:rPr>
        <w:t>tüketimin GSMH içindeki oranı çok az</w:t>
      </w:r>
      <w:r w:rsidR="00DB3152" w:rsidRPr="004D09D3">
        <w:rPr>
          <w:rFonts w:ascii="Times New Roman" w:hAnsi="Times New Roman" w:cs="Times New Roman"/>
          <w:sz w:val="24"/>
          <w:szCs w:val="24"/>
        </w:rPr>
        <w:t xml:space="preserve"> bir miktarda yüksel</w:t>
      </w:r>
      <w:r w:rsidR="008307C6">
        <w:rPr>
          <w:rFonts w:ascii="Times New Roman" w:hAnsi="Times New Roman" w:cs="Times New Roman"/>
          <w:sz w:val="24"/>
          <w:szCs w:val="24"/>
        </w:rPr>
        <w:t xml:space="preserve">mişken </w:t>
      </w:r>
      <w:r w:rsidR="00DB3152" w:rsidRPr="004D09D3">
        <w:rPr>
          <w:rFonts w:ascii="Times New Roman" w:hAnsi="Times New Roman" w:cs="Times New Roman"/>
          <w:sz w:val="24"/>
          <w:szCs w:val="24"/>
        </w:rPr>
        <w:t>(yüzde 70.3’e) (</w:t>
      </w:r>
      <w:r w:rsidR="008307C6">
        <w:rPr>
          <w:rFonts w:ascii="Times New Roman" w:hAnsi="Times New Roman" w:cs="Times New Roman"/>
          <w:sz w:val="24"/>
          <w:szCs w:val="24"/>
        </w:rPr>
        <w:t>ABD Ticaret Bakanlığı/</w:t>
      </w:r>
      <w:r w:rsidR="00DB3152" w:rsidRPr="004D09D3">
        <w:rPr>
          <w:rFonts w:ascii="Times New Roman" w:hAnsi="Times New Roman" w:cs="Times New Roman"/>
          <w:sz w:val="24"/>
          <w:szCs w:val="24"/>
        </w:rPr>
        <w:t xml:space="preserve">US Department of Commerce 2008), </w:t>
      </w:r>
      <w:r w:rsidR="00E244D3" w:rsidRPr="004D09D3">
        <w:rPr>
          <w:rFonts w:ascii="Times New Roman" w:hAnsi="Times New Roman" w:cs="Times New Roman"/>
          <w:sz w:val="24"/>
          <w:szCs w:val="24"/>
        </w:rPr>
        <w:t>kredi</w:t>
      </w:r>
      <w:r w:rsidR="008307C6">
        <w:rPr>
          <w:rFonts w:ascii="Times New Roman" w:hAnsi="Times New Roman" w:cs="Times New Roman"/>
          <w:sz w:val="24"/>
          <w:szCs w:val="24"/>
        </w:rPr>
        <w:t xml:space="preserve"> piyasasının toplam borç miktarının, 2007 yılı </w:t>
      </w:r>
      <w:r w:rsidR="00441160" w:rsidRPr="004D09D3">
        <w:rPr>
          <w:rFonts w:ascii="Times New Roman" w:hAnsi="Times New Roman" w:cs="Times New Roman"/>
          <w:sz w:val="24"/>
          <w:szCs w:val="24"/>
        </w:rPr>
        <w:t xml:space="preserve">ABD </w:t>
      </w:r>
      <w:r w:rsidR="008307C6">
        <w:rPr>
          <w:rFonts w:ascii="Times New Roman" w:hAnsi="Times New Roman" w:cs="Times New Roman"/>
          <w:sz w:val="24"/>
          <w:szCs w:val="24"/>
        </w:rPr>
        <w:t xml:space="preserve">GSMH’si olan 13.84 trilyon doların neredeyse yüzde 100’üne tekabül edecek bir </w:t>
      </w:r>
      <w:r w:rsidR="00441160" w:rsidRPr="004D09D3">
        <w:rPr>
          <w:rFonts w:ascii="Times New Roman" w:hAnsi="Times New Roman" w:cs="Times New Roman"/>
          <w:sz w:val="24"/>
          <w:szCs w:val="24"/>
        </w:rPr>
        <w:t>şekilde</w:t>
      </w:r>
      <w:r w:rsidR="00E244D3" w:rsidRPr="004D09D3">
        <w:rPr>
          <w:rFonts w:ascii="Times New Roman" w:hAnsi="Times New Roman" w:cs="Times New Roman"/>
          <w:sz w:val="24"/>
          <w:szCs w:val="24"/>
        </w:rPr>
        <w:t xml:space="preserve"> 13.83 trilyon dolara yükseldi</w:t>
      </w:r>
      <w:r w:rsidR="008307C6">
        <w:rPr>
          <w:rFonts w:ascii="Times New Roman" w:hAnsi="Times New Roman" w:cs="Times New Roman"/>
          <w:sz w:val="24"/>
          <w:szCs w:val="24"/>
        </w:rPr>
        <w:t>ği</w:t>
      </w:r>
      <w:r w:rsidR="009626BD">
        <w:rPr>
          <w:rFonts w:ascii="Times New Roman" w:hAnsi="Times New Roman" w:cs="Times New Roman"/>
          <w:sz w:val="24"/>
          <w:szCs w:val="24"/>
        </w:rPr>
        <w:t xml:space="preserve"> </w:t>
      </w:r>
      <w:r w:rsidR="008307C6">
        <w:rPr>
          <w:rFonts w:ascii="Times New Roman" w:hAnsi="Times New Roman" w:cs="Times New Roman"/>
          <w:sz w:val="24"/>
          <w:szCs w:val="24"/>
        </w:rPr>
        <w:t>görülmektedir</w:t>
      </w:r>
      <w:r w:rsidR="00DB3152" w:rsidRPr="008307C6">
        <w:rPr>
          <w:rFonts w:ascii="Times New Roman" w:hAnsi="Times New Roman" w:cs="Times New Roman"/>
          <w:sz w:val="24"/>
          <w:szCs w:val="24"/>
        </w:rPr>
        <w:t xml:space="preserve"> </w:t>
      </w:r>
      <w:r w:rsidR="00586379" w:rsidRPr="008307C6">
        <w:rPr>
          <w:rFonts w:ascii="Times New Roman" w:hAnsi="Times New Roman" w:cs="Times New Roman"/>
          <w:sz w:val="24"/>
          <w:szCs w:val="24"/>
        </w:rPr>
        <w:t>(</w:t>
      </w:r>
      <w:r w:rsidR="008307C6" w:rsidRPr="008307C6">
        <w:rPr>
          <w:rFonts w:ascii="Times New Roman" w:hAnsi="Times New Roman" w:cs="Times New Roman"/>
          <w:sz w:val="24"/>
          <w:szCs w:val="24"/>
        </w:rPr>
        <w:t>ABD Merkez Bankası/</w:t>
      </w:r>
      <w:r w:rsidR="00586379" w:rsidRPr="008307C6">
        <w:rPr>
          <w:rFonts w:ascii="Times New Roman" w:hAnsi="Times New Roman" w:cs="Times New Roman"/>
          <w:sz w:val="24"/>
          <w:szCs w:val="24"/>
        </w:rPr>
        <w:t>US Federal Reserve 2008).</w:t>
      </w:r>
      <w:r w:rsidR="00D161A4" w:rsidRPr="008307C6">
        <w:rPr>
          <w:rFonts w:ascii="Times New Roman" w:hAnsi="Times New Roman" w:cs="Times New Roman"/>
          <w:sz w:val="24"/>
          <w:szCs w:val="24"/>
        </w:rPr>
        <w:t xml:space="preserve"> </w:t>
      </w:r>
      <w:r w:rsidR="002C7BB0" w:rsidRPr="008307C6">
        <w:rPr>
          <w:rFonts w:ascii="Times New Roman" w:hAnsi="Times New Roman" w:cs="Times New Roman"/>
          <w:sz w:val="24"/>
          <w:szCs w:val="24"/>
        </w:rPr>
        <w:t>B</w:t>
      </w:r>
      <w:r w:rsidR="001A0F72" w:rsidRPr="008307C6">
        <w:rPr>
          <w:rFonts w:ascii="Times New Roman" w:hAnsi="Times New Roman" w:cs="Times New Roman"/>
          <w:sz w:val="24"/>
          <w:szCs w:val="24"/>
        </w:rPr>
        <w:t>u tartışma</w:t>
      </w:r>
      <w:r w:rsidR="002C7BB0" w:rsidRPr="008307C6">
        <w:rPr>
          <w:rFonts w:ascii="Times New Roman" w:hAnsi="Times New Roman" w:cs="Times New Roman"/>
          <w:sz w:val="24"/>
          <w:szCs w:val="24"/>
        </w:rPr>
        <w:t xml:space="preserve"> </w:t>
      </w:r>
      <w:r w:rsidR="001A0F72" w:rsidRPr="008307C6">
        <w:rPr>
          <w:rFonts w:ascii="Times New Roman" w:hAnsi="Times New Roman" w:cs="Times New Roman"/>
          <w:sz w:val="24"/>
          <w:szCs w:val="24"/>
        </w:rPr>
        <w:t xml:space="preserve">hem </w:t>
      </w:r>
      <w:r w:rsidR="001A0F72" w:rsidRPr="004D09D3">
        <w:rPr>
          <w:rFonts w:ascii="Times New Roman" w:hAnsi="Times New Roman" w:cs="Times New Roman"/>
          <w:sz w:val="24"/>
          <w:szCs w:val="24"/>
        </w:rPr>
        <w:t xml:space="preserve">makro hem mikro seviyelerde </w:t>
      </w:r>
      <w:r w:rsidR="00D052EF">
        <w:rPr>
          <w:rFonts w:ascii="Times New Roman" w:hAnsi="Times New Roman" w:cs="Times New Roman"/>
          <w:sz w:val="24"/>
          <w:szCs w:val="24"/>
        </w:rPr>
        <w:t>ö</w:t>
      </w:r>
      <w:r w:rsidR="00BC24F7">
        <w:rPr>
          <w:rFonts w:ascii="Times New Roman" w:hAnsi="Times New Roman" w:cs="Times New Roman"/>
          <w:sz w:val="24"/>
          <w:szCs w:val="24"/>
        </w:rPr>
        <w:t>n</w:t>
      </w:r>
      <w:r w:rsidR="00D052EF">
        <w:rPr>
          <w:rFonts w:ascii="Times New Roman" w:hAnsi="Times New Roman" w:cs="Times New Roman"/>
          <w:sz w:val="24"/>
          <w:szCs w:val="24"/>
        </w:rPr>
        <w:t>e</w:t>
      </w:r>
      <w:r w:rsidR="00BC24F7">
        <w:rPr>
          <w:rFonts w:ascii="Times New Roman" w:hAnsi="Times New Roman" w:cs="Times New Roman"/>
          <w:sz w:val="24"/>
          <w:szCs w:val="24"/>
        </w:rPr>
        <w:t xml:space="preserve">mli birkaç </w:t>
      </w:r>
      <w:r w:rsidR="001A0F72" w:rsidRPr="004D09D3">
        <w:rPr>
          <w:rFonts w:ascii="Times New Roman" w:hAnsi="Times New Roman" w:cs="Times New Roman"/>
          <w:sz w:val="24"/>
          <w:szCs w:val="24"/>
        </w:rPr>
        <w:t>sorun</w:t>
      </w:r>
      <w:r w:rsidR="00BC24F7">
        <w:rPr>
          <w:rFonts w:ascii="Times New Roman" w:hAnsi="Times New Roman" w:cs="Times New Roman"/>
          <w:sz w:val="24"/>
          <w:szCs w:val="24"/>
        </w:rPr>
        <w:t>a</w:t>
      </w:r>
      <w:r w:rsidR="001A0F72" w:rsidRPr="004D09D3">
        <w:rPr>
          <w:rFonts w:ascii="Times New Roman" w:hAnsi="Times New Roman" w:cs="Times New Roman"/>
          <w:sz w:val="24"/>
          <w:szCs w:val="24"/>
        </w:rPr>
        <w:t xml:space="preserve"> yol aç</w:t>
      </w:r>
      <w:r w:rsidR="00BC24F7">
        <w:rPr>
          <w:rFonts w:ascii="Times New Roman" w:hAnsi="Times New Roman" w:cs="Times New Roman"/>
          <w:sz w:val="24"/>
          <w:szCs w:val="24"/>
        </w:rPr>
        <w:t>maktadır</w:t>
      </w:r>
      <w:r w:rsidR="001A0F72" w:rsidRPr="004D09D3">
        <w:rPr>
          <w:rFonts w:ascii="Times New Roman" w:hAnsi="Times New Roman" w:cs="Times New Roman"/>
          <w:sz w:val="24"/>
          <w:szCs w:val="24"/>
        </w:rPr>
        <w:t>.</w:t>
      </w:r>
      <w:r w:rsidR="00586379" w:rsidRPr="004D09D3">
        <w:rPr>
          <w:rFonts w:ascii="Times New Roman" w:hAnsi="Times New Roman" w:cs="Times New Roman"/>
          <w:sz w:val="24"/>
          <w:szCs w:val="24"/>
        </w:rPr>
        <w:t xml:space="preserve"> </w:t>
      </w:r>
      <w:r w:rsidR="0096162D" w:rsidRPr="00AC09DB">
        <w:rPr>
          <w:rFonts w:ascii="Times New Roman" w:hAnsi="Times New Roman" w:cs="Times New Roman"/>
          <w:sz w:val="24"/>
          <w:szCs w:val="24"/>
        </w:rPr>
        <w:t>Makro seviyede sorun</w:t>
      </w:r>
      <w:r w:rsidR="00AC09DB">
        <w:rPr>
          <w:rFonts w:ascii="Times New Roman" w:hAnsi="Times New Roman" w:cs="Times New Roman"/>
          <w:sz w:val="24"/>
          <w:szCs w:val="24"/>
        </w:rPr>
        <w:t>,</w:t>
      </w:r>
      <w:r w:rsidR="0096162D" w:rsidRPr="00AC09DB">
        <w:rPr>
          <w:rFonts w:ascii="Times New Roman" w:hAnsi="Times New Roman" w:cs="Times New Roman"/>
          <w:sz w:val="24"/>
          <w:szCs w:val="24"/>
        </w:rPr>
        <w:t xml:space="preserve"> </w:t>
      </w:r>
      <w:r w:rsidR="00AC09DB">
        <w:rPr>
          <w:rFonts w:ascii="Times New Roman" w:hAnsi="Times New Roman" w:cs="Times New Roman"/>
          <w:sz w:val="24"/>
          <w:szCs w:val="24"/>
        </w:rPr>
        <w:t xml:space="preserve">herhangi bir </w:t>
      </w:r>
      <w:r w:rsidR="0096162D" w:rsidRPr="00AC09DB">
        <w:rPr>
          <w:rFonts w:ascii="Times New Roman" w:hAnsi="Times New Roman" w:cs="Times New Roman"/>
          <w:sz w:val="24"/>
          <w:szCs w:val="24"/>
        </w:rPr>
        <w:t>toplum</w:t>
      </w:r>
      <w:r w:rsidR="00AC09DB">
        <w:rPr>
          <w:rFonts w:ascii="Times New Roman" w:hAnsi="Times New Roman" w:cs="Times New Roman"/>
          <w:sz w:val="24"/>
          <w:szCs w:val="24"/>
        </w:rPr>
        <w:t xml:space="preserve">un, </w:t>
      </w:r>
      <w:r w:rsidR="0096162D" w:rsidRPr="00AC09DB">
        <w:rPr>
          <w:rFonts w:ascii="Times New Roman" w:hAnsi="Times New Roman" w:cs="Times New Roman"/>
          <w:sz w:val="24"/>
          <w:szCs w:val="24"/>
        </w:rPr>
        <w:t xml:space="preserve">özellikle </w:t>
      </w:r>
      <w:r w:rsidR="00AC09DB">
        <w:rPr>
          <w:rFonts w:ascii="Times New Roman" w:hAnsi="Times New Roman" w:cs="Times New Roman"/>
          <w:sz w:val="24"/>
          <w:szCs w:val="24"/>
        </w:rPr>
        <w:t xml:space="preserve">de </w:t>
      </w:r>
      <w:r w:rsidR="0096162D" w:rsidRPr="00AC09DB">
        <w:rPr>
          <w:rFonts w:ascii="Times New Roman" w:hAnsi="Times New Roman" w:cs="Times New Roman"/>
          <w:sz w:val="24"/>
          <w:szCs w:val="24"/>
        </w:rPr>
        <w:t>Amerikan toplumu</w:t>
      </w:r>
      <w:r w:rsidR="00AC09DB">
        <w:rPr>
          <w:rFonts w:ascii="Times New Roman" w:hAnsi="Times New Roman" w:cs="Times New Roman"/>
          <w:sz w:val="24"/>
          <w:szCs w:val="24"/>
        </w:rPr>
        <w:t>nun</w:t>
      </w:r>
      <w:r w:rsidR="0096162D" w:rsidRPr="00AC09DB">
        <w:rPr>
          <w:rFonts w:ascii="Times New Roman" w:hAnsi="Times New Roman" w:cs="Times New Roman"/>
          <w:sz w:val="24"/>
          <w:szCs w:val="24"/>
        </w:rPr>
        <w:t>,</w:t>
      </w:r>
      <w:r w:rsidR="00AC09DB">
        <w:rPr>
          <w:rFonts w:ascii="Times New Roman" w:hAnsi="Times New Roman" w:cs="Times New Roman"/>
          <w:sz w:val="24"/>
          <w:szCs w:val="24"/>
        </w:rPr>
        <w:t xml:space="preserve"> küresel düzeyde bir üretim gücü olarak gerilemekte iken (en azından diğer toplumlara kıyasla) ve büyümenin ana kaynağı olarak tüketime yaslanmışken büyüyüp büyüyemeyeceğidir.</w:t>
      </w:r>
      <w:r w:rsidR="00AC09DB" w:rsidRPr="00AC09DB">
        <w:rPr>
          <w:rFonts w:ascii="Times New Roman" w:hAnsi="Times New Roman" w:cs="Times New Roman"/>
          <w:sz w:val="24"/>
          <w:szCs w:val="24"/>
        </w:rPr>
        <w:t xml:space="preserve"> </w:t>
      </w:r>
      <w:r w:rsidR="00BA25C4">
        <w:rPr>
          <w:rFonts w:ascii="Times New Roman" w:hAnsi="Times New Roman" w:cs="Times New Roman"/>
          <w:sz w:val="24"/>
          <w:szCs w:val="24"/>
        </w:rPr>
        <w:t xml:space="preserve">Ekonomik kriz </w:t>
      </w:r>
      <w:r w:rsidR="00A94548" w:rsidRPr="004D09D3">
        <w:rPr>
          <w:rFonts w:ascii="Times New Roman" w:hAnsi="Times New Roman" w:cs="Times New Roman"/>
          <w:sz w:val="24"/>
          <w:szCs w:val="24"/>
        </w:rPr>
        <w:t xml:space="preserve">sebebiyle tüketimin düşmesiyle bu durum özellikle bir </w:t>
      </w:r>
      <w:r w:rsidR="00BA25C4">
        <w:rPr>
          <w:rFonts w:ascii="Times New Roman" w:hAnsi="Times New Roman" w:cs="Times New Roman"/>
          <w:sz w:val="24"/>
          <w:szCs w:val="24"/>
        </w:rPr>
        <w:t xml:space="preserve">sıkıntı kaynağı </w:t>
      </w:r>
      <w:r w:rsidR="00A94548" w:rsidRPr="004D09D3">
        <w:rPr>
          <w:rFonts w:ascii="Times New Roman" w:hAnsi="Times New Roman" w:cs="Times New Roman"/>
          <w:sz w:val="24"/>
          <w:szCs w:val="24"/>
        </w:rPr>
        <w:t>haline gelmiştir.</w:t>
      </w:r>
      <w:r w:rsidR="00586379" w:rsidRPr="004D09D3">
        <w:rPr>
          <w:rFonts w:ascii="Times New Roman" w:hAnsi="Times New Roman" w:cs="Times New Roman"/>
          <w:b/>
          <w:sz w:val="24"/>
          <w:szCs w:val="24"/>
        </w:rPr>
        <w:t xml:space="preserve"> </w:t>
      </w:r>
      <w:r w:rsidR="000842B2" w:rsidRPr="004D09D3">
        <w:rPr>
          <w:rFonts w:ascii="Times New Roman" w:hAnsi="Times New Roman" w:cs="Times New Roman"/>
          <w:sz w:val="24"/>
          <w:szCs w:val="24"/>
        </w:rPr>
        <w:t>Bununla yakından ilişkili olan</w:t>
      </w:r>
      <w:r w:rsidR="00EB0E6B">
        <w:rPr>
          <w:rFonts w:ascii="Times New Roman" w:hAnsi="Times New Roman" w:cs="Times New Roman"/>
          <w:sz w:val="24"/>
          <w:szCs w:val="24"/>
        </w:rPr>
        <w:t xml:space="preserve"> diğer sorun</w:t>
      </w:r>
      <w:r w:rsidR="00D052EF">
        <w:rPr>
          <w:rFonts w:ascii="Times New Roman" w:hAnsi="Times New Roman" w:cs="Times New Roman"/>
          <w:sz w:val="24"/>
          <w:szCs w:val="24"/>
        </w:rPr>
        <w:t>/lar</w:t>
      </w:r>
      <w:r w:rsidR="00EB0E6B">
        <w:rPr>
          <w:rFonts w:ascii="Times New Roman" w:hAnsi="Times New Roman" w:cs="Times New Roman"/>
          <w:sz w:val="24"/>
          <w:szCs w:val="24"/>
        </w:rPr>
        <w:t xml:space="preserve"> ise</w:t>
      </w:r>
      <w:r w:rsidR="000842B2" w:rsidRPr="004D09D3">
        <w:rPr>
          <w:rFonts w:ascii="Times New Roman" w:hAnsi="Times New Roman" w:cs="Times New Roman"/>
          <w:sz w:val="24"/>
          <w:szCs w:val="24"/>
        </w:rPr>
        <w:t xml:space="preserve"> büyük ve hızla artan ulusal borç</w:t>
      </w:r>
      <w:r w:rsidR="00EB0E6B">
        <w:rPr>
          <w:rFonts w:ascii="Times New Roman" w:hAnsi="Times New Roman" w:cs="Times New Roman"/>
          <w:sz w:val="24"/>
          <w:szCs w:val="24"/>
        </w:rPr>
        <w:t xml:space="preserve"> sorunu (kısmen batan ekonomiyi canlandırmak amacıyla girişilen çabaların sonucu olarak şişen) ve </w:t>
      </w:r>
      <w:r w:rsidR="000842B2" w:rsidRPr="004D09D3">
        <w:rPr>
          <w:rFonts w:ascii="Times New Roman" w:hAnsi="Times New Roman" w:cs="Times New Roman"/>
          <w:sz w:val="24"/>
          <w:szCs w:val="24"/>
        </w:rPr>
        <w:t xml:space="preserve">bir milletin </w:t>
      </w:r>
      <w:r w:rsidR="00EB0E6B">
        <w:rPr>
          <w:rFonts w:ascii="Times New Roman" w:hAnsi="Times New Roman" w:cs="Times New Roman"/>
          <w:sz w:val="24"/>
          <w:szCs w:val="24"/>
        </w:rPr>
        <w:t xml:space="preserve">daha ne kadar </w:t>
      </w:r>
      <w:r w:rsidR="00EB0E6B" w:rsidRPr="004D09D3">
        <w:rPr>
          <w:rFonts w:ascii="Times New Roman" w:hAnsi="Times New Roman" w:cs="Times New Roman"/>
          <w:sz w:val="24"/>
          <w:szCs w:val="24"/>
        </w:rPr>
        <w:t>bu yönde</w:t>
      </w:r>
      <w:r w:rsidR="00EB0E6B">
        <w:rPr>
          <w:rFonts w:ascii="Times New Roman" w:hAnsi="Times New Roman" w:cs="Times New Roman"/>
          <w:sz w:val="24"/>
          <w:szCs w:val="24"/>
        </w:rPr>
        <w:t xml:space="preserve"> ilerleyebileceği ve</w:t>
      </w:r>
      <w:r w:rsidR="000842B2" w:rsidRPr="004D09D3">
        <w:rPr>
          <w:rFonts w:ascii="Times New Roman" w:hAnsi="Times New Roman" w:cs="Times New Roman"/>
          <w:sz w:val="24"/>
          <w:szCs w:val="24"/>
        </w:rPr>
        <w:t xml:space="preserve"> borcun içine </w:t>
      </w:r>
      <w:r w:rsidR="00EB0E6B">
        <w:rPr>
          <w:rFonts w:ascii="Times New Roman" w:hAnsi="Times New Roman" w:cs="Times New Roman"/>
          <w:sz w:val="24"/>
          <w:szCs w:val="24"/>
        </w:rPr>
        <w:t xml:space="preserve">her geçen gün daha fazla </w:t>
      </w:r>
      <w:r w:rsidR="000842B2" w:rsidRPr="004D09D3">
        <w:rPr>
          <w:rFonts w:ascii="Times New Roman" w:hAnsi="Times New Roman" w:cs="Times New Roman"/>
          <w:sz w:val="24"/>
          <w:szCs w:val="24"/>
        </w:rPr>
        <w:t>bat</w:t>
      </w:r>
      <w:r w:rsidR="00EB0E6B">
        <w:rPr>
          <w:rFonts w:ascii="Times New Roman" w:hAnsi="Times New Roman" w:cs="Times New Roman"/>
          <w:sz w:val="24"/>
          <w:szCs w:val="24"/>
        </w:rPr>
        <w:t xml:space="preserve">makta iken </w:t>
      </w:r>
      <w:r w:rsidR="000842B2" w:rsidRPr="004D09D3">
        <w:rPr>
          <w:rFonts w:ascii="Times New Roman" w:hAnsi="Times New Roman" w:cs="Times New Roman"/>
          <w:sz w:val="24"/>
          <w:szCs w:val="24"/>
        </w:rPr>
        <w:t xml:space="preserve">daha ne kadar göreceli olarak </w:t>
      </w:r>
      <w:r w:rsidR="00EB0E6B">
        <w:rPr>
          <w:rFonts w:ascii="Times New Roman" w:hAnsi="Times New Roman" w:cs="Times New Roman"/>
          <w:sz w:val="24"/>
          <w:szCs w:val="24"/>
        </w:rPr>
        <w:t xml:space="preserve">üstün olan </w:t>
      </w:r>
      <w:r w:rsidR="000842B2" w:rsidRPr="004D09D3">
        <w:rPr>
          <w:rFonts w:ascii="Times New Roman" w:hAnsi="Times New Roman" w:cs="Times New Roman"/>
          <w:sz w:val="24"/>
          <w:szCs w:val="24"/>
        </w:rPr>
        <w:t>ekonomik pozisyonunu koruyabileceği soru</w:t>
      </w:r>
      <w:r w:rsidR="00EB0E6B">
        <w:rPr>
          <w:rFonts w:ascii="Times New Roman" w:hAnsi="Times New Roman" w:cs="Times New Roman"/>
          <w:sz w:val="24"/>
          <w:szCs w:val="24"/>
        </w:rPr>
        <w:t>larıdır</w:t>
      </w:r>
      <w:r w:rsidR="000842B2" w:rsidRPr="004D09D3">
        <w:rPr>
          <w:rFonts w:ascii="Times New Roman" w:hAnsi="Times New Roman" w:cs="Times New Roman"/>
          <w:sz w:val="24"/>
          <w:szCs w:val="24"/>
        </w:rPr>
        <w:t xml:space="preserve">. </w:t>
      </w:r>
      <w:r w:rsidR="006D20ED" w:rsidRPr="004D09D3">
        <w:rPr>
          <w:rFonts w:ascii="Times New Roman" w:hAnsi="Times New Roman" w:cs="Times New Roman"/>
          <w:sz w:val="24"/>
          <w:szCs w:val="24"/>
        </w:rPr>
        <w:t>Mikro seviyede</w:t>
      </w:r>
      <w:r w:rsidR="00557B0A">
        <w:rPr>
          <w:rFonts w:ascii="Times New Roman" w:hAnsi="Times New Roman" w:cs="Times New Roman"/>
          <w:sz w:val="24"/>
          <w:szCs w:val="24"/>
        </w:rPr>
        <w:t>ki</w:t>
      </w:r>
      <w:r w:rsidR="006D20ED" w:rsidRPr="004D09D3">
        <w:rPr>
          <w:rFonts w:ascii="Times New Roman" w:hAnsi="Times New Roman" w:cs="Times New Roman"/>
          <w:sz w:val="24"/>
          <w:szCs w:val="24"/>
        </w:rPr>
        <w:t xml:space="preserve"> paralel soruların ilki ise, bireylerin hipertüketiciler olarak daha ne kadar ayakta kalabilece</w:t>
      </w:r>
      <w:r w:rsidR="00557B0A">
        <w:rPr>
          <w:rFonts w:ascii="Times New Roman" w:hAnsi="Times New Roman" w:cs="Times New Roman"/>
          <w:sz w:val="24"/>
          <w:szCs w:val="24"/>
        </w:rPr>
        <w:t xml:space="preserve">kleri sorusudur. </w:t>
      </w:r>
      <w:r w:rsidR="006D20ED" w:rsidRPr="004D09D3">
        <w:rPr>
          <w:rFonts w:ascii="Times New Roman" w:hAnsi="Times New Roman" w:cs="Times New Roman"/>
          <w:sz w:val="24"/>
          <w:szCs w:val="24"/>
        </w:rPr>
        <w:t xml:space="preserve">İkincisi ise </w:t>
      </w:r>
      <w:r w:rsidR="00D052EF">
        <w:rPr>
          <w:rFonts w:ascii="Times New Roman" w:hAnsi="Times New Roman" w:cs="Times New Roman"/>
          <w:sz w:val="24"/>
          <w:szCs w:val="24"/>
        </w:rPr>
        <w:t>yük</w:t>
      </w:r>
      <w:r w:rsidR="006D20ED" w:rsidRPr="004D09D3">
        <w:rPr>
          <w:rFonts w:ascii="Times New Roman" w:hAnsi="Times New Roman" w:cs="Times New Roman"/>
          <w:sz w:val="24"/>
          <w:szCs w:val="24"/>
        </w:rPr>
        <w:t xml:space="preserve"> altından kalk</w:t>
      </w:r>
      <w:r w:rsidR="00557B0A">
        <w:rPr>
          <w:rFonts w:ascii="Times New Roman" w:hAnsi="Times New Roman" w:cs="Times New Roman"/>
          <w:sz w:val="24"/>
          <w:szCs w:val="24"/>
        </w:rPr>
        <w:t>ıl</w:t>
      </w:r>
      <w:r w:rsidR="006D20ED" w:rsidRPr="004D09D3">
        <w:rPr>
          <w:rFonts w:ascii="Times New Roman" w:hAnsi="Times New Roman" w:cs="Times New Roman"/>
          <w:sz w:val="24"/>
          <w:szCs w:val="24"/>
        </w:rPr>
        <w:t>amayacak noktaya gelmeden önce daha ne kadar borç</w:t>
      </w:r>
      <w:r w:rsidR="00557B0A">
        <w:rPr>
          <w:rFonts w:ascii="Times New Roman" w:hAnsi="Times New Roman" w:cs="Times New Roman"/>
          <w:sz w:val="24"/>
          <w:szCs w:val="24"/>
        </w:rPr>
        <w:t xml:space="preserve">larına borç ekleyebilecekleri sorusudur. </w:t>
      </w:r>
      <w:r w:rsidR="00D052EF">
        <w:rPr>
          <w:rFonts w:ascii="Times New Roman" w:hAnsi="Times New Roman" w:cs="Times New Roman"/>
          <w:sz w:val="24"/>
          <w:szCs w:val="24"/>
        </w:rPr>
        <w:t>Dahası, elbette</w:t>
      </w:r>
      <w:r w:rsidR="006D20ED" w:rsidRPr="004D09D3">
        <w:rPr>
          <w:rFonts w:ascii="Times New Roman" w:hAnsi="Times New Roman" w:cs="Times New Roman"/>
          <w:sz w:val="24"/>
          <w:szCs w:val="24"/>
        </w:rPr>
        <w:t xml:space="preserve"> bu makro ve mikro seviyeler </w:t>
      </w:r>
      <w:r w:rsidR="00BF002C" w:rsidRPr="004D09D3">
        <w:rPr>
          <w:rFonts w:ascii="Times New Roman" w:hAnsi="Times New Roman" w:cs="Times New Roman"/>
          <w:sz w:val="24"/>
          <w:szCs w:val="24"/>
        </w:rPr>
        <w:t>birbirleriyle ilişki içindedirler</w:t>
      </w:r>
      <w:r w:rsidR="005C4DD9" w:rsidRPr="004D09D3">
        <w:rPr>
          <w:rFonts w:ascii="Times New Roman" w:hAnsi="Times New Roman" w:cs="Times New Roman"/>
          <w:sz w:val="24"/>
          <w:szCs w:val="24"/>
        </w:rPr>
        <w:t xml:space="preserve"> ve </w:t>
      </w:r>
      <w:r w:rsidR="00F246D8" w:rsidRPr="004D09D3">
        <w:rPr>
          <w:rFonts w:ascii="Times New Roman" w:hAnsi="Times New Roman" w:cs="Times New Roman"/>
          <w:sz w:val="24"/>
          <w:szCs w:val="24"/>
        </w:rPr>
        <w:t>birinde</w:t>
      </w:r>
      <w:r w:rsidR="00F246D8">
        <w:rPr>
          <w:rFonts w:ascii="Times New Roman" w:hAnsi="Times New Roman" w:cs="Times New Roman"/>
          <w:sz w:val="24"/>
          <w:szCs w:val="24"/>
        </w:rPr>
        <w:t xml:space="preserve"> yaşanan zorluklar ve sorunlar </w:t>
      </w:r>
      <w:r w:rsidR="00F246D8" w:rsidRPr="004D09D3">
        <w:rPr>
          <w:rFonts w:ascii="Times New Roman" w:hAnsi="Times New Roman" w:cs="Times New Roman"/>
          <w:sz w:val="24"/>
          <w:szCs w:val="24"/>
        </w:rPr>
        <w:t xml:space="preserve">diğerini </w:t>
      </w:r>
      <w:r w:rsidR="00F246D8">
        <w:rPr>
          <w:rFonts w:ascii="Times New Roman" w:hAnsi="Times New Roman" w:cs="Times New Roman"/>
          <w:sz w:val="24"/>
          <w:szCs w:val="24"/>
        </w:rPr>
        <w:t>de etkilemektedir. B</w:t>
      </w:r>
      <w:r w:rsidR="005C4DD9" w:rsidRPr="004D09D3">
        <w:rPr>
          <w:rFonts w:ascii="Times New Roman" w:hAnsi="Times New Roman" w:cs="Times New Roman"/>
          <w:sz w:val="24"/>
          <w:szCs w:val="24"/>
        </w:rPr>
        <w:t>unun sonucu olarak, birinde yaşanan zorluklar ve problemler</w:t>
      </w:r>
      <w:r w:rsidR="00F246D8">
        <w:rPr>
          <w:rFonts w:ascii="Times New Roman" w:hAnsi="Times New Roman" w:cs="Times New Roman"/>
          <w:sz w:val="24"/>
          <w:szCs w:val="24"/>
        </w:rPr>
        <w:t>in</w:t>
      </w:r>
      <w:r w:rsidR="005C4DD9" w:rsidRPr="004D09D3">
        <w:rPr>
          <w:rFonts w:ascii="Times New Roman" w:hAnsi="Times New Roman" w:cs="Times New Roman"/>
          <w:sz w:val="24"/>
          <w:szCs w:val="24"/>
        </w:rPr>
        <w:t xml:space="preserve"> </w:t>
      </w:r>
      <w:r w:rsidR="00F246D8">
        <w:rPr>
          <w:rFonts w:ascii="Times New Roman" w:hAnsi="Times New Roman" w:cs="Times New Roman"/>
          <w:sz w:val="24"/>
          <w:szCs w:val="24"/>
        </w:rPr>
        <w:t>yek</w:t>
      </w:r>
      <w:r w:rsidR="005C4DD9" w:rsidRPr="004D09D3">
        <w:rPr>
          <w:rFonts w:ascii="Times New Roman" w:hAnsi="Times New Roman" w:cs="Times New Roman"/>
          <w:sz w:val="24"/>
          <w:szCs w:val="24"/>
        </w:rPr>
        <w:t xml:space="preserve">diğerini </w:t>
      </w:r>
      <w:r w:rsidR="00F246D8">
        <w:rPr>
          <w:rFonts w:ascii="Times New Roman" w:hAnsi="Times New Roman" w:cs="Times New Roman"/>
          <w:sz w:val="24"/>
          <w:szCs w:val="24"/>
        </w:rPr>
        <w:t xml:space="preserve">etkilediği </w:t>
      </w:r>
      <w:r w:rsidR="005C4DD9" w:rsidRPr="004D09D3">
        <w:rPr>
          <w:rFonts w:ascii="Times New Roman" w:hAnsi="Times New Roman" w:cs="Times New Roman"/>
          <w:sz w:val="24"/>
          <w:szCs w:val="24"/>
        </w:rPr>
        <w:t>sonsuz bir döngü oluşmaktadır</w:t>
      </w:r>
      <w:r w:rsidR="00D052EF">
        <w:rPr>
          <w:rFonts w:ascii="Times New Roman" w:hAnsi="Times New Roman" w:cs="Times New Roman"/>
          <w:sz w:val="24"/>
          <w:szCs w:val="24"/>
        </w:rPr>
        <w:t>.</w:t>
      </w:r>
      <w:r w:rsidR="005C4DD9" w:rsidRPr="004D09D3">
        <w:rPr>
          <w:rFonts w:ascii="Times New Roman" w:hAnsi="Times New Roman" w:cs="Times New Roman"/>
          <w:sz w:val="24"/>
          <w:szCs w:val="24"/>
        </w:rPr>
        <w:t xml:space="preserve"> </w:t>
      </w:r>
      <w:r w:rsidR="00D052EF">
        <w:rPr>
          <w:rFonts w:ascii="Times New Roman" w:hAnsi="Times New Roman" w:cs="Times New Roman"/>
          <w:sz w:val="24"/>
          <w:szCs w:val="24"/>
        </w:rPr>
        <w:t>B</w:t>
      </w:r>
      <w:r w:rsidR="00BF002C" w:rsidRPr="004D09D3">
        <w:rPr>
          <w:rFonts w:ascii="Times New Roman" w:hAnsi="Times New Roman" w:cs="Times New Roman"/>
          <w:sz w:val="24"/>
          <w:szCs w:val="24"/>
        </w:rPr>
        <w:t>u sebeple</w:t>
      </w:r>
      <w:r w:rsidR="005C4DD9" w:rsidRPr="004D09D3">
        <w:rPr>
          <w:rFonts w:ascii="Times New Roman" w:hAnsi="Times New Roman" w:cs="Times New Roman"/>
          <w:sz w:val="24"/>
          <w:szCs w:val="24"/>
        </w:rPr>
        <w:t xml:space="preserve"> </w:t>
      </w:r>
      <w:r w:rsidR="005C4DD9" w:rsidRPr="004D09D3">
        <w:rPr>
          <w:rFonts w:ascii="Times New Roman" w:hAnsi="Times New Roman" w:cs="Times New Roman"/>
          <w:sz w:val="24"/>
          <w:szCs w:val="24"/>
        </w:rPr>
        <w:lastRenderedPageBreak/>
        <w:t xml:space="preserve">problemler hem bireysel </w:t>
      </w:r>
      <w:r w:rsidR="00B0116B" w:rsidRPr="004D09D3">
        <w:rPr>
          <w:rFonts w:ascii="Times New Roman" w:hAnsi="Times New Roman" w:cs="Times New Roman"/>
          <w:sz w:val="24"/>
          <w:szCs w:val="24"/>
        </w:rPr>
        <w:t xml:space="preserve">(mikro) </w:t>
      </w:r>
      <w:r w:rsidR="005C4DD9" w:rsidRPr="004D09D3">
        <w:rPr>
          <w:rFonts w:ascii="Times New Roman" w:hAnsi="Times New Roman" w:cs="Times New Roman"/>
          <w:sz w:val="24"/>
          <w:szCs w:val="24"/>
        </w:rPr>
        <w:t xml:space="preserve">seviyede hem toplumsal </w:t>
      </w:r>
      <w:r w:rsidR="00B0116B" w:rsidRPr="004D09D3">
        <w:rPr>
          <w:rFonts w:ascii="Times New Roman" w:hAnsi="Times New Roman" w:cs="Times New Roman"/>
          <w:sz w:val="24"/>
          <w:szCs w:val="24"/>
        </w:rPr>
        <w:t xml:space="preserve">(makro) </w:t>
      </w:r>
      <w:r w:rsidR="005C4DD9" w:rsidRPr="004D09D3">
        <w:rPr>
          <w:rFonts w:ascii="Times New Roman" w:hAnsi="Times New Roman" w:cs="Times New Roman"/>
          <w:sz w:val="24"/>
          <w:szCs w:val="24"/>
        </w:rPr>
        <w:t xml:space="preserve">seviyede </w:t>
      </w:r>
      <w:r w:rsidR="00F246D8">
        <w:rPr>
          <w:rFonts w:ascii="Times New Roman" w:hAnsi="Times New Roman" w:cs="Times New Roman"/>
          <w:sz w:val="24"/>
          <w:szCs w:val="24"/>
        </w:rPr>
        <w:t xml:space="preserve">çok fazla </w:t>
      </w:r>
      <w:r w:rsidR="005C4DD9" w:rsidRPr="004D09D3">
        <w:rPr>
          <w:rFonts w:ascii="Times New Roman" w:hAnsi="Times New Roman" w:cs="Times New Roman"/>
          <w:sz w:val="24"/>
          <w:szCs w:val="24"/>
        </w:rPr>
        <w:t>büyümektedirler.</w:t>
      </w:r>
    </w:p>
    <w:p w14:paraId="3EEE9BC2" w14:textId="2344ABAB" w:rsidR="00F246D8" w:rsidRDefault="00F246D8" w:rsidP="00F246D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Tüm b</w:t>
      </w:r>
      <w:r w:rsidR="00422BF0" w:rsidRPr="004D09D3">
        <w:rPr>
          <w:rFonts w:ascii="Times New Roman" w:hAnsi="Times New Roman" w:cs="Times New Roman"/>
          <w:sz w:val="24"/>
          <w:szCs w:val="24"/>
        </w:rPr>
        <w:t>u gelişmelerin</w:t>
      </w:r>
      <w:r w:rsidR="00D052EF">
        <w:rPr>
          <w:rFonts w:ascii="Times New Roman" w:hAnsi="Times New Roman" w:cs="Times New Roman"/>
          <w:sz w:val="24"/>
          <w:szCs w:val="24"/>
        </w:rPr>
        <w:t xml:space="preserve"> bağlamı (diğerlerinin yanında)</w:t>
      </w:r>
      <w:r>
        <w:rPr>
          <w:rFonts w:ascii="Times New Roman" w:hAnsi="Times New Roman" w:cs="Times New Roman"/>
          <w:sz w:val="24"/>
          <w:szCs w:val="24"/>
        </w:rPr>
        <w:t xml:space="preserve"> </w:t>
      </w:r>
      <w:r w:rsidR="00422BF0" w:rsidRPr="004D09D3">
        <w:rPr>
          <w:rFonts w:ascii="Times New Roman" w:hAnsi="Times New Roman" w:cs="Times New Roman"/>
          <w:sz w:val="24"/>
          <w:szCs w:val="24"/>
        </w:rPr>
        <w:t xml:space="preserve">günümüz kapitalizminde </w:t>
      </w:r>
      <w:r w:rsidR="00B90BAB" w:rsidRPr="004D09D3">
        <w:rPr>
          <w:rFonts w:ascii="Times New Roman" w:hAnsi="Times New Roman" w:cs="Times New Roman"/>
          <w:sz w:val="24"/>
          <w:szCs w:val="24"/>
        </w:rPr>
        <w:t>mekân</w:t>
      </w:r>
      <w:r w:rsidR="00422BF0" w:rsidRPr="004D09D3">
        <w:rPr>
          <w:rFonts w:ascii="Times New Roman" w:hAnsi="Times New Roman" w:cs="Times New Roman"/>
          <w:sz w:val="24"/>
          <w:szCs w:val="24"/>
        </w:rPr>
        <w:t xml:space="preserve"> ve zaman</w:t>
      </w:r>
      <w:r>
        <w:rPr>
          <w:rFonts w:ascii="Times New Roman" w:hAnsi="Times New Roman" w:cs="Times New Roman"/>
          <w:sz w:val="24"/>
          <w:szCs w:val="24"/>
        </w:rPr>
        <w:t>ın</w:t>
      </w:r>
      <w:r w:rsidR="00422BF0" w:rsidRPr="004D09D3">
        <w:rPr>
          <w:rFonts w:ascii="Times New Roman" w:hAnsi="Times New Roman" w:cs="Times New Roman"/>
          <w:sz w:val="24"/>
          <w:szCs w:val="24"/>
        </w:rPr>
        <w:t xml:space="preserve"> manipülasyonu ve küreselleşmedir.</w:t>
      </w:r>
      <w:r>
        <w:rPr>
          <w:rFonts w:ascii="Times New Roman" w:hAnsi="Times New Roman" w:cs="Times New Roman"/>
          <w:sz w:val="24"/>
          <w:szCs w:val="24"/>
        </w:rPr>
        <w:t xml:space="preserve"> </w:t>
      </w:r>
      <w:r w:rsidR="00BA57E0" w:rsidRPr="004D09D3">
        <w:rPr>
          <w:rFonts w:ascii="Times New Roman" w:hAnsi="Times New Roman" w:cs="Times New Roman"/>
          <w:sz w:val="24"/>
          <w:szCs w:val="24"/>
        </w:rPr>
        <w:t>Bütün bunların burada üzerinde durulan</w:t>
      </w:r>
      <w:r w:rsidR="0011349F" w:rsidRPr="004D09D3">
        <w:rPr>
          <w:rFonts w:ascii="Times New Roman" w:hAnsi="Times New Roman" w:cs="Times New Roman"/>
          <w:sz w:val="24"/>
          <w:szCs w:val="24"/>
        </w:rPr>
        <w:t>, özellikle hipertüketim ve hiperborçlanma gibi</w:t>
      </w:r>
      <w:r w:rsidR="00BA57E0" w:rsidRPr="004D09D3">
        <w:rPr>
          <w:rFonts w:ascii="Times New Roman" w:hAnsi="Times New Roman" w:cs="Times New Roman"/>
          <w:sz w:val="24"/>
          <w:szCs w:val="24"/>
        </w:rPr>
        <w:t xml:space="preserve"> </w:t>
      </w:r>
      <w:r w:rsidR="008A431E">
        <w:rPr>
          <w:rFonts w:ascii="Times New Roman" w:hAnsi="Times New Roman" w:cs="Times New Roman"/>
          <w:sz w:val="24"/>
          <w:szCs w:val="24"/>
        </w:rPr>
        <w:t xml:space="preserve">merkezi kaygılarımızla </w:t>
      </w:r>
      <w:r w:rsidR="00BA57E0" w:rsidRPr="004D09D3">
        <w:rPr>
          <w:rFonts w:ascii="Times New Roman" w:hAnsi="Times New Roman" w:cs="Times New Roman"/>
          <w:sz w:val="24"/>
          <w:szCs w:val="24"/>
        </w:rPr>
        <w:t>nasıl ilişki içerisinde olduklar</w:t>
      </w:r>
      <w:r w:rsidR="009E3C01" w:rsidRPr="004D09D3">
        <w:rPr>
          <w:rFonts w:ascii="Times New Roman" w:hAnsi="Times New Roman" w:cs="Times New Roman"/>
          <w:sz w:val="24"/>
          <w:szCs w:val="24"/>
        </w:rPr>
        <w:t xml:space="preserve">ını kısa bir şekilde tartışarak </w:t>
      </w:r>
      <w:r w:rsidR="008A431E">
        <w:rPr>
          <w:rFonts w:ascii="Times New Roman" w:hAnsi="Times New Roman" w:cs="Times New Roman"/>
          <w:sz w:val="24"/>
          <w:szCs w:val="24"/>
        </w:rPr>
        <w:t>konuyu kapatmak istiyorum</w:t>
      </w:r>
      <w:r>
        <w:rPr>
          <w:rFonts w:ascii="Times New Roman" w:hAnsi="Times New Roman" w:cs="Times New Roman"/>
          <w:sz w:val="24"/>
          <w:szCs w:val="24"/>
        </w:rPr>
        <w:t>.</w:t>
      </w:r>
    </w:p>
    <w:p w14:paraId="5DC55B0B" w14:textId="77777777" w:rsidR="00F246D8" w:rsidRDefault="001F1A7F" w:rsidP="00F246D8">
      <w:pPr>
        <w:spacing w:after="0" w:line="360" w:lineRule="auto"/>
        <w:ind w:firstLine="708"/>
        <w:jc w:val="both"/>
        <w:rPr>
          <w:rFonts w:ascii="Times New Roman" w:hAnsi="Times New Roman" w:cs="Times New Roman"/>
          <w:b/>
          <w:sz w:val="24"/>
          <w:szCs w:val="24"/>
        </w:rPr>
      </w:pPr>
      <w:r w:rsidRPr="004D09D3">
        <w:rPr>
          <w:rFonts w:ascii="Times New Roman" w:hAnsi="Times New Roman" w:cs="Times New Roman"/>
          <w:b/>
          <w:sz w:val="24"/>
          <w:szCs w:val="24"/>
        </w:rPr>
        <w:t>Kapitalizm</w:t>
      </w:r>
    </w:p>
    <w:p w14:paraId="131AD3CA" w14:textId="2A33D79D" w:rsidR="00F2468D" w:rsidRDefault="007B5099" w:rsidP="00F2468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H</w:t>
      </w:r>
      <w:r w:rsidR="00C92DD5" w:rsidRPr="004D09D3">
        <w:rPr>
          <w:rFonts w:ascii="Times New Roman" w:hAnsi="Times New Roman" w:cs="Times New Roman"/>
          <w:sz w:val="24"/>
          <w:szCs w:val="24"/>
        </w:rPr>
        <w:t>em hipertüketimi</w:t>
      </w:r>
      <w:r w:rsidR="007A4DAB" w:rsidRPr="004D09D3">
        <w:rPr>
          <w:rFonts w:ascii="Times New Roman" w:hAnsi="Times New Roman" w:cs="Times New Roman"/>
          <w:sz w:val="24"/>
          <w:szCs w:val="24"/>
        </w:rPr>
        <w:t>n hem de hiperborçlanmanın kök</w:t>
      </w:r>
      <w:r>
        <w:rPr>
          <w:rFonts w:ascii="Times New Roman" w:hAnsi="Times New Roman" w:cs="Times New Roman"/>
          <w:sz w:val="24"/>
          <w:szCs w:val="24"/>
        </w:rPr>
        <w:t>enin</w:t>
      </w:r>
      <w:r w:rsidR="007A4DAB" w:rsidRPr="004D09D3">
        <w:rPr>
          <w:rFonts w:ascii="Times New Roman" w:hAnsi="Times New Roman" w:cs="Times New Roman"/>
          <w:sz w:val="24"/>
          <w:szCs w:val="24"/>
        </w:rPr>
        <w:t xml:space="preserve">de </w:t>
      </w:r>
      <w:r>
        <w:rPr>
          <w:rFonts w:ascii="Times New Roman" w:hAnsi="Times New Roman" w:cs="Times New Roman"/>
          <w:sz w:val="24"/>
          <w:szCs w:val="24"/>
        </w:rPr>
        <w:t>ç</w:t>
      </w:r>
      <w:r w:rsidRPr="004D09D3">
        <w:rPr>
          <w:rFonts w:ascii="Times New Roman" w:hAnsi="Times New Roman" w:cs="Times New Roman"/>
          <w:sz w:val="24"/>
          <w:szCs w:val="24"/>
        </w:rPr>
        <w:t xml:space="preserve">ağdaş kapitalizmin doğası </w:t>
      </w:r>
      <w:r w:rsidR="007A4DAB" w:rsidRPr="004D09D3">
        <w:rPr>
          <w:rFonts w:ascii="Times New Roman" w:hAnsi="Times New Roman" w:cs="Times New Roman"/>
          <w:sz w:val="24"/>
          <w:szCs w:val="24"/>
        </w:rPr>
        <w:t xml:space="preserve">yatmaktadır. </w:t>
      </w:r>
      <w:r w:rsidR="00C92DD5" w:rsidRPr="004D09D3">
        <w:rPr>
          <w:rFonts w:ascii="Times New Roman" w:hAnsi="Times New Roman" w:cs="Times New Roman"/>
          <w:sz w:val="24"/>
          <w:szCs w:val="24"/>
        </w:rPr>
        <w:t xml:space="preserve">Bu terimlerle daha tutarlı bir tanımlama yapmak için, </w:t>
      </w:r>
      <w:r w:rsidR="00D5290D">
        <w:rPr>
          <w:rFonts w:ascii="Times New Roman" w:hAnsi="Times New Roman" w:cs="Times New Roman"/>
          <w:sz w:val="24"/>
          <w:szCs w:val="24"/>
        </w:rPr>
        <w:t xml:space="preserve">bu </w:t>
      </w:r>
      <w:r w:rsidR="00C92DD5" w:rsidRPr="004D09D3">
        <w:rPr>
          <w:rFonts w:ascii="Times New Roman" w:hAnsi="Times New Roman" w:cs="Times New Roman"/>
          <w:sz w:val="24"/>
          <w:szCs w:val="24"/>
        </w:rPr>
        <w:t>ekonomik sis</w:t>
      </w:r>
      <w:r w:rsidR="00782B7C">
        <w:rPr>
          <w:rFonts w:ascii="Times New Roman" w:hAnsi="Times New Roman" w:cs="Times New Roman"/>
          <w:sz w:val="24"/>
          <w:szCs w:val="24"/>
        </w:rPr>
        <w:t>tem</w:t>
      </w:r>
      <w:r w:rsidR="00D5290D">
        <w:rPr>
          <w:rFonts w:ascii="Times New Roman" w:hAnsi="Times New Roman" w:cs="Times New Roman"/>
          <w:sz w:val="24"/>
          <w:szCs w:val="24"/>
        </w:rPr>
        <w:t xml:space="preserve">in </w:t>
      </w:r>
      <w:r w:rsidR="00782B7C">
        <w:rPr>
          <w:rFonts w:ascii="Times New Roman" w:hAnsi="Times New Roman" w:cs="Times New Roman"/>
          <w:sz w:val="24"/>
          <w:szCs w:val="24"/>
        </w:rPr>
        <w:t xml:space="preserve">modern </w:t>
      </w:r>
      <w:r w:rsidR="00D5290D">
        <w:rPr>
          <w:rFonts w:ascii="Times New Roman" w:hAnsi="Times New Roman" w:cs="Times New Roman"/>
          <w:sz w:val="24"/>
          <w:szCs w:val="24"/>
        </w:rPr>
        <w:t xml:space="preserve">versiyonu </w:t>
      </w:r>
      <w:r w:rsidR="00C92DD5" w:rsidRPr="004D09D3">
        <w:rPr>
          <w:rFonts w:ascii="Times New Roman" w:hAnsi="Times New Roman" w:cs="Times New Roman"/>
          <w:sz w:val="24"/>
          <w:szCs w:val="24"/>
        </w:rPr>
        <w:t xml:space="preserve">“hiperkapitalizm” </w:t>
      </w:r>
      <w:r w:rsidR="00782B7C">
        <w:rPr>
          <w:rFonts w:ascii="Times New Roman" w:hAnsi="Times New Roman" w:cs="Times New Roman"/>
          <w:sz w:val="24"/>
          <w:szCs w:val="24"/>
        </w:rPr>
        <w:t>olarak i</w:t>
      </w:r>
      <w:r w:rsidR="00C92DD5" w:rsidRPr="004D09D3">
        <w:rPr>
          <w:rFonts w:ascii="Times New Roman" w:hAnsi="Times New Roman" w:cs="Times New Roman"/>
          <w:sz w:val="24"/>
          <w:szCs w:val="24"/>
        </w:rPr>
        <w:t>simlendir</w:t>
      </w:r>
      <w:r w:rsidR="00D5290D">
        <w:rPr>
          <w:rFonts w:ascii="Times New Roman" w:hAnsi="Times New Roman" w:cs="Times New Roman"/>
          <w:sz w:val="24"/>
          <w:szCs w:val="24"/>
        </w:rPr>
        <w:t>i</w:t>
      </w:r>
      <w:r w:rsidR="00782B7C">
        <w:rPr>
          <w:rFonts w:ascii="Times New Roman" w:hAnsi="Times New Roman" w:cs="Times New Roman"/>
          <w:sz w:val="24"/>
          <w:szCs w:val="24"/>
        </w:rPr>
        <w:t>lebilir</w:t>
      </w:r>
      <w:r w:rsidR="00C92DD5" w:rsidRPr="004D09D3">
        <w:rPr>
          <w:rFonts w:ascii="Times New Roman" w:hAnsi="Times New Roman" w:cs="Times New Roman"/>
          <w:sz w:val="24"/>
          <w:szCs w:val="24"/>
        </w:rPr>
        <w:t xml:space="preserve">. </w:t>
      </w:r>
      <w:r w:rsidR="00A20AB6" w:rsidRPr="004D09D3">
        <w:rPr>
          <w:rFonts w:ascii="Times New Roman" w:hAnsi="Times New Roman" w:cs="Times New Roman"/>
          <w:sz w:val="24"/>
          <w:szCs w:val="24"/>
        </w:rPr>
        <w:t xml:space="preserve">Benzer bir şekilde, </w:t>
      </w:r>
      <w:r w:rsidR="001A31B4" w:rsidRPr="004D09D3">
        <w:rPr>
          <w:rFonts w:ascii="Times New Roman" w:hAnsi="Times New Roman" w:cs="Times New Roman"/>
          <w:sz w:val="24"/>
          <w:szCs w:val="24"/>
        </w:rPr>
        <w:t xml:space="preserve">John Keane “turbokapitalizm” </w:t>
      </w:r>
      <w:r w:rsidR="00E54D0A" w:rsidRPr="004D09D3">
        <w:rPr>
          <w:rFonts w:ascii="Times New Roman" w:hAnsi="Times New Roman" w:cs="Times New Roman"/>
          <w:sz w:val="24"/>
          <w:szCs w:val="24"/>
        </w:rPr>
        <w:t>terimini kullanmakta</w:t>
      </w:r>
      <w:r w:rsidR="00D5290D">
        <w:rPr>
          <w:rFonts w:ascii="Times New Roman" w:hAnsi="Times New Roman" w:cs="Times New Roman"/>
          <w:sz w:val="24"/>
          <w:szCs w:val="24"/>
        </w:rPr>
        <w:t>dır. Keane</w:t>
      </w:r>
      <w:r w:rsidR="00E54D0A" w:rsidRPr="004D09D3">
        <w:rPr>
          <w:rFonts w:ascii="Times New Roman" w:hAnsi="Times New Roman" w:cs="Times New Roman"/>
          <w:sz w:val="24"/>
          <w:szCs w:val="24"/>
        </w:rPr>
        <w:t xml:space="preserve">, </w:t>
      </w:r>
      <w:r w:rsidR="009C5B09">
        <w:rPr>
          <w:rFonts w:ascii="Times New Roman" w:hAnsi="Times New Roman" w:cs="Times New Roman"/>
          <w:sz w:val="24"/>
          <w:szCs w:val="24"/>
        </w:rPr>
        <w:t xml:space="preserve">analizinde “sınırsız otlama” (unlimitted grazing rights) hakkını </w:t>
      </w:r>
      <w:r w:rsidR="00D5290D">
        <w:rPr>
          <w:rFonts w:ascii="Times New Roman" w:hAnsi="Times New Roman" w:cs="Times New Roman"/>
          <w:sz w:val="24"/>
          <w:szCs w:val="24"/>
        </w:rPr>
        <w:t>esas alan</w:t>
      </w:r>
      <w:r w:rsidR="00BE0BB6" w:rsidRPr="004D09D3">
        <w:rPr>
          <w:rFonts w:ascii="Times New Roman" w:hAnsi="Times New Roman" w:cs="Times New Roman"/>
          <w:sz w:val="24"/>
          <w:szCs w:val="24"/>
        </w:rPr>
        <w:t xml:space="preserve"> ve </w:t>
      </w:r>
      <w:r w:rsidR="00D5290D">
        <w:rPr>
          <w:rFonts w:ascii="Times New Roman" w:hAnsi="Times New Roman" w:cs="Times New Roman"/>
          <w:sz w:val="24"/>
          <w:szCs w:val="24"/>
        </w:rPr>
        <w:t xml:space="preserve">isteyenin </w:t>
      </w:r>
      <w:r w:rsidR="00BE0BB6" w:rsidRPr="004D09D3">
        <w:rPr>
          <w:rFonts w:ascii="Times New Roman" w:hAnsi="Times New Roman" w:cs="Times New Roman"/>
          <w:sz w:val="24"/>
          <w:szCs w:val="24"/>
        </w:rPr>
        <w:t>“dünya</w:t>
      </w:r>
      <w:r w:rsidR="00D5290D">
        <w:rPr>
          <w:rFonts w:ascii="Times New Roman" w:hAnsi="Times New Roman" w:cs="Times New Roman"/>
          <w:sz w:val="24"/>
          <w:szCs w:val="24"/>
        </w:rPr>
        <w:t>nın her yerinde iş yapılabileceği</w:t>
      </w:r>
      <w:r w:rsidR="00BE0BB6" w:rsidRPr="004D09D3">
        <w:rPr>
          <w:rFonts w:ascii="Times New Roman" w:hAnsi="Times New Roman" w:cs="Times New Roman"/>
          <w:sz w:val="24"/>
          <w:szCs w:val="24"/>
        </w:rPr>
        <w:t xml:space="preserve">” bir </w:t>
      </w:r>
      <w:r w:rsidR="00D5290D">
        <w:rPr>
          <w:rFonts w:ascii="Times New Roman" w:hAnsi="Times New Roman" w:cs="Times New Roman"/>
          <w:sz w:val="24"/>
          <w:szCs w:val="24"/>
        </w:rPr>
        <w:t xml:space="preserve">küresel ekonomik </w:t>
      </w:r>
      <w:r w:rsidR="00BE0BB6" w:rsidRPr="004D09D3">
        <w:rPr>
          <w:rFonts w:ascii="Times New Roman" w:hAnsi="Times New Roman" w:cs="Times New Roman"/>
          <w:sz w:val="24"/>
          <w:szCs w:val="24"/>
        </w:rPr>
        <w:t>sistem</w:t>
      </w:r>
      <w:r w:rsidR="00D5290D">
        <w:rPr>
          <w:rFonts w:ascii="Times New Roman" w:hAnsi="Times New Roman" w:cs="Times New Roman"/>
          <w:sz w:val="24"/>
          <w:szCs w:val="24"/>
        </w:rPr>
        <w:t>i ele almıştır</w:t>
      </w:r>
      <w:r w:rsidR="00BE0BB6" w:rsidRPr="004D09D3">
        <w:rPr>
          <w:rFonts w:ascii="Times New Roman" w:hAnsi="Times New Roman" w:cs="Times New Roman"/>
          <w:sz w:val="24"/>
          <w:szCs w:val="24"/>
        </w:rPr>
        <w:t xml:space="preserve">. </w:t>
      </w:r>
      <w:r w:rsidR="00BF7337" w:rsidRPr="004D09D3">
        <w:rPr>
          <w:rFonts w:ascii="Times New Roman" w:hAnsi="Times New Roman" w:cs="Times New Roman"/>
          <w:sz w:val="24"/>
          <w:szCs w:val="24"/>
        </w:rPr>
        <w:t xml:space="preserve">Dahası, Keane </w:t>
      </w:r>
      <w:r w:rsidR="00BD32FC">
        <w:rPr>
          <w:rFonts w:ascii="Times New Roman" w:hAnsi="Times New Roman" w:cs="Times New Roman"/>
          <w:sz w:val="24"/>
          <w:szCs w:val="24"/>
        </w:rPr>
        <w:t xml:space="preserve">zaman </w:t>
      </w:r>
      <w:r w:rsidR="00F2468D">
        <w:rPr>
          <w:rFonts w:ascii="Times New Roman" w:hAnsi="Times New Roman" w:cs="Times New Roman"/>
          <w:sz w:val="24"/>
          <w:szCs w:val="24"/>
        </w:rPr>
        <w:t>ve mekânı</w:t>
      </w:r>
      <w:r w:rsidR="00BD32FC">
        <w:rPr>
          <w:rFonts w:ascii="Times New Roman" w:hAnsi="Times New Roman" w:cs="Times New Roman"/>
          <w:sz w:val="24"/>
          <w:szCs w:val="24"/>
        </w:rPr>
        <w:t xml:space="preserve"> </w:t>
      </w:r>
      <w:r w:rsidR="0050754B" w:rsidRPr="004D09D3">
        <w:rPr>
          <w:rFonts w:ascii="Times New Roman" w:hAnsi="Times New Roman" w:cs="Times New Roman"/>
          <w:sz w:val="24"/>
          <w:szCs w:val="24"/>
        </w:rPr>
        <w:t xml:space="preserve">kullanarak turbokapitalizme şöyle yaklaşmıştır: “turbokapitalizm </w:t>
      </w:r>
      <w:r w:rsidR="00F2468D" w:rsidRPr="004D09D3">
        <w:rPr>
          <w:rFonts w:ascii="Times New Roman" w:hAnsi="Times New Roman" w:cs="Times New Roman"/>
          <w:sz w:val="24"/>
          <w:szCs w:val="24"/>
        </w:rPr>
        <w:t>mekân</w:t>
      </w:r>
      <w:r w:rsidR="0050754B" w:rsidRPr="004D09D3">
        <w:rPr>
          <w:rFonts w:ascii="Times New Roman" w:hAnsi="Times New Roman" w:cs="Times New Roman"/>
          <w:sz w:val="24"/>
          <w:szCs w:val="24"/>
        </w:rPr>
        <w:t xml:space="preserve"> ve zamanın </w:t>
      </w:r>
      <w:r w:rsidR="00BD32FC">
        <w:rPr>
          <w:rFonts w:ascii="Times New Roman" w:hAnsi="Times New Roman" w:cs="Times New Roman"/>
          <w:sz w:val="24"/>
          <w:szCs w:val="24"/>
        </w:rPr>
        <w:t xml:space="preserve">iç </w:t>
      </w:r>
      <w:r w:rsidR="00EB65F3" w:rsidRPr="004D09D3">
        <w:rPr>
          <w:rFonts w:ascii="Times New Roman" w:hAnsi="Times New Roman" w:cs="Times New Roman"/>
          <w:sz w:val="24"/>
          <w:szCs w:val="24"/>
        </w:rPr>
        <w:t xml:space="preserve">içe geçmesine hem katkıda bulunmuştur hem de bundan faydalanıp, dünya içerisinde var olan herşeyin </w:t>
      </w:r>
      <w:r w:rsidR="00BD32FC">
        <w:rPr>
          <w:rFonts w:ascii="Times New Roman" w:hAnsi="Times New Roman" w:cs="Times New Roman"/>
          <w:sz w:val="24"/>
          <w:szCs w:val="24"/>
        </w:rPr>
        <w:t>-tabiatın, insanın, araçlar ve ürünlerın, hatta tatlar ve şeh</w:t>
      </w:r>
      <w:r w:rsidR="00BC4FC8">
        <w:rPr>
          <w:rFonts w:ascii="Times New Roman" w:hAnsi="Times New Roman" w:cs="Times New Roman"/>
          <w:sz w:val="24"/>
          <w:szCs w:val="24"/>
        </w:rPr>
        <w:t>evî</w:t>
      </w:r>
      <w:r w:rsidR="008D7B71">
        <w:rPr>
          <w:rFonts w:ascii="Times New Roman" w:hAnsi="Times New Roman" w:cs="Times New Roman"/>
          <w:sz w:val="24"/>
          <w:szCs w:val="24"/>
        </w:rPr>
        <w:t xml:space="preserve"> </w:t>
      </w:r>
      <w:r w:rsidR="00BD32FC">
        <w:rPr>
          <w:rFonts w:ascii="Times New Roman" w:hAnsi="Times New Roman" w:cs="Times New Roman"/>
          <w:sz w:val="24"/>
          <w:szCs w:val="24"/>
        </w:rPr>
        <w:t xml:space="preserve">arzuların- </w:t>
      </w:r>
      <w:r w:rsidR="00EB65F3" w:rsidRPr="004D09D3">
        <w:rPr>
          <w:rFonts w:ascii="Times New Roman" w:hAnsi="Times New Roman" w:cs="Times New Roman"/>
          <w:sz w:val="24"/>
          <w:szCs w:val="24"/>
        </w:rPr>
        <w:t xml:space="preserve">küresel düzeyde ticareti yapılabilecek birer </w:t>
      </w:r>
      <w:r w:rsidR="008D7B71">
        <w:rPr>
          <w:rFonts w:ascii="Times New Roman" w:hAnsi="Times New Roman" w:cs="Times New Roman"/>
          <w:sz w:val="24"/>
          <w:szCs w:val="24"/>
        </w:rPr>
        <w:t>meta</w:t>
      </w:r>
      <w:r w:rsidR="00EB65F3" w:rsidRPr="004D09D3">
        <w:rPr>
          <w:rFonts w:ascii="Times New Roman" w:hAnsi="Times New Roman" w:cs="Times New Roman"/>
          <w:sz w:val="24"/>
          <w:szCs w:val="24"/>
        </w:rPr>
        <w:t xml:space="preserve"> olarak görüldüğü dev bir piyasaya benzemeye başla</w:t>
      </w:r>
      <w:r w:rsidR="00F2468D">
        <w:rPr>
          <w:rFonts w:ascii="Times New Roman" w:hAnsi="Times New Roman" w:cs="Times New Roman"/>
          <w:sz w:val="24"/>
          <w:szCs w:val="24"/>
        </w:rPr>
        <w:t>dığı noktaya kadar serpilmiştir.</w:t>
      </w:r>
      <w:r w:rsidR="009700CE" w:rsidRPr="004D09D3">
        <w:rPr>
          <w:rFonts w:ascii="Times New Roman" w:hAnsi="Times New Roman" w:cs="Times New Roman"/>
          <w:sz w:val="24"/>
          <w:szCs w:val="24"/>
        </w:rPr>
        <w:t>”</w:t>
      </w:r>
      <w:r w:rsidR="00EB65F3" w:rsidRPr="004D09D3">
        <w:rPr>
          <w:rFonts w:ascii="Times New Roman" w:hAnsi="Times New Roman" w:cs="Times New Roman"/>
          <w:sz w:val="24"/>
          <w:szCs w:val="24"/>
        </w:rPr>
        <w:t xml:space="preserve"> </w:t>
      </w:r>
      <w:r w:rsidR="001F1A7F" w:rsidRPr="00BD32FC">
        <w:rPr>
          <w:rFonts w:ascii="Times New Roman" w:hAnsi="Times New Roman" w:cs="Times New Roman"/>
          <w:sz w:val="24"/>
          <w:szCs w:val="24"/>
        </w:rPr>
        <w:t>(2003: 69).</w:t>
      </w:r>
      <w:r w:rsidR="001F1A7F" w:rsidRPr="004D09D3">
        <w:rPr>
          <w:rFonts w:ascii="Times New Roman" w:hAnsi="Times New Roman" w:cs="Times New Roman"/>
          <w:sz w:val="24"/>
          <w:szCs w:val="24"/>
        </w:rPr>
        <w:t xml:space="preserve"> </w:t>
      </w:r>
      <w:r w:rsidR="001F7F7C" w:rsidRPr="004D09D3">
        <w:rPr>
          <w:rFonts w:ascii="Times New Roman" w:hAnsi="Times New Roman" w:cs="Times New Roman"/>
          <w:sz w:val="24"/>
          <w:szCs w:val="24"/>
        </w:rPr>
        <w:t>Her ne kadar biz “hiper-” veya “turbo-“ kapitalizm terimlerini kullanmaya</w:t>
      </w:r>
      <w:r w:rsidR="00F2468D">
        <w:rPr>
          <w:rFonts w:ascii="Times New Roman" w:hAnsi="Times New Roman" w:cs="Times New Roman"/>
          <w:sz w:val="24"/>
          <w:szCs w:val="24"/>
        </w:rPr>
        <w:t>cak olsak da</w:t>
      </w:r>
      <w:r w:rsidR="00D47245" w:rsidRPr="004D09D3">
        <w:rPr>
          <w:rFonts w:ascii="Times New Roman" w:hAnsi="Times New Roman" w:cs="Times New Roman"/>
          <w:sz w:val="24"/>
          <w:szCs w:val="24"/>
        </w:rPr>
        <w:t xml:space="preserve"> bu terimler</w:t>
      </w:r>
      <w:r w:rsidR="001F7F7C" w:rsidRPr="004D09D3">
        <w:rPr>
          <w:rFonts w:ascii="Times New Roman" w:hAnsi="Times New Roman" w:cs="Times New Roman"/>
          <w:sz w:val="24"/>
          <w:szCs w:val="24"/>
        </w:rPr>
        <w:t xml:space="preserve">, </w:t>
      </w:r>
      <w:r w:rsidR="00D47245" w:rsidRPr="004D09D3">
        <w:rPr>
          <w:rFonts w:ascii="Times New Roman" w:hAnsi="Times New Roman" w:cs="Times New Roman"/>
          <w:sz w:val="24"/>
          <w:szCs w:val="24"/>
        </w:rPr>
        <w:t xml:space="preserve">giderek artan bir biçimde hipertüketime ve hiperborçlanmaya </w:t>
      </w:r>
      <w:r w:rsidR="00F2468D">
        <w:rPr>
          <w:rFonts w:ascii="Times New Roman" w:hAnsi="Times New Roman" w:cs="Times New Roman"/>
          <w:sz w:val="24"/>
          <w:szCs w:val="24"/>
        </w:rPr>
        <w:t>ihtiyaç duyan ve</w:t>
      </w:r>
      <w:r w:rsidR="00D47245" w:rsidRPr="004D09D3">
        <w:rPr>
          <w:rFonts w:ascii="Times New Roman" w:hAnsi="Times New Roman" w:cs="Times New Roman"/>
          <w:sz w:val="24"/>
          <w:szCs w:val="24"/>
        </w:rPr>
        <w:t xml:space="preserve"> bunları </w:t>
      </w:r>
      <w:r w:rsidR="00F2468D">
        <w:rPr>
          <w:rFonts w:ascii="Times New Roman" w:hAnsi="Times New Roman" w:cs="Times New Roman"/>
          <w:sz w:val="24"/>
          <w:szCs w:val="24"/>
        </w:rPr>
        <w:t xml:space="preserve">daha da arttırmaya kararlı </w:t>
      </w:r>
      <w:r w:rsidR="00D47245" w:rsidRPr="004D09D3">
        <w:rPr>
          <w:rFonts w:ascii="Times New Roman" w:hAnsi="Times New Roman" w:cs="Times New Roman"/>
          <w:sz w:val="24"/>
          <w:szCs w:val="24"/>
        </w:rPr>
        <w:t xml:space="preserve">bir ekonomik sistem ile tutarlı terimlerdir. </w:t>
      </w:r>
    </w:p>
    <w:p w14:paraId="07A37E52" w14:textId="21E36E3D" w:rsidR="006C32FA" w:rsidRDefault="003B157E" w:rsidP="006C32FA">
      <w:pPr>
        <w:spacing w:after="0" w:line="360" w:lineRule="auto"/>
        <w:ind w:firstLine="708"/>
        <w:jc w:val="both"/>
        <w:rPr>
          <w:rFonts w:ascii="Times New Roman" w:hAnsi="Times New Roman" w:cs="Times New Roman"/>
          <w:sz w:val="24"/>
          <w:szCs w:val="24"/>
        </w:rPr>
      </w:pPr>
      <w:r w:rsidRPr="004D09D3">
        <w:rPr>
          <w:rFonts w:ascii="Times New Roman" w:hAnsi="Times New Roman" w:cs="Times New Roman"/>
          <w:sz w:val="24"/>
          <w:szCs w:val="24"/>
        </w:rPr>
        <w:t>ABD örneğini ele alacak olursak,</w:t>
      </w:r>
      <w:r w:rsidR="00AE568A" w:rsidRPr="004D09D3">
        <w:rPr>
          <w:rFonts w:ascii="Times New Roman" w:hAnsi="Times New Roman" w:cs="Times New Roman"/>
          <w:sz w:val="24"/>
          <w:szCs w:val="24"/>
        </w:rPr>
        <w:t xml:space="preserve"> nerelerden </w:t>
      </w:r>
      <w:r w:rsidR="000C305E">
        <w:rPr>
          <w:rFonts w:ascii="Times New Roman" w:hAnsi="Times New Roman" w:cs="Times New Roman"/>
          <w:sz w:val="24"/>
          <w:szCs w:val="24"/>
        </w:rPr>
        <w:t xml:space="preserve">daha çok </w:t>
      </w:r>
      <w:r w:rsidR="00AE568A" w:rsidRPr="004D09D3">
        <w:rPr>
          <w:rFonts w:ascii="Times New Roman" w:hAnsi="Times New Roman" w:cs="Times New Roman"/>
          <w:sz w:val="24"/>
          <w:szCs w:val="24"/>
        </w:rPr>
        <w:t>kâr elde edileceği noktasında</w:t>
      </w:r>
      <w:r w:rsidRPr="004D09D3">
        <w:rPr>
          <w:rFonts w:ascii="Times New Roman" w:hAnsi="Times New Roman" w:cs="Times New Roman"/>
          <w:sz w:val="24"/>
          <w:szCs w:val="24"/>
        </w:rPr>
        <w:t xml:space="preserve"> </w:t>
      </w:r>
      <w:r w:rsidR="00AE568A" w:rsidRPr="004D09D3">
        <w:rPr>
          <w:rFonts w:ascii="Times New Roman" w:hAnsi="Times New Roman" w:cs="Times New Roman"/>
          <w:sz w:val="24"/>
          <w:szCs w:val="24"/>
        </w:rPr>
        <w:t>odak noktası üretimden tüketime kaymıştır</w:t>
      </w:r>
      <w:r w:rsidR="00AE568A" w:rsidRPr="004D09D3">
        <w:rPr>
          <w:rFonts w:ascii="Times New Roman" w:hAnsi="Times New Roman" w:cs="Times New Roman"/>
          <w:b/>
          <w:sz w:val="24"/>
          <w:szCs w:val="24"/>
        </w:rPr>
        <w:t xml:space="preserve">. </w:t>
      </w:r>
      <w:r w:rsidR="00C67C36" w:rsidRPr="004D09D3">
        <w:rPr>
          <w:rFonts w:ascii="Times New Roman" w:hAnsi="Times New Roman" w:cs="Times New Roman"/>
          <w:sz w:val="24"/>
          <w:szCs w:val="24"/>
        </w:rPr>
        <w:t>Bu</w:t>
      </w:r>
      <w:r w:rsidR="009C5B09">
        <w:rPr>
          <w:rFonts w:ascii="Times New Roman" w:hAnsi="Times New Roman" w:cs="Times New Roman"/>
          <w:sz w:val="24"/>
          <w:szCs w:val="24"/>
        </w:rPr>
        <w:t>,</w:t>
      </w:r>
      <w:r w:rsidR="00C67C36" w:rsidRPr="004D09D3">
        <w:rPr>
          <w:rFonts w:ascii="Times New Roman" w:hAnsi="Times New Roman" w:cs="Times New Roman"/>
          <w:sz w:val="24"/>
          <w:szCs w:val="24"/>
        </w:rPr>
        <w:t xml:space="preserve"> ABD kapitalizminin, </w:t>
      </w:r>
      <w:r w:rsidR="000C305E">
        <w:rPr>
          <w:rFonts w:ascii="Times New Roman" w:hAnsi="Times New Roman" w:cs="Times New Roman"/>
          <w:sz w:val="24"/>
          <w:szCs w:val="24"/>
        </w:rPr>
        <w:t xml:space="preserve">ürünlerin/malların </w:t>
      </w:r>
      <w:r w:rsidR="00C67C36" w:rsidRPr="004D09D3">
        <w:rPr>
          <w:rFonts w:ascii="Times New Roman" w:hAnsi="Times New Roman" w:cs="Times New Roman"/>
          <w:sz w:val="24"/>
          <w:szCs w:val="24"/>
        </w:rPr>
        <w:t xml:space="preserve">ve özellikle de hizmetlerin üretiminden kâr elde etmeyi bıraktığı anlamına gelmemektedir. </w:t>
      </w:r>
      <w:r w:rsidR="00874A56">
        <w:rPr>
          <w:rFonts w:ascii="Times New Roman" w:hAnsi="Times New Roman" w:cs="Times New Roman"/>
          <w:sz w:val="24"/>
          <w:szCs w:val="24"/>
        </w:rPr>
        <w:t>ABD gibi gelişmiş ülke ekonomileri</w:t>
      </w:r>
      <w:r w:rsidR="001434E2" w:rsidRPr="004D09D3">
        <w:rPr>
          <w:rFonts w:ascii="Times New Roman" w:hAnsi="Times New Roman" w:cs="Times New Roman"/>
          <w:sz w:val="24"/>
          <w:szCs w:val="24"/>
        </w:rPr>
        <w:t>, gelişmekte olan ülkeler</w:t>
      </w:r>
      <w:r w:rsidR="00874A56">
        <w:rPr>
          <w:rFonts w:ascii="Times New Roman" w:hAnsi="Times New Roman" w:cs="Times New Roman"/>
          <w:sz w:val="24"/>
          <w:szCs w:val="24"/>
        </w:rPr>
        <w:t>le</w:t>
      </w:r>
      <w:r w:rsidR="001434E2" w:rsidRPr="004D09D3">
        <w:rPr>
          <w:rFonts w:ascii="Times New Roman" w:hAnsi="Times New Roman" w:cs="Times New Roman"/>
          <w:sz w:val="24"/>
          <w:szCs w:val="24"/>
        </w:rPr>
        <w:t xml:space="preserve"> </w:t>
      </w:r>
      <w:r w:rsidR="00874A56">
        <w:rPr>
          <w:rFonts w:ascii="Times New Roman" w:hAnsi="Times New Roman" w:cs="Times New Roman"/>
          <w:sz w:val="24"/>
          <w:szCs w:val="24"/>
        </w:rPr>
        <w:t>mal</w:t>
      </w:r>
      <w:r w:rsidR="001434E2" w:rsidRPr="004D09D3">
        <w:rPr>
          <w:rFonts w:ascii="Times New Roman" w:hAnsi="Times New Roman" w:cs="Times New Roman"/>
          <w:sz w:val="24"/>
          <w:szCs w:val="24"/>
        </w:rPr>
        <w:t xml:space="preserve"> üretimine odaklanan geleneksel endüstriler</w:t>
      </w:r>
      <w:r w:rsidR="00874A56">
        <w:rPr>
          <w:rFonts w:ascii="Times New Roman" w:hAnsi="Times New Roman" w:cs="Times New Roman"/>
          <w:sz w:val="24"/>
          <w:szCs w:val="24"/>
        </w:rPr>
        <w:t xml:space="preserve"> alanında b</w:t>
      </w:r>
      <w:r w:rsidR="001434E2" w:rsidRPr="004D09D3">
        <w:rPr>
          <w:rFonts w:ascii="Times New Roman" w:hAnsi="Times New Roman" w:cs="Times New Roman"/>
          <w:sz w:val="24"/>
          <w:szCs w:val="24"/>
        </w:rPr>
        <w:t>aşa çıkmakt</w:t>
      </w:r>
      <w:r w:rsidR="00874A56">
        <w:rPr>
          <w:rFonts w:ascii="Times New Roman" w:hAnsi="Times New Roman" w:cs="Times New Roman"/>
          <w:sz w:val="24"/>
          <w:szCs w:val="24"/>
        </w:rPr>
        <w:t>a gitgide daha da zorlanmaktadırlar</w:t>
      </w:r>
      <w:r w:rsidR="001F1A7F" w:rsidRPr="004D09D3">
        <w:rPr>
          <w:rFonts w:ascii="Times New Roman" w:hAnsi="Times New Roman" w:cs="Times New Roman"/>
          <w:b/>
          <w:sz w:val="24"/>
          <w:szCs w:val="24"/>
        </w:rPr>
        <w:t>.</w:t>
      </w:r>
      <w:r w:rsidR="001F1A7F" w:rsidRPr="004D09D3">
        <w:rPr>
          <w:rFonts w:ascii="Times New Roman" w:hAnsi="Times New Roman" w:cs="Times New Roman"/>
          <w:sz w:val="24"/>
          <w:szCs w:val="24"/>
        </w:rPr>
        <w:t xml:space="preserve"> </w:t>
      </w:r>
      <w:r w:rsidR="00E00DD5" w:rsidRPr="004D09D3">
        <w:rPr>
          <w:rFonts w:ascii="Times New Roman" w:hAnsi="Times New Roman" w:cs="Times New Roman"/>
          <w:sz w:val="24"/>
          <w:szCs w:val="24"/>
        </w:rPr>
        <w:t>Bu durum</w:t>
      </w:r>
      <w:r w:rsidR="00F3786F" w:rsidRPr="004D09D3">
        <w:rPr>
          <w:rFonts w:ascii="Times New Roman" w:hAnsi="Times New Roman" w:cs="Times New Roman"/>
          <w:sz w:val="24"/>
          <w:szCs w:val="24"/>
        </w:rPr>
        <w:t xml:space="preserve">, pek çok hizmetin </w:t>
      </w:r>
      <w:r w:rsidR="006C32FA">
        <w:rPr>
          <w:rFonts w:ascii="Times New Roman" w:hAnsi="Times New Roman" w:cs="Times New Roman"/>
          <w:sz w:val="24"/>
          <w:szCs w:val="24"/>
        </w:rPr>
        <w:t>(finansal, çağrı merkezleri vs) üretildiği yerler</w:t>
      </w:r>
      <w:r w:rsidR="00F3786F" w:rsidRPr="004D09D3">
        <w:rPr>
          <w:rFonts w:ascii="Times New Roman" w:hAnsi="Times New Roman" w:cs="Times New Roman"/>
          <w:sz w:val="24"/>
          <w:szCs w:val="24"/>
        </w:rPr>
        <w:t xml:space="preserve">le ilgili </w:t>
      </w:r>
      <w:r w:rsidR="006C32FA">
        <w:rPr>
          <w:rFonts w:ascii="Times New Roman" w:hAnsi="Times New Roman" w:cs="Times New Roman"/>
          <w:sz w:val="24"/>
          <w:szCs w:val="24"/>
        </w:rPr>
        <w:t>d</w:t>
      </w:r>
      <w:r w:rsidR="00F3786F" w:rsidRPr="004D09D3">
        <w:rPr>
          <w:rFonts w:ascii="Times New Roman" w:hAnsi="Times New Roman" w:cs="Times New Roman"/>
          <w:sz w:val="24"/>
          <w:szCs w:val="24"/>
        </w:rPr>
        <w:t>ışa</w:t>
      </w:r>
      <w:r w:rsidR="006C32FA">
        <w:rPr>
          <w:rFonts w:ascii="Times New Roman" w:hAnsi="Times New Roman" w:cs="Times New Roman"/>
          <w:sz w:val="24"/>
          <w:szCs w:val="24"/>
        </w:rPr>
        <w:t xml:space="preserve"> doğru bir yönelme görüyorsak da </w:t>
      </w:r>
      <w:r w:rsidR="00E00DD5" w:rsidRPr="004D09D3">
        <w:rPr>
          <w:rFonts w:ascii="Times New Roman" w:hAnsi="Times New Roman" w:cs="Times New Roman"/>
          <w:sz w:val="24"/>
          <w:szCs w:val="24"/>
        </w:rPr>
        <w:t xml:space="preserve">hizmet üretimi noktasında aynı düzeyde </w:t>
      </w:r>
      <w:r w:rsidR="00F3786F" w:rsidRPr="004D09D3">
        <w:rPr>
          <w:rFonts w:ascii="Times New Roman" w:hAnsi="Times New Roman" w:cs="Times New Roman"/>
          <w:sz w:val="24"/>
          <w:szCs w:val="24"/>
        </w:rPr>
        <w:t xml:space="preserve">bir </w:t>
      </w:r>
      <w:r w:rsidR="006C32FA">
        <w:rPr>
          <w:rFonts w:ascii="Times New Roman" w:hAnsi="Times New Roman" w:cs="Times New Roman"/>
          <w:sz w:val="24"/>
          <w:szCs w:val="24"/>
        </w:rPr>
        <w:t xml:space="preserve">sorun teşkil etmemektedir </w:t>
      </w:r>
      <w:r w:rsidR="00E00DD5" w:rsidRPr="006C32FA">
        <w:rPr>
          <w:rFonts w:ascii="Times New Roman" w:hAnsi="Times New Roman" w:cs="Times New Roman"/>
          <w:sz w:val="24"/>
          <w:szCs w:val="24"/>
        </w:rPr>
        <w:t xml:space="preserve">(Ritzer and Lair 2007). </w:t>
      </w:r>
    </w:p>
    <w:p w14:paraId="3D8DDA68" w14:textId="0F5E784D" w:rsidR="00062358" w:rsidRDefault="00E01F2E" w:rsidP="00062358">
      <w:pPr>
        <w:spacing w:after="0" w:line="360" w:lineRule="auto"/>
        <w:ind w:firstLine="708"/>
        <w:jc w:val="both"/>
        <w:rPr>
          <w:rFonts w:ascii="Times New Roman" w:hAnsi="Times New Roman" w:cs="Times New Roman"/>
          <w:sz w:val="24"/>
          <w:szCs w:val="24"/>
        </w:rPr>
      </w:pPr>
      <w:r w:rsidRPr="004D09D3">
        <w:rPr>
          <w:rFonts w:ascii="Times New Roman" w:hAnsi="Times New Roman" w:cs="Times New Roman"/>
          <w:sz w:val="24"/>
          <w:szCs w:val="24"/>
        </w:rPr>
        <w:t xml:space="preserve">Üretimden </w:t>
      </w:r>
      <w:r w:rsidR="004175F1">
        <w:rPr>
          <w:rFonts w:ascii="Times New Roman" w:hAnsi="Times New Roman" w:cs="Times New Roman"/>
          <w:sz w:val="24"/>
          <w:szCs w:val="24"/>
        </w:rPr>
        <w:t>kâr sağlamanın giderek zorlaşması (en azından tüketime kıyasla)</w:t>
      </w:r>
      <w:r w:rsidRPr="004D09D3">
        <w:rPr>
          <w:rFonts w:ascii="Times New Roman" w:hAnsi="Times New Roman" w:cs="Times New Roman"/>
          <w:sz w:val="24"/>
          <w:szCs w:val="24"/>
        </w:rPr>
        <w:t>, Amerikan kapitalizmin</w:t>
      </w:r>
      <w:r w:rsidR="00741DFF" w:rsidRPr="004D09D3">
        <w:rPr>
          <w:rFonts w:ascii="Times New Roman" w:hAnsi="Times New Roman" w:cs="Times New Roman"/>
          <w:sz w:val="24"/>
          <w:szCs w:val="24"/>
        </w:rPr>
        <w:t>i giderek artan bir biçimde</w:t>
      </w:r>
      <w:r w:rsidRPr="004D09D3">
        <w:rPr>
          <w:rFonts w:ascii="Times New Roman" w:hAnsi="Times New Roman" w:cs="Times New Roman"/>
          <w:sz w:val="24"/>
          <w:szCs w:val="24"/>
        </w:rPr>
        <w:t xml:space="preserve"> tüketimden ve de tüketim çevresinde dönen hizmet endüstrileri ile mesleklerden</w:t>
      </w:r>
      <w:r w:rsidR="00461120" w:rsidRPr="004D09D3">
        <w:rPr>
          <w:rFonts w:ascii="Times New Roman" w:hAnsi="Times New Roman" w:cs="Times New Roman"/>
          <w:sz w:val="24"/>
          <w:szCs w:val="24"/>
        </w:rPr>
        <w:t xml:space="preserve"> </w:t>
      </w:r>
      <w:r w:rsidR="004175F1">
        <w:rPr>
          <w:rFonts w:ascii="Times New Roman" w:hAnsi="Times New Roman" w:cs="Times New Roman"/>
          <w:sz w:val="24"/>
          <w:szCs w:val="24"/>
        </w:rPr>
        <w:t xml:space="preserve">kâr </w:t>
      </w:r>
      <w:r w:rsidRPr="004D09D3">
        <w:rPr>
          <w:rFonts w:ascii="Times New Roman" w:hAnsi="Times New Roman" w:cs="Times New Roman"/>
          <w:sz w:val="24"/>
          <w:szCs w:val="24"/>
        </w:rPr>
        <w:t>sağlama</w:t>
      </w:r>
      <w:r w:rsidR="00E63420" w:rsidRPr="004D09D3">
        <w:rPr>
          <w:rFonts w:ascii="Times New Roman" w:hAnsi="Times New Roman" w:cs="Times New Roman"/>
          <w:sz w:val="24"/>
          <w:szCs w:val="24"/>
        </w:rPr>
        <w:t xml:space="preserve">ya </w:t>
      </w:r>
      <w:r w:rsidR="00A40FC6" w:rsidRPr="004D09D3">
        <w:rPr>
          <w:rFonts w:ascii="Times New Roman" w:hAnsi="Times New Roman" w:cs="Times New Roman"/>
          <w:sz w:val="24"/>
          <w:szCs w:val="24"/>
        </w:rPr>
        <w:t>yöneltmiştir</w:t>
      </w:r>
      <w:r w:rsidRPr="004D09D3">
        <w:rPr>
          <w:rFonts w:ascii="Times New Roman" w:hAnsi="Times New Roman" w:cs="Times New Roman"/>
          <w:sz w:val="24"/>
          <w:szCs w:val="24"/>
        </w:rPr>
        <w:t xml:space="preserve">. </w:t>
      </w:r>
      <w:r w:rsidR="004175F1">
        <w:rPr>
          <w:rFonts w:ascii="Times New Roman" w:hAnsi="Times New Roman" w:cs="Times New Roman"/>
          <w:sz w:val="24"/>
          <w:szCs w:val="24"/>
        </w:rPr>
        <w:t>D</w:t>
      </w:r>
      <w:r w:rsidR="009D65C7" w:rsidRPr="004D09D3">
        <w:rPr>
          <w:rFonts w:ascii="Times New Roman" w:hAnsi="Times New Roman" w:cs="Times New Roman"/>
          <w:sz w:val="24"/>
          <w:szCs w:val="24"/>
        </w:rPr>
        <w:t xml:space="preserve">ünyanın en büyük firmalarının sıralandığı </w:t>
      </w:r>
      <w:r w:rsidR="004175F1">
        <w:rPr>
          <w:rFonts w:ascii="Times New Roman" w:hAnsi="Times New Roman" w:cs="Times New Roman"/>
          <w:sz w:val="24"/>
          <w:szCs w:val="24"/>
        </w:rPr>
        <w:t>En Zengin Şirketler (</w:t>
      </w:r>
      <w:r w:rsidR="009D65C7" w:rsidRPr="004D09D3">
        <w:rPr>
          <w:rFonts w:ascii="Times New Roman" w:hAnsi="Times New Roman" w:cs="Times New Roman"/>
          <w:sz w:val="24"/>
          <w:szCs w:val="24"/>
        </w:rPr>
        <w:t>Fortune 500</w:t>
      </w:r>
      <w:r w:rsidR="004175F1">
        <w:rPr>
          <w:rFonts w:ascii="Times New Roman" w:hAnsi="Times New Roman" w:cs="Times New Roman"/>
          <w:sz w:val="24"/>
          <w:szCs w:val="24"/>
        </w:rPr>
        <w:t>)</w:t>
      </w:r>
      <w:r w:rsidR="009D65C7" w:rsidRPr="004D09D3">
        <w:rPr>
          <w:rFonts w:ascii="Times New Roman" w:hAnsi="Times New Roman" w:cs="Times New Roman"/>
          <w:sz w:val="24"/>
          <w:szCs w:val="24"/>
        </w:rPr>
        <w:t xml:space="preserve"> listesindeki 1 numara</w:t>
      </w:r>
      <w:r w:rsidR="004175F1">
        <w:rPr>
          <w:rFonts w:ascii="Times New Roman" w:hAnsi="Times New Roman" w:cs="Times New Roman"/>
          <w:sz w:val="24"/>
          <w:szCs w:val="24"/>
        </w:rPr>
        <w:t xml:space="preserve">nın </w:t>
      </w:r>
      <w:r w:rsidR="009D65C7" w:rsidRPr="004D09D3">
        <w:rPr>
          <w:rFonts w:ascii="Times New Roman" w:hAnsi="Times New Roman" w:cs="Times New Roman"/>
          <w:sz w:val="24"/>
          <w:szCs w:val="24"/>
        </w:rPr>
        <w:t>Walmart</w:t>
      </w:r>
      <w:r w:rsidR="004175F1">
        <w:rPr>
          <w:rFonts w:ascii="Times New Roman" w:hAnsi="Times New Roman" w:cs="Times New Roman"/>
          <w:sz w:val="24"/>
          <w:szCs w:val="24"/>
        </w:rPr>
        <w:t xml:space="preserve"> oluşu bunun çarpıcı bir göstergesidir. </w:t>
      </w:r>
      <w:r w:rsidR="00431350" w:rsidRPr="004D09D3">
        <w:rPr>
          <w:rFonts w:ascii="Times New Roman" w:hAnsi="Times New Roman" w:cs="Times New Roman"/>
          <w:sz w:val="24"/>
          <w:szCs w:val="24"/>
        </w:rPr>
        <w:t>Liste</w:t>
      </w:r>
      <w:r w:rsidR="004175F1">
        <w:rPr>
          <w:rFonts w:ascii="Times New Roman" w:hAnsi="Times New Roman" w:cs="Times New Roman"/>
          <w:sz w:val="24"/>
          <w:szCs w:val="24"/>
        </w:rPr>
        <w:t xml:space="preserve">de en üst sıradaki en büyük imalat firması üçüncü sırada olan ve </w:t>
      </w:r>
      <w:r w:rsidR="004175F1">
        <w:rPr>
          <w:rFonts w:ascii="Times New Roman" w:hAnsi="Times New Roman" w:cs="Times New Roman"/>
          <w:sz w:val="24"/>
          <w:szCs w:val="24"/>
        </w:rPr>
        <w:lastRenderedPageBreak/>
        <w:t>daha sonra</w:t>
      </w:r>
      <w:r w:rsidR="00431350" w:rsidRPr="004D09D3">
        <w:rPr>
          <w:rFonts w:ascii="Times New Roman" w:hAnsi="Times New Roman" w:cs="Times New Roman"/>
          <w:sz w:val="24"/>
          <w:szCs w:val="24"/>
        </w:rPr>
        <w:t xml:space="preserve"> iflas</w:t>
      </w:r>
      <w:r w:rsidR="004175F1">
        <w:rPr>
          <w:rFonts w:ascii="Times New Roman" w:hAnsi="Times New Roman" w:cs="Times New Roman"/>
          <w:sz w:val="24"/>
          <w:szCs w:val="24"/>
        </w:rPr>
        <w:t xml:space="preserve"> eden</w:t>
      </w:r>
      <w:r w:rsidR="00431350" w:rsidRPr="004D09D3">
        <w:rPr>
          <w:rFonts w:ascii="Times New Roman" w:hAnsi="Times New Roman" w:cs="Times New Roman"/>
          <w:sz w:val="24"/>
          <w:szCs w:val="24"/>
        </w:rPr>
        <w:t xml:space="preserve"> General Motors</w:t>
      </w:r>
      <w:r w:rsidR="004175F1">
        <w:rPr>
          <w:rFonts w:ascii="Times New Roman" w:hAnsi="Times New Roman" w:cs="Times New Roman"/>
          <w:sz w:val="24"/>
          <w:szCs w:val="24"/>
        </w:rPr>
        <w:t>’tur (benzeri sorunları bulunan Ford Motor Şirketi de yedinci sıradadır)</w:t>
      </w:r>
      <w:r w:rsidR="00431350" w:rsidRPr="004D09D3">
        <w:rPr>
          <w:rFonts w:ascii="Times New Roman" w:hAnsi="Times New Roman" w:cs="Times New Roman"/>
          <w:sz w:val="24"/>
          <w:szCs w:val="24"/>
        </w:rPr>
        <w:t xml:space="preserve">. </w:t>
      </w:r>
      <w:r w:rsidR="004E660F" w:rsidRPr="004D09D3">
        <w:rPr>
          <w:rFonts w:ascii="Times New Roman" w:hAnsi="Times New Roman" w:cs="Times New Roman"/>
          <w:sz w:val="24"/>
          <w:szCs w:val="24"/>
        </w:rPr>
        <w:t xml:space="preserve">Amerikan üretiminin en </w:t>
      </w:r>
      <w:r w:rsidR="001378FF">
        <w:rPr>
          <w:rFonts w:ascii="Times New Roman" w:hAnsi="Times New Roman" w:cs="Times New Roman"/>
          <w:sz w:val="24"/>
          <w:szCs w:val="24"/>
        </w:rPr>
        <w:t>parlak günlerinde</w:t>
      </w:r>
      <w:r w:rsidR="004E660F" w:rsidRPr="004D09D3">
        <w:rPr>
          <w:rFonts w:ascii="Times New Roman" w:hAnsi="Times New Roman" w:cs="Times New Roman"/>
          <w:sz w:val="24"/>
          <w:szCs w:val="24"/>
        </w:rPr>
        <w:t xml:space="preserve">, </w:t>
      </w:r>
      <w:r w:rsidR="001378FF">
        <w:rPr>
          <w:rFonts w:ascii="Times New Roman" w:hAnsi="Times New Roman" w:cs="Times New Roman"/>
          <w:sz w:val="24"/>
          <w:szCs w:val="24"/>
        </w:rPr>
        <w:t xml:space="preserve">eğer </w:t>
      </w:r>
      <w:r w:rsidR="00F4389D" w:rsidRPr="004D09D3">
        <w:rPr>
          <w:rFonts w:ascii="Times New Roman" w:hAnsi="Times New Roman" w:cs="Times New Roman"/>
          <w:sz w:val="24"/>
          <w:szCs w:val="24"/>
        </w:rPr>
        <w:t>General Motors</w:t>
      </w:r>
      <w:r w:rsidR="001378FF">
        <w:rPr>
          <w:rFonts w:ascii="Times New Roman" w:hAnsi="Times New Roman" w:cs="Times New Roman"/>
          <w:sz w:val="24"/>
          <w:szCs w:val="24"/>
        </w:rPr>
        <w:t xml:space="preserve"> biterse </w:t>
      </w:r>
      <w:r w:rsidR="00F4389D" w:rsidRPr="004D09D3">
        <w:rPr>
          <w:rFonts w:ascii="Times New Roman" w:hAnsi="Times New Roman" w:cs="Times New Roman"/>
          <w:sz w:val="24"/>
          <w:szCs w:val="24"/>
        </w:rPr>
        <w:t>ABD’nin</w:t>
      </w:r>
      <w:r w:rsidR="001378FF">
        <w:rPr>
          <w:rFonts w:ascii="Times New Roman" w:hAnsi="Times New Roman" w:cs="Times New Roman"/>
          <w:sz w:val="24"/>
          <w:szCs w:val="24"/>
        </w:rPr>
        <w:t xml:space="preserve"> de biteceği söylenmekteydi. </w:t>
      </w:r>
      <w:r w:rsidR="007751F6" w:rsidRPr="004D09D3">
        <w:rPr>
          <w:rFonts w:ascii="Times New Roman" w:hAnsi="Times New Roman" w:cs="Times New Roman"/>
          <w:sz w:val="24"/>
          <w:szCs w:val="24"/>
        </w:rPr>
        <w:t xml:space="preserve">Bunun şu anki şartlara </w:t>
      </w:r>
      <w:r w:rsidR="00062358">
        <w:rPr>
          <w:rFonts w:ascii="Times New Roman" w:hAnsi="Times New Roman" w:cs="Times New Roman"/>
          <w:sz w:val="24"/>
          <w:szCs w:val="24"/>
        </w:rPr>
        <w:t>uyduğu</w:t>
      </w:r>
      <w:r w:rsidR="007751F6" w:rsidRPr="004D09D3">
        <w:rPr>
          <w:rFonts w:ascii="Times New Roman" w:hAnsi="Times New Roman" w:cs="Times New Roman"/>
          <w:sz w:val="24"/>
          <w:szCs w:val="24"/>
        </w:rPr>
        <w:t xml:space="preserve"> söylenemez fakat eğer durum </w:t>
      </w:r>
      <w:r w:rsidR="00062358">
        <w:rPr>
          <w:rFonts w:ascii="Times New Roman" w:hAnsi="Times New Roman" w:cs="Times New Roman"/>
          <w:sz w:val="24"/>
          <w:szCs w:val="24"/>
        </w:rPr>
        <w:t xml:space="preserve">halen öyle </w:t>
      </w:r>
      <w:r w:rsidR="007751F6" w:rsidRPr="004D09D3">
        <w:rPr>
          <w:rFonts w:ascii="Times New Roman" w:hAnsi="Times New Roman" w:cs="Times New Roman"/>
          <w:sz w:val="24"/>
          <w:szCs w:val="24"/>
        </w:rPr>
        <w:t xml:space="preserve">olsaydı, </w:t>
      </w:r>
      <w:r w:rsidR="00062358">
        <w:rPr>
          <w:rFonts w:ascii="Times New Roman" w:hAnsi="Times New Roman" w:cs="Times New Roman"/>
          <w:sz w:val="24"/>
          <w:szCs w:val="24"/>
        </w:rPr>
        <w:t xml:space="preserve">bütün bir Amerikan </w:t>
      </w:r>
      <w:r w:rsidR="007751F6" w:rsidRPr="004D09D3">
        <w:rPr>
          <w:rFonts w:ascii="Times New Roman" w:hAnsi="Times New Roman" w:cs="Times New Roman"/>
          <w:sz w:val="24"/>
          <w:szCs w:val="24"/>
        </w:rPr>
        <w:t xml:space="preserve">ulusu büyük bir </w:t>
      </w:r>
      <w:r w:rsidR="00062358">
        <w:rPr>
          <w:rFonts w:ascii="Times New Roman" w:hAnsi="Times New Roman" w:cs="Times New Roman"/>
          <w:sz w:val="24"/>
          <w:szCs w:val="24"/>
        </w:rPr>
        <w:t>belanın/</w:t>
      </w:r>
      <w:r w:rsidR="007751F6" w:rsidRPr="004D09D3">
        <w:rPr>
          <w:rFonts w:ascii="Times New Roman" w:hAnsi="Times New Roman" w:cs="Times New Roman"/>
          <w:sz w:val="24"/>
          <w:szCs w:val="24"/>
        </w:rPr>
        <w:t xml:space="preserve">tehlikenin içinde </w:t>
      </w:r>
      <w:r w:rsidR="00062358">
        <w:rPr>
          <w:rFonts w:ascii="Times New Roman" w:hAnsi="Times New Roman" w:cs="Times New Roman"/>
          <w:sz w:val="24"/>
          <w:szCs w:val="24"/>
        </w:rPr>
        <w:t>olacaktı.</w:t>
      </w:r>
      <w:r w:rsidR="007751F6" w:rsidRPr="004D09D3">
        <w:rPr>
          <w:rFonts w:ascii="Times New Roman" w:hAnsi="Times New Roman" w:cs="Times New Roman"/>
          <w:sz w:val="24"/>
          <w:szCs w:val="24"/>
        </w:rPr>
        <w:t xml:space="preserve"> </w:t>
      </w:r>
      <w:r w:rsidR="005B36B9" w:rsidRPr="004D09D3">
        <w:rPr>
          <w:rFonts w:ascii="Times New Roman" w:hAnsi="Times New Roman" w:cs="Times New Roman"/>
          <w:sz w:val="24"/>
          <w:szCs w:val="24"/>
        </w:rPr>
        <w:t xml:space="preserve">Bugün, </w:t>
      </w:r>
      <w:r w:rsidR="00610EA6" w:rsidRPr="004D09D3">
        <w:rPr>
          <w:rFonts w:ascii="Times New Roman" w:hAnsi="Times New Roman" w:cs="Times New Roman"/>
          <w:sz w:val="24"/>
          <w:szCs w:val="24"/>
        </w:rPr>
        <w:t>daha mak</w:t>
      </w:r>
      <w:r w:rsidR="008D7B71">
        <w:rPr>
          <w:rFonts w:ascii="Times New Roman" w:hAnsi="Times New Roman" w:cs="Times New Roman"/>
          <w:sz w:val="24"/>
          <w:szCs w:val="24"/>
        </w:rPr>
        <w:t>u</w:t>
      </w:r>
      <w:r w:rsidR="00610EA6" w:rsidRPr="004D09D3">
        <w:rPr>
          <w:rFonts w:ascii="Times New Roman" w:hAnsi="Times New Roman" w:cs="Times New Roman"/>
          <w:sz w:val="24"/>
          <w:szCs w:val="24"/>
        </w:rPr>
        <w:t>l bir şekilde</w:t>
      </w:r>
      <w:r w:rsidR="00610EA6" w:rsidRPr="00062358">
        <w:rPr>
          <w:rFonts w:ascii="Times New Roman" w:hAnsi="Times New Roman" w:cs="Times New Roman"/>
          <w:sz w:val="24"/>
          <w:szCs w:val="24"/>
        </w:rPr>
        <w:t xml:space="preserve">, Walmart </w:t>
      </w:r>
      <w:r w:rsidR="00062358" w:rsidRPr="00062358">
        <w:rPr>
          <w:rFonts w:ascii="Times New Roman" w:hAnsi="Times New Roman" w:cs="Times New Roman"/>
          <w:sz w:val="24"/>
          <w:szCs w:val="24"/>
        </w:rPr>
        <w:t>(Target, McDonald’</w:t>
      </w:r>
      <w:r w:rsidR="00062358">
        <w:rPr>
          <w:rFonts w:ascii="Times New Roman" w:hAnsi="Times New Roman" w:cs="Times New Roman"/>
          <w:sz w:val="24"/>
          <w:szCs w:val="24"/>
        </w:rPr>
        <w:t>s hatta</w:t>
      </w:r>
      <w:r w:rsidR="00062358" w:rsidRPr="00062358">
        <w:rPr>
          <w:rFonts w:ascii="Times New Roman" w:hAnsi="Times New Roman" w:cs="Times New Roman"/>
          <w:sz w:val="24"/>
          <w:szCs w:val="24"/>
        </w:rPr>
        <w:t xml:space="preserve"> Dollar General, </w:t>
      </w:r>
      <w:r w:rsidR="00062358">
        <w:rPr>
          <w:rFonts w:ascii="Times New Roman" w:hAnsi="Times New Roman" w:cs="Times New Roman"/>
          <w:sz w:val="24"/>
          <w:szCs w:val="24"/>
        </w:rPr>
        <w:t>vs</w:t>
      </w:r>
      <w:r w:rsidR="00062358" w:rsidRPr="00062358">
        <w:rPr>
          <w:rFonts w:ascii="Times New Roman" w:hAnsi="Times New Roman" w:cs="Times New Roman"/>
          <w:sz w:val="24"/>
          <w:szCs w:val="24"/>
        </w:rPr>
        <w:t>. [Rosenbloom 2009: B1, B5])</w:t>
      </w:r>
      <w:r w:rsidR="00062358">
        <w:rPr>
          <w:rFonts w:ascii="Times New Roman" w:hAnsi="Times New Roman" w:cs="Times New Roman"/>
          <w:sz w:val="24"/>
          <w:szCs w:val="24"/>
        </w:rPr>
        <w:t xml:space="preserve"> büyüdükçe</w:t>
      </w:r>
      <w:r w:rsidR="00610EA6" w:rsidRPr="004D09D3">
        <w:rPr>
          <w:rFonts w:ascii="Times New Roman" w:hAnsi="Times New Roman" w:cs="Times New Roman"/>
          <w:sz w:val="24"/>
          <w:szCs w:val="24"/>
        </w:rPr>
        <w:t>, Amerikan</w:t>
      </w:r>
      <w:r w:rsidR="00062358">
        <w:rPr>
          <w:rFonts w:ascii="Times New Roman" w:hAnsi="Times New Roman" w:cs="Times New Roman"/>
          <w:sz w:val="24"/>
          <w:szCs w:val="24"/>
        </w:rPr>
        <w:t xml:space="preserve">ın da büyüyeceğini söylemek mümkündür. </w:t>
      </w:r>
    </w:p>
    <w:p w14:paraId="455A98B9" w14:textId="3639D23A" w:rsidR="001F2E17" w:rsidRDefault="00062358" w:rsidP="001F2E1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İster </w:t>
      </w:r>
      <w:r w:rsidR="003B551B" w:rsidRPr="004D09D3">
        <w:rPr>
          <w:rFonts w:ascii="Times New Roman" w:hAnsi="Times New Roman" w:cs="Times New Roman"/>
          <w:sz w:val="24"/>
          <w:szCs w:val="24"/>
        </w:rPr>
        <w:t>üreti</w:t>
      </w:r>
      <w:r>
        <w:rPr>
          <w:rFonts w:ascii="Times New Roman" w:hAnsi="Times New Roman" w:cs="Times New Roman"/>
          <w:sz w:val="24"/>
          <w:szCs w:val="24"/>
        </w:rPr>
        <w:t xml:space="preserve">ci ister tüketici kapitalizmden bahsediyor olalım </w:t>
      </w:r>
      <w:r w:rsidR="003B551B" w:rsidRPr="004D09D3">
        <w:rPr>
          <w:rFonts w:ascii="Times New Roman" w:hAnsi="Times New Roman" w:cs="Times New Roman"/>
          <w:sz w:val="24"/>
          <w:szCs w:val="24"/>
        </w:rPr>
        <w:t>sonuç olarak</w:t>
      </w:r>
      <w:r>
        <w:rPr>
          <w:rFonts w:ascii="Times New Roman" w:hAnsi="Times New Roman" w:cs="Times New Roman"/>
          <w:sz w:val="24"/>
          <w:szCs w:val="24"/>
        </w:rPr>
        <w:t xml:space="preserve"> hâlâ </w:t>
      </w:r>
      <w:r w:rsidR="003B551B" w:rsidRPr="004D09D3">
        <w:rPr>
          <w:rFonts w:ascii="Times New Roman" w:hAnsi="Times New Roman" w:cs="Times New Roman"/>
          <w:sz w:val="24"/>
          <w:szCs w:val="24"/>
        </w:rPr>
        <w:t>kapitalizmden bahse</w:t>
      </w:r>
      <w:r>
        <w:rPr>
          <w:rFonts w:ascii="Times New Roman" w:hAnsi="Times New Roman" w:cs="Times New Roman"/>
          <w:sz w:val="24"/>
          <w:szCs w:val="24"/>
        </w:rPr>
        <w:t>tmekteyiz</w:t>
      </w:r>
      <w:r w:rsidR="003B551B" w:rsidRPr="004D09D3">
        <w:rPr>
          <w:rFonts w:ascii="Times New Roman" w:hAnsi="Times New Roman" w:cs="Times New Roman"/>
          <w:sz w:val="24"/>
          <w:szCs w:val="24"/>
        </w:rPr>
        <w:t xml:space="preserve">. </w:t>
      </w:r>
      <w:r w:rsidR="00F13C6D" w:rsidRPr="004D09D3">
        <w:rPr>
          <w:rFonts w:ascii="Times New Roman" w:hAnsi="Times New Roman" w:cs="Times New Roman"/>
          <w:sz w:val="24"/>
          <w:szCs w:val="24"/>
        </w:rPr>
        <w:t xml:space="preserve">Bu da </w:t>
      </w:r>
      <w:r>
        <w:rPr>
          <w:rFonts w:ascii="Times New Roman" w:hAnsi="Times New Roman" w:cs="Times New Roman"/>
          <w:sz w:val="24"/>
          <w:szCs w:val="24"/>
        </w:rPr>
        <w:t>salt</w:t>
      </w:r>
      <w:r w:rsidR="00F13C6D" w:rsidRPr="004D09D3">
        <w:rPr>
          <w:rFonts w:ascii="Times New Roman" w:hAnsi="Times New Roman" w:cs="Times New Roman"/>
          <w:sz w:val="24"/>
          <w:szCs w:val="24"/>
        </w:rPr>
        <w:t xml:space="preserve"> </w:t>
      </w:r>
      <w:r>
        <w:rPr>
          <w:rFonts w:ascii="Times New Roman" w:hAnsi="Times New Roman" w:cs="Times New Roman"/>
          <w:sz w:val="24"/>
          <w:szCs w:val="24"/>
        </w:rPr>
        <w:t xml:space="preserve">kâr </w:t>
      </w:r>
      <w:r w:rsidR="00F13C6D" w:rsidRPr="004D09D3">
        <w:rPr>
          <w:rFonts w:ascii="Times New Roman" w:hAnsi="Times New Roman" w:cs="Times New Roman"/>
          <w:sz w:val="24"/>
          <w:szCs w:val="24"/>
        </w:rPr>
        <w:t>üzerin</w:t>
      </w:r>
      <w:r>
        <w:rPr>
          <w:rFonts w:ascii="Times New Roman" w:hAnsi="Times New Roman" w:cs="Times New Roman"/>
          <w:sz w:val="24"/>
          <w:szCs w:val="24"/>
        </w:rPr>
        <w:t xml:space="preserve">e yapılan bir vurgu değil, </w:t>
      </w:r>
      <w:r w:rsidR="00F13C6D" w:rsidRPr="004D09D3">
        <w:rPr>
          <w:rFonts w:ascii="Times New Roman" w:hAnsi="Times New Roman" w:cs="Times New Roman"/>
          <w:sz w:val="24"/>
          <w:szCs w:val="24"/>
        </w:rPr>
        <w:t xml:space="preserve">borsanın </w:t>
      </w:r>
      <w:r>
        <w:rPr>
          <w:rFonts w:ascii="Times New Roman" w:hAnsi="Times New Roman" w:cs="Times New Roman"/>
          <w:sz w:val="24"/>
          <w:szCs w:val="24"/>
        </w:rPr>
        <w:t>kâr elde etmedeki merkezi rolü</w:t>
      </w:r>
      <w:r w:rsidR="008D7B71">
        <w:rPr>
          <w:rFonts w:ascii="Times New Roman" w:hAnsi="Times New Roman" w:cs="Times New Roman"/>
          <w:sz w:val="24"/>
          <w:szCs w:val="24"/>
        </w:rPr>
        <w:t>nü</w:t>
      </w:r>
      <w:r>
        <w:rPr>
          <w:rFonts w:ascii="Times New Roman" w:hAnsi="Times New Roman" w:cs="Times New Roman"/>
          <w:sz w:val="24"/>
          <w:szCs w:val="24"/>
        </w:rPr>
        <w:t xml:space="preserve"> de dikkate alı</w:t>
      </w:r>
      <w:r w:rsidR="008D7B71">
        <w:rPr>
          <w:rFonts w:ascii="Times New Roman" w:hAnsi="Times New Roman" w:cs="Times New Roman"/>
          <w:sz w:val="24"/>
          <w:szCs w:val="24"/>
        </w:rPr>
        <w:t xml:space="preserve">rsak </w:t>
      </w:r>
      <w:r w:rsidR="00F13C6D" w:rsidRPr="004D09D3">
        <w:rPr>
          <w:rFonts w:ascii="Times New Roman" w:hAnsi="Times New Roman" w:cs="Times New Roman"/>
          <w:sz w:val="24"/>
          <w:szCs w:val="24"/>
        </w:rPr>
        <w:t xml:space="preserve">yıldan yıla </w:t>
      </w:r>
      <w:r>
        <w:rPr>
          <w:rFonts w:ascii="Times New Roman" w:hAnsi="Times New Roman" w:cs="Times New Roman"/>
          <w:sz w:val="24"/>
          <w:szCs w:val="24"/>
        </w:rPr>
        <w:t xml:space="preserve">sürekli artan kâr anlamına gelmektedir. </w:t>
      </w:r>
      <w:r w:rsidR="00B25CED" w:rsidRPr="004D09D3">
        <w:rPr>
          <w:rFonts w:ascii="Times New Roman" w:hAnsi="Times New Roman" w:cs="Times New Roman"/>
          <w:sz w:val="24"/>
          <w:szCs w:val="24"/>
        </w:rPr>
        <w:t>K</w:t>
      </w:r>
      <w:r>
        <w:rPr>
          <w:rFonts w:ascii="Times New Roman" w:hAnsi="Times New Roman" w:cs="Times New Roman"/>
          <w:sz w:val="24"/>
          <w:szCs w:val="24"/>
        </w:rPr>
        <w:t xml:space="preserve">ârlı </w:t>
      </w:r>
      <w:r w:rsidR="00B25CED" w:rsidRPr="004D09D3">
        <w:rPr>
          <w:rFonts w:ascii="Times New Roman" w:hAnsi="Times New Roman" w:cs="Times New Roman"/>
          <w:sz w:val="24"/>
          <w:szCs w:val="24"/>
        </w:rPr>
        <w:t xml:space="preserve">olmak </w:t>
      </w:r>
      <w:r>
        <w:rPr>
          <w:rFonts w:ascii="Times New Roman" w:hAnsi="Times New Roman" w:cs="Times New Roman"/>
          <w:sz w:val="24"/>
          <w:szCs w:val="24"/>
        </w:rPr>
        <w:t>ve hatta çok kârlı olmak y</w:t>
      </w:r>
      <w:r w:rsidR="00B25CED" w:rsidRPr="004D09D3">
        <w:rPr>
          <w:rFonts w:ascii="Times New Roman" w:hAnsi="Times New Roman" w:cs="Times New Roman"/>
          <w:sz w:val="24"/>
          <w:szCs w:val="24"/>
        </w:rPr>
        <w:t>eterli değildir</w:t>
      </w:r>
      <w:r>
        <w:rPr>
          <w:rFonts w:ascii="Times New Roman" w:hAnsi="Times New Roman" w:cs="Times New Roman"/>
          <w:sz w:val="24"/>
          <w:szCs w:val="24"/>
        </w:rPr>
        <w:t xml:space="preserve">: </w:t>
      </w:r>
      <w:r w:rsidR="00B25CED" w:rsidRPr="004D09D3">
        <w:rPr>
          <w:rFonts w:ascii="Times New Roman" w:hAnsi="Times New Roman" w:cs="Times New Roman"/>
          <w:sz w:val="24"/>
          <w:szCs w:val="24"/>
        </w:rPr>
        <w:t>K</w:t>
      </w:r>
      <w:r>
        <w:rPr>
          <w:rFonts w:ascii="Times New Roman" w:hAnsi="Times New Roman" w:cs="Times New Roman"/>
          <w:sz w:val="24"/>
          <w:szCs w:val="24"/>
        </w:rPr>
        <w:t>âr,</w:t>
      </w:r>
      <w:r w:rsidR="00B25CED" w:rsidRPr="004D09D3">
        <w:rPr>
          <w:rFonts w:ascii="Times New Roman" w:hAnsi="Times New Roman" w:cs="Times New Roman"/>
          <w:sz w:val="24"/>
          <w:szCs w:val="24"/>
        </w:rPr>
        <w:t xml:space="preserve"> yıllık bazda</w:t>
      </w:r>
      <w:r>
        <w:rPr>
          <w:rFonts w:ascii="Times New Roman" w:hAnsi="Times New Roman" w:cs="Times New Roman"/>
          <w:sz w:val="24"/>
          <w:szCs w:val="24"/>
        </w:rPr>
        <w:t xml:space="preserve"> (eğer ki çeyrek bazda olmuyorsa)</w:t>
      </w:r>
      <w:r w:rsidR="00F5518C" w:rsidRPr="004D09D3">
        <w:rPr>
          <w:rFonts w:ascii="Times New Roman" w:hAnsi="Times New Roman" w:cs="Times New Roman"/>
          <w:sz w:val="24"/>
          <w:szCs w:val="24"/>
        </w:rPr>
        <w:t xml:space="preserve"> artış göstermek zorundadır, yoksa</w:t>
      </w:r>
      <w:r w:rsidR="00B25CED" w:rsidRPr="004D09D3">
        <w:rPr>
          <w:rFonts w:ascii="Times New Roman" w:hAnsi="Times New Roman" w:cs="Times New Roman"/>
          <w:sz w:val="24"/>
          <w:szCs w:val="24"/>
        </w:rPr>
        <w:t xml:space="preserve"> firmanın</w:t>
      </w:r>
      <w:r>
        <w:rPr>
          <w:rFonts w:ascii="Times New Roman" w:hAnsi="Times New Roman" w:cs="Times New Roman"/>
          <w:sz w:val="24"/>
          <w:szCs w:val="24"/>
        </w:rPr>
        <w:t xml:space="preserve"> borsad</w:t>
      </w:r>
      <w:r w:rsidR="00736BF8">
        <w:rPr>
          <w:rFonts w:ascii="Times New Roman" w:hAnsi="Times New Roman" w:cs="Times New Roman"/>
          <w:sz w:val="24"/>
          <w:szCs w:val="24"/>
        </w:rPr>
        <w:t>a</w:t>
      </w:r>
      <w:r>
        <w:rPr>
          <w:rFonts w:ascii="Times New Roman" w:hAnsi="Times New Roman" w:cs="Times New Roman"/>
          <w:sz w:val="24"/>
          <w:szCs w:val="24"/>
        </w:rPr>
        <w:t>ki</w:t>
      </w:r>
      <w:r w:rsidR="00B25CED" w:rsidRPr="004D09D3">
        <w:rPr>
          <w:rFonts w:ascii="Times New Roman" w:hAnsi="Times New Roman" w:cs="Times New Roman"/>
          <w:sz w:val="24"/>
          <w:szCs w:val="24"/>
        </w:rPr>
        <w:t xml:space="preserve"> hisse bedeli piyasa tarafından kötü bir şekilde cezalandırılacaktır. </w:t>
      </w:r>
      <w:r w:rsidR="008D2A81" w:rsidRPr="004D09D3">
        <w:rPr>
          <w:rFonts w:ascii="Times New Roman" w:hAnsi="Times New Roman" w:cs="Times New Roman"/>
          <w:sz w:val="24"/>
          <w:szCs w:val="24"/>
        </w:rPr>
        <w:t xml:space="preserve">Bu sebeple, bugünün tüketim endüstrisi devleri, -sadece </w:t>
      </w:r>
      <w:r w:rsidR="000116EB">
        <w:rPr>
          <w:rFonts w:ascii="Times New Roman" w:hAnsi="Times New Roman" w:cs="Times New Roman"/>
          <w:sz w:val="24"/>
          <w:szCs w:val="24"/>
        </w:rPr>
        <w:t>Walmart, Target, Disney, Starbucks değil</w:t>
      </w:r>
      <w:r w:rsidR="008D2A81" w:rsidRPr="004D09D3">
        <w:rPr>
          <w:rFonts w:ascii="Times New Roman" w:hAnsi="Times New Roman" w:cs="Times New Roman"/>
          <w:sz w:val="24"/>
          <w:szCs w:val="24"/>
        </w:rPr>
        <w:t xml:space="preserve"> Las Vegas kumarhaneleri veya gemi </w:t>
      </w:r>
      <w:r w:rsidR="000116EB">
        <w:rPr>
          <w:rFonts w:ascii="Times New Roman" w:hAnsi="Times New Roman" w:cs="Times New Roman"/>
          <w:sz w:val="24"/>
          <w:szCs w:val="24"/>
        </w:rPr>
        <w:t>turları gibi belirli sektörlere egemen olan</w:t>
      </w:r>
      <w:r w:rsidR="008D2A81" w:rsidRPr="004D09D3">
        <w:rPr>
          <w:rFonts w:ascii="Times New Roman" w:hAnsi="Times New Roman" w:cs="Times New Roman"/>
          <w:sz w:val="24"/>
          <w:szCs w:val="24"/>
        </w:rPr>
        <w:t xml:space="preserve"> işletmeler vb</w:t>
      </w:r>
      <w:r w:rsidR="000116EB">
        <w:rPr>
          <w:rFonts w:ascii="Times New Roman" w:hAnsi="Times New Roman" w:cs="Times New Roman"/>
          <w:sz w:val="24"/>
          <w:szCs w:val="24"/>
        </w:rPr>
        <w:t xml:space="preserve"> de</w:t>
      </w:r>
      <w:r w:rsidR="008D2A81" w:rsidRPr="004D09D3">
        <w:rPr>
          <w:rFonts w:ascii="Times New Roman" w:hAnsi="Times New Roman" w:cs="Times New Roman"/>
          <w:sz w:val="24"/>
          <w:szCs w:val="24"/>
        </w:rPr>
        <w:t xml:space="preserve">.- bir raporlama döneminden diğerine kadar </w:t>
      </w:r>
      <w:r w:rsidR="000116EB">
        <w:rPr>
          <w:rFonts w:ascii="Times New Roman" w:hAnsi="Times New Roman" w:cs="Times New Roman"/>
          <w:sz w:val="24"/>
          <w:szCs w:val="24"/>
        </w:rPr>
        <w:t xml:space="preserve">kârlarını </w:t>
      </w:r>
      <w:r w:rsidR="008D2A81" w:rsidRPr="004D09D3">
        <w:rPr>
          <w:rFonts w:ascii="Times New Roman" w:hAnsi="Times New Roman" w:cs="Times New Roman"/>
          <w:sz w:val="24"/>
          <w:szCs w:val="24"/>
        </w:rPr>
        <w:t>arttırmanın yollarını bulmak zorundadırlar.</w:t>
      </w:r>
      <w:r w:rsidR="00E00DD5" w:rsidRPr="004D09D3">
        <w:rPr>
          <w:rFonts w:ascii="Times New Roman" w:hAnsi="Times New Roman" w:cs="Times New Roman"/>
          <w:sz w:val="24"/>
          <w:szCs w:val="24"/>
        </w:rPr>
        <w:t xml:space="preserve"> </w:t>
      </w:r>
      <w:r w:rsidR="001F2E17">
        <w:rPr>
          <w:rFonts w:ascii="Times New Roman" w:hAnsi="Times New Roman" w:cs="Times New Roman"/>
          <w:sz w:val="24"/>
          <w:szCs w:val="24"/>
        </w:rPr>
        <w:t>Esasen</w:t>
      </w:r>
      <w:r w:rsidR="007E2714" w:rsidRPr="004D09D3">
        <w:rPr>
          <w:rFonts w:ascii="Times New Roman" w:hAnsi="Times New Roman" w:cs="Times New Roman"/>
          <w:sz w:val="24"/>
          <w:szCs w:val="24"/>
        </w:rPr>
        <w:t xml:space="preserve"> </w:t>
      </w:r>
      <w:r w:rsidR="002066F3" w:rsidRPr="004D09D3">
        <w:rPr>
          <w:rFonts w:ascii="Times New Roman" w:hAnsi="Times New Roman" w:cs="Times New Roman"/>
          <w:sz w:val="24"/>
          <w:szCs w:val="24"/>
        </w:rPr>
        <w:t>bunu</w:t>
      </w:r>
      <w:r w:rsidR="001F2E17">
        <w:rPr>
          <w:rFonts w:ascii="Times New Roman" w:hAnsi="Times New Roman" w:cs="Times New Roman"/>
          <w:sz w:val="24"/>
          <w:szCs w:val="24"/>
        </w:rPr>
        <w:t>,</w:t>
      </w:r>
      <w:r w:rsidR="002066F3" w:rsidRPr="004D09D3">
        <w:rPr>
          <w:rFonts w:ascii="Times New Roman" w:hAnsi="Times New Roman" w:cs="Times New Roman"/>
          <w:sz w:val="24"/>
          <w:szCs w:val="24"/>
        </w:rPr>
        <w:t xml:space="preserve"> sundukları </w:t>
      </w:r>
      <w:r w:rsidR="00162BD0" w:rsidRPr="004D09D3">
        <w:rPr>
          <w:rFonts w:ascii="Times New Roman" w:hAnsi="Times New Roman" w:cs="Times New Roman"/>
          <w:sz w:val="24"/>
          <w:szCs w:val="24"/>
        </w:rPr>
        <w:t>mal ve hizmet</w:t>
      </w:r>
      <w:r w:rsidR="002066F3" w:rsidRPr="004D09D3">
        <w:rPr>
          <w:rFonts w:ascii="Times New Roman" w:hAnsi="Times New Roman" w:cs="Times New Roman"/>
          <w:sz w:val="24"/>
          <w:szCs w:val="24"/>
        </w:rPr>
        <w:t xml:space="preserve">lere her zamankinden daha fazla talep yaratarak karşılamaktadırlar. </w:t>
      </w:r>
      <w:r w:rsidR="00DA09B9" w:rsidRPr="004D09D3">
        <w:rPr>
          <w:rFonts w:ascii="Times New Roman" w:hAnsi="Times New Roman" w:cs="Times New Roman"/>
          <w:sz w:val="24"/>
          <w:szCs w:val="24"/>
        </w:rPr>
        <w:t xml:space="preserve">Bunu yaparak, </w:t>
      </w:r>
      <w:r w:rsidR="001132B0" w:rsidRPr="004D09D3">
        <w:rPr>
          <w:rFonts w:ascii="Times New Roman" w:hAnsi="Times New Roman" w:cs="Times New Roman"/>
          <w:sz w:val="24"/>
          <w:szCs w:val="24"/>
        </w:rPr>
        <w:t>sundukları şeylerin hipertüketimine katkıda bulunmakla kalmayıp,</w:t>
      </w:r>
      <w:r w:rsidR="001F2E17">
        <w:rPr>
          <w:rFonts w:ascii="Times New Roman" w:hAnsi="Times New Roman" w:cs="Times New Roman"/>
          <w:sz w:val="24"/>
          <w:szCs w:val="24"/>
        </w:rPr>
        <w:t xml:space="preserve"> daha genel olarak temel özelliği h</w:t>
      </w:r>
      <w:r w:rsidR="001132B0" w:rsidRPr="004D09D3">
        <w:rPr>
          <w:rFonts w:ascii="Times New Roman" w:hAnsi="Times New Roman" w:cs="Times New Roman"/>
          <w:sz w:val="24"/>
          <w:szCs w:val="24"/>
        </w:rPr>
        <w:t xml:space="preserve">ipertüketim </w:t>
      </w:r>
      <w:r w:rsidR="001F2E17">
        <w:rPr>
          <w:rFonts w:ascii="Times New Roman" w:hAnsi="Times New Roman" w:cs="Times New Roman"/>
          <w:sz w:val="24"/>
          <w:szCs w:val="24"/>
        </w:rPr>
        <w:t xml:space="preserve">olan bir topluma da katkıda bulunmaktadırlar. </w:t>
      </w:r>
    </w:p>
    <w:p w14:paraId="1BC0DD61" w14:textId="129C4BD9" w:rsidR="00750C6A" w:rsidRDefault="00C34595" w:rsidP="00750C6A">
      <w:pPr>
        <w:spacing w:after="0" w:line="360" w:lineRule="auto"/>
        <w:ind w:firstLine="708"/>
        <w:jc w:val="both"/>
        <w:rPr>
          <w:rFonts w:ascii="Times New Roman" w:hAnsi="Times New Roman" w:cs="Times New Roman"/>
          <w:sz w:val="24"/>
          <w:szCs w:val="24"/>
        </w:rPr>
      </w:pPr>
      <w:r w:rsidRPr="004D09D3">
        <w:rPr>
          <w:rFonts w:ascii="Times New Roman" w:hAnsi="Times New Roman" w:cs="Times New Roman"/>
          <w:sz w:val="24"/>
          <w:szCs w:val="24"/>
        </w:rPr>
        <w:t>En azından son dönem</w:t>
      </w:r>
      <w:r w:rsidR="004C297E">
        <w:rPr>
          <w:rFonts w:ascii="Times New Roman" w:hAnsi="Times New Roman" w:cs="Times New Roman"/>
          <w:sz w:val="24"/>
          <w:szCs w:val="24"/>
        </w:rPr>
        <w:t xml:space="preserve">e kadar, insanların </w:t>
      </w:r>
      <w:r w:rsidRPr="004D09D3">
        <w:rPr>
          <w:rFonts w:ascii="Times New Roman" w:hAnsi="Times New Roman" w:cs="Times New Roman"/>
          <w:sz w:val="24"/>
          <w:szCs w:val="24"/>
        </w:rPr>
        <w:t xml:space="preserve">bu dünyaya </w:t>
      </w:r>
      <w:r w:rsidR="004C297E">
        <w:rPr>
          <w:rFonts w:ascii="Times New Roman" w:hAnsi="Times New Roman" w:cs="Times New Roman"/>
          <w:sz w:val="24"/>
          <w:szCs w:val="24"/>
        </w:rPr>
        <w:t>bahsi geçen şirketlerin</w:t>
      </w:r>
      <w:r w:rsidRPr="004D09D3">
        <w:rPr>
          <w:rFonts w:ascii="Times New Roman" w:hAnsi="Times New Roman" w:cs="Times New Roman"/>
          <w:sz w:val="24"/>
          <w:szCs w:val="24"/>
        </w:rPr>
        <w:t xml:space="preserve"> bek</w:t>
      </w:r>
      <w:r w:rsidR="004C297E">
        <w:rPr>
          <w:rFonts w:ascii="Times New Roman" w:hAnsi="Times New Roman" w:cs="Times New Roman"/>
          <w:sz w:val="24"/>
          <w:szCs w:val="24"/>
        </w:rPr>
        <w:t>lentileri ölçüsünde katılabilmeleri</w:t>
      </w:r>
      <w:r w:rsidRPr="004D09D3">
        <w:rPr>
          <w:rFonts w:ascii="Times New Roman" w:hAnsi="Times New Roman" w:cs="Times New Roman"/>
          <w:sz w:val="24"/>
          <w:szCs w:val="24"/>
        </w:rPr>
        <w:t xml:space="preserve"> için, </w:t>
      </w:r>
      <w:r w:rsidR="004C297E">
        <w:rPr>
          <w:rFonts w:ascii="Times New Roman" w:hAnsi="Times New Roman" w:cs="Times New Roman"/>
          <w:sz w:val="24"/>
          <w:szCs w:val="24"/>
        </w:rPr>
        <w:t>bütün kazan</w:t>
      </w:r>
      <w:r w:rsidR="00A73F7E">
        <w:rPr>
          <w:rFonts w:ascii="Times New Roman" w:hAnsi="Times New Roman" w:cs="Times New Roman"/>
          <w:sz w:val="24"/>
          <w:szCs w:val="24"/>
        </w:rPr>
        <w:t>çlarını</w:t>
      </w:r>
      <w:r w:rsidR="004C297E">
        <w:rPr>
          <w:rFonts w:ascii="Times New Roman" w:hAnsi="Times New Roman" w:cs="Times New Roman"/>
          <w:sz w:val="24"/>
          <w:szCs w:val="24"/>
        </w:rPr>
        <w:t xml:space="preserve"> (bu süreçte hiçbirşey biriktirme</w:t>
      </w:r>
      <w:r w:rsidR="00A73F7E">
        <w:rPr>
          <w:rFonts w:ascii="Times New Roman" w:hAnsi="Times New Roman" w:cs="Times New Roman"/>
          <w:sz w:val="24"/>
          <w:szCs w:val="24"/>
        </w:rPr>
        <w:t>yerek</w:t>
      </w:r>
      <w:r w:rsidR="004C297E">
        <w:rPr>
          <w:rFonts w:ascii="Times New Roman" w:hAnsi="Times New Roman" w:cs="Times New Roman"/>
          <w:sz w:val="24"/>
          <w:szCs w:val="24"/>
        </w:rPr>
        <w:t xml:space="preserve"> ve</w:t>
      </w:r>
      <w:r w:rsidR="00A73F7E">
        <w:rPr>
          <w:rFonts w:ascii="Times New Roman" w:hAnsi="Times New Roman" w:cs="Times New Roman"/>
          <w:sz w:val="24"/>
          <w:szCs w:val="24"/>
        </w:rPr>
        <w:t>ya</w:t>
      </w:r>
      <w:r w:rsidR="004C297E">
        <w:rPr>
          <w:rFonts w:ascii="Times New Roman" w:hAnsi="Times New Roman" w:cs="Times New Roman"/>
          <w:sz w:val="24"/>
          <w:szCs w:val="24"/>
        </w:rPr>
        <w:t xml:space="preserve"> çok </w:t>
      </w:r>
      <w:r w:rsidR="00A73F7E">
        <w:rPr>
          <w:rFonts w:ascii="Times New Roman" w:hAnsi="Times New Roman" w:cs="Times New Roman"/>
          <w:sz w:val="24"/>
          <w:szCs w:val="24"/>
        </w:rPr>
        <w:t>a</w:t>
      </w:r>
      <w:r w:rsidR="004C297E">
        <w:rPr>
          <w:rFonts w:ascii="Times New Roman" w:hAnsi="Times New Roman" w:cs="Times New Roman"/>
          <w:sz w:val="24"/>
          <w:szCs w:val="24"/>
        </w:rPr>
        <w:t>z birikim yap</w:t>
      </w:r>
      <w:r w:rsidR="00A73F7E">
        <w:rPr>
          <w:rFonts w:ascii="Times New Roman" w:hAnsi="Times New Roman" w:cs="Times New Roman"/>
          <w:sz w:val="24"/>
          <w:szCs w:val="24"/>
        </w:rPr>
        <w:t>arak</w:t>
      </w:r>
      <w:r w:rsidR="004C297E">
        <w:rPr>
          <w:rFonts w:ascii="Times New Roman" w:hAnsi="Times New Roman" w:cs="Times New Roman"/>
          <w:sz w:val="24"/>
          <w:szCs w:val="24"/>
        </w:rPr>
        <w:t>)</w:t>
      </w:r>
      <w:r w:rsidR="00A73F7E">
        <w:rPr>
          <w:rFonts w:ascii="Times New Roman" w:hAnsi="Times New Roman" w:cs="Times New Roman"/>
          <w:sz w:val="24"/>
          <w:szCs w:val="24"/>
        </w:rPr>
        <w:t xml:space="preserve"> ve</w:t>
      </w:r>
      <w:r w:rsidR="003A26C8" w:rsidRPr="004D09D3">
        <w:rPr>
          <w:rFonts w:ascii="Times New Roman" w:hAnsi="Times New Roman" w:cs="Times New Roman"/>
          <w:sz w:val="24"/>
          <w:szCs w:val="24"/>
        </w:rPr>
        <w:t xml:space="preserve"> </w:t>
      </w:r>
      <w:r w:rsidR="00FC6892" w:rsidRPr="004D09D3">
        <w:rPr>
          <w:rFonts w:ascii="Times New Roman" w:hAnsi="Times New Roman" w:cs="Times New Roman"/>
          <w:sz w:val="24"/>
          <w:szCs w:val="24"/>
        </w:rPr>
        <w:t>tasarruf</w:t>
      </w:r>
      <w:r w:rsidR="00A73F7E">
        <w:rPr>
          <w:rFonts w:ascii="Times New Roman" w:hAnsi="Times New Roman" w:cs="Times New Roman"/>
          <w:sz w:val="24"/>
          <w:szCs w:val="24"/>
        </w:rPr>
        <w:t>larını</w:t>
      </w:r>
      <w:r w:rsidR="00FC6892" w:rsidRPr="004D09D3">
        <w:rPr>
          <w:rFonts w:ascii="Times New Roman" w:hAnsi="Times New Roman" w:cs="Times New Roman"/>
          <w:sz w:val="24"/>
          <w:szCs w:val="24"/>
        </w:rPr>
        <w:t xml:space="preserve"> </w:t>
      </w:r>
      <w:r w:rsidR="004C297E">
        <w:rPr>
          <w:rFonts w:ascii="Times New Roman" w:hAnsi="Times New Roman" w:cs="Times New Roman"/>
          <w:sz w:val="24"/>
          <w:szCs w:val="24"/>
        </w:rPr>
        <w:t>son kuruşuna kadar harcamaları v</w:t>
      </w:r>
      <w:r w:rsidR="00132490" w:rsidRPr="004D09D3">
        <w:rPr>
          <w:rFonts w:ascii="Times New Roman" w:hAnsi="Times New Roman" w:cs="Times New Roman"/>
          <w:sz w:val="24"/>
          <w:szCs w:val="24"/>
        </w:rPr>
        <w:t xml:space="preserve">e daha sonra </w:t>
      </w:r>
      <w:r w:rsidR="004C297E">
        <w:rPr>
          <w:rFonts w:ascii="Times New Roman" w:hAnsi="Times New Roman" w:cs="Times New Roman"/>
          <w:sz w:val="24"/>
          <w:szCs w:val="24"/>
        </w:rPr>
        <w:t xml:space="preserve">borca, </w:t>
      </w:r>
      <w:r w:rsidR="00132490" w:rsidRPr="004D09D3">
        <w:rPr>
          <w:rFonts w:ascii="Times New Roman" w:hAnsi="Times New Roman" w:cs="Times New Roman"/>
          <w:sz w:val="24"/>
          <w:szCs w:val="24"/>
        </w:rPr>
        <w:t>özellikle</w:t>
      </w:r>
      <w:r w:rsidR="004C297E">
        <w:rPr>
          <w:rFonts w:ascii="Times New Roman" w:hAnsi="Times New Roman" w:cs="Times New Roman"/>
          <w:sz w:val="24"/>
          <w:szCs w:val="24"/>
        </w:rPr>
        <w:t xml:space="preserve"> de</w:t>
      </w:r>
      <w:r w:rsidR="00132490" w:rsidRPr="004D09D3">
        <w:rPr>
          <w:rFonts w:ascii="Times New Roman" w:hAnsi="Times New Roman" w:cs="Times New Roman"/>
          <w:sz w:val="24"/>
          <w:szCs w:val="24"/>
        </w:rPr>
        <w:t xml:space="preserve"> konut, araç ve kredi kartı borçları</w:t>
      </w:r>
      <w:r w:rsidR="004C297E">
        <w:rPr>
          <w:rFonts w:ascii="Times New Roman" w:hAnsi="Times New Roman" w:cs="Times New Roman"/>
          <w:sz w:val="24"/>
          <w:szCs w:val="24"/>
        </w:rPr>
        <w:t xml:space="preserve">na gömülmelidirler. </w:t>
      </w:r>
      <w:r w:rsidR="00B02E7F" w:rsidRPr="004D09D3">
        <w:rPr>
          <w:rFonts w:ascii="Times New Roman" w:hAnsi="Times New Roman" w:cs="Times New Roman"/>
          <w:sz w:val="24"/>
          <w:szCs w:val="24"/>
        </w:rPr>
        <w:t xml:space="preserve">Bu şekilde, </w:t>
      </w:r>
      <w:r w:rsidR="0015068B" w:rsidRPr="004D09D3">
        <w:rPr>
          <w:rFonts w:ascii="Times New Roman" w:hAnsi="Times New Roman" w:cs="Times New Roman"/>
          <w:sz w:val="24"/>
          <w:szCs w:val="24"/>
        </w:rPr>
        <w:t>hipertüketim hi</w:t>
      </w:r>
      <w:r w:rsidR="005A45EF" w:rsidRPr="004D09D3">
        <w:rPr>
          <w:rFonts w:ascii="Times New Roman" w:hAnsi="Times New Roman" w:cs="Times New Roman"/>
          <w:sz w:val="24"/>
          <w:szCs w:val="24"/>
        </w:rPr>
        <w:t>perborçlanmayı doğurmaktadır. Bu ikisi diyalektik olarak birbirleriyle bağlantılıdır ki bu da her</w:t>
      </w:r>
      <w:r w:rsidR="004D64F4" w:rsidRPr="004D09D3">
        <w:rPr>
          <w:rFonts w:ascii="Times New Roman" w:hAnsi="Times New Roman" w:cs="Times New Roman"/>
          <w:sz w:val="24"/>
          <w:szCs w:val="24"/>
        </w:rPr>
        <w:t xml:space="preserve"> birinin</w:t>
      </w:r>
      <w:r w:rsidR="005A45EF" w:rsidRPr="004D09D3">
        <w:rPr>
          <w:rFonts w:ascii="Times New Roman" w:hAnsi="Times New Roman" w:cs="Times New Roman"/>
          <w:sz w:val="24"/>
          <w:szCs w:val="24"/>
        </w:rPr>
        <w:t xml:space="preserve"> diğerini beslediği bir döngü içerisinde</w:t>
      </w:r>
      <w:r w:rsidR="00D979F9" w:rsidRPr="004D09D3">
        <w:rPr>
          <w:rFonts w:ascii="Times New Roman" w:hAnsi="Times New Roman" w:cs="Times New Roman"/>
          <w:sz w:val="24"/>
          <w:szCs w:val="24"/>
        </w:rPr>
        <w:t>,</w:t>
      </w:r>
      <w:r w:rsidR="005A45EF" w:rsidRPr="004D09D3">
        <w:rPr>
          <w:rFonts w:ascii="Times New Roman" w:hAnsi="Times New Roman" w:cs="Times New Roman"/>
          <w:sz w:val="24"/>
          <w:szCs w:val="24"/>
        </w:rPr>
        <w:t xml:space="preserve"> ikisinin de giderek </w:t>
      </w:r>
      <w:r w:rsidR="00750C6A">
        <w:rPr>
          <w:rFonts w:ascii="Times New Roman" w:hAnsi="Times New Roman" w:cs="Times New Roman"/>
          <w:sz w:val="24"/>
          <w:szCs w:val="24"/>
        </w:rPr>
        <w:t xml:space="preserve">daha çok yayılmasını sağlamaktadır. </w:t>
      </w:r>
    </w:p>
    <w:p w14:paraId="696920AE" w14:textId="2E6B2126" w:rsidR="00930BDE" w:rsidRDefault="00540775" w:rsidP="00930BDE">
      <w:pPr>
        <w:spacing w:after="0" w:line="360" w:lineRule="auto"/>
        <w:ind w:firstLine="708"/>
        <w:jc w:val="both"/>
        <w:rPr>
          <w:rFonts w:ascii="Times New Roman" w:hAnsi="Times New Roman" w:cs="Times New Roman"/>
          <w:sz w:val="24"/>
          <w:szCs w:val="24"/>
        </w:rPr>
      </w:pPr>
      <w:r w:rsidRPr="004D09D3">
        <w:rPr>
          <w:rFonts w:ascii="Times New Roman" w:hAnsi="Times New Roman" w:cs="Times New Roman"/>
          <w:sz w:val="24"/>
          <w:szCs w:val="24"/>
        </w:rPr>
        <w:t>Bu</w:t>
      </w:r>
      <w:r w:rsidR="008D7B71">
        <w:rPr>
          <w:rFonts w:ascii="Times New Roman" w:hAnsi="Times New Roman" w:cs="Times New Roman"/>
          <w:sz w:val="24"/>
          <w:szCs w:val="24"/>
        </w:rPr>
        <w:t xml:space="preserve">nun altında </w:t>
      </w:r>
      <w:r w:rsidRPr="004D09D3">
        <w:rPr>
          <w:rFonts w:ascii="Times New Roman" w:hAnsi="Times New Roman" w:cs="Times New Roman"/>
          <w:sz w:val="24"/>
          <w:szCs w:val="24"/>
        </w:rPr>
        <w:t>yatan bir diğer önemli etken ise kredi kartı endüstrisinin temelinde yatan bankaların, halka açık şirketleri vasıtasıyla üretim</w:t>
      </w:r>
      <w:r w:rsidR="00764FFE">
        <w:rPr>
          <w:rFonts w:ascii="Times New Roman" w:hAnsi="Times New Roman" w:cs="Times New Roman"/>
          <w:sz w:val="24"/>
          <w:szCs w:val="24"/>
        </w:rPr>
        <w:t xml:space="preserve"> (Ford)</w:t>
      </w:r>
      <w:r w:rsidRPr="004D09D3">
        <w:rPr>
          <w:rFonts w:ascii="Times New Roman" w:hAnsi="Times New Roman" w:cs="Times New Roman"/>
          <w:sz w:val="24"/>
          <w:szCs w:val="24"/>
        </w:rPr>
        <w:t xml:space="preserve"> ve tüketim</w:t>
      </w:r>
      <w:r w:rsidR="00764FFE">
        <w:rPr>
          <w:rFonts w:ascii="Times New Roman" w:hAnsi="Times New Roman" w:cs="Times New Roman"/>
          <w:sz w:val="24"/>
          <w:szCs w:val="24"/>
        </w:rPr>
        <w:t xml:space="preserve"> (Walmart)</w:t>
      </w:r>
      <w:r w:rsidRPr="004D09D3">
        <w:rPr>
          <w:rFonts w:ascii="Times New Roman" w:hAnsi="Times New Roman" w:cs="Times New Roman"/>
          <w:sz w:val="24"/>
          <w:szCs w:val="24"/>
        </w:rPr>
        <w:t xml:space="preserve"> şirketlerinin yaşadığı kâr elde etme baskısını üzer</w:t>
      </w:r>
      <w:r w:rsidR="00764FFE">
        <w:rPr>
          <w:rFonts w:ascii="Times New Roman" w:hAnsi="Times New Roman" w:cs="Times New Roman"/>
          <w:sz w:val="24"/>
          <w:szCs w:val="24"/>
        </w:rPr>
        <w:t>ler</w:t>
      </w:r>
      <w:r w:rsidRPr="004D09D3">
        <w:rPr>
          <w:rFonts w:ascii="Times New Roman" w:hAnsi="Times New Roman" w:cs="Times New Roman"/>
          <w:sz w:val="24"/>
          <w:szCs w:val="24"/>
        </w:rPr>
        <w:t xml:space="preserve">inde taşımalarıdır. </w:t>
      </w:r>
      <w:r w:rsidR="00050B6D" w:rsidRPr="004D09D3">
        <w:rPr>
          <w:rFonts w:ascii="Times New Roman" w:hAnsi="Times New Roman" w:cs="Times New Roman"/>
          <w:sz w:val="24"/>
          <w:szCs w:val="24"/>
        </w:rPr>
        <w:t>Hatta bunlar</w:t>
      </w:r>
      <w:r w:rsidR="005D28A0">
        <w:rPr>
          <w:rFonts w:ascii="Times New Roman" w:hAnsi="Times New Roman" w:cs="Times New Roman"/>
          <w:sz w:val="24"/>
          <w:szCs w:val="24"/>
        </w:rPr>
        <w:t>,</w:t>
      </w:r>
      <w:r w:rsidR="00050B6D" w:rsidRPr="004D09D3">
        <w:rPr>
          <w:rFonts w:ascii="Times New Roman" w:hAnsi="Times New Roman" w:cs="Times New Roman"/>
          <w:sz w:val="24"/>
          <w:szCs w:val="24"/>
        </w:rPr>
        <w:t xml:space="preserve"> en azından yakın tarihte yaşadıkları </w:t>
      </w:r>
      <w:r w:rsidR="005D28A0">
        <w:rPr>
          <w:rFonts w:ascii="Times New Roman" w:hAnsi="Times New Roman" w:cs="Times New Roman"/>
          <w:sz w:val="24"/>
          <w:szCs w:val="24"/>
        </w:rPr>
        <w:t xml:space="preserve">çöküşlerden </w:t>
      </w:r>
      <w:r w:rsidR="00050B6D" w:rsidRPr="004D09D3">
        <w:rPr>
          <w:rFonts w:ascii="Times New Roman" w:hAnsi="Times New Roman" w:cs="Times New Roman"/>
          <w:sz w:val="24"/>
          <w:szCs w:val="24"/>
        </w:rPr>
        <w:t>önce, büyük işletmelerdi –örneğin, Citigroup ABD’deki en büyük sek</w:t>
      </w:r>
      <w:r w:rsidR="00EF6BCF">
        <w:rPr>
          <w:rFonts w:ascii="Times New Roman" w:hAnsi="Times New Roman" w:cs="Times New Roman"/>
          <w:sz w:val="24"/>
          <w:szCs w:val="24"/>
        </w:rPr>
        <w:t>izinci şirketken; Bank of Americ</w:t>
      </w:r>
      <w:r w:rsidR="00050B6D" w:rsidRPr="004D09D3">
        <w:rPr>
          <w:rFonts w:ascii="Times New Roman" w:hAnsi="Times New Roman" w:cs="Times New Roman"/>
          <w:sz w:val="24"/>
          <w:szCs w:val="24"/>
        </w:rPr>
        <w:t>a</w:t>
      </w:r>
      <w:r w:rsidR="00750C6A">
        <w:rPr>
          <w:rFonts w:ascii="Times New Roman" w:hAnsi="Times New Roman" w:cs="Times New Roman"/>
          <w:sz w:val="24"/>
          <w:szCs w:val="24"/>
        </w:rPr>
        <w:t xml:space="preserve"> dokuzuncu sırada gelmekteydi.</w:t>
      </w:r>
      <w:r w:rsidR="00E00DD5" w:rsidRPr="004D09D3">
        <w:rPr>
          <w:rFonts w:ascii="Times New Roman" w:hAnsi="Times New Roman" w:cs="Times New Roman"/>
          <w:sz w:val="24"/>
          <w:szCs w:val="24"/>
        </w:rPr>
        <w:t xml:space="preserve"> </w:t>
      </w:r>
      <w:r w:rsidR="002D1403" w:rsidRPr="004D09D3">
        <w:rPr>
          <w:rFonts w:ascii="Times New Roman" w:hAnsi="Times New Roman" w:cs="Times New Roman"/>
          <w:sz w:val="24"/>
          <w:szCs w:val="24"/>
        </w:rPr>
        <w:t xml:space="preserve">Bunların hissedarları, tıpkı diğerleri gibi, </w:t>
      </w:r>
      <w:r w:rsidR="004932D4" w:rsidRPr="004D09D3">
        <w:rPr>
          <w:rFonts w:ascii="Times New Roman" w:hAnsi="Times New Roman" w:cs="Times New Roman"/>
          <w:sz w:val="24"/>
          <w:szCs w:val="24"/>
        </w:rPr>
        <w:t xml:space="preserve">sürekli </w:t>
      </w:r>
      <w:r w:rsidR="00B17193">
        <w:rPr>
          <w:rFonts w:ascii="Times New Roman" w:hAnsi="Times New Roman" w:cs="Times New Roman"/>
          <w:sz w:val="24"/>
          <w:szCs w:val="24"/>
        </w:rPr>
        <w:t xml:space="preserve">artan </w:t>
      </w:r>
      <w:r w:rsidR="004932D4" w:rsidRPr="004D09D3">
        <w:rPr>
          <w:rFonts w:ascii="Times New Roman" w:hAnsi="Times New Roman" w:cs="Times New Roman"/>
          <w:sz w:val="24"/>
          <w:szCs w:val="24"/>
        </w:rPr>
        <w:t xml:space="preserve">bir kâr </w:t>
      </w:r>
      <w:r w:rsidR="00242718" w:rsidRPr="004D09D3">
        <w:rPr>
          <w:rFonts w:ascii="Times New Roman" w:hAnsi="Times New Roman" w:cs="Times New Roman"/>
          <w:sz w:val="24"/>
          <w:szCs w:val="24"/>
        </w:rPr>
        <w:t>talebindeydiler ve bu</w:t>
      </w:r>
      <w:r w:rsidR="00B17193">
        <w:rPr>
          <w:rFonts w:ascii="Times New Roman" w:hAnsi="Times New Roman" w:cs="Times New Roman"/>
          <w:sz w:val="24"/>
          <w:szCs w:val="24"/>
        </w:rPr>
        <w:t xml:space="preserve"> beklentileri karşılamak için, söz konusu</w:t>
      </w:r>
      <w:r w:rsidR="00242718" w:rsidRPr="004D09D3">
        <w:rPr>
          <w:rFonts w:ascii="Times New Roman" w:hAnsi="Times New Roman" w:cs="Times New Roman"/>
          <w:sz w:val="24"/>
          <w:szCs w:val="24"/>
        </w:rPr>
        <w:t xml:space="preserve"> şirketler</w:t>
      </w:r>
      <w:r w:rsidR="00B17193">
        <w:rPr>
          <w:rFonts w:ascii="Times New Roman" w:hAnsi="Times New Roman" w:cs="Times New Roman"/>
          <w:sz w:val="24"/>
          <w:szCs w:val="24"/>
        </w:rPr>
        <w:t>,</w:t>
      </w:r>
      <w:r w:rsidR="00242718" w:rsidRPr="004D09D3">
        <w:rPr>
          <w:rFonts w:ascii="Times New Roman" w:hAnsi="Times New Roman" w:cs="Times New Roman"/>
          <w:sz w:val="24"/>
          <w:szCs w:val="24"/>
        </w:rPr>
        <w:t xml:space="preserve"> işletmelerini tüketicilere verilen borçları da kapsayacak şekilde genişletmek </w:t>
      </w:r>
      <w:r w:rsidR="00B17193">
        <w:rPr>
          <w:rFonts w:ascii="Times New Roman" w:hAnsi="Times New Roman" w:cs="Times New Roman"/>
          <w:sz w:val="24"/>
          <w:szCs w:val="24"/>
        </w:rPr>
        <w:t xml:space="preserve">ihtiyacını duymuşlardır. </w:t>
      </w:r>
      <w:r w:rsidR="00106811" w:rsidRPr="004D09D3">
        <w:rPr>
          <w:rFonts w:ascii="Times New Roman" w:hAnsi="Times New Roman" w:cs="Times New Roman"/>
          <w:sz w:val="24"/>
          <w:szCs w:val="24"/>
        </w:rPr>
        <w:t xml:space="preserve">Bu nedenle </w:t>
      </w:r>
      <w:r w:rsidR="00B17193">
        <w:rPr>
          <w:rFonts w:ascii="Times New Roman" w:hAnsi="Times New Roman" w:cs="Times New Roman"/>
          <w:sz w:val="24"/>
          <w:szCs w:val="24"/>
        </w:rPr>
        <w:t>bu bankalar</w:t>
      </w:r>
      <w:r w:rsidR="008C1F2B" w:rsidRPr="004D09D3">
        <w:rPr>
          <w:rFonts w:ascii="Times New Roman" w:hAnsi="Times New Roman" w:cs="Times New Roman"/>
          <w:sz w:val="24"/>
          <w:szCs w:val="24"/>
        </w:rPr>
        <w:t xml:space="preserve">, tüketicilere kredi kartı </w:t>
      </w:r>
      <w:r w:rsidR="003A13B0" w:rsidRPr="004D09D3">
        <w:rPr>
          <w:rFonts w:ascii="Times New Roman" w:hAnsi="Times New Roman" w:cs="Times New Roman"/>
          <w:sz w:val="24"/>
          <w:szCs w:val="24"/>
        </w:rPr>
        <w:t xml:space="preserve">elde etme adına </w:t>
      </w:r>
      <w:r w:rsidR="003A13B0" w:rsidRPr="004D09D3">
        <w:rPr>
          <w:rFonts w:ascii="Times New Roman" w:hAnsi="Times New Roman" w:cs="Times New Roman"/>
          <w:sz w:val="24"/>
          <w:szCs w:val="24"/>
        </w:rPr>
        <w:lastRenderedPageBreak/>
        <w:t>kolaylıklar</w:t>
      </w:r>
      <w:r w:rsidR="008C1F2B" w:rsidRPr="004D09D3">
        <w:rPr>
          <w:rFonts w:ascii="Times New Roman" w:hAnsi="Times New Roman" w:cs="Times New Roman"/>
          <w:sz w:val="24"/>
          <w:szCs w:val="24"/>
        </w:rPr>
        <w:t xml:space="preserve"> sağlamak, birden fazla karta sahip olmalarına olan</w:t>
      </w:r>
      <w:r w:rsidR="003A13B0" w:rsidRPr="004D09D3">
        <w:rPr>
          <w:rFonts w:ascii="Times New Roman" w:hAnsi="Times New Roman" w:cs="Times New Roman"/>
          <w:sz w:val="24"/>
          <w:szCs w:val="24"/>
        </w:rPr>
        <w:t xml:space="preserve">ak </w:t>
      </w:r>
      <w:r w:rsidR="00897666" w:rsidRPr="004D09D3">
        <w:rPr>
          <w:rFonts w:ascii="Times New Roman" w:hAnsi="Times New Roman" w:cs="Times New Roman"/>
          <w:sz w:val="24"/>
          <w:szCs w:val="24"/>
        </w:rPr>
        <w:t>sağlamak</w:t>
      </w:r>
      <w:r w:rsidR="008C1F2B" w:rsidRPr="004D09D3">
        <w:rPr>
          <w:rFonts w:ascii="Times New Roman" w:hAnsi="Times New Roman" w:cs="Times New Roman"/>
          <w:sz w:val="24"/>
          <w:szCs w:val="24"/>
        </w:rPr>
        <w:t xml:space="preserve"> ve kredi kartı limitlerini sürekli yükseltmek gibi örneklerle </w:t>
      </w:r>
      <w:r w:rsidR="00B17193">
        <w:rPr>
          <w:rFonts w:ascii="Times New Roman" w:hAnsi="Times New Roman" w:cs="Times New Roman"/>
          <w:sz w:val="24"/>
          <w:szCs w:val="24"/>
        </w:rPr>
        <w:t xml:space="preserve">hiperborçlanmanın ortaya çıkmasında </w:t>
      </w:r>
      <w:r w:rsidR="008C1F2B" w:rsidRPr="004D09D3">
        <w:rPr>
          <w:rFonts w:ascii="Times New Roman" w:hAnsi="Times New Roman" w:cs="Times New Roman"/>
          <w:sz w:val="24"/>
          <w:szCs w:val="24"/>
        </w:rPr>
        <w:t xml:space="preserve">kilit rol </w:t>
      </w:r>
      <w:r w:rsidR="00B17193">
        <w:rPr>
          <w:rFonts w:ascii="Times New Roman" w:hAnsi="Times New Roman" w:cs="Times New Roman"/>
          <w:sz w:val="24"/>
          <w:szCs w:val="24"/>
        </w:rPr>
        <w:t>oynamışlardır.</w:t>
      </w:r>
      <w:r w:rsidR="00050B6D" w:rsidRPr="004D09D3">
        <w:rPr>
          <w:rFonts w:ascii="Times New Roman" w:hAnsi="Times New Roman" w:cs="Times New Roman"/>
          <w:b/>
          <w:sz w:val="24"/>
          <w:szCs w:val="24"/>
        </w:rPr>
        <w:t xml:space="preserve"> </w:t>
      </w:r>
      <w:r w:rsidR="009A5C30" w:rsidRPr="009A5C30">
        <w:rPr>
          <w:rFonts w:ascii="Times New Roman" w:hAnsi="Times New Roman" w:cs="Times New Roman"/>
          <w:sz w:val="24"/>
          <w:szCs w:val="24"/>
        </w:rPr>
        <w:t xml:space="preserve">Bu </w:t>
      </w:r>
      <w:r w:rsidR="009A5C30">
        <w:rPr>
          <w:rFonts w:ascii="Times New Roman" w:hAnsi="Times New Roman" w:cs="Times New Roman"/>
          <w:sz w:val="24"/>
          <w:szCs w:val="24"/>
        </w:rPr>
        <w:t>şirketler aynı zamanda</w:t>
      </w:r>
      <w:r w:rsidR="003C6DA0" w:rsidRPr="004D09D3">
        <w:rPr>
          <w:rFonts w:ascii="Times New Roman" w:hAnsi="Times New Roman" w:cs="Times New Roman"/>
          <w:sz w:val="24"/>
          <w:szCs w:val="24"/>
        </w:rPr>
        <w:t xml:space="preserve">, </w:t>
      </w:r>
      <w:r w:rsidR="009A5C30">
        <w:rPr>
          <w:rFonts w:ascii="Times New Roman" w:hAnsi="Times New Roman" w:cs="Times New Roman"/>
          <w:sz w:val="24"/>
          <w:szCs w:val="24"/>
        </w:rPr>
        <w:t xml:space="preserve">kredi kartlarına sürekli artan bir talep </w:t>
      </w:r>
      <w:r w:rsidR="009A5C30" w:rsidRPr="004D09D3">
        <w:rPr>
          <w:rFonts w:ascii="Times New Roman" w:hAnsi="Times New Roman" w:cs="Times New Roman"/>
          <w:sz w:val="24"/>
          <w:szCs w:val="24"/>
        </w:rPr>
        <w:t>yaratma</w:t>
      </w:r>
      <w:r w:rsidR="009A5C30">
        <w:rPr>
          <w:rFonts w:ascii="Times New Roman" w:hAnsi="Times New Roman" w:cs="Times New Roman"/>
          <w:sz w:val="24"/>
          <w:szCs w:val="24"/>
        </w:rPr>
        <w:t>k ve kartlarının kullanımını arttırmak amacıyla</w:t>
      </w:r>
      <w:r w:rsidR="009A5C30" w:rsidRPr="004D09D3">
        <w:rPr>
          <w:rFonts w:ascii="Times New Roman" w:hAnsi="Times New Roman" w:cs="Times New Roman"/>
          <w:sz w:val="24"/>
          <w:szCs w:val="24"/>
        </w:rPr>
        <w:t xml:space="preserve"> </w:t>
      </w:r>
      <w:r w:rsidR="003C6DA0" w:rsidRPr="004D09D3">
        <w:rPr>
          <w:rFonts w:ascii="Times New Roman" w:hAnsi="Times New Roman" w:cs="Times New Roman"/>
          <w:sz w:val="24"/>
          <w:szCs w:val="24"/>
        </w:rPr>
        <w:t xml:space="preserve">reklam ve pazarlama </w:t>
      </w:r>
      <w:r w:rsidR="009A5C30">
        <w:rPr>
          <w:rFonts w:ascii="Times New Roman" w:hAnsi="Times New Roman" w:cs="Times New Roman"/>
          <w:sz w:val="24"/>
          <w:szCs w:val="24"/>
        </w:rPr>
        <w:t>işine de girişmişlerdir.</w:t>
      </w:r>
      <w:r w:rsidR="008714CA">
        <w:rPr>
          <w:rFonts w:ascii="Times New Roman" w:hAnsi="Times New Roman" w:cs="Times New Roman"/>
          <w:sz w:val="24"/>
          <w:szCs w:val="24"/>
        </w:rPr>
        <w:t xml:space="preserve"> Söz konusu ş</w:t>
      </w:r>
      <w:r w:rsidR="00BE4621" w:rsidRPr="004D09D3">
        <w:rPr>
          <w:rFonts w:ascii="Times New Roman" w:hAnsi="Times New Roman" w:cs="Times New Roman"/>
          <w:sz w:val="24"/>
          <w:szCs w:val="24"/>
        </w:rPr>
        <w:t xml:space="preserve">irketler, </w:t>
      </w:r>
      <w:r w:rsidR="000817A6">
        <w:rPr>
          <w:rFonts w:ascii="Times New Roman" w:hAnsi="Times New Roman" w:cs="Times New Roman"/>
          <w:sz w:val="24"/>
          <w:szCs w:val="24"/>
        </w:rPr>
        <w:t xml:space="preserve">sürekli olarak, </w:t>
      </w:r>
      <w:r w:rsidR="0089259F" w:rsidRPr="004D09D3">
        <w:rPr>
          <w:rFonts w:ascii="Times New Roman" w:hAnsi="Times New Roman" w:cs="Times New Roman"/>
          <w:sz w:val="24"/>
          <w:szCs w:val="24"/>
        </w:rPr>
        <w:t>toplumdaki hiperborçlanma seviyesini</w:t>
      </w:r>
      <w:r w:rsidR="000817A6">
        <w:rPr>
          <w:rFonts w:ascii="Times New Roman" w:hAnsi="Times New Roman" w:cs="Times New Roman"/>
          <w:sz w:val="24"/>
          <w:szCs w:val="24"/>
        </w:rPr>
        <w:t>n</w:t>
      </w:r>
      <w:r w:rsidR="0089259F" w:rsidRPr="004D09D3">
        <w:rPr>
          <w:rFonts w:ascii="Times New Roman" w:hAnsi="Times New Roman" w:cs="Times New Roman"/>
          <w:sz w:val="24"/>
          <w:szCs w:val="24"/>
        </w:rPr>
        <w:t xml:space="preserve"> </w:t>
      </w:r>
      <w:r w:rsidR="000817A6">
        <w:rPr>
          <w:rFonts w:ascii="Times New Roman" w:hAnsi="Times New Roman" w:cs="Times New Roman"/>
          <w:sz w:val="24"/>
          <w:szCs w:val="24"/>
        </w:rPr>
        <w:t>artmasına yol açacak,</w:t>
      </w:r>
      <w:r w:rsidR="00930BDE">
        <w:rPr>
          <w:rFonts w:ascii="Times New Roman" w:hAnsi="Times New Roman" w:cs="Times New Roman"/>
          <w:sz w:val="24"/>
          <w:szCs w:val="24"/>
        </w:rPr>
        <w:t xml:space="preserve"> </w:t>
      </w:r>
      <w:r w:rsidR="00BE4621" w:rsidRPr="004D09D3">
        <w:rPr>
          <w:rFonts w:ascii="Times New Roman" w:hAnsi="Times New Roman" w:cs="Times New Roman"/>
          <w:sz w:val="24"/>
          <w:szCs w:val="24"/>
        </w:rPr>
        <w:t>yeni ürünler veya reklam hileleri peşindedi</w:t>
      </w:r>
      <w:r w:rsidR="00930BDE">
        <w:rPr>
          <w:rFonts w:ascii="Times New Roman" w:hAnsi="Times New Roman" w:cs="Times New Roman"/>
          <w:sz w:val="24"/>
          <w:szCs w:val="24"/>
        </w:rPr>
        <w:t>r</w:t>
      </w:r>
      <w:r w:rsidR="00BE4621" w:rsidRPr="004D09D3">
        <w:rPr>
          <w:rFonts w:ascii="Times New Roman" w:hAnsi="Times New Roman" w:cs="Times New Roman"/>
          <w:sz w:val="24"/>
          <w:szCs w:val="24"/>
        </w:rPr>
        <w:t>ler.</w:t>
      </w:r>
      <w:r w:rsidR="00930BDE">
        <w:rPr>
          <w:rFonts w:ascii="Times New Roman" w:hAnsi="Times New Roman" w:cs="Times New Roman"/>
          <w:sz w:val="24"/>
          <w:szCs w:val="24"/>
        </w:rPr>
        <w:t xml:space="preserve"> </w:t>
      </w:r>
    </w:p>
    <w:p w14:paraId="62143D69" w14:textId="2155F510" w:rsidR="00930BDE" w:rsidRDefault="00930BDE" w:rsidP="00930BDE">
      <w:pPr>
        <w:spacing w:after="0" w:line="360" w:lineRule="auto"/>
        <w:ind w:firstLine="708"/>
        <w:jc w:val="both"/>
        <w:rPr>
          <w:rFonts w:ascii="Times New Roman" w:hAnsi="Times New Roman" w:cs="Times New Roman"/>
          <w:b/>
          <w:sz w:val="24"/>
          <w:szCs w:val="24"/>
        </w:rPr>
      </w:pPr>
      <w:r>
        <w:rPr>
          <w:rFonts w:ascii="Times New Roman" w:hAnsi="Times New Roman" w:cs="Times New Roman"/>
          <w:b/>
          <w:sz w:val="24"/>
          <w:szCs w:val="24"/>
        </w:rPr>
        <w:t>M</w:t>
      </w:r>
      <w:r w:rsidRPr="004D09D3">
        <w:rPr>
          <w:rFonts w:ascii="Times New Roman" w:hAnsi="Times New Roman" w:cs="Times New Roman"/>
          <w:b/>
          <w:sz w:val="24"/>
          <w:szCs w:val="24"/>
        </w:rPr>
        <w:t>ekân</w:t>
      </w:r>
      <w:r w:rsidR="004A2553" w:rsidRPr="004D09D3">
        <w:rPr>
          <w:rFonts w:ascii="Times New Roman" w:hAnsi="Times New Roman" w:cs="Times New Roman"/>
          <w:b/>
          <w:sz w:val="24"/>
          <w:szCs w:val="24"/>
        </w:rPr>
        <w:t xml:space="preserve"> ve Zaman</w:t>
      </w:r>
    </w:p>
    <w:p w14:paraId="51C2C820" w14:textId="77777777" w:rsidR="00894BC0" w:rsidRDefault="00AC055B" w:rsidP="00894BC0">
      <w:pPr>
        <w:spacing w:after="0" w:line="360" w:lineRule="auto"/>
        <w:ind w:firstLine="708"/>
        <w:jc w:val="both"/>
        <w:rPr>
          <w:rFonts w:ascii="Times New Roman" w:hAnsi="Times New Roman" w:cs="Times New Roman"/>
          <w:sz w:val="24"/>
          <w:szCs w:val="24"/>
        </w:rPr>
      </w:pPr>
      <w:r w:rsidRPr="004D09D3">
        <w:rPr>
          <w:rFonts w:ascii="Times New Roman" w:hAnsi="Times New Roman" w:cs="Times New Roman"/>
          <w:sz w:val="24"/>
          <w:szCs w:val="24"/>
        </w:rPr>
        <w:t>Günüm</w:t>
      </w:r>
      <w:r w:rsidRPr="00F259C9">
        <w:rPr>
          <w:rFonts w:ascii="Times New Roman" w:hAnsi="Times New Roman" w:cs="Times New Roman"/>
          <w:sz w:val="24"/>
          <w:szCs w:val="24"/>
        </w:rPr>
        <w:t>üz s</w:t>
      </w:r>
      <w:r w:rsidR="00CC55DA" w:rsidRPr="00F259C9">
        <w:rPr>
          <w:rFonts w:ascii="Times New Roman" w:hAnsi="Times New Roman" w:cs="Times New Roman"/>
          <w:sz w:val="24"/>
          <w:szCs w:val="24"/>
        </w:rPr>
        <w:t>osyal teori</w:t>
      </w:r>
      <w:r w:rsidRPr="00F259C9">
        <w:rPr>
          <w:rFonts w:ascii="Times New Roman" w:hAnsi="Times New Roman" w:cs="Times New Roman"/>
          <w:sz w:val="24"/>
          <w:szCs w:val="24"/>
        </w:rPr>
        <w:t>si</w:t>
      </w:r>
      <w:r w:rsidR="00CC55DA" w:rsidRPr="00F259C9">
        <w:rPr>
          <w:rFonts w:ascii="Times New Roman" w:hAnsi="Times New Roman" w:cs="Times New Roman"/>
          <w:sz w:val="24"/>
          <w:szCs w:val="24"/>
        </w:rPr>
        <w:t xml:space="preserve">nin </w:t>
      </w:r>
      <w:r w:rsidR="009365D8" w:rsidRPr="00F259C9">
        <w:rPr>
          <w:rFonts w:ascii="Times New Roman" w:hAnsi="Times New Roman" w:cs="Times New Roman"/>
          <w:sz w:val="24"/>
          <w:szCs w:val="24"/>
        </w:rPr>
        <w:t>en</w:t>
      </w:r>
      <w:r w:rsidRPr="00F259C9">
        <w:rPr>
          <w:rFonts w:ascii="Times New Roman" w:hAnsi="Times New Roman" w:cs="Times New Roman"/>
          <w:sz w:val="24"/>
          <w:szCs w:val="24"/>
        </w:rPr>
        <w:t xml:space="preserve"> önemli </w:t>
      </w:r>
      <w:r w:rsidR="009365D8" w:rsidRPr="00F259C9">
        <w:rPr>
          <w:rFonts w:ascii="Times New Roman" w:hAnsi="Times New Roman" w:cs="Times New Roman"/>
          <w:sz w:val="24"/>
          <w:szCs w:val="24"/>
        </w:rPr>
        <w:t xml:space="preserve">iki </w:t>
      </w:r>
      <w:r w:rsidRPr="00F259C9">
        <w:rPr>
          <w:rFonts w:ascii="Times New Roman" w:hAnsi="Times New Roman" w:cs="Times New Roman"/>
          <w:sz w:val="24"/>
          <w:szCs w:val="24"/>
        </w:rPr>
        <w:t xml:space="preserve">değişkeni </w:t>
      </w:r>
      <w:r w:rsidR="00F259C9" w:rsidRPr="00F259C9">
        <w:rPr>
          <w:rFonts w:ascii="Times New Roman" w:hAnsi="Times New Roman" w:cs="Times New Roman"/>
          <w:sz w:val="24"/>
          <w:szCs w:val="24"/>
        </w:rPr>
        <w:t>mekân</w:t>
      </w:r>
      <w:r w:rsidRPr="00F259C9">
        <w:rPr>
          <w:rFonts w:ascii="Times New Roman" w:hAnsi="Times New Roman" w:cs="Times New Roman"/>
          <w:sz w:val="24"/>
          <w:szCs w:val="24"/>
        </w:rPr>
        <w:t xml:space="preserve"> ve zamandır</w:t>
      </w:r>
      <w:r w:rsidR="00F259C9" w:rsidRPr="00F259C9">
        <w:rPr>
          <w:rFonts w:ascii="Times New Roman" w:hAnsi="Times New Roman" w:cs="Times New Roman"/>
          <w:sz w:val="24"/>
          <w:szCs w:val="24"/>
        </w:rPr>
        <w:t xml:space="preserve"> (Giddens 1990; Harvey 1989)</w:t>
      </w:r>
      <w:r w:rsidRPr="004D09D3">
        <w:rPr>
          <w:rFonts w:ascii="Times New Roman" w:hAnsi="Times New Roman" w:cs="Times New Roman"/>
          <w:sz w:val="24"/>
          <w:szCs w:val="24"/>
        </w:rPr>
        <w:t xml:space="preserve">. </w:t>
      </w:r>
      <w:r w:rsidR="006C0800" w:rsidRPr="004D09D3">
        <w:rPr>
          <w:rFonts w:ascii="Times New Roman" w:hAnsi="Times New Roman" w:cs="Times New Roman"/>
          <w:sz w:val="24"/>
          <w:szCs w:val="24"/>
        </w:rPr>
        <w:t>Bunlar kapitalizm, hip</w:t>
      </w:r>
      <w:r w:rsidR="00F259C9">
        <w:rPr>
          <w:rFonts w:ascii="Times New Roman" w:hAnsi="Times New Roman" w:cs="Times New Roman"/>
          <w:sz w:val="24"/>
          <w:szCs w:val="24"/>
        </w:rPr>
        <w:t xml:space="preserve">ertüketim ve hiperborçlanma gibi </w:t>
      </w:r>
      <w:r w:rsidR="006C0800" w:rsidRPr="004D09D3">
        <w:rPr>
          <w:rFonts w:ascii="Times New Roman" w:hAnsi="Times New Roman" w:cs="Times New Roman"/>
          <w:sz w:val="24"/>
          <w:szCs w:val="24"/>
        </w:rPr>
        <w:t>pek çok şeye belli bir bağlam içerisinde</w:t>
      </w:r>
      <w:r w:rsidR="00F259C9">
        <w:rPr>
          <w:rFonts w:ascii="Times New Roman" w:hAnsi="Times New Roman" w:cs="Times New Roman"/>
          <w:sz w:val="24"/>
          <w:szCs w:val="24"/>
        </w:rPr>
        <w:t>/anlamlı bir şekilde</w:t>
      </w:r>
      <w:r w:rsidR="006C0800" w:rsidRPr="004D09D3">
        <w:rPr>
          <w:rFonts w:ascii="Times New Roman" w:hAnsi="Times New Roman" w:cs="Times New Roman"/>
          <w:sz w:val="24"/>
          <w:szCs w:val="24"/>
        </w:rPr>
        <w:t xml:space="preserve"> ve çeşitli yollarla uygulanabilir</w:t>
      </w:r>
      <w:r w:rsidR="00F259C9">
        <w:rPr>
          <w:rFonts w:ascii="Times New Roman" w:hAnsi="Times New Roman" w:cs="Times New Roman"/>
          <w:sz w:val="24"/>
          <w:szCs w:val="24"/>
        </w:rPr>
        <w:t>ler</w:t>
      </w:r>
      <w:r w:rsidR="006C0800" w:rsidRPr="004D09D3">
        <w:rPr>
          <w:rFonts w:ascii="Times New Roman" w:hAnsi="Times New Roman" w:cs="Times New Roman"/>
          <w:sz w:val="24"/>
          <w:szCs w:val="24"/>
        </w:rPr>
        <w:t>.</w:t>
      </w:r>
      <w:r w:rsidR="00CC55DA" w:rsidRPr="004D09D3">
        <w:rPr>
          <w:rFonts w:ascii="Times New Roman" w:hAnsi="Times New Roman" w:cs="Times New Roman"/>
          <w:sz w:val="24"/>
          <w:szCs w:val="24"/>
        </w:rPr>
        <w:t xml:space="preserve"> </w:t>
      </w:r>
      <w:r w:rsidR="006C0800" w:rsidRPr="004D09D3">
        <w:rPr>
          <w:rFonts w:ascii="Times New Roman" w:hAnsi="Times New Roman" w:cs="Times New Roman"/>
          <w:sz w:val="24"/>
          <w:szCs w:val="24"/>
        </w:rPr>
        <w:t>Daha önce de bahsedildiği üzere, Keane</w:t>
      </w:r>
      <w:r w:rsidR="00894BC0">
        <w:rPr>
          <w:rFonts w:ascii="Times New Roman" w:hAnsi="Times New Roman" w:cs="Times New Roman"/>
          <w:sz w:val="24"/>
          <w:szCs w:val="24"/>
        </w:rPr>
        <w:t>,</w:t>
      </w:r>
      <w:r w:rsidR="006C0800" w:rsidRPr="004D09D3">
        <w:rPr>
          <w:rFonts w:ascii="Times New Roman" w:hAnsi="Times New Roman" w:cs="Times New Roman"/>
          <w:sz w:val="24"/>
          <w:szCs w:val="24"/>
        </w:rPr>
        <w:t xml:space="preserve"> </w:t>
      </w:r>
      <w:r w:rsidR="00894BC0" w:rsidRPr="004D09D3">
        <w:rPr>
          <w:rFonts w:ascii="Times New Roman" w:hAnsi="Times New Roman" w:cs="Times New Roman"/>
          <w:sz w:val="24"/>
          <w:szCs w:val="24"/>
        </w:rPr>
        <w:t>mekân</w:t>
      </w:r>
      <w:r w:rsidR="006C0800" w:rsidRPr="004D09D3">
        <w:rPr>
          <w:rFonts w:ascii="Times New Roman" w:hAnsi="Times New Roman" w:cs="Times New Roman"/>
          <w:sz w:val="24"/>
          <w:szCs w:val="24"/>
        </w:rPr>
        <w:t xml:space="preserve"> ve zamanı “turbokapitalizmin” küreselleşmesini ele al</w:t>
      </w:r>
      <w:r w:rsidR="00894BC0">
        <w:rPr>
          <w:rFonts w:ascii="Times New Roman" w:hAnsi="Times New Roman" w:cs="Times New Roman"/>
          <w:sz w:val="24"/>
          <w:szCs w:val="24"/>
        </w:rPr>
        <w:t>ırken kullanmaktaydı. B</w:t>
      </w:r>
      <w:r w:rsidR="006C0800" w:rsidRPr="004D09D3">
        <w:rPr>
          <w:rFonts w:ascii="Times New Roman" w:hAnsi="Times New Roman" w:cs="Times New Roman"/>
          <w:sz w:val="24"/>
          <w:szCs w:val="24"/>
        </w:rPr>
        <w:t>iz bu kavramları</w:t>
      </w:r>
      <w:r w:rsidR="00894BC0">
        <w:rPr>
          <w:rFonts w:ascii="Times New Roman" w:hAnsi="Times New Roman" w:cs="Times New Roman"/>
          <w:sz w:val="24"/>
          <w:szCs w:val="24"/>
        </w:rPr>
        <w:t>,</w:t>
      </w:r>
      <w:r w:rsidR="006C0800" w:rsidRPr="004D09D3">
        <w:rPr>
          <w:rFonts w:ascii="Times New Roman" w:hAnsi="Times New Roman" w:cs="Times New Roman"/>
          <w:sz w:val="24"/>
          <w:szCs w:val="24"/>
        </w:rPr>
        <w:t xml:space="preserve"> kaptializmin</w:t>
      </w:r>
      <w:r w:rsidR="00FB5A61" w:rsidRPr="004D09D3">
        <w:rPr>
          <w:rFonts w:ascii="Times New Roman" w:hAnsi="Times New Roman" w:cs="Times New Roman"/>
          <w:sz w:val="24"/>
          <w:szCs w:val="24"/>
        </w:rPr>
        <w:t xml:space="preserve"> </w:t>
      </w:r>
      <w:r w:rsidR="00894BC0">
        <w:rPr>
          <w:rFonts w:ascii="Times New Roman" w:hAnsi="Times New Roman" w:cs="Times New Roman"/>
          <w:sz w:val="24"/>
          <w:szCs w:val="24"/>
        </w:rPr>
        <w:t>herhangi bir toplumda daha fazla zaman ve mekâ</w:t>
      </w:r>
      <w:r w:rsidR="00FB5A61" w:rsidRPr="004D09D3">
        <w:rPr>
          <w:rFonts w:ascii="Times New Roman" w:hAnsi="Times New Roman" w:cs="Times New Roman"/>
          <w:sz w:val="24"/>
          <w:szCs w:val="24"/>
        </w:rPr>
        <w:t>nı sömürmek</w:t>
      </w:r>
      <w:r w:rsidR="00894BC0">
        <w:rPr>
          <w:rFonts w:ascii="Times New Roman" w:hAnsi="Times New Roman" w:cs="Times New Roman"/>
          <w:sz w:val="24"/>
          <w:szCs w:val="24"/>
        </w:rPr>
        <w:t xml:space="preserve"> (Habermas 1987)</w:t>
      </w:r>
      <w:r w:rsidR="00FB5A61" w:rsidRPr="004D09D3">
        <w:rPr>
          <w:rFonts w:ascii="Times New Roman" w:hAnsi="Times New Roman" w:cs="Times New Roman"/>
          <w:sz w:val="24"/>
          <w:szCs w:val="24"/>
        </w:rPr>
        <w:t xml:space="preserve"> için</w:t>
      </w:r>
      <w:r w:rsidR="00894BC0">
        <w:rPr>
          <w:rFonts w:ascii="Times New Roman" w:hAnsi="Times New Roman" w:cs="Times New Roman"/>
          <w:sz w:val="24"/>
          <w:szCs w:val="24"/>
        </w:rPr>
        <w:t xml:space="preserve"> </w:t>
      </w:r>
      <w:r w:rsidR="00FB5A61" w:rsidRPr="004D09D3">
        <w:rPr>
          <w:rFonts w:ascii="Times New Roman" w:hAnsi="Times New Roman" w:cs="Times New Roman"/>
          <w:sz w:val="24"/>
          <w:szCs w:val="24"/>
        </w:rPr>
        <w:t>nasıl yayıldığını analiz etmek için ku</w:t>
      </w:r>
      <w:r w:rsidR="00F33C90" w:rsidRPr="004D09D3">
        <w:rPr>
          <w:rFonts w:ascii="Times New Roman" w:hAnsi="Times New Roman" w:cs="Times New Roman"/>
          <w:sz w:val="24"/>
          <w:szCs w:val="24"/>
        </w:rPr>
        <w:t>llanacağız</w:t>
      </w:r>
      <w:r w:rsidR="00FB5A61" w:rsidRPr="004D09D3">
        <w:rPr>
          <w:rFonts w:ascii="Times New Roman" w:hAnsi="Times New Roman" w:cs="Times New Roman"/>
          <w:sz w:val="24"/>
          <w:szCs w:val="24"/>
        </w:rPr>
        <w:t>.</w:t>
      </w:r>
      <w:r w:rsidR="006C0800" w:rsidRPr="004D09D3">
        <w:rPr>
          <w:rFonts w:ascii="Times New Roman" w:hAnsi="Times New Roman" w:cs="Times New Roman"/>
          <w:sz w:val="24"/>
          <w:szCs w:val="24"/>
        </w:rPr>
        <w:t xml:space="preserve"> </w:t>
      </w:r>
    </w:p>
    <w:p w14:paraId="776551A3" w14:textId="77777777" w:rsidR="00565655" w:rsidRDefault="00DD5717" w:rsidP="00565655">
      <w:pPr>
        <w:spacing w:after="0" w:line="360" w:lineRule="auto"/>
        <w:ind w:firstLine="708"/>
        <w:jc w:val="both"/>
        <w:rPr>
          <w:rFonts w:ascii="Times New Roman" w:hAnsi="Times New Roman" w:cs="Times New Roman"/>
          <w:b/>
          <w:sz w:val="24"/>
          <w:szCs w:val="24"/>
        </w:rPr>
      </w:pPr>
      <w:r w:rsidRPr="004D09D3">
        <w:rPr>
          <w:rFonts w:ascii="Times New Roman" w:hAnsi="Times New Roman" w:cs="Times New Roman"/>
          <w:i/>
          <w:sz w:val="24"/>
          <w:szCs w:val="24"/>
        </w:rPr>
        <w:t xml:space="preserve">Zaman. </w:t>
      </w:r>
      <w:r w:rsidRPr="004D09D3">
        <w:rPr>
          <w:rFonts w:ascii="Times New Roman" w:hAnsi="Times New Roman" w:cs="Times New Roman"/>
          <w:sz w:val="24"/>
          <w:szCs w:val="24"/>
        </w:rPr>
        <w:t xml:space="preserve">Zaman, </w:t>
      </w:r>
      <w:r w:rsidR="0081216D" w:rsidRPr="004D09D3">
        <w:rPr>
          <w:rFonts w:ascii="Times New Roman" w:hAnsi="Times New Roman" w:cs="Times New Roman"/>
          <w:sz w:val="24"/>
          <w:szCs w:val="24"/>
        </w:rPr>
        <w:t xml:space="preserve">kapitalistler </w:t>
      </w:r>
      <w:r w:rsidR="00894BC0">
        <w:rPr>
          <w:rFonts w:ascii="Times New Roman" w:hAnsi="Times New Roman" w:cs="Times New Roman"/>
          <w:sz w:val="24"/>
          <w:szCs w:val="24"/>
        </w:rPr>
        <w:t xml:space="preserve">(ve diğerleri) </w:t>
      </w:r>
      <w:r w:rsidR="0081216D" w:rsidRPr="004D09D3">
        <w:rPr>
          <w:rFonts w:ascii="Times New Roman" w:hAnsi="Times New Roman" w:cs="Times New Roman"/>
          <w:sz w:val="24"/>
          <w:szCs w:val="24"/>
        </w:rPr>
        <w:t xml:space="preserve">tarafından, </w:t>
      </w:r>
      <w:r w:rsidRPr="004D09D3">
        <w:rPr>
          <w:rFonts w:ascii="Times New Roman" w:hAnsi="Times New Roman" w:cs="Times New Roman"/>
          <w:sz w:val="24"/>
          <w:szCs w:val="24"/>
        </w:rPr>
        <w:t xml:space="preserve">tüketim ve borçlanmayı arttırmak </w:t>
      </w:r>
      <w:r w:rsidR="00894BC0">
        <w:rPr>
          <w:rFonts w:ascii="Times New Roman" w:hAnsi="Times New Roman" w:cs="Times New Roman"/>
          <w:sz w:val="24"/>
          <w:szCs w:val="24"/>
        </w:rPr>
        <w:t>amacıyla</w:t>
      </w:r>
      <w:r w:rsidRPr="004D09D3">
        <w:rPr>
          <w:rFonts w:ascii="Times New Roman" w:hAnsi="Times New Roman" w:cs="Times New Roman"/>
          <w:sz w:val="24"/>
          <w:szCs w:val="24"/>
        </w:rPr>
        <w:t xml:space="preserve"> çeşitli yo</w:t>
      </w:r>
      <w:r w:rsidR="0081216D" w:rsidRPr="004D09D3">
        <w:rPr>
          <w:rFonts w:ascii="Times New Roman" w:hAnsi="Times New Roman" w:cs="Times New Roman"/>
          <w:sz w:val="24"/>
          <w:szCs w:val="24"/>
        </w:rPr>
        <w:t>llarla</w:t>
      </w:r>
      <w:r w:rsidRPr="004D09D3">
        <w:rPr>
          <w:rFonts w:ascii="Times New Roman" w:hAnsi="Times New Roman" w:cs="Times New Roman"/>
          <w:sz w:val="24"/>
          <w:szCs w:val="24"/>
        </w:rPr>
        <w:t xml:space="preserve"> manipüle edil</w:t>
      </w:r>
      <w:r w:rsidR="00565655">
        <w:rPr>
          <w:rFonts w:ascii="Times New Roman" w:hAnsi="Times New Roman" w:cs="Times New Roman"/>
          <w:sz w:val="24"/>
          <w:szCs w:val="24"/>
        </w:rPr>
        <w:t>egelmiştir</w:t>
      </w:r>
      <w:r w:rsidRPr="004D09D3">
        <w:rPr>
          <w:rFonts w:ascii="Times New Roman" w:hAnsi="Times New Roman" w:cs="Times New Roman"/>
          <w:sz w:val="24"/>
          <w:szCs w:val="24"/>
        </w:rPr>
        <w:t xml:space="preserve">. </w:t>
      </w:r>
      <w:r w:rsidR="00B33341" w:rsidRPr="004D09D3">
        <w:rPr>
          <w:rFonts w:ascii="Times New Roman" w:hAnsi="Times New Roman" w:cs="Times New Roman"/>
          <w:sz w:val="24"/>
          <w:szCs w:val="24"/>
        </w:rPr>
        <w:t>En açık örnekler arasında şunlar vardır:</w:t>
      </w:r>
      <w:r w:rsidR="00B33341" w:rsidRPr="004D09D3">
        <w:rPr>
          <w:rFonts w:ascii="Times New Roman" w:hAnsi="Times New Roman" w:cs="Times New Roman"/>
          <w:b/>
          <w:sz w:val="24"/>
          <w:szCs w:val="24"/>
        </w:rPr>
        <w:t xml:space="preserve"> </w:t>
      </w:r>
    </w:p>
    <w:p w14:paraId="124B5FE5" w14:textId="05BC16DF" w:rsidR="00D47820" w:rsidRDefault="00640DB2" w:rsidP="00D47820">
      <w:pPr>
        <w:spacing w:after="0" w:line="360" w:lineRule="auto"/>
        <w:ind w:firstLine="708"/>
        <w:jc w:val="both"/>
        <w:rPr>
          <w:rFonts w:ascii="Times New Roman" w:hAnsi="Times New Roman" w:cs="Times New Roman"/>
          <w:b/>
          <w:sz w:val="24"/>
          <w:szCs w:val="24"/>
        </w:rPr>
      </w:pPr>
      <w:r w:rsidRPr="004D09D3">
        <w:rPr>
          <w:rFonts w:ascii="Times New Roman" w:hAnsi="Times New Roman" w:cs="Times New Roman"/>
          <w:sz w:val="24"/>
          <w:szCs w:val="24"/>
        </w:rPr>
        <w:t xml:space="preserve">• </w:t>
      </w:r>
      <w:r w:rsidR="00565655">
        <w:rPr>
          <w:rFonts w:ascii="Times New Roman" w:hAnsi="Times New Roman" w:cs="Times New Roman"/>
          <w:sz w:val="24"/>
          <w:szCs w:val="24"/>
        </w:rPr>
        <w:t>Kişinin</w:t>
      </w:r>
      <w:r w:rsidR="00E05A0A" w:rsidRPr="004D09D3">
        <w:rPr>
          <w:rFonts w:ascii="Times New Roman" w:hAnsi="Times New Roman" w:cs="Times New Roman"/>
          <w:sz w:val="24"/>
          <w:szCs w:val="24"/>
        </w:rPr>
        <w:t xml:space="preserve"> bir gün içerisinde </w:t>
      </w:r>
      <w:r w:rsidR="00565655">
        <w:rPr>
          <w:rFonts w:ascii="Times New Roman" w:hAnsi="Times New Roman" w:cs="Times New Roman"/>
          <w:sz w:val="24"/>
          <w:szCs w:val="24"/>
        </w:rPr>
        <w:t xml:space="preserve">tüketim yoluyla </w:t>
      </w:r>
      <w:r w:rsidR="00E05A0A" w:rsidRPr="004D09D3">
        <w:rPr>
          <w:rFonts w:ascii="Times New Roman" w:hAnsi="Times New Roman" w:cs="Times New Roman"/>
          <w:sz w:val="24"/>
          <w:szCs w:val="24"/>
        </w:rPr>
        <w:t>borç</w:t>
      </w:r>
      <w:r w:rsidR="00565655">
        <w:rPr>
          <w:rFonts w:ascii="Times New Roman" w:hAnsi="Times New Roman" w:cs="Times New Roman"/>
          <w:sz w:val="24"/>
          <w:szCs w:val="24"/>
        </w:rPr>
        <w:t xml:space="preserve">lanmaya ayırabileceği zamanın süresi. </w:t>
      </w:r>
      <w:r w:rsidR="00C63FAA" w:rsidRPr="004D09D3">
        <w:rPr>
          <w:rFonts w:ascii="Times New Roman" w:hAnsi="Times New Roman" w:cs="Times New Roman"/>
          <w:sz w:val="24"/>
          <w:szCs w:val="24"/>
        </w:rPr>
        <w:t>Daha önce</w:t>
      </w:r>
      <w:r w:rsidR="00565655">
        <w:rPr>
          <w:rFonts w:ascii="Times New Roman" w:hAnsi="Times New Roman" w:cs="Times New Roman"/>
          <w:sz w:val="24"/>
          <w:szCs w:val="24"/>
        </w:rPr>
        <w:t>leri</w:t>
      </w:r>
      <w:r w:rsidR="00C63FAA" w:rsidRPr="004D09D3">
        <w:rPr>
          <w:rFonts w:ascii="Times New Roman" w:hAnsi="Times New Roman" w:cs="Times New Roman"/>
          <w:sz w:val="24"/>
          <w:szCs w:val="24"/>
        </w:rPr>
        <w:t xml:space="preserve"> </w:t>
      </w:r>
      <w:r w:rsidR="00565655">
        <w:rPr>
          <w:rFonts w:ascii="Times New Roman" w:hAnsi="Times New Roman" w:cs="Times New Roman"/>
          <w:sz w:val="24"/>
          <w:szCs w:val="24"/>
        </w:rPr>
        <w:t xml:space="preserve">yaygın olarak </w:t>
      </w:r>
      <w:r w:rsidR="00C63FAA" w:rsidRPr="004D09D3">
        <w:rPr>
          <w:rFonts w:ascii="Times New Roman" w:hAnsi="Times New Roman" w:cs="Times New Roman"/>
          <w:sz w:val="24"/>
          <w:szCs w:val="24"/>
        </w:rPr>
        <w:t xml:space="preserve">iş günleri </w:t>
      </w:r>
      <w:r w:rsidR="00565655">
        <w:rPr>
          <w:rFonts w:ascii="Times New Roman" w:hAnsi="Times New Roman" w:cs="Times New Roman"/>
          <w:sz w:val="24"/>
          <w:szCs w:val="24"/>
        </w:rPr>
        <w:t xml:space="preserve">ile kısıtlı </w:t>
      </w:r>
      <w:r w:rsidR="00C63FAA" w:rsidRPr="004D09D3">
        <w:rPr>
          <w:rFonts w:ascii="Times New Roman" w:hAnsi="Times New Roman" w:cs="Times New Roman"/>
          <w:sz w:val="24"/>
          <w:szCs w:val="24"/>
        </w:rPr>
        <w:t xml:space="preserve">bu süreler, </w:t>
      </w:r>
      <w:r w:rsidR="00D41038" w:rsidRPr="004D09D3">
        <w:rPr>
          <w:rFonts w:ascii="Times New Roman" w:hAnsi="Times New Roman" w:cs="Times New Roman"/>
          <w:sz w:val="24"/>
          <w:szCs w:val="24"/>
        </w:rPr>
        <w:t xml:space="preserve">şimdi </w:t>
      </w:r>
      <w:r w:rsidR="00D47820">
        <w:rPr>
          <w:rFonts w:ascii="Times New Roman" w:hAnsi="Times New Roman" w:cs="Times New Roman"/>
          <w:sz w:val="24"/>
          <w:szCs w:val="24"/>
        </w:rPr>
        <w:t>birçok tüketim mekânında</w:t>
      </w:r>
      <w:r w:rsidR="00565655">
        <w:rPr>
          <w:rFonts w:ascii="Times New Roman" w:hAnsi="Times New Roman" w:cs="Times New Roman"/>
          <w:sz w:val="24"/>
          <w:szCs w:val="24"/>
        </w:rPr>
        <w:t xml:space="preserve"> </w:t>
      </w:r>
      <w:r w:rsidR="00D47820">
        <w:rPr>
          <w:rFonts w:ascii="Times New Roman" w:hAnsi="Times New Roman" w:cs="Times New Roman"/>
          <w:sz w:val="24"/>
          <w:szCs w:val="24"/>
        </w:rPr>
        <w:t>uzatılmış</w:t>
      </w:r>
      <w:r w:rsidR="00D41038" w:rsidRPr="004D09D3">
        <w:rPr>
          <w:rFonts w:ascii="Times New Roman" w:hAnsi="Times New Roman" w:cs="Times New Roman"/>
          <w:sz w:val="24"/>
          <w:szCs w:val="24"/>
        </w:rPr>
        <w:t xml:space="preserve"> tüketim saatleri </w:t>
      </w:r>
      <w:r w:rsidR="00D47820">
        <w:rPr>
          <w:rFonts w:ascii="Times New Roman" w:hAnsi="Times New Roman" w:cs="Times New Roman"/>
          <w:sz w:val="24"/>
          <w:szCs w:val="24"/>
        </w:rPr>
        <w:t xml:space="preserve">ve özellikle de internet sayesinde </w:t>
      </w:r>
      <w:r w:rsidR="00D41038" w:rsidRPr="004D09D3">
        <w:rPr>
          <w:rFonts w:ascii="Times New Roman" w:hAnsi="Times New Roman" w:cs="Times New Roman"/>
          <w:sz w:val="24"/>
          <w:szCs w:val="24"/>
        </w:rPr>
        <w:t xml:space="preserve">isteyen </w:t>
      </w:r>
      <w:r w:rsidR="00D47820">
        <w:rPr>
          <w:rFonts w:ascii="Times New Roman" w:hAnsi="Times New Roman" w:cs="Times New Roman"/>
          <w:sz w:val="24"/>
          <w:szCs w:val="24"/>
        </w:rPr>
        <w:t xml:space="preserve">herkes </w:t>
      </w:r>
      <w:r w:rsidR="00D41038" w:rsidRPr="004D09D3">
        <w:rPr>
          <w:rFonts w:ascii="Times New Roman" w:hAnsi="Times New Roman" w:cs="Times New Roman"/>
          <w:sz w:val="24"/>
          <w:szCs w:val="24"/>
        </w:rPr>
        <w:t>günün 24 saati tüket</w:t>
      </w:r>
      <w:r w:rsidR="00D47820">
        <w:rPr>
          <w:rFonts w:ascii="Times New Roman" w:hAnsi="Times New Roman" w:cs="Times New Roman"/>
          <w:sz w:val="24"/>
          <w:szCs w:val="24"/>
        </w:rPr>
        <w:t>ebilir ve ilave bor</w:t>
      </w:r>
      <w:r w:rsidR="00D41038" w:rsidRPr="004D09D3">
        <w:rPr>
          <w:rFonts w:ascii="Times New Roman" w:hAnsi="Times New Roman" w:cs="Times New Roman"/>
          <w:sz w:val="24"/>
          <w:szCs w:val="24"/>
        </w:rPr>
        <w:t>ç</w:t>
      </w:r>
      <w:r w:rsidR="00D47820">
        <w:rPr>
          <w:rFonts w:ascii="Times New Roman" w:hAnsi="Times New Roman" w:cs="Times New Roman"/>
          <w:sz w:val="24"/>
          <w:szCs w:val="24"/>
        </w:rPr>
        <w:t>ların altına girebilir</w:t>
      </w:r>
      <w:r w:rsidRPr="004D09D3">
        <w:rPr>
          <w:rFonts w:ascii="Times New Roman" w:hAnsi="Times New Roman" w:cs="Times New Roman"/>
          <w:b/>
          <w:sz w:val="24"/>
          <w:szCs w:val="24"/>
        </w:rPr>
        <w:t>.</w:t>
      </w:r>
    </w:p>
    <w:p w14:paraId="7AA40032" w14:textId="576157CC" w:rsidR="000B1DE5" w:rsidRDefault="00640DB2" w:rsidP="000B1DE5">
      <w:pPr>
        <w:spacing w:after="0" w:line="360" w:lineRule="auto"/>
        <w:ind w:firstLine="708"/>
        <w:jc w:val="both"/>
        <w:rPr>
          <w:rFonts w:ascii="Times New Roman" w:hAnsi="Times New Roman" w:cs="Times New Roman"/>
          <w:sz w:val="24"/>
          <w:szCs w:val="24"/>
        </w:rPr>
      </w:pPr>
      <w:r w:rsidRPr="004D09D3">
        <w:rPr>
          <w:rFonts w:ascii="Times New Roman" w:hAnsi="Times New Roman" w:cs="Times New Roman"/>
          <w:sz w:val="24"/>
          <w:szCs w:val="24"/>
        </w:rPr>
        <w:t xml:space="preserve">• </w:t>
      </w:r>
      <w:r w:rsidR="00E0361B" w:rsidRPr="004D09D3">
        <w:rPr>
          <w:rFonts w:ascii="Times New Roman" w:hAnsi="Times New Roman" w:cs="Times New Roman"/>
          <w:sz w:val="24"/>
          <w:szCs w:val="24"/>
        </w:rPr>
        <w:t xml:space="preserve">Aynı durum haftalar için de geçerlidir. </w:t>
      </w:r>
      <w:r w:rsidR="003A2EAA" w:rsidRPr="004D09D3">
        <w:rPr>
          <w:rFonts w:ascii="Times New Roman" w:hAnsi="Times New Roman" w:cs="Times New Roman"/>
          <w:sz w:val="24"/>
          <w:szCs w:val="24"/>
        </w:rPr>
        <w:t>Daha önce haftanın bazı günlerinde tüketim yapılamaz</w:t>
      </w:r>
      <w:r w:rsidR="000B1DE5">
        <w:rPr>
          <w:rFonts w:ascii="Times New Roman" w:hAnsi="Times New Roman" w:cs="Times New Roman"/>
          <w:sz w:val="24"/>
          <w:szCs w:val="24"/>
        </w:rPr>
        <w:t xml:space="preserve"> ve haliyle borç altına girilemezke</w:t>
      </w:r>
      <w:r w:rsidR="003A2EAA" w:rsidRPr="004D09D3">
        <w:rPr>
          <w:rFonts w:ascii="Times New Roman" w:hAnsi="Times New Roman" w:cs="Times New Roman"/>
          <w:sz w:val="24"/>
          <w:szCs w:val="24"/>
        </w:rPr>
        <w:t xml:space="preserve">n, şimdilerde </w:t>
      </w:r>
      <w:r w:rsidR="000B1DE5">
        <w:rPr>
          <w:rFonts w:ascii="Times New Roman" w:hAnsi="Times New Roman" w:cs="Times New Roman"/>
          <w:sz w:val="24"/>
          <w:szCs w:val="24"/>
        </w:rPr>
        <w:t xml:space="preserve">her ikisi de </w:t>
      </w:r>
      <w:r w:rsidR="003A2EAA" w:rsidRPr="004D09D3">
        <w:rPr>
          <w:rFonts w:ascii="Times New Roman" w:hAnsi="Times New Roman" w:cs="Times New Roman"/>
          <w:sz w:val="24"/>
          <w:szCs w:val="24"/>
        </w:rPr>
        <w:t>7/24</w:t>
      </w:r>
      <w:r w:rsidR="000B1DE5">
        <w:rPr>
          <w:rFonts w:ascii="Times New Roman" w:hAnsi="Times New Roman" w:cs="Times New Roman"/>
          <w:sz w:val="24"/>
          <w:szCs w:val="24"/>
        </w:rPr>
        <w:t xml:space="preserve"> yapılabilmektedir.</w:t>
      </w:r>
    </w:p>
    <w:p w14:paraId="29B48726" w14:textId="77777777" w:rsidR="007D6086" w:rsidRDefault="00640DB2" w:rsidP="007D6086">
      <w:pPr>
        <w:spacing w:after="0" w:line="360" w:lineRule="auto"/>
        <w:ind w:firstLine="708"/>
        <w:jc w:val="both"/>
        <w:rPr>
          <w:rFonts w:ascii="Times New Roman" w:hAnsi="Times New Roman" w:cs="Times New Roman"/>
          <w:sz w:val="24"/>
          <w:szCs w:val="24"/>
        </w:rPr>
      </w:pPr>
      <w:r w:rsidRPr="004D09D3">
        <w:rPr>
          <w:rFonts w:ascii="Times New Roman" w:hAnsi="Times New Roman" w:cs="Times New Roman"/>
          <w:sz w:val="24"/>
          <w:szCs w:val="24"/>
        </w:rPr>
        <w:t xml:space="preserve">• </w:t>
      </w:r>
      <w:r w:rsidR="00A3176A" w:rsidRPr="004D09D3">
        <w:rPr>
          <w:rFonts w:ascii="Times New Roman" w:hAnsi="Times New Roman" w:cs="Times New Roman"/>
          <w:sz w:val="24"/>
          <w:szCs w:val="24"/>
        </w:rPr>
        <w:t>Çeşitli tatil sezonları (en başta geleni Noel tatili olmak üzere)</w:t>
      </w:r>
      <w:r w:rsidR="00B759E5" w:rsidRPr="004D09D3">
        <w:rPr>
          <w:rFonts w:ascii="Times New Roman" w:hAnsi="Times New Roman" w:cs="Times New Roman"/>
          <w:sz w:val="24"/>
          <w:szCs w:val="24"/>
        </w:rPr>
        <w:t>,</w:t>
      </w:r>
      <w:r w:rsidR="00A3176A" w:rsidRPr="004D09D3">
        <w:rPr>
          <w:rFonts w:ascii="Times New Roman" w:hAnsi="Times New Roman" w:cs="Times New Roman"/>
          <w:sz w:val="24"/>
          <w:szCs w:val="24"/>
        </w:rPr>
        <w:t xml:space="preserve"> tüketim ve borçlanma ile ilgili </w:t>
      </w:r>
      <w:r w:rsidR="007D6086">
        <w:rPr>
          <w:rFonts w:ascii="Times New Roman" w:hAnsi="Times New Roman" w:cs="Times New Roman"/>
          <w:sz w:val="24"/>
          <w:szCs w:val="24"/>
        </w:rPr>
        <w:t xml:space="preserve">ihtimalleri </w:t>
      </w:r>
      <w:r w:rsidR="00A3176A" w:rsidRPr="004D09D3">
        <w:rPr>
          <w:rFonts w:ascii="Times New Roman" w:hAnsi="Times New Roman" w:cs="Times New Roman"/>
          <w:sz w:val="24"/>
          <w:szCs w:val="24"/>
        </w:rPr>
        <w:t>a</w:t>
      </w:r>
      <w:r w:rsidR="00B759E5" w:rsidRPr="004D09D3">
        <w:rPr>
          <w:rFonts w:ascii="Times New Roman" w:hAnsi="Times New Roman" w:cs="Times New Roman"/>
          <w:sz w:val="24"/>
          <w:szCs w:val="24"/>
        </w:rPr>
        <w:t xml:space="preserve">rttırmak için </w:t>
      </w:r>
      <w:r w:rsidR="007D6086">
        <w:rPr>
          <w:rFonts w:ascii="Times New Roman" w:hAnsi="Times New Roman" w:cs="Times New Roman"/>
          <w:sz w:val="24"/>
          <w:szCs w:val="24"/>
        </w:rPr>
        <w:t>artık daha da uzun tutulmaktadır.</w:t>
      </w:r>
    </w:p>
    <w:p w14:paraId="2C6B4775" w14:textId="77777777" w:rsidR="00A54F1F" w:rsidRDefault="00640DB2" w:rsidP="00A54F1F">
      <w:pPr>
        <w:spacing w:after="0" w:line="360" w:lineRule="auto"/>
        <w:ind w:firstLine="708"/>
        <w:jc w:val="both"/>
        <w:rPr>
          <w:rFonts w:ascii="Times New Roman" w:hAnsi="Times New Roman" w:cs="Times New Roman"/>
          <w:sz w:val="24"/>
          <w:szCs w:val="24"/>
        </w:rPr>
      </w:pPr>
      <w:r w:rsidRPr="004D09D3">
        <w:rPr>
          <w:rFonts w:ascii="Times New Roman" w:hAnsi="Times New Roman" w:cs="Times New Roman"/>
          <w:sz w:val="24"/>
          <w:szCs w:val="24"/>
        </w:rPr>
        <w:t xml:space="preserve">• </w:t>
      </w:r>
      <w:r w:rsidR="00A54F1F">
        <w:rPr>
          <w:rFonts w:ascii="Times New Roman" w:hAnsi="Times New Roman" w:cs="Times New Roman"/>
          <w:sz w:val="24"/>
          <w:szCs w:val="24"/>
        </w:rPr>
        <w:t xml:space="preserve">İnsan yaşamının görece olarak </w:t>
      </w:r>
      <w:r w:rsidR="009F2E07" w:rsidRPr="004D09D3">
        <w:rPr>
          <w:rFonts w:ascii="Times New Roman" w:hAnsi="Times New Roman" w:cs="Times New Roman"/>
          <w:sz w:val="24"/>
          <w:szCs w:val="24"/>
        </w:rPr>
        <w:t>tüketim ve borçlanma baskısından bağımsız kısımları “sömürülmüştür”</w:t>
      </w:r>
      <w:r w:rsidRPr="00A54F1F">
        <w:rPr>
          <w:rFonts w:ascii="Times New Roman" w:hAnsi="Times New Roman" w:cs="Times New Roman"/>
          <w:sz w:val="24"/>
          <w:szCs w:val="24"/>
        </w:rPr>
        <w:t>:</w:t>
      </w:r>
    </w:p>
    <w:p w14:paraId="3667F83A" w14:textId="26159D55" w:rsidR="00667164" w:rsidRDefault="00A2423B" w:rsidP="00667164">
      <w:pPr>
        <w:spacing w:after="0" w:line="360" w:lineRule="auto"/>
        <w:ind w:firstLine="708"/>
        <w:jc w:val="both"/>
        <w:rPr>
          <w:rFonts w:ascii="Times New Roman" w:hAnsi="Times New Roman" w:cs="Times New Roman"/>
          <w:sz w:val="24"/>
          <w:szCs w:val="24"/>
        </w:rPr>
      </w:pPr>
      <w:r w:rsidRPr="004D09D3">
        <w:rPr>
          <w:rFonts w:ascii="Times New Roman" w:hAnsi="Times New Roman" w:cs="Times New Roman"/>
          <w:sz w:val="24"/>
          <w:szCs w:val="24"/>
        </w:rPr>
        <w:t xml:space="preserve">— </w:t>
      </w:r>
      <w:r w:rsidR="00667164">
        <w:rPr>
          <w:rFonts w:ascii="Times New Roman" w:hAnsi="Times New Roman" w:cs="Times New Roman"/>
          <w:sz w:val="24"/>
          <w:szCs w:val="24"/>
        </w:rPr>
        <w:t>Gittikçe</w:t>
      </w:r>
      <w:r w:rsidR="00876A7A" w:rsidRPr="004D09D3">
        <w:rPr>
          <w:rFonts w:ascii="Times New Roman" w:hAnsi="Times New Roman" w:cs="Times New Roman"/>
          <w:sz w:val="24"/>
          <w:szCs w:val="24"/>
        </w:rPr>
        <w:t xml:space="preserve"> daha küçük yaştaki çocuklar </w:t>
      </w:r>
      <w:r w:rsidR="00965BFC">
        <w:rPr>
          <w:rFonts w:ascii="Times New Roman" w:hAnsi="Times New Roman" w:cs="Times New Roman"/>
          <w:sz w:val="24"/>
          <w:szCs w:val="24"/>
        </w:rPr>
        <w:t xml:space="preserve">da </w:t>
      </w:r>
      <w:r w:rsidR="00876A7A" w:rsidRPr="004D09D3">
        <w:rPr>
          <w:rFonts w:ascii="Times New Roman" w:hAnsi="Times New Roman" w:cs="Times New Roman"/>
          <w:sz w:val="24"/>
          <w:szCs w:val="24"/>
        </w:rPr>
        <w:t xml:space="preserve"> tüketim süreçlerinin içine çekilm</w:t>
      </w:r>
      <w:r w:rsidR="00667164">
        <w:rPr>
          <w:rFonts w:ascii="Times New Roman" w:hAnsi="Times New Roman" w:cs="Times New Roman"/>
          <w:sz w:val="24"/>
          <w:szCs w:val="24"/>
        </w:rPr>
        <w:t>ektedirler</w:t>
      </w:r>
      <w:r w:rsidR="007C0B0B">
        <w:rPr>
          <w:rFonts w:ascii="Times New Roman" w:hAnsi="Times New Roman" w:cs="Times New Roman"/>
          <w:sz w:val="24"/>
          <w:szCs w:val="24"/>
        </w:rPr>
        <w:t xml:space="preserve"> (</w:t>
      </w:r>
      <w:r w:rsidR="009872CD">
        <w:rPr>
          <w:rFonts w:ascii="Times New Roman" w:hAnsi="Times New Roman" w:cs="Times New Roman"/>
          <w:sz w:val="24"/>
          <w:szCs w:val="24"/>
        </w:rPr>
        <w:t xml:space="preserve">örnek olarak mağazalarda çocuk giyim reyonları açılmıştır [Cook 2003] </w:t>
      </w:r>
      <w:r w:rsidR="007C0B0B">
        <w:rPr>
          <w:rFonts w:ascii="Times New Roman" w:hAnsi="Times New Roman" w:cs="Times New Roman"/>
          <w:sz w:val="24"/>
          <w:szCs w:val="24"/>
        </w:rPr>
        <w:t>)</w:t>
      </w:r>
      <w:r w:rsidR="00876A7A" w:rsidRPr="004D09D3">
        <w:rPr>
          <w:rFonts w:ascii="Times New Roman" w:hAnsi="Times New Roman" w:cs="Times New Roman"/>
          <w:sz w:val="24"/>
          <w:szCs w:val="24"/>
        </w:rPr>
        <w:t>; Barber’in</w:t>
      </w:r>
      <w:r w:rsidR="00667164">
        <w:rPr>
          <w:rFonts w:ascii="Times New Roman" w:hAnsi="Times New Roman" w:cs="Times New Roman"/>
          <w:sz w:val="24"/>
          <w:szCs w:val="24"/>
        </w:rPr>
        <w:t xml:space="preserve"> (2008)</w:t>
      </w:r>
      <w:r w:rsidR="00876A7A" w:rsidRPr="004D09D3">
        <w:rPr>
          <w:rFonts w:ascii="Times New Roman" w:hAnsi="Times New Roman" w:cs="Times New Roman"/>
          <w:sz w:val="24"/>
          <w:szCs w:val="24"/>
        </w:rPr>
        <w:t xml:space="preserve"> bel</w:t>
      </w:r>
      <w:r w:rsidR="00667164">
        <w:rPr>
          <w:rFonts w:ascii="Times New Roman" w:hAnsi="Times New Roman" w:cs="Times New Roman"/>
          <w:sz w:val="24"/>
          <w:szCs w:val="24"/>
        </w:rPr>
        <w:t xml:space="preserve">irttiği gibi, tüketimin çocuklaştırılmasına şahit </w:t>
      </w:r>
      <w:r w:rsidR="00965BFC">
        <w:rPr>
          <w:rFonts w:ascii="Times New Roman" w:hAnsi="Times New Roman" w:cs="Times New Roman"/>
          <w:sz w:val="24"/>
          <w:szCs w:val="24"/>
        </w:rPr>
        <w:t>/ol</w:t>
      </w:r>
      <w:r w:rsidR="000817A6">
        <w:rPr>
          <w:rFonts w:ascii="Times New Roman" w:hAnsi="Times New Roman" w:cs="Times New Roman"/>
          <w:sz w:val="24"/>
          <w:szCs w:val="24"/>
        </w:rPr>
        <w:t>maktayız</w:t>
      </w:r>
      <w:r w:rsidR="00965BFC">
        <w:rPr>
          <w:rFonts w:ascii="Times New Roman" w:hAnsi="Times New Roman" w:cs="Times New Roman"/>
          <w:sz w:val="24"/>
          <w:szCs w:val="24"/>
        </w:rPr>
        <w:t>.</w:t>
      </w:r>
      <w:r w:rsidR="00667164">
        <w:rPr>
          <w:rFonts w:ascii="Times New Roman" w:hAnsi="Times New Roman" w:cs="Times New Roman"/>
          <w:sz w:val="24"/>
          <w:szCs w:val="24"/>
        </w:rPr>
        <w:t xml:space="preserve">. </w:t>
      </w:r>
    </w:p>
    <w:p w14:paraId="591FB334" w14:textId="0A8A09FB" w:rsidR="000A75A5" w:rsidRDefault="00A2423B" w:rsidP="000A75A5">
      <w:pPr>
        <w:spacing w:after="0" w:line="360" w:lineRule="auto"/>
        <w:ind w:firstLine="708"/>
        <w:jc w:val="both"/>
        <w:rPr>
          <w:rFonts w:ascii="Times New Roman" w:hAnsi="Times New Roman" w:cs="Times New Roman"/>
          <w:sz w:val="24"/>
          <w:szCs w:val="24"/>
        </w:rPr>
      </w:pPr>
      <w:r w:rsidRPr="004D09D3">
        <w:rPr>
          <w:rFonts w:ascii="Times New Roman" w:hAnsi="Times New Roman" w:cs="Times New Roman"/>
          <w:sz w:val="24"/>
          <w:szCs w:val="24"/>
        </w:rPr>
        <w:t xml:space="preserve">— </w:t>
      </w:r>
      <w:r w:rsidR="007C0B0B">
        <w:rPr>
          <w:rFonts w:ascii="Times New Roman" w:hAnsi="Times New Roman" w:cs="Times New Roman"/>
          <w:sz w:val="24"/>
          <w:szCs w:val="24"/>
        </w:rPr>
        <w:t>G</w:t>
      </w:r>
      <w:r w:rsidR="000A75A5">
        <w:rPr>
          <w:rFonts w:ascii="Times New Roman" w:hAnsi="Times New Roman" w:cs="Times New Roman"/>
          <w:sz w:val="24"/>
          <w:szCs w:val="24"/>
        </w:rPr>
        <w:t>ittikçe daha küçük yaştaki g</w:t>
      </w:r>
      <w:r w:rsidR="007C0B0B">
        <w:rPr>
          <w:rFonts w:ascii="Times New Roman" w:hAnsi="Times New Roman" w:cs="Times New Roman"/>
          <w:sz w:val="24"/>
          <w:szCs w:val="24"/>
        </w:rPr>
        <w:t>ençler</w:t>
      </w:r>
      <w:r w:rsidR="009A7660" w:rsidRPr="004D09D3">
        <w:rPr>
          <w:rFonts w:ascii="Times New Roman" w:hAnsi="Times New Roman" w:cs="Times New Roman"/>
          <w:sz w:val="24"/>
          <w:szCs w:val="24"/>
        </w:rPr>
        <w:t>, kredi kartlarına ve</w:t>
      </w:r>
      <w:r w:rsidR="000A75A5">
        <w:rPr>
          <w:rFonts w:ascii="Times New Roman" w:hAnsi="Times New Roman" w:cs="Times New Roman"/>
          <w:sz w:val="24"/>
          <w:szCs w:val="24"/>
        </w:rPr>
        <w:t xml:space="preserve"> pekçok tüketim mekânına,</w:t>
      </w:r>
      <w:r w:rsidR="009A7660" w:rsidRPr="004D09D3">
        <w:rPr>
          <w:rFonts w:ascii="Times New Roman" w:hAnsi="Times New Roman" w:cs="Times New Roman"/>
          <w:sz w:val="24"/>
          <w:szCs w:val="24"/>
        </w:rPr>
        <w:t xml:space="preserve"> özellikle</w:t>
      </w:r>
      <w:r w:rsidR="000A75A5">
        <w:rPr>
          <w:rFonts w:ascii="Times New Roman" w:hAnsi="Times New Roman" w:cs="Times New Roman"/>
          <w:sz w:val="24"/>
          <w:szCs w:val="24"/>
        </w:rPr>
        <w:t xml:space="preserve"> de</w:t>
      </w:r>
      <w:r w:rsidR="009A7660" w:rsidRPr="004D09D3">
        <w:rPr>
          <w:rFonts w:ascii="Times New Roman" w:hAnsi="Times New Roman" w:cs="Times New Roman"/>
          <w:sz w:val="24"/>
          <w:szCs w:val="24"/>
        </w:rPr>
        <w:t xml:space="preserve"> internet</w:t>
      </w:r>
      <w:r w:rsidR="00911CDA">
        <w:rPr>
          <w:rFonts w:ascii="Times New Roman" w:hAnsi="Times New Roman" w:cs="Times New Roman"/>
          <w:sz w:val="24"/>
          <w:szCs w:val="24"/>
        </w:rPr>
        <w:t>te</w:t>
      </w:r>
      <w:r w:rsidR="009A7660" w:rsidRPr="004D09D3">
        <w:rPr>
          <w:rFonts w:ascii="Times New Roman" w:hAnsi="Times New Roman" w:cs="Times New Roman"/>
          <w:sz w:val="24"/>
          <w:szCs w:val="24"/>
        </w:rPr>
        <w:t xml:space="preserve"> </w:t>
      </w:r>
      <w:r w:rsidR="000A75A5">
        <w:rPr>
          <w:rFonts w:ascii="Times New Roman" w:hAnsi="Times New Roman" w:cs="Times New Roman"/>
          <w:sz w:val="24"/>
          <w:szCs w:val="24"/>
        </w:rPr>
        <w:t xml:space="preserve">onlar hedef alınarak </w:t>
      </w:r>
      <w:r w:rsidR="009A7660" w:rsidRPr="004D09D3">
        <w:rPr>
          <w:rFonts w:ascii="Times New Roman" w:hAnsi="Times New Roman" w:cs="Times New Roman"/>
          <w:sz w:val="24"/>
          <w:szCs w:val="24"/>
        </w:rPr>
        <w:t>üretilmiş olan</w:t>
      </w:r>
      <w:r w:rsidR="000A75A5">
        <w:rPr>
          <w:rFonts w:ascii="Times New Roman" w:hAnsi="Times New Roman" w:cs="Times New Roman"/>
          <w:sz w:val="24"/>
          <w:szCs w:val="24"/>
        </w:rPr>
        <w:t xml:space="preserve">larına </w:t>
      </w:r>
      <w:r w:rsidR="009A7660" w:rsidRPr="004D09D3">
        <w:rPr>
          <w:rFonts w:ascii="Times New Roman" w:hAnsi="Times New Roman" w:cs="Times New Roman"/>
          <w:sz w:val="24"/>
          <w:szCs w:val="24"/>
        </w:rPr>
        <w:t>erişim kazandılar.</w:t>
      </w:r>
    </w:p>
    <w:p w14:paraId="048ED481" w14:textId="77777777" w:rsidR="00CB7913" w:rsidRDefault="00525509" w:rsidP="00CB7913">
      <w:pPr>
        <w:spacing w:after="0" w:line="360" w:lineRule="auto"/>
        <w:ind w:firstLine="708"/>
        <w:jc w:val="both"/>
        <w:rPr>
          <w:rFonts w:ascii="Times New Roman" w:hAnsi="Times New Roman" w:cs="Times New Roman"/>
          <w:sz w:val="24"/>
          <w:szCs w:val="24"/>
        </w:rPr>
      </w:pPr>
      <w:r w:rsidRPr="004D09D3">
        <w:rPr>
          <w:rFonts w:ascii="Times New Roman" w:hAnsi="Times New Roman" w:cs="Times New Roman"/>
          <w:sz w:val="24"/>
          <w:szCs w:val="24"/>
        </w:rPr>
        <w:t xml:space="preserve">— </w:t>
      </w:r>
      <w:r w:rsidR="00CB43F3" w:rsidRPr="004D09D3">
        <w:rPr>
          <w:rFonts w:ascii="Times New Roman" w:hAnsi="Times New Roman" w:cs="Times New Roman"/>
          <w:sz w:val="24"/>
          <w:szCs w:val="24"/>
        </w:rPr>
        <w:t>Toplumun yaşlı üyelerini de tüketime</w:t>
      </w:r>
      <w:r w:rsidR="00FB7560" w:rsidRPr="004D09D3">
        <w:rPr>
          <w:rFonts w:ascii="Times New Roman" w:hAnsi="Times New Roman" w:cs="Times New Roman"/>
          <w:sz w:val="24"/>
          <w:szCs w:val="24"/>
        </w:rPr>
        <w:t xml:space="preserve"> (örneğin, emekli</w:t>
      </w:r>
      <w:r w:rsidR="0073420C">
        <w:rPr>
          <w:rFonts w:ascii="Times New Roman" w:hAnsi="Times New Roman" w:cs="Times New Roman"/>
          <w:sz w:val="24"/>
          <w:szCs w:val="24"/>
        </w:rPr>
        <w:t>lere hitap eden sitelerdeki yaşam tarzının satın alınması</w:t>
      </w:r>
      <w:r w:rsidR="00FB7560" w:rsidRPr="004D09D3">
        <w:rPr>
          <w:rFonts w:ascii="Times New Roman" w:hAnsi="Times New Roman" w:cs="Times New Roman"/>
          <w:sz w:val="24"/>
          <w:szCs w:val="24"/>
        </w:rPr>
        <w:t xml:space="preserve"> ve golf k</w:t>
      </w:r>
      <w:r w:rsidR="00D170D3">
        <w:rPr>
          <w:rFonts w:ascii="Times New Roman" w:hAnsi="Times New Roman" w:cs="Times New Roman"/>
          <w:sz w:val="24"/>
          <w:szCs w:val="24"/>
        </w:rPr>
        <w:t>u</w:t>
      </w:r>
      <w:r w:rsidR="00FB7560" w:rsidRPr="004D09D3">
        <w:rPr>
          <w:rFonts w:ascii="Times New Roman" w:hAnsi="Times New Roman" w:cs="Times New Roman"/>
          <w:sz w:val="24"/>
          <w:szCs w:val="24"/>
        </w:rPr>
        <w:t>lü</w:t>
      </w:r>
      <w:r w:rsidR="00D170D3">
        <w:rPr>
          <w:rFonts w:ascii="Times New Roman" w:hAnsi="Times New Roman" w:cs="Times New Roman"/>
          <w:sz w:val="24"/>
          <w:szCs w:val="24"/>
        </w:rPr>
        <w:t>p</w:t>
      </w:r>
      <w:r w:rsidR="00FB7560" w:rsidRPr="004D09D3">
        <w:rPr>
          <w:rFonts w:ascii="Times New Roman" w:hAnsi="Times New Roman" w:cs="Times New Roman"/>
          <w:sz w:val="24"/>
          <w:szCs w:val="24"/>
        </w:rPr>
        <w:t xml:space="preserve">lerine üye olmak gibi </w:t>
      </w:r>
      <w:r w:rsidR="0073420C">
        <w:rPr>
          <w:rFonts w:ascii="Times New Roman" w:hAnsi="Times New Roman" w:cs="Times New Roman"/>
          <w:sz w:val="24"/>
          <w:szCs w:val="24"/>
        </w:rPr>
        <w:t xml:space="preserve">ek </w:t>
      </w:r>
      <w:r w:rsidR="00FB7560" w:rsidRPr="004D09D3">
        <w:rPr>
          <w:rFonts w:ascii="Times New Roman" w:hAnsi="Times New Roman" w:cs="Times New Roman"/>
          <w:sz w:val="24"/>
          <w:szCs w:val="24"/>
        </w:rPr>
        <w:t>etkinlikler</w:t>
      </w:r>
      <w:r w:rsidR="00D170D3">
        <w:rPr>
          <w:rFonts w:ascii="Times New Roman" w:hAnsi="Times New Roman" w:cs="Times New Roman"/>
          <w:sz w:val="24"/>
          <w:szCs w:val="24"/>
        </w:rPr>
        <w:t>e katılınması</w:t>
      </w:r>
      <w:r w:rsidR="00FB7560" w:rsidRPr="004D09D3">
        <w:rPr>
          <w:rFonts w:ascii="Times New Roman" w:hAnsi="Times New Roman" w:cs="Times New Roman"/>
          <w:sz w:val="24"/>
          <w:szCs w:val="24"/>
        </w:rPr>
        <w:t>)</w:t>
      </w:r>
      <w:r w:rsidR="00CB43F3" w:rsidRPr="004D09D3">
        <w:rPr>
          <w:rFonts w:ascii="Times New Roman" w:hAnsi="Times New Roman" w:cs="Times New Roman"/>
          <w:sz w:val="24"/>
          <w:szCs w:val="24"/>
        </w:rPr>
        <w:t xml:space="preserve"> ve borçlarını arttırmaya</w:t>
      </w:r>
      <w:r w:rsidR="00FB7560" w:rsidRPr="004D09D3">
        <w:rPr>
          <w:rFonts w:ascii="Times New Roman" w:hAnsi="Times New Roman" w:cs="Times New Roman"/>
          <w:sz w:val="24"/>
          <w:szCs w:val="24"/>
        </w:rPr>
        <w:t xml:space="preserve"> (</w:t>
      </w:r>
      <w:r w:rsidR="00D170D3">
        <w:rPr>
          <w:rFonts w:ascii="Times New Roman" w:hAnsi="Times New Roman" w:cs="Times New Roman"/>
          <w:sz w:val="24"/>
          <w:szCs w:val="24"/>
        </w:rPr>
        <w:t>örneğin, tersinden mortgage</w:t>
      </w:r>
      <w:r w:rsidR="00EF5576" w:rsidRPr="004D09D3">
        <w:rPr>
          <w:rFonts w:ascii="Times New Roman" w:hAnsi="Times New Roman" w:cs="Times New Roman"/>
          <w:sz w:val="24"/>
          <w:szCs w:val="24"/>
        </w:rPr>
        <w:t>)</w:t>
      </w:r>
      <w:r w:rsidR="00CB43F3" w:rsidRPr="004D09D3">
        <w:rPr>
          <w:rFonts w:ascii="Times New Roman" w:hAnsi="Times New Roman" w:cs="Times New Roman"/>
          <w:sz w:val="24"/>
          <w:szCs w:val="24"/>
        </w:rPr>
        <w:t xml:space="preserve"> sevk etmek için yeni yollar üretildi. </w:t>
      </w:r>
      <w:r w:rsidR="00F623B2" w:rsidRPr="004D09D3">
        <w:rPr>
          <w:rFonts w:ascii="Times New Roman" w:hAnsi="Times New Roman" w:cs="Times New Roman"/>
          <w:sz w:val="24"/>
          <w:szCs w:val="24"/>
        </w:rPr>
        <w:t xml:space="preserve">Hatta </w:t>
      </w:r>
      <w:r w:rsidR="00F623B2" w:rsidRPr="004D09D3">
        <w:rPr>
          <w:rFonts w:ascii="Times New Roman" w:hAnsi="Times New Roman" w:cs="Times New Roman"/>
          <w:sz w:val="24"/>
          <w:szCs w:val="24"/>
        </w:rPr>
        <w:lastRenderedPageBreak/>
        <w:t xml:space="preserve">Barber’in ifade ettiği gibi, toplumun yaşlı ve </w:t>
      </w:r>
      <w:r w:rsidR="00CB7913">
        <w:rPr>
          <w:rFonts w:ascii="Times New Roman" w:hAnsi="Times New Roman" w:cs="Times New Roman"/>
          <w:sz w:val="24"/>
          <w:szCs w:val="24"/>
        </w:rPr>
        <w:t>erişkin</w:t>
      </w:r>
      <w:r w:rsidR="00F623B2" w:rsidRPr="004D09D3">
        <w:rPr>
          <w:rFonts w:ascii="Times New Roman" w:hAnsi="Times New Roman" w:cs="Times New Roman"/>
          <w:sz w:val="24"/>
          <w:szCs w:val="24"/>
        </w:rPr>
        <w:t xml:space="preserve"> üyeleri, daha </w:t>
      </w:r>
      <w:r w:rsidR="00CB7913">
        <w:rPr>
          <w:rFonts w:ascii="Times New Roman" w:hAnsi="Times New Roman" w:cs="Times New Roman"/>
          <w:sz w:val="24"/>
          <w:szCs w:val="24"/>
        </w:rPr>
        <w:t xml:space="preserve">istekli ve hevesli tüketiciler olmaları amacıyla çocuklaştırılmışlardır. </w:t>
      </w:r>
    </w:p>
    <w:p w14:paraId="55BF2CCF" w14:textId="77777777" w:rsidR="00105B9C" w:rsidRDefault="00525509" w:rsidP="00105B9C">
      <w:pPr>
        <w:spacing w:after="0" w:line="360" w:lineRule="auto"/>
        <w:ind w:firstLine="708"/>
        <w:jc w:val="both"/>
        <w:rPr>
          <w:rFonts w:ascii="Times New Roman" w:hAnsi="Times New Roman" w:cs="Times New Roman"/>
          <w:sz w:val="24"/>
          <w:szCs w:val="24"/>
        </w:rPr>
      </w:pPr>
      <w:r w:rsidRPr="004D09D3">
        <w:rPr>
          <w:rFonts w:ascii="Times New Roman" w:hAnsi="Times New Roman" w:cs="Times New Roman"/>
          <w:sz w:val="24"/>
          <w:szCs w:val="24"/>
        </w:rPr>
        <w:t xml:space="preserve">• </w:t>
      </w:r>
      <w:r w:rsidR="00E02516" w:rsidRPr="004D09D3">
        <w:rPr>
          <w:rFonts w:ascii="Times New Roman" w:hAnsi="Times New Roman" w:cs="Times New Roman"/>
          <w:sz w:val="24"/>
          <w:szCs w:val="24"/>
        </w:rPr>
        <w:t>Tüketim süreçlerinin çoğu</w:t>
      </w:r>
      <w:r w:rsidR="00105B9C">
        <w:rPr>
          <w:rFonts w:ascii="Times New Roman" w:hAnsi="Times New Roman" w:cs="Times New Roman"/>
          <w:sz w:val="24"/>
          <w:szCs w:val="24"/>
        </w:rPr>
        <w:t>,</w:t>
      </w:r>
      <w:r w:rsidR="00E02516" w:rsidRPr="004D09D3">
        <w:rPr>
          <w:rFonts w:ascii="Times New Roman" w:hAnsi="Times New Roman" w:cs="Times New Roman"/>
          <w:sz w:val="24"/>
          <w:szCs w:val="24"/>
        </w:rPr>
        <w:t xml:space="preserve"> insanları daha hızlı </w:t>
      </w:r>
      <w:r w:rsidR="00105B9C">
        <w:rPr>
          <w:rFonts w:ascii="Times New Roman" w:hAnsi="Times New Roman" w:cs="Times New Roman"/>
          <w:sz w:val="24"/>
          <w:szCs w:val="24"/>
        </w:rPr>
        <w:t xml:space="preserve">ve daha çok </w:t>
      </w:r>
      <w:r w:rsidR="00E02516" w:rsidRPr="004D09D3">
        <w:rPr>
          <w:rFonts w:ascii="Times New Roman" w:hAnsi="Times New Roman" w:cs="Times New Roman"/>
          <w:sz w:val="24"/>
          <w:szCs w:val="24"/>
        </w:rPr>
        <w:t>tüketme</w:t>
      </w:r>
      <w:r w:rsidR="00105B9C">
        <w:rPr>
          <w:rFonts w:ascii="Times New Roman" w:hAnsi="Times New Roman" w:cs="Times New Roman"/>
          <w:sz w:val="24"/>
          <w:szCs w:val="24"/>
        </w:rPr>
        <w:t xml:space="preserve">ye teşvik etmek </w:t>
      </w:r>
      <w:r w:rsidR="00E02516" w:rsidRPr="004D09D3">
        <w:rPr>
          <w:rFonts w:ascii="Times New Roman" w:hAnsi="Times New Roman" w:cs="Times New Roman"/>
          <w:sz w:val="24"/>
          <w:szCs w:val="24"/>
        </w:rPr>
        <w:t>için hızlandırılmıştır</w:t>
      </w:r>
      <w:r w:rsidR="00105B9C" w:rsidRPr="00105B9C">
        <w:rPr>
          <w:rFonts w:ascii="Times New Roman" w:hAnsi="Times New Roman" w:cs="Times New Roman"/>
          <w:sz w:val="24"/>
          <w:szCs w:val="24"/>
        </w:rPr>
        <w:t xml:space="preserve"> (Virilio 1986)</w:t>
      </w:r>
      <w:r w:rsidR="00E02516" w:rsidRPr="004D09D3">
        <w:rPr>
          <w:rFonts w:ascii="Times New Roman" w:hAnsi="Times New Roman" w:cs="Times New Roman"/>
          <w:sz w:val="24"/>
          <w:szCs w:val="24"/>
        </w:rPr>
        <w:t xml:space="preserve">. </w:t>
      </w:r>
      <w:r w:rsidR="00105B9C">
        <w:rPr>
          <w:rFonts w:ascii="Times New Roman" w:hAnsi="Times New Roman" w:cs="Times New Roman"/>
          <w:sz w:val="24"/>
          <w:szCs w:val="24"/>
        </w:rPr>
        <w:t>Mesela</w:t>
      </w:r>
      <w:r w:rsidR="00E02516" w:rsidRPr="004D09D3">
        <w:rPr>
          <w:rFonts w:ascii="Times New Roman" w:hAnsi="Times New Roman" w:cs="Times New Roman"/>
          <w:sz w:val="24"/>
          <w:szCs w:val="24"/>
        </w:rPr>
        <w:t xml:space="preserve">: </w:t>
      </w:r>
    </w:p>
    <w:p w14:paraId="6E8C6EE2" w14:textId="77777777" w:rsidR="00494641" w:rsidRDefault="00526651" w:rsidP="00494641">
      <w:pPr>
        <w:spacing w:after="0" w:line="360" w:lineRule="auto"/>
        <w:ind w:firstLine="708"/>
        <w:jc w:val="both"/>
        <w:rPr>
          <w:rFonts w:ascii="Times New Roman" w:hAnsi="Times New Roman" w:cs="Times New Roman"/>
          <w:sz w:val="24"/>
          <w:szCs w:val="24"/>
        </w:rPr>
      </w:pPr>
      <w:r w:rsidRPr="004D09D3">
        <w:rPr>
          <w:rFonts w:ascii="Times New Roman" w:hAnsi="Times New Roman" w:cs="Times New Roman"/>
          <w:sz w:val="24"/>
          <w:szCs w:val="24"/>
        </w:rPr>
        <w:t>— iTunes, her türlü oyun, Amazon.com üzerinde</w:t>
      </w:r>
      <w:r w:rsidR="00494641">
        <w:rPr>
          <w:rFonts w:ascii="Times New Roman" w:hAnsi="Times New Roman" w:cs="Times New Roman"/>
          <w:sz w:val="24"/>
          <w:szCs w:val="24"/>
        </w:rPr>
        <w:t>ki Kindle kitapları ve benzeri türde</w:t>
      </w:r>
      <w:r w:rsidRPr="004D09D3">
        <w:rPr>
          <w:rFonts w:ascii="Times New Roman" w:hAnsi="Times New Roman" w:cs="Times New Roman"/>
          <w:sz w:val="24"/>
          <w:szCs w:val="24"/>
        </w:rPr>
        <w:t xml:space="preserve"> internet üzerinden, elektronik bir biçimde anlık </w:t>
      </w:r>
      <w:r w:rsidR="00494641">
        <w:rPr>
          <w:rFonts w:ascii="Times New Roman" w:hAnsi="Times New Roman" w:cs="Times New Roman"/>
          <w:sz w:val="24"/>
          <w:szCs w:val="24"/>
        </w:rPr>
        <w:t xml:space="preserve">olarak </w:t>
      </w:r>
      <w:r w:rsidRPr="004D09D3">
        <w:rPr>
          <w:rFonts w:ascii="Times New Roman" w:hAnsi="Times New Roman" w:cs="Times New Roman"/>
          <w:sz w:val="24"/>
          <w:szCs w:val="24"/>
        </w:rPr>
        <w:t>tüketimi</w:t>
      </w:r>
      <w:r w:rsidR="00494641">
        <w:rPr>
          <w:rFonts w:ascii="Times New Roman" w:hAnsi="Times New Roman" w:cs="Times New Roman"/>
          <w:sz w:val="24"/>
          <w:szCs w:val="24"/>
        </w:rPr>
        <w:t xml:space="preserve"> (ve ödemesi)</w:t>
      </w:r>
      <w:r w:rsidRPr="004D09D3">
        <w:rPr>
          <w:rFonts w:ascii="Times New Roman" w:hAnsi="Times New Roman" w:cs="Times New Roman"/>
          <w:sz w:val="24"/>
          <w:szCs w:val="24"/>
        </w:rPr>
        <w:t xml:space="preserve"> yapılan </w:t>
      </w:r>
      <w:r w:rsidR="00494641">
        <w:rPr>
          <w:rFonts w:ascii="Times New Roman" w:hAnsi="Times New Roman" w:cs="Times New Roman"/>
          <w:sz w:val="24"/>
          <w:szCs w:val="24"/>
        </w:rPr>
        <w:t>her şey</w:t>
      </w:r>
      <w:r w:rsidRPr="004D09D3">
        <w:rPr>
          <w:rFonts w:ascii="Times New Roman" w:hAnsi="Times New Roman" w:cs="Times New Roman"/>
          <w:sz w:val="24"/>
          <w:szCs w:val="24"/>
        </w:rPr>
        <w:t>.</w:t>
      </w:r>
    </w:p>
    <w:p w14:paraId="61CF14EC" w14:textId="77777777" w:rsidR="00494641" w:rsidRDefault="007954C1" w:rsidP="00494641">
      <w:pPr>
        <w:spacing w:after="0" w:line="360" w:lineRule="auto"/>
        <w:ind w:firstLine="708"/>
        <w:jc w:val="both"/>
        <w:rPr>
          <w:rFonts w:ascii="Times New Roman" w:hAnsi="Times New Roman" w:cs="Times New Roman"/>
          <w:sz w:val="24"/>
          <w:szCs w:val="24"/>
        </w:rPr>
      </w:pPr>
      <w:r w:rsidRPr="004D09D3">
        <w:rPr>
          <w:rFonts w:ascii="Times New Roman" w:hAnsi="Times New Roman" w:cs="Times New Roman"/>
          <w:sz w:val="24"/>
          <w:szCs w:val="24"/>
        </w:rPr>
        <w:t xml:space="preserve">— </w:t>
      </w:r>
      <w:r w:rsidR="00AD21BF" w:rsidRPr="004D09D3">
        <w:rPr>
          <w:rFonts w:ascii="Times New Roman" w:hAnsi="Times New Roman" w:cs="Times New Roman"/>
          <w:sz w:val="24"/>
          <w:szCs w:val="24"/>
        </w:rPr>
        <w:t xml:space="preserve">FedEx ve DHL gibi uluslararası kargo servislerinin yükseldiği ve yayıldığı bir dönemde, </w:t>
      </w:r>
      <w:r w:rsidR="00494641">
        <w:rPr>
          <w:rFonts w:ascii="Times New Roman" w:hAnsi="Times New Roman" w:cs="Times New Roman"/>
          <w:sz w:val="24"/>
          <w:szCs w:val="24"/>
        </w:rPr>
        <w:t xml:space="preserve">maddi </w:t>
      </w:r>
      <w:r w:rsidR="00AD21BF" w:rsidRPr="004D09D3">
        <w:rPr>
          <w:rFonts w:ascii="Times New Roman" w:hAnsi="Times New Roman" w:cs="Times New Roman"/>
          <w:sz w:val="24"/>
          <w:szCs w:val="24"/>
        </w:rPr>
        <w:t>ürünlerin çok çabuk bir şekilde insanların ellerine ulaştırılması.</w:t>
      </w:r>
    </w:p>
    <w:p w14:paraId="333337D8" w14:textId="77777777" w:rsidR="005E37AE" w:rsidRDefault="007954C1" w:rsidP="005E37AE">
      <w:pPr>
        <w:spacing w:after="0" w:line="360" w:lineRule="auto"/>
        <w:ind w:firstLine="708"/>
        <w:jc w:val="both"/>
        <w:rPr>
          <w:rFonts w:ascii="Times New Roman" w:hAnsi="Times New Roman" w:cs="Times New Roman"/>
          <w:sz w:val="24"/>
          <w:szCs w:val="24"/>
        </w:rPr>
      </w:pPr>
      <w:r w:rsidRPr="00B3494F">
        <w:rPr>
          <w:rFonts w:ascii="Times New Roman" w:hAnsi="Times New Roman" w:cs="Times New Roman"/>
          <w:sz w:val="24"/>
          <w:szCs w:val="24"/>
        </w:rPr>
        <w:t xml:space="preserve">— </w:t>
      </w:r>
      <w:r w:rsidR="00790211" w:rsidRPr="00B3494F">
        <w:rPr>
          <w:rFonts w:ascii="Times New Roman" w:hAnsi="Times New Roman" w:cs="Times New Roman"/>
          <w:sz w:val="24"/>
          <w:szCs w:val="24"/>
        </w:rPr>
        <w:t xml:space="preserve">Tüketicileri çeşitli yollarla (“protüketiciler” olarak) </w:t>
      </w:r>
      <w:r w:rsidR="00B3494F">
        <w:rPr>
          <w:rFonts w:ascii="Times New Roman" w:hAnsi="Times New Roman" w:cs="Times New Roman"/>
          <w:sz w:val="24"/>
          <w:szCs w:val="24"/>
        </w:rPr>
        <w:t>işin içine dâhil ederek</w:t>
      </w:r>
      <w:r w:rsidR="00790211" w:rsidRPr="00B3494F">
        <w:rPr>
          <w:rFonts w:ascii="Times New Roman" w:hAnsi="Times New Roman" w:cs="Times New Roman"/>
          <w:sz w:val="24"/>
          <w:szCs w:val="24"/>
        </w:rPr>
        <w:t xml:space="preserve"> maliyetleri düşürmeye çalışma</w:t>
      </w:r>
      <w:r w:rsidR="00B3494F">
        <w:rPr>
          <w:rFonts w:ascii="Times New Roman" w:hAnsi="Times New Roman" w:cs="Times New Roman"/>
          <w:sz w:val="24"/>
          <w:szCs w:val="24"/>
        </w:rPr>
        <w:t>k ve aynı za</w:t>
      </w:r>
      <w:r w:rsidR="00790211" w:rsidRPr="00B3494F">
        <w:rPr>
          <w:rFonts w:ascii="Times New Roman" w:hAnsi="Times New Roman" w:cs="Times New Roman"/>
          <w:sz w:val="24"/>
          <w:szCs w:val="24"/>
        </w:rPr>
        <w:t xml:space="preserve">manda tüketim sürecini de hızlandırmak. </w:t>
      </w:r>
      <w:r w:rsidR="0047032E" w:rsidRPr="00B3494F">
        <w:rPr>
          <w:rFonts w:ascii="Times New Roman" w:hAnsi="Times New Roman" w:cs="Times New Roman"/>
          <w:sz w:val="24"/>
          <w:szCs w:val="24"/>
        </w:rPr>
        <w:t xml:space="preserve">Örneğin, </w:t>
      </w:r>
      <w:r w:rsidR="00B3494F">
        <w:rPr>
          <w:rFonts w:ascii="Times New Roman" w:hAnsi="Times New Roman" w:cs="Times New Roman"/>
          <w:sz w:val="24"/>
          <w:szCs w:val="24"/>
        </w:rPr>
        <w:t xml:space="preserve">kişinin </w:t>
      </w:r>
      <w:r w:rsidR="0047032E" w:rsidRPr="00B3494F">
        <w:rPr>
          <w:rFonts w:ascii="Times New Roman" w:hAnsi="Times New Roman" w:cs="Times New Roman"/>
          <w:sz w:val="24"/>
          <w:szCs w:val="24"/>
        </w:rPr>
        <w:t xml:space="preserve">parasını </w:t>
      </w:r>
      <w:r w:rsidR="00B3494F">
        <w:rPr>
          <w:rFonts w:ascii="Times New Roman" w:hAnsi="Times New Roman" w:cs="Times New Roman"/>
          <w:sz w:val="24"/>
          <w:szCs w:val="24"/>
        </w:rPr>
        <w:t xml:space="preserve">ATM cihazından </w:t>
      </w:r>
      <w:r w:rsidR="0047032E" w:rsidRPr="00B3494F">
        <w:rPr>
          <w:rFonts w:ascii="Times New Roman" w:hAnsi="Times New Roman" w:cs="Times New Roman"/>
          <w:sz w:val="24"/>
          <w:szCs w:val="24"/>
        </w:rPr>
        <w:t xml:space="preserve">çekmesi, </w:t>
      </w:r>
      <w:r w:rsidR="001C70DE" w:rsidRPr="00B3494F">
        <w:rPr>
          <w:rFonts w:ascii="Times New Roman" w:hAnsi="Times New Roman" w:cs="Times New Roman"/>
          <w:sz w:val="24"/>
          <w:szCs w:val="24"/>
        </w:rPr>
        <w:t>kendi benzin deposunu doldurması</w:t>
      </w:r>
      <w:r w:rsidR="005E37AE">
        <w:rPr>
          <w:rFonts w:ascii="Times New Roman" w:hAnsi="Times New Roman" w:cs="Times New Roman"/>
          <w:sz w:val="24"/>
          <w:szCs w:val="24"/>
        </w:rPr>
        <w:t xml:space="preserve"> (ödemeyi kartıyla yaptıktan sonra)</w:t>
      </w:r>
      <w:r w:rsidR="00DC1862" w:rsidRPr="00B3494F">
        <w:rPr>
          <w:rFonts w:ascii="Times New Roman" w:hAnsi="Times New Roman" w:cs="Times New Roman"/>
          <w:sz w:val="24"/>
          <w:szCs w:val="24"/>
        </w:rPr>
        <w:t xml:space="preserve"> ve otel ve havaalanlarınd</w:t>
      </w:r>
      <w:r w:rsidR="00E312B4" w:rsidRPr="00B3494F">
        <w:rPr>
          <w:rFonts w:ascii="Times New Roman" w:hAnsi="Times New Roman" w:cs="Times New Roman"/>
          <w:sz w:val="24"/>
          <w:szCs w:val="24"/>
        </w:rPr>
        <w:t>a insanların kendilerinin</w:t>
      </w:r>
      <w:r w:rsidR="00DC1862" w:rsidRPr="00B3494F">
        <w:rPr>
          <w:rFonts w:ascii="Times New Roman" w:hAnsi="Times New Roman" w:cs="Times New Roman"/>
          <w:sz w:val="24"/>
          <w:szCs w:val="24"/>
        </w:rPr>
        <w:t xml:space="preserve"> check in yapabilmesi. </w:t>
      </w:r>
    </w:p>
    <w:p w14:paraId="3DD61214" w14:textId="77777777" w:rsidR="005E37AE" w:rsidRDefault="00525509" w:rsidP="005E37AE">
      <w:pPr>
        <w:spacing w:after="0" w:line="360" w:lineRule="auto"/>
        <w:ind w:firstLine="708"/>
        <w:jc w:val="both"/>
        <w:rPr>
          <w:rFonts w:ascii="Times New Roman" w:hAnsi="Times New Roman" w:cs="Times New Roman"/>
          <w:b/>
          <w:sz w:val="24"/>
          <w:szCs w:val="24"/>
        </w:rPr>
      </w:pPr>
      <w:r w:rsidRPr="004D09D3">
        <w:rPr>
          <w:rFonts w:ascii="Times New Roman" w:hAnsi="Times New Roman" w:cs="Times New Roman"/>
          <w:sz w:val="24"/>
          <w:szCs w:val="24"/>
        </w:rPr>
        <w:t xml:space="preserve">• </w:t>
      </w:r>
      <w:r w:rsidR="00F02F99" w:rsidRPr="004D09D3">
        <w:rPr>
          <w:rFonts w:ascii="Times New Roman" w:hAnsi="Times New Roman" w:cs="Times New Roman"/>
          <w:sz w:val="24"/>
          <w:szCs w:val="24"/>
        </w:rPr>
        <w:t>Artan hız, kredi dünyasında da bir gerçekli</w:t>
      </w:r>
      <w:r w:rsidR="005E37AE">
        <w:rPr>
          <w:rFonts w:ascii="Times New Roman" w:hAnsi="Times New Roman" w:cs="Times New Roman"/>
          <w:sz w:val="24"/>
          <w:szCs w:val="24"/>
        </w:rPr>
        <w:t>ktir</w:t>
      </w:r>
      <w:r w:rsidR="00F02F99" w:rsidRPr="004D09D3">
        <w:rPr>
          <w:rFonts w:ascii="Times New Roman" w:hAnsi="Times New Roman" w:cs="Times New Roman"/>
          <w:sz w:val="24"/>
          <w:szCs w:val="24"/>
        </w:rPr>
        <w:t>:</w:t>
      </w:r>
      <w:r w:rsidRPr="004D09D3">
        <w:rPr>
          <w:rFonts w:ascii="Times New Roman" w:hAnsi="Times New Roman" w:cs="Times New Roman"/>
          <w:b/>
          <w:sz w:val="24"/>
          <w:szCs w:val="24"/>
        </w:rPr>
        <w:t xml:space="preserve"> </w:t>
      </w:r>
    </w:p>
    <w:p w14:paraId="19005D16" w14:textId="77777777" w:rsidR="00A8753F" w:rsidRDefault="00525509" w:rsidP="00A8753F">
      <w:pPr>
        <w:spacing w:after="0" w:line="360" w:lineRule="auto"/>
        <w:ind w:firstLine="708"/>
        <w:jc w:val="both"/>
        <w:rPr>
          <w:rFonts w:ascii="Times New Roman" w:hAnsi="Times New Roman" w:cs="Times New Roman"/>
          <w:sz w:val="24"/>
          <w:szCs w:val="24"/>
        </w:rPr>
      </w:pPr>
      <w:r w:rsidRPr="004D09D3">
        <w:rPr>
          <w:rFonts w:ascii="Times New Roman" w:hAnsi="Times New Roman" w:cs="Times New Roman"/>
          <w:sz w:val="24"/>
          <w:szCs w:val="24"/>
        </w:rPr>
        <w:t xml:space="preserve">— </w:t>
      </w:r>
      <w:r w:rsidR="00AF6E72" w:rsidRPr="004D09D3">
        <w:rPr>
          <w:rFonts w:ascii="Times New Roman" w:hAnsi="Times New Roman" w:cs="Times New Roman"/>
          <w:sz w:val="24"/>
          <w:szCs w:val="24"/>
        </w:rPr>
        <w:t xml:space="preserve">Yeni elektronik, hatta taşınabilir teknolojiler, eskiden yapılan kredi kartı numaralarının bir </w:t>
      </w:r>
      <w:r w:rsidR="00064856" w:rsidRPr="004D09D3">
        <w:rPr>
          <w:rFonts w:ascii="Times New Roman" w:hAnsi="Times New Roman" w:cs="Times New Roman"/>
          <w:sz w:val="24"/>
          <w:szCs w:val="24"/>
        </w:rPr>
        <w:t>kâğıda</w:t>
      </w:r>
      <w:r w:rsidR="00AF6E72" w:rsidRPr="004D09D3">
        <w:rPr>
          <w:rFonts w:ascii="Times New Roman" w:hAnsi="Times New Roman" w:cs="Times New Roman"/>
          <w:sz w:val="24"/>
          <w:szCs w:val="24"/>
        </w:rPr>
        <w:t xml:space="preserve"> basılması sistemine oranla kredi kartı alışverişlerini çok hızlı bir hale getirmiş</w:t>
      </w:r>
      <w:r w:rsidR="00A8753F">
        <w:rPr>
          <w:rFonts w:ascii="Times New Roman" w:hAnsi="Times New Roman" w:cs="Times New Roman"/>
          <w:sz w:val="24"/>
          <w:szCs w:val="24"/>
        </w:rPr>
        <w:t>lerdir.</w:t>
      </w:r>
    </w:p>
    <w:p w14:paraId="279DF28D" w14:textId="77777777" w:rsidR="00A8753F" w:rsidRDefault="00525509" w:rsidP="00A8753F">
      <w:pPr>
        <w:spacing w:after="0" w:line="360" w:lineRule="auto"/>
        <w:ind w:firstLine="708"/>
        <w:jc w:val="both"/>
        <w:rPr>
          <w:rFonts w:ascii="Times New Roman" w:hAnsi="Times New Roman" w:cs="Times New Roman"/>
          <w:sz w:val="24"/>
          <w:szCs w:val="24"/>
        </w:rPr>
      </w:pPr>
      <w:r w:rsidRPr="004D09D3">
        <w:rPr>
          <w:rFonts w:ascii="Times New Roman" w:hAnsi="Times New Roman" w:cs="Times New Roman"/>
          <w:sz w:val="24"/>
          <w:szCs w:val="24"/>
        </w:rPr>
        <w:t xml:space="preserve">— </w:t>
      </w:r>
      <w:r w:rsidR="0075243D" w:rsidRPr="004D09D3">
        <w:rPr>
          <w:rFonts w:ascii="Times New Roman" w:hAnsi="Times New Roman" w:cs="Times New Roman"/>
          <w:sz w:val="24"/>
          <w:szCs w:val="24"/>
        </w:rPr>
        <w:t xml:space="preserve">Kredi kartı numalarını internet alışverişlerinde kullanmak ise daha </w:t>
      </w:r>
      <w:r w:rsidR="00A8753F">
        <w:rPr>
          <w:rFonts w:ascii="Times New Roman" w:hAnsi="Times New Roman" w:cs="Times New Roman"/>
          <w:sz w:val="24"/>
          <w:szCs w:val="24"/>
        </w:rPr>
        <w:t>da</w:t>
      </w:r>
      <w:r w:rsidR="0075243D" w:rsidRPr="004D09D3">
        <w:rPr>
          <w:rFonts w:ascii="Times New Roman" w:hAnsi="Times New Roman" w:cs="Times New Roman"/>
          <w:sz w:val="24"/>
          <w:szCs w:val="24"/>
        </w:rPr>
        <w:t xml:space="preserve"> hızlıdır.</w:t>
      </w:r>
    </w:p>
    <w:p w14:paraId="1A0EBC1B" w14:textId="3A7A36FB" w:rsidR="00A8753F" w:rsidRDefault="00525509" w:rsidP="00BC4FC8">
      <w:pPr>
        <w:spacing w:after="0" w:line="360" w:lineRule="auto"/>
        <w:ind w:firstLine="708"/>
        <w:jc w:val="both"/>
        <w:rPr>
          <w:rFonts w:ascii="Times New Roman" w:hAnsi="Times New Roman" w:cs="Times New Roman"/>
          <w:sz w:val="24"/>
          <w:szCs w:val="24"/>
        </w:rPr>
      </w:pPr>
      <w:r w:rsidRPr="004D09D3">
        <w:rPr>
          <w:rFonts w:ascii="Times New Roman" w:hAnsi="Times New Roman" w:cs="Times New Roman"/>
          <w:sz w:val="24"/>
          <w:szCs w:val="24"/>
        </w:rPr>
        <w:t xml:space="preserve">— </w:t>
      </w:r>
      <w:r w:rsidR="00C6655C" w:rsidRPr="004D09D3">
        <w:rPr>
          <w:rFonts w:ascii="Times New Roman" w:hAnsi="Times New Roman" w:cs="Times New Roman"/>
          <w:sz w:val="24"/>
          <w:szCs w:val="24"/>
        </w:rPr>
        <w:t>Modern teknolojilerin yardımıyla, k</w:t>
      </w:r>
      <w:r w:rsidR="0075243D" w:rsidRPr="004D09D3">
        <w:rPr>
          <w:rFonts w:ascii="Times New Roman" w:hAnsi="Times New Roman" w:cs="Times New Roman"/>
          <w:sz w:val="24"/>
          <w:szCs w:val="24"/>
        </w:rPr>
        <w:t>o</w:t>
      </w:r>
      <w:r w:rsidR="00C6655C" w:rsidRPr="004D09D3">
        <w:rPr>
          <w:rFonts w:ascii="Times New Roman" w:hAnsi="Times New Roman" w:cs="Times New Roman"/>
          <w:sz w:val="24"/>
          <w:szCs w:val="24"/>
        </w:rPr>
        <w:t>nut kredilerinin ve araç kredilerinin alınması oldukça basitleştirilmiş ve hızlandırılmıştır.</w:t>
      </w:r>
    </w:p>
    <w:p w14:paraId="3B104227" w14:textId="77777777" w:rsidR="00A8753F" w:rsidRDefault="00A8753F" w:rsidP="00A8753F">
      <w:pPr>
        <w:spacing w:after="0" w:line="360" w:lineRule="auto"/>
        <w:ind w:firstLine="708"/>
        <w:jc w:val="both"/>
        <w:rPr>
          <w:rFonts w:ascii="Times New Roman" w:hAnsi="Times New Roman" w:cs="Times New Roman"/>
          <w:sz w:val="24"/>
          <w:szCs w:val="24"/>
        </w:rPr>
      </w:pPr>
      <w:r w:rsidRPr="004D09D3">
        <w:rPr>
          <w:rFonts w:ascii="Times New Roman" w:hAnsi="Times New Roman" w:cs="Times New Roman"/>
          <w:i/>
          <w:sz w:val="24"/>
          <w:szCs w:val="24"/>
        </w:rPr>
        <w:t>Mekân</w:t>
      </w:r>
      <w:r w:rsidR="001529A7" w:rsidRPr="004D09D3">
        <w:rPr>
          <w:rFonts w:ascii="Times New Roman" w:hAnsi="Times New Roman" w:cs="Times New Roman"/>
          <w:sz w:val="24"/>
          <w:szCs w:val="24"/>
        </w:rPr>
        <w:t xml:space="preserve">. </w:t>
      </w:r>
      <w:r>
        <w:rPr>
          <w:rFonts w:ascii="Times New Roman" w:hAnsi="Times New Roman" w:cs="Times New Roman"/>
          <w:sz w:val="24"/>
          <w:szCs w:val="24"/>
        </w:rPr>
        <w:t>Yukarıda b</w:t>
      </w:r>
      <w:r w:rsidR="00570D16" w:rsidRPr="004D09D3">
        <w:rPr>
          <w:rFonts w:ascii="Times New Roman" w:hAnsi="Times New Roman" w:cs="Times New Roman"/>
          <w:sz w:val="24"/>
          <w:szCs w:val="24"/>
        </w:rPr>
        <w:t xml:space="preserve">ahsi geçen pek çok şey aynı şekilde </w:t>
      </w:r>
      <w:r w:rsidRPr="004D09D3">
        <w:rPr>
          <w:rFonts w:ascii="Times New Roman" w:hAnsi="Times New Roman" w:cs="Times New Roman"/>
          <w:sz w:val="24"/>
          <w:szCs w:val="24"/>
        </w:rPr>
        <w:t>mekân</w:t>
      </w:r>
      <w:r w:rsidR="00570D16" w:rsidRPr="004D09D3">
        <w:rPr>
          <w:rFonts w:ascii="Times New Roman" w:hAnsi="Times New Roman" w:cs="Times New Roman"/>
          <w:sz w:val="24"/>
          <w:szCs w:val="24"/>
        </w:rPr>
        <w:t xml:space="preserve"> için de söylenebil</w:t>
      </w:r>
      <w:r>
        <w:rPr>
          <w:rFonts w:ascii="Times New Roman" w:hAnsi="Times New Roman" w:cs="Times New Roman"/>
          <w:sz w:val="24"/>
          <w:szCs w:val="24"/>
        </w:rPr>
        <w:t>ir:</w:t>
      </w:r>
    </w:p>
    <w:p w14:paraId="7A68D1BB" w14:textId="2554B709" w:rsidR="00654A0D" w:rsidRDefault="001529A7" w:rsidP="00654A0D">
      <w:pPr>
        <w:spacing w:after="0" w:line="360" w:lineRule="auto"/>
        <w:ind w:firstLine="708"/>
        <w:jc w:val="both"/>
        <w:rPr>
          <w:rFonts w:ascii="Times New Roman" w:hAnsi="Times New Roman" w:cs="Times New Roman"/>
          <w:b/>
          <w:sz w:val="24"/>
          <w:szCs w:val="24"/>
        </w:rPr>
      </w:pPr>
      <w:r w:rsidRPr="004D09D3">
        <w:rPr>
          <w:rFonts w:ascii="Times New Roman" w:hAnsi="Times New Roman" w:cs="Times New Roman"/>
          <w:sz w:val="24"/>
          <w:szCs w:val="24"/>
        </w:rPr>
        <w:t xml:space="preserve">• </w:t>
      </w:r>
      <w:r w:rsidR="00DB4BCE" w:rsidRPr="004D09D3">
        <w:rPr>
          <w:rFonts w:ascii="Times New Roman" w:hAnsi="Times New Roman" w:cs="Times New Roman"/>
          <w:sz w:val="24"/>
          <w:szCs w:val="24"/>
        </w:rPr>
        <w:t xml:space="preserve">Daha önce hiçbir şekilde tüketim ve borçlanma baskısı taşımayan okul gibi </w:t>
      </w:r>
      <w:r w:rsidR="001C1211">
        <w:rPr>
          <w:rFonts w:ascii="Times New Roman" w:hAnsi="Times New Roman" w:cs="Times New Roman"/>
          <w:sz w:val="24"/>
          <w:szCs w:val="24"/>
        </w:rPr>
        <w:t>mekânlar</w:t>
      </w:r>
      <w:r w:rsidR="00DB4BCE" w:rsidRPr="004D09D3">
        <w:rPr>
          <w:rFonts w:ascii="Times New Roman" w:hAnsi="Times New Roman" w:cs="Times New Roman"/>
          <w:sz w:val="24"/>
          <w:szCs w:val="24"/>
        </w:rPr>
        <w:t xml:space="preserve">, </w:t>
      </w:r>
      <w:r w:rsidR="00C84201" w:rsidRPr="004D09D3">
        <w:rPr>
          <w:rFonts w:ascii="Times New Roman" w:hAnsi="Times New Roman" w:cs="Times New Roman"/>
          <w:sz w:val="24"/>
          <w:szCs w:val="24"/>
        </w:rPr>
        <w:t>Channel One ve kredi kartı firmaları tarafından yürütülen kredi e</w:t>
      </w:r>
      <w:r w:rsidR="00654A0D">
        <w:rPr>
          <w:rFonts w:ascii="Times New Roman" w:hAnsi="Times New Roman" w:cs="Times New Roman"/>
          <w:sz w:val="24"/>
          <w:szCs w:val="24"/>
        </w:rPr>
        <w:t>ğitim programları gibi örneklerd</w:t>
      </w:r>
      <w:r w:rsidR="00C84201" w:rsidRPr="004D09D3">
        <w:rPr>
          <w:rFonts w:ascii="Times New Roman" w:hAnsi="Times New Roman" w:cs="Times New Roman"/>
          <w:sz w:val="24"/>
          <w:szCs w:val="24"/>
        </w:rPr>
        <w:t xml:space="preserve">e olduğu gibi, </w:t>
      </w:r>
      <w:r w:rsidR="002A2672" w:rsidRPr="004D09D3">
        <w:rPr>
          <w:rFonts w:ascii="Times New Roman" w:hAnsi="Times New Roman" w:cs="Times New Roman"/>
          <w:sz w:val="24"/>
          <w:szCs w:val="24"/>
        </w:rPr>
        <w:t>iki taraftan da baskı altına alınmışlardır</w:t>
      </w:r>
      <w:r w:rsidR="0083071B" w:rsidRPr="004D09D3">
        <w:rPr>
          <w:rFonts w:ascii="Times New Roman" w:hAnsi="Times New Roman" w:cs="Times New Roman"/>
          <w:sz w:val="24"/>
          <w:szCs w:val="24"/>
        </w:rPr>
        <w:t>.</w:t>
      </w:r>
      <w:r w:rsidR="00DB4BCE" w:rsidRPr="004D09D3">
        <w:rPr>
          <w:rFonts w:ascii="Times New Roman" w:hAnsi="Times New Roman" w:cs="Times New Roman"/>
          <w:b/>
          <w:sz w:val="24"/>
          <w:szCs w:val="24"/>
        </w:rPr>
        <w:t xml:space="preserve"> </w:t>
      </w:r>
    </w:p>
    <w:p w14:paraId="0A73DB50" w14:textId="18280A85" w:rsidR="00A114F8" w:rsidRDefault="008F71F1" w:rsidP="00A114F8">
      <w:pPr>
        <w:spacing w:after="0" w:line="360" w:lineRule="auto"/>
        <w:ind w:firstLine="708"/>
        <w:jc w:val="both"/>
        <w:rPr>
          <w:rFonts w:ascii="Times New Roman" w:hAnsi="Times New Roman" w:cs="Times New Roman"/>
          <w:sz w:val="24"/>
          <w:szCs w:val="24"/>
        </w:rPr>
      </w:pPr>
      <w:r w:rsidRPr="004D09D3">
        <w:rPr>
          <w:rFonts w:ascii="Times New Roman" w:hAnsi="Times New Roman" w:cs="Times New Roman"/>
          <w:sz w:val="24"/>
          <w:szCs w:val="24"/>
        </w:rPr>
        <w:t xml:space="preserve">• </w:t>
      </w:r>
      <w:r w:rsidR="007F516B" w:rsidRPr="004D09D3">
        <w:rPr>
          <w:rFonts w:ascii="Times New Roman" w:hAnsi="Times New Roman" w:cs="Times New Roman"/>
          <w:sz w:val="24"/>
          <w:szCs w:val="24"/>
        </w:rPr>
        <w:t>İns</w:t>
      </w:r>
      <w:r w:rsidR="001C1211">
        <w:rPr>
          <w:rFonts w:ascii="Times New Roman" w:hAnsi="Times New Roman" w:cs="Times New Roman"/>
          <w:sz w:val="24"/>
          <w:szCs w:val="24"/>
        </w:rPr>
        <w:t>anların yaşadıkları ve bir zamanlar</w:t>
      </w:r>
      <w:r w:rsidR="007F516B" w:rsidRPr="004D09D3">
        <w:rPr>
          <w:rFonts w:ascii="Times New Roman" w:hAnsi="Times New Roman" w:cs="Times New Roman"/>
          <w:sz w:val="24"/>
          <w:szCs w:val="24"/>
        </w:rPr>
        <w:t xml:space="preserve"> sadece dışarısında alışveriş yaptıkları, tüketim ve borçlanma baskısından uzak </w:t>
      </w:r>
      <w:r w:rsidR="001C1211">
        <w:rPr>
          <w:rFonts w:ascii="Times New Roman" w:hAnsi="Times New Roman" w:cs="Times New Roman"/>
          <w:sz w:val="24"/>
          <w:szCs w:val="24"/>
        </w:rPr>
        <w:t>mekânlar olan evler;</w:t>
      </w:r>
      <w:r w:rsidR="007F516B" w:rsidRPr="004D09D3">
        <w:rPr>
          <w:rFonts w:ascii="Times New Roman" w:hAnsi="Times New Roman" w:cs="Times New Roman"/>
          <w:sz w:val="24"/>
          <w:szCs w:val="24"/>
        </w:rPr>
        <w:t xml:space="preserve"> şimdilerde po</w:t>
      </w:r>
      <w:r w:rsidR="005D5127" w:rsidRPr="004D09D3">
        <w:rPr>
          <w:rFonts w:ascii="Times New Roman" w:hAnsi="Times New Roman" w:cs="Times New Roman"/>
          <w:sz w:val="24"/>
          <w:szCs w:val="24"/>
        </w:rPr>
        <w:t>sta ile alışveriş katalogları</w:t>
      </w:r>
      <w:r w:rsidR="007F516B" w:rsidRPr="004D09D3">
        <w:rPr>
          <w:rFonts w:ascii="Times New Roman" w:hAnsi="Times New Roman" w:cs="Times New Roman"/>
          <w:sz w:val="24"/>
          <w:szCs w:val="24"/>
        </w:rPr>
        <w:t>,</w:t>
      </w:r>
      <w:r w:rsidR="001C1211">
        <w:rPr>
          <w:rFonts w:ascii="Times New Roman" w:hAnsi="Times New Roman" w:cs="Times New Roman"/>
          <w:sz w:val="24"/>
          <w:szCs w:val="24"/>
        </w:rPr>
        <w:t xml:space="preserve"> </w:t>
      </w:r>
      <w:r w:rsidR="007F516B" w:rsidRPr="004D09D3">
        <w:rPr>
          <w:rFonts w:ascii="Times New Roman" w:hAnsi="Times New Roman" w:cs="Times New Roman"/>
          <w:sz w:val="24"/>
          <w:szCs w:val="24"/>
        </w:rPr>
        <w:t xml:space="preserve">telefon yoluyla yapılan ticari tacizler, TV yoluyla yöneltilen bütün teklifler ve özellikle internet ve internet üzerindeki her yerde birden karşımıza çıkan tüketim </w:t>
      </w:r>
      <w:r w:rsidR="00D21EF2">
        <w:rPr>
          <w:rFonts w:ascii="Times New Roman" w:hAnsi="Times New Roman" w:cs="Times New Roman"/>
          <w:sz w:val="24"/>
          <w:szCs w:val="24"/>
        </w:rPr>
        <w:t xml:space="preserve">sitelerinin </w:t>
      </w:r>
      <w:r w:rsidR="007F516B" w:rsidRPr="004D09D3">
        <w:rPr>
          <w:rFonts w:ascii="Times New Roman" w:hAnsi="Times New Roman" w:cs="Times New Roman"/>
          <w:sz w:val="24"/>
          <w:szCs w:val="24"/>
        </w:rPr>
        <w:t>yardımıyla radikal bir biçimde dönüşüm geçirmişlerdir.</w:t>
      </w:r>
      <w:r w:rsidR="00D21EF2">
        <w:rPr>
          <w:rFonts w:ascii="Times New Roman" w:hAnsi="Times New Roman" w:cs="Times New Roman"/>
          <w:sz w:val="24"/>
          <w:szCs w:val="24"/>
        </w:rPr>
        <w:t xml:space="preserve"> </w:t>
      </w:r>
      <w:r w:rsidR="00725D96" w:rsidRPr="004D09D3">
        <w:rPr>
          <w:rFonts w:ascii="Times New Roman" w:hAnsi="Times New Roman" w:cs="Times New Roman"/>
          <w:sz w:val="24"/>
          <w:szCs w:val="24"/>
        </w:rPr>
        <w:t>İşin</w:t>
      </w:r>
      <w:r w:rsidR="00A114F8">
        <w:rPr>
          <w:rFonts w:ascii="Times New Roman" w:hAnsi="Times New Roman" w:cs="Times New Roman"/>
          <w:sz w:val="24"/>
          <w:szCs w:val="24"/>
        </w:rPr>
        <w:t xml:space="preserve"> doğrusu, internet ve internetle ilişkili çeşitli tüketim </w:t>
      </w:r>
      <w:r w:rsidR="00725D96" w:rsidRPr="004D09D3">
        <w:rPr>
          <w:rFonts w:ascii="Times New Roman" w:hAnsi="Times New Roman" w:cs="Times New Roman"/>
          <w:sz w:val="24"/>
          <w:szCs w:val="24"/>
        </w:rPr>
        <w:t>sahaları ile beraber evin kendisi, kişinin alışver</w:t>
      </w:r>
      <w:r w:rsidR="00B41152" w:rsidRPr="004D09D3">
        <w:rPr>
          <w:rFonts w:ascii="Times New Roman" w:hAnsi="Times New Roman" w:cs="Times New Roman"/>
          <w:sz w:val="24"/>
          <w:szCs w:val="24"/>
        </w:rPr>
        <w:t>işini içerisinde yapabildiği</w:t>
      </w:r>
      <w:r w:rsidR="00725D96" w:rsidRPr="004D09D3">
        <w:rPr>
          <w:rFonts w:ascii="Times New Roman" w:hAnsi="Times New Roman" w:cs="Times New Roman"/>
          <w:sz w:val="24"/>
          <w:szCs w:val="24"/>
        </w:rPr>
        <w:t xml:space="preserve"> ana tüketim </w:t>
      </w:r>
      <w:r w:rsidR="00DA1FE5">
        <w:rPr>
          <w:rFonts w:ascii="Times New Roman" w:hAnsi="Times New Roman" w:cs="Times New Roman"/>
          <w:sz w:val="24"/>
          <w:szCs w:val="24"/>
        </w:rPr>
        <w:t xml:space="preserve">mekânlarından </w:t>
      </w:r>
      <w:r w:rsidR="00725D96" w:rsidRPr="004D09D3">
        <w:rPr>
          <w:rFonts w:ascii="Times New Roman" w:hAnsi="Times New Roman" w:cs="Times New Roman"/>
          <w:sz w:val="24"/>
          <w:szCs w:val="24"/>
        </w:rPr>
        <w:t xml:space="preserve">birine dönüşmüştür. </w:t>
      </w:r>
    </w:p>
    <w:p w14:paraId="444BC283" w14:textId="7D9BFE77" w:rsidR="00A01158" w:rsidRDefault="00530BA4" w:rsidP="00A01158">
      <w:pPr>
        <w:spacing w:after="0" w:line="360" w:lineRule="auto"/>
        <w:ind w:firstLine="708"/>
        <w:jc w:val="both"/>
        <w:rPr>
          <w:rFonts w:ascii="Times New Roman" w:hAnsi="Times New Roman" w:cs="Times New Roman"/>
          <w:sz w:val="24"/>
          <w:szCs w:val="24"/>
        </w:rPr>
      </w:pPr>
      <w:r w:rsidRPr="004D09D3">
        <w:rPr>
          <w:rFonts w:ascii="Times New Roman" w:hAnsi="Times New Roman" w:cs="Times New Roman"/>
          <w:sz w:val="24"/>
          <w:szCs w:val="24"/>
        </w:rPr>
        <w:t xml:space="preserve">• </w:t>
      </w:r>
      <w:r w:rsidR="00024B33" w:rsidRPr="004D09D3">
        <w:rPr>
          <w:rFonts w:ascii="Times New Roman" w:hAnsi="Times New Roman" w:cs="Times New Roman"/>
          <w:sz w:val="24"/>
          <w:szCs w:val="24"/>
        </w:rPr>
        <w:t>Tüket</w:t>
      </w:r>
      <w:r w:rsidR="000A3281">
        <w:rPr>
          <w:rFonts w:ascii="Times New Roman" w:hAnsi="Times New Roman" w:cs="Times New Roman"/>
          <w:sz w:val="24"/>
          <w:szCs w:val="24"/>
        </w:rPr>
        <w:t xml:space="preserve">ip borçlanılan yerler, </w:t>
      </w:r>
      <w:r w:rsidR="00582D8D" w:rsidRPr="004D09D3">
        <w:rPr>
          <w:rFonts w:ascii="Times New Roman" w:hAnsi="Times New Roman" w:cs="Times New Roman"/>
          <w:sz w:val="24"/>
          <w:szCs w:val="24"/>
        </w:rPr>
        <w:t>tüketim kated</w:t>
      </w:r>
      <w:r w:rsidR="000A3281">
        <w:rPr>
          <w:rFonts w:ascii="Times New Roman" w:hAnsi="Times New Roman" w:cs="Times New Roman"/>
          <w:sz w:val="24"/>
          <w:szCs w:val="24"/>
        </w:rPr>
        <w:t>ralleri ve araçları olan mekânla</w:t>
      </w:r>
      <w:r w:rsidR="00610A4E" w:rsidRPr="004D09D3">
        <w:rPr>
          <w:rFonts w:ascii="Times New Roman" w:hAnsi="Times New Roman" w:cs="Times New Roman"/>
          <w:sz w:val="24"/>
          <w:szCs w:val="24"/>
        </w:rPr>
        <w:t>r</w:t>
      </w:r>
      <w:r w:rsidR="00582D8D" w:rsidRPr="004D09D3">
        <w:rPr>
          <w:rFonts w:ascii="Times New Roman" w:hAnsi="Times New Roman" w:cs="Times New Roman"/>
          <w:sz w:val="24"/>
          <w:szCs w:val="24"/>
        </w:rPr>
        <w:t>, coğraf</w:t>
      </w:r>
      <w:r w:rsidR="00965BFC">
        <w:rPr>
          <w:rFonts w:ascii="Times New Roman" w:hAnsi="Times New Roman" w:cs="Times New Roman"/>
          <w:sz w:val="24"/>
          <w:szCs w:val="24"/>
        </w:rPr>
        <w:t>î</w:t>
      </w:r>
      <w:r w:rsidR="00582D8D" w:rsidRPr="004D09D3">
        <w:rPr>
          <w:rFonts w:ascii="Times New Roman" w:hAnsi="Times New Roman" w:cs="Times New Roman"/>
          <w:sz w:val="24"/>
          <w:szCs w:val="24"/>
        </w:rPr>
        <w:t xml:space="preserve"> </w:t>
      </w:r>
      <w:r w:rsidR="000A3281">
        <w:rPr>
          <w:rFonts w:ascii="Times New Roman" w:hAnsi="Times New Roman" w:cs="Times New Roman"/>
          <w:sz w:val="24"/>
          <w:szCs w:val="24"/>
        </w:rPr>
        <w:t xml:space="preserve">olarak çok yayılmış olup </w:t>
      </w:r>
      <w:r w:rsidR="00582D8D" w:rsidRPr="004D09D3">
        <w:rPr>
          <w:rFonts w:ascii="Times New Roman" w:hAnsi="Times New Roman" w:cs="Times New Roman"/>
          <w:sz w:val="24"/>
          <w:szCs w:val="24"/>
        </w:rPr>
        <w:t xml:space="preserve">her an </w:t>
      </w:r>
      <w:r w:rsidR="000A3281">
        <w:rPr>
          <w:rFonts w:ascii="Times New Roman" w:hAnsi="Times New Roman" w:cs="Times New Roman"/>
          <w:sz w:val="24"/>
          <w:szCs w:val="24"/>
        </w:rPr>
        <w:t xml:space="preserve">her </w:t>
      </w:r>
      <w:r w:rsidR="00582D8D" w:rsidRPr="004D09D3">
        <w:rPr>
          <w:rFonts w:ascii="Times New Roman" w:hAnsi="Times New Roman" w:cs="Times New Roman"/>
          <w:sz w:val="24"/>
          <w:szCs w:val="24"/>
        </w:rPr>
        <w:t>yerden karşımıza çıkabilecek vaziyete gelmişlerdir.</w:t>
      </w:r>
      <w:r w:rsidR="000A3281">
        <w:rPr>
          <w:rFonts w:ascii="Times New Roman" w:hAnsi="Times New Roman" w:cs="Times New Roman"/>
          <w:sz w:val="24"/>
          <w:szCs w:val="24"/>
        </w:rPr>
        <w:t xml:space="preserve"> </w:t>
      </w:r>
      <w:r w:rsidR="00C817BD" w:rsidRPr="004D09D3">
        <w:rPr>
          <w:rFonts w:ascii="Times New Roman" w:hAnsi="Times New Roman" w:cs="Times New Roman"/>
          <w:sz w:val="24"/>
          <w:szCs w:val="24"/>
        </w:rPr>
        <w:t>Zincir mağazalar ve alışveriş merkezleri</w:t>
      </w:r>
      <w:r w:rsidR="00A01158">
        <w:rPr>
          <w:rFonts w:ascii="Times New Roman" w:hAnsi="Times New Roman" w:cs="Times New Roman"/>
          <w:sz w:val="24"/>
          <w:szCs w:val="24"/>
        </w:rPr>
        <w:t xml:space="preserve"> (zincir mağazalara göre daha çok kişinin/şirketin bir araya geldiği)</w:t>
      </w:r>
      <w:r w:rsidR="00C817BD" w:rsidRPr="004D09D3">
        <w:rPr>
          <w:rFonts w:ascii="Times New Roman" w:hAnsi="Times New Roman" w:cs="Times New Roman"/>
          <w:sz w:val="24"/>
          <w:szCs w:val="24"/>
        </w:rPr>
        <w:t xml:space="preserve">, tıpkı </w:t>
      </w:r>
      <w:r w:rsidR="00A01158">
        <w:rPr>
          <w:rFonts w:ascii="Times New Roman" w:hAnsi="Times New Roman" w:cs="Times New Roman"/>
          <w:sz w:val="24"/>
          <w:szCs w:val="24"/>
        </w:rPr>
        <w:t xml:space="preserve">her an nakit olarak da tüketmeye hazır olmamız için her köşe başına kurulan </w:t>
      </w:r>
      <w:r w:rsidR="00A01158">
        <w:rPr>
          <w:rFonts w:ascii="Times New Roman" w:hAnsi="Times New Roman" w:cs="Times New Roman"/>
          <w:sz w:val="24"/>
          <w:szCs w:val="24"/>
        </w:rPr>
        <w:lastRenderedPageBreak/>
        <w:t xml:space="preserve">ATM’ler gibi her yerde görülmektedirler. </w:t>
      </w:r>
      <w:r w:rsidR="00C817BD" w:rsidRPr="004D09D3">
        <w:rPr>
          <w:rFonts w:ascii="Times New Roman" w:hAnsi="Times New Roman" w:cs="Times New Roman"/>
          <w:sz w:val="24"/>
          <w:szCs w:val="24"/>
        </w:rPr>
        <w:t xml:space="preserve">Elbette, </w:t>
      </w:r>
      <w:r w:rsidR="00A01158">
        <w:rPr>
          <w:rFonts w:ascii="Times New Roman" w:hAnsi="Times New Roman" w:cs="Times New Roman"/>
          <w:sz w:val="24"/>
          <w:szCs w:val="24"/>
        </w:rPr>
        <w:t>tüketim katedralleri veya</w:t>
      </w:r>
      <w:r w:rsidR="00EE55A6" w:rsidRPr="004D09D3">
        <w:rPr>
          <w:rFonts w:ascii="Times New Roman" w:hAnsi="Times New Roman" w:cs="Times New Roman"/>
          <w:sz w:val="24"/>
          <w:szCs w:val="24"/>
        </w:rPr>
        <w:t xml:space="preserve"> araçlarının büyük çoğunluğu, kredi </w:t>
      </w:r>
      <w:r w:rsidR="00A01158">
        <w:rPr>
          <w:rFonts w:ascii="Times New Roman" w:hAnsi="Times New Roman" w:cs="Times New Roman"/>
          <w:sz w:val="24"/>
          <w:szCs w:val="24"/>
        </w:rPr>
        <w:t xml:space="preserve">kartı </w:t>
      </w:r>
      <w:r w:rsidR="00EE55A6" w:rsidRPr="004D09D3">
        <w:rPr>
          <w:rFonts w:ascii="Times New Roman" w:hAnsi="Times New Roman" w:cs="Times New Roman"/>
          <w:sz w:val="24"/>
          <w:szCs w:val="24"/>
        </w:rPr>
        <w:t xml:space="preserve">ve </w:t>
      </w:r>
      <w:r w:rsidR="00A01158">
        <w:rPr>
          <w:rFonts w:ascii="Times New Roman" w:hAnsi="Times New Roman" w:cs="Times New Roman"/>
          <w:sz w:val="24"/>
          <w:szCs w:val="24"/>
        </w:rPr>
        <w:t>mevduat k</w:t>
      </w:r>
      <w:r w:rsidR="00EE55A6" w:rsidRPr="004D09D3">
        <w:rPr>
          <w:rFonts w:ascii="Times New Roman" w:hAnsi="Times New Roman" w:cs="Times New Roman"/>
          <w:sz w:val="24"/>
          <w:szCs w:val="24"/>
        </w:rPr>
        <w:t>artlarını</w:t>
      </w:r>
      <w:r w:rsidR="00A01158">
        <w:rPr>
          <w:rFonts w:ascii="Times New Roman" w:hAnsi="Times New Roman" w:cs="Times New Roman"/>
          <w:sz w:val="24"/>
          <w:szCs w:val="24"/>
        </w:rPr>
        <w:t xml:space="preserve"> ve</w:t>
      </w:r>
      <w:r w:rsidR="00EE55A6" w:rsidRPr="004D09D3">
        <w:rPr>
          <w:rFonts w:ascii="Times New Roman" w:hAnsi="Times New Roman" w:cs="Times New Roman"/>
          <w:sz w:val="24"/>
          <w:szCs w:val="24"/>
        </w:rPr>
        <w:t xml:space="preserve"> </w:t>
      </w:r>
      <w:r w:rsidR="00A01158">
        <w:rPr>
          <w:rFonts w:ascii="Times New Roman" w:hAnsi="Times New Roman" w:cs="Times New Roman"/>
          <w:sz w:val="24"/>
          <w:szCs w:val="24"/>
        </w:rPr>
        <w:t>artık bir nevi tarihte kalmış olsa da,</w:t>
      </w:r>
      <w:r w:rsidR="00104CCD" w:rsidRPr="004D09D3">
        <w:rPr>
          <w:rFonts w:ascii="Times New Roman" w:hAnsi="Times New Roman" w:cs="Times New Roman"/>
          <w:sz w:val="24"/>
          <w:szCs w:val="24"/>
        </w:rPr>
        <w:t xml:space="preserve"> </w:t>
      </w:r>
      <w:r w:rsidR="00A01158">
        <w:rPr>
          <w:rFonts w:ascii="Times New Roman" w:hAnsi="Times New Roman" w:cs="Times New Roman"/>
          <w:sz w:val="24"/>
          <w:szCs w:val="24"/>
        </w:rPr>
        <w:t xml:space="preserve">nakit parayı da kabul etmektedirler. </w:t>
      </w:r>
    </w:p>
    <w:p w14:paraId="43869FE2" w14:textId="647E1FC7" w:rsidR="00D17E20" w:rsidRDefault="00530BA4" w:rsidP="00D17E20">
      <w:pPr>
        <w:spacing w:after="0" w:line="360" w:lineRule="auto"/>
        <w:ind w:firstLine="708"/>
        <w:jc w:val="both"/>
        <w:rPr>
          <w:rFonts w:ascii="Times New Roman" w:hAnsi="Times New Roman" w:cs="Times New Roman"/>
          <w:sz w:val="24"/>
          <w:szCs w:val="24"/>
        </w:rPr>
      </w:pPr>
      <w:r w:rsidRPr="004D09D3">
        <w:rPr>
          <w:rFonts w:ascii="Times New Roman" w:hAnsi="Times New Roman" w:cs="Times New Roman"/>
          <w:sz w:val="24"/>
          <w:szCs w:val="24"/>
        </w:rPr>
        <w:t xml:space="preserve">• </w:t>
      </w:r>
      <w:r w:rsidR="0034643B" w:rsidRPr="004D09D3">
        <w:rPr>
          <w:rFonts w:ascii="Times New Roman" w:hAnsi="Times New Roman" w:cs="Times New Roman"/>
          <w:sz w:val="24"/>
          <w:szCs w:val="24"/>
        </w:rPr>
        <w:t>Tüketim alanlarının coğraf</w:t>
      </w:r>
      <w:r w:rsidR="00965BFC">
        <w:rPr>
          <w:rFonts w:ascii="Times New Roman" w:hAnsi="Times New Roman" w:cs="Times New Roman"/>
          <w:sz w:val="24"/>
          <w:szCs w:val="24"/>
        </w:rPr>
        <w:t xml:space="preserve">î </w:t>
      </w:r>
      <w:r w:rsidR="0034643B" w:rsidRPr="004D09D3">
        <w:rPr>
          <w:rFonts w:ascii="Times New Roman" w:hAnsi="Times New Roman" w:cs="Times New Roman"/>
          <w:sz w:val="24"/>
          <w:szCs w:val="24"/>
        </w:rPr>
        <w:t>olarak her yere yayılması durumu AB</w:t>
      </w:r>
      <w:r w:rsidR="00D06668" w:rsidRPr="004D09D3">
        <w:rPr>
          <w:rFonts w:ascii="Times New Roman" w:hAnsi="Times New Roman" w:cs="Times New Roman"/>
          <w:sz w:val="24"/>
          <w:szCs w:val="24"/>
        </w:rPr>
        <w:t xml:space="preserve">D ile sınırlı bir olay değildir; </w:t>
      </w:r>
      <w:r w:rsidR="00B46E6C">
        <w:rPr>
          <w:rFonts w:ascii="Times New Roman" w:hAnsi="Times New Roman" w:cs="Times New Roman"/>
          <w:sz w:val="24"/>
          <w:szCs w:val="24"/>
        </w:rPr>
        <w:t xml:space="preserve">tüketim katedralleri ve araçlarının (ATM’ler gibi) birçoğu </w:t>
      </w:r>
      <w:r w:rsidR="002E7E72" w:rsidRPr="004D09D3">
        <w:rPr>
          <w:rFonts w:ascii="Times New Roman" w:hAnsi="Times New Roman" w:cs="Times New Roman"/>
          <w:sz w:val="24"/>
          <w:szCs w:val="24"/>
        </w:rPr>
        <w:t xml:space="preserve">dünyanın dört bir yanında </w:t>
      </w:r>
      <w:r w:rsidR="00B46E6C">
        <w:rPr>
          <w:rFonts w:ascii="Times New Roman" w:hAnsi="Times New Roman" w:cs="Times New Roman"/>
          <w:sz w:val="24"/>
          <w:szCs w:val="24"/>
        </w:rPr>
        <w:t xml:space="preserve">görülmektedir. </w:t>
      </w:r>
      <w:r w:rsidR="002E7E72" w:rsidRPr="004D09D3">
        <w:rPr>
          <w:rFonts w:ascii="Times New Roman" w:hAnsi="Times New Roman" w:cs="Times New Roman"/>
          <w:sz w:val="24"/>
          <w:szCs w:val="24"/>
        </w:rPr>
        <w:t xml:space="preserve">Kredi kartları fiili olarak bütün bu tüketim katedrali araçlarında </w:t>
      </w:r>
      <w:r w:rsidR="00D17E20">
        <w:rPr>
          <w:rFonts w:ascii="Times New Roman" w:hAnsi="Times New Roman" w:cs="Times New Roman"/>
          <w:sz w:val="24"/>
          <w:szCs w:val="24"/>
        </w:rPr>
        <w:t xml:space="preserve">dünyanın her yerinde </w:t>
      </w:r>
      <w:r w:rsidR="002E7E72" w:rsidRPr="004D09D3">
        <w:rPr>
          <w:rFonts w:ascii="Times New Roman" w:hAnsi="Times New Roman" w:cs="Times New Roman"/>
          <w:sz w:val="24"/>
          <w:szCs w:val="24"/>
        </w:rPr>
        <w:t>kullanıl</w:t>
      </w:r>
      <w:r w:rsidR="00D17E20">
        <w:rPr>
          <w:rFonts w:ascii="Times New Roman" w:hAnsi="Times New Roman" w:cs="Times New Roman"/>
          <w:sz w:val="24"/>
          <w:szCs w:val="24"/>
        </w:rPr>
        <w:t>abilme</w:t>
      </w:r>
      <w:r w:rsidR="002E7E72" w:rsidRPr="004D09D3">
        <w:rPr>
          <w:rFonts w:ascii="Times New Roman" w:hAnsi="Times New Roman" w:cs="Times New Roman"/>
          <w:sz w:val="24"/>
          <w:szCs w:val="24"/>
        </w:rPr>
        <w:t>t</w:t>
      </w:r>
      <w:r w:rsidR="00D17E20">
        <w:rPr>
          <w:rFonts w:ascii="Times New Roman" w:hAnsi="Times New Roman" w:cs="Times New Roman"/>
          <w:sz w:val="24"/>
          <w:szCs w:val="24"/>
        </w:rPr>
        <w:t>edir</w:t>
      </w:r>
      <w:r w:rsidR="002E7E72" w:rsidRPr="004D09D3">
        <w:rPr>
          <w:rFonts w:ascii="Times New Roman" w:hAnsi="Times New Roman" w:cs="Times New Roman"/>
          <w:sz w:val="24"/>
          <w:szCs w:val="24"/>
        </w:rPr>
        <w:t>.</w:t>
      </w:r>
    </w:p>
    <w:p w14:paraId="2642CFCE" w14:textId="77777777" w:rsidR="00D17E20" w:rsidRDefault="000D002E" w:rsidP="00D17E20">
      <w:pPr>
        <w:spacing w:after="0" w:line="360" w:lineRule="auto"/>
        <w:ind w:firstLine="708"/>
        <w:jc w:val="both"/>
        <w:rPr>
          <w:rFonts w:ascii="Times New Roman" w:hAnsi="Times New Roman" w:cs="Times New Roman"/>
          <w:b/>
          <w:sz w:val="24"/>
          <w:szCs w:val="24"/>
        </w:rPr>
      </w:pPr>
      <w:r w:rsidRPr="004D09D3">
        <w:rPr>
          <w:rFonts w:ascii="Times New Roman" w:hAnsi="Times New Roman" w:cs="Times New Roman"/>
          <w:b/>
          <w:sz w:val="24"/>
          <w:szCs w:val="24"/>
        </w:rPr>
        <w:t>Küreselleşme</w:t>
      </w:r>
    </w:p>
    <w:p w14:paraId="23CB3E47" w14:textId="42192099" w:rsidR="000D002E" w:rsidRPr="004D09D3" w:rsidRDefault="00D403EA" w:rsidP="00D17E2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Bu son nokta bizi </w:t>
      </w:r>
      <w:r w:rsidR="00E6074B" w:rsidRPr="004D09D3">
        <w:rPr>
          <w:rFonts w:ascii="Times New Roman" w:hAnsi="Times New Roman" w:cs="Times New Roman"/>
          <w:sz w:val="24"/>
          <w:szCs w:val="24"/>
        </w:rPr>
        <w:t>küreselleşme meselesi</w:t>
      </w:r>
      <w:r>
        <w:rPr>
          <w:rFonts w:ascii="Times New Roman" w:hAnsi="Times New Roman" w:cs="Times New Roman"/>
          <w:sz w:val="24"/>
          <w:szCs w:val="24"/>
        </w:rPr>
        <w:t>ne</w:t>
      </w:r>
      <w:r w:rsidR="00E6074B" w:rsidRPr="004D09D3">
        <w:rPr>
          <w:rFonts w:ascii="Times New Roman" w:hAnsi="Times New Roman" w:cs="Times New Roman"/>
          <w:sz w:val="24"/>
          <w:szCs w:val="24"/>
        </w:rPr>
        <w:t xml:space="preserve"> ve tüketim sahalarını</w:t>
      </w:r>
      <w:r>
        <w:rPr>
          <w:rFonts w:ascii="Times New Roman" w:hAnsi="Times New Roman" w:cs="Times New Roman"/>
          <w:sz w:val="24"/>
          <w:szCs w:val="24"/>
        </w:rPr>
        <w:t>n, ürünlerin, hizmetlerin</w:t>
      </w:r>
      <w:r w:rsidR="00E6074B" w:rsidRPr="004D09D3">
        <w:rPr>
          <w:rFonts w:ascii="Times New Roman" w:hAnsi="Times New Roman" w:cs="Times New Roman"/>
          <w:sz w:val="24"/>
          <w:szCs w:val="24"/>
        </w:rPr>
        <w:t xml:space="preserve"> ve kredi </w:t>
      </w:r>
      <w:r>
        <w:rPr>
          <w:rFonts w:ascii="Times New Roman" w:hAnsi="Times New Roman" w:cs="Times New Roman"/>
          <w:sz w:val="24"/>
          <w:szCs w:val="24"/>
        </w:rPr>
        <w:t xml:space="preserve">araçlarının </w:t>
      </w:r>
      <w:r w:rsidR="00E6074B" w:rsidRPr="004D09D3">
        <w:rPr>
          <w:rFonts w:ascii="Times New Roman" w:hAnsi="Times New Roman" w:cs="Times New Roman"/>
          <w:sz w:val="24"/>
          <w:szCs w:val="24"/>
        </w:rPr>
        <w:t>dünyanın dört bir yanın</w:t>
      </w:r>
      <w:r>
        <w:rPr>
          <w:rFonts w:ascii="Times New Roman" w:hAnsi="Times New Roman" w:cs="Times New Roman"/>
          <w:sz w:val="24"/>
          <w:szCs w:val="24"/>
        </w:rPr>
        <w:t xml:space="preserve">da aşağı yukarı aynılaştığı gerçeği karşısında küreselleşmenin nasıl hayata geçtiğine götürmektedir. </w:t>
      </w:r>
      <w:r w:rsidR="00AC5291" w:rsidRPr="004D09D3">
        <w:rPr>
          <w:rFonts w:ascii="Times New Roman" w:hAnsi="Times New Roman" w:cs="Times New Roman"/>
          <w:sz w:val="24"/>
          <w:szCs w:val="24"/>
        </w:rPr>
        <w:t>Küreselleşme üzerine olan son kitaplar</w:t>
      </w:r>
      <w:r w:rsidR="00965BFC">
        <w:rPr>
          <w:rFonts w:ascii="Times New Roman" w:hAnsi="Times New Roman" w:cs="Times New Roman"/>
          <w:sz w:val="24"/>
          <w:szCs w:val="24"/>
        </w:rPr>
        <w:t>ım</w:t>
      </w:r>
      <w:r w:rsidR="00AC5291" w:rsidRPr="004D09D3">
        <w:rPr>
          <w:rFonts w:ascii="Times New Roman" w:hAnsi="Times New Roman" w:cs="Times New Roman"/>
          <w:sz w:val="24"/>
          <w:szCs w:val="24"/>
        </w:rPr>
        <w:t xml:space="preserve">dan birinde </w:t>
      </w:r>
      <w:r w:rsidR="00FE2595">
        <w:rPr>
          <w:rFonts w:ascii="Times New Roman" w:hAnsi="Times New Roman" w:cs="Times New Roman"/>
          <w:sz w:val="24"/>
          <w:szCs w:val="24"/>
        </w:rPr>
        <w:t xml:space="preserve">(Ritzer 2010) </w:t>
      </w:r>
      <w:r w:rsidR="00AC5291" w:rsidRPr="004D09D3">
        <w:rPr>
          <w:rFonts w:ascii="Times New Roman" w:hAnsi="Times New Roman" w:cs="Times New Roman"/>
          <w:sz w:val="24"/>
          <w:szCs w:val="24"/>
        </w:rPr>
        <w:t xml:space="preserve">olan tanımı, </w:t>
      </w:r>
      <w:r w:rsidR="00FE2595">
        <w:rPr>
          <w:rFonts w:ascii="Times New Roman" w:hAnsi="Times New Roman" w:cs="Times New Roman"/>
          <w:sz w:val="24"/>
          <w:szCs w:val="24"/>
        </w:rPr>
        <w:t xml:space="preserve">bu </w:t>
      </w:r>
      <w:r w:rsidR="00AC5291" w:rsidRPr="004D09D3">
        <w:rPr>
          <w:rFonts w:ascii="Times New Roman" w:hAnsi="Times New Roman" w:cs="Times New Roman"/>
          <w:sz w:val="24"/>
          <w:szCs w:val="24"/>
        </w:rPr>
        <w:t>kavramını tanımlamak için önermekteyim:</w:t>
      </w:r>
    </w:p>
    <w:p w14:paraId="2D456ECF" w14:textId="64A2A7A9" w:rsidR="00FE2595" w:rsidRDefault="00472DBE" w:rsidP="00FE2595">
      <w:pPr>
        <w:spacing w:after="0" w:line="360" w:lineRule="auto"/>
        <w:ind w:left="708"/>
        <w:jc w:val="both"/>
        <w:rPr>
          <w:rFonts w:ascii="Times New Roman" w:hAnsi="Times New Roman" w:cs="Times New Roman"/>
          <w:sz w:val="24"/>
          <w:szCs w:val="24"/>
        </w:rPr>
      </w:pPr>
      <w:r w:rsidRPr="00FE2595">
        <w:rPr>
          <w:rFonts w:ascii="Times New Roman" w:hAnsi="Times New Roman" w:cs="Times New Roman"/>
          <w:b/>
          <w:sz w:val="24"/>
          <w:szCs w:val="24"/>
        </w:rPr>
        <w:t>Küreselleşme</w:t>
      </w:r>
      <w:r w:rsidRPr="004D09D3">
        <w:rPr>
          <w:rFonts w:ascii="Times New Roman" w:hAnsi="Times New Roman" w:cs="Times New Roman"/>
          <w:sz w:val="24"/>
          <w:szCs w:val="24"/>
        </w:rPr>
        <w:t>, giderek artan bir akışkanlık ile beraber</w:t>
      </w:r>
      <w:r w:rsidR="00FE2595">
        <w:rPr>
          <w:rFonts w:ascii="Times New Roman" w:hAnsi="Times New Roman" w:cs="Times New Roman"/>
          <w:sz w:val="24"/>
          <w:szCs w:val="24"/>
        </w:rPr>
        <w:t>;</w:t>
      </w:r>
      <w:r w:rsidRPr="004D09D3">
        <w:rPr>
          <w:rFonts w:ascii="Times New Roman" w:hAnsi="Times New Roman" w:cs="Times New Roman"/>
          <w:sz w:val="24"/>
          <w:szCs w:val="24"/>
        </w:rPr>
        <w:t xml:space="preserve"> </w:t>
      </w:r>
      <w:r w:rsidR="007D3D4D">
        <w:rPr>
          <w:rFonts w:ascii="Times New Roman" w:hAnsi="Times New Roman" w:cs="Times New Roman"/>
          <w:sz w:val="24"/>
          <w:szCs w:val="24"/>
        </w:rPr>
        <w:t xml:space="preserve">insan, </w:t>
      </w:r>
      <w:r w:rsidRPr="004D09D3">
        <w:rPr>
          <w:rFonts w:ascii="Times New Roman" w:hAnsi="Times New Roman" w:cs="Times New Roman"/>
          <w:sz w:val="24"/>
          <w:szCs w:val="24"/>
        </w:rPr>
        <w:t>nesne, mek</w:t>
      </w:r>
      <w:r w:rsidR="00FE2595">
        <w:rPr>
          <w:rFonts w:ascii="Times New Roman" w:hAnsi="Times New Roman" w:cs="Times New Roman"/>
          <w:sz w:val="24"/>
          <w:szCs w:val="24"/>
        </w:rPr>
        <w:t xml:space="preserve">ân ve bilginin hemen her yöne </w:t>
      </w:r>
      <w:r w:rsidRPr="004D09D3">
        <w:rPr>
          <w:rFonts w:ascii="Times New Roman" w:hAnsi="Times New Roman" w:cs="Times New Roman"/>
          <w:sz w:val="24"/>
          <w:szCs w:val="24"/>
        </w:rPr>
        <w:t>akış</w:t>
      </w:r>
      <w:r w:rsidR="00FE2595">
        <w:rPr>
          <w:rFonts w:ascii="Times New Roman" w:hAnsi="Times New Roman" w:cs="Times New Roman"/>
          <w:sz w:val="24"/>
          <w:szCs w:val="24"/>
        </w:rPr>
        <w:t xml:space="preserve">ınının yanısıra bunların karşılaştıkları yapıları ve bu akışları yaygınlaştırmak veya engellemek </w:t>
      </w:r>
      <w:r w:rsidR="00B41D92">
        <w:rPr>
          <w:rFonts w:ascii="Times New Roman" w:hAnsi="Times New Roman" w:cs="Times New Roman"/>
          <w:sz w:val="24"/>
          <w:szCs w:val="24"/>
        </w:rPr>
        <w:t>için geliştirdikleri setleri</w:t>
      </w:r>
      <w:r w:rsidR="00FE2595">
        <w:rPr>
          <w:rFonts w:ascii="Times New Roman" w:hAnsi="Times New Roman" w:cs="Times New Roman"/>
          <w:sz w:val="24"/>
          <w:szCs w:val="24"/>
        </w:rPr>
        <w:t xml:space="preserve"> içeren </w:t>
      </w:r>
      <w:r w:rsidRPr="004D09D3">
        <w:rPr>
          <w:rFonts w:ascii="Times New Roman" w:hAnsi="Times New Roman" w:cs="Times New Roman"/>
          <w:sz w:val="24"/>
          <w:szCs w:val="24"/>
        </w:rPr>
        <w:t>gezegen aşırı bir süreç veya süreçler dizisidir.</w:t>
      </w:r>
      <w:r w:rsidR="00FE2595">
        <w:rPr>
          <w:rStyle w:val="DipnotBavurusu"/>
          <w:rFonts w:ascii="Times New Roman" w:hAnsi="Times New Roman" w:cs="Times New Roman"/>
          <w:sz w:val="24"/>
          <w:szCs w:val="24"/>
        </w:rPr>
        <w:footnoteReference w:id="11"/>
      </w:r>
      <w:r w:rsidRPr="004D09D3">
        <w:rPr>
          <w:rFonts w:ascii="Times New Roman" w:hAnsi="Times New Roman" w:cs="Times New Roman"/>
          <w:sz w:val="24"/>
          <w:szCs w:val="24"/>
        </w:rPr>
        <w:t xml:space="preserve"> </w:t>
      </w:r>
    </w:p>
    <w:p w14:paraId="3754465B" w14:textId="7E7D7854" w:rsidR="00292673" w:rsidRDefault="00B94D89" w:rsidP="00292673">
      <w:pPr>
        <w:spacing w:after="0" w:line="360" w:lineRule="auto"/>
        <w:ind w:firstLine="708"/>
        <w:jc w:val="both"/>
        <w:rPr>
          <w:rFonts w:ascii="Times New Roman" w:hAnsi="Times New Roman" w:cs="Times New Roman"/>
          <w:sz w:val="24"/>
          <w:szCs w:val="24"/>
        </w:rPr>
      </w:pPr>
      <w:r w:rsidRPr="004D09D3">
        <w:rPr>
          <w:rFonts w:ascii="Times New Roman" w:hAnsi="Times New Roman" w:cs="Times New Roman"/>
          <w:sz w:val="24"/>
          <w:szCs w:val="24"/>
        </w:rPr>
        <w:t>Giderek artan bir şekilde neoliberalizmin egemen olduğu bir dünyada</w:t>
      </w:r>
      <w:r w:rsidR="00B41D92">
        <w:rPr>
          <w:rFonts w:ascii="Times New Roman" w:hAnsi="Times New Roman" w:cs="Times New Roman"/>
          <w:sz w:val="24"/>
          <w:szCs w:val="24"/>
        </w:rPr>
        <w:t xml:space="preserve"> (her ne kadar şu an eleştiri yağmuru altında</w:t>
      </w:r>
      <w:r w:rsidR="000817A6">
        <w:rPr>
          <w:rFonts w:ascii="Times New Roman" w:hAnsi="Times New Roman" w:cs="Times New Roman"/>
          <w:sz w:val="24"/>
          <w:szCs w:val="24"/>
        </w:rPr>
        <w:t xml:space="preserve">ysa da </w:t>
      </w:r>
      <w:r w:rsidR="00B41D92">
        <w:rPr>
          <w:rFonts w:ascii="Times New Roman" w:hAnsi="Times New Roman" w:cs="Times New Roman"/>
          <w:sz w:val="24"/>
          <w:szCs w:val="24"/>
        </w:rPr>
        <w:t xml:space="preserve"> [Harvey 2005]</w:t>
      </w:r>
      <w:r w:rsidRPr="004D09D3">
        <w:rPr>
          <w:rFonts w:ascii="Times New Roman" w:hAnsi="Times New Roman" w:cs="Times New Roman"/>
          <w:sz w:val="24"/>
          <w:szCs w:val="24"/>
        </w:rPr>
        <w:t xml:space="preserve">, ekonomi alanında üzerinde durulan temel şey küresel akışları </w:t>
      </w:r>
      <w:r w:rsidR="00B41D92">
        <w:rPr>
          <w:rFonts w:ascii="Times New Roman" w:hAnsi="Times New Roman" w:cs="Times New Roman"/>
          <w:sz w:val="24"/>
          <w:szCs w:val="24"/>
        </w:rPr>
        <w:t xml:space="preserve">olabildiğince </w:t>
      </w:r>
      <w:r w:rsidRPr="004D09D3">
        <w:rPr>
          <w:rFonts w:ascii="Times New Roman" w:hAnsi="Times New Roman" w:cs="Times New Roman"/>
          <w:sz w:val="24"/>
          <w:szCs w:val="24"/>
        </w:rPr>
        <w:t xml:space="preserve">arttırmak ve bu akışların önünde duran </w:t>
      </w:r>
      <w:r w:rsidR="00B41D92">
        <w:rPr>
          <w:rFonts w:ascii="Times New Roman" w:hAnsi="Times New Roman" w:cs="Times New Roman"/>
          <w:sz w:val="24"/>
          <w:szCs w:val="24"/>
        </w:rPr>
        <w:t xml:space="preserve">önemli </w:t>
      </w:r>
      <w:r w:rsidRPr="004D09D3">
        <w:rPr>
          <w:rFonts w:ascii="Times New Roman" w:hAnsi="Times New Roman" w:cs="Times New Roman"/>
          <w:sz w:val="24"/>
          <w:szCs w:val="24"/>
        </w:rPr>
        <w:t xml:space="preserve">setleri </w:t>
      </w:r>
      <w:r w:rsidR="00B41D92">
        <w:rPr>
          <w:rFonts w:ascii="Times New Roman" w:hAnsi="Times New Roman" w:cs="Times New Roman"/>
          <w:sz w:val="24"/>
          <w:szCs w:val="24"/>
        </w:rPr>
        <w:t xml:space="preserve">azaltmak ve </w:t>
      </w:r>
      <w:r w:rsidRPr="004D09D3">
        <w:rPr>
          <w:rFonts w:ascii="Times New Roman" w:hAnsi="Times New Roman" w:cs="Times New Roman"/>
          <w:sz w:val="24"/>
          <w:szCs w:val="24"/>
        </w:rPr>
        <w:t>yıkmak</w:t>
      </w:r>
      <w:r w:rsidR="00B41D92">
        <w:rPr>
          <w:rFonts w:ascii="Times New Roman" w:hAnsi="Times New Roman" w:cs="Times New Roman"/>
          <w:sz w:val="24"/>
          <w:szCs w:val="24"/>
        </w:rPr>
        <w:t>tır</w:t>
      </w:r>
      <w:r w:rsidRPr="004D09D3">
        <w:rPr>
          <w:rFonts w:ascii="Times New Roman" w:hAnsi="Times New Roman" w:cs="Times New Roman"/>
          <w:sz w:val="24"/>
          <w:szCs w:val="24"/>
        </w:rPr>
        <w:t xml:space="preserve">. </w:t>
      </w:r>
      <w:r w:rsidR="009E5D78" w:rsidRPr="004D09D3">
        <w:rPr>
          <w:rFonts w:ascii="Times New Roman" w:hAnsi="Times New Roman" w:cs="Times New Roman"/>
          <w:sz w:val="24"/>
          <w:szCs w:val="24"/>
        </w:rPr>
        <w:t>(</w:t>
      </w:r>
      <w:r w:rsidR="00C361CA">
        <w:rPr>
          <w:rFonts w:ascii="Times New Roman" w:hAnsi="Times New Roman" w:cs="Times New Roman"/>
          <w:sz w:val="24"/>
          <w:szCs w:val="24"/>
        </w:rPr>
        <w:t>Bunun en büyük istisnası insanların, özellikle de göçmenlerin ak</w:t>
      </w:r>
      <w:r w:rsidR="008F738F">
        <w:rPr>
          <w:rFonts w:ascii="Times New Roman" w:hAnsi="Times New Roman" w:cs="Times New Roman"/>
          <w:sz w:val="24"/>
          <w:szCs w:val="24"/>
        </w:rPr>
        <w:t>ışı</w:t>
      </w:r>
      <w:r w:rsidR="00C361CA">
        <w:rPr>
          <w:rFonts w:ascii="Times New Roman" w:hAnsi="Times New Roman" w:cs="Times New Roman"/>
          <w:sz w:val="24"/>
          <w:szCs w:val="24"/>
        </w:rPr>
        <w:t xml:space="preserve">dır </w:t>
      </w:r>
      <w:r w:rsidR="009E5D78" w:rsidRPr="004D09D3">
        <w:rPr>
          <w:rFonts w:ascii="Times New Roman" w:hAnsi="Times New Roman" w:cs="Times New Roman"/>
          <w:sz w:val="24"/>
          <w:szCs w:val="24"/>
        </w:rPr>
        <w:t xml:space="preserve">[Moses 2006]). </w:t>
      </w:r>
      <w:r w:rsidR="00416A65">
        <w:rPr>
          <w:rFonts w:ascii="Times New Roman" w:hAnsi="Times New Roman" w:cs="Times New Roman"/>
          <w:sz w:val="24"/>
          <w:szCs w:val="24"/>
        </w:rPr>
        <w:t>B</w:t>
      </w:r>
      <w:r w:rsidR="005357D1" w:rsidRPr="004D09D3">
        <w:rPr>
          <w:rFonts w:ascii="Times New Roman" w:hAnsi="Times New Roman" w:cs="Times New Roman"/>
          <w:sz w:val="24"/>
          <w:szCs w:val="24"/>
        </w:rPr>
        <w:t xml:space="preserve">ütün tüketim </w:t>
      </w:r>
      <w:r w:rsidR="00162BD0" w:rsidRPr="004D09D3">
        <w:rPr>
          <w:rFonts w:ascii="Times New Roman" w:hAnsi="Times New Roman" w:cs="Times New Roman"/>
          <w:sz w:val="24"/>
          <w:szCs w:val="24"/>
        </w:rPr>
        <w:t>mal ve hizmet</w:t>
      </w:r>
      <w:r w:rsidR="005357D1" w:rsidRPr="004D09D3">
        <w:rPr>
          <w:rFonts w:ascii="Times New Roman" w:hAnsi="Times New Roman" w:cs="Times New Roman"/>
          <w:sz w:val="24"/>
          <w:szCs w:val="24"/>
        </w:rPr>
        <w:t>leri</w:t>
      </w:r>
      <w:r w:rsidR="00416A65">
        <w:rPr>
          <w:rFonts w:ascii="Times New Roman" w:hAnsi="Times New Roman" w:cs="Times New Roman"/>
          <w:sz w:val="24"/>
          <w:szCs w:val="24"/>
        </w:rPr>
        <w:t xml:space="preserve">nin </w:t>
      </w:r>
      <w:r w:rsidR="00215090" w:rsidRPr="004D09D3">
        <w:rPr>
          <w:rFonts w:ascii="Times New Roman" w:hAnsi="Times New Roman" w:cs="Times New Roman"/>
          <w:sz w:val="24"/>
          <w:szCs w:val="24"/>
        </w:rPr>
        <w:t>küresel akışları</w:t>
      </w:r>
      <w:r w:rsidR="00416A65">
        <w:rPr>
          <w:rFonts w:ascii="Times New Roman" w:hAnsi="Times New Roman" w:cs="Times New Roman"/>
          <w:sz w:val="24"/>
          <w:szCs w:val="24"/>
        </w:rPr>
        <w:t xml:space="preserve">nın hızlanması ve bu akışları daha da hızlandıran </w:t>
      </w:r>
      <w:r w:rsidR="00215090" w:rsidRPr="004D09D3">
        <w:rPr>
          <w:rFonts w:ascii="Times New Roman" w:hAnsi="Times New Roman" w:cs="Times New Roman"/>
          <w:sz w:val="24"/>
          <w:szCs w:val="24"/>
        </w:rPr>
        <w:t xml:space="preserve">finansal süreçler ile </w:t>
      </w:r>
      <w:r w:rsidR="00416A65">
        <w:rPr>
          <w:rFonts w:ascii="Times New Roman" w:hAnsi="Times New Roman" w:cs="Times New Roman"/>
          <w:sz w:val="24"/>
          <w:szCs w:val="24"/>
        </w:rPr>
        <w:t xml:space="preserve">araçların yaygınlaşmasının üzerinde özellikle durulmalıdır. </w:t>
      </w:r>
      <w:r w:rsidR="003365AE" w:rsidRPr="004D09D3">
        <w:rPr>
          <w:rFonts w:ascii="Times New Roman" w:hAnsi="Times New Roman" w:cs="Times New Roman"/>
          <w:sz w:val="24"/>
          <w:szCs w:val="24"/>
        </w:rPr>
        <w:t xml:space="preserve">Böylelikle, </w:t>
      </w:r>
      <w:r w:rsidR="002E6E67" w:rsidRPr="004D09D3">
        <w:rPr>
          <w:rFonts w:ascii="Times New Roman" w:hAnsi="Times New Roman" w:cs="Times New Roman"/>
          <w:sz w:val="24"/>
          <w:szCs w:val="24"/>
        </w:rPr>
        <w:t>örneğin ABD merkezli görece az sayıda</w:t>
      </w:r>
      <w:r w:rsidR="004A4529">
        <w:rPr>
          <w:rFonts w:ascii="Times New Roman" w:hAnsi="Times New Roman" w:cs="Times New Roman"/>
          <w:sz w:val="24"/>
          <w:szCs w:val="24"/>
        </w:rPr>
        <w:t>ki</w:t>
      </w:r>
      <w:r w:rsidR="002E6E67" w:rsidRPr="004D09D3">
        <w:rPr>
          <w:rFonts w:ascii="Times New Roman" w:hAnsi="Times New Roman" w:cs="Times New Roman"/>
          <w:sz w:val="24"/>
          <w:szCs w:val="24"/>
        </w:rPr>
        <w:t xml:space="preserve"> kredi kartı “markası”</w:t>
      </w:r>
      <w:r w:rsidR="004A4529">
        <w:rPr>
          <w:rFonts w:ascii="Times New Roman" w:hAnsi="Times New Roman" w:cs="Times New Roman"/>
          <w:sz w:val="24"/>
          <w:szCs w:val="24"/>
        </w:rPr>
        <w:t xml:space="preserve"> (özellikle Visa ve MasterCard)</w:t>
      </w:r>
      <w:r w:rsidR="002E6E67" w:rsidRPr="004D09D3">
        <w:rPr>
          <w:rFonts w:ascii="Times New Roman" w:hAnsi="Times New Roman" w:cs="Times New Roman"/>
          <w:sz w:val="24"/>
          <w:szCs w:val="24"/>
        </w:rPr>
        <w:t>, dünyanın diğer bölgelerinde hızla kabul edilip</w:t>
      </w:r>
      <w:r w:rsidR="004A4529">
        <w:rPr>
          <w:rFonts w:ascii="Times New Roman" w:hAnsi="Times New Roman" w:cs="Times New Roman"/>
          <w:sz w:val="24"/>
          <w:szCs w:val="24"/>
        </w:rPr>
        <w:t xml:space="preserve">, o bölgelerin </w:t>
      </w:r>
      <w:r w:rsidR="00965BFC">
        <w:rPr>
          <w:rFonts w:ascii="Times New Roman" w:hAnsi="Times New Roman" w:cs="Times New Roman"/>
          <w:sz w:val="24"/>
          <w:szCs w:val="24"/>
        </w:rPr>
        <w:t>yerlileri tarafından</w:t>
      </w:r>
      <w:r w:rsidR="002E6E67" w:rsidRPr="004D09D3">
        <w:rPr>
          <w:rFonts w:ascii="Times New Roman" w:hAnsi="Times New Roman" w:cs="Times New Roman"/>
          <w:sz w:val="24"/>
          <w:szCs w:val="24"/>
        </w:rPr>
        <w:t xml:space="preserve"> </w:t>
      </w:r>
      <w:r w:rsidR="00D402E3" w:rsidRPr="004D09D3">
        <w:rPr>
          <w:rFonts w:ascii="Times New Roman" w:hAnsi="Times New Roman" w:cs="Times New Roman"/>
          <w:sz w:val="24"/>
          <w:szCs w:val="24"/>
        </w:rPr>
        <w:t xml:space="preserve">daha sık bir şekilde </w:t>
      </w:r>
      <w:r w:rsidR="002E6E67" w:rsidRPr="004D09D3">
        <w:rPr>
          <w:rFonts w:ascii="Times New Roman" w:hAnsi="Times New Roman" w:cs="Times New Roman"/>
          <w:sz w:val="24"/>
          <w:szCs w:val="24"/>
        </w:rPr>
        <w:t xml:space="preserve">kullanılmaya başlandı. </w:t>
      </w:r>
      <w:r w:rsidR="00D06226" w:rsidRPr="004D09D3">
        <w:rPr>
          <w:rFonts w:ascii="Times New Roman" w:hAnsi="Times New Roman" w:cs="Times New Roman"/>
          <w:sz w:val="24"/>
          <w:szCs w:val="24"/>
        </w:rPr>
        <w:t>Bu</w:t>
      </w:r>
      <w:r w:rsidR="00292673">
        <w:rPr>
          <w:rFonts w:ascii="Times New Roman" w:hAnsi="Times New Roman" w:cs="Times New Roman"/>
          <w:sz w:val="24"/>
          <w:szCs w:val="24"/>
        </w:rPr>
        <w:t>,</w:t>
      </w:r>
      <w:r w:rsidR="00D06226" w:rsidRPr="004D09D3">
        <w:rPr>
          <w:rFonts w:ascii="Times New Roman" w:hAnsi="Times New Roman" w:cs="Times New Roman"/>
          <w:sz w:val="24"/>
          <w:szCs w:val="24"/>
        </w:rPr>
        <w:t xml:space="preserve"> sadece küresel tüketimi hızlandırmaya hizmet etmekle kalmayıp, ayrıca küresel tüketici akışını </w:t>
      </w:r>
      <w:r w:rsidR="009C7916" w:rsidRPr="004D09D3">
        <w:rPr>
          <w:rFonts w:ascii="Times New Roman" w:hAnsi="Times New Roman" w:cs="Times New Roman"/>
          <w:sz w:val="24"/>
          <w:szCs w:val="24"/>
        </w:rPr>
        <w:t xml:space="preserve">(turistler dahil) </w:t>
      </w:r>
      <w:r w:rsidR="00D06226" w:rsidRPr="004D09D3">
        <w:rPr>
          <w:rFonts w:ascii="Times New Roman" w:hAnsi="Times New Roman" w:cs="Times New Roman"/>
          <w:sz w:val="24"/>
          <w:szCs w:val="24"/>
        </w:rPr>
        <w:t xml:space="preserve">da hızlandırmaktadır. </w:t>
      </w:r>
    </w:p>
    <w:p w14:paraId="6AB10763" w14:textId="7F68541F" w:rsidR="004C3C2F" w:rsidRDefault="00292673" w:rsidP="004C3C2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Bizim amacımız açısından</w:t>
      </w:r>
      <w:r w:rsidR="00CA432C" w:rsidRPr="004D09D3">
        <w:rPr>
          <w:rFonts w:ascii="Times New Roman" w:hAnsi="Times New Roman" w:cs="Times New Roman"/>
          <w:sz w:val="24"/>
          <w:szCs w:val="24"/>
        </w:rPr>
        <w:t xml:space="preserve"> daha önemli bir biçimde, bu durum ayrıca hipertüketim ve hiperborçlanmanın küresel akışını hızla</w:t>
      </w:r>
      <w:r w:rsidR="001A18A3" w:rsidRPr="004D09D3">
        <w:rPr>
          <w:rFonts w:ascii="Times New Roman" w:hAnsi="Times New Roman" w:cs="Times New Roman"/>
          <w:sz w:val="24"/>
          <w:szCs w:val="24"/>
        </w:rPr>
        <w:t>ndırmaya da hizmet etmektedir</w:t>
      </w:r>
      <w:r w:rsidR="00CA432C" w:rsidRPr="004D09D3">
        <w:rPr>
          <w:rFonts w:ascii="Times New Roman" w:hAnsi="Times New Roman" w:cs="Times New Roman"/>
          <w:sz w:val="24"/>
          <w:szCs w:val="24"/>
        </w:rPr>
        <w:t xml:space="preserve">. </w:t>
      </w:r>
      <w:r w:rsidR="009F12F6" w:rsidRPr="004D09D3">
        <w:rPr>
          <w:rFonts w:ascii="Times New Roman" w:hAnsi="Times New Roman" w:cs="Times New Roman"/>
          <w:sz w:val="24"/>
          <w:szCs w:val="24"/>
        </w:rPr>
        <w:t xml:space="preserve">Pek </w:t>
      </w:r>
      <w:r w:rsidR="00070F38" w:rsidRPr="004D09D3">
        <w:rPr>
          <w:rFonts w:ascii="Times New Roman" w:hAnsi="Times New Roman" w:cs="Times New Roman"/>
          <w:sz w:val="24"/>
          <w:szCs w:val="24"/>
        </w:rPr>
        <w:t>çok aynı</w:t>
      </w:r>
      <w:r w:rsidR="009F12F6" w:rsidRPr="004D09D3">
        <w:rPr>
          <w:rFonts w:ascii="Times New Roman" w:hAnsi="Times New Roman" w:cs="Times New Roman"/>
          <w:sz w:val="24"/>
          <w:szCs w:val="24"/>
        </w:rPr>
        <w:t xml:space="preserve"> </w:t>
      </w:r>
      <w:r w:rsidR="00162BD0" w:rsidRPr="004D09D3">
        <w:rPr>
          <w:rFonts w:ascii="Times New Roman" w:hAnsi="Times New Roman" w:cs="Times New Roman"/>
          <w:sz w:val="24"/>
          <w:szCs w:val="24"/>
        </w:rPr>
        <w:t>mal ve hizmet</w:t>
      </w:r>
      <w:r w:rsidR="00C469D6">
        <w:rPr>
          <w:rFonts w:ascii="Times New Roman" w:hAnsi="Times New Roman" w:cs="Times New Roman"/>
          <w:sz w:val="24"/>
          <w:szCs w:val="24"/>
        </w:rPr>
        <w:t>in</w:t>
      </w:r>
      <w:r w:rsidR="009F12F6" w:rsidRPr="004D09D3">
        <w:rPr>
          <w:rFonts w:ascii="Times New Roman" w:hAnsi="Times New Roman" w:cs="Times New Roman"/>
          <w:sz w:val="24"/>
          <w:szCs w:val="24"/>
        </w:rPr>
        <w:t xml:space="preserve"> küresel akışı ve kredi kartlarının küresel olarak kullanımın</w:t>
      </w:r>
      <w:r w:rsidR="007E64AC" w:rsidRPr="004D09D3">
        <w:rPr>
          <w:rFonts w:ascii="Times New Roman" w:hAnsi="Times New Roman" w:cs="Times New Roman"/>
          <w:sz w:val="24"/>
          <w:szCs w:val="24"/>
        </w:rPr>
        <w:t>ın</w:t>
      </w:r>
      <w:r w:rsidR="009F12F6" w:rsidRPr="004D09D3">
        <w:rPr>
          <w:rFonts w:ascii="Times New Roman" w:hAnsi="Times New Roman" w:cs="Times New Roman"/>
          <w:sz w:val="24"/>
          <w:szCs w:val="24"/>
        </w:rPr>
        <w:t xml:space="preserve"> artışı, dünya genelinde </w:t>
      </w:r>
      <w:r w:rsidR="009F12F6" w:rsidRPr="004D09D3">
        <w:rPr>
          <w:rFonts w:ascii="Times New Roman" w:hAnsi="Times New Roman" w:cs="Times New Roman"/>
          <w:sz w:val="24"/>
          <w:szCs w:val="24"/>
        </w:rPr>
        <w:lastRenderedPageBreak/>
        <w:t>gitgitde daha fazla sayıda toplumu Amerikan tarzı hipertüketim ve hiperborçlanma</w:t>
      </w:r>
      <w:r w:rsidR="00C469D6">
        <w:rPr>
          <w:rFonts w:ascii="Times New Roman" w:hAnsi="Times New Roman" w:cs="Times New Roman"/>
          <w:sz w:val="24"/>
          <w:szCs w:val="24"/>
        </w:rPr>
        <w:t xml:space="preserve">ya yöneltmektedir. </w:t>
      </w:r>
      <w:r w:rsidR="00C673E2" w:rsidRPr="004D09D3">
        <w:rPr>
          <w:rFonts w:ascii="Times New Roman" w:hAnsi="Times New Roman" w:cs="Times New Roman"/>
          <w:sz w:val="24"/>
          <w:szCs w:val="24"/>
        </w:rPr>
        <w:t xml:space="preserve">Tüketim ve borçlanma konusunda </w:t>
      </w:r>
      <w:r w:rsidR="0035600D">
        <w:rPr>
          <w:rFonts w:ascii="Times New Roman" w:hAnsi="Times New Roman" w:cs="Times New Roman"/>
          <w:sz w:val="24"/>
          <w:szCs w:val="24"/>
        </w:rPr>
        <w:t xml:space="preserve">çok da eski olmayan bir geçmişte </w:t>
      </w:r>
      <w:r w:rsidR="0091257F" w:rsidRPr="004D09D3">
        <w:rPr>
          <w:rFonts w:ascii="Times New Roman" w:hAnsi="Times New Roman" w:cs="Times New Roman"/>
          <w:sz w:val="24"/>
          <w:szCs w:val="24"/>
        </w:rPr>
        <w:t>muhafazakâr</w:t>
      </w:r>
      <w:r w:rsidR="00F87BF6" w:rsidRPr="004D09D3">
        <w:rPr>
          <w:rFonts w:ascii="Times New Roman" w:hAnsi="Times New Roman" w:cs="Times New Roman"/>
          <w:sz w:val="24"/>
          <w:szCs w:val="24"/>
        </w:rPr>
        <w:t xml:space="preserve"> olan</w:t>
      </w:r>
      <w:r w:rsidR="00C673E2" w:rsidRPr="004D09D3">
        <w:rPr>
          <w:rFonts w:ascii="Times New Roman" w:hAnsi="Times New Roman" w:cs="Times New Roman"/>
          <w:sz w:val="24"/>
          <w:szCs w:val="24"/>
        </w:rPr>
        <w:t xml:space="preserve"> pek çok ülke (özellikle Büyük Britanya), hipertüketim ve hiperborçlanma </w:t>
      </w:r>
      <w:r w:rsidR="008F5E64" w:rsidRPr="004D09D3">
        <w:rPr>
          <w:rFonts w:ascii="Times New Roman" w:hAnsi="Times New Roman" w:cs="Times New Roman"/>
          <w:sz w:val="24"/>
          <w:szCs w:val="24"/>
        </w:rPr>
        <w:t>yönüne pervasızca</w:t>
      </w:r>
      <w:r w:rsidR="00927C2E">
        <w:rPr>
          <w:rFonts w:ascii="Times New Roman" w:hAnsi="Times New Roman" w:cs="Times New Roman"/>
          <w:sz w:val="24"/>
          <w:szCs w:val="24"/>
        </w:rPr>
        <w:t>/bodoslamasına</w:t>
      </w:r>
      <w:r w:rsidR="008F5E64" w:rsidRPr="004D09D3">
        <w:rPr>
          <w:rFonts w:ascii="Times New Roman" w:hAnsi="Times New Roman" w:cs="Times New Roman"/>
          <w:sz w:val="24"/>
          <w:szCs w:val="24"/>
        </w:rPr>
        <w:t xml:space="preserve"> dalmışlardır. </w:t>
      </w:r>
      <w:r w:rsidR="003C1026" w:rsidRPr="004D09D3">
        <w:rPr>
          <w:rFonts w:ascii="Times New Roman" w:hAnsi="Times New Roman" w:cs="Times New Roman"/>
          <w:sz w:val="24"/>
          <w:szCs w:val="24"/>
        </w:rPr>
        <w:t>Daha önce gö</w:t>
      </w:r>
      <w:r w:rsidR="009E4C4B">
        <w:rPr>
          <w:rFonts w:ascii="Times New Roman" w:hAnsi="Times New Roman" w:cs="Times New Roman"/>
          <w:sz w:val="24"/>
          <w:szCs w:val="24"/>
        </w:rPr>
        <w:t xml:space="preserve">rülmemiş </w:t>
      </w:r>
      <w:r w:rsidR="003C1026" w:rsidRPr="004D09D3">
        <w:rPr>
          <w:rFonts w:ascii="Times New Roman" w:hAnsi="Times New Roman" w:cs="Times New Roman"/>
          <w:sz w:val="24"/>
          <w:szCs w:val="24"/>
        </w:rPr>
        <w:t>bir ekonomik büyüme ile karşı karşıya kalan Çin ve Hindistan</w:t>
      </w:r>
      <w:r w:rsidR="003A73A0" w:rsidRPr="004D09D3">
        <w:rPr>
          <w:rFonts w:ascii="Times New Roman" w:hAnsi="Times New Roman" w:cs="Times New Roman"/>
          <w:sz w:val="24"/>
          <w:szCs w:val="24"/>
        </w:rPr>
        <w:t xml:space="preserve"> gibi iki çok nüfuslu ülke de</w:t>
      </w:r>
      <w:r w:rsidR="009E4C4B">
        <w:rPr>
          <w:rFonts w:ascii="Times New Roman" w:hAnsi="Times New Roman" w:cs="Times New Roman"/>
          <w:sz w:val="24"/>
          <w:szCs w:val="24"/>
        </w:rPr>
        <w:t xml:space="preserve"> </w:t>
      </w:r>
      <w:r w:rsidR="000A5F17" w:rsidRPr="004D09D3">
        <w:rPr>
          <w:rFonts w:ascii="Times New Roman" w:hAnsi="Times New Roman" w:cs="Times New Roman"/>
          <w:sz w:val="24"/>
          <w:szCs w:val="24"/>
        </w:rPr>
        <w:t>hipertüketim ve hiperborçlanma</w:t>
      </w:r>
      <w:r w:rsidR="003C1026" w:rsidRPr="004D09D3">
        <w:rPr>
          <w:rFonts w:ascii="Times New Roman" w:hAnsi="Times New Roman" w:cs="Times New Roman"/>
          <w:sz w:val="24"/>
          <w:szCs w:val="24"/>
        </w:rPr>
        <w:t xml:space="preserve"> yön</w:t>
      </w:r>
      <w:r w:rsidR="000A5F17" w:rsidRPr="004D09D3">
        <w:rPr>
          <w:rFonts w:ascii="Times New Roman" w:hAnsi="Times New Roman" w:cs="Times New Roman"/>
          <w:sz w:val="24"/>
          <w:szCs w:val="24"/>
        </w:rPr>
        <w:t>ün</w:t>
      </w:r>
      <w:r w:rsidR="009E4C4B">
        <w:rPr>
          <w:rFonts w:ascii="Times New Roman" w:hAnsi="Times New Roman" w:cs="Times New Roman"/>
          <w:sz w:val="24"/>
          <w:szCs w:val="24"/>
        </w:rPr>
        <w:t>e evrilmişler gibi görünmektedir. B</w:t>
      </w:r>
      <w:r w:rsidR="009E4C4B" w:rsidRPr="004D09D3">
        <w:rPr>
          <w:rFonts w:ascii="Times New Roman" w:hAnsi="Times New Roman" w:cs="Times New Roman"/>
          <w:sz w:val="24"/>
          <w:szCs w:val="24"/>
        </w:rPr>
        <w:t xml:space="preserve">u </w:t>
      </w:r>
      <w:r w:rsidR="009E4C4B">
        <w:rPr>
          <w:rFonts w:ascii="Times New Roman" w:hAnsi="Times New Roman" w:cs="Times New Roman"/>
          <w:sz w:val="24"/>
          <w:szCs w:val="24"/>
        </w:rPr>
        <w:t xml:space="preserve">ülkelerdeki </w:t>
      </w:r>
      <w:r w:rsidR="009E4C4B" w:rsidRPr="004D09D3">
        <w:rPr>
          <w:rFonts w:ascii="Times New Roman" w:hAnsi="Times New Roman" w:cs="Times New Roman"/>
          <w:sz w:val="24"/>
          <w:szCs w:val="24"/>
        </w:rPr>
        <w:t>kültürel normlar tüketim</w:t>
      </w:r>
      <w:r w:rsidR="009E4C4B">
        <w:rPr>
          <w:rFonts w:ascii="Times New Roman" w:hAnsi="Times New Roman" w:cs="Times New Roman"/>
          <w:sz w:val="24"/>
          <w:szCs w:val="24"/>
        </w:rPr>
        <w:t xml:space="preserve">i olmasa da borçlanmayı belli ölçülerde sınırlayabilirler. </w:t>
      </w:r>
      <w:r w:rsidR="00611D0E" w:rsidRPr="004D09D3">
        <w:rPr>
          <w:rFonts w:ascii="Times New Roman" w:hAnsi="Times New Roman" w:cs="Times New Roman"/>
          <w:sz w:val="24"/>
          <w:szCs w:val="24"/>
        </w:rPr>
        <w:t>Özetleyecek</w:t>
      </w:r>
      <w:r w:rsidR="00FD1165">
        <w:rPr>
          <w:rFonts w:ascii="Times New Roman" w:hAnsi="Times New Roman" w:cs="Times New Roman"/>
          <w:sz w:val="24"/>
          <w:szCs w:val="24"/>
        </w:rPr>
        <w:t xml:space="preserve"> olursak</w:t>
      </w:r>
      <w:r w:rsidR="00892428" w:rsidRPr="004D09D3">
        <w:rPr>
          <w:rFonts w:ascii="Times New Roman" w:hAnsi="Times New Roman" w:cs="Times New Roman"/>
          <w:sz w:val="24"/>
          <w:szCs w:val="24"/>
        </w:rPr>
        <w:t xml:space="preserve"> </w:t>
      </w:r>
      <w:r w:rsidR="00611D0E" w:rsidRPr="004D09D3">
        <w:rPr>
          <w:rFonts w:ascii="Times New Roman" w:hAnsi="Times New Roman" w:cs="Times New Roman"/>
          <w:sz w:val="24"/>
          <w:szCs w:val="24"/>
        </w:rPr>
        <w:t>küreselleşme</w:t>
      </w:r>
      <w:r w:rsidR="00FD1165">
        <w:rPr>
          <w:rFonts w:ascii="Times New Roman" w:hAnsi="Times New Roman" w:cs="Times New Roman"/>
          <w:sz w:val="24"/>
          <w:szCs w:val="24"/>
        </w:rPr>
        <w:t>;</w:t>
      </w:r>
      <w:r w:rsidR="00611D0E" w:rsidRPr="004D09D3">
        <w:rPr>
          <w:rFonts w:ascii="Times New Roman" w:hAnsi="Times New Roman" w:cs="Times New Roman"/>
          <w:sz w:val="24"/>
          <w:szCs w:val="24"/>
        </w:rPr>
        <w:t xml:space="preserve"> hi</w:t>
      </w:r>
      <w:r w:rsidR="00FD1165">
        <w:rPr>
          <w:rFonts w:ascii="Times New Roman" w:hAnsi="Times New Roman" w:cs="Times New Roman"/>
          <w:sz w:val="24"/>
          <w:szCs w:val="24"/>
        </w:rPr>
        <w:t xml:space="preserve">pertüketim, </w:t>
      </w:r>
      <w:r w:rsidR="003551A2" w:rsidRPr="004D09D3">
        <w:rPr>
          <w:rFonts w:ascii="Times New Roman" w:hAnsi="Times New Roman" w:cs="Times New Roman"/>
          <w:sz w:val="24"/>
          <w:szCs w:val="24"/>
        </w:rPr>
        <w:t>hiperborçlanma ve</w:t>
      </w:r>
      <w:r w:rsidR="00611D0E" w:rsidRPr="004D09D3">
        <w:rPr>
          <w:rFonts w:ascii="Times New Roman" w:hAnsi="Times New Roman" w:cs="Times New Roman"/>
          <w:sz w:val="24"/>
          <w:szCs w:val="24"/>
        </w:rPr>
        <w:t xml:space="preserve"> bunlarla bağlantılı sorunların giderek </w:t>
      </w:r>
      <w:r w:rsidR="00BE0C53" w:rsidRPr="004D09D3">
        <w:rPr>
          <w:rFonts w:ascii="Times New Roman" w:hAnsi="Times New Roman" w:cs="Times New Roman"/>
          <w:sz w:val="24"/>
          <w:szCs w:val="24"/>
        </w:rPr>
        <w:t>daha</w:t>
      </w:r>
      <w:r w:rsidR="004C3C2F">
        <w:rPr>
          <w:rFonts w:ascii="Times New Roman" w:hAnsi="Times New Roman" w:cs="Times New Roman"/>
          <w:sz w:val="24"/>
          <w:szCs w:val="24"/>
        </w:rPr>
        <w:t xml:space="preserve"> fazla</w:t>
      </w:r>
      <w:r w:rsidR="00BE0C53" w:rsidRPr="004D09D3">
        <w:rPr>
          <w:rFonts w:ascii="Times New Roman" w:hAnsi="Times New Roman" w:cs="Times New Roman"/>
          <w:sz w:val="24"/>
          <w:szCs w:val="24"/>
        </w:rPr>
        <w:t xml:space="preserve"> </w:t>
      </w:r>
      <w:r w:rsidR="001231D4" w:rsidRPr="004D09D3">
        <w:rPr>
          <w:rFonts w:ascii="Times New Roman" w:hAnsi="Times New Roman" w:cs="Times New Roman"/>
          <w:sz w:val="24"/>
          <w:szCs w:val="24"/>
        </w:rPr>
        <w:t>küresel</w:t>
      </w:r>
      <w:r w:rsidR="00611D0E" w:rsidRPr="004D09D3">
        <w:rPr>
          <w:rFonts w:ascii="Times New Roman" w:hAnsi="Times New Roman" w:cs="Times New Roman"/>
          <w:sz w:val="24"/>
          <w:szCs w:val="24"/>
        </w:rPr>
        <w:t xml:space="preserve"> fenomen</w:t>
      </w:r>
      <w:r w:rsidR="001231D4" w:rsidRPr="004D09D3">
        <w:rPr>
          <w:rFonts w:ascii="Times New Roman" w:hAnsi="Times New Roman" w:cs="Times New Roman"/>
          <w:sz w:val="24"/>
          <w:szCs w:val="24"/>
        </w:rPr>
        <w:t>ler</w:t>
      </w:r>
      <w:r w:rsidR="004C3C2F">
        <w:rPr>
          <w:rFonts w:ascii="Times New Roman" w:hAnsi="Times New Roman" w:cs="Times New Roman"/>
          <w:sz w:val="24"/>
          <w:szCs w:val="24"/>
        </w:rPr>
        <w:t>/olaylar</w:t>
      </w:r>
      <w:r w:rsidR="00611D0E" w:rsidRPr="004D09D3">
        <w:rPr>
          <w:rFonts w:ascii="Times New Roman" w:hAnsi="Times New Roman" w:cs="Times New Roman"/>
          <w:sz w:val="24"/>
          <w:szCs w:val="24"/>
        </w:rPr>
        <w:t xml:space="preserve"> ve sorun</w:t>
      </w:r>
      <w:r w:rsidR="001231D4" w:rsidRPr="004D09D3">
        <w:rPr>
          <w:rFonts w:ascii="Times New Roman" w:hAnsi="Times New Roman" w:cs="Times New Roman"/>
          <w:sz w:val="24"/>
          <w:szCs w:val="24"/>
        </w:rPr>
        <w:t>lar</w:t>
      </w:r>
      <w:r w:rsidR="00611D0E" w:rsidRPr="004D09D3">
        <w:rPr>
          <w:rFonts w:ascii="Times New Roman" w:hAnsi="Times New Roman" w:cs="Times New Roman"/>
          <w:sz w:val="24"/>
          <w:szCs w:val="24"/>
        </w:rPr>
        <w:t xml:space="preserve"> haline dönüşmesi anlamı</w:t>
      </w:r>
      <w:r w:rsidR="009E5A33" w:rsidRPr="004D09D3">
        <w:rPr>
          <w:rFonts w:ascii="Times New Roman" w:hAnsi="Times New Roman" w:cs="Times New Roman"/>
          <w:sz w:val="24"/>
          <w:szCs w:val="24"/>
        </w:rPr>
        <w:t>nı</w:t>
      </w:r>
      <w:r w:rsidR="00611D0E" w:rsidRPr="004D09D3">
        <w:rPr>
          <w:rFonts w:ascii="Times New Roman" w:hAnsi="Times New Roman" w:cs="Times New Roman"/>
          <w:sz w:val="24"/>
          <w:szCs w:val="24"/>
        </w:rPr>
        <w:t xml:space="preserve"> taşımaktadır. </w:t>
      </w:r>
    </w:p>
    <w:p w14:paraId="05EB1DC2" w14:textId="0133AC27" w:rsidR="00E500A1" w:rsidRDefault="00FC0A63" w:rsidP="00E500A1">
      <w:pPr>
        <w:spacing w:after="0" w:line="360" w:lineRule="auto"/>
        <w:ind w:firstLine="708"/>
        <w:jc w:val="both"/>
        <w:rPr>
          <w:rFonts w:ascii="Times New Roman" w:hAnsi="Times New Roman" w:cs="Times New Roman"/>
          <w:sz w:val="24"/>
          <w:szCs w:val="24"/>
        </w:rPr>
      </w:pPr>
      <w:r w:rsidRPr="004D09D3">
        <w:rPr>
          <w:rFonts w:ascii="Times New Roman" w:hAnsi="Times New Roman" w:cs="Times New Roman"/>
          <w:sz w:val="24"/>
          <w:szCs w:val="24"/>
        </w:rPr>
        <w:t xml:space="preserve">Büyük Britanya örneği gayet öğretici bir nitelik taşımaktadır. </w:t>
      </w:r>
      <w:r w:rsidR="004C3C2F">
        <w:rPr>
          <w:rFonts w:ascii="Times New Roman" w:hAnsi="Times New Roman" w:cs="Times New Roman"/>
          <w:sz w:val="24"/>
          <w:szCs w:val="24"/>
        </w:rPr>
        <w:t>Sadece b</w:t>
      </w:r>
      <w:r w:rsidR="007A2D3A" w:rsidRPr="004D09D3">
        <w:rPr>
          <w:rFonts w:ascii="Times New Roman" w:hAnsi="Times New Roman" w:cs="Times New Roman"/>
          <w:sz w:val="24"/>
          <w:szCs w:val="24"/>
        </w:rPr>
        <w:t>irkaç on yıl</w:t>
      </w:r>
      <w:r w:rsidR="004C3C2F">
        <w:rPr>
          <w:rFonts w:ascii="Times New Roman" w:hAnsi="Times New Roman" w:cs="Times New Roman"/>
          <w:sz w:val="24"/>
          <w:szCs w:val="24"/>
        </w:rPr>
        <w:t xml:space="preserve"> önce, </w:t>
      </w:r>
      <w:r w:rsidR="009A0ABF" w:rsidRPr="004D09D3">
        <w:rPr>
          <w:rFonts w:ascii="Times New Roman" w:hAnsi="Times New Roman" w:cs="Times New Roman"/>
          <w:sz w:val="24"/>
          <w:szCs w:val="24"/>
        </w:rPr>
        <w:t>Britanya’da borca girme</w:t>
      </w:r>
      <w:r w:rsidR="007A26EE" w:rsidRPr="004D09D3">
        <w:rPr>
          <w:rFonts w:ascii="Times New Roman" w:hAnsi="Times New Roman" w:cs="Times New Roman"/>
          <w:sz w:val="24"/>
          <w:szCs w:val="24"/>
        </w:rPr>
        <w:t>k hiç kolay değildi ve Britanyalılar</w:t>
      </w:r>
      <w:r w:rsidR="004C3C2F">
        <w:rPr>
          <w:rFonts w:ascii="Times New Roman" w:hAnsi="Times New Roman" w:cs="Times New Roman"/>
          <w:sz w:val="24"/>
          <w:szCs w:val="24"/>
        </w:rPr>
        <w:t xml:space="preserve"> için</w:t>
      </w:r>
      <w:r w:rsidR="009A0ABF" w:rsidRPr="004D09D3">
        <w:rPr>
          <w:rFonts w:ascii="Times New Roman" w:hAnsi="Times New Roman" w:cs="Times New Roman"/>
          <w:sz w:val="24"/>
          <w:szCs w:val="24"/>
        </w:rPr>
        <w:t xml:space="preserve"> konut kredisi dışında</w:t>
      </w:r>
      <w:r w:rsidR="004C3C2F">
        <w:rPr>
          <w:rFonts w:ascii="Times New Roman" w:hAnsi="Times New Roman" w:cs="Times New Roman"/>
          <w:sz w:val="24"/>
          <w:szCs w:val="24"/>
        </w:rPr>
        <w:t>ki her borç utanılacak birşeydi. N</w:t>
      </w:r>
      <w:r w:rsidR="00AA0D5B" w:rsidRPr="004D09D3">
        <w:rPr>
          <w:rFonts w:ascii="Times New Roman" w:hAnsi="Times New Roman" w:cs="Times New Roman"/>
          <w:sz w:val="24"/>
          <w:szCs w:val="24"/>
        </w:rPr>
        <w:t xml:space="preserve">e var ki, </w:t>
      </w:r>
      <w:r w:rsidR="004C3C2F" w:rsidRPr="007E22EE">
        <w:rPr>
          <w:rFonts w:ascii="Times New Roman" w:hAnsi="Times New Roman" w:cs="Times New Roman"/>
          <w:color w:val="000000" w:themeColor="text1"/>
          <w:sz w:val="24"/>
          <w:szCs w:val="24"/>
        </w:rPr>
        <w:t>ondan s</w:t>
      </w:r>
      <w:r w:rsidR="00AA0D5B" w:rsidRPr="007E22EE">
        <w:rPr>
          <w:rFonts w:ascii="Times New Roman" w:hAnsi="Times New Roman" w:cs="Times New Roman"/>
          <w:color w:val="000000" w:themeColor="text1"/>
          <w:sz w:val="24"/>
          <w:szCs w:val="24"/>
        </w:rPr>
        <w:t xml:space="preserve">onra </w:t>
      </w:r>
      <w:r w:rsidR="00AA0D5B" w:rsidRPr="004D09D3">
        <w:rPr>
          <w:rFonts w:ascii="Times New Roman" w:hAnsi="Times New Roman" w:cs="Times New Roman"/>
          <w:sz w:val="24"/>
          <w:szCs w:val="24"/>
        </w:rPr>
        <w:t xml:space="preserve">Citigroup ve Capital One gibi Amerikan bankaları, Britanya piyasasına yeni ürünler, düşük ve sıfır faizli krediler ve de pek çok reklam faaliyeti ile </w:t>
      </w:r>
      <w:r w:rsidR="004C3C2F">
        <w:rPr>
          <w:rFonts w:ascii="Times New Roman" w:hAnsi="Times New Roman" w:cs="Times New Roman"/>
          <w:sz w:val="24"/>
          <w:szCs w:val="24"/>
        </w:rPr>
        <w:t xml:space="preserve">önemli bir </w:t>
      </w:r>
      <w:r w:rsidR="00AA0D5B" w:rsidRPr="004D09D3">
        <w:rPr>
          <w:rFonts w:ascii="Times New Roman" w:hAnsi="Times New Roman" w:cs="Times New Roman"/>
          <w:sz w:val="24"/>
          <w:szCs w:val="24"/>
        </w:rPr>
        <w:t xml:space="preserve">giriş yaptılar. </w:t>
      </w:r>
      <w:r w:rsidR="00A21324" w:rsidRPr="004D09D3">
        <w:rPr>
          <w:rFonts w:ascii="Times New Roman" w:hAnsi="Times New Roman" w:cs="Times New Roman"/>
          <w:sz w:val="24"/>
          <w:szCs w:val="24"/>
        </w:rPr>
        <w:t>Diğer yerlerdeki düzenleyici mekanizmalar</w:t>
      </w:r>
      <w:r w:rsidR="0089340F" w:rsidRPr="004D09D3">
        <w:rPr>
          <w:rFonts w:ascii="Times New Roman" w:hAnsi="Times New Roman" w:cs="Times New Roman"/>
          <w:sz w:val="24"/>
          <w:szCs w:val="24"/>
        </w:rPr>
        <w:t xml:space="preserve"> (örneğin, Almanya ve Fransa)</w:t>
      </w:r>
      <w:r w:rsidR="00A21324" w:rsidRPr="004D09D3">
        <w:rPr>
          <w:rFonts w:ascii="Times New Roman" w:hAnsi="Times New Roman" w:cs="Times New Roman"/>
          <w:sz w:val="24"/>
          <w:szCs w:val="24"/>
        </w:rPr>
        <w:t>, kredi kartı borçlanmasındaki yükselişi sınırlandırmışken, İngiliz otoriteler bu tarz bir girişimde bulunmamışlardır.</w:t>
      </w:r>
      <w:r w:rsidR="0089340F" w:rsidRPr="004D09D3">
        <w:rPr>
          <w:rFonts w:ascii="Times New Roman" w:hAnsi="Times New Roman" w:cs="Times New Roman"/>
          <w:sz w:val="24"/>
          <w:szCs w:val="24"/>
        </w:rPr>
        <w:t xml:space="preserve"> ”Sonuç itibarıyla, Britanya Piyasası</w:t>
      </w:r>
      <w:r w:rsidR="004C3C2F">
        <w:rPr>
          <w:rFonts w:ascii="Times New Roman" w:hAnsi="Times New Roman" w:cs="Times New Roman"/>
          <w:sz w:val="24"/>
          <w:szCs w:val="24"/>
        </w:rPr>
        <w:t>,</w:t>
      </w:r>
      <w:r w:rsidR="0089340F" w:rsidRPr="004D09D3">
        <w:rPr>
          <w:rFonts w:ascii="Times New Roman" w:hAnsi="Times New Roman" w:cs="Times New Roman"/>
          <w:sz w:val="24"/>
          <w:szCs w:val="24"/>
        </w:rPr>
        <w:t xml:space="preserve"> Avrupanın </w:t>
      </w:r>
      <w:r w:rsidR="004C3C2F" w:rsidRPr="004D09D3">
        <w:rPr>
          <w:rFonts w:ascii="Times New Roman" w:hAnsi="Times New Roman" w:cs="Times New Roman"/>
          <w:sz w:val="24"/>
          <w:szCs w:val="24"/>
        </w:rPr>
        <w:t xml:space="preserve">en büyük </w:t>
      </w:r>
      <w:r w:rsidR="004C3C2F">
        <w:rPr>
          <w:rFonts w:ascii="Times New Roman" w:hAnsi="Times New Roman" w:cs="Times New Roman"/>
          <w:sz w:val="24"/>
          <w:szCs w:val="24"/>
        </w:rPr>
        <w:t xml:space="preserve">ve </w:t>
      </w:r>
      <w:r w:rsidR="0089340F" w:rsidRPr="004D09D3">
        <w:rPr>
          <w:rFonts w:ascii="Times New Roman" w:hAnsi="Times New Roman" w:cs="Times New Roman"/>
          <w:sz w:val="24"/>
          <w:szCs w:val="24"/>
        </w:rPr>
        <w:t xml:space="preserve">en sofistike </w:t>
      </w:r>
      <w:r w:rsidR="004C3C2F">
        <w:rPr>
          <w:rFonts w:ascii="Times New Roman" w:hAnsi="Times New Roman" w:cs="Times New Roman"/>
          <w:sz w:val="24"/>
          <w:szCs w:val="24"/>
        </w:rPr>
        <w:t>p</w:t>
      </w:r>
      <w:r w:rsidR="00E500A1">
        <w:rPr>
          <w:rFonts w:ascii="Times New Roman" w:hAnsi="Times New Roman" w:cs="Times New Roman"/>
          <w:sz w:val="24"/>
          <w:szCs w:val="24"/>
        </w:rPr>
        <w:t>iyasası haline geldi”</w:t>
      </w:r>
      <w:r w:rsidR="00B41E80" w:rsidRPr="00E500A1">
        <w:rPr>
          <w:rFonts w:ascii="Times New Roman" w:hAnsi="Times New Roman" w:cs="Times New Roman"/>
          <w:sz w:val="24"/>
          <w:szCs w:val="24"/>
        </w:rPr>
        <w:t xml:space="preserve"> (Werdigier 2008: B7).</w:t>
      </w:r>
    </w:p>
    <w:p w14:paraId="51E4AF91" w14:textId="7923598C" w:rsidR="007F3BAC" w:rsidRDefault="00547DB8" w:rsidP="007F3BAC">
      <w:pPr>
        <w:spacing w:after="0" w:line="360" w:lineRule="auto"/>
        <w:ind w:firstLine="708"/>
        <w:jc w:val="both"/>
        <w:rPr>
          <w:rFonts w:ascii="Times New Roman" w:hAnsi="Times New Roman" w:cs="Times New Roman"/>
          <w:sz w:val="24"/>
          <w:szCs w:val="24"/>
        </w:rPr>
      </w:pPr>
      <w:r w:rsidRPr="004D09D3">
        <w:rPr>
          <w:rFonts w:ascii="Times New Roman" w:hAnsi="Times New Roman" w:cs="Times New Roman"/>
          <w:sz w:val="24"/>
          <w:szCs w:val="24"/>
        </w:rPr>
        <w:t>Dikkat çekici bir biçimde, Büyük Britanya, model aldığı ABD’yi bile oransal olar</w:t>
      </w:r>
      <w:r w:rsidR="00550CFB">
        <w:rPr>
          <w:rFonts w:ascii="Times New Roman" w:hAnsi="Times New Roman" w:cs="Times New Roman"/>
          <w:sz w:val="24"/>
          <w:szCs w:val="24"/>
        </w:rPr>
        <w:t>ak geride bırakarak, dünyanın</w:t>
      </w:r>
      <w:r w:rsidRPr="004D09D3">
        <w:rPr>
          <w:rFonts w:ascii="Times New Roman" w:hAnsi="Times New Roman" w:cs="Times New Roman"/>
          <w:sz w:val="24"/>
          <w:szCs w:val="24"/>
        </w:rPr>
        <w:t xml:space="preserve"> zengin ulusları arasında en fazla borçlu olan ülke konumuna gelmiştir. </w:t>
      </w:r>
      <w:r w:rsidR="00550CFB">
        <w:rPr>
          <w:rFonts w:ascii="Times New Roman" w:hAnsi="Times New Roman" w:cs="Times New Roman"/>
          <w:sz w:val="24"/>
          <w:szCs w:val="24"/>
        </w:rPr>
        <w:t>ABD,</w:t>
      </w:r>
      <w:r w:rsidR="003F46AC" w:rsidRPr="004D09D3">
        <w:rPr>
          <w:rFonts w:ascii="Times New Roman" w:hAnsi="Times New Roman" w:cs="Times New Roman"/>
          <w:sz w:val="24"/>
          <w:szCs w:val="24"/>
        </w:rPr>
        <w:t xml:space="preserve"> Britanya’ya oranla daha büyük bir ülke olduğundan</w:t>
      </w:r>
      <w:r w:rsidR="00FA6550" w:rsidRPr="004D09D3">
        <w:rPr>
          <w:rFonts w:ascii="Times New Roman" w:hAnsi="Times New Roman" w:cs="Times New Roman"/>
          <w:sz w:val="24"/>
          <w:szCs w:val="24"/>
        </w:rPr>
        <w:t xml:space="preserve">, </w:t>
      </w:r>
      <w:r w:rsidR="00710DB0">
        <w:rPr>
          <w:rFonts w:ascii="Times New Roman" w:hAnsi="Times New Roman" w:cs="Times New Roman"/>
          <w:sz w:val="24"/>
          <w:szCs w:val="24"/>
        </w:rPr>
        <w:t xml:space="preserve">toplam </w:t>
      </w:r>
      <w:r w:rsidR="003F46AC" w:rsidRPr="004D09D3">
        <w:rPr>
          <w:rFonts w:ascii="Times New Roman" w:hAnsi="Times New Roman" w:cs="Times New Roman"/>
          <w:sz w:val="24"/>
          <w:szCs w:val="24"/>
        </w:rPr>
        <w:t>kesinleşmiş borç mikt</w:t>
      </w:r>
      <w:r w:rsidR="00550CFB">
        <w:rPr>
          <w:rFonts w:ascii="Times New Roman" w:hAnsi="Times New Roman" w:cs="Times New Roman"/>
          <w:sz w:val="24"/>
          <w:szCs w:val="24"/>
        </w:rPr>
        <w:t>arı daha fazladır</w:t>
      </w:r>
      <w:r w:rsidR="00710DB0">
        <w:rPr>
          <w:rFonts w:ascii="Times New Roman" w:hAnsi="Times New Roman" w:cs="Times New Roman"/>
          <w:sz w:val="24"/>
          <w:szCs w:val="24"/>
        </w:rPr>
        <w:t>. F</w:t>
      </w:r>
      <w:r w:rsidR="00FA6550" w:rsidRPr="004D09D3">
        <w:rPr>
          <w:rFonts w:ascii="Times New Roman" w:hAnsi="Times New Roman" w:cs="Times New Roman"/>
          <w:sz w:val="24"/>
          <w:szCs w:val="24"/>
        </w:rPr>
        <w:t>akat</w:t>
      </w:r>
      <w:r w:rsidR="003F46AC" w:rsidRPr="004D09D3">
        <w:rPr>
          <w:rFonts w:ascii="Times New Roman" w:hAnsi="Times New Roman" w:cs="Times New Roman"/>
          <w:sz w:val="24"/>
          <w:szCs w:val="24"/>
        </w:rPr>
        <w:t xml:space="preserve"> </w:t>
      </w:r>
      <w:r w:rsidR="00710DB0">
        <w:rPr>
          <w:rFonts w:ascii="Times New Roman" w:hAnsi="Times New Roman" w:cs="Times New Roman"/>
          <w:sz w:val="24"/>
          <w:szCs w:val="24"/>
        </w:rPr>
        <w:t xml:space="preserve">borcun </w:t>
      </w:r>
      <w:r w:rsidR="000A16FF" w:rsidRPr="004D09D3">
        <w:rPr>
          <w:rFonts w:ascii="Times New Roman" w:hAnsi="Times New Roman" w:cs="Times New Roman"/>
          <w:sz w:val="24"/>
          <w:szCs w:val="24"/>
        </w:rPr>
        <w:t>GSMH</w:t>
      </w:r>
      <w:r w:rsidR="00710DB0">
        <w:rPr>
          <w:rFonts w:ascii="Times New Roman" w:hAnsi="Times New Roman" w:cs="Times New Roman"/>
          <w:sz w:val="24"/>
          <w:szCs w:val="24"/>
        </w:rPr>
        <w:t>’ya</w:t>
      </w:r>
      <w:r w:rsidR="000A16FF" w:rsidRPr="004D09D3">
        <w:rPr>
          <w:rFonts w:ascii="Times New Roman" w:hAnsi="Times New Roman" w:cs="Times New Roman"/>
          <w:sz w:val="24"/>
          <w:szCs w:val="24"/>
        </w:rPr>
        <w:t xml:space="preserve"> </w:t>
      </w:r>
      <w:r w:rsidR="00710DB0">
        <w:rPr>
          <w:rFonts w:ascii="Times New Roman" w:hAnsi="Times New Roman" w:cs="Times New Roman"/>
          <w:sz w:val="24"/>
          <w:szCs w:val="24"/>
        </w:rPr>
        <w:t xml:space="preserve">oranı </w:t>
      </w:r>
      <w:r w:rsidR="00FA6550" w:rsidRPr="004D09D3">
        <w:rPr>
          <w:rFonts w:ascii="Times New Roman" w:hAnsi="Times New Roman" w:cs="Times New Roman"/>
          <w:sz w:val="24"/>
          <w:szCs w:val="24"/>
        </w:rPr>
        <w:t>bazında ise Büyük Britanya</w:t>
      </w:r>
      <w:r w:rsidR="00710DB0">
        <w:rPr>
          <w:rFonts w:ascii="Times New Roman" w:hAnsi="Times New Roman" w:cs="Times New Roman"/>
          <w:sz w:val="24"/>
          <w:szCs w:val="24"/>
        </w:rPr>
        <w:t>,</w:t>
      </w:r>
      <w:r w:rsidR="00FA6550" w:rsidRPr="004D09D3">
        <w:rPr>
          <w:rFonts w:ascii="Times New Roman" w:hAnsi="Times New Roman" w:cs="Times New Roman"/>
          <w:sz w:val="24"/>
          <w:szCs w:val="24"/>
        </w:rPr>
        <w:t xml:space="preserve"> ABD’ye oranla daha yüksek borca sahiptir. </w:t>
      </w:r>
      <w:r w:rsidR="000A16FF" w:rsidRPr="004D09D3">
        <w:rPr>
          <w:rFonts w:ascii="Times New Roman" w:hAnsi="Times New Roman" w:cs="Times New Roman"/>
          <w:sz w:val="24"/>
          <w:szCs w:val="24"/>
        </w:rPr>
        <w:t>Büyük Britanya’da kişisel borç</w:t>
      </w:r>
      <w:r w:rsidR="00BB3436">
        <w:rPr>
          <w:rFonts w:ascii="Times New Roman" w:hAnsi="Times New Roman" w:cs="Times New Roman"/>
          <w:sz w:val="24"/>
          <w:szCs w:val="24"/>
        </w:rPr>
        <w:t>ların toplamı</w:t>
      </w:r>
      <w:r w:rsidR="000A16FF" w:rsidRPr="004D09D3">
        <w:rPr>
          <w:rFonts w:ascii="Times New Roman" w:hAnsi="Times New Roman" w:cs="Times New Roman"/>
          <w:sz w:val="24"/>
          <w:szCs w:val="24"/>
        </w:rPr>
        <w:t xml:space="preserve"> GSMH’den daha yüksek iken, ABD’de bu durum </w:t>
      </w:r>
      <w:r w:rsidR="00BB3436" w:rsidRPr="007E22EE">
        <w:rPr>
          <w:rFonts w:ascii="Times New Roman" w:hAnsi="Times New Roman" w:cs="Times New Roman"/>
          <w:color w:val="000000" w:themeColor="text1"/>
          <w:sz w:val="24"/>
          <w:szCs w:val="24"/>
        </w:rPr>
        <w:t xml:space="preserve">çok az bir farkla </w:t>
      </w:r>
      <w:r w:rsidR="000817A6">
        <w:rPr>
          <w:rFonts w:ascii="Times New Roman" w:hAnsi="Times New Roman" w:cs="Times New Roman"/>
          <w:sz w:val="24"/>
          <w:szCs w:val="24"/>
        </w:rPr>
        <w:t>aksi</w:t>
      </w:r>
      <w:r w:rsidR="000A16FF" w:rsidRPr="004D09D3">
        <w:rPr>
          <w:rFonts w:ascii="Times New Roman" w:hAnsi="Times New Roman" w:cs="Times New Roman"/>
          <w:sz w:val="24"/>
          <w:szCs w:val="24"/>
        </w:rPr>
        <w:t xml:space="preserve"> istikamekettedir.</w:t>
      </w:r>
      <w:r w:rsidR="00BB3436">
        <w:rPr>
          <w:rFonts w:ascii="Times New Roman" w:hAnsi="Times New Roman" w:cs="Times New Roman"/>
          <w:sz w:val="24"/>
          <w:szCs w:val="24"/>
        </w:rPr>
        <w:t xml:space="preserve"> </w:t>
      </w:r>
      <w:r w:rsidR="00D76B31" w:rsidRPr="004D09D3">
        <w:rPr>
          <w:rFonts w:ascii="Times New Roman" w:hAnsi="Times New Roman" w:cs="Times New Roman"/>
          <w:sz w:val="24"/>
          <w:szCs w:val="24"/>
        </w:rPr>
        <w:t>Britanya’nın hanehalkı borcunun gelirine oranı 1.62 iken, ABD’</w:t>
      </w:r>
      <w:r w:rsidR="00666301" w:rsidRPr="004D09D3">
        <w:rPr>
          <w:rFonts w:ascii="Times New Roman" w:hAnsi="Times New Roman" w:cs="Times New Roman"/>
          <w:sz w:val="24"/>
          <w:szCs w:val="24"/>
        </w:rPr>
        <w:t>de bu oran 1.42’</w:t>
      </w:r>
      <w:r w:rsidR="00BB3436">
        <w:rPr>
          <w:rFonts w:ascii="Times New Roman" w:hAnsi="Times New Roman" w:cs="Times New Roman"/>
          <w:sz w:val="24"/>
          <w:szCs w:val="24"/>
        </w:rPr>
        <w:t>ydi</w:t>
      </w:r>
      <w:r w:rsidRPr="004D09D3">
        <w:rPr>
          <w:rFonts w:ascii="Times New Roman" w:hAnsi="Times New Roman" w:cs="Times New Roman"/>
          <w:sz w:val="24"/>
          <w:szCs w:val="24"/>
        </w:rPr>
        <w:t xml:space="preserve">. </w:t>
      </w:r>
      <w:r w:rsidR="00E8338A" w:rsidRPr="004D09D3">
        <w:rPr>
          <w:rFonts w:ascii="Times New Roman" w:hAnsi="Times New Roman" w:cs="Times New Roman"/>
          <w:sz w:val="24"/>
          <w:szCs w:val="24"/>
        </w:rPr>
        <w:t xml:space="preserve">Bunun </w:t>
      </w:r>
      <w:r w:rsidR="00BB3436">
        <w:rPr>
          <w:rFonts w:ascii="Times New Roman" w:hAnsi="Times New Roman" w:cs="Times New Roman"/>
          <w:sz w:val="24"/>
          <w:szCs w:val="24"/>
        </w:rPr>
        <w:t>sonucu</w:t>
      </w:r>
      <w:r w:rsidR="00E8338A" w:rsidRPr="004D09D3">
        <w:rPr>
          <w:rFonts w:ascii="Times New Roman" w:hAnsi="Times New Roman" w:cs="Times New Roman"/>
          <w:sz w:val="24"/>
          <w:szCs w:val="24"/>
        </w:rPr>
        <w:t xml:space="preserve"> olarak ise daha önce Amerikalı tüketicilerden duy</w:t>
      </w:r>
      <w:r w:rsidR="00BB3436">
        <w:rPr>
          <w:rFonts w:ascii="Times New Roman" w:hAnsi="Times New Roman" w:cs="Times New Roman"/>
          <w:sz w:val="24"/>
          <w:szCs w:val="24"/>
        </w:rPr>
        <w:t xml:space="preserve">maya alışık olduğumuz </w:t>
      </w:r>
      <w:r w:rsidR="00E8338A" w:rsidRPr="004D09D3">
        <w:rPr>
          <w:rFonts w:ascii="Times New Roman" w:hAnsi="Times New Roman" w:cs="Times New Roman"/>
          <w:sz w:val="24"/>
          <w:szCs w:val="24"/>
        </w:rPr>
        <w:t xml:space="preserve">şeyleri Britanyalı tüketicilerden duymaya başladık. </w:t>
      </w:r>
      <w:r w:rsidR="00F96FAF" w:rsidRPr="004D09D3">
        <w:rPr>
          <w:rFonts w:ascii="Times New Roman" w:hAnsi="Times New Roman" w:cs="Times New Roman"/>
          <w:sz w:val="24"/>
          <w:szCs w:val="24"/>
        </w:rPr>
        <w:t xml:space="preserve">Örneğin, </w:t>
      </w:r>
      <w:r w:rsidR="002C4E65" w:rsidRPr="004D09D3">
        <w:rPr>
          <w:rFonts w:ascii="Times New Roman" w:hAnsi="Times New Roman" w:cs="Times New Roman"/>
          <w:sz w:val="24"/>
          <w:szCs w:val="24"/>
        </w:rPr>
        <w:t xml:space="preserve">toplamda </w:t>
      </w:r>
      <w:r w:rsidR="007F3BAC">
        <w:rPr>
          <w:rFonts w:ascii="Times New Roman" w:hAnsi="Times New Roman" w:cs="Times New Roman"/>
          <w:sz w:val="24"/>
          <w:szCs w:val="24"/>
        </w:rPr>
        <w:t>63.</w:t>
      </w:r>
      <w:r w:rsidR="002C4E65" w:rsidRPr="004D09D3">
        <w:rPr>
          <w:rFonts w:ascii="Times New Roman" w:hAnsi="Times New Roman" w:cs="Times New Roman"/>
          <w:sz w:val="24"/>
          <w:szCs w:val="24"/>
        </w:rPr>
        <w:t>000</w:t>
      </w:r>
      <w:r w:rsidR="007F3BAC">
        <w:rPr>
          <w:rFonts w:ascii="Times New Roman" w:hAnsi="Times New Roman" w:cs="Times New Roman"/>
          <w:sz w:val="24"/>
          <w:szCs w:val="24"/>
        </w:rPr>
        <w:t xml:space="preserve"> dolar</w:t>
      </w:r>
      <w:r w:rsidR="002C4E65" w:rsidRPr="004D09D3">
        <w:rPr>
          <w:rFonts w:ascii="Times New Roman" w:hAnsi="Times New Roman" w:cs="Times New Roman"/>
          <w:sz w:val="24"/>
          <w:szCs w:val="24"/>
        </w:rPr>
        <w:t xml:space="preserve"> borç içerisinde olan Glasgowlu bir medya ilişkileri yöneticisinin ifadelerine göre: “</w:t>
      </w:r>
      <w:r w:rsidR="008974FE" w:rsidRPr="004D09D3">
        <w:rPr>
          <w:rFonts w:ascii="Times New Roman" w:hAnsi="Times New Roman" w:cs="Times New Roman"/>
          <w:sz w:val="24"/>
          <w:szCs w:val="24"/>
        </w:rPr>
        <w:t>Kredi almak ve kredi kartı kullanmak o kadar kolaydı ki satın aldığı</w:t>
      </w:r>
      <w:r w:rsidR="007F3BAC">
        <w:rPr>
          <w:rFonts w:ascii="Times New Roman" w:hAnsi="Times New Roman" w:cs="Times New Roman"/>
          <w:sz w:val="24"/>
          <w:szCs w:val="24"/>
        </w:rPr>
        <w:t>nız ü</w:t>
      </w:r>
      <w:r w:rsidR="008974FE" w:rsidRPr="004D09D3">
        <w:rPr>
          <w:rFonts w:ascii="Times New Roman" w:hAnsi="Times New Roman" w:cs="Times New Roman"/>
          <w:sz w:val="24"/>
          <w:szCs w:val="24"/>
        </w:rPr>
        <w:t>rünleri neredeyse mağazanın hediyeleri olarak düşünmekteydi</w:t>
      </w:r>
      <w:r w:rsidR="007F3BAC">
        <w:rPr>
          <w:rFonts w:ascii="Times New Roman" w:hAnsi="Times New Roman" w:cs="Times New Roman"/>
          <w:sz w:val="24"/>
          <w:szCs w:val="24"/>
        </w:rPr>
        <w:t>niz</w:t>
      </w:r>
      <w:r w:rsidR="008974FE" w:rsidRPr="004D09D3">
        <w:rPr>
          <w:rFonts w:ascii="Times New Roman" w:hAnsi="Times New Roman" w:cs="Times New Roman"/>
          <w:sz w:val="24"/>
          <w:szCs w:val="24"/>
        </w:rPr>
        <w:t>.</w:t>
      </w:r>
      <w:r w:rsidR="007F3BAC">
        <w:rPr>
          <w:rFonts w:ascii="Times New Roman" w:hAnsi="Times New Roman" w:cs="Times New Roman"/>
          <w:sz w:val="24"/>
          <w:szCs w:val="24"/>
        </w:rPr>
        <w:t xml:space="preserve"> O</w:t>
      </w:r>
      <w:r w:rsidR="00091B0A" w:rsidRPr="004D09D3">
        <w:rPr>
          <w:rFonts w:ascii="Times New Roman" w:hAnsi="Times New Roman" w:cs="Times New Roman"/>
          <w:sz w:val="24"/>
          <w:szCs w:val="24"/>
        </w:rPr>
        <w:t xml:space="preserve">turup </w:t>
      </w:r>
      <w:r w:rsidR="007F3BAC">
        <w:rPr>
          <w:rFonts w:ascii="Times New Roman" w:hAnsi="Times New Roman" w:cs="Times New Roman"/>
          <w:sz w:val="24"/>
          <w:szCs w:val="24"/>
        </w:rPr>
        <w:t xml:space="preserve">ekstrelerinizi bir araya getirmeyene kadar, </w:t>
      </w:r>
      <w:r w:rsidR="00091B0A" w:rsidRPr="004D09D3">
        <w:rPr>
          <w:rFonts w:ascii="Times New Roman" w:hAnsi="Times New Roman" w:cs="Times New Roman"/>
          <w:sz w:val="24"/>
          <w:szCs w:val="24"/>
        </w:rPr>
        <w:t>harcadığınız paranın gerçek para olduğunun farkına varamıyorsunuz.</w:t>
      </w:r>
      <w:r w:rsidR="007F3BAC">
        <w:rPr>
          <w:rFonts w:ascii="Times New Roman" w:hAnsi="Times New Roman" w:cs="Times New Roman"/>
          <w:sz w:val="24"/>
          <w:szCs w:val="24"/>
        </w:rPr>
        <w:t xml:space="preserve"> Ondan sonrası zaten şok.”</w:t>
      </w:r>
      <w:r w:rsidRPr="007F3BAC">
        <w:rPr>
          <w:rFonts w:ascii="Times New Roman" w:hAnsi="Times New Roman" w:cs="Times New Roman"/>
          <w:sz w:val="24"/>
          <w:szCs w:val="24"/>
        </w:rPr>
        <w:t xml:space="preserve"> (Werdigier 2008: B1).</w:t>
      </w:r>
    </w:p>
    <w:p w14:paraId="0571A2AE" w14:textId="77777777" w:rsidR="00BD65BC" w:rsidRDefault="0094491E" w:rsidP="00BD65BC">
      <w:pPr>
        <w:spacing w:after="0" w:line="360" w:lineRule="auto"/>
        <w:ind w:firstLine="708"/>
        <w:jc w:val="both"/>
        <w:rPr>
          <w:rFonts w:ascii="Times New Roman" w:hAnsi="Times New Roman" w:cs="Times New Roman"/>
          <w:sz w:val="24"/>
          <w:szCs w:val="24"/>
        </w:rPr>
      </w:pPr>
      <w:r w:rsidRPr="004D09D3">
        <w:rPr>
          <w:rFonts w:ascii="Times New Roman" w:hAnsi="Times New Roman" w:cs="Times New Roman"/>
          <w:sz w:val="24"/>
          <w:szCs w:val="24"/>
        </w:rPr>
        <w:t>Herşeye karşın, Büyük Britanya Amerikan tarzı tüketim ve borçlanmanın küres</w:t>
      </w:r>
      <w:r w:rsidR="00E80CBF" w:rsidRPr="004D09D3">
        <w:rPr>
          <w:rFonts w:ascii="Times New Roman" w:hAnsi="Times New Roman" w:cs="Times New Roman"/>
          <w:sz w:val="24"/>
          <w:szCs w:val="24"/>
        </w:rPr>
        <w:t>elleşmesine dair uç bir örnekti</w:t>
      </w:r>
      <w:r w:rsidR="0076156E" w:rsidRPr="004D09D3">
        <w:rPr>
          <w:rFonts w:ascii="Times New Roman" w:hAnsi="Times New Roman" w:cs="Times New Roman"/>
          <w:sz w:val="24"/>
          <w:szCs w:val="24"/>
        </w:rPr>
        <w:t>r</w:t>
      </w:r>
      <w:r w:rsidRPr="004D09D3">
        <w:rPr>
          <w:rFonts w:ascii="Times New Roman" w:hAnsi="Times New Roman" w:cs="Times New Roman"/>
          <w:sz w:val="24"/>
          <w:szCs w:val="24"/>
        </w:rPr>
        <w:t xml:space="preserve">. </w:t>
      </w:r>
      <w:r w:rsidR="00772743" w:rsidRPr="004D09D3">
        <w:rPr>
          <w:rFonts w:ascii="Times New Roman" w:hAnsi="Times New Roman" w:cs="Times New Roman"/>
          <w:sz w:val="24"/>
          <w:szCs w:val="24"/>
        </w:rPr>
        <w:t>Başta Almanya olmak üzere, diğer Avrupa toplumları Britanya’nın izlediği yolu izlememişlerdir.</w:t>
      </w:r>
      <w:r w:rsidR="00BD65BC">
        <w:rPr>
          <w:rFonts w:ascii="Times New Roman" w:hAnsi="Times New Roman" w:cs="Times New Roman"/>
          <w:sz w:val="24"/>
          <w:szCs w:val="24"/>
        </w:rPr>
        <w:t xml:space="preserve"> </w:t>
      </w:r>
      <w:r w:rsidR="00772743" w:rsidRPr="004D09D3">
        <w:rPr>
          <w:rFonts w:ascii="Times New Roman" w:hAnsi="Times New Roman" w:cs="Times New Roman"/>
          <w:sz w:val="24"/>
          <w:szCs w:val="24"/>
        </w:rPr>
        <w:t xml:space="preserve">Bir Britanyalı Profesör şöyle demiştir: </w:t>
      </w:r>
      <w:r w:rsidR="00F34C59" w:rsidRPr="004D09D3">
        <w:rPr>
          <w:rFonts w:ascii="Times New Roman" w:hAnsi="Times New Roman" w:cs="Times New Roman"/>
          <w:sz w:val="24"/>
          <w:szCs w:val="24"/>
        </w:rPr>
        <w:t xml:space="preserve">“Kültürel </w:t>
      </w:r>
      <w:r w:rsidR="00F34C59" w:rsidRPr="004D09D3">
        <w:rPr>
          <w:rFonts w:ascii="Times New Roman" w:hAnsi="Times New Roman" w:cs="Times New Roman"/>
          <w:sz w:val="24"/>
          <w:szCs w:val="24"/>
        </w:rPr>
        <w:lastRenderedPageBreak/>
        <w:t xml:space="preserve">olarak, </w:t>
      </w:r>
      <w:r w:rsidR="00E31672" w:rsidRPr="004D09D3">
        <w:rPr>
          <w:rFonts w:ascii="Times New Roman" w:hAnsi="Times New Roman" w:cs="Times New Roman"/>
          <w:sz w:val="24"/>
          <w:szCs w:val="24"/>
        </w:rPr>
        <w:t>belki de savaşta elde edilen mağlubiyet sebebiyle, Almanlar bo</w:t>
      </w:r>
      <w:r w:rsidR="006F4301" w:rsidRPr="004D09D3">
        <w:rPr>
          <w:rFonts w:ascii="Times New Roman" w:hAnsi="Times New Roman" w:cs="Times New Roman"/>
          <w:sz w:val="24"/>
          <w:szCs w:val="24"/>
        </w:rPr>
        <w:t>rçlanmaya karşı mesafeli durmuşlardır. Al</w:t>
      </w:r>
      <w:r w:rsidR="001E73F0" w:rsidRPr="004D09D3">
        <w:rPr>
          <w:rFonts w:ascii="Times New Roman" w:hAnsi="Times New Roman" w:cs="Times New Roman"/>
          <w:sz w:val="24"/>
          <w:szCs w:val="24"/>
        </w:rPr>
        <w:t>man bankaları genellikle</w:t>
      </w:r>
      <w:r w:rsidR="00BD65BC">
        <w:rPr>
          <w:rFonts w:ascii="Times New Roman" w:hAnsi="Times New Roman" w:cs="Times New Roman"/>
          <w:sz w:val="24"/>
          <w:szCs w:val="24"/>
        </w:rPr>
        <w:t xml:space="preserve"> devlete ait olup</w:t>
      </w:r>
      <w:r w:rsidR="001E73F0" w:rsidRPr="004D09D3">
        <w:rPr>
          <w:rFonts w:ascii="Times New Roman" w:hAnsi="Times New Roman" w:cs="Times New Roman"/>
          <w:sz w:val="24"/>
          <w:szCs w:val="24"/>
        </w:rPr>
        <w:t>, borçlan</w:t>
      </w:r>
      <w:r w:rsidR="00BD65BC">
        <w:rPr>
          <w:rFonts w:ascii="Times New Roman" w:hAnsi="Times New Roman" w:cs="Times New Roman"/>
          <w:sz w:val="24"/>
          <w:szCs w:val="24"/>
        </w:rPr>
        <w:t xml:space="preserve">dırma </w:t>
      </w:r>
      <w:r w:rsidR="001E73F0" w:rsidRPr="004D09D3">
        <w:rPr>
          <w:rFonts w:ascii="Times New Roman" w:hAnsi="Times New Roman" w:cs="Times New Roman"/>
          <w:sz w:val="24"/>
          <w:szCs w:val="24"/>
        </w:rPr>
        <w:t>üzerinden kâr elde etme</w:t>
      </w:r>
      <w:r w:rsidR="00BD65BC">
        <w:rPr>
          <w:rFonts w:ascii="Times New Roman" w:hAnsi="Times New Roman" w:cs="Times New Roman"/>
          <w:sz w:val="24"/>
          <w:szCs w:val="24"/>
        </w:rPr>
        <w:t xml:space="preserve"> konusunda pek istekli olmamışlardır.”</w:t>
      </w:r>
      <w:r w:rsidR="004653A1" w:rsidRPr="00BD65BC">
        <w:rPr>
          <w:rFonts w:ascii="Times New Roman" w:hAnsi="Times New Roman" w:cs="Times New Roman"/>
          <w:sz w:val="24"/>
          <w:szCs w:val="24"/>
        </w:rPr>
        <w:t xml:space="preserve"> (Werdigier 2008: B7).</w:t>
      </w:r>
      <w:r w:rsidR="004653A1" w:rsidRPr="004D09D3">
        <w:rPr>
          <w:rFonts w:ascii="Times New Roman" w:hAnsi="Times New Roman" w:cs="Times New Roman"/>
          <w:sz w:val="24"/>
          <w:szCs w:val="24"/>
        </w:rPr>
        <w:t xml:space="preserve"> </w:t>
      </w:r>
      <w:r w:rsidR="005F6DD9" w:rsidRPr="004D09D3">
        <w:rPr>
          <w:rFonts w:ascii="Times New Roman" w:hAnsi="Times New Roman" w:cs="Times New Roman"/>
          <w:sz w:val="24"/>
          <w:szCs w:val="24"/>
        </w:rPr>
        <w:t xml:space="preserve">Küresel baskılar, her zaman yerel gerçekliklerle etkileşim içindedirler </w:t>
      </w:r>
      <w:r w:rsidR="00BD65BC">
        <w:rPr>
          <w:rFonts w:ascii="Times New Roman" w:hAnsi="Times New Roman" w:cs="Times New Roman"/>
          <w:sz w:val="24"/>
          <w:szCs w:val="24"/>
        </w:rPr>
        <w:t>ve özgün sonuçlar doğururlar. F</w:t>
      </w:r>
      <w:r w:rsidR="005F6DD9" w:rsidRPr="004D09D3">
        <w:rPr>
          <w:rFonts w:ascii="Times New Roman" w:hAnsi="Times New Roman" w:cs="Times New Roman"/>
          <w:sz w:val="24"/>
          <w:szCs w:val="24"/>
        </w:rPr>
        <w:t xml:space="preserve">akat küresel homojenliğe </w:t>
      </w:r>
      <w:r w:rsidR="00BD65BC">
        <w:rPr>
          <w:rFonts w:ascii="Times New Roman" w:hAnsi="Times New Roman" w:cs="Times New Roman"/>
          <w:sz w:val="24"/>
          <w:szCs w:val="24"/>
        </w:rPr>
        <w:t>doğru baskıları da göz ardı edemeyiz</w:t>
      </w:r>
      <w:r w:rsidR="004653A1" w:rsidRPr="00BD65BC">
        <w:rPr>
          <w:rFonts w:ascii="Times New Roman" w:hAnsi="Times New Roman" w:cs="Times New Roman"/>
          <w:sz w:val="24"/>
          <w:szCs w:val="24"/>
        </w:rPr>
        <w:t xml:space="preserve"> (Ritzer 2007).</w:t>
      </w:r>
    </w:p>
    <w:p w14:paraId="60DC6F56" w14:textId="77777777" w:rsidR="00BD65BC" w:rsidRDefault="00EE2949" w:rsidP="00BD65BC">
      <w:pPr>
        <w:spacing w:after="0" w:line="360" w:lineRule="auto"/>
        <w:ind w:firstLine="708"/>
        <w:jc w:val="both"/>
        <w:rPr>
          <w:rFonts w:ascii="Times New Roman" w:hAnsi="Times New Roman" w:cs="Times New Roman"/>
          <w:b/>
          <w:sz w:val="24"/>
          <w:szCs w:val="24"/>
        </w:rPr>
      </w:pPr>
      <w:r w:rsidRPr="004D09D3">
        <w:rPr>
          <w:rFonts w:ascii="Times New Roman" w:hAnsi="Times New Roman" w:cs="Times New Roman"/>
          <w:b/>
          <w:sz w:val="24"/>
          <w:szCs w:val="24"/>
        </w:rPr>
        <w:t>Geleceğe Bakış</w:t>
      </w:r>
    </w:p>
    <w:p w14:paraId="0A020A5F" w14:textId="5C2F5BC0" w:rsidR="00DD7402" w:rsidRDefault="00311672" w:rsidP="00DD7402">
      <w:pPr>
        <w:spacing w:after="0" w:line="360" w:lineRule="auto"/>
        <w:ind w:firstLine="708"/>
        <w:jc w:val="both"/>
        <w:rPr>
          <w:rFonts w:ascii="Times New Roman" w:hAnsi="Times New Roman" w:cs="Times New Roman"/>
          <w:sz w:val="24"/>
          <w:szCs w:val="24"/>
        </w:rPr>
      </w:pPr>
      <w:r w:rsidRPr="004D09D3">
        <w:rPr>
          <w:rFonts w:ascii="Times New Roman" w:hAnsi="Times New Roman" w:cs="Times New Roman"/>
          <w:sz w:val="24"/>
          <w:szCs w:val="24"/>
        </w:rPr>
        <w:t>H</w:t>
      </w:r>
      <w:r w:rsidR="00B2015D" w:rsidRPr="004D09D3">
        <w:rPr>
          <w:rFonts w:ascii="Times New Roman" w:hAnsi="Times New Roman" w:cs="Times New Roman"/>
          <w:sz w:val="24"/>
          <w:szCs w:val="24"/>
        </w:rPr>
        <w:t xml:space="preserve">ipertüketim ve hiperborçlanmaya karşı </w:t>
      </w:r>
      <w:r w:rsidRPr="004D09D3">
        <w:rPr>
          <w:rFonts w:ascii="Times New Roman" w:hAnsi="Times New Roman" w:cs="Times New Roman"/>
          <w:sz w:val="24"/>
          <w:szCs w:val="24"/>
        </w:rPr>
        <w:t xml:space="preserve">tehlikeli, umursamaz, gayriciddi, sorumsuz ve benzeri pek çok itham ile </w:t>
      </w:r>
      <w:r w:rsidR="00B2015D" w:rsidRPr="004D09D3">
        <w:rPr>
          <w:rFonts w:ascii="Times New Roman" w:hAnsi="Times New Roman" w:cs="Times New Roman"/>
          <w:sz w:val="24"/>
          <w:szCs w:val="24"/>
        </w:rPr>
        <w:t xml:space="preserve">eleştirel hatta “hipereleştirel” olmak kolaydır. </w:t>
      </w:r>
      <w:r w:rsidR="00DA3D4F" w:rsidRPr="004D09D3">
        <w:rPr>
          <w:rFonts w:ascii="Times New Roman" w:hAnsi="Times New Roman" w:cs="Times New Roman"/>
          <w:sz w:val="24"/>
          <w:szCs w:val="24"/>
        </w:rPr>
        <w:t>Bu durum karşısında (hiper) eleştirilecek aracı</w:t>
      </w:r>
      <w:r w:rsidR="00DD7402">
        <w:rPr>
          <w:rFonts w:ascii="Times New Roman" w:hAnsi="Times New Roman" w:cs="Times New Roman"/>
          <w:sz w:val="24"/>
          <w:szCs w:val="24"/>
        </w:rPr>
        <w:t xml:space="preserve"> kurum</w:t>
      </w:r>
      <w:r w:rsidR="00DA3D4F" w:rsidRPr="004D09D3">
        <w:rPr>
          <w:rFonts w:ascii="Times New Roman" w:hAnsi="Times New Roman" w:cs="Times New Roman"/>
          <w:sz w:val="24"/>
          <w:szCs w:val="24"/>
        </w:rPr>
        <w:t xml:space="preserve"> sayısı da hiç azımsanmayacak </w:t>
      </w:r>
      <w:r w:rsidR="00D11F17">
        <w:rPr>
          <w:rFonts w:ascii="Times New Roman" w:hAnsi="Times New Roman" w:cs="Times New Roman"/>
          <w:sz w:val="24"/>
          <w:szCs w:val="24"/>
        </w:rPr>
        <w:t xml:space="preserve">kadar fazla </w:t>
      </w:r>
      <w:r w:rsidR="00DA3D4F" w:rsidRPr="004D09D3">
        <w:rPr>
          <w:rFonts w:ascii="Times New Roman" w:hAnsi="Times New Roman" w:cs="Times New Roman"/>
          <w:sz w:val="24"/>
          <w:szCs w:val="24"/>
        </w:rPr>
        <w:t>sayıdadır (örneğin, hükümet yetkilileri, bankacılar, iş</w:t>
      </w:r>
      <w:r w:rsidR="00DD7402">
        <w:rPr>
          <w:rFonts w:ascii="Times New Roman" w:hAnsi="Times New Roman" w:cs="Times New Roman"/>
          <w:sz w:val="24"/>
          <w:szCs w:val="24"/>
        </w:rPr>
        <w:t xml:space="preserve"> dünyasının</w:t>
      </w:r>
      <w:r w:rsidR="00DA3D4F" w:rsidRPr="004D09D3">
        <w:rPr>
          <w:rFonts w:ascii="Times New Roman" w:hAnsi="Times New Roman" w:cs="Times New Roman"/>
          <w:sz w:val="24"/>
          <w:szCs w:val="24"/>
        </w:rPr>
        <w:t xml:space="preserve"> liderleri ve tüketiciler). </w:t>
      </w:r>
      <w:r w:rsidR="00DD7402">
        <w:rPr>
          <w:rFonts w:ascii="Times New Roman" w:hAnsi="Times New Roman" w:cs="Times New Roman"/>
          <w:sz w:val="24"/>
          <w:szCs w:val="24"/>
        </w:rPr>
        <w:t xml:space="preserve">Mortgage </w:t>
      </w:r>
      <w:r w:rsidR="00254E79" w:rsidRPr="004D09D3">
        <w:rPr>
          <w:rFonts w:ascii="Times New Roman" w:hAnsi="Times New Roman" w:cs="Times New Roman"/>
          <w:sz w:val="24"/>
          <w:szCs w:val="24"/>
        </w:rPr>
        <w:t>kredisi</w:t>
      </w:r>
      <w:r w:rsidR="00DD7402">
        <w:rPr>
          <w:rFonts w:ascii="Times New Roman" w:hAnsi="Times New Roman" w:cs="Times New Roman"/>
          <w:sz w:val="24"/>
          <w:szCs w:val="24"/>
        </w:rPr>
        <w:t xml:space="preserve"> fiyaskosu</w:t>
      </w:r>
      <w:r w:rsidR="00254E79" w:rsidRPr="004D09D3">
        <w:rPr>
          <w:rFonts w:ascii="Times New Roman" w:hAnsi="Times New Roman" w:cs="Times New Roman"/>
          <w:sz w:val="24"/>
          <w:szCs w:val="24"/>
        </w:rPr>
        <w:t xml:space="preserve"> karşısında</w:t>
      </w:r>
      <w:r w:rsidR="00DD7402">
        <w:rPr>
          <w:rFonts w:ascii="Times New Roman" w:hAnsi="Times New Roman" w:cs="Times New Roman"/>
          <w:sz w:val="24"/>
          <w:szCs w:val="24"/>
        </w:rPr>
        <w:t xml:space="preserve">, </w:t>
      </w:r>
      <w:r w:rsidR="00254E79" w:rsidRPr="004D09D3">
        <w:rPr>
          <w:rFonts w:ascii="Times New Roman" w:hAnsi="Times New Roman" w:cs="Times New Roman"/>
          <w:sz w:val="24"/>
          <w:szCs w:val="24"/>
        </w:rPr>
        <w:t xml:space="preserve"> </w:t>
      </w:r>
      <w:r w:rsidR="00DD7402">
        <w:rPr>
          <w:rFonts w:ascii="Times New Roman" w:hAnsi="Times New Roman" w:cs="Times New Roman"/>
          <w:sz w:val="24"/>
          <w:szCs w:val="24"/>
        </w:rPr>
        <w:t>üzün</w:t>
      </w:r>
      <w:r w:rsidR="00254E79" w:rsidRPr="004D09D3">
        <w:rPr>
          <w:rFonts w:ascii="Times New Roman" w:hAnsi="Times New Roman" w:cs="Times New Roman"/>
          <w:sz w:val="24"/>
          <w:szCs w:val="24"/>
        </w:rPr>
        <w:t xml:space="preserve">tüden ellerimizi </w:t>
      </w:r>
      <w:r w:rsidR="00B453CA">
        <w:rPr>
          <w:rFonts w:ascii="Times New Roman" w:hAnsi="Times New Roman" w:cs="Times New Roman"/>
          <w:sz w:val="24"/>
          <w:szCs w:val="24"/>
        </w:rPr>
        <w:t>birleştirip</w:t>
      </w:r>
      <w:r w:rsidR="00254E79" w:rsidRPr="004D09D3">
        <w:rPr>
          <w:rFonts w:ascii="Times New Roman" w:hAnsi="Times New Roman" w:cs="Times New Roman"/>
          <w:sz w:val="24"/>
          <w:szCs w:val="24"/>
        </w:rPr>
        <w:t xml:space="preserve">, buna izin veren hükümet liderlerini, geçmişte </w:t>
      </w:r>
      <w:r w:rsidR="00DD7402">
        <w:rPr>
          <w:rFonts w:ascii="Times New Roman" w:hAnsi="Times New Roman" w:cs="Times New Roman"/>
          <w:sz w:val="24"/>
          <w:szCs w:val="24"/>
        </w:rPr>
        <w:t xml:space="preserve">olsa </w:t>
      </w:r>
      <w:r w:rsidR="00254E79" w:rsidRPr="004D09D3">
        <w:rPr>
          <w:rFonts w:ascii="Times New Roman" w:hAnsi="Times New Roman" w:cs="Times New Roman"/>
          <w:sz w:val="24"/>
          <w:szCs w:val="24"/>
        </w:rPr>
        <w:t>kabul e</w:t>
      </w:r>
      <w:r w:rsidR="00DD7402">
        <w:rPr>
          <w:rFonts w:ascii="Times New Roman" w:hAnsi="Times New Roman" w:cs="Times New Roman"/>
          <w:sz w:val="24"/>
          <w:szCs w:val="24"/>
        </w:rPr>
        <w:t xml:space="preserve">tmeyecekleri </w:t>
      </w:r>
      <w:r w:rsidR="00254E79" w:rsidRPr="004D09D3">
        <w:rPr>
          <w:rFonts w:ascii="Times New Roman" w:hAnsi="Times New Roman" w:cs="Times New Roman"/>
          <w:sz w:val="24"/>
          <w:szCs w:val="24"/>
        </w:rPr>
        <w:t xml:space="preserve">şekillerde borçlar veren bankacıları ve </w:t>
      </w:r>
      <w:r w:rsidR="00BA2D15" w:rsidRPr="004D09D3">
        <w:rPr>
          <w:rFonts w:ascii="Times New Roman" w:hAnsi="Times New Roman" w:cs="Times New Roman"/>
          <w:sz w:val="24"/>
          <w:szCs w:val="24"/>
        </w:rPr>
        <w:t>aslında karşılayamayacakları borçlar altına girip ev satın alan evsahiplerini</w:t>
      </w:r>
      <w:r w:rsidR="00254E79" w:rsidRPr="004D09D3">
        <w:rPr>
          <w:rFonts w:ascii="Times New Roman" w:hAnsi="Times New Roman" w:cs="Times New Roman"/>
          <w:sz w:val="24"/>
          <w:szCs w:val="24"/>
        </w:rPr>
        <w:t xml:space="preserve"> suçlamayı tercih ettik.</w:t>
      </w:r>
    </w:p>
    <w:p w14:paraId="325BBEE8" w14:textId="77777777" w:rsidR="00EC150A" w:rsidRDefault="00107590" w:rsidP="00EC150A">
      <w:pPr>
        <w:spacing w:after="0" w:line="360" w:lineRule="auto"/>
        <w:ind w:firstLine="708"/>
        <w:jc w:val="both"/>
        <w:rPr>
          <w:rFonts w:ascii="Times New Roman" w:hAnsi="Times New Roman" w:cs="Times New Roman"/>
          <w:sz w:val="24"/>
          <w:szCs w:val="24"/>
        </w:rPr>
      </w:pPr>
      <w:r w:rsidRPr="004D09D3">
        <w:rPr>
          <w:rFonts w:ascii="Times New Roman" w:hAnsi="Times New Roman" w:cs="Times New Roman"/>
          <w:sz w:val="24"/>
          <w:szCs w:val="24"/>
        </w:rPr>
        <w:t xml:space="preserve">Ek olarak, </w:t>
      </w:r>
      <w:r w:rsidR="008933F0">
        <w:rPr>
          <w:rFonts w:ascii="Times New Roman" w:hAnsi="Times New Roman" w:cs="Times New Roman"/>
          <w:sz w:val="24"/>
          <w:szCs w:val="24"/>
        </w:rPr>
        <w:t xml:space="preserve">likidite krizi </w:t>
      </w:r>
      <w:r w:rsidR="00AE4773">
        <w:rPr>
          <w:rFonts w:ascii="Times New Roman" w:hAnsi="Times New Roman" w:cs="Times New Roman"/>
          <w:sz w:val="24"/>
          <w:szCs w:val="24"/>
        </w:rPr>
        <w:t xml:space="preserve">sonrasında </w:t>
      </w:r>
      <w:r w:rsidR="00443E17" w:rsidRPr="004D09D3">
        <w:rPr>
          <w:rFonts w:ascii="Times New Roman" w:hAnsi="Times New Roman" w:cs="Times New Roman"/>
          <w:sz w:val="24"/>
          <w:szCs w:val="24"/>
        </w:rPr>
        <w:t>insanların para borç etmesi daha zor hal</w:t>
      </w:r>
      <w:r w:rsidR="008933F0">
        <w:rPr>
          <w:rFonts w:ascii="Times New Roman" w:hAnsi="Times New Roman" w:cs="Times New Roman"/>
          <w:sz w:val="24"/>
          <w:szCs w:val="24"/>
        </w:rPr>
        <w:t>e</w:t>
      </w:r>
      <w:r w:rsidR="00443E17" w:rsidRPr="004D09D3">
        <w:rPr>
          <w:rFonts w:ascii="Times New Roman" w:hAnsi="Times New Roman" w:cs="Times New Roman"/>
          <w:sz w:val="24"/>
          <w:szCs w:val="24"/>
        </w:rPr>
        <w:t xml:space="preserve"> gelmiştir.</w:t>
      </w:r>
      <w:r w:rsidR="00AE4773">
        <w:rPr>
          <w:rFonts w:ascii="Times New Roman" w:hAnsi="Times New Roman" w:cs="Times New Roman"/>
          <w:sz w:val="24"/>
          <w:szCs w:val="24"/>
        </w:rPr>
        <w:t xml:space="preserve"> </w:t>
      </w:r>
      <w:r w:rsidR="00F02F51">
        <w:rPr>
          <w:rFonts w:ascii="Times New Roman" w:hAnsi="Times New Roman" w:cs="Times New Roman"/>
          <w:sz w:val="24"/>
          <w:szCs w:val="24"/>
        </w:rPr>
        <w:t xml:space="preserve">Bir kısım </w:t>
      </w:r>
      <w:r w:rsidR="00912E40" w:rsidRPr="004D09D3">
        <w:rPr>
          <w:rFonts w:ascii="Times New Roman" w:hAnsi="Times New Roman" w:cs="Times New Roman"/>
          <w:sz w:val="24"/>
          <w:szCs w:val="24"/>
        </w:rPr>
        <w:t xml:space="preserve">insan, evlerinde yaşanılan değer kayıplarından ve emeklilik planlarının </w:t>
      </w:r>
      <w:r w:rsidR="00F02F51">
        <w:rPr>
          <w:rFonts w:ascii="Times New Roman" w:hAnsi="Times New Roman" w:cs="Times New Roman"/>
          <w:sz w:val="24"/>
          <w:szCs w:val="24"/>
        </w:rPr>
        <w:t xml:space="preserve">bozulmasından </w:t>
      </w:r>
      <w:r w:rsidR="00912E40" w:rsidRPr="004D09D3">
        <w:rPr>
          <w:rFonts w:ascii="Times New Roman" w:hAnsi="Times New Roman" w:cs="Times New Roman"/>
          <w:sz w:val="24"/>
          <w:szCs w:val="24"/>
        </w:rPr>
        <w:t>dersler çıkarıp, tüketim ve borçlanmada kısıtl</w:t>
      </w:r>
      <w:r w:rsidR="00F02F51">
        <w:rPr>
          <w:rFonts w:ascii="Times New Roman" w:hAnsi="Times New Roman" w:cs="Times New Roman"/>
          <w:sz w:val="24"/>
          <w:szCs w:val="24"/>
        </w:rPr>
        <w:t>a</w:t>
      </w:r>
      <w:r w:rsidR="00912E40" w:rsidRPr="004D09D3">
        <w:rPr>
          <w:rFonts w:ascii="Times New Roman" w:hAnsi="Times New Roman" w:cs="Times New Roman"/>
          <w:sz w:val="24"/>
          <w:szCs w:val="24"/>
        </w:rPr>
        <w:t xml:space="preserve">maya gitmişlerdir. </w:t>
      </w:r>
      <w:r w:rsidR="00347DB8" w:rsidRPr="004D09D3">
        <w:rPr>
          <w:rFonts w:ascii="Times New Roman" w:hAnsi="Times New Roman" w:cs="Times New Roman"/>
          <w:sz w:val="24"/>
          <w:szCs w:val="24"/>
        </w:rPr>
        <w:t>Her düzeyde yetkililer, çeşitli borçlanma biçimlerini kısıtlamanın ve gerekli dersleri çıkarmanın yollarını aramak</w:t>
      </w:r>
      <w:r w:rsidR="00EC150A">
        <w:rPr>
          <w:rFonts w:ascii="Times New Roman" w:hAnsi="Times New Roman" w:cs="Times New Roman"/>
          <w:sz w:val="24"/>
          <w:szCs w:val="24"/>
        </w:rPr>
        <w:t>ta</w:t>
      </w:r>
      <w:r w:rsidR="00347DB8" w:rsidRPr="004D09D3">
        <w:rPr>
          <w:rFonts w:ascii="Times New Roman" w:hAnsi="Times New Roman" w:cs="Times New Roman"/>
          <w:sz w:val="24"/>
          <w:szCs w:val="24"/>
        </w:rPr>
        <w:t>, borçlanma koşullarını daha</w:t>
      </w:r>
      <w:r w:rsidR="00EC150A">
        <w:rPr>
          <w:rFonts w:ascii="Times New Roman" w:hAnsi="Times New Roman" w:cs="Times New Roman"/>
          <w:sz w:val="24"/>
          <w:szCs w:val="24"/>
        </w:rPr>
        <w:t xml:space="preserve"> sıkı hale getirmektedirler. </w:t>
      </w:r>
    </w:p>
    <w:p w14:paraId="6556DB6E" w14:textId="6B94B01A" w:rsidR="00CB016C" w:rsidRDefault="00FA09F6" w:rsidP="00CB016C">
      <w:pPr>
        <w:spacing w:after="0" w:line="360" w:lineRule="auto"/>
        <w:ind w:firstLine="708"/>
        <w:jc w:val="both"/>
        <w:rPr>
          <w:rFonts w:ascii="Times New Roman" w:hAnsi="Times New Roman" w:cs="Times New Roman"/>
          <w:sz w:val="24"/>
          <w:szCs w:val="24"/>
        </w:rPr>
      </w:pPr>
      <w:r w:rsidRPr="004D09D3">
        <w:rPr>
          <w:rFonts w:ascii="Times New Roman" w:hAnsi="Times New Roman" w:cs="Times New Roman"/>
          <w:sz w:val="24"/>
          <w:szCs w:val="24"/>
        </w:rPr>
        <w:t>Ne var ki,</w:t>
      </w:r>
      <w:r w:rsidR="00521427" w:rsidRPr="004D09D3">
        <w:rPr>
          <w:rFonts w:ascii="Times New Roman" w:hAnsi="Times New Roman" w:cs="Times New Roman"/>
          <w:sz w:val="24"/>
          <w:szCs w:val="24"/>
        </w:rPr>
        <w:t xml:space="preserve"> bu zorlu süreç içe</w:t>
      </w:r>
      <w:r w:rsidR="00B66086" w:rsidRPr="004D09D3">
        <w:rPr>
          <w:rFonts w:ascii="Times New Roman" w:hAnsi="Times New Roman" w:cs="Times New Roman"/>
          <w:sz w:val="24"/>
          <w:szCs w:val="24"/>
        </w:rPr>
        <w:t>risinde kaybolan</w:t>
      </w:r>
      <w:r w:rsidR="00B453CA">
        <w:rPr>
          <w:rFonts w:ascii="Times New Roman" w:hAnsi="Times New Roman" w:cs="Times New Roman"/>
          <w:sz w:val="24"/>
          <w:szCs w:val="24"/>
        </w:rPr>
        <w:t xml:space="preserve"> şey</w:t>
      </w:r>
      <w:r w:rsidR="00832ABF" w:rsidRPr="004D09D3">
        <w:rPr>
          <w:rFonts w:ascii="Times New Roman" w:hAnsi="Times New Roman" w:cs="Times New Roman"/>
          <w:sz w:val="24"/>
          <w:szCs w:val="24"/>
        </w:rPr>
        <w:t>, Amerikan ekonomisinin son dönem</w:t>
      </w:r>
      <w:r w:rsidR="00B453CA">
        <w:rPr>
          <w:rFonts w:ascii="Times New Roman" w:hAnsi="Times New Roman" w:cs="Times New Roman"/>
          <w:sz w:val="24"/>
          <w:szCs w:val="24"/>
        </w:rPr>
        <w:t>in</w:t>
      </w:r>
      <w:r w:rsidR="00832ABF" w:rsidRPr="004D09D3">
        <w:rPr>
          <w:rFonts w:ascii="Times New Roman" w:hAnsi="Times New Roman" w:cs="Times New Roman"/>
          <w:sz w:val="24"/>
          <w:szCs w:val="24"/>
        </w:rPr>
        <w:t>deki</w:t>
      </w:r>
      <w:r w:rsidR="00521427" w:rsidRPr="004D09D3">
        <w:rPr>
          <w:rFonts w:ascii="Times New Roman" w:hAnsi="Times New Roman" w:cs="Times New Roman"/>
          <w:sz w:val="24"/>
          <w:szCs w:val="24"/>
        </w:rPr>
        <w:t xml:space="preserve"> gerçeklik anlayışı </w:t>
      </w:r>
      <w:r w:rsidR="00475991">
        <w:rPr>
          <w:rFonts w:ascii="Times New Roman" w:hAnsi="Times New Roman" w:cs="Times New Roman"/>
          <w:sz w:val="24"/>
          <w:szCs w:val="24"/>
        </w:rPr>
        <w:t xml:space="preserve">imiş </w:t>
      </w:r>
      <w:r w:rsidR="00B453CA">
        <w:rPr>
          <w:rFonts w:ascii="Times New Roman" w:hAnsi="Times New Roman" w:cs="Times New Roman"/>
          <w:sz w:val="24"/>
          <w:szCs w:val="24"/>
        </w:rPr>
        <w:t>gibi görünmektedir</w:t>
      </w:r>
      <w:r w:rsidR="00521427" w:rsidRPr="004D09D3">
        <w:rPr>
          <w:rFonts w:ascii="Times New Roman" w:hAnsi="Times New Roman" w:cs="Times New Roman"/>
          <w:sz w:val="24"/>
          <w:szCs w:val="24"/>
        </w:rPr>
        <w:t>.</w:t>
      </w:r>
      <w:r w:rsidR="00F34574" w:rsidRPr="004D09D3">
        <w:rPr>
          <w:rFonts w:ascii="Times New Roman" w:hAnsi="Times New Roman" w:cs="Times New Roman"/>
          <w:sz w:val="24"/>
          <w:szCs w:val="24"/>
        </w:rPr>
        <w:t xml:space="preserve"> </w:t>
      </w:r>
      <w:r w:rsidR="00904DB8">
        <w:rPr>
          <w:rFonts w:ascii="Times New Roman" w:hAnsi="Times New Roman" w:cs="Times New Roman"/>
          <w:sz w:val="24"/>
          <w:szCs w:val="24"/>
        </w:rPr>
        <w:t>Geleneksel üretim başaşağı</w:t>
      </w:r>
      <w:r w:rsidR="00A84A5D" w:rsidRPr="004D09D3">
        <w:rPr>
          <w:rFonts w:ascii="Times New Roman" w:hAnsi="Times New Roman" w:cs="Times New Roman"/>
          <w:sz w:val="24"/>
          <w:szCs w:val="24"/>
        </w:rPr>
        <w:t xml:space="preserve"> bir biçimde azalmış</w:t>
      </w:r>
      <w:r w:rsidR="00904DB8">
        <w:rPr>
          <w:rFonts w:ascii="Times New Roman" w:hAnsi="Times New Roman" w:cs="Times New Roman"/>
          <w:sz w:val="24"/>
          <w:szCs w:val="24"/>
        </w:rPr>
        <w:t>tır. B</w:t>
      </w:r>
      <w:r w:rsidR="00A84A5D" w:rsidRPr="004D09D3">
        <w:rPr>
          <w:rFonts w:ascii="Times New Roman" w:hAnsi="Times New Roman" w:cs="Times New Roman"/>
          <w:sz w:val="24"/>
          <w:szCs w:val="24"/>
        </w:rPr>
        <w:t xml:space="preserve">u işler ya tekrar </w:t>
      </w:r>
      <w:r w:rsidR="000C2FB2">
        <w:rPr>
          <w:rFonts w:ascii="Times New Roman" w:hAnsi="Times New Roman" w:cs="Times New Roman"/>
          <w:sz w:val="24"/>
          <w:szCs w:val="24"/>
        </w:rPr>
        <w:t xml:space="preserve">günyüzüne çıkmıyor ya da çıksa </w:t>
      </w:r>
      <w:r w:rsidR="00A84A5D" w:rsidRPr="004D09D3">
        <w:rPr>
          <w:rFonts w:ascii="Times New Roman" w:hAnsi="Times New Roman" w:cs="Times New Roman"/>
          <w:sz w:val="24"/>
          <w:szCs w:val="24"/>
        </w:rPr>
        <w:t>bile</w:t>
      </w:r>
      <w:r w:rsidR="00FD1165">
        <w:rPr>
          <w:rFonts w:ascii="Times New Roman" w:hAnsi="Times New Roman" w:cs="Times New Roman"/>
          <w:sz w:val="24"/>
          <w:szCs w:val="24"/>
        </w:rPr>
        <w:t>, onlarca yıl geri</w:t>
      </w:r>
      <w:r w:rsidR="000C2FB2">
        <w:rPr>
          <w:rFonts w:ascii="Times New Roman" w:hAnsi="Times New Roman" w:cs="Times New Roman"/>
          <w:sz w:val="24"/>
          <w:szCs w:val="24"/>
        </w:rPr>
        <w:t>den</w:t>
      </w:r>
      <w:r w:rsidR="00FD1165">
        <w:rPr>
          <w:rFonts w:ascii="Times New Roman" w:hAnsi="Times New Roman" w:cs="Times New Roman"/>
          <w:sz w:val="24"/>
          <w:szCs w:val="24"/>
        </w:rPr>
        <w:t xml:space="preserve"> gelmekte</w:t>
      </w:r>
      <w:r w:rsidR="000C2FB2">
        <w:rPr>
          <w:rFonts w:ascii="Times New Roman" w:hAnsi="Times New Roman" w:cs="Times New Roman"/>
          <w:sz w:val="24"/>
          <w:szCs w:val="24"/>
        </w:rPr>
        <w:t xml:space="preserve"> ve Amerikalıların öteden beri uzak durdukları</w:t>
      </w:r>
      <w:r w:rsidR="000C2FB2" w:rsidRPr="004D09D3">
        <w:rPr>
          <w:rFonts w:ascii="Times New Roman" w:hAnsi="Times New Roman" w:cs="Times New Roman"/>
          <w:sz w:val="24"/>
          <w:szCs w:val="24"/>
        </w:rPr>
        <w:t xml:space="preserve"> </w:t>
      </w:r>
      <w:r w:rsidR="00CE47CD" w:rsidRPr="004D09D3">
        <w:rPr>
          <w:rFonts w:ascii="Times New Roman" w:hAnsi="Times New Roman" w:cs="Times New Roman"/>
          <w:sz w:val="24"/>
          <w:szCs w:val="24"/>
        </w:rPr>
        <w:t>düşük-maaşlı işler</w:t>
      </w:r>
      <w:r w:rsidR="000C2FB2">
        <w:rPr>
          <w:rFonts w:ascii="Times New Roman" w:hAnsi="Times New Roman" w:cs="Times New Roman"/>
          <w:sz w:val="24"/>
          <w:szCs w:val="24"/>
        </w:rPr>
        <w:t xml:space="preserve"> olarak geri dönmektedirler. </w:t>
      </w:r>
      <w:r w:rsidR="00CE47CD" w:rsidRPr="004D09D3">
        <w:rPr>
          <w:rFonts w:ascii="Times New Roman" w:hAnsi="Times New Roman" w:cs="Times New Roman"/>
          <w:sz w:val="24"/>
          <w:szCs w:val="24"/>
        </w:rPr>
        <w:t xml:space="preserve"> </w:t>
      </w:r>
      <w:r w:rsidR="00D11F17">
        <w:rPr>
          <w:rFonts w:ascii="Times New Roman" w:hAnsi="Times New Roman" w:cs="Times New Roman"/>
          <w:sz w:val="24"/>
          <w:szCs w:val="24"/>
        </w:rPr>
        <w:t>B</w:t>
      </w:r>
      <w:r w:rsidR="00AD5326">
        <w:rPr>
          <w:rFonts w:ascii="Times New Roman" w:hAnsi="Times New Roman" w:cs="Times New Roman"/>
          <w:sz w:val="24"/>
          <w:szCs w:val="24"/>
        </w:rPr>
        <w:t xml:space="preserve">u işler ancak, </w:t>
      </w:r>
      <w:r w:rsidR="001A0B3E" w:rsidRPr="004D09D3">
        <w:rPr>
          <w:rFonts w:ascii="Times New Roman" w:hAnsi="Times New Roman" w:cs="Times New Roman"/>
          <w:sz w:val="24"/>
          <w:szCs w:val="24"/>
        </w:rPr>
        <w:t>Çin</w:t>
      </w:r>
      <w:r w:rsidR="00475991">
        <w:rPr>
          <w:rFonts w:ascii="Times New Roman" w:hAnsi="Times New Roman" w:cs="Times New Roman"/>
          <w:sz w:val="24"/>
          <w:szCs w:val="24"/>
        </w:rPr>
        <w:t>’</w:t>
      </w:r>
      <w:r w:rsidR="001A0B3E" w:rsidRPr="004D09D3">
        <w:rPr>
          <w:rFonts w:ascii="Times New Roman" w:hAnsi="Times New Roman" w:cs="Times New Roman"/>
          <w:sz w:val="24"/>
          <w:szCs w:val="24"/>
        </w:rPr>
        <w:t>deki maaşla</w:t>
      </w:r>
      <w:r w:rsidR="00AD5326">
        <w:rPr>
          <w:rFonts w:ascii="Times New Roman" w:hAnsi="Times New Roman" w:cs="Times New Roman"/>
          <w:sz w:val="24"/>
          <w:szCs w:val="24"/>
        </w:rPr>
        <w:t>r ABD’dekilere yaklaştığı zaman</w:t>
      </w:r>
      <w:r w:rsidR="00D0331D" w:rsidRPr="004D09D3">
        <w:rPr>
          <w:rFonts w:ascii="Times New Roman" w:hAnsi="Times New Roman" w:cs="Times New Roman"/>
          <w:sz w:val="24"/>
          <w:szCs w:val="24"/>
        </w:rPr>
        <w:t xml:space="preserve"> </w:t>
      </w:r>
      <w:r w:rsidR="00AD5326">
        <w:rPr>
          <w:rFonts w:ascii="Times New Roman" w:hAnsi="Times New Roman" w:cs="Times New Roman"/>
          <w:sz w:val="24"/>
          <w:szCs w:val="24"/>
        </w:rPr>
        <w:t xml:space="preserve">-ki bunun </w:t>
      </w:r>
      <w:r w:rsidR="00D0331D" w:rsidRPr="004D09D3">
        <w:rPr>
          <w:rFonts w:ascii="Times New Roman" w:hAnsi="Times New Roman" w:cs="Times New Roman"/>
          <w:sz w:val="24"/>
          <w:szCs w:val="24"/>
        </w:rPr>
        <w:t>epey uzak bir tarihte ol</w:t>
      </w:r>
      <w:r w:rsidR="00AD5326">
        <w:rPr>
          <w:rFonts w:ascii="Times New Roman" w:hAnsi="Times New Roman" w:cs="Times New Roman"/>
          <w:sz w:val="24"/>
          <w:szCs w:val="24"/>
        </w:rPr>
        <w:t xml:space="preserve">acağı </w:t>
      </w:r>
      <w:r w:rsidR="00D0331D" w:rsidRPr="004D09D3">
        <w:rPr>
          <w:rFonts w:ascii="Times New Roman" w:hAnsi="Times New Roman" w:cs="Times New Roman"/>
          <w:sz w:val="24"/>
          <w:szCs w:val="24"/>
        </w:rPr>
        <w:t>açık</w:t>
      </w:r>
      <w:r w:rsidR="00AD5326">
        <w:rPr>
          <w:rFonts w:ascii="Times New Roman" w:hAnsi="Times New Roman" w:cs="Times New Roman"/>
          <w:sz w:val="24"/>
          <w:szCs w:val="24"/>
        </w:rPr>
        <w:t xml:space="preserve">tır- veya Amerikalı </w:t>
      </w:r>
      <w:r w:rsidR="00D0331D" w:rsidRPr="004D09D3">
        <w:rPr>
          <w:rFonts w:ascii="Times New Roman" w:hAnsi="Times New Roman" w:cs="Times New Roman"/>
          <w:sz w:val="24"/>
          <w:szCs w:val="24"/>
        </w:rPr>
        <w:t>işçiler gelişmekte olan dünyada</w:t>
      </w:r>
      <w:r w:rsidR="00AD5326">
        <w:rPr>
          <w:rFonts w:ascii="Times New Roman" w:hAnsi="Times New Roman" w:cs="Times New Roman"/>
          <w:sz w:val="24"/>
          <w:szCs w:val="24"/>
        </w:rPr>
        <w:t>ki</w:t>
      </w:r>
      <w:r w:rsidR="00D0331D" w:rsidRPr="004D09D3">
        <w:rPr>
          <w:rFonts w:ascii="Times New Roman" w:hAnsi="Times New Roman" w:cs="Times New Roman"/>
          <w:sz w:val="24"/>
          <w:szCs w:val="24"/>
        </w:rPr>
        <w:t xml:space="preserve"> seviye</w:t>
      </w:r>
      <w:r w:rsidR="00AD5326">
        <w:rPr>
          <w:rFonts w:ascii="Times New Roman" w:hAnsi="Times New Roman" w:cs="Times New Roman"/>
          <w:sz w:val="24"/>
          <w:szCs w:val="24"/>
        </w:rPr>
        <w:t>ler</w:t>
      </w:r>
      <w:r w:rsidR="00CB016C">
        <w:rPr>
          <w:rFonts w:ascii="Times New Roman" w:hAnsi="Times New Roman" w:cs="Times New Roman"/>
          <w:sz w:val="24"/>
          <w:szCs w:val="24"/>
        </w:rPr>
        <w:t>dekine yakın maaşları</w:t>
      </w:r>
      <w:r w:rsidR="00AD5326">
        <w:rPr>
          <w:rFonts w:ascii="Times New Roman" w:hAnsi="Times New Roman" w:cs="Times New Roman"/>
          <w:sz w:val="24"/>
          <w:szCs w:val="24"/>
        </w:rPr>
        <w:t xml:space="preserve"> kabul ettikleri zaman</w:t>
      </w:r>
      <w:r w:rsidR="00CB016C">
        <w:rPr>
          <w:rFonts w:ascii="Times New Roman" w:hAnsi="Times New Roman" w:cs="Times New Roman"/>
          <w:sz w:val="24"/>
          <w:szCs w:val="24"/>
        </w:rPr>
        <w:t xml:space="preserve"> (böylesi bir durum bizi </w:t>
      </w:r>
      <w:r w:rsidR="003B154E" w:rsidRPr="004D09D3">
        <w:rPr>
          <w:rFonts w:ascii="Times New Roman" w:hAnsi="Times New Roman" w:cs="Times New Roman"/>
          <w:sz w:val="24"/>
          <w:szCs w:val="24"/>
        </w:rPr>
        <w:t>ABD’yi gelişmekte olan [hatta daha fenası bir zamanlar gelişmiş] ülke olarak sınıflandırmak durumunda</w:t>
      </w:r>
      <w:r w:rsidR="00CB016C">
        <w:rPr>
          <w:rFonts w:ascii="Times New Roman" w:hAnsi="Times New Roman" w:cs="Times New Roman"/>
          <w:sz w:val="24"/>
          <w:szCs w:val="24"/>
        </w:rPr>
        <w:t xml:space="preserve"> bırakacaktır</w:t>
      </w:r>
      <w:r w:rsidR="003B154E" w:rsidRPr="004D09D3">
        <w:rPr>
          <w:rFonts w:ascii="Times New Roman" w:hAnsi="Times New Roman" w:cs="Times New Roman"/>
          <w:sz w:val="24"/>
          <w:szCs w:val="24"/>
        </w:rPr>
        <w:t>)</w:t>
      </w:r>
      <w:r w:rsidR="00CB016C">
        <w:rPr>
          <w:rFonts w:ascii="Times New Roman" w:hAnsi="Times New Roman" w:cs="Times New Roman"/>
          <w:sz w:val="24"/>
          <w:szCs w:val="24"/>
        </w:rPr>
        <w:t xml:space="preserve"> yeniden ortaya çıkabileceklerdir. </w:t>
      </w:r>
    </w:p>
    <w:p w14:paraId="5F0C0192" w14:textId="77777777" w:rsidR="0081014D" w:rsidRDefault="002223DA" w:rsidP="0081014D">
      <w:pPr>
        <w:spacing w:after="0" w:line="360" w:lineRule="auto"/>
        <w:ind w:firstLine="708"/>
        <w:jc w:val="both"/>
        <w:rPr>
          <w:rFonts w:ascii="Times New Roman" w:hAnsi="Times New Roman" w:cs="Times New Roman"/>
          <w:sz w:val="24"/>
          <w:szCs w:val="24"/>
        </w:rPr>
      </w:pPr>
      <w:r w:rsidRPr="004D09D3">
        <w:rPr>
          <w:rFonts w:ascii="Times New Roman" w:hAnsi="Times New Roman" w:cs="Times New Roman"/>
          <w:sz w:val="24"/>
          <w:szCs w:val="24"/>
        </w:rPr>
        <w:t xml:space="preserve">ABD hizmet sektörü çok canlı </w:t>
      </w:r>
      <w:r w:rsidR="0081014D">
        <w:rPr>
          <w:rFonts w:ascii="Times New Roman" w:hAnsi="Times New Roman" w:cs="Times New Roman"/>
          <w:sz w:val="24"/>
          <w:szCs w:val="24"/>
        </w:rPr>
        <w:t xml:space="preserve">olup sürekli büyümektedir. Lakin </w:t>
      </w:r>
      <w:r w:rsidRPr="004D09D3">
        <w:rPr>
          <w:rFonts w:ascii="Times New Roman" w:hAnsi="Times New Roman" w:cs="Times New Roman"/>
          <w:sz w:val="24"/>
          <w:szCs w:val="24"/>
        </w:rPr>
        <w:t xml:space="preserve">buradaki işlerin pek çoğu doğrudan veya dolaylı olarak tüketim ile ilgilidir. </w:t>
      </w:r>
      <w:r w:rsidR="00A256B9" w:rsidRPr="004D09D3">
        <w:rPr>
          <w:rFonts w:ascii="Times New Roman" w:hAnsi="Times New Roman" w:cs="Times New Roman"/>
          <w:sz w:val="24"/>
          <w:szCs w:val="24"/>
        </w:rPr>
        <w:t xml:space="preserve">Bu işler ve </w:t>
      </w:r>
      <w:r w:rsidR="0081014D">
        <w:rPr>
          <w:rFonts w:ascii="Times New Roman" w:hAnsi="Times New Roman" w:cs="Times New Roman"/>
          <w:sz w:val="24"/>
          <w:szCs w:val="24"/>
        </w:rPr>
        <w:t xml:space="preserve">içinde var oldukları </w:t>
      </w:r>
      <w:r w:rsidR="00A256B9" w:rsidRPr="004D09D3">
        <w:rPr>
          <w:rFonts w:ascii="Times New Roman" w:hAnsi="Times New Roman" w:cs="Times New Roman"/>
          <w:sz w:val="24"/>
          <w:szCs w:val="24"/>
        </w:rPr>
        <w:t>endüstriler Amerikan tüketimi ile sürdürülmektedir</w:t>
      </w:r>
      <w:r w:rsidR="008C0BA4" w:rsidRPr="004D09D3">
        <w:rPr>
          <w:rFonts w:ascii="Times New Roman" w:hAnsi="Times New Roman" w:cs="Times New Roman"/>
          <w:sz w:val="24"/>
          <w:szCs w:val="24"/>
        </w:rPr>
        <w:t>ler</w:t>
      </w:r>
      <w:r w:rsidR="00A256B9" w:rsidRPr="004D09D3">
        <w:rPr>
          <w:rFonts w:ascii="Times New Roman" w:hAnsi="Times New Roman" w:cs="Times New Roman"/>
          <w:sz w:val="24"/>
          <w:szCs w:val="24"/>
        </w:rPr>
        <w:t xml:space="preserve">. </w:t>
      </w:r>
      <w:r w:rsidR="008C0BA4" w:rsidRPr="004D09D3">
        <w:rPr>
          <w:rFonts w:ascii="Times New Roman" w:hAnsi="Times New Roman" w:cs="Times New Roman"/>
          <w:sz w:val="24"/>
          <w:szCs w:val="24"/>
        </w:rPr>
        <w:t>Hatta bu tüketim dünyanın geri kalanındaki üretimin pek çoğunu tetiklemektedir</w:t>
      </w:r>
      <w:r w:rsidR="009B07E7" w:rsidRPr="004D09D3">
        <w:rPr>
          <w:rFonts w:ascii="Times New Roman" w:hAnsi="Times New Roman" w:cs="Times New Roman"/>
          <w:sz w:val="24"/>
          <w:szCs w:val="24"/>
        </w:rPr>
        <w:t xml:space="preserve"> (</w:t>
      </w:r>
      <w:r w:rsidR="004D0490" w:rsidRPr="004D09D3">
        <w:rPr>
          <w:rFonts w:ascii="Times New Roman" w:hAnsi="Times New Roman" w:cs="Times New Roman"/>
          <w:sz w:val="24"/>
          <w:szCs w:val="24"/>
        </w:rPr>
        <w:t>Çin başta olmak üzere, dünyanın geri kalanında kaydadeğer bir tüketici s</w:t>
      </w:r>
      <w:r w:rsidR="0081014D">
        <w:rPr>
          <w:rFonts w:ascii="Times New Roman" w:hAnsi="Times New Roman" w:cs="Times New Roman"/>
          <w:sz w:val="24"/>
          <w:szCs w:val="24"/>
        </w:rPr>
        <w:t>ınıfının gelişmesiyle beraber Amerikalı tüketiciler</w:t>
      </w:r>
      <w:r w:rsidR="004D0490" w:rsidRPr="004D09D3">
        <w:rPr>
          <w:rFonts w:ascii="Times New Roman" w:hAnsi="Times New Roman" w:cs="Times New Roman"/>
          <w:sz w:val="24"/>
          <w:szCs w:val="24"/>
        </w:rPr>
        <w:t xml:space="preserve"> küresel ekonomi için</w:t>
      </w:r>
      <w:r w:rsidR="0081014D">
        <w:rPr>
          <w:rFonts w:ascii="Times New Roman" w:hAnsi="Times New Roman" w:cs="Times New Roman"/>
          <w:sz w:val="24"/>
          <w:szCs w:val="24"/>
        </w:rPr>
        <w:t xml:space="preserve"> gittikçe</w:t>
      </w:r>
      <w:r w:rsidR="004D0490" w:rsidRPr="004D09D3">
        <w:rPr>
          <w:rFonts w:ascii="Times New Roman" w:hAnsi="Times New Roman" w:cs="Times New Roman"/>
          <w:sz w:val="24"/>
          <w:szCs w:val="24"/>
        </w:rPr>
        <w:t xml:space="preserve"> daha az </w:t>
      </w:r>
      <w:r w:rsidR="0081014D">
        <w:rPr>
          <w:rFonts w:ascii="Times New Roman" w:hAnsi="Times New Roman" w:cs="Times New Roman"/>
          <w:sz w:val="24"/>
          <w:szCs w:val="24"/>
        </w:rPr>
        <w:t xml:space="preserve">önemli </w:t>
      </w:r>
      <w:r w:rsidR="004D0490" w:rsidRPr="004D09D3">
        <w:rPr>
          <w:rFonts w:ascii="Times New Roman" w:hAnsi="Times New Roman" w:cs="Times New Roman"/>
          <w:sz w:val="24"/>
          <w:szCs w:val="24"/>
        </w:rPr>
        <w:t>olacak</w:t>
      </w:r>
      <w:r w:rsidR="0081014D">
        <w:rPr>
          <w:rFonts w:ascii="Times New Roman" w:hAnsi="Times New Roman" w:cs="Times New Roman"/>
          <w:sz w:val="24"/>
          <w:szCs w:val="24"/>
        </w:rPr>
        <w:t>lardır</w:t>
      </w:r>
      <w:r w:rsidR="004D0490" w:rsidRPr="004D09D3">
        <w:rPr>
          <w:rFonts w:ascii="Times New Roman" w:hAnsi="Times New Roman" w:cs="Times New Roman"/>
          <w:sz w:val="24"/>
          <w:szCs w:val="24"/>
        </w:rPr>
        <w:t>)</w:t>
      </w:r>
      <w:r w:rsidR="008C0BA4" w:rsidRPr="004D09D3">
        <w:rPr>
          <w:rFonts w:ascii="Times New Roman" w:hAnsi="Times New Roman" w:cs="Times New Roman"/>
          <w:sz w:val="24"/>
          <w:szCs w:val="24"/>
        </w:rPr>
        <w:t>.</w:t>
      </w:r>
    </w:p>
    <w:p w14:paraId="392AA744" w14:textId="7B63279C" w:rsidR="0023361A" w:rsidRDefault="00B31651" w:rsidP="0023361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H</w:t>
      </w:r>
      <w:r w:rsidR="000F1EA3" w:rsidRPr="004D09D3">
        <w:rPr>
          <w:rFonts w:ascii="Times New Roman" w:hAnsi="Times New Roman" w:cs="Times New Roman"/>
          <w:sz w:val="24"/>
          <w:szCs w:val="24"/>
        </w:rPr>
        <w:t>izmet</w:t>
      </w:r>
      <w:r>
        <w:rPr>
          <w:rFonts w:ascii="Times New Roman" w:hAnsi="Times New Roman" w:cs="Times New Roman"/>
          <w:sz w:val="24"/>
          <w:szCs w:val="24"/>
        </w:rPr>
        <w:t xml:space="preserve"> sektöründeki pekçok </w:t>
      </w:r>
      <w:r w:rsidR="000F1EA3" w:rsidRPr="004D09D3">
        <w:rPr>
          <w:rFonts w:ascii="Times New Roman" w:hAnsi="Times New Roman" w:cs="Times New Roman"/>
          <w:sz w:val="24"/>
          <w:szCs w:val="24"/>
        </w:rPr>
        <w:t>iş</w:t>
      </w:r>
      <w:r w:rsidR="007E5DA6">
        <w:rPr>
          <w:rFonts w:ascii="Times New Roman" w:hAnsi="Times New Roman" w:cs="Times New Roman"/>
          <w:sz w:val="24"/>
          <w:szCs w:val="24"/>
        </w:rPr>
        <w:t>in doğrudan i</w:t>
      </w:r>
      <w:r w:rsidR="000F1EA3" w:rsidRPr="004D09D3">
        <w:rPr>
          <w:rFonts w:ascii="Times New Roman" w:hAnsi="Times New Roman" w:cs="Times New Roman"/>
          <w:sz w:val="24"/>
          <w:szCs w:val="24"/>
        </w:rPr>
        <w:t>lişkili olduğu h</w:t>
      </w:r>
      <w:r w:rsidR="00830753" w:rsidRPr="004D09D3">
        <w:rPr>
          <w:rFonts w:ascii="Times New Roman" w:hAnsi="Times New Roman" w:cs="Times New Roman"/>
          <w:sz w:val="24"/>
          <w:szCs w:val="24"/>
        </w:rPr>
        <w:t xml:space="preserve">ipertüketim ve hiperborçlanmanın Amerikan ekonomisi için </w:t>
      </w:r>
      <w:r w:rsidR="000F1EA3" w:rsidRPr="004D09D3">
        <w:rPr>
          <w:rFonts w:ascii="Times New Roman" w:hAnsi="Times New Roman" w:cs="Times New Roman"/>
          <w:sz w:val="24"/>
          <w:szCs w:val="24"/>
        </w:rPr>
        <w:t xml:space="preserve">giderek </w:t>
      </w:r>
      <w:r w:rsidR="007E5DA6">
        <w:rPr>
          <w:rFonts w:ascii="Times New Roman" w:hAnsi="Times New Roman" w:cs="Times New Roman"/>
          <w:sz w:val="24"/>
          <w:szCs w:val="24"/>
        </w:rPr>
        <w:t xml:space="preserve">artan oranlarda </w:t>
      </w:r>
      <w:r w:rsidR="00830753" w:rsidRPr="004D09D3">
        <w:rPr>
          <w:rFonts w:ascii="Times New Roman" w:hAnsi="Times New Roman" w:cs="Times New Roman"/>
          <w:sz w:val="24"/>
          <w:szCs w:val="24"/>
        </w:rPr>
        <w:t>merkezi konum</w:t>
      </w:r>
      <w:r w:rsidR="007E5DA6">
        <w:rPr>
          <w:rFonts w:ascii="Times New Roman" w:hAnsi="Times New Roman" w:cs="Times New Roman"/>
          <w:sz w:val="24"/>
          <w:szCs w:val="24"/>
        </w:rPr>
        <w:t>a gelmiş olması</w:t>
      </w:r>
      <w:r w:rsidR="00830753" w:rsidRPr="004D09D3">
        <w:rPr>
          <w:rFonts w:ascii="Times New Roman" w:hAnsi="Times New Roman" w:cs="Times New Roman"/>
          <w:sz w:val="24"/>
          <w:szCs w:val="24"/>
        </w:rPr>
        <w:t xml:space="preserve"> burada üzerinde durulan noktadır. </w:t>
      </w:r>
      <w:r w:rsidR="00181D7F" w:rsidRPr="004D09D3">
        <w:rPr>
          <w:rFonts w:ascii="Times New Roman" w:hAnsi="Times New Roman" w:cs="Times New Roman"/>
          <w:sz w:val="24"/>
          <w:szCs w:val="24"/>
        </w:rPr>
        <w:t xml:space="preserve">Bazı seviyelerde veya bazen pek çok </w:t>
      </w:r>
      <w:r w:rsidR="007E5DA6">
        <w:rPr>
          <w:rFonts w:ascii="Times New Roman" w:hAnsi="Times New Roman" w:cs="Times New Roman"/>
          <w:sz w:val="24"/>
          <w:szCs w:val="24"/>
        </w:rPr>
        <w:t xml:space="preserve">düzeyde </w:t>
      </w:r>
      <w:r w:rsidR="00181D7F" w:rsidRPr="004D09D3">
        <w:rPr>
          <w:rFonts w:ascii="Times New Roman" w:hAnsi="Times New Roman" w:cs="Times New Roman"/>
          <w:sz w:val="24"/>
          <w:szCs w:val="24"/>
        </w:rPr>
        <w:t>hipertüketim ve hiperborçlanmayı onaylamamamıza rağmen, gerçekler Amerikan ekonomisinin bunu gerektirdiğini ve de en azından şimdilik daha iyi bir alternat</w:t>
      </w:r>
      <w:r w:rsidR="007E5DA6">
        <w:rPr>
          <w:rFonts w:ascii="Times New Roman" w:hAnsi="Times New Roman" w:cs="Times New Roman"/>
          <w:sz w:val="24"/>
          <w:szCs w:val="24"/>
        </w:rPr>
        <w:t xml:space="preserve">ifin olmadığını göstermektedir. </w:t>
      </w:r>
      <w:r w:rsidR="002B2BB1" w:rsidRPr="004D09D3">
        <w:rPr>
          <w:rFonts w:ascii="Times New Roman" w:hAnsi="Times New Roman" w:cs="Times New Roman"/>
          <w:sz w:val="24"/>
          <w:szCs w:val="24"/>
        </w:rPr>
        <w:t xml:space="preserve">Kesin olarak açık olan bir şey var ki, tişörtlerin (Rivoli 2006), oyuncakların </w:t>
      </w:r>
      <w:r w:rsidR="0023361A">
        <w:rPr>
          <w:rFonts w:ascii="Times New Roman" w:hAnsi="Times New Roman" w:cs="Times New Roman"/>
          <w:sz w:val="24"/>
          <w:szCs w:val="24"/>
        </w:rPr>
        <w:t xml:space="preserve">ve </w:t>
      </w:r>
      <w:r w:rsidR="002B2BB1" w:rsidRPr="004D09D3">
        <w:rPr>
          <w:rFonts w:ascii="Times New Roman" w:hAnsi="Times New Roman" w:cs="Times New Roman"/>
          <w:sz w:val="24"/>
          <w:szCs w:val="24"/>
        </w:rPr>
        <w:t xml:space="preserve">hatta </w:t>
      </w:r>
      <w:r w:rsidR="002B2BB1" w:rsidRPr="00B73C62">
        <w:rPr>
          <w:rFonts w:ascii="Times New Roman" w:hAnsi="Times New Roman" w:cs="Times New Roman"/>
          <w:sz w:val="24"/>
          <w:szCs w:val="24"/>
        </w:rPr>
        <w:t>heparinin</w:t>
      </w:r>
      <w:r w:rsidR="00B73C62">
        <w:rPr>
          <w:rStyle w:val="DipnotBavurusu"/>
          <w:rFonts w:ascii="Times New Roman" w:hAnsi="Times New Roman" w:cs="Times New Roman"/>
          <w:color w:val="FF0000"/>
          <w:sz w:val="24"/>
          <w:szCs w:val="24"/>
        </w:rPr>
        <w:footnoteReference w:id="12"/>
      </w:r>
      <w:r w:rsidR="002B2BB1" w:rsidRPr="00BC4FC8">
        <w:rPr>
          <w:rFonts w:ascii="Times New Roman" w:hAnsi="Times New Roman" w:cs="Times New Roman"/>
          <w:color w:val="FF0000"/>
          <w:sz w:val="24"/>
          <w:szCs w:val="24"/>
        </w:rPr>
        <w:t xml:space="preserve"> </w:t>
      </w:r>
      <w:r w:rsidR="002B2BB1" w:rsidRPr="004D09D3">
        <w:rPr>
          <w:rFonts w:ascii="Times New Roman" w:hAnsi="Times New Roman" w:cs="Times New Roman"/>
          <w:sz w:val="24"/>
          <w:szCs w:val="24"/>
        </w:rPr>
        <w:t xml:space="preserve">üretimi için Çin ile rekabete girmek </w:t>
      </w:r>
      <w:r w:rsidR="0023361A">
        <w:rPr>
          <w:rFonts w:ascii="Times New Roman" w:hAnsi="Times New Roman" w:cs="Times New Roman"/>
          <w:sz w:val="24"/>
          <w:szCs w:val="24"/>
        </w:rPr>
        <w:t xml:space="preserve">bu soruna </w:t>
      </w:r>
      <w:r w:rsidR="002B2BB1" w:rsidRPr="004D09D3">
        <w:rPr>
          <w:rFonts w:ascii="Times New Roman" w:hAnsi="Times New Roman" w:cs="Times New Roman"/>
          <w:sz w:val="24"/>
          <w:szCs w:val="24"/>
        </w:rPr>
        <w:t xml:space="preserve">bir cevap teşkil etmeyecektir. </w:t>
      </w:r>
      <w:r w:rsidR="00A149FA" w:rsidRPr="004D09D3">
        <w:rPr>
          <w:rFonts w:ascii="Times New Roman" w:hAnsi="Times New Roman" w:cs="Times New Roman"/>
          <w:sz w:val="24"/>
          <w:szCs w:val="24"/>
        </w:rPr>
        <w:t>Bu</w:t>
      </w:r>
      <w:r w:rsidR="0023361A">
        <w:rPr>
          <w:rFonts w:ascii="Times New Roman" w:hAnsi="Times New Roman" w:cs="Times New Roman"/>
          <w:sz w:val="24"/>
          <w:szCs w:val="24"/>
        </w:rPr>
        <w:t xml:space="preserve"> durum,</w:t>
      </w:r>
      <w:r w:rsidR="00A149FA" w:rsidRPr="004D09D3">
        <w:rPr>
          <w:rFonts w:ascii="Times New Roman" w:hAnsi="Times New Roman" w:cs="Times New Roman"/>
          <w:sz w:val="24"/>
          <w:szCs w:val="24"/>
        </w:rPr>
        <w:t xml:space="preserve"> sadece ABD’de </w:t>
      </w:r>
      <w:r w:rsidR="0023361A">
        <w:rPr>
          <w:rFonts w:ascii="Times New Roman" w:hAnsi="Times New Roman" w:cs="Times New Roman"/>
          <w:sz w:val="24"/>
          <w:szCs w:val="24"/>
        </w:rPr>
        <w:t xml:space="preserve">ücretlerin düşmesini </w:t>
      </w:r>
      <w:r w:rsidR="00A149FA" w:rsidRPr="00B73C62">
        <w:rPr>
          <w:rFonts w:ascii="Times New Roman" w:hAnsi="Times New Roman" w:cs="Times New Roman"/>
          <w:sz w:val="24"/>
          <w:szCs w:val="24"/>
        </w:rPr>
        <w:t xml:space="preserve">gerektirmekle kalmayıp, </w:t>
      </w:r>
      <w:r w:rsidR="00F013D6" w:rsidRPr="00B73C62">
        <w:rPr>
          <w:rFonts w:ascii="Times New Roman" w:hAnsi="Times New Roman" w:cs="Times New Roman"/>
          <w:sz w:val="24"/>
          <w:szCs w:val="24"/>
        </w:rPr>
        <w:t>fiili olarak kaybolmuş</w:t>
      </w:r>
      <w:r w:rsidR="0023361A" w:rsidRPr="00B73C62">
        <w:rPr>
          <w:rFonts w:ascii="Times New Roman" w:hAnsi="Times New Roman" w:cs="Times New Roman"/>
          <w:sz w:val="24"/>
          <w:szCs w:val="24"/>
        </w:rPr>
        <w:t xml:space="preserve"> olan</w:t>
      </w:r>
      <w:r w:rsidR="00F013D6" w:rsidRPr="00B73C62">
        <w:rPr>
          <w:rFonts w:ascii="Times New Roman" w:hAnsi="Times New Roman" w:cs="Times New Roman"/>
          <w:sz w:val="24"/>
          <w:szCs w:val="24"/>
        </w:rPr>
        <w:t xml:space="preserve"> bir endüstriyel altyapının tekrar inşası</w:t>
      </w:r>
      <w:r w:rsidR="00FD1165">
        <w:rPr>
          <w:rFonts w:ascii="Times New Roman" w:hAnsi="Times New Roman" w:cs="Times New Roman"/>
          <w:sz w:val="24"/>
          <w:szCs w:val="24"/>
        </w:rPr>
        <w:t>nı</w:t>
      </w:r>
      <w:r w:rsidR="0023361A" w:rsidRPr="00B73C62">
        <w:rPr>
          <w:rFonts w:ascii="Times New Roman" w:hAnsi="Times New Roman" w:cs="Times New Roman"/>
          <w:sz w:val="24"/>
          <w:szCs w:val="24"/>
        </w:rPr>
        <w:t xml:space="preserve"> da gerektirecektir. </w:t>
      </w:r>
      <w:r w:rsidR="00275851" w:rsidRPr="004D09D3">
        <w:rPr>
          <w:rFonts w:ascii="Times New Roman" w:hAnsi="Times New Roman" w:cs="Times New Roman"/>
          <w:sz w:val="24"/>
          <w:szCs w:val="24"/>
        </w:rPr>
        <w:t xml:space="preserve">Diğer pek çok şeyin yanında, </w:t>
      </w:r>
      <w:r w:rsidR="00DB5476" w:rsidRPr="004D09D3">
        <w:rPr>
          <w:rFonts w:ascii="Times New Roman" w:hAnsi="Times New Roman" w:cs="Times New Roman"/>
          <w:sz w:val="24"/>
          <w:szCs w:val="24"/>
        </w:rPr>
        <w:t xml:space="preserve">Çinlileri </w:t>
      </w:r>
      <w:r w:rsidR="0023361A">
        <w:rPr>
          <w:rFonts w:ascii="Times New Roman" w:hAnsi="Times New Roman" w:cs="Times New Roman"/>
          <w:sz w:val="24"/>
          <w:szCs w:val="24"/>
        </w:rPr>
        <w:t xml:space="preserve">mahveden </w:t>
      </w:r>
      <w:r w:rsidR="00DB5476" w:rsidRPr="004D09D3">
        <w:rPr>
          <w:rFonts w:ascii="Times New Roman" w:hAnsi="Times New Roman" w:cs="Times New Roman"/>
          <w:sz w:val="24"/>
          <w:szCs w:val="24"/>
        </w:rPr>
        <w:t xml:space="preserve">ve çok zaman önce itiraz ettiğimiz hava kirliliğini de kabul etmek anlamına gelecektir. </w:t>
      </w:r>
    </w:p>
    <w:p w14:paraId="6B3E9827" w14:textId="018EE3CC" w:rsidR="00913A71" w:rsidRDefault="00CB3836" w:rsidP="00913A7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K</w:t>
      </w:r>
      <w:r w:rsidR="007D0928" w:rsidRPr="004D09D3">
        <w:rPr>
          <w:rFonts w:ascii="Times New Roman" w:hAnsi="Times New Roman" w:cs="Times New Roman"/>
          <w:sz w:val="24"/>
          <w:szCs w:val="24"/>
        </w:rPr>
        <w:t>esin olarak</w:t>
      </w:r>
      <w:r>
        <w:rPr>
          <w:rFonts w:ascii="Times New Roman" w:hAnsi="Times New Roman" w:cs="Times New Roman"/>
          <w:sz w:val="24"/>
          <w:szCs w:val="24"/>
        </w:rPr>
        <w:t xml:space="preserve"> sistemdeki çeşitli suiistimalleri ele almamız gerekiyor. Bu suiistimaller, birçok kişiyi </w:t>
      </w:r>
      <w:r w:rsidRPr="004D09D3">
        <w:rPr>
          <w:rFonts w:ascii="Times New Roman" w:hAnsi="Times New Roman" w:cs="Times New Roman"/>
          <w:sz w:val="24"/>
          <w:szCs w:val="24"/>
        </w:rPr>
        <w:t xml:space="preserve">ekonomik olarak </w:t>
      </w:r>
      <w:r>
        <w:rPr>
          <w:rFonts w:ascii="Times New Roman" w:hAnsi="Times New Roman" w:cs="Times New Roman"/>
          <w:sz w:val="24"/>
          <w:szCs w:val="24"/>
        </w:rPr>
        <w:t xml:space="preserve">felç ederek muhtemelen hiçbir zaman ödenmeyecek olan yüksek borçlanmalara sebeb olmaktadırlar. </w:t>
      </w:r>
      <w:r w:rsidR="00C15DA5" w:rsidRPr="004D09D3">
        <w:rPr>
          <w:rFonts w:ascii="Times New Roman" w:hAnsi="Times New Roman" w:cs="Times New Roman"/>
          <w:sz w:val="24"/>
          <w:szCs w:val="24"/>
        </w:rPr>
        <w:t>Bunun yanında, birbiri içine girift</w:t>
      </w:r>
      <w:r w:rsidR="00D1574F">
        <w:rPr>
          <w:rFonts w:ascii="Times New Roman" w:hAnsi="Times New Roman" w:cs="Times New Roman"/>
          <w:sz w:val="24"/>
          <w:szCs w:val="24"/>
        </w:rPr>
        <w:t xml:space="preserve"> bir şekilde girmiş olan </w:t>
      </w:r>
      <w:r w:rsidR="00C15DA5" w:rsidRPr="004D09D3">
        <w:rPr>
          <w:rFonts w:ascii="Times New Roman" w:hAnsi="Times New Roman" w:cs="Times New Roman"/>
          <w:sz w:val="24"/>
          <w:szCs w:val="24"/>
        </w:rPr>
        <w:t>tü</w:t>
      </w:r>
      <w:r w:rsidR="00D1574F">
        <w:rPr>
          <w:rFonts w:ascii="Times New Roman" w:hAnsi="Times New Roman" w:cs="Times New Roman"/>
          <w:sz w:val="24"/>
          <w:szCs w:val="24"/>
        </w:rPr>
        <w:t>k</w:t>
      </w:r>
      <w:r w:rsidR="00C15DA5" w:rsidRPr="004D09D3">
        <w:rPr>
          <w:rFonts w:ascii="Times New Roman" w:hAnsi="Times New Roman" w:cs="Times New Roman"/>
          <w:sz w:val="24"/>
          <w:szCs w:val="24"/>
        </w:rPr>
        <w:t>etim ve tüketici borçlanması sistemleri</w:t>
      </w:r>
      <w:r w:rsidR="00D1574F">
        <w:rPr>
          <w:rFonts w:ascii="Times New Roman" w:hAnsi="Times New Roman" w:cs="Times New Roman"/>
          <w:sz w:val="24"/>
          <w:szCs w:val="24"/>
        </w:rPr>
        <w:t>ne</w:t>
      </w:r>
      <w:r w:rsidR="00C15DA5" w:rsidRPr="004D09D3">
        <w:rPr>
          <w:rFonts w:ascii="Times New Roman" w:hAnsi="Times New Roman" w:cs="Times New Roman"/>
          <w:sz w:val="24"/>
          <w:szCs w:val="24"/>
        </w:rPr>
        <w:t xml:space="preserve"> geniş çapta kısıtlamalar getirmeyi ka</w:t>
      </w:r>
      <w:r w:rsidR="00D1574F">
        <w:rPr>
          <w:rFonts w:ascii="Times New Roman" w:hAnsi="Times New Roman" w:cs="Times New Roman"/>
          <w:sz w:val="24"/>
          <w:szCs w:val="24"/>
        </w:rPr>
        <w:t xml:space="preserve">ldırabilecek durumda da </w:t>
      </w:r>
      <w:r w:rsidR="00C15DA5" w:rsidRPr="004D09D3">
        <w:rPr>
          <w:rFonts w:ascii="Times New Roman" w:hAnsi="Times New Roman" w:cs="Times New Roman"/>
          <w:sz w:val="24"/>
          <w:szCs w:val="24"/>
        </w:rPr>
        <w:t xml:space="preserve">değiliz. </w:t>
      </w:r>
      <w:r w:rsidR="00596104" w:rsidRPr="004D09D3">
        <w:rPr>
          <w:rFonts w:ascii="Times New Roman" w:hAnsi="Times New Roman" w:cs="Times New Roman"/>
          <w:sz w:val="24"/>
          <w:szCs w:val="24"/>
        </w:rPr>
        <w:t xml:space="preserve">Eğer bunu yaparsak, Amerikan </w:t>
      </w:r>
      <w:r w:rsidR="00460999" w:rsidRPr="00BC4FC8">
        <w:rPr>
          <w:rFonts w:ascii="Times New Roman" w:hAnsi="Times New Roman" w:cs="Times New Roman"/>
          <w:sz w:val="24"/>
          <w:szCs w:val="24"/>
        </w:rPr>
        <w:t>ekonomisinin gırtlağı sıkılacak</w:t>
      </w:r>
      <w:r w:rsidR="00596104" w:rsidRPr="004D09D3">
        <w:rPr>
          <w:rFonts w:ascii="Times New Roman" w:hAnsi="Times New Roman" w:cs="Times New Roman"/>
          <w:sz w:val="24"/>
          <w:szCs w:val="24"/>
        </w:rPr>
        <w:t xml:space="preserve"> ve </w:t>
      </w:r>
      <w:r w:rsidR="00460999">
        <w:rPr>
          <w:rFonts w:ascii="Times New Roman" w:hAnsi="Times New Roman" w:cs="Times New Roman"/>
          <w:sz w:val="24"/>
          <w:szCs w:val="24"/>
        </w:rPr>
        <w:t xml:space="preserve">pekçok </w:t>
      </w:r>
      <w:r w:rsidR="00596104" w:rsidRPr="004D09D3">
        <w:rPr>
          <w:rFonts w:ascii="Times New Roman" w:hAnsi="Times New Roman" w:cs="Times New Roman"/>
          <w:sz w:val="24"/>
          <w:szCs w:val="24"/>
        </w:rPr>
        <w:t>Amerikalı</w:t>
      </w:r>
      <w:r w:rsidR="00460999">
        <w:rPr>
          <w:rFonts w:ascii="Times New Roman" w:hAnsi="Times New Roman" w:cs="Times New Roman"/>
          <w:sz w:val="24"/>
          <w:szCs w:val="24"/>
        </w:rPr>
        <w:t>nın</w:t>
      </w:r>
      <w:r w:rsidR="00596104" w:rsidRPr="004D09D3">
        <w:rPr>
          <w:rFonts w:ascii="Times New Roman" w:hAnsi="Times New Roman" w:cs="Times New Roman"/>
          <w:sz w:val="24"/>
          <w:szCs w:val="24"/>
        </w:rPr>
        <w:t xml:space="preserve"> alışık olduğu yaşam tarz</w:t>
      </w:r>
      <w:r w:rsidR="00913A71">
        <w:rPr>
          <w:rFonts w:ascii="Times New Roman" w:hAnsi="Times New Roman" w:cs="Times New Roman"/>
          <w:sz w:val="24"/>
          <w:szCs w:val="24"/>
        </w:rPr>
        <w:t>lar</w:t>
      </w:r>
      <w:r w:rsidR="00596104" w:rsidRPr="004D09D3">
        <w:rPr>
          <w:rFonts w:ascii="Times New Roman" w:hAnsi="Times New Roman" w:cs="Times New Roman"/>
          <w:sz w:val="24"/>
          <w:szCs w:val="24"/>
        </w:rPr>
        <w:t xml:space="preserve">ı oldukça </w:t>
      </w:r>
      <w:r w:rsidR="00FD1165">
        <w:rPr>
          <w:rFonts w:ascii="Times New Roman" w:hAnsi="Times New Roman" w:cs="Times New Roman"/>
          <w:sz w:val="24"/>
          <w:szCs w:val="24"/>
        </w:rPr>
        <w:t xml:space="preserve">gerileyecektir </w:t>
      </w:r>
      <w:r w:rsidR="00596104" w:rsidRPr="004D09D3">
        <w:rPr>
          <w:rFonts w:ascii="Times New Roman" w:hAnsi="Times New Roman" w:cs="Times New Roman"/>
          <w:sz w:val="24"/>
          <w:szCs w:val="24"/>
        </w:rPr>
        <w:t>(bu her zaman</w:t>
      </w:r>
      <w:r w:rsidR="00913A71">
        <w:rPr>
          <w:rFonts w:ascii="Times New Roman" w:hAnsi="Times New Roman" w:cs="Times New Roman"/>
          <w:sz w:val="24"/>
          <w:szCs w:val="24"/>
        </w:rPr>
        <w:t>, hele de çevre söz konusu olduğunda,</w:t>
      </w:r>
      <w:r w:rsidR="00596104" w:rsidRPr="004D09D3">
        <w:rPr>
          <w:rFonts w:ascii="Times New Roman" w:hAnsi="Times New Roman" w:cs="Times New Roman"/>
          <w:sz w:val="24"/>
          <w:szCs w:val="24"/>
        </w:rPr>
        <w:t xml:space="preserve"> kötü </w:t>
      </w:r>
      <w:r w:rsidR="00913A71">
        <w:rPr>
          <w:rFonts w:ascii="Times New Roman" w:hAnsi="Times New Roman" w:cs="Times New Roman"/>
          <w:sz w:val="24"/>
          <w:szCs w:val="24"/>
        </w:rPr>
        <w:t>bir anlam taşımamaktadır</w:t>
      </w:r>
      <w:r w:rsidR="00596104" w:rsidRPr="004D09D3">
        <w:rPr>
          <w:rFonts w:ascii="Times New Roman" w:hAnsi="Times New Roman" w:cs="Times New Roman"/>
          <w:sz w:val="24"/>
          <w:szCs w:val="24"/>
        </w:rPr>
        <w:t>).</w:t>
      </w:r>
    </w:p>
    <w:p w14:paraId="50716996" w14:textId="33A592B2" w:rsidR="00EA0498" w:rsidRDefault="006F7EF0" w:rsidP="00913A7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Tüm bunların daha büyük bağlamı 2. Dünya Savaşı sonrasında, tarihsel olarak aslında bir istisna </w:t>
      </w:r>
      <w:r w:rsidR="007E22EE">
        <w:rPr>
          <w:rFonts w:ascii="Times New Roman" w:hAnsi="Times New Roman" w:cs="Times New Roman"/>
          <w:sz w:val="24"/>
          <w:szCs w:val="24"/>
        </w:rPr>
        <w:t xml:space="preserve">(aberrant) </w:t>
      </w:r>
      <w:r>
        <w:rPr>
          <w:rFonts w:ascii="Times New Roman" w:hAnsi="Times New Roman" w:cs="Times New Roman"/>
          <w:sz w:val="24"/>
          <w:szCs w:val="24"/>
        </w:rPr>
        <w:t xml:space="preserve">olacak şekilde </w:t>
      </w:r>
      <w:r w:rsidR="00030E84">
        <w:rPr>
          <w:rFonts w:ascii="Times New Roman" w:hAnsi="Times New Roman" w:cs="Times New Roman"/>
          <w:sz w:val="24"/>
          <w:szCs w:val="24"/>
        </w:rPr>
        <w:t>ABD’</w:t>
      </w:r>
      <w:r w:rsidR="00F83CC8">
        <w:rPr>
          <w:rFonts w:ascii="Times New Roman" w:hAnsi="Times New Roman" w:cs="Times New Roman"/>
          <w:sz w:val="24"/>
          <w:szCs w:val="24"/>
        </w:rPr>
        <w:t>nin dünyayı avuçları içine alarak</w:t>
      </w:r>
      <w:r w:rsidR="00030E84">
        <w:rPr>
          <w:rFonts w:ascii="Times New Roman" w:hAnsi="Times New Roman" w:cs="Times New Roman"/>
          <w:sz w:val="24"/>
          <w:szCs w:val="24"/>
        </w:rPr>
        <w:t>, dünya zenginliği içindeki en büyük payı orantısız bir biçimde elde ettiği düzen içindeki k</w:t>
      </w:r>
      <w:r>
        <w:rPr>
          <w:rFonts w:ascii="Times New Roman" w:hAnsi="Times New Roman" w:cs="Times New Roman"/>
          <w:sz w:val="24"/>
          <w:szCs w:val="24"/>
        </w:rPr>
        <w:t>üresel sermayenin yer değiştiriyor oluş</w:t>
      </w:r>
      <w:r w:rsidR="00030E84">
        <w:rPr>
          <w:rFonts w:ascii="Times New Roman" w:hAnsi="Times New Roman" w:cs="Times New Roman"/>
          <w:sz w:val="24"/>
          <w:szCs w:val="24"/>
        </w:rPr>
        <w:t>u</w:t>
      </w:r>
      <w:r>
        <w:rPr>
          <w:rFonts w:ascii="Times New Roman" w:hAnsi="Times New Roman" w:cs="Times New Roman"/>
          <w:sz w:val="24"/>
          <w:szCs w:val="24"/>
        </w:rPr>
        <w:t xml:space="preserve">dur. </w:t>
      </w:r>
      <w:r w:rsidR="000821E3" w:rsidRPr="004D09D3">
        <w:rPr>
          <w:rFonts w:ascii="Times New Roman" w:hAnsi="Times New Roman" w:cs="Times New Roman"/>
          <w:sz w:val="24"/>
          <w:szCs w:val="24"/>
        </w:rPr>
        <w:t xml:space="preserve">Önde gelen Avrupalı kuvvetler, Sovyetler Birliği ve Japonya savaş sonrası oldukça </w:t>
      </w:r>
      <w:r w:rsidR="00F83CC8">
        <w:rPr>
          <w:rFonts w:ascii="Times New Roman" w:hAnsi="Times New Roman" w:cs="Times New Roman"/>
          <w:sz w:val="24"/>
          <w:szCs w:val="24"/>
        </w:rPr>
        <w:t xml:space="preserve">harap olmuş </w:t>
      </w:r>
      <w:r w:rsidR="00732B0B" w:rsidRPr="004D09D3">
        <w:rPr>
          <w:rFonts w:ascii="Times New Roman" w:hAnsi="Times New Roman" w:cs="Times New Roman"/>
          <w:sz w:val="24"/>
          <w:szCs w:val="24"/>
        </w:rPr>
        <w:t xml:space="preserve">bir vaziyetteydi. </w:t>
      </w:r>
      <w:r w:rsidR="005C32C1" w:rsidRPr="004D09D3">
        <w:rPr>
          <w:rFonts w:ascii="Times New Roman" w:hAnsi="Times New Roman" w:cs="Times New Roman"/>
          <w:sz w:val="24"/>
          <w:szCs w:val="24"/>
        </w:rPr>
        <w:t xml:space="preserve">Doğu Avrupa’nın, </w:t>
      </w:r>
      <w:r w:rsidR="00732B0B" w:rsidRPr="004D09D3">
        <w:rPr>
          <w:rFonts w:ascii="Times New Roman" w:hAnsi="Times New Roman" w:cs="Times New Roman"/>
          <w:sz w:val="24"/>
          <w:szCs w:val="24"/>
        </w:rPr>
        <w:t>Sovyetler Birliği</w:t>
      </w:r>
      <w:r w:rsidR="005C32C1" w:rsidRPr="004D09D3">
        <w:rPr>
          <w:rFonts w:ascii="Times New Roman" w:hAnsi="Times New Roman" w:cs="Times New Roman"/>
          <w:sz w:val="24"/>
          <w:szCs w:val="24"/>
        </w:rPr>
        <w:t>’</w:t>
      </w:r>
      <w:r w:rsidR="00732B0B" w:rsidRPr="004D09D3">
        <w:rPr>
          <w:rFonts w:ascii="Times New Roman" w:hAnsi="Times New Roman" w:cs="Times New Roman"/>
          <w:sz w:val="24"/>
          <w:szCs w:val="24"/>
        </w:rPr>
        <w:t>nin</w:t>
      </w:r>
      <w:r w:rsidR="005C32C1" w:rsidRPr="004D09D3">
        <w:rPr>
          <w:rFonts w:ascii="Times New Roman" w:hAnsi="Times New Roman" w:cs="Times New Roman"/>
          <w:sz w:val="24"/>
          <w:szCs w:val="24"/>
        </w:rPr>
        <w:t xml:space="preserve"> ve daha sonraları Çin’in</w:t>
      </w:r>
      <w:r w:rsidR="00732B0B" w:rsidRPr="004D09D3">
        <w:rPr>
          <w:rFonts w:ascii="Times New Roman" w:hAnsi="Times New Roman" w:cs="Times New Roman"/>
          <w:sz w:val="24"/>
          <w:szCs w:val="24"/>
        </w:rPr>
        <w:t xml:space="preserve"> ekonomik gelişimi komünist rejimler tarafından engellenmişti.</w:t>
      </w:r>
      <w:r w:rsidR="00F83CC8">
        <w:rPr>
          <w:rFonts w:ascii="Times New Roman" w:hAnsi="Times New Roman" w:cs="Times New Roman"/>
          <w:sz w:val="24"/>
          <w:szCs w:val="24"/>
        </w:rPr>
        <w:t xml:space="preserve"> B</w:t>
      </w:r>
      <w:r w:rsidR="0076545D" w:rsidRPr="004D09D3">
        <w:rPr>
          <w:rFonts w:ascii="Times New Roman" w:hAnsi="Times New Roman" w:cs="Times New Roman"/>
          <w:sz w:val="24"/>
          <w:szCs w:val="24"/>
        </w:rPr>
        <w:t>u ekonomilerin pek çoğu</w:t>
      </w:r>
      <w:r w:rsidR="00F83CC8">
        <w:rPr>
          <w:rFonts w:ascii="Times New Roman" w:hAnsi="Times New Roman" w:cs="Times New Roman"/>
          <w:sz w:val="24"/>
          <w:szCs w:val="24"/>
        </w:rPr>
        <w:t xml:space="preserve"> uzun süredir gelişmekte olup pek çok örnekte ABD’nin başarısını</w:t>
      </w:r>
      <w:r w:rsidR="0076545D" w:rsidRPr="004D09D3">
        <w:rPr>
          <w:rFonts w:ascii="Times New Roman" w:hAnsi="Times New Roman" w:cs="Times New Roman"/>
          <w:sz w:val="24"/>
          <w:szCs w:val="24"/>
        </w:rPr>
        <w:t xml:space="preserve"> yakala</w:t>
      </w:r>
      <w:r w:rsidR="00F83CC8">
        <w:rPr>
          <w:rFonts w:ascii="Times New Roman" w:hAnsi="Times New Roman" w:cs="Times New Roman"/>
          <w:sz w:val="24"/>
          <w:szCs w:val="24"/>
        </w:rPr>
        <w:t>makta v</w:t>
      </w:r>
      <w:r w:rsidR="0076545D" w:rsidRPr="004D09D3">
        <w:rPr>
          <w:rFonts w:ascii="Times New Roman" w:hAnsi="Times New Roman" w:cs="Times New Roman"/>
          <w:sz w:val="24"/>
          <w:szCs w:val="24"/>
        </w:rPr>
        <w:t>eya geç</w:t>
      </w:r>
      <w:r w:rsidR="00F83CC8">
        <w:rPr>
          <w:rFonts w:ascii="Times New Roman" w:hAnsi="Times New Roman" w:cs="Times New Roman"/>
          <w:sz w:val="24"/>
          <w:szCs w:val="24"/>
        </w:rPr>
        <w:t xml:space="preserve">mektedirler. </w:t>
      </w:r>
      <w:r w:rsidR="00675CF5" w:rsidRPr="004D09D3">
        <w:rPr>
          <w:rFonts w:ascii="Times New Roman" w:hAnsi="Times New Roman" w:cs="Times New Roman"/>
          <w:sz w:val="24"/>
          <w:szCs w:val="24"/>
        </w:rPr>
        <w:t xml:space="preserve">Diğer bir deyişle, </w:t>
      </w:r>
      <w:r w:rsidR="00A24704">
        <w:rPr>
          <w:rFonts w:ascii="Times New Roman" w:hAnsi="Times New Roman" w:cs="Times New Roman"/>
          <w:sz w:val="24"/>
          <w:szCs w:val="24"/>
        </w:rPr>
        <w:t xml:space="preserve">diğer pek çok </w:t>
      </w:r>
      <w:r w:rsidR="00A81B94">
        <w:rPr>
          <w:rFonts w:ascii="Times New Roman" w:hAnsi="Times New Roman" w:cs="Times New Roman"/>
          <w:sz w:val="24"/>
          <w:szCs w:val="24"/>
        </w:rPr>
        <w:t xml:space="preserve">uluslar ve bölgeler </w:t>
      </w:r>
      <w:r w:rsidR="00A24704" w:rsidRPr="004D09D3">
        <w:rPr>
          <w:rFonts w:ascii="Times New Roman" w:hAnsi="Times New Roman" w:cs="Times New Roman"/>
          <w:sz w:val="24"/>
          <w:szCs w:val="24"/>
        </w:rPr>
        <w:t>–Doğu’da Çin ve Hindistan, AB, petrol üreten ülkeler ve benzerleri-</w:t>
      </w:r>
      <w:r w:rsidR="004D3AA9" w:rsidRPr="004D09D3">
        <w:rPr>
          <w:rFonts w:ascii="Times New Roman" w:hAnsi="Times New Roman" w:cs="Times New Roman"/>
          <w:sz w:val="24"/>
          <w:szCs w:val="24"/>
        </w:rPr>
        <w:t xml:space="preserve"> daha orantısal paylar alabildikleri için, dünya</w:t>
      </w:r>
      <w:r w:rsidR="00A24704">
        <w:rPr>
          <w:rFonts w:ascii="Times New Roman" w:hAnsi="Times New Roman" w:cs="Times New Roman"/>
          <w:sz w:val="24"/>
          <w:szCs w:val="24"/>
        </w:rPr>
        <w:t xml:space="preserve"> zenginliği eskisine oranla artık</w:t>
      </w:r>
      <w:r w:rsidR="004D3AA9" w:rsidRPr="004D09D3">
        <w:rPr>
          <w:rFonts w:ascii="Times New Roman" w:hAnsi="Times New Roman" w:cs="Times New Roman"/>
          <w:sz w:val="24"/>
          <w:szCs w:val="24"/>
        </w:rPr>
        <w:t xml:space="preserve"> daha </w:t>
      </w:r>
      <w:r w:rsidR="00A24704" w:rsidRPr="007E22EE">
        <w:rPr>
          <w:rFonts w:ascii="Times New Roman" w:hAnsi="Times New Roman" w:cs="Times New Roman"/>
          <w:sz w:val="24"/>
          <w:szCs w:val="24"/>
        </w:rPr>
        <w:t>hakkaniyete daha yakın</w:t>
      </w:r>
      <w:r w:rsidR="00A24704">
        <w:rPr>
          <w:rFonts w:ascii="Times New Roman" w:hAnsi="Times New Roman" w:cs="Times New Roman"/>
          <w:sz w:val="24"/>
          <w:szCs w:val="24"/>
        </w:rPr>
        <w:t xml:space="preserve"> bir biçimde dağıtılmaktadır. </w:t>
      </w:r>
      <w:r w:rsidR="007B1421" w:rsidRPr="004D09D3">
        <w:rPr>
          <w:rFonts w:ascii="Times New Roman" w:hAnsi="Times New Roman" w:cs="Times New Roman"/>
          <w:sz w:val="24"/>
          <w:szCs w:val="24"/>
        </w:rPr>
        <w:t xml:space="preserve">Bu bağlamda, ABD </w:t>
      </w:r>
      <w:r w:rsidR="00F21A02">
        <w:rPr>
          <w:rFonts w:ascii="Times New Roman" w:hAnsi="Times New Roman" w:cs="Times New Roman"/>
          <w:sz w:val="24"/>
          <w:szCs w:val="24"/>
        </w:rPr>
        <w:t xml:space="preserve">(güç bela) </w:t>
      </w:r>
      <w:r w:rsidR="007B1421" w:rsidRPr="004D09D3">
        <w:rPr>
          <w:rFonts w:ascii="Times New Roman" w:hAnsi="Times New Roman" w:cs="Times New Roman"/>
          <w:sz w:val="24"/>
          <w:szCs w:val="24"/>
        </w:rPr>
        <w:t xml:space="preserve">ekonomik olarak ayakta kalmaya devam etmektedir. </w:t>
      </w:r>
      <w:r w:rsidR="00B1236B">
        <w:rPr>
          <w:rFonts w:ascii="Times New Roman" w:hAnsi="Times New Roman" w:cs="Times New Roman"/>
          <w:sz w:val="24"/>
          <w:szCs w:val="24"/>
        </w:rPr>
        <w:t xml:space="preserve">ABD, hipertüketim ve hiperborç yoluyla hızla ortadan kalkmakta olan </w:t>
      </w:r>
      <w:r w:rsidR="00B1236B" w:rsidRPr="00B1236B">
        <w:rPr>
          <w:rFonts w:ascii="Times New Roman" w:hAnsi="Times New Roman" w:cs="Times New Roman"/>
          <w:sz w:val="24"/>
          <w:szCs w:val="24"/>
          <w:highlight w:val="yellow"/>
        </w:rPr>
        <w:t xml:space="preserve">büyük ekonomik </w:t>
      </w:r>
      <w:r w:rsidR="00B1236B" w:rsidRPr="001B70C4">
        <w:rPr>
          <w:rFonts w:ascii="Times New Roman" w:hAnsi="Times New Roman" w:cs="Times New Roman"/>
          <w:sz w:val="24"/>
          <w:szCs w:val="24"/>
          <w:highlight w:val="yellow"/>
        </w:rPr>
        <w:t>station</w:t>
      </w:r>
      <w:r w:rsidR="00B1236B" w:rsidRPr="00BC4FC8">
        <w:rPr>
          <w:rFonts w:ascii="Times New Roman" w:hAnsi="Times New Roman" w:cs="Times New Roman"/>
          <w:sz w:val="24"/>
          <w:szCs w:val="24"/>
          <w:highlight w:val="yellow"/>
        </w:rPr>
        <w:t>’ın/</w:t>
      </w:r>
      <w:r w:rsidR="00B1236B" w:rsidRPr="00BC4FC8">
        <w:rPr>
          <w:rFonts w:ascii="Times New Roman" w:hAnsi="Times New Roman" w:cs="Times New Roman"/>
          <w:b/>
          <w:sz w:val="24"/>
          <w:szCs w:val="24"/>
          <w:highlight w:val="yellow"/>
        </w:rPr>
        <w:t xml:space="preserve"> exalted economic station</w:t>
      </w:r>
      <w:r w:rsidR="00B1236B">
        <w:rPr>
          <w:rFonts w:ascii="Times New Roman" w:hAnsi="Times New Roman" w:cs="Times New Roman"/>
          <w:sz w:val="24"/>
          <w:szCs w:val="24"/>
        </w:rPr>
        <w:t xml:space="preserve"> tuzaklarına karşı da dayanmaktadır. </w:t>
      </w:r>
      <w:r w:rsidR="00FB29AD" w:rsidRPr="004D09D3">
        <w:rPr>
          <w:rFonts w:ascii="Times New Roman" w:hAnsi="Times New Roman" w:cs="Times New Roman"/>
          <w:sz w:val="24"/>
          <w:szCs w:val="24"/>
        </w:rPr>
        <w:t xml:space="preserve">Gelecek için en olası senaryo, Amerika’nın küresel ekonomideki konumunun daha da erozyona </w:t>
      </w:r>
      <w:r w:rsidR="00FB29AD" w:rsidRPr="004D09D3">
        <w:rPr>
          <w:rFonts w:ascii="Times New Roman" w:hAnsi="Times New Roman" w:cs="Times New Roman"/>
          <w:sz w:val="24"/>
          <w:szCs w:val="24"/>
        </w:rPr>
        <w:lastRenderedPageBreak/>
        <w:t>uğrayacağı</w:t>
      </w:r>
      <w:r w:rsidR="00B1236B">
        <w:rPr>
          <w:rFonts w:ascii="Times New Roman" w:hAnsi="Times New Roman" w:cs="Times New Roman"/>
          <w:sz w:val="24"/>
          <w:szCs w:val="24"/>
        </w:rPr>
        <w:t xml:space="preserve">dır. </w:t>
      </w:r>
      <w:r w:rsidR="00CB04B0">
        <w:rPr>
          <w:rFonts w:ascii="Times New Roman" w:hAnsi="Times New Roman" w:cs="Times New Roman"/>
          <w:sz w:val="24"/>
          <w:szCs w:val="24"/>
        </w:rPr>
        <w:t>B</w:t>
      </w:r>
      <w:r w:rsidR="00966618" w:rsidRPr="004D09D3">
        <w:rPr>
          <w:rFonts w:ascii="Times New Roman" w:hAnsi="Times New Roman" w:cs="Times New Roman"/>
          <w:sz w:val="24"/>
          <w:szCs w:val="24"/>
        </w:rPr>
        <w:t xml:space="preserve">ireyler veya ulus olarak </w:t>
      </w:r>
      <w:r w:rsidR="00CB04B0">
        <w:rPr>
          <w:rFonts w:ascii="Times New Roman" w:hAnsi="Times New Roman" w:cs="Times New Roman"/>
          <w:sz w:val="24"/>
          <w:szCs w:val="24"/>
        </w:rPr>
        <w:t xml:space="preserve">ne </w:t>
      </w:r>
      <w:r w:rsidR="00966618" w:rsidRPr="004D09D3">
        <w:rPr>
          <w:rFonts w:ascii="Times New Roman" w:hAnsi="Times New Roman" w:cs="Times New Roman"/>
          <w:sz w:val="24"/>
          <w:szCs w:val="24"/>
        </w:rPr>
        <w:t>kadar</w:t>
      </w:r>
      <w:r w:rsidR="00CB04B0">
        <w:rPr>
          <w:rFonts w:ascii="Times New Roman" w:hAnsi="Times New Roman" w:cs="Times New Roman"/>
          <w:sz w:val="24"/>
          <w:szCs w:val="24"/>
        </w:rPr>
        <w:t xml:space="preserve"> gerekliyse o kadar</w:t>
      </w:r>
      <w:r w:rsidR="00966618" w:rsidRPr="004D09D3">
        <w:rPr>
          <w:rFonts w:ascii="Times New Roman" w:hAnsi="Times New Roman" w:cs="Times New Roman"/>
          <w:sz w:val="24"/>
          <w:szCs w:val="24"/>
        </w:rPr>
        <w:t xml:space="preserve"> borçlanmaya </w:t>
      </w:r>
      <w:r w:rsidR="00CB04B0">
        <w:rPr>
          <w:rFonts w:ascii="Times New Roman" w:hAnsi="Times New Roman" w:cs="Times New Roman"/>
          <w:sz w:val="24"/>
          <w:szCs w:val="24"/>
        </w:rPr>
        <w:t xml:space="preserve">(hâlâ) </w:t>
      </w:r>
      <w:r w:rsidR="00966618" w:rsidRPr="004D09D3">
        <w:rPr>
          <w:rFonts w:ascii="Times New Roman" w:hAnsi="Times New Roman" w:cs="Times New Roman"/>
          <w:sz w:val="24"/>
          <w:szCs w:val="24"/>
        </w:rPr>
        <w:t xml:space="preserve">gönüllü olsak </w:t>
      </w:r>
      <w:r w:rsidR="00CB04B0">
        <w:rPr>
          <w:rFonts w:ascii="Times New Roman" w:hAnsi="Times New Roman" w:cs="Times New Roman"/>
          <w:sz w:val="24"/>
          <w:szCs w:val="24"/>
        </w:rPr>
        <w:t>bile</w:t>
      </w:r>
      <w:r w:rsidR="00966618" w:rsidRPr="004D09D3">
        <w:rPr>
          <w:rFonts w:ascii="Times New Roman" w:hAnsi="Times New Roman" w:cs="Times New Roman"/>
          <w:sz w:val="24"/>
          <w:szCs w:val="24"/>
        </w:rPr>
        <w:t xml:space="preserve">, </w:t>
      </w:r>
      <w:r w:rsidR="00963723" w:rsidRPr="004D09D3">
        <w:rPr>
          <w:rFonts w:ascii="Times New Roman" w:hAnsi="Times New Roman" w:cs="Times New Roman"/>
          <w:sz w:val="24"/>
          <w:szCs w:val="24"/>
        </w:rPr>
        <w:t xml:space="preserve">Amerikan ekonomisinin </w:t>
      </w:r>
      <w:r w:rsidR="00966618" w:rsidRPr="004D09D3">
        <w:rPr>
          <w:rFonts w:ascii="Times New Roman" w:hAnsi="Times New Roman" w:cs="Times New Roman"/>
          <w:sz w:val="24"/>
          <w:szCs w:val="24"/>
        </w:rPr>
        <w:t>bu düşüşü</w:t>
      </w:r>
      <w:r w:rsidR="00CB04B0">
        <w:rPr>
          <w:rFonts w:ascii="Times New Roman" w:hAnsi="Times New Roman" w:cs="Times New Roman"/>
          <w:sz w:val="24"/>
          <w:szCs w:val="24"/>
        </w:rPr>
        <w:t>nü</w:t>
      </w:r>
      <w:r w:rsidR="00966618" w:rsidRPr="004D09D3">
        <w:rPr>
          <w:rFonts w:ascii="Times New Roman" w:hAnsi="Times New Roman" w:cs="Times New Roman"/>
          <w:sz w:val="24"/>
          <w:szCs w:val="24"/>
        </w:rPr>
        <w:t xml:space="preserve"> tersine çevire</w:t>
      </w:r>
      <w:r w:rsidR="00CB04B0">
        <w:rPr>
          <w:rFonts w:ascii="Times New Roman" w:hAnsi="Times New Roman" w:cs="Times New Roman"/>
          <w:sz w:val="24"/>
          <w:szCs w:val="24"/>
        </w:rPr>
        <w:t xml:space="preserve">bileceğimizi </w:t>
      </w:r>
      <w:r w:rsidR="00966618" w:rsidRPr="004D09D3">
        <w:rPr>
          <w:rFonts w:ascii="Times New Roman" w:hAnsi="Times New Roman" w:cs="Times New Roman"/>
          <w:sz w:val="24"/>
          <w:szCs w:val="24"/>
        </w:rPr>
        <w:t xml:space="preserve">düşünmemekteyim. </w:t>
      </w:r>
      <w:r w:rsidR="00230023" w:rsidRPr="004D09D3">
        <w:rPr>
          <w:rFonts w:ascii="Times New Roman" w:hAnsi="Times New Roman" w:cs="Times New Roman"/>
          <w:sz w:val="24"/>
          <w:szCs w:val="24"/>
        </w:rPr>
        <w:t>Bunun yerine ihtiyaç</w:t>
      </w:r>
      <w:r w:rsidR="008B1EDB">
        <w:rPr>
          <w:rFonts w:ascii="Times New Roman" w:hAnsi="Times New Roman" w:cs="Times New Roman"/>
          <w:sz w:val="24"/>
          <w:szCs w:val="24"/>
        </w:rPr>
        <w:t xml:space="preserve"> duyulan</w:t>
      </w:r>
      <w:r w:rsidR="00230023" w:rsidRPr="004D09D3">
        <w:rPr>
          <w:rFonts w:ascii="Times New Roman" w:hAnsi="Times New Roman" w:cs="Times New Roman"/>
          <w:sz w:val="24"/>
          <w:szCs w:val="24"/>
        </w:rPr>
        <w:t xml:space="preserve"> şey</w:t>
      </w:r>
      <w:r w:rsidR="008B1EDB">
        <w:rPr>
          <w:rFonts w:ascii="Times New Roman" w:hAnsi="Times New Roman" w:cs="Times New Roman"/>
          <w:sz w:val="24"/>
          <w:szCs w:val="24"/>
        </w:rPr>
        <w:t xml:space="preserve">, gelecekte </w:t>
      </w:r>
      <w:r w:rsidR="00AA7AB2" w:rsidRPr="004D09D3">
        <w:rPr>
          <w:rFonts w:ascii="Times New Roman" w:hAnsi="Times New Roman" w:cs="Times New Roman"/>
          <w:sz w:val="24"/>
          <w:szCs w:val="24"/>
        </w:rPr>
        <w:t>Amerika’ya yeni</w:t>
      </w:r>
      <w:r w:rsidR="008B1EDB">
        <w:rPr>
          <w:rFonts w:ascii="Times New Roman" w:hAnsi="Times New Roman" w:cs="Times New Roman"/>
          <w:sz w:val="24"/>
          <w:szCs w:val="24"/>
        </w:rPr>
        <w:t>den</w:t>
      </w:r>
      <w:r w:rsidR="00AA7AB2" w:rsidRPr="004D09D3">
        <w:rPr>
          <w:rFonts w:ascii="Times New Roman" w:hAnsi="Times New Roman" w:cs="Times New Roman"/>
          <w:sz w:val="24"/>
          <w:szCs w:val="24"/>
        </w:rPr>
        <w:t xml:space="preserve"> “</w:t>
      </w:r>
      <w:r w:rsidR="00D11F17">
        <w:rPr>
          <w:rFonts w:ascii="Times New Roman" w:hAnsi="Times New Roman" w:cs="Times New Roman"/>
          <w:sz w:val="24"/>
          <w:szCs w:val="24"/>
        </w:rPr>
        <w:t>mukayeseli</w:t>
      </w:r>
      <w:r w:rsidR="00AA7AB2" w:rsidRPr="004D09D3">
        <w:rPr>
          <w:rFonts w:ascii="Times New Roman" w:hAnsi="Times New Roman" w:cs="Times New Roman"/>
          <w:sz w:val="24"/>
          <w:szCs w:val="24"/>
        </w:rPr>
        <w:t xml:space="preserve"> </w:t>
      </w:r>
      <w:r w:rsidR="008B1EDB">
        <w:rPr>
          <w:rFonts w:ascii="Times New Roman" w:hAnsi="Times New Roman" w:cs="Times New Roman"/>
          <w:sz w:val="24"/>
          <w:szCs w:val="24"/>
        </w:rPr>
        <w:t xml:space="preserve">bir </w:t>
      </w:r>
      <w:r w:rsidR="00AA7AB2" w:rsidRPr="004D09D3">
        <w:rPr>
          <w:rFonts w:ascii="Times New Roman" w:hAnsi="Times New Roman" w:cs="Times New Roman"/>
          <w:sz w:val="24"/>
          <w:szCs w:val="24"/>
        </w:rPr>
        <w:t>üstünlük” kazandıraca</w:t>
      </w:r>
      <w:r w:rsidR="008B1EDB">
        <w:rPr>
          <w:rFonts w:ascii="Times New Roman" w:hAnsi="Times New Roman" w:cs="Times New Roman"/>
          <w:sz w:val="24"/>
          <w:szCs w:val="24"/>
        </w:rPr>
        <w:t>k şeyin nerede yatıyor olabileceğine ve o noktaya nasıl ulaşacağımıza dair ulusal bir tartışma</w:t>
      </w:r>
      <w:r w:rsidR="00A81B94">
        <w:rPr>
          <w:rFonts w:ascii="Times New Roman" w:hAnsi="Times New Roman" w:cs="Times New Roman"/>
          <w:sz w:val="24"/>
          <w:szCs w:val="24"/>
        </w:rPr>
        <w:t xml:space="preserve">ya </w:t>
      </w:r>
      <w:r w:rsidR="008B1EDB">
        <w:rPr>
          <w:rFonts w:ascii="Times New Roman" w:hAnsi="Times New Roman" w:cs="Times New Roman"/>
          <w:sz w:val="24"/>
          <w:szCs w:val="24"/>
        </w:rPr>
        <w:t xml:space="preserve">odaklanmadır. </w:t>
      </w:r>
      <w:r w:rsidR="002A6DDA" w:rsidRPr="004D09D3">
        <w:rPr>
          <w:rFonts w:ascii="Times New Roman" w:hAnsi="Times New Roman" w:cs="Times New Roman"/>
          <w:sz w:val="24"/>
          <w:szCs w:val="24"/>
        </w:rPr>
        <w:t>Tüketiciler, borçlular ve hizmetleri sunanlar olarak</w:t>
      </w:r>
      <w:r w:rsidR="00F14DA4">
        <w:rPr>
          <w:rFonts w:ascii="Times New Roman" w:hAnsi="Times New Roman" w:cs="Times New Roman"/>
          <w:sz w:val="24"/>
          <w:szCs w:val="24"/>
        </w:rPr>
        <w:t xml:space="preserve"> sahip olduğumuz</w:t>
      </w:r>
      <w:r w:rsidR="001B70C4" w:rsidDel="001B70C4">
        <w:rPr>
          <w:rFonts w:ascii="Times New Roman" w:hAnsi="Times New Roman" w:cs="Times New Roman"/>
          <w:sz w:val="24"/>
          <w:szCs w:val="24"/>
        </w:rPr>
        <w:t xml:space="preserve"> </w:t>
      </w:r>
      <w:r w:rsidR="00D11F17">
        <w:rPr>
          <w:rFonts w:ascii="Times New Roman" w:hAnsi="Times New Roman" w:cs="Times New Roman"/>
          <w:sz w:val="24"/>
          <w:szCs w:val="24"/>
        </w:rPr>
        <w:t>mukayeseli</w:t>
      </w:r>
      <w:r w:rsidR="002A6DDA" w:rsidRPr="004D09D3">
        <w:rPr>
          <w:rFonts w:ascii="Times New Roman" w:hAnsi="Times New Roman" w:cs="Times New Roman"/>
          <w:sz w:val="24"/>
          <w:szCs w:val="24"/>
        </w:rPr>
        <w:t xml:space="preserve"> üstünlüğümüzün, eko</w:t>
      </w:r>
      <w:r w:rsidR="00A81B94">
        <w:rPr>
          <w:rFonts w:ascii="Times New Roman" w:hAnsi="Times New Roman" w:cs="Times New Roman"/>
          <w:sz w:val="24"/>
          <w:szCs w:val="24"/>
        </w:rPr>
        <w:t>nomik sorunlarımıza uzun-vadeli</w:t>
      </w:r>
      <w:r w:rsidR="002A6DDA" w:rsidRPr="004D09D3">
        <w:rPr>
          <w:rFonts w:ascii="Times New Roman" w:hAnsi="Times New Roman" w:cs="Times New Roman"/>
          <w:sz w:val="24"/>
          <w:szCs w:val="24"/>
        </w:rPr>
        <w:t xml:space="preserve"> cevaplar teşkil edeceği</w:t>
      </w:r>
      <w:r w:rsidR="00F14DA4">
        <w:rPr>
          <w:rFonts w:ascii="Times New Roman" w:hAnsi="Times New Roman" w:cs="Times New Roman"/>
          <w:sz w:val="24"/>
          <w:szCs w:val="24"/>
        </w:rPr>
        <w:t xml:space="preserve"> hususunda </w:t>
      </w:r>
      <w:r w:rsidR="002A6DDA" w:rsidRPr="004D09D3">
        <w:rPr>
          <w:rFonts w:ascii="Times New Roman" w:hAnsi="Times New Roman" w:cs="Times New Roman"/>
          <w:sz w:val="24"/>
          <w:szCs w:val="24"/>
        </w:rPr>
        <w:t>şüpheler</w:t>
      </w:r>
      <w:r w:rsidR="00F14DA4">
        <w:rPr>
          <w:rFonts w:ascii="Times New Roman" w:hAnsi="Times New Roman" w:cs="Times New Roman"/>
          <w:sz w:val="24"/>
          <w:szCs w:val="24"/>
        </w:rPr>
        <w:t xml:space="preserve">im bulunmakta. </w:t>
      </w:r>
      <w:r w:rsidR="00A81B94">
        <w:rPr>
          <w:rFonts w:ascii="Times New Roman" w:hAnsi="Times New Roman" w:cs="Times New Roman"/>
          <w:sz w:val="24"/>
          <w:szCs w:val="24"/>
        </w:rPr>
        <w:t>Aslına bakılırsa, bizim mukayeseli</w:t>
      </w:r>
      <w:r w:rsidR="00F14DA4">
        <w:rPr>
          <w:rFonts w:ascii="Times New Roman" w:hAnsi="Times New Roman" w:cs="Times New Roman"/>
          <w:sz w:val="24"/>
          <w:szCs w:val="24"/>
        </w:rPr>
        <w:t xml:space="preserve"> üstünlüğümüzün (bulunabileceğini varsayarak</w:t>
      </w:r>
      <w:r w:rsidR="00DA7F22" w:rsidRPr="004D09D3">
        <w:rPr>
          <w:rFonts w:ascii="Times New Roman" w:hAnsi="Times New Roman" w:cs="Times New Roman"/>
          <w:sz w:val="24"/>
          <w:szCs w:val="24"/>
        </w:rPr>
        <w:t>) göklere çıkarılan Amerikan pratik zekâsı ve yaratıcılığında</w:t>
      </w:r>
      <w:r w:rsidR="00F14DA4">
        <w:rPr>
          <w:rFonts w:ascii="Times New Roman" w:hAnsi="Times New Roman" w:cs="Times New Roman"/>
          <w:sz w:val="24"/>
          <w:szCs w:val="24"/>
        </w:rPr>
        <w:t xml:space="preserve"> (Florida 2004) </w:t>
      </w:r>
      <w:r w:rsidR="00F14DA4" w:rsidRPr="004D09D3">
        <w:rPr>
          <w:rFonts w:ascii="Times New Roman" w:hAnsi="Times New Roman" w:cs="Times New Roman"/>
          <w:sz w:val="24"/>
          <w:szCs w:val="24"/>
        </w:rPr>
        <w:t>yattığını düşünmekteyim.</w:t>
      </w:r>
      <w:r w:rsidR="00F14DA4">
        <w:rPr>
          <w:rFonts w:ascii="Times New Roman" w:hAnsi="Times New Roman" w:cs="Times New Roman"/>
          <w:sz w:val="24"/>
          <w:szCs w:val="24"/>
        </w:rPr>
        <w:t xml:space="preserve"> </w:t>
      </w:r>
      <w:r w:rsidR="00D11F17">
        <w:rPr>
          <w:rFonts w:ascii="Times New Roman" w:hAnsi="Times New Roman" w:cs="Times New Roman"/>
          <w:sz w:val="24"/>
          <w:szCs w:val="24"/>
        </w:rPr>
        <w:t>G</w:t>
      </w:r>
      <w:r w:rsidR="00DA7F22" w:rsidRPr="004D09D3">
        <w:rPr>
          <w:rFonts w:ascii="Times New Roman" w:hAnsi="Times New Roman" w:cs="Times New Roman"/>
          <w:sz w:val="24"/>
          <w:szCs w:val="24"/>
        </w:rPr>
        <w:t xml:space="preserve">erekli olan </w:t>
      </w:r>
      <w:r w:rsidR="00DA7F22" w:rsidRPr="00BC4FC8">
        <w:rPr>
          <w:rFonts w:ascii="Times New Roman" w:hAnsi="Times New Roman" w:cs="Times New Roman"/>
          <w:sz w:val="24"/>
          <w:szCs w:val="24"/>
        </w:rPr>
        <w:t>inovasyonlar</w:t>
      </w:r>
      <w:r w:rsidR="00DA7F22" w:rsidRPr="004D09D3">
        <w:rPr>
          <w:rFonts w:ascii="Times New Roman" w:hAnsi="Times New Roman" w:cs="Times New Roman"/>
          <w:sz w:val="24"/>
          <w:szCs w:val="24"/>
        </w:rPr>
        <w:t xml:space="preserve"> </w:t>
      </w:r>
      <w:r w:rsidR="00F14DA4">
        <w:rPr>
          <w:rFonts w:ascii="Times New Roman" w:hAnsi="Times New Roman" w:cs="Times New Roman"/>
          <w:sz w:val="24"/>
          <w:szCs w:val="24"/>
        </w:rPr>
        <w:t>için bakmamız gereken yer burasıdır. B</w:t>
      </w:r>
      <w:r w:rsidR="00EF2223" w:rsidRPr="004D09D3">
        <w:rPr>
          <w:rFonts w:ascii="Times New Roman" w:hAnsi="Times New Roman" w:cs="Times New Roman"/>
          <w:sz w:val="24"/>
          <w:szCs w:val="24"/>
        </w:rPr>
        <w:t>u inovasyonlar gerçekleş</w:t>
      </w:r>
      <w:r w:rsidR="00F14DA4">
        <w:rPr>
          <w:rFonts w:ascii="Times New Roman" w:hAnsi="Times New Roman" w:cs="Times New Roman"/>
          <w:sz w:val="24"/>
          <w:szCs w:val="24"/>
        </w:rPr>
        <w:t xml:space="preserve">se </w:t>
      </w:r>
      <w:r w:rsidR="00EF2223" w:rsidRPr="004D09D3">
        <w:rPr>
          <w:rFonts w:ascii="Times New Roman" w:hAnsi="Times New Roman" w:cs="Times New Roman"/>
          <w:sz w:val="24"/>
          <w:szCs w:val="24"/>
        </w:rPr>
        <w:t xml:space="preserve">bile, bunların </w:t>
      </w:r>
      <w:r w:rsidR="00F14DA4">
        <w:rPr>
          <w:rFonts w:ascii="Times New Roman" w:hAnsi="Times New Roman" w:cs="Times New Roman"/>
          <w:sz w:val="24"/>
          <w:szCs w:val="24"/>
        </w:rPr>
        <w:t>küresel zenginliğin</w:t>
      </w:r>
      <w:r w:rsidR="00F14DA4" w:rsidRPr="004D09D3">
        <w:rPr>
          <w:rFonts w:ascii="Times New Roman" w:hAnsi="Times New Roman" w:cs="Times New Roman"/>
          <w:sz w:val="24"/>
          <w:szCs w:val="24"/>
        </w:rPr>
        <w:t xml:space="preserve"> </w:t>
      </w:r>
      <w:r w:rsidR="00EF2223" w:rsidRPr="004D09D3">
        <w:rPr>
          <w:rFonts w:ascii="Times New Roman" w:hAnsi="Times New Roman" w:cs="Times New Roman"/>
          <w:sz w:val="24"/>
          <w:szCs w:val="24"/>
        </w:rPr>
        <w:t xml:space="preserve">daha </w:t>
      </w:r>
      <w:r w:rsidR="00F14DA4">
        <w:rPr>
          <w:rFonts w:ascii="Times New Roman" w:hAnsi="Times New Roman" w:cs="Times New Roman"/>
          <w:sz w:val="24"/>
          <w:szCs w:val="24"/>
        </w:rPr>
        <w:t>adil/</w:t>
      </w:r>
      <w:r w:rsidR="00EF2223" w:rsidRPr="004D09D3">
        <w:rPr>
          <w:rFonts w:ascii="Times New Roman" w:hAnsi="Times New Roman" w:cs="Times New Roman"/>
          <w:sz w:val="24"/>
          <w:szCs w:val="24"/>
        </w:rPr>
        <w:t>orantılı bir şekilde d</w:t>
      </w:r>
      <w:r w:rsidR="00F14DA4">
        <w:rPr>
          <w:rFonts w:ascii="Times New Roman" w:hAnsi="Times New Roman" w:cs="Times New Roman"/>
          <w:sz w:val="24"/>
          <w:szCs w:val="24"/>
        </w:rPr>
        <w:t xml:space="preserve">ağıtılması yönündeki eğilimi karşılamak konusunda yeterli olmaları </w:t>
      </w:r>
      <w:r w:rsidR="00EF2223" w:rsidRPr="004D09D3">
        <w:rPr>
          <w:rFonts w:ascii="Times New Roman" w:hAnsi="Times New Roman" w:cs="Times New Roman"/>
          <w:sz w:val="24"/>
          <w:szCs w:val="24"/>
        </w:rPr>
        <w:t xml:space="preserve">oldukça zor görünmektedir. </w:t>
      </w:r>
    </w:p>
    <w:p w14:paraId="47E309D5" w14:textId="77777777" w:rsidR="0002230B" w:rsidRDefault="0002230B" w:rsidP="0002230B">
      <w:pPr>
        <w:spacing w:after="0" w:line="360" w:lineRule="auto"/>
        <w:jc w:val="both"/>
        <w:rPr>
          <w:rFonts w:ascii="Times New Roman" w:hAnsi="Times New Roman" w:cs="Times New Roman"/>
          <w:sz w:val="24"/>
          <w:szCs w:val="24"/>
        </w:rPr>
      </w:pPr>
    </w:p>
    <w:p w14:paraId="6BFD12D5" w14:textId="77777777" w:rsidR="0002230B" w:rsidRDefault="0002230B" w:rsidP="0002230B">
      <w:pPr>
        <w:spacing w:after="0" w:line="360" w:lineRule="auto"/>
        <w:jc w:val="both"/>
        <w:rPr>
          <w:rFonts w:ascii="Times New Roman" w:hAnsi="Times New Roman" w:cs="Times New Roman"/>
          <w:sz w:val="24"/>
          <w:szCs w:val="24"/>
        </w:rPr>
      </w:pPr>
    </w:p>
    <w:p w14:paraId="09F46D8C" w14:textId="57078731" w:rsidR="0002230B" w:rsidRPr="00BC4FC8" w:rsidRDefault="0002230B" w:rsidP="0002230B">
      <w:pPr>
        <w:spacing w:line="360" w:lineRule="auto"/>
        <w:jc w:val="both"/>
        <w:rPr>
          <w:rFonts w:ascii="Times New Roman" w:hAnsi="Times New Roman" w:cs="Times New Roman"/>
        </w:rPr>
      </w:pPr>
      <w:r w:rsidRPr="00BC4FC8">
        <w:rPr>
          <w:rFonts w:ascii="Times New Roman" w:hAnsi="Times New Roman" w:cs="Times New Roman"/>
          <w:b/>
        </w:rPr>
        <w:t xml:space="preserve">Kaynakça </w:t>
      </w:r>
    </w:p>
    <w:p w14:paraId="011B4D55" w14:textId="12C8E244" w:rsidR="0002230B" w:rsidRPr="00BC4FC8" w:rsidRDefault="0002230B" w:rsidP="0002230B">
      <w:pPr>
        <w:spacing w:line="360" w:lineRule="auto"/>
        <w:jc w:val="both"/>
        <w:rPr>
          <w:rFonts w:ascii="Times New Roman" w:hAnsi="Times New Roman" w:cs="Times New Roman"/>
        </w:rPr>
      </w:pPr>
      <w:r w:rsidRPr="00BC4FC8">
        <w:rPr>
          <w:rFonts w:ascii="Times New Roman" w:hAnsi="Times New Roman" w:cs="Times New Roman"/>
        </w:rPr>
        <w:t xml:space="preserve">Bajaj, Vikas. 2008. </w:t>
      </w:r>
      <w:r w:rsidRPr="00BC4FC8">
        <w:rPr>
          <w:rFonts w:ascii="Times New Roman" w:hAnsi="Times New Roman" w:cs="Times New Roman"/>
          <w:i/>
        </w:rPr>
        <w:t>“Equity Loans as Next Round In Credit Crisis,”</w:t>
      </w:r>
      <w:r w:rsidRPr="00BC4FC8">
        <w:rPr>
          <w:rFonts w:ascii="Times New Roman" w:hAnsi="Times New Roman" w:cs="Times New Roman"/>
        </w:rPr>
        <w:t xml:space="preserve"> New York Times,  27 Mart: A1, A20. </w:t>
      </w:r>
    </w:p>
    <w:p w14:paraId="0F727592" w14:textId="77777777" w:rsidR="0002230B" w:rsidRPr="00BC4FC8" w:rsidRDefault="0002230B" w:rsidP="0002230B">
      <w:pPr>
        <w:spacing w:line="360" w:lineRule="auto"/>
        <w:jc w:val="both"/>
        <w:rPr>
          <w:rFonts w:ascii="Times New Roman" w:hAnsi="Times New Roman" w:cs="Times New Roman"/>
        </w:rPr>
      </w:pPr>
      <w:r w:rsidRPr="00BC4FC8">
        <w:rPr>
          <w:rFonts w:ascii="Times New Roman" w:hAnsi="Times New Roman" w:cs="Times New Roman"/>
        </w:rPr>
        <w:t xml:space="preserve">Barber, Benjamin. 2008. Consumed: </w:t>
      </w:r>
      <w:r w:rsidRPr="00BC4FC8">
        <w:rPr>
          <w:rFonts w:ascii="Times New Roman" w:hAnsi="Times New Roman" w:cs="Times New Roman"/>
          <w:i/>
        </w:rPr>
        <w:t>How Markets Corrupt Children, Infantilize Adults, and Swallow Citizens Whole.</w:t>
      </w:r>
      <w:r w:rsidRPr="00BC4FC8">
        <w:rPr>
          <w:rFonts w:ascii="Times New Roman" w:hAnsi="Times New Roman" w:cs="Times New Roman"/>
        </w:rPr>
        <w:t xml:space="preserve"> New York: Norton. </w:t>
      </w:r>
    </w:p>
    <w:p w14:paraId="351524A7" w14:textId="77777777" w:rsidR="0002230B" w:rsidRPr="00BC4FC8" w:rsidRDefault="0002230B" w:rsidP="0002230B">
      <w:pPr>
        <w:spacing w:line="360" w:lineRule="auto"/>
        <w:jc w:val="both"/>
        <w:rPr>
          <w:rFonts w:ascii="Times New Roman" w:hAnsi="Times New Roman" w:cs="Times New Roman"/>
        </w:rPr>
      </w:pPr>
      <w:r w:rsidRPr="00BC4FC8">
        <w:rPr>
          <w:rFonts w:ascii="Times New Roman" w:hAnsi="Times New Roman" w:cs="Times New Roman"/>
        </w:rPr>
        <w:t xml:space="preserve">Baudrillard, Jean. 1970/1998. </w:t>
      </w:r>
      <w:r w:rsidRPr="00BC4FC8">
        <w:rPr>
          <w:rFonts w:ascii="Times New Roman" w:hAnsi="Times New Roman" w:cs="Times New Roman"/>
          <w:i/>
        </w:rPr>
        <w:t>The Consumer Society</w:t>
      </w:r>
      <w:r w:rsidRPr="00BC4FC8">
        <w:rPr>
          <w:rFonts w:ascii="Times New Roman" w:hAnsi="Times New Roman" w:cs="Times New Roman"/>
        </w:rPr>
        <w:t xml:space="preserve">. London: Sage. </w:t>
      </w:r>
    </w:p>
    <w:p w14:paraId="072BEC02" w14:textId="77777777" w:rsidR="0002230B" w:rsidRPr="00BC4FC8" w:rsidRDefault="0002230B" w:rsidP="0002230B">
      <w:pPr>
        <w:spacing w:line="360" w:lineRule="auto"/>
        <w:jc w:val="both"/>
        <w:rPr>
          <w:rFonts w:ascii="Times New Roman" w:hAnsi="Times New Roman" w:cs="Times New Roman"/>
        </w:rPr>
      </w:pPr>
      <w:r w:rsidRPr="00BC4FC8">
        <w:rPr>
          <w:rFonts w:ascii="Times New Roman" w:hAnsi="Times New Roman" w:cs="Times New Roman"/>
        </w:rPr>
        <w:t xml:space="preserve">Bauman, Zygmunt. 2005. </w:t>
      </w:r>
      <w:r w:rsidRPr="00BC4FC8">
        <w:rPr>
          <w:rFonts w:ascii="Times New Roman" w:hAnsi="Times New Roman" w:cs="Times New Roman"/>
          <w:i/>
        </w:rPr>
        <w:t>Liquid Life</w:t>
      </w:r>
      <w:r w:rsidRPr="00BC4FC8">
        <w:rPr>
          <w:rFonts w:ascii="Times New Roman" w:hAnsi="Times New Roman" w:cs="Times New Roman"/>
        </w:rPr>
        <w:t xml:space="preserve">. Cambridge, England: Polity Press. </w:t>
      </w:r>
    </w:p>
    <w:p w14:paraId="3B09AF94" w14:textId="190FF34B" w:rsidR="0002230B" w:rsidRPr="00BC4FC8" w:rsidRDefault="0002230B" w:rsidP="0002230B">
      <w:pPr>
        <w:spacing w:line="360" w:lineRule="auto"/>
        <w:jc w:val="both"/>
        <w:rPr>
          <w:rFonts w:ascii="Times New Roman" w:hAnsi="Times New Roman" w:cs="Times New Roman"/>
        </w:rPr>
      </w:pPr>
      <w:r w:rsidRPr="00BC4FC8">
        <w:rPr>
          <w:rFonts w:ascii="Times New Roman" w:hAnsi="Times New Roman" w:cs="Times New Roman"/>
        </w:rPr>
        <w:t>Burroughs, Roger, baskısı yakında. Web 2.0. üzerine özel baskı,</w:t>
      </w:r>
      <w:r w:rsidRPr="00BC4FC8">
        <w:rPr>
          <w:rFonts w:ascii="Times New Roman" w:hAnsi="Times New Roman" w:cs="Times New Roman"/>
          <w:i/>
        </w:rPr>
        <w:t xml:space="preserve">  Journal of Consumer Culture</w:t>
      </w:r>
      <w:r w:rsidRPr="00BC4FC8">
        <w:rPr>
          <w:rFonts w:ascii="Times New Roman" w:hAnsi="Times New Roman" w:cs="Times New Roman"/>
        </w:rPr>
        <w:t xml:space="preserve">. </w:t>
      </w:r>
    </w:p>
    <w:p w14:paraId="7DA18E5A" w14:textId="77777777" w:rsidR="0002230B" w:rsidRPr="00BC4FC8" w:rsidRDefault="0002230B" w:rsidP="0002230B">
      <w:pPr>
        <w:spacing w:line="360" w:lineRule="auto"/>
        <w:jc w:val="both"/>
        <w:rPr>
          <w:rFonts w:ascii="Times New Roman" w:hAnsi="Times New Roman" w:cs="Times New Roman"/>
        </w:rPr>
      </w:pPr>
      <w:r w:rsidRPr="00BC4FC8">
        <w:rPr>
          <w:rFonts w:ascii="Times New Roman" w:hAnsi="Times New Roman" w:cs="Times New Roman"/>
        </w:rPr>
        <w:t xml:space="preserve">Calder, Lendol. 2001. </w:t>
      </w:r>
      <w:r w:rsidRPr="00BC4FC8">
        <w:rPr>
          <w:rFonts w:ascii="Times New Roman" w:hAnsi="Times New Roman" w:cs="Times New Roman"/>
          <w:i/>
        </w:rPr>
        <w:t>Financing the American Dream: A Cultural History of Consumer Credit</w:t>
      </w:r>
      <w:r w:rsidRPr="00BC4FC8">
        <w:rPr>
          <w:rFonts w:ascii="Times New Roman" w:hAnsi="Times New Roman" w:cs="Times New Roman"/>
        </w:rPr>
        <w:t xml:space="preserve">. Princeton, NJ: Princeton University Press. </w:t>
      </w:r>
    </w:p>
    <w:p w14:paraId="39DF0317" w14:textId="77777777" w:rsidR="0002230B" w:rsidRPr="00BC4FC8" w:rsidRDefault="0002230B" w:rsidP="0002230B">
      <w:pPr>
        <w:spacing w:line="360" w:lineRule="auto"/>
        <w:jc w:val="both"/>
        <w:rPr>
          <w:rFonts w:ascii="Times New Roman" w:hAnsi="Times New Roman" w:cs="Times New Roman"/>
        </w:rPr>
      </w:pPr>
      <w:r w:rsidRPr="00BC4FC8">
        <w:rPr>
          <w:rFonts w:ascii="Times New Roman" w:hAnsi="Times New Roman" w:cs="Times New Roman"/>
        </w:rPr>
        <w:t xml:space="preserve">Cohen, Lizabeth. 2003. </w:t>
      </w:r>
      <w:r w:rsidRPr="00BC4FC8">
        <w:rPr>
          <w:rFonts w:ascii="Times New Roman" w:hAnsi="Times New Roman" w:cs="Times New Roman"/>
          <w:i/>
        </w:rPr>
        <w:t xml:space="preserve">A Consumer’s Republic: The Politics of Mass Consumption in Postwar America. </w:t>
      </w:r>
      <w:r w:rsidRPr="00BC4FC8">
        <w:rPr>
          <w:rFonts w:ascii="Times New Roman" w:hAnsi="Times New Roman" w:cs="Times New Roman"/>
        </w:rPr>
        <w:t xml:space="preserve">New York: Vintage. </w:t>
      </w:r>
    </w:p>
    <w:p w14:paraId="3B864E84" w14:textId="5F4F6B76" w:rsidR="0002230B" w:rsidRPr="00BC4FC8" w:rsidRDefault="0002230B" w:rsidP="0002230B">
      <w:pPr>
        <w:spacing w:line="360" w:lineRule="auto"/>
        <w:jc w:val="both"/>
        <w:rPr>
          <w:rFonts w:ascii="Times New Roman" w:hAnsi="Times New Roman" w:cs="Times New Roman"/>
        </w:rPr>
      </w:pPr>
      <w:r w:rsidRPr="00BC4FC8">
        <w:rPr>
          <w:rFonts w:ascii="Times New Roman" w:hAnsi="Times New Roman" w:cs="Times New Roman"/>
        </w:rPr>
        <w:t>ConsumerReports.org. 2007. “</w:t>
      </w:r>
      <w:r w:rsidRPr="00BC4FC8">
        <w:rPr>
          <w:rFonts w:ascii="Times New Roman" w:hAnsi="Times New Roman" w:cs="Times New Roman"/>
          <w:i/>
        </w:rPr>
        <w:t>The Dark Secrets of Debit: Why Do Banks Push Debit Cards for Every Purchase You Make? Because They Stand to Make Millions—Largely at Your Expense,”</w:t>
      </w:r>
      <w:r w:rsidRPr="00BC4FC8">
        <w:rPr>
          <w:rFonts w:ascii="Times New Roman" w:hAnsi="Times New Roman" w:cs="Times New Roman"/>
        </w:rPr>
        <w:t xml:space="preserve"> Eylül, http://www.consumerreports.org/cro/money/credit-loan/debit-cards/the-dark-secrets-of-debit-9-07/overview/the-dark-secrets-of-debit-ov.htm?resultPageIndex=1&amp;resultIndex=2&amp;searchTerm=debit%20cards (Erişim: 30 Haziran 2009). </w:t>
      </w:r>
    </w:p>
    <w:p w14:paraId="2A7EEA88" w14:textId="1815FDDB" w:rsidR="0002230B" w:rsidRPr="00BC4FC8" w:rsidRDefault="0002230B" w:rsidP="0002230B">
      <w:pPr>
        <w:spacing w:line="360" w:lineRule="auto"/>
        <w:jc w:val="both"/>
        <w:rPr>
          <w:rFonts w:ascii="Times New Roman" w:hAnsi="Times New Roman" w:cs="Times New Roman"/>
        </w:rPr>
      </w:pPr>
      <w:r w:rsidRPr="00BC4FC8">
        <w:rPr>
          <w:rFonts w:ascii="Times New Roman" w:hAnsi="Times New Roman" w:cs="Times New Roman"/>
        </w:rPr>
        <w:lastRenderedPageBreak/>
        <w:t xml:space="preserve">Cook, Daniel Thomas. 2003. “Spatial Biographies of Children’s Consumption: Market Places and Spaces of Childhood in the 1930s and Beyond,” </w:t>
      </w:r>
      <w:r w:rsidRPr="00BC4FC8">
        <w:rPr>
          <w:rFonts w:ascii="Times New Roman" w:hAnsi="Times New Roman" w:cs="Times New Roman"/>
          <w:i/>
        </w:rPr>
        <w:t>Journal of Consumer Culture</w:t>
      </w:r>
      <w:r w:rsidRPr="00BC4FC8">
        <w:rPr>
          <w:rFonts w:ascii="Times New Roman" w:hAnsi="Times New Roman" w:cs="Times New Roman"/>
        </w:rPr>
        <w:t xml:space="preserve"> 3: 147–69. </w:t>
      </w:r>
    </w:p>
    <w:p w14:paraId="61F82F4F" w14:textId="77777777" w:rsidR="0002230B" w:rsidRPr="00BC4FC8" w:rsidRDefault="0002230B" w:rsidP="0002230B">
      <w:pPr>
        <w:spacing w:line="360" w:lineRule="auto"/>
        <w:rPr>
          <w:rFonts w:ascii="Times New Roman" w:hAnsi="Times New Roman" w:cs="Times New Roman"/>
        </w:rPr>
      </w:pPr>
      <w:r w:rsidRPr="00BC4FC8">
        <w:rPr>
          <w:rFonts w:ascii="Times New Roman" w:hAnsi="Times New Roman" w:cs="Times New Roman"/>
        </w:rPr>
        <w:t xml:space="preserve">Economist, 2008, </w:t>
      </w:r>
      <w:r w:rsidRPr="00BC4FC8">
        <w:rPr>
          <w:rFonts w:ascii="Times New Roman" w:hAnsi="Times New Roman" w:cs="Times New Roman"/>
          <w:i/>
        </w:rPr>
        <w:t>“A Few Good Machines,”</w:t>
      </w:r>
      <w:r w:rsidRPr="00BC4FC8">
        <w:rPr>
          <w:rFonts w:ascii="Times New Roman" w:hAnsi="Times New Roman" w:cs="Times New Roman"/>
        </w:rPr>
        <w:t xml:space="preserve"> 13 Mart.</w:t>
      </w:r>
    </w:p>
    <w:p w14:paraId="093BC39E" w14:textId="77777777" w:rsidR="0002230B" w:rsidRPr="00BC4FC8" w:rsidRDefault="0002230B" w:rsidP="0002230B">
      <w:pPr>
        <w:spacing w:line="360" w:lineRule="auto"/>
        <w:jc w:val="both"/>
        <w:rPr>
          <w:rFonts w:ascii="Times New Roman" w:hAnsi="Times New Roman" w:cs="Times New Roman"/>
        </w:rPr>
      </w:pPr>
      <w:r w:rsidRPr="00BC4FC8">
        <w:rPr>
          <w:rFonts w:ascii="Times New Roman" w:hAnsi="Times New Roman" w:cs="Times New Roman"/>
        </w:rPr>
        <w:t xml:space="preserve">Ewen, Stuart. 1976. </w:t>
      </w:r>
      <w:r w:rsidRPr="00BC4FC8">
        <w:rPr>
          <w:rFonts w:ascii="Times New Roman" w:hAnsi="Times New Roman" w:cs="Times New Roman"/>
          <w:i/>
        </w:rPr>
        <w:t>Captains of Consciousness: Advertising and the Social Roots of Consumer Culture.</w:t>
      </w:r>
      <w:r w:rsidRPr="00BC4FC8">
        <w:rPr>
          <w:rFonts w:ascii="Times New Roman" w:hAnsi="Times New Roman" w:cs="Times New Roman"/>
        </w:rPr>
        <w:t xml:space="preserve"> New York: Basic Books. </w:t>
      </w:r>
    </w:p>
    <w:p w14:paraId="54CC36AD" w14:textId="77777777" w:rsidR="0002230B" w:rsidRPr="00BC4FC8" w:rsidRDefault="0002230B" w:rsidP="0002230B">
      <w:pPr>
        <w:spacing w:line="360" w:lineRule="auto"/>
        <w:jc w:val="both"/>
        <w:rPr>
          <w:rFonts w:ascii="Times New Roman" w:hAnsi="Times New Roman" w:cs="Times New Roman"/>
        </w:rPr>
      </w:pPr>
      <w:r w:rsidRPr="00BC4FC8">
        <w:rPr>
          <w:rFonts w:ascii="Times New Roman" w:hAnsi="Times New Roman" w:cs="Times New Roman"/>
        </w:rPr>
        <w:t xml:space="preserve">Ferguson, Niall. 2004. </w:t>
      </w:r>
      <w:r w:rsidRPr="00BC4FC8">
        <w:rPr>
          <w:rFonts w:ascii="Times New Roman" w:hAnsi="Times New Roman" w:cs="Times New Roman"/>
          <w:i/>
        </w:rPr>
        <w:t>Colossus: The Rise and Fall of the American Empire.</w:t>
      </w:r>
      <w:r w:rsidRPr="00BC4FC8">
        <w:rPr>
          <w:rFonts w:ascii="Times New Roman" w:hAnsi="Times New Roman" w:cs="Times New Roman"/>
        </w:rPr>
        <w:t xml:space="preserve"> New York: Penguin, 267, 268. </w:t>
      </w:r>
    </w:p>
    <w:p w14:paraId="395A601E" w14:textId="77777777" w:rsidR="0002230B" w:rsidRPr="00BC4FC8" w:rsidRDefault="0002230B" w:rsidP="0002230B">
      <w:pPr>
        <w:spacing w:line="360" w:lineRule="auto"/>
        <w:jc w:val="both"/>
        <w:rPr>
          <w:rFonts w:ascii="Times New Roman" w:hAnsi="Times New Roman" w:cs="Times New Roman"/>
        </w:rPr>
      </w:pPr>
      <w:r w:rsidRPr="00BC4FC8">
        <w:rPr>
          <w:rFonts w:ascii="Times New Roman" w:hAnsi="Times New Roman" w:cs="Times New Roman"/>
        </w:rPr>
        <w:t xml:space="preserve">Florida, Richard. 2004. </w:t>
      </w:r>
      <w:r w:rsidRPr="00BC4FC8">
        <w:rPr>
          <w:rFonts w:ascii="Times New Roman" w:hAnsi="Times New Roman" w:cs="Times New Roman"/>
          <w:i/>
        </w:rPr>
        <w:t>The Rise of the Creative Class</w:t>
      </w:r>
      <w:r w:rsidRPr="00BC4FC8">
        <w:rPr>
          <w:rFonts w:ascii="Times New Roman" w:hAnsi="Times New Roman" w:cs="Times New Roman"/>
        </w:rPr>
        <w:t>. New York: Basic Books.</w:t>
      </w:r>
    </w:p>
    <w:p w14:paraId="5B262D7F" w14:textId="77777777" w:rsidR="0002230B" w:rsidRPr="00BC4FC8" w:rsidRDefault="0002230B" w:rsidP="0002230B">
      <w:pPr>
        <w:spacing w:line="360" w:lineRule="auto"/>
        <w:jc w:val="both"/>
        <w:rPr>
          <w:rFonts w:ascii="Times New Roman" w:hAnsi="Times New Roman" w:cs="Times New Roman"/>
        </w:rPr>
      </w:pPr>
      <w:r w:rsidRPr="00BC4FC8">
        <w:rPr>
          <w:rFonts w:ascii="Times New Roman" w:hAnsi="Times New Roman" w:cs="Times New Roman"/>
        </w:rPr>
        <w:t xml:space="preserve">Giddens, Anthony. 1990. </w:t>
      </w:r>
      <w:r w:rsidRPr="00BC4FC8">
        <w:rPr>
          <w:rFonts w:ascii="Times New Roman" w:hAnsi="Times New Roman" w:cs="Times New Roman"/>
          <w:i/>
        </w:rPr>
        <w:t>The Consequences of Modernity</w:t>
      </w:r>
      <w:r w:rsidRPr="00BC4FC8">
        <w:rPr>
          <w:rFonts w:ascii="Times New Roman" w:hAnsi="Times New Roman" w:cs="Times New Roman"/>
        </w:rPr>
        <w:t xml:space="preserve">. Stanford, CA: Stanford University Press. </w:t>
      </w:r>
    </w:p>
    <w:p w14:paraId="62AC4FBB" w14:textId="77777777" w:rsidR="0002230B" w:rsidRPr="00BC4FC8" w:rsidRDefault="0002230B" w:rsidP="0002230B">
      <w:pPr>
        <w:spacing w:line="360" w:lineRule="auto"/>
        <w:jc w:val="both"/>
        <w:rPr>
          <w:rFonts w:ascii="Times New Roman" w:hAnsi="Times New Roman" w:cs="Times New Roman"/>
        </w:rPr>
      </w:pPr>
      <w:r w:rsidRPr="00BC4FC8">
        <w:rPr>
          <w:rFonts w:ascii="Times New Roman" w:hAnsi="Times New Roman" w:cs="Times New Roman"/>
        </w:rPr>
        <w:t xml:space="preserve">Habermas, Jurgen. 1987. </w:t>
      </w:r>
      <w:r w:rsidRPr="00BC4FC8">
        <w:rPr>
          <w:rFonts w:ascii="Times New Roman" w:hAnsi="Times New Roman" w:cs="Times New Roman"/>
          <w:i/>
        </w:rPr>
        <w:t>The Theory of Communicative Action</w:t>
      </w:r>
      <w:r w:rsidRPr="00BC4FC8">
        <w:rPr>
          <w:rFonts w:ascii="Times New Roman" w:hAnsi="Times New Roman" w:cs="Times New Roman"/>
        </w:rPr>
        <w:t xml:space="preserve">, Vol. 2: Lifeworld and System: A Critique of Functionalist Reason. Boston: Beacon Press. </w:t>
      </w:r>
    </w:p>
    <w:p w14:paraId="077B96AC" w14:textId="77777777" w:rsidR="0002230B" w:rsidRPr="00BC4FC8" w:rsidRDefault="0002230B" w:rsidP="0002230B">
      <w:pPr>
        <w:spacing w:line="360" w:lineRule="auto"/>
        <w:jc w:val="both"/>
        <w:rPr>
          <w:rFonts w:ascii="Times New Roman" w:hAnsi="Times New Roman" w:cs="Times New Roman"/>
        </w:rPr>
      </w:pPr>
      <w:r w:rsidRPr="00BC4FC8">
        <w:rPr>
          <w:rFonts w:ascii="Times New Roman" w:hAnsi="Times New Roman" w:cs="Times New Roman"/>
        </w:rPr>
        <w:t xml:space="preserve">Harvey, David. 2005. </w:t>
      </w:r>
      <w:r w:rsidRPr="00BC4FC8">
        <w:rPr>
          <w:rFonts w:ascii="Times New Roman" w:hAnsi="Times New Roman" w:cs="Times New Roman"/>
          <w:i/>
        </w:rPr>
        <w:t>A Brief History of NeoLiberalism. Oxford</w:t>
      </w:r>
      <w:r w:rsidRPr="00BC4FC8">
        <w:rPr>
          <w:rFonts w:ascii="Times New Roman" w:hAnsi="Times New Roman" w:cs="Times New Roman"/>
        </w:rPr>
        <w:t>: Oxford University Press</w:t>
      </w:r>
    </w:p>
    <w:p w14:paraId="2B5000E1" w14:textId="77777777" w:rsidR="0002230B" w:rsidRPr="00BC4FC8" w:rsidRDefault="0002230B" w:rsidP="0002230B">
      <w:pPr>
        <w:spacing w:line="360" w:lineRule="auto"/>
        <w:jc w:val="both"/>
        <w:rPr>
          <w:rFonts w:ascii="Times New Roman" w:hAnsi="Times New Roman" w:cs="Times New Roman"/>
        </w:rPr>
      </w:pPr>
      <w:r w:rsidRPr="00BC4FC8">
        <w:rPr>
          <w:rFonts w:ascii="Times New Roman" w:hAnsi="Times New Roman" w:cs="Times New Roman"/>
        </w:rPr>
        <w:t xml:space="preserve">....... 1989. </w:t>
      </w:r>
      <w:r w:rsidRPr="00BC4FC8">
        <w:rPr>
          <w:rFonts w:ascii="Times New Roman" w:hAnsi="Times New Roman" w:cs="Times New Roman"/>
          <w:i/>
        </w:rPr>
        <w:t>The Condition of Postmodernity: An Enquiry into the Origins of Cultural Change.</w:t>
      </w:r>
      <w:r w:rsidRPr="00BC4FC8">
        <w:rPr>
          <w:rFonts w:ascii="Times New Roman" w:hAnsi="Times New Roman" w:cs="Times New Roman"/>
        </w:rPr>
        <w:t xml:space="preserve"> Oxford: Blackwell. </w:t>
      </w:r>
    </w:p>
    <w:p w14:paraId="373E7AA6" w14:textId="77777777" w:rsidR="0002230B" w:rsidRPr="00BC4FC8" w:rsidRDefault="0002230B" w:rsidP="0002230B">
      <w:pPr>
        <w:spacing w:line="360" w:lineRule="auto"/>
        <w:jc w:val="both"/>
        <w:rPr>
          <w:rFonts w:ascii="Times New Roman" w:hAnsi="Times New Roman" w:cs="Times New Roman"/>
        </w:rPr>
      </w:pPr>
      <w:r w:rsidRPr="00BC4FC8">
        <w:rPr>
          <w:rFonts w:ascii="Times New Roman" w:hAnsi="Times New Roman" w:cs="Times New Roman"/>
        </w:rPr>
        <w:t xml:space="preserve">Keane, John. 2003. </w:t>
      </w:r>
      <w:r w:rsidRPr="00BC4FC8">
        <w:rPr>
          <w:rFonts w:ascii="Times New Roman" w:hAnsi="Times New Roman" w:cs="Times New Roman"/>
          <w:i/>
        </w:rPr>
        <w:t>Global Civil Society.</w:t>
      </w:r>
      <w:r w:rsidRPr="00BC4FC8">
        <w:rPr>
          <w:rFonts w:ascii="Times New Roman" w:hAnsi="Times New Roman" w:cs="Times New Roman"/>
        </w:rPr>
        <w:t xml:space="preserve"> Cambridge: Cambridge University Press, 69. </w:t>
      </w:r>
    </w:p>
    <w:p w14:paraId="72F41402" w14:textId="77777777" w:rsidR="0002230B" w:rsidRPr="00BC4FC8" w:rsidRDefault="0002230B" w:rsidP="0002230B">
      <w:pPr>
        <w:spacing w:line="360" w:lineRule="auto"/>
        <w:jc w:val="both"/>
        <w:rPr>
          <w:rFonts w:ascii="Times New Roman" w:hAnsi="Times New Roman" w:cs="Times New Roman"/>
        </w:rPr>
      </w:pPr>
      <w:r w:rsidRPr="00BC4FC8">
        <w:rPr>
          <w:rFonts w:ascii="Times New Roman" w:hAnsi="Times New Roman" w:cs="Times New Roman"/>
        </w:rPr>
        <w:t xml:space="preserve">Miller, Daniel. 1998. </w:t>
      </w:r>
      <w:r w:rsidRPr="00BC4FC8">
        <w:rPr>
          <w:rFonts w:ascii="Times New Roman" w:hAnsi="Times New Roman" w:cs="Times New Roman"/>
          <w:i/>
        </w:rPr>
        <w:t>A Theory of Shopping</w:t>
      </w:r>
      <w:r w:rsidRPr="00BC4FC8">
        <w:rPr>
          <w:rFonts w:ascii="Times New Roman" w:hAnsi="Times New Roman" w:cs="Times New Roman"/>
        </w:rPr>
        <w:t xml:space="preserve">. Ithaca, NY: Cornell University Press. </w:t>
      </w:r>
    </w:p>
    <w:p w14:paraId="18B08B89" w14:textId="77777777" w:rsidR="0002230B" w:rsidRPr="00BC4FC8" w:rsidRDefault="0002230B" w:rsidP="0002230B">
      <w:pPr>
        <w:spacing w:line="360" w:lineRule="auto"/>
        <w:jc w:val="both"/>
        <w:rPr>
          <w:rFonts w:ascii="Times New Roman" w:hAnsi="Times New Roman" w:cs="Times New Roman"/>
        </w:rPr>
      </w:pPr>
      <w:r w:rsidRPr="00BC4FC8">
        <w:rPr>
          <w:rFonts w:ascii="Times New Roman" w:hAnsi="Times New Roman" w:cs="Times New Roman"/>
        </w:rPr>
        <w:t xml:space="preserve">Moses, Jonathan W. 2006. </w:t>
      </w:r>
      <w:r w:rsidRPr="00BC4FC8">
        <w:rPr>
          <w:rFonts w:ascii="Times New Roman" w:hAnsi="Times New Roman" w:cs="Times New Roman"/>
          <w:i/>
        </w:rPr>
        <w:t>International Migration: Globalization’s Last Frontier</w:t>
      </w:r>
      <w:r w:rsidRPr="00BC4FC8">
        <w:rPr>
          <w:rFonts w:ascii="Times New Roman" w:hAnsi="Times New Roman" w:cs="Times New Roman"/>
        </w:rPr>
        <w:t xml:space="preserve">. London: Zed Books. </w:t>
      </w:r>
    </w:p>
    <w:p w14:paraId="47E5D585" w14:textId="77777777" w:rsidR="0002230B" w:rsidRPr="00BC4FC8" w:rsidRDefault="0002230B" w:rsidP="0002230B">
      <w:pPr>
        <w:spacing w:line="360" w:lineRule="auto"/>
        <w:jc w:val="both"/>
        <w:rPr>
          <w:rFonts w:ascii="Times New Roman" w:hAnsi="Times New Roman" w:cs="Times New Roman"/>
        </w:rPr>
      </w:pPr>
      <w:r w:rsidRPr="00BC4FC8">
        <w:rPr>
          <w:rFonts w:ascii="Times New Roman" w:hAnsi="Times New Roman" w:cs="Times New Roman"/>
        </w:rPr>
        <w:t xml:space="preserve">New York Times, 2008, </w:t>
      </w:r>
      <w:r w:rsidRPr="00BC4FC8">
        <w:rPr>
          <w:rFonts w:ascii="Times New Roman" w:hAnsi="Times New Roman" w:cs="Times New Roman"/>
          <w:i/>
        </w:rPr>
        <w:t>“Consumers Late on Most Payments since 1992,”</w:t>
      </w:r>
      <w:r w:rsidRPr="00BC4FC8">
        <w:rPr>
          <w:rFonts w:ascii="Times New Roman" w:hAnsi="Times New Roman" w:cs="Times New Roman"/>
        </w:rPr>
        <w:t xml:space="preserve"> 3 Nisan. </w:t>
      </w:r>
    </w:p>
    <w:p w14:paraId="573D257C" w14:textId="77777777" w:rsidR="0002230B" w:rsidRPr="00BC4FC8" w:rsidRDefault="0002230B" w:rsidP="0002230B">
      <w:pPr>
        <w:spacing w:line="360" w:lineRule="auto"/>
        <w:jc w:val="both"/>
        <w:rPr>
          <w:rFonts w:ascii="Times New Roman" w:hAnsi="Times New Roman" w:cs="Times New Roman"/>
        </w:rPr>
      </w:pPr>
      <w:r w:rsidRPr="00BC4FC8">
        <w:rPr>
          <w:rFonts w:ascii="Times New Roman" w:hAnsi="Times New Roman" w:cs="Times New Roman"/>
        </w:rPr>
        <w:t xml:space="preserve">Nocera, Joe. 2008. </w:t>
      </w:r>
      <w:r w:rsidRPr="00BC4FC8">
        <w:rPr>
          <w:rFonts w:ascii="Times New Roman" w:hAnsi="Times New Roman" w:cs="Times New Roman"/>
          <w:i/>
        </w:rPr>
        <w:t>“Credit Cards Are Frothy Not Bubbly,”</w:t>
      </w:r>
      <w:r w:rsidRPr="00BC4FC8">
        <w:rPr>
          <w:rFonts w:ascii="Times New Roman" w:hAnsi="Times New Roman" w:cs="Times New Roman"/>
        </w:rPr>
        <w:t xml:space="preserve"> New York Times, 15 Mart 2008: B1, B8. </w:t>
      </w:r>
    </w:p>
    <w:p w14:paraId="5FD3DB8A" w14:textId="77777777" w:rsidR="0002230B" w:rsidRPr="00BC4FC8" w:rsidRDefault="0002230B" w:rsidP="0002230B">
      <w:pPr>
        <w:spacing w:line="360" w:lineRule="auto"/>
        <w:jc w:val="both"/>
        <w:rPr>
          <w:rFonts w:ascii="Times New Roman" w:hAnsi="Times New Roman" w:cs="Times New Roman"/>
        </w:rPr>
      </w:pPr>
      <w:r w:rsidRPr="00BC4FC8">
        <w:rPr>
          <w:rFonts w:ascii="Times New Roman" w:hAnsi="Times New Roman" w:cs="Times New Roman"/>
        </w:rPr>
        <w:t xml:space="preserve">Ritzer, George. 2010. </w:t>
      </w:r>
      <w:r w:rsidRPr="00BC4FC8">
        <w:rPr>
          <w:rFonts w:ascii="Times New Roman" w:hAnsi="Times New Roman" w:cs="Times New Roman"/>
          <w:i/>
        </w:rPr>
        <w:t>Globalization: A Basic Text</w:t>
      </w:r>
      <w:r w:rsidRPr="00BC4FC8">
        <w:rPr>
          <w:rFonts w:ascii="Times New Roman" w:hAnsi="Times New Roman" w:cs="Times New Roman"/>
        </w:rPr>
        <w:t>. Malden, MA: Wiley-Blackwell.</w:t>
      </w:r>
    </w:p>
    <w:p w14:paraId="5D9A20A3" w14:textId="77777777" w:rsidR="0002230B" w:rsidRPr="00BC4FC8" w:rsidRDefault="0002230B" w:rsidP="0002230B">
      <w:pPr>
        <w:spacing w:line="360" w:lineRule="auto"/>
        <w:jc w:val="both"/>
        <w:rPr>
          <w:rFonts w:ascii="Times New Roman" w:hAnsi="Times New Roman" w:cs="Times New Roman"/>
        </w:rPr>
      </w:pPr>
      <w:r w:rsidRPr="00BC4FC8">
        <w:rPr>
          <w:rFonts w:ascii="Times New Roman" w:hAnsi="Times New Roman" w:cs="Times New Roman"/>
        </w:rPr>
        <w:t>…… 2009</w:t>
      </w:r>
      <w:r w:rsidRPr="00BC4FC8">
        <w:rPr>
          <w:rFonts w:ascii="Times New Roman" w:hAnsi="Times New Roman" w:cs="Times New Roman"/>
          <w:i/>
        </w:rPr>
        <w:t>. “Focusing on the Prosumer: On Correcting an Error in the History of Social Theory.”</w:t>
      </w:r>
      <w:r w:rsidRPr="00BC4FC8">
        <w:rPr>
          <w:rFonts w:ascii="Times New Roman" w:hAnsi="Times New Roman" w:cs="Times New Roman"/>
        </w:rPr>
        <w:t xml:space="preserve"> Protüketim ile ilgili bir konferansın açılış konuşmasında sunulmuştur, Goethe University. Frankfurt, Germany, Mart 2009.</w:t>
      </w:r>
    </w:p>
    <w:p w14:paraId="7CE2EF71" w14:textId="77777777" w:rsidR="0002230B" w:rsidRPr="00BC4FC8" w:rsidRDefault="0002230B" w:rsidP="0002230B">
      <w:pPr>
        <w:spacing w:line="360" w:lineRule="auto"/>
        <w:jc w:val="both"/>
        <w:rPr>
          <w:rFonts w:ascii="Times New Roman" w:hAnsi="Times New Roman" w:cs="Times New Roman"/>
        </w:rPr>
      </w:pPr>
      <w:r w:rsidRPr="00BC4FC8">
        <w:rPr>
          <w:rFonts w:ascii="Times New Roman" w:hAnsi="Times New Roman" w:cs="Times New Roman"/>
        </w:rPr>
        <w:t xml:space="preserve">…... 2008a. </w:t>
      </w:r>
      <w:r w:rsidRPr="00BC4FC8">
        <w:rPr>
          <w:rFonts w:ascii="Times New Roman" w:hAnsi="Times New Roman" w:cs="Times New Roman"/>
          <w:i/>
        </w:rPr>
        <w:t xml:space="preserve">The McDonaldization of Society 5. </w:t>
      </w:r>
      <w:r w:rsidRPr="00BC4FC8">
        <w:rPr>
          <w:rFonts w:ascii="Times New Roman" w:hAnsi="Times New Roman" w:cs="Times New Roman"/>
        </w:rPr>
        <w:t>Thousand Oaks, CA; Pine Forge Press, 33–35</w:t>
      </w:r>
    </w:p>
    <w:p w14:paraId="2908C746" w14:textId="77777777" w:rsidR="0002230B" w:rsidRPr="00BC4FC8" w:rsidRDefault="0002230B" w:rsidP="0002230B">
      <w:pPr>
        <w:spacing w:line="360" w:lineRule="auto"/>
        <w:jc w:val="both"/>
        <w:rPr>
          <w:rFonts w:ascii="Times New Roman" w:hAnsi="Times New Roman" w:cs="Times New Roman"/>
        </w:rPr>
      </w:pPr>
      <w:r w:rsidRPr="00BC4FC8">
        <w:rPr>
          <w:rFonts w:ascii="Times New Roman" w:hAnsi="Times New Roman" w:cs="Times New Roman"/>
        </w:rPr>
        <w:t xml:space="preserve">…... 2008b. </w:t>
      </w:r>
      <w:r w:rsidRPr="00BC4FC8">
        <w:rPr>
          <w:rFonts w:ascii="Times New Roman" w:hAnsi="Times New Roman" w:cs="Times New Roman"/>
          <w:i/>
        </w:rPr>
        <w:t>“Not Consumed Enough.”</w:t>
      </w:r>
      <w:r w:rsidRPr="00BC4FC8">
        <w:rPr>
          <w:rFonts w:ascii="Times New Roman" w:hAnsi="Times New Roman" w:cs="Times New Roman"/>
        </w:rPr>
        <w:t xml:space="preserve"> Journal of Consumer Culture 8: 147–51</w:t>
      </w:r>
    </w:p>
    <w:p w14:paraId="50D1A0C5" w14:textId="4D7A94F7" w:rsidR="0002230B" w:rsidRPr="00BC4FC8" w:rsidRDefault="0002230B" w:rsidP="0002230B">
      <w:pPr>
        <w:spacing w:line="360" w:lineRule="auto"/>
        <w:jc w:val="both"/>
        <w:rPr>
          <w:rFonts w:ascii="Times New Roman" w:hAnsi="Times New Roman" w:cs="Times New Roman"/>
        </w:rPr>
      </w:pPr>
      <w:r w:rsidRPr="00BC4FC8">
        <w:rPr>
          <w:rFonts w:ascii="Times New Roman" w:hAnsi="Times New Roman" w:cs="Times New Roman"/>
        </w:rPr>
        <w:t xml:space="preserve">……. 2008c. </w:t>
      </w:r>
      <w:r w:rsidRPr="00BC4FC8">
        <w:rPr>
          <w:rFonts w:ascii="Times New Roman" w:hAnsi="Times New Roman" w:cs="Times New Roman"/>
          <w:i/>
        </w:rPr>
        <w:t>Sociological Theory.</w:t>
      </w:r>
      <w:r w:rsidRPr="00BC4FC8">
        <w:rPr>
          <w:rFonts w:ascii="Times New Roman" w:hAnsi="Times New Roman" w:cs="Times New Roman"/>
        </w:rPr>
        <w:t xml:space="preserve"> 7. bs. New York: McGraw-Hill, 37.</w:t>
      </w:r>
    </w:p>
    <w:p w14:paraId="15118554" w14:textId="77777777" w:rsidR="0002230B" w:rsidRPr="00BC4FC8" w:rsidRDefault="0002230B" w:rsidP="0002230B">
      <w:pPr>
        <w:spacing w:line="360" w:lineRule="auto"/>
        <w:jc w:val="both"/>
        <w:rPr>
          <w:rFonts w:ascii="Times New Roman" w:hAnsi="Times New Roman" w:cs="Times New Roman"/>
        </w:rPr>
      </w:pPr>
      <w:r w:rsidRPr="00BC4FC8">
        <w:rPr>
          <w:rFonts w:ascii="Times New Roman" w:hAnsi="Times New Roman" w:cs="Times New Roman"/>
        </w:rPr>
        <w:t xml:space="preserve">…….. 2007. </w:t>
      </w:r>
      <w:r w:rsidRPr="00BC4FC8">
        <w:rPr>
          <w:rFonts w:ascii="Times New Roman" w:hAnsi="Times New Roman" w:cs="Times New Roman"/>
          <w:i/>
        </w:rPr>
        <w:t xml:space="preserve">The Globalization of Nothing 2. </w:t>
      </w:r>
      <w:r w:rsidRPr="00BC4FC8">
        <w:rPr>
          <w:rFonts w:ascii="Times New Roman" w:hAnsi="Times New Roman" w:cs="Times New Roman"/>
        </w:rPr>
        <w:t xml:space="preserve">Thousand Oaks, CA: Pine Forge Press. </w:t>
      </w:r>
    </w:p>
    <w:p w14:paraId="5C34A03C" w14:textId="66E7EAA3" w:rsidR="0002230B" w:rsidRPr="00BC4FC8" w:rsidRDefault="0002230B" w:rsidP="0002230B">
      <w:pPr>
        <w:spacing w:line="360" w:lineRule="auto"/>
        <w:jc w:val="both"/>
        <w:rPr>
          <w:rFonts w:ascii="Times New Roman" w:hAnsi="Times New Roman" w:cs="Times New Roman"/>
        </w:rPr>
      </w:pPr>
      <w:r w:rsidRPr="00BC4FC8">
        <w:rPr>
          <w:rFonts w:ascii="Times New Roman" w:hAnsi="Times New Roman" w:cs="Times New Roman"/>
        </w:rPr>
        <w:lastRenderedPageBreak/>
        <w:t xml:space="preserve">……… 2005. </w:t>
      </w:r>
      <w:r w:rsidRPr="00BC4FC8">
        <w:rPr>
          <w:rFonts w:ascii="Times New Roman" w:hAnsi="Times New Roman" w:cs="Times New Roman"/>
          <w:i/>
        </w:rPr>
        <w:t>Enchanting a Disenchanted World: Revolutionizing the Means of Consumption.</w:t>
      </w:r>
      <w:r w:rsidRPr="00BC4FC8">
        <w:rPr>
          <w:rFonts w:ascii="Times New Roman" w:hAnsi="Times New Roman" w:cs="Times New Roman"/>
        </w:rPr>
        <w:t xml:space="preserve"> 2. bs. Thousand Oaks, CA: Pine Forge Press.</w:t>
      </w:r>
    </w:p>
    <w:p w14:paraId="69F40AE4" w14:textId="0C24715A" w:rsidR="0002230B" w:rsidRPr="00BC4FC8" w:rsidRDefault="0002230B" w:rsidP="0002230B">
      <w:pPr>
        <w:spacing w:line="360" w:lineRule="auto"/>
        <w:jc w:val="both"/>
        <w:rPr>
          <w:rFonts w:ascii="Times New Roman" w:hAnsi="Times New Roman" w:cs="Times New Roman"/>
        </w:rPr>
      </w:pPr>
      <w:r w:rsidRPr="00BC4FC8">
        <w:rPr>
          <w:rFonts w:ascii="Times New Roman" w:hAnsi="Times New Roman" w:cs="Times New Roman"/>
        </w:rPr>
        <w:t>……… 2001. “Ensnared in the E-Net: The Future Belongs to the Immaterial Means of Consumption.” George Ritzer(ed.), “</w:t>
      </w:r>
      <w:r w:rsidRPr="00BC4FC8">
        <w:rPr>
          <w:rFonts w:ascii="Times New Roman" w:hAnsi="Times New Roman" w:cs="Times New Roman"/>
          <w:i/>
        </w:rPr>
        <w:t>Explorations in the Sociology of Consumption: Fast Food, Credit Cards and Casinos”,</w:t>
      </w:r>
      <w:r w:rsidRPr="00BC4FC8">
        <w:rPr>
          <w:rFonts w:ascii="Times New Roman" w:hAnsi="Times New Roman" w:cs="Times New Roman"/>
        </w:rPr>
        <w:t xml:space="preserve"> London: Sage: 145–59.</w:t>
      </w:r>
    </w:p>
    <w:p w14:paraId="5252B8A6" w14:textId="77777777" w:rsidR="0002230B" w:rsidRPr="00BC4FC8" w:rsidRDefault="0002230B" w:rsidP="0002230B">
      <w:pPr>
        <w:spacing w:line="360" w:lineRule="auto"/>
        <w:jc w:val="both"/>
        <w:rPr>
          <w:rFonts w:ascii="Times New Roman" w:hAnsi="Times New Roman" w:cs="Times New Roman"/>
        </w:rPr>
      </w:pPr>
      <w:r w:rsidRPr="00BC4FC8">
        <w:rPr>
          <w:rFonts w:ascii="Times New Roman" w:hAnsi="Times New Roman" w:cs="Times New Roman"/>
        </w:rPr>
        <w:t xml:space="preserve">………. 2001. </w:t>
      </w:r>
      <w:r w:rsidRPr="00BC4FC8">
        <w:rPr>
          <w:rFonts w:ascii="Times New Roman" w:hAnsi="Times New Roman" w:cs="Times New Roman"/>
          <w:i/>
        </w:rPr>
        <w:t>Explorations in the Sociology of Consumption; Fast Food Credit Cards and Casinos</w:t>
      </w:r>
      <w:r w:rsidRPr="00BC4FC8">
        <w:rPr>
          <w:rFonts w:ascii="Times New Roman" w:hAnsi="Times New Roman" w:cs="Times New Roman"/>
        </w:rPr>
        <w:t>. London: Sage.</w:t>
      </w:r>
    </w:p>
    <w:p w14:paraId="4A82A0C1" w14:textId="77777777" w:rsidR="0002230B" w:rsidRPr="00BC4FC8" w:rsidRDefault="0002230B" w:rsidP="0002230B">
      <w:pPr>
        <w:spacing w:line="360" w:lineRule="auto"/>
        <w:jc w:val="both"/>
        <w:rPr>
          <w:rFonts w:ascii="Times New Roman" w:hAnsi="Times New Roman" w:cs="Times New Roman"/>
        </w:rPr>
      </w:pPr>
      <w:r w:rsidRPr="00BC4FC8">
        <w:rPr>
          <w:rFonts w:ascii="Times New Roman" w:hAnsi="Times New Roman" w:cs="Times New Roman"/>
        </w:rPr>
        <w:t xml:space="preserve">……… 1995. </w:t>
      </w:r>
      <w:r w:rsidRPr="00BC4FC8">
        <w:rPr>
          <w:rFonts w:ascii="Times New Roman" w:hAnsi="Times New Roman" w:cs="Times New Roman"/>
          <w:i/>
        </w:rPr>
        <w:t xml:space="preserve">Expressing America: A Critique of the Global Credit Card Society. </w:t>
      </w:r>
      <w:r w:rsidRPr="00BC4FC8">
        <w:rPr>
          <w:rFonts w:ascii="Times New Roman" w:hAnsi="Times New Roman" w:cs="Times New Roman"/>
        </w:rPr>
        <w:t xml:space="preserve">Thousand Oaks, CA: Pine Forge Press. </w:t>
      </w:r>
    </w:p>
    <w:p w14:paraId="105DEDE6" w14:textId="1DA8E903" w:rsidR="0002230B" w:rsidRPr="00BC4FC8" w:rsidRDefault="0002230B" w:rsidP="0002230B">
      <w:pPr>
        <w:spacing w:line="360" w:lineRule="auto"/>
        <w:jc w:val="both"/>
        <w:rPr>
          <w:rFonts w:ascii="Times New Roman" w:hAnsi="Times New Roman" w:cs="Times New Roman"/>
        </w:rPr>
      </w:pPr>
      <w:r w:rsidRPr="00BC4FC8">
        <w:rPr>
          <w:rFonts w:ascii="Times New Roman" w:hAnsi="Times New Roman" w:cs="Times New Roman"/>
        </w:rPr>
        <w:t>Ritzer, George ve Craig Lair. 2007. “Outsourcing: Globalization and Beyond.” George Ritzer (ed.), “</w:t>
      </w:r>
      <w:r w:rsidRPr="00BC4FC8">
        <w:rPr>
          <w:rFonts w:ascii="Times New Roman" w:hAnsi="Times New Roman" w:cs="Times New Roman"/>
          <w:i/>
        </w:rPr>
        <w:t>The Blackwell Companion to Globalization”,</w:t>
      </w:r>
      <w:r w:rsidRPr="00BC4FC8">
        <w:rPr>
          <w:rFonts w:ascii="Times New Roman" w:hAnsi="Times New Roman" w:cs="Times New Roman"/>
        </w:rPr>
        <w:t xml:space="preserve"> Malden, MA: Blackwell, 307–29. </w:t>
      </w:r>
    </w:p>
    <w:p w14:paraId="7E7C459A" w14:textId="77777777" w:rsidR="0002230B" w:rsidRPr="00BC4FC8" w:rsidRDefault="0002230B" w:rsidP="0002230B">
      <w:pPr>
        <w:spacing w:line="360" w:lineRule="auto"/>
        <w:jc w:val="both"/>
        <w:rPr>
          <w:rFonts w:ascii="Times New Roman" w:hAnsi="Times New Roman" w:cs="Times New Roman"/>
        </w:rPr>
      </w:pPr>
      <w:r w:rsidRPr="00BC4FC8">
        <w:rPr>
          <w:rFonts w:ascii="Times New Roman" w:hAnsi="Times New Roman" w:cs="Times New Roman"/>
        </w:rPr>
        <w:t xml:space="preserve">Rivoli, Pietra. 2006. </w:t>
      </w:r>
      <w:r w:rsidRPr="00BC4FC8">
        <w:rPr>
          <w:rFonts w:ascii="Times New Roman" w:hAnsi="Times New Roman" w:cs="Times New Roman"/>
          <w:i/>
        </w:rPr>
        <w:t>Travels of a T-Shirt in a Global Economy</w:t>
      </w:r>
      <w:r w:rsidRPr="00BC4FC8">
        <w:rPr>
          <w:rFonts w:ascii="Times New Roman" w:hAnsi="Times New Roman" w:cs="Times New Roman"/>
        </w:rPr>
        <w:t xml:space="preserve">. New York: Wiley. </w:t>
      </w:r>
    </w:p>
    <w:p w14:paraId="008715DE" w14:textId="77777777" w:rsidR="0002230B" w:rsidRPr="00BC4FC8" w:rsidRDefault="0002230B" w:rsidP="0002230B">
      <w:pPr>
        <w:spacing w:line="360" w:lineRule="auto"/>
        <w:jc w:val="both"/>
        <w:rPr>
          <w:rFonts w:ascii="Times New Roman" w:hAnsi="Times New Roman" w:cs="Times New Roman"/>
        </w:rPr>
      </w:pPr>
      <w:r w:rsidRPr="00BC4FC8">
        <w:rPr>
          <w:rFonts w:ascii="Times New Roman" w:hAnsi="Times New Roman" w:cs="Times New Roman"/>
        </w:rPr>
        <w:t>Rosenbloom, Stephanie. 2009</w:t>
      </w:r>
      <w:r w:rsidRPr="00BC4FC8">
        <w:rPr>
          <w:rFonts w:ascii="Times New Roman" w:hAnsi="Times New Roman" w:cs="Times New Roman"/>
          <w:i/>
        </w:rPr>
        <w:t>. “Don’t Ask. You Can Afford It,”</w:t>
      </w:r>
      <w:r w:rsidRPr="00BC4FC8">
        <w:rPr>
          <w:rFonts w:ascii="Times New Roman" w:hAnsi="Times New Roman" w:cs="Times New Roman"/>
        </w:rPr>
        <w:t xml:space="preserve"> New York Times, 2 Mayıs: B1, B5. </w:t>
      </w:r>
    </w:p>
    <w:p w14:paraId="595E8EEF" w14:textId="77777777" w:rsidR="0002230B" w:rsidRPr="00BC4FC8" w:rsidRDefault="0002230B" w:rsidP="0002230B">
      <w:pPr>
        <w:spacing w:line="360" w:lineRule="auto"/>
        <w:jc w:val="both"/>
        <w:rPr>
          <w:rFonts w:ascii="Times New Roman" w:hAnsi="Times New Roman" w:cs="Times New Roman"/>
        </w:rPr>
      </w:pPr>
      <w:r w:rsidRPr="00BC4FC8">
        <w:rPr>
          <w:rFonts w:ascii="Times New Roman" w:hAnsi="Times New Roman" w:cs="Times New Roman"/>
        </w:rPr>
        <w:t>Ryan, William. 1976</w:t>
      </w:r>
      <w:r w:rsidRPr="00BC4FC8">
        <w:rPr>
          <w:rFonts w:ascii="Times New Roman" w:hAnsi="Times New Roman" w:cs="Times New Roman"/>
          <w:i/>
        </w:rPr>
        <w:t>. Blaming the Victim</w:t>
      </w:r>
      <w:r w:rsidRPr="00BC4FC8">
        <w:rPr>
          <w:rFonts w:ascii="Times New Roman" w:hAnsi="Times New Roman" w:cs="Times New Roman"/>
        </w:rPr>
        <w:t xml:space="preserve">. New York: Vintage. </w:t>
      </w:r>
    </w:p>
    <w:p w14:paraId="1B9E43E4" w14:textId="77777777" w:rsidR="0002230B" w:rsidRPr="00BC4FC8" w:rsidRDefault="0002230B" w:rsidP="0002230B">
      <w:pPr>
        <w:spacing w:line="360" w:lineRule="auto"/>
        <w:jc w:val="both"/>
        <w:rPr>
          <w:rFonts w:ascii="Times New Roman" w:hAnsi="Times New Roman" w:cs="Times New Roman"/>
        </w:rPr>
      </w:pPr>
      <w:r w:rsidRPr="00BC4FC8">
        <w:rPr>
          <w:rFonts w:ascii="Times New Roman" w:hAnsi="Times New Roman" w:cs="Times New Roman"/>
        </w:rPr>
        <w:t xml:space="preserve">Slater, Don. 1997. </w:t>
      </w:r>
      <w:r w:rsidRPr="00BC4FC8">
        <w:rPr>
          <w:rFonts w:ascii="Times New Roman" w:hAnsi="Times New Roman" w:cs="Times New Roman"/>
          <w:i/>
        </w:rPr>
        <w:t>Consumer Culture and Modernity</w:t>
      </w:r>
      <w:r w:rsidRPr="00BC4FC8">
        <w:rPr>
          <w:rFonts w:ascii="Times New Roman" w:hAnsi="Times New Roman" w:cs="Times New Roman"/>
        </w:rPr>
        <w:t xml:space="preserve">. Cambridge: Polity Press, 193–95. </w:t>
      </w:r>
    </w:p>
    <w:p w14:paraId="219F3156" w14:textId="33A24C82" w:rsidR="0002230B" w:rsidRPr="00BC4FC8" w:rsidRDefault="0002230B" w:rsidP="0002230B">
      <w:pPr>
        <w:spacing w:line="360" w:lineRule="auto"/>
        <w:jc w:val="both"/>
        <w:rPr>
          <w:rFonts w:ascii="Times New Roman" w:hAnsi="Times New Roman" w:cs="Times New Roman"/>
        </w:rPr>
      </w:pPr>
      <w:r w:rsidRPr="00BC4FC8">
        <w:rPr>
          <w:rFonts w:ascii="Times New Roman" w:hAnsi="Times New Roman" w:cs="Times New Roman"/>
        </w:rPr>
        <w:t xml:space="preserve">Tomlinson, John. 2007. “Cultural Globalization.” George Ritzer (ed.), </w:t>
      </w:r>
      <w:r w:rsidRPr="00BC4FC8">
        <w:rPr>
          <w:rFonts w:ascii="Times New Roman" w:hAnsi="Times New Roman" w:cs="Times New Roman"/>
          <w:i/>
        </w:rPr>
        <w:t>“The Blackwell Companion to Globalization”</w:t>
      </w:r>
      <w:r w:rsidRPr="00BC4FC8">
        <w:rPr>
          <w:rFonts w:ascii="Times New Roman" w:hAnsi="Times New Roman" w:cs="Times New Roman"/>
        </w:rPr>
        <w:t xml:space="preserve">, Malden, MA: Blackwell, 352–66. </w:t>
      </w:r>
    </w:p>
    <w:p w14:paraId="733469DC" w14:textId="77777777" w:rsidR="0002230B" w:rsidRPr="00BC4FC8" w:rsidRDefault="0002230B" w:rsidP="0002230B">
      <w:pPr>
        <w:spacing w:line="360" w:lineRule="auto"/>
        <w:jc w:val="both"/>
        <w:rPr>
          <w:rFonts w:ascii="Times New Roman" w:hAnsi="Times New Roman" w:cs="Times New Roman"/>
        </w:rPr>
      </w:pPr>
      <w:r w:rsidRPr="00BC4FC8">
        <w:rPr>
          <w:rFonts w:ascii="Times New Roman" w:hAnsi="Times New Roman" w:cs="Times New Roman"/>
        </w:rPr>
        <w:t xml:space="preserve">Underhill, Paco. 1998. </w:t>
      </w:r>
      <w:r w:rsidRPr="00BC4FC8">
        <w:rPr>
          <w:rFonts w:ascii="Times New Roman" w:hAnsi="Times New Roman" w:cs="Times New Roman"/>
          <w:i/>
        </w:rPr>
        <w:t>Why We Buy: The Science of Shopping</w:t>
      </w:r>
      <w:r w:rsidRPr="00BC4FC8">
        <w:rPr>
          <w:rFonts w:ascii="Times New Roman" w:hAnsi="Times New Roman" w:cs="Times New Roman"/>
        </w:rPr>
        <w:t xml:space="preserve">. New York: Simon and Schuster. </w:t>
      </w:r>
    </w:p>
    <w:p w14:paraId="3CCE10E9" w14:textId="3E2F3C8A" w:rsidR="0002230B" w:rsidRPr="00BC4FC8" w:rsidRDefault="0002230B" w:rsidP="0002230B">
      <w:pPr>
        <w:spacing w:line="360" w:lineRule="auto"/>
        <w:jc w:val="both"/>
        <w:rPr>
          <w:rFonts w:ascii="Times New Roman" w:hAnsi="Times New Roman" w:cs="Times New Roman"/>
        </w:rPr>
      </w:pPr>
      <w:r w:rsidRPr="00BC4FC8">
        <w:rPr>
          <w:rFonts w:ascii="Times New Roman" w:hAnsi="Times New Roman" w:cs="Times New Roman"/>
        </w:rPr>
        <w:t xml:space="preserve">US Department of Commerce (ABD Ticaret Bakanlığı). 2008. </w:t>
      </w:r>
      <w:r w:rsidRPr="00BC4FC8">
        <w:rPr>
          <w:rFonts w:ascii="Times New Roman" w:hAnsi="Times New Roman" w:cs="Times New Roman"/>
          <w:i/>
        </w:rPr>
        <w:t>“Gross Domestic Product: Fourth Quarter 2007 (Final),”</w:t>
      </w:r>
      <w:r w:rsidRPr="00BC4FC8">
        <w:rPr>
          <w:rFonts w:ascii="Times New Roman" w:hAnsi="Times New Roman" w:cs="Times New Roman"/>
        </w:rPr>
        <w:t xml:space="preserve"> 27 Mart, http://www.bea.gov/newsreleases/national/gdp/2008/pdf/gdp407f.pdf (Erişim: 10 Nisan 2008). </w:t>
      </w:r>
    </w:p>
    <w:p w14:paraId="486B9B60" w14:textId="4782796F" w:rsidR="0002230B" w:rsidRPr="00BC4FC8" w:rsidRDefault="0002230B" w:rsidP="0002230B">
      <w:pPr>
        <w:spacing w:line="360" w:lineRule="auto"/>
        <w:jc w:val="both"/>
        <w:rPr>
          <w:rFonts w:ascii="Times New Roman" w:hAnsi="Times New Roman" w:cs="Times New Roman"/>
        </w:rPr>
      </w:pPr>
      <w:r w:rsidRPr="00BC4FC8">
        <w:rPr>
          <w:rFonts w:ascii="Times New Roman" w:hAnsi="Times New Roman" w:cs="Times New Roman"/>
        </w:rPr>
        <w:t xml:space="preserve">US Federal Reserve (ABD Merkez Bankası). 2008. </w:t>
      </w:r>
      <w:r w:rsidRPr="00BC4FC8">
        <w:rPr>
          <w:rFonts w:ascii="Times New Roman" w:hAnsi="Times New Roman" w:cs="Times New Roman"/>
          <w:i/>
        </w:rPr>
        <w:t>“Credit Market Debt Outstanding,”</w:t>
      </w:r>
      <w:r w:rsidRPr="00BC4FC8">
        <w:rPr>
          <w:rFonts w:ascii="Times New Roman" w:hAnsi="Times New Roman" w:cs="Times New Roman"/>
        </w:rPr>
        <w:t xml:space="preserve"> 6 Mart, http://www. federalreserve.gov/Releases/z1/Current/z1r-4.pdf (Erişim: 10 Nisan, 2008). </w:t>
      </w:r>
    </w:p>
    <w:p w14:paraId="63349ED2" w14:textId="77777777" w:rsidR="0002230B" w:rsidRPr="00BC4FC8" w:rsidRDefault="0002230B" w:rsidP="0002230B">
      <w:pPr>
        <w:spacing w:line="360" w:lineRule="auto"/>
        <w:jc w:val="both"/>
        <w:rPr>
          <w:rFonts w:ascii="Times New Roman" w:hAnsi="Times New Roman" w:cs="Times New Roman"/>
        </w:rPr>
      </w:pPr>
      <w:r w:rsidRPr="00BC4FC8">
        <w:rPr>
          <w:rFonts w:ascii="Times New Roman" w:hAnsi="Times New Roman" w:cs="Times New Roman"/>
        </w:rPr>
        <w:t xml:space="preserve">Virilio, Paul. 1986. </w:t>
      </w:r>
      <w:r w:rsidRPr="00BC4FC8">
        <w:rPr>
          <w:rFonts w:ascii="Times New Roman" w:hAnsi="Times New Roman" w:cs="Times New Roman"/>
          <w:i/>
        </w:rPr>
        <w:t>Speed and Politics</w:t>
      </w:r>
      <w:r w:rsidRPr="00BC4FC8">
        <w:rPr>
          <w:rFonts w:ascii="Times New Roman" w:hAnsi="Times New Roman" w:cs="Times New Roman"/>
        </w:rPr>
        <w:t xml:space="preserve">. New York: Semiotext(e). </w:t>
      </w:r>
    </w:p>
    <w:p w14:paraId="74BDBC2C" w14:textId="77777777" w:rsidR="0002230B" w:rsidRPr="00BC4FC8" w:rsidRDefault="0002230B" w:rsidP="0002230B">
      <w:pPr>
        <w:spacing w:line="360" w:lineRule="auto"/>
        <w:jc w:val="both"/>
        <w:rPr>
          <w:rFonts w:ascii="Times New Roman" w:hAnsi="Times New Roman" w:cs="Times New Roman"/>
        </w:rPr>
      </w:pPr>
      <w:r w:rsidRPr="00BC4FC8">
        <w:rPr>
          <w:rFonts w:ascii="Times New Roman" w:hAnsi="Times New Roman" w:cs="Times New Roman"/>
        </w:rPr>
        <w:t>Werdigier, Julia. 2008. “</w:t>
      </w:r>
      <w:r w:rsidRPr="00BC4FC8">
        <w:rPr>
          <w:rFonts w:ascii="Times New Roman" w:hAnsi="Times New Roman" w:cs="Times New Roman"/>
          <w:i/>
        </w:rPr>
        <w:t>Debt-Gorged British Start to Worry That the Party Is Ending.”</w:t>
      </w:r>
      <w:r w:rsidRPr="00BC4FC8">
        <w:rPr>
          <w:rFonts w:ascii="Times New Roman" w:hAnsi="Times New Roman" w:cs="Times New Roman"/>
        </w:rPr>
        <w:t xml:space="preserve"> New York Times, 22 Mart: B1, B7. </w:t>
      </w:r>
    </w:p>
    <w:p w14:paraId="2DE8D4AE" w14:textId="1624FC5A" w:rsidR="0002230B" w:rsidRPr="00BC4FC8" w:rsidRDefault="0002230B" w:rsidP="0002230B">
      <w:pPr>
        <w:spacing w:line="360" w:lineRule="auto"/>
        <w:jc w:val="both"/>
        <w:rPr>
          <w:rFonts w:ascii="Times New Roman" w:hAnsi="Times New Roman" w:cs="Times New Roman"/>
        </w:rPr>
      </w:pPr>
      <w:r w:rsidRPr="00BC4FC8">
        <w:rPr>
          <w:rFonts w:ascii="Times New Roman" w:hAnsi="Times New Roman" w:cs="Times New Roman"/>
        </w:rPr>
        <w:t xml:space="preserve">Yergin, Daniel ve Joseph Stanislaw. 1998. </w:t>
      </w:r>
      <w:r w:rsidRPr="00BC4FC8">
        <w:rPr>
          <w:rFonts w:ascii="Times New Roman" w:hAnsi="Times New Roman" w:cs="Times New Roman"/>
          <w:i/>
        </w:rPr>
        <w:t>The Commanding Heights: The Battle for the World Economy</w:t>
      </w:r>
      <w:r w:rsidRPr="00BC4FC8">
        <w:rPr>
          <w:rFonts w:ascii="Times New Roman" w:hAnsi="Times New Roman" w:cs="Times New Roman"/>
        </w:rPr>
        <w:t>. New York: Touchstone, 383.</w:t>
      </w:r>
    </w:p>
    <w:p w14:paraId="66C86924" w14:textId="77777777" w:rsidR="0002230B" w:rsidRPr="004D09D3" w:rsidRDefault="0002230B" w:rsidP="0002230B">
      <w:pPr>
        <w:spacing w:after="0" w:line="360" w:lineRule="auto"/>
        <w:jc w:val="both"/>
        <w:rPr>
          <w:rFonts w:ascii="Times New Roman" w:hAnsi="Times New Roman" w:cs="Times New Roman"/>
          <w:b/>
          <w:sz w:val="24"/>
          <w:szCs w:val="24"/>
        </w:rPr>
      </w:pPr>
    </w:p>
    <w:sectPr w:rsidR="0002230B" w:rsidRPr="004D09D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C306E0" w14:textId="77777777" w:rsidR="000C4924" w:rsidRDefault="000C4924" w:rsidP="00BB21D9">
      <w:pPr>
        <w:spacing w:after="0" w:line="240" w:lineRule="auto"/>
      </w:pPr>
      <w:r>
        <w:separator/>
      </w:r>
    </w:p>
  </w:endnote>
  <w:endnote w:type="continuationSeparator" w:id="0">
    <w:p w14:paraId="3FDA8ABB" w14:textId="77777777" w:rsidR="000C4924" w:rsidRDefault="000C4924" w:rsidP="00BB2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446280" w14:textId="77777777" w:rsidR="000C4924" w:rsidRDefault="000C4924" w:rsidP="00BB21D9">
      <w:pPr>
        <w:spacing w:after="0" w:line="240" w:lineRule="auto"/>
      </w:pPr>
      <w:r>
        <w:separator/>
      </w:r>
    </w:p>
  </w:footnote>
  <w:footnote w:type="continuationSeparator" w:id="0">
    <w:p w14:paraId="342F57E2" w14:textId="77777777" w:rsidR="000C4924" w:rsidRDefault="000C4924" w:rsidP="00BB21D9">
      <w:pPr>
        <w:spacing w:after="0" w:line="240" w:lineRule="auto"/>
      </w:pPr>
      <w:r>
        <w:continuationSeparator/>
      </w:r>
    </w:p>
  </w:footnote>
  <w:footnote w:id="1">
    <w:p w14:paraId="53485D36" w14:textId="40A0F345" w:rsidR="00B249BC" w:rsidRPr="00B249BC" w:rsidRDefault="00B249BC">
      <w:pPr>
        <w:pStyle w:val="DipnotMetni"/>
        <w:rPr>
          <w:rFonts w:ascii="Times New Roman" w:hAnsi="Times New Roman" w:cs="Times New Roman"/>
        </w:rPr>
      </w:pPr>
      <w:r w:rsidRPr="00B249BC">
        <w:rPr>
          <w:rStyle w:val="DipnotBavurusu"/>
          <w:rFonts w:ascii="Times New Roman" w:hAnsi="Times New Roman" w:cs="Times New Roman"/>
        </w:rPr>
        <w:t>*</w:t>
      </w:r>
      <w:r w:rsidRPr="00B249BC">
        <w:rPr>
          <w:rFonts w:ascii="Times New Roman" w:hAnsi="Times New Roman" w:cs="Times New Roman"/>
        </w:rPr>
        <w:t xml:space="preserve"> </w:t>
      </w:r>
      <w:r w:rsidR="00264EAE" w:rsidRPr="00264EAE">
        <w:rPr>
          <w:rFonts w:ascii="Times New Roman" w:hAnsi="Times New Roman" w:cs="Times New Roman"/>
        </w:rPr>
        <w:t xml:space="preserve">Bu metin, George Ritzer'in </w:t>
      </w:r>
      <w:r w:rsidR="00264EAE" w:rsidRPr="00264EAE">
        <w:rPr>
          <w:rFonts w:ascii="Times New Roman" w:hAnsi="Times New Roman" w:cs="Times New Roman"/>
          <w:i/>
        </w:rPr>
        <w:t>A Debtor World (2012)</w:t>
      </w:r>
      <w:r w:rsidR="00264EAE">
        <w:rPr>
          <w:rFonts w:ascii="Times New Roman" w:hAnsi="Times New Roman" w:cs="Times New Roman"/>
        </w:rPr>
        <w:t xml:space="preserve"> </w:t>
      </w:r>
      <w:r w:rsidR="00264EAE" w:rsidRPr="00264EAE">
        <w:rPr>
          <w:rFonts w:ascii="Times New Roman" w:hAnsi="Times New Roman" w:cs="Times New Roman"/>
        </w:rPr>
        <w:t>adlı eserde yayımlanan “Hyperconsumption</w:t>
      </w:r>
      <w:r w:rsidR="00264EAE">
        <w:rPr>
          <w:rFonts w:ascii="Times New Roman" w:hAnsi="Times New Roman" w:cs="Times New Roman"/>
        </w:rPr>
        <w:t>”</w:t>
      </w:r>
      <w:r w:rsidR="00264EAE" w:rsidRPr="00264EAE">
        <w:rPr>
          <w:rFonts w:ascii="Times New Roman" w:hAnsi="Times New Roman" w:cs="Times New Roman"/>
        </w:rPr>
        <w:t xml:space="preserve"> and “Hyperdebt”: A “Hypercritical” Analysis"  (ed. Ralph Brubaker, Robert M. Lawless and Charles J. Tab</w:t>
      </w:r>
      <w:r w:rsidR="00264EAE">
        <w:rPr>
          <w:rFonts w:ascii="Times New Roman" w:hAnsi="Times New Roman" w:cs="Times New Roman"/>
        </w:rPr>
        <w:t>)</w:t>
      </w:r>
      <w:r w:rsidR="00264EAE" w:rsidRPr="00264EAE">
        <w:rPr>
          <w:rFonts w:ascii="Times New Roman" w:hAnsi="Times New Roman" w:cs="Times New Roman"/>
        </w:rPr>
        <w:t>, Oxford: Oxford University Press, PP. 60-80) başlıklı çalışmasının çevirisidir.</w:t>
      </w:r>
      <w:r w:rsidR="00264EAE">
        <w:rPr>
          <w:rFonts w:ascii="Times New Roman" w:hAnsi="Times New Roman" w:cs="Times New Roman"/>
        </w:rPr>
        <w:t xml:space="preserve"> </w:t>
      </w:r>
    </w:p>
  </w:footnote>
  <w:footnote w:id="2">
    <w:p w14:paraId="38E1A6A4" w14:textId="580B2A24" w:rsidR="0065614C" w:rsidRPr="00CC7002" w:rsidRDefault="0065614C">
      <w:pPr>
        <w:pStyle w:val="DipnotMetni"/>
        <w:rPr>
          <w:rFonts w:ascii="Times New Roman" w:hAnsi="Times New Roman" w:cs="Times New Roman"/>
        </w:rPr>
      </w:pPr>
      <w:r w:rsidRPr="00CC7002">
        <w:rPr>
          <w:rStyle w:val="DipnotBavurusu"/>
          <w:rFonts w:ascii="Times New Roman" w:hAnsi="Times New Roman" w:cs="Times New Roman"/>
        </w:rPr>
        <w:t>**</w:t>
      </w:r>
      <w:r w:rsidRPr="00CC7002">
        <w:rPr>
          <w:rFonts w:ascii="Times New Roman" w:hAnsi="Times New Roman" w:cs="Times New Roman"/>
        </w:rPr>
        <w:t xml:space="preserve"> Prof. Dr. Maryland Üniv</w:t>
      </w:r>
      <w:r w:rsidR="007E7A89">
        <w:rPr>
          <w:rFonts w:ascii="Times New Roman" w:hAnsi="Times New Roman" w:cs="Times New Roman"/>
        </w:rPr>
        <w:t>. Sosyal ve Davranış Bilimleri Fak. (</w:t>
      </w:r>
      <w:r w:rsidR="007E7A89" w:rsidRPr="007E7A89">
        <w:rPr>
          <w:rFonts w:ascii="Times New Roman" w:hAnsi="Times New Roman" w:cs="Times New Roman"/>
        </w:rPr>
        <w:t>College of Behavioral and Social Sciences</w:t>
      </w:r>
      <w:r w:rsidR="007E7A89">
        <w:rPr>
          <w:rFonts w:ascii="Times New Roman" w:hAnsi="Times New Roman" w:cs="Times New Roman"/>
        </w:rPr>
        <w:t>)</w:t>
      </w:r>
      <w:r w:rsidR="007E7A89" w:rsidRPr="007E7A89">
        <w:rPr>
          <w:rFonts w:ascii="Times New Roman" w:hAnsi="Times New Roman" w:cs="Times New Roman"/>
        </w:rPr>
        <w:t xml:space="preserve"> </w:t>
      </w:r>
      <w:r w:rsidR="007E7A89">
        <w:rPr>
          <w:rFonts w:ascii="Times New Roman" w:hAnsi="Times New Roman" w:cs="Times New Roman"/>
        </w:rPr>
        <w:t xml:space="preserve"> Sosyoloji Bölümü</w:t>
      </w:r>
      <w:r w:rsidR="00B249BC">
        <w:rPr>
          <w:rFonts w:ascii="Times New Roman" w:hAnsi="Times New Roman" w:cs="Times New Roman"/>
        </w:rPr>
        <w:t>.</w:t>
      </w:r>
    </w:p>
  </w:footnote>
  <w:footnote w:id="3">
    <w:p w14:paraId="7CBCD9CB" w14:textId="3F5C88A3" w:rsidR="0065614C" w:rsidRDefault="0065614C">
      <w:pPr>
        <w:pStyle w:val="DipnotMetni"/>
      </w:pPr>
      <w:r w:rsidRPr="00CC7002">
        <w:rPr>
          <w:rStyle w:val="DipnotBavurusu"/>
          <w:rFonts w:ascii="Times New Roman" w:hAnsi="Times New Roman" w:cs="Times New Roman"/>
        </w:rPr>
        <w:t>***</w:t>
      </w:r>
      <w:r w:rsidRPr="00CC7002">
        <w:rPr>
          <w:rFonts w:ascii="Times New Roman" w:hAnsi="Times New Roman" w:cs="Times New Roman"/>
        </w:rPr>
        <w:t xml:space="preserve"> Doç. Dr. Ankara Yıldırım Beyazıt Üniv. İnsan ve Toplu</w:t>
      </w:r>
      <w:r w:rsidR="00CC7002" w:rsidRPr="00CC7002">
        <w:rPr>
          <w:rFonts w:ascii="Times New Roman" w:hAnsi="Times New Roman" w:cs="Times New Roman"/>
        </w:rPr>
        <w:t>m Bilimleri Fak. Sosyoloji Bölümü</w:t>
      </w:r>
      <w:r w:rsidR="00B249BC">
        <w:rPr>
          <w:rFonts w:ascii="Times New Roman" w:hAnsi="Times New Roman" w:cs="Times New Roman"/>
        </w:rPr>
        <w:t>.</w:t>
      </w:r>
    </w:p>
  </w:footnote>
  <w:footnote w:id="4">
    <w:p w14:paraId="209F6D93" w14:textId="3D9A9078" w:rsidR="00D92148" w:rsidRPr="004D09D3" w:rsidRDefault="00D92148" w:rsidP="00317495">
      <w:pPr>
        <w:pStyle w:val="DipnotMetni"/>
        <w:jc w:val="both"/>
        <w:rPr>
          <w:rFonts w:ascii="Times New Roman" w:hAnsi="Times New Roman" w:cs="Times New Roman"/>
        </w:rPr>
      </w:pPr>
      <w:r w:rsidRPr="004D09D3">
        <w:rPr>
          <w:rStyle w:val="DipnotBavurusu"/>
          <w:rFonts w:ascii="Times New Roman" w:hAnsi="Times New Roman" w:cs="Times New Roman"/>
        </w:rPr>
        <w:footnoteRef/>
      </w:r>
      <w:r w:rsidRPr="004D09D3">
        <w:rPr>
          <w:rFonts w:ascii="Times New Roman" w:hAnsi="Times New Roman" w:cs="Times New Roman"/>
        </w:rPr>
        <w:t xml:space="preserve"> </w:t>
      </w:r>
      <w:r w:rsidR="0089202C" w:rsidRPr="0089202C">
        <w:rPr>
          <w:rFonts w:ascii="Times New Roman" w:hAnsi="Times New Roman" w:cs="Times New Roman"/>
        </w:rPr>
        <w:t xml:space="preserve">Borçlanma ve kredi kartları üzerine daha önce yazmış olmama rağmen (Expressing America: A Critique of the Global Credit Card Society. Thousand Oaks, CA, 1995), tüketim kültürüne dair, hem yazılarımdan hem de </w:t>
      </w:r>
      <w:r w:rsidR="0089202C">
        <w:rPr>
          <w:rFonts w:ascii="Times New Roman" w:hAnsi="Times New Roman" w:cs="Times New Roman"/>
        </w:rPr>
        <w:t xml:space="preserve">kurucu editörü olup </w:t>
      </w:r>
      <w:r w:rsidR="0089202C" w:rsidRPr="0089202C">
        <w:rPr>
          <w:rFonts w:ascii="Times New Roman" w:hAnsi="Times New Roman" w:cs="Times New Roman"/>
        </w:rPr>
        <w:t>8 yıl boyunca</w:t>
      </w:r>
      <w:r w:rsidR="0089202C">
        <w:rPr>
          <w:rFonts w:ascii="Times New Roman" w:hAnsi="Times New Roman" w:cs="Times New Roman"/>
        </w:rPr>
        <w:t xml:space="preserve"> bu görevi sürdürmüş olduğum Tüketim Kültürü D</w:t>
      </w:r>
      <w:r w:rsidR="0089202C" w:rsidRPr="0089202C">
        <w:rPr>
          <w:rFonts w:ascii="Times New Roman" w:hAnsi="Times New Roman" w:cs="Times New Roman"/>
        </w:rPr>
        <w:t>ergisi</w:t>
      </w:r>
      <w:r w:rsidR="0089202C">
        <w:rPr>
          <w:rFonts w:ascii="Times New Roman" w:hAnsi="Times New Roman" w:cs="Times New Roman"/>
        </w:rPr>
        <w:t xml:space="preserve"> (Journal of Consumer Culture)</w:t>
      </w:r>
      <w:r w:rsidR="0089202C" w:rsidRPr="0089202C">
        <w:rPr>
          <w:rFonts w:ascii="Times New Roman" w:hAnsi="Times New Roman" w:cs="Times New Roman"/>
        </w:rPr>
        <w:t xml:space="preserve"> editörlüğünden kaynaklı daha büyük bir uzmanlığ</w:t>
      </w:r>
      <w:r w:rsidR="0089202C">
        <w:rPr>
          <w:rFonts w:ascii="Times New Roman" w:hAnsi="Times New Roman" w:cs="Times New Roman"/>
        </w:rPr>
        <w:t>ım bulunmaktadır</w:t>
      </w:r>
      <w:r w:rsidR="0089202C" w:rsidRPr="0089202C">
        <w:rPr>
          <w:rFonts w:ascii="Times New Roman" w:hAnsi="Times New Roman" w:cs="Times New Roman"/>
        </w:rPr>
        <w:t>.</w:t>
      </w:r>
    </w:p>
  </w:footnote>
  <w:footnote w:id="5">
    <w:p w14:paraId="1F3B7599" w14:textId="6DD6868A" w:rsidR="00D92148" w:rsidRPr="004D09D3" w:rsidRDefault="00D92148" w:rsidP="00317495">
      <w:pPr>
        <w:pStyle w:val="DipnotMetni"/>
        <w:jc w:val="both"/>
        <w:rPr>
          <w:rFonts w:ascii="Times New Roman" w:hAnsi="Times New Roman" w:cs="Times New Roman"/>
        </w:rPr>
      </w:pPr>
      <w:r w:rsidRPr="004D09D3">
        <w:rPr>
          <w:rStyle w:val="DipnotBavurusu"/>
          <w:rFonts w:ascii="Times New Roman" w:hAnsi="Times New Roman" w:cs="Times New Roman"/>
        </w:rPr>
        <w:footnoteRef/>
      </w:r>
      <w:r w:rsidRPr="004D09D3">
        <w:rPr>
          <w:rFonts w:ascii="Times New Roman" w:hAnsi="Times New Roman" w:cs="Times New Roman"/>
        </w:rPr>
        <w:t xml:space="preserve"> </w:t>
      </w:r>
      <w:r w:rsidR="0089202C" w:rsidRPr="0089202C">
        <w:rPr>
          <w:rFonts w:ascii="Times New Roman" w:hAnsi="Times New Roman" w:cs="Times New Roman"/>
        </w:rPr>
        <w:t>Bu yüksek risk faizli ikincil ipotek kredisi (subprime) krizi ile yakından ilişkilidir. Ev sahiplerinin sorunları karmaşıklaşmıştır, çünkü pek çoğu ev fiyatlarında son yaşanan yükselişle beraber, evlerini teminat göstererek ikinci konut kredilerini aldılar</w:t>
      </w:r>
      <w:r w:rsidR="00ED2576">
        <w:rPr>
          <w:rFonts w:ascii="Times New Roman" w:hAnsi="Times New Roman" w:cs="Times New Roman"/>
        </w:rPr>
        <w:t>/almışlar</w:t>
      </w:r>
      <w:r w:rsidR="0089202C" w:rsidRPr="0089202C">
        <w:rPr>
          <w:rFonts w:ascii="Times New Roman" w:hAnsi="Times New Roman" w:cs="Times New Roman"/>
        </w:rPr>
        <w:t xml:space="preserve"> ve konut fiyatlarındaki düşüşlerden sonra ise evlerinin şu an ettiğinden daha fazla bir değer karşılığında borçlandıklarını anladılar</w:t>
      </w:r>
      <w:r w:rsidR="00ED2576">
        <w:rPr>
          <w:rFonts w:ascii="Times New Roman" w:hAnsi="Times New Roman" w:cs="Times New Roman"/>
        </w:rPr>
        <w:t>/anlamışlardır</w:t>
      </w:r>
      <w:r w:rsidR="0089202C" w:rsidRPr="0089202C">
        <w:rPr>
          <w:rFonts w:ascii="Times New Roman" w:hAnsi="Times New Roman" w:cs="Times New Roman"/>
        </w:rPr>
        <w:t>.</w:t>
      </w:r>
    </w:p>
  </w:footnote>
  <w:footnote w:id="6">
    <w:p w14:paraId="582FF1C1" w14:textId="0435F6D5" w:rsidR="00BD1ED0" w:rsidRPr="004D09D3" w:rsidRDefault="00BD1ED0" w:rsidP="00317495">
      <w:pPr>
        <w:pStyle w:val="DipnotMetni"/>
        <w:jc w:val="both"/>
        <w:rPr>
          <w:rFonts w:ascii="Times New Roman" w:hAnsi="Times New Roman" w:cs="Times New Roman"/>
        </w:rPr>
      </w:pPr>
      <w:r w:rsidRPr="004D09D3">
        <w:rPr>
          <w:rStyle w:val="DipnotBavurusu"/>
          <w:rFonts w:ascii="Times New Roman" w:hAnsi="Times New Roman" w:cs="Times New Roman"/>
        </w:rPr>
        <w:footnoteRef/>
      </w:r>
      <w:r w:rsidRPr="004D09D3">
        <w:rPr>
          <w:rFonts w:ascii="Times New Roman" w:hAnsi="Times New Roman" w:cs="Times New Roman"/>
        </w:rPr>
        <w:t xml:space="preserve"> Debit kart, Türkiye’de gündelik hayatta daha çok “maaş kartı” veya “normal banka kartı” olarak da bilinen kişinin mevduat hesabına bağlı, hesaptaki para miktarınca harcama yapılmasına izin veren karttır (çev.)</w:t>
      </w:r>
    </w:p>
  </w:footnote>
  <w:footnote w:id="7">
    <w:p w14:paraId="4B090933" w14:textId="7DB93316" w:rsidR="00C453F4" w:rsidRPr="004D09D3" w:rsidRDefault="00C453F4" w:rsidP="00317495">
      <w:pPr>
        <w:pStyle w:val="DipnotMetni"/>
        <w:jc w:val="both"/>
        <w:rPr>
          <w:rFonts w:ascii="Times New Roman" w:hAnsi="Times New Roman" w:cs="Times New Roman"/>
        </w:rPr>
      </w:pPr>
      <w:r w:rsidRPr="004D09D3">
        <w:rPr>
          <w:rStyle w:val="DipnotBavurusu"/>
          <w:rFonts w:ascii="Times New Roman" w:hAnsi="Times New Roman" w:cs="Times New Roman"/>
        </w:rPr>
        <w:footnoteRef/>
      </w:r>
      <w:r w:rsidRPr="004D09D3">
        <w:rPr>
          <w:rFonts w:ascii="Times New Roman" w:hAnsi="Times New Roman" w:cs="Times New Roman"/>
        </w:rPr>
        <w:t xml:space="preserve"> </w:t>
      </w:r>
      <w:r w:rsidR="0089202C">
        <w:rPr>
          <w:rFonts w:ascii="Times New Roman" w:hAnsi="Times New Roman" w:cs="Times New Roman"/>
        </w:rPr>
        <w:t>Daha yakın bir örnek olarak, i</w:t>
      </w:r>
      <w:r w:rsidR="0089202C" w:rsidRPr="0089202C">
        <w:rPr>
          <w:rFonts w:ascii="Times New Roman" w:hAnsi="Times New Roman" w:cs="Times New Roman"/>
        </w:rPr>
        <w:t>nternet üzerindeki düşük çaplı satın alımları (örneğin, PayPal’ı da bünyesine katan ebay)</w:t>
      </w:r>
      <w:r w:rsidR="0089202C">
        <w:rPr>
          <w:rFonts w:ascii="Times New Roman" w:hAnsi="Times New Roman" w:cs="Times New Roman"/>
        </w:rPr>
        <w:t xml:space="preserve"> </w:t>
      </w:r>
      <w:r w:rsidR="0089202C" w:rsidRPr="0089202C">
        <w:rPr>
          <w:rFonts w:ascii="Times New Roman" w:hAnsi="Times New Roman" w:cs="Times New Roman"/>
        </w:rPr>
        <w:t>kolaylaştırmak adına yeni</w:t>
      </w:r>
      <w:r w:rsidR="0089202C">
        <w:rPr>
          <w:rFonts w:ascii="Times New Roman" w:hAnsi="Times New Roman" w:cs="Times New Roman"/>
        </w:rPr>
        <w:t xml:space="preserve"> bir tüketim aracı olarak</w:t>
      </w:r>
      <w:r w:rsidR="0089202C" w:rsidRPr="0089202C">
        <w:rPr>
          <w:rFonts w:ascii="Times New Roman" w:hAnsi="Times New Roman" w:cs="Times New Roman"/>
        </w:rPr>
        <w:t xml:space="preserve"> kullanılan PayPal’ın yükselişi verilebilir.</w:t>
      </w:r>
    </w:p>
  </w:footnote>
  <w:footnote w:id="8">
    <w:p w14:paraId="41B1C087" w14:textId="0A1147D7" w:rsidR="00683AEF" w:rsidRPr="004D09D3" w:rsidRDefault="00683AEF" w:rsidP="00317495">
      <w:pPr>
        <w:pStyle w:val="DipnotMetni"/>
        <w:jc w:val="both"/>
        <w:rPr>
          <w:rFonts w:ascii="Times New Roman" w:hAnsi="Times New Roman" w:cs="Times New Roman"/>
        </w:rPr>
      </w:pPr>
      <w:r w:rsidRPr="004D09D3">
        <w:rPr>
          <w:rStyle w:val="DipnotBavurusu"/>
          <w:rFonts w:ascii="Times New Roman" w:hAnsi="Times New Roman" w:cs="Times New Roman"/>
        </w:rPr>
        <w:footnoteRef/>
      </w:r>
      <w:r w:rsidRPr="004D09D3">
        <w:rPr>
          <w:rFonts w:ascii="Times New Roman" w:hAnsi="Times New Roman" w:cs="Times New Roman"/>
        </w:rPr>
        <w:t xml:space="preserve"> ABD’de emlak fiyatlarında görülen ve balon olarak tabir edilen ani yükselişler “home equity loan” adı verilen aynı ev üzerindeki “ikinci ipotekler” üzerinde çok etkili ol</w:t>
      </w:r>
      <w:r w:rsidR="00CE4501">
        <w:rPr>
          <w:rFonts w:ascii="Times New Roman" w:hAnsi="Times New Roman" w:cs="Times New Roman"/>
        </w:rPr>
        <w:t>muştur. A</w:t>
      </w:r>
      <w:r w:rsidRPr="004D09D3">
        <w:rPr>
          <w:rFonts w:ascii="Times New Roman" w:hAnsi="Times New Roman" w:cs="Times New Roman"/>
        </w:rPr>
        <w:t>lt ve orta gelir gruplarına mensup çok sayıda mortgage kullanıcısı emlak fiyatlarındaki bu ani yükselişten faydalanmak amacıyla, evlerine emlak değerindeki artış üzerinden ikinci kez ipotek yaptırmışlar ve yeniden kredi almışlardı</w:t>
      </w:r>
      <w:r w:rsidR="00CE4501">
        <w:rPr>
          <w:rFonts w:ascii="Times New Roman" w:hAnsi="Times New Roman" w:cs="Times New Roman"/>
        </w:rPr>
        <w:t>r</w:t>
      </w:r>
      <w:r w:rsidRPr="004D09D3">
        <w:rPr>
          <w:rFonts w:ascii="Times New Roman" w:hAnsi="Times New Roman" w:cs="Times New Roman"/>
        </w:rPr>
        <w:t xml:space="preserve">. Konut fiyatlarındaki sun’i artışın ortaya çıkardığı bu yeni kredi </w:t>
      </w:r>
      <w:r w:rsidR="00162BD0" w:rsidRPr="004D09D3">
        <w:rPr>
          <w:rFonts w:ascii="Times New Roman" w:hAnsi="Times New Roman" w:cs="Times New Roman"/>
        </w:rPr>
        <w:t>imkânı</w:t>
      </w:r>
      <w:r w:rsidRPr="004D09D3">
        <w:rPr>
          <w:rFonts w:ascii="Times New Roman" w:hAnsi="Times New Roman" w:cs="Times New Roman"/>
        </w:rPr>
        <w:t xml:space="preserve">, borç ödemeleri konusunda sıkıntı yaşamakta olan ev sahiplerine farklı alanlardaki “ihtiyaçları” için ek bir kredi </w:t>
      </w:r>
      <w:r w:rsidR="00CE4501">
        <w:rPr>
          <w:rFonts w:ascii="Times New Roman" w:hAnsi="Times New Roman" w:cs="Times New Roman"/>
        </w:rPr>
        <w:t>fırsatı sunmuştur. S</w:t>
      </w:r>
      <w:r w:rsidRPr="004D09D3">
        <w:rPr>
          <w:rFonts w:ascii="Times New Roman" w:hAnsi="Times New Roman" w:cs="Times New Roman"/>
        </w:rPr>
        <w:t>un’i fiyat artışlarının sönmesi ve faizlerin artması ile ile her iki ipotekteki ödemeler de ev sahiplerini oldukça zor durumlara düşür</w:t>
      </w:r>
      <w:r w:rsidR="00CE4501">
        <w:rPr>
          <w:rFonts w:ascii="Times New Roman" w:hAnsi="Times New Roman" w:cs="Times New Roman"/>
        </w:rPr>
        <w:t>düğünden b</w:t>
      </w:r>
      <w:r w:rsidRPr="004D09D3">
        <w:rPr>
          <w:rFonts w:ascii="Times New Roman" w:hAnsi="Times New Roman" w:cs="Times New Roman"/>
        </w:rPr>
        <w:t xml:space="preserve">u sıkışmışlık </w:t>
      </w:r>
      <w:r w:rsidR="00CE4501">
        <w:rPr>
          <w:rFonts w:ascii="Times New Roman" w:hAnsi="Times New Roman" w:cs="Times New Roman"/>
        </w:rPr>
        <w:t xml:space="preserve">hali ya da durumu </w:t>
      </w:r>
      <w:r w:rsidRPr="004D09D3">
        <w:rPr>
          <w:rFonts w:ascii="Times New Roman" w:hAnsi="Times New Roman" w:cs="Times New Roman"/>
        </w:rPr>
        <w:t>krizin en önemli etkenlerinden biri olmuştu</w:t>
      </w:r>
      <w:r w:rsidR="00CE4501">
        <w:rPr>
          <w:rFonts w:ascii="Times New Roman" w:hAnsi="Times New Roman" w:cs="Times New Roman"/>
        </w:rPr>
        <w:t>r</w:t>
      </w:r>
      <w:r w:rsidRPr="004D09D3">
        <w:rPr>
          <w:rFonts w:ascii="Times New Roman" w:hAnsi="Times New Roman" w:cs="Times New Roman"/>
        </w:rPr>
        <w:t>. (çev.)</w:t>
      </w:r>
    </w:p>
  </w:footnote>
  <w:footnote w:id="9">
    <w:p w14:paraId="3AFDFF89" w14:textId="501273F2" w:rsidR="008E0610" w:rsidRPr="004D09D3" w:rsidRDefault="008E0610">
      <w:pPr>
        <w:pStyle w:val="DipnotMetni"/>
        <w:rPr>
          <w:rFonts w:ascii="Times New Roman" w:hAnsi="Times New Roman" w:cs="Times New Roman"/>
        </w:rPr>
      </w:pPr>
      <w:r w:rsidRPr="004D09D3">
        <w:rPr>
          <w:rStyle w:val="DipnotBavurusu"/>
          <w:rFonts w:ascii="Times New Roman" w:hAnsi="Times New Roman" w:cs="Times New Roman"/>
        </w:rPr>
        <w:footnoteRef/>
      </w:r>
      <w:r w:rsidRPr="004D09D3">
        <w:rPr>
          <w:rFonts w:ascii="Times New Roman" w:hAnsi="Times New Roman" w:cs="Times New Roman"/>
        </w:rPr>
        <w:t xml:space="preserve"> </w:t>
      </w:r>
      <w:r w:rsidR="0002230B" w:rsidRPr="0002230B">
        <w:rPr>
          <w:rFonts w:ascii="Times New Roman" w:hAnsi="Times New Roman" w:cs="Times New Roman"/>
        </w:rPr>
        <w:t xml:space="preserve">Barber (2008); bu kitaba dair </w:t>
      </w:r>
      <w:r w:rsidR="0002230B">
        <w:rPr>
          <w:rFonts w:ascii="Times New Roman" w:hAnsi="Times New Roman" w:cs="Times New Roman"/>
        </w:rPr>
        <w:t>eleştirel değerlendirmemi</w:t>
      </w:r>
      <w:r w:rsidR="0002230B" w:rsidRPr="0002230B">
        <w:rPr>
          <w:rFonts w:ascii="Times New Roman" w:hAnsi="Times New Roman" w:cs="Times New Roman"/>
        </w:rPr>
        <w:t xml:space="preserve"> görmek için, bkz Ritzer (2008b): 147–151.</w:t>
      </w:r>
    </w:p>
  </w:footnote>
  <w:footnote w:id="10">
    <w:p w14:paraId="7A4B8299" w14:textId="51DA2A14" w:rsidR="00A00989" w:rsidRPr="00F31C4C" w:rsidRDefault="00A00989">
      <w:pPr>
        <w:pStyle w:val="DipnotMetni"/>
        <w:rPr>
          <w:color w:val="FF0000"/>
          <w:rPrChange w:id="1" w:author="MUSA ÖZTÜRK" w:date="2018-03-11T17:03:00Z">
            <w:rPr/>
          </w:rPrChange>
        </w:rPr>
      </w:pPr>
      <w:r w:rsidRPr="00F31C4C">
        <w:rPr>
          <w:rStyle w:val="DipnotBavurusu"/>
          <w:color w:val="FF0000"/>
          <w:rPrChange w:id="2" w:author="MUSA ÖZTÜRK" w:date="2018-03-11T17:03:00Z">
            <w:rPr>
              <w:rStyle w:val="DipnotBavurusu"/>
            </w:rPr>
          </w:rPrChange>
        </w:rPr>
        <w:footnoteRef/>
      </w:r>
      <w:r w:rsidRPr="00F31C4C">
        <w:rPr>
          <w:color w:val="FF0000"/>
          <w:rPrChange w:id="3" w:author="MUSA ÖZTÜRK" w:date="2018-03-11T17:03:00Z">
            <w:rPr/>
          </w:rPrChange>
        </w:rPr>
        <w:t xml:space="preserve"> </w:t>
      </w:r>
      <w:r w:rsidR="0002230B" w:rsidRPr="00F31C4C">
        <w:rPr>
          <w:color w:val="FF0000"/>
          <w:rPrChange w:id="4" w:author="MUSA ÖZTÜRK" w:date="2018-03-11T17:03:00Z">
            <w:rPr/>
          </w:rPrChange>
        </w:rPr>
        <w:t xml:space="preserve">Tüketimin </w:t>
      </w:r>
      <w:r w:rsidR="0002230B" w:rsidRPr="000B0E12">
        <w:rPr>
          <w:color w:val="FF0000"/>
          <w:highlight w:val="yellow"/>
          <w:rPrChange w:id="5" w:author="The" w:date="2018-03-11T22:40:00Z">
            <w:rPr/>
          </w:rPrChange>
        </w:rPr>
        <w:t>maddesizleşme</w:t>
      </w:r>
      <w:r w:rsidR="007E22EE">
        <w:rPr>
          <w:color w:val="FF0000"/>
          <w:highlight w:val="yellow"/>
        </w:rPr>
        <w:t>si</w:t>
      </w:r>
      <w:r w:rsidR="0002230B" w:rsidRPr="000B0E12">
        <w:rPr>
          <w:color w:val="FF0000"/>
          <w:highlight w:val="yellow"/>
          <w:rPrChange w:id="6" w:author="The" w:date="2018-03-11T22:40:00Z">
            <w:rPr/>
          </w:rPrChange>
        </w:rPr>
        <w:t>nin</w:t>
      </w:r>
      <w:r w:rsidR="0002230B" w:rsidRPr="00F31C4C">
        <w:rPr>
          <w:color w:val="FF0000"/>
          <w:rPrChange w:id="7" w:author="MUSA ÖZTÜRK" w:date="2018-03-11T17:03:00Z">
            <w:rPr/>
          </w:rPrChange>
        </w:rPr>
        <w:t xml:space="preserve"> giderek artmasına dair, bkz Slater (1997): 193–195; Ritzer 2001: 145–59.</w:t>
      </w:r>
    </w:p>
  </w:footnote>
  <w:footnote w:id="11">
    <w:p w14:paraId="147693F5" w14:textId="7801CDB3" w:rsidR="00FE2595" w:rsidRPr="007E22EE" w:rsidRDefault="00FE2595" w:rsidP="007E22EE">
      <w:pPr>
        <w:pStyle w:val="DipnotMetni"/>
        <w:jc w:val="both"/>
        <w:rPr>
          <w:rFonts w:ascii="Times New Roman" w:hAnsi="Times New Roman" w:cs="Times New Roman"/>
        </w:rPr>
      </w:pPr>
      <w:r w:rsidRPr="007E22EE">
        <w:rPr>
          <w:rStyle w:val="DipnotBavurusu"/>
          <w:rFonts w:ascii="Times New Roman" w:hAnsi="Times New Roman" w:cs="Times New Roman"/>
        </w:rPr>
        <w:footnoteRef/>
      </w:r>
      <w:r w:rsidRPr="007E22EE">
        <w:rPr>
          <w:rFonts w:ascii="Times New Roman" w:hAnsi="Times New Roman" w:cs="Times New Roman"/>
        </w:rPr>
        <w:t xml:space="preserve"> </w:t>
      </w:r>
      <w:r w:rsidR="0002230B" w:rsidRPr="007E22EE">
        <w:rPr>
          <w:rFonts w:ascii="Times New Roman" w:hAnsi="Times New Roman" w:cs="Times New Roman"/>
        </w:rPr>
        <w:t>Tomlinson (2007: 352) buradaki bakış açısıyla paralel bir küreselleşme tanımı önermektedir: “karmaşık, hızlanan ve bütünleyici küresel bağ</w:t>
      </w:r>
      <w:r w:rsidR="000817A6" w:rsidRPr="007E22EE">
        <w:rPr>
          <w:rFonts w:ascii="Times New Roman" w:hAnsi="Times New Roman" w:cs="Times New Roman"/>
        </w:rPr>
        <w:t xml:space="preserve">ımlılık </w:t>
      </w:r>
      <w:r w:rsidR="0002230B" w:rsidRPr="007E22EE">
        <w:rPr>
          <w:rFonts w:ascii="Times New Roman" w:hAnsi="Times New Roman" w:cs="Times New Roman"/>
        </w:rPr>
        <w:t>süreci. . . modern dünyadaki maddi, sosyal, ekonomik ve kültürel yaşamı şekillendiren, hızla gelişip, daha da yoğunlaşan karşılıklı bağlılık/ilişkililik ve bağımlılık ağı.” Bkz. s. 352-66 arasında kısımlar. Karşılıkları bağlılıkları, akışları ve çekilen setlere vurgu yapan bir diğer benzer tanım için, bkz. Yergin ve Stanislaw (1998: 383).</w:t>
      </w:r>
    </w:p>
  </w:footnote>
  <w:footnote w:id="12">
    <w:p w14:paraId="7D5F8EDE" w14:textId="72EC524F" w:rsidR="00B73C62" w:rsidRPr="00A62C52" w:rsidRDefault="00B73C62">
      <w:pPr>
        <w:pStyle w:val="DipnotMetni"/>
        <w:rPr>
          <w:rFonts w:ascii="Times New Roman" w:hAnsi="Times New Roman" w:cs="Times New Roman"/>
        </w:rPr>
      </w:pPr>
      <w:r w:rsidRPr="00A62C52">
        <w:rPr>
          <w:rStyle w:val="DipnotBavurusu"/>
          <w:rFonts w:ascii="Times New Roman" w:hAnsi="Times New Roman" w:cs="Times New Roman"/>
        </w:rPr>
        <w:footnoteRef/>
      </w:r>
      <w:r w:rsidRPr="00A62C52">
        <w:rPr>
          <w:rFonts w:ascii="Times New Roman" w:hAnsi="Times New Roman" w:cs="Times New Roman"/>
        </w:rPr>
        <w:t xml:space="preserve"> </w:t>
      </w:r>
      <w:r w:rsidR="00A62C52">
        <w:rPr>
          <w:rFonts w:ascii="Times New Roman" w:hAnsi="Times New Roman" w:cs="Times New Roman"/>
        </w:rPr>
        <w:t>K</w:t>
      </w:r>
      <w:r w:rsidR="00A62C52" w:rsidRPr="00A62C52">
        <w:rPr>
          <w:rFonts w:ascii="Times New Roman" w:hAnsi="Times New Roman" w:cs="Times New Roman"/>
        </w:rPr>
        <w:t>anın pıhtılaşmasını önleyeci</w:t>
      </w:r>
      <w:r w:rsidR="00A62C52" w:rsidRPr="00A62C52">
        <w:t xml:space="preserve"> </w:t>
      </w:r>
      <w:r w:rsidR="00A62C52">
        <w:t xml:space="preserve">bir </w:t>
      </w:r>
      <w:r w:rsidR="00A62C52" w:rsidRPr="00A62C52">
        <w:rPr>
          <w:rFonts w:ascii="Times New Roman" w:hAnsi="Times New Roman" w:cs="Times New Roman"/>
        </w:rPr>
        <w:t xml:space="preserve">anti-coagulant.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70390F"/>
    <w:multiLevelType w:val="hybridMultilevel"/>
    <w:tmpl w:val="28720B48"/>
    <w:lvl w:ilvl="0" w:tplc="EAFC42A6">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7DFD1C15"/>
    <w:multiLevelType w:val="hybridMultilevel"/>
    <w:tmpl w:val="269A5F30"/>
    <w:lvl w:ilvl="0" w:tplc="5ADC2CC6">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USA ÖZTÜRK">
    <w15:presenceInfo w15:providerId="None" w15:userId="MUSA ÖZTÜRK"/>
  </w15:person>
  <w15:person w15:author="The">
    <w15:presenceInfo w15:providerId="None" w15:userId="Th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A75"/>
    <w:rsid w:val="00002B65"/>
    <w:rsid w:val="00003122"/>
    <w:rsid w:val="00005A93"/>
    <w:rsid w:val="00007631"/>
    <w:rsid w:val="00010F03"/>
    <w:rsid w:val="000116EB"/>
    <w:rsid w:val="00012BC5"/>
    <w:rsid w:val="00012FAB"/>
    <w:rsid w:val="00015DB2"/>
    <w:rsid w:val="0002230B"/>
    <w:rsid w:val="0002230C"/>
    <w:rsid w:val="0002240A"/>
    <w:rsid w:val="00024B33"/>
    <w:rsid w:val="00024E34"/>
    <w:rsid w:val="00025337"/>
    <w:rsid w:val="00030E84"/>
    <w:rsid w:val="00031186"/>
    <w:rsid w:val="000359FF"/>
    <w:rsid w:val="00041C35"/>
    <w:rsid w:val="00050B6D"/>
    <w:rsid w:val="000530D9"/>
    <w:rsid w:val="00054B64"/>
    <w:rsid w:val="00056FD2"/>
    <w:rsid w:val="00061D9F"/>
    <w:rsid w:val="00062358"/>
    <w:rsid w:val="00064856"/>
    <w:rsid w:val="00066D32"/>
    <w:rsid w:val="00070BC4"/>
    <w:rsid w:val="00070E05"/>
    <w:rsid w:val="00070F38"/>
    <w:rsid w:val="00072D05"/>
    <w:rsid w:val="00073BF5"/>
    <w:rsid w:val="000751AF"/>
    <w:rsid w:val="000817A6"/>
    <w:rsid w:val="000821E3"/>
    <w:rsid w:val="000842B2"/>
    <w:rsid w:val="0008601C"/>
    <w:rsid w:val="00086A5D"/>
    <w:rsid w:val="00087DF9"/>
    <w:rsid w:val="0009177F"/>
    <w:rsid w:val="00091B0A"/>
    <w:rsid w:val="00091E57"/>
    <w:rsid w:val="000A16FF"/>
    <w:rsid w:val="000A23C5"/>
    <w:rsid w:val="000A3281"/>
    <w:rsid w:val="000A3C08"/>
    <w:rsid w:val="000A5F17"/>
    <w:rsid w:val="000A666E"/>
    <w:rsid w:val="000A6A3D"/>
    <w:rsid w:val="000A6D0B"/>
    <w:rsid w:val="000A6E5B"/>
    <w:rsid w:val="000A75A5"/>
    <w:rsid w:val="000B0E12"/>
    <w:rsid w:val="000B1DE5"/>
    <w:rsid w:val="000B6696"/>
    <w:rsid w:val="000C2FB2"/>
    <w:rsid w:val="000C305E"/>
    <w:rsid w:val="000C4924"/>
    <w:rsid w:val="000D002E"/>
    <w:rsid w:val="000D0252"/>
    <w:rsid w:val="000D219D"/>
    <w:rsid w:val="000D27C3"/>
    <w:rsid w:val="000D2C9F"/>
    <w:rsid w:val="000D2EC1"/>
    <w:rsid w:val="000D6403"/>
    <w:rsid w:val="000E461B"/>
    <w:rsid w:val="000F0E8B"/>
    <w:rsid w:val="000F1EA3"/>
    <w:rsid w:val="000F2D88"/>
    <w:rsid w:val="000F389F"/>
    <w:rsid w:val="000F411D"/>
    <w:rsid w:val="00100A7D"/>
    <w:rsid w:val="00104503"/>
    <w:rsid w:val="00104CCD"/>
    <w:rsid w:val="00105B9C"/>
    <w:rsid w:val="00105C4D"/>
    <w:rsid w:val="00106811"/>
    <w:rsid w:val="00107590"/>
    <w:rsid w:val="00112BFA"/>
    <w:rsid w:val="001132B0"/>
    <w:rsid w:val="0011349F"/>
    <w:rsid w:val="00113C98"/>
    <w:rsid w:val="00116392"/>
    <w:rsid w:val="00117A9F"/>
    <w:rsid w:val="001231D4"/>
    <w:rsid w:val="001246ED"/>
    <w:rsid w:val="00125D5C"/>
    <w:rsid w:val="00125F90"/>
    <w:rsid w:val="00130EB8"/>
    <w:rsid w:val="0013157F"/>
    <w:rsid w:val="00132490"/>
    <w:rsid w:val="001357D3"/>
    <w:rsid w:val="00137223"/>
    <w:rsid w:val="001378FF"/>
    <w:rsid w:val="00141204"/>
    <w:rsid w:val="001434E2"/>
    <w:rsid w:val="00147A18"/>
    <w:rsid w:val="00150471"/>
    <w:rsid w:val="0015068B"/>
    <w:rsid w:val="001528AD"/>
    <w:rsid w:val="001529A7"/>
    <w:rsid w:val="00155926"/>
    <w:rsid w:val="001559AF"/>
    <w:rsid w:val="001607BD"/>
    <w:rsid w:val="00162BD0"/>
    <w:rsid w:val="00164218"/>
    <w:rsid w:val="00166D70"/>
    <w:rsid w:val="00167FBE"/>
    <w:rsid w:val="00172A2F"/>
    <w:rsid w:val="0017531E"/>
    <w:rsid w:val="0017543C"/>
    <w:rsid w:val="00181D7F"/>
    <w:rsid w:val="001848D9"/>
    <w:rsid w:val="0019219F"/>
    <w:rsid w:val="00194767"/>
    <w:rsid w:val="0019504E"/>
    <w:rsid w:val="0019534A"/>
    <w:rsid w:val="00196848"/>
    <w:rsid w:val="001A0B3E"/>
    <w:rsid w:val="001A0F72"/>
    <w:rsid w:val="001A18A3"/>
    <w:rsid w:val="001A31B4"/>
    <w:rsid w:val="001A3898"/>
    <w:rsid w:val="001B66A3"/>
    <w:rsid w:val="001B70C4"/>
    <w:rsid w:val="001C1211"/>
    <w:rsid w:val="001C22F3"/>
    <w:rsid w:val="001C324B"/>
    <w:rsid w:val="001C4E35"/>
    <w:rsid w:val="001C5F6F"/>
    <w:rsid w:val="001C70DE"/>
    <w:rsid w:val="001D18B3"/>
    <w:rsid w:val="001D2814"/>
    <w:rsid w:val="001D4987"/>
    <w:rsid w:val="001D5D15"/>
    <w:rsid w:val="001D63B2"/>
    <w:rsid w:val="001D6801"/>
    <w:rsid w:val="001E4FEC"/>
    <w:rsid w:val="001E73F0"/>
    <w:rsid w:val="001E7B7E"/>
    <w:rsid w:val="001F0507"/>
    <w:rsid w:val="001F1A7F"/>
    <w:rsid w:val="001F2D32"/>
    <w:rsid w:val="001F2E17"/>
    <w:rsid w:val="001F51E7"/>
    <w:rsid w:val="001F6D0F"/>
    <w:rsid w:val="001F7F7C"/>
    <w:rsid w:val="00205649"/>
    <w:rsid w:val="002066F3"/>
    <w:rsid w:val="002076BB"/>
    <w:rsid w:val="00207A88"/>
    <w:rsid w:val="00207B98"/>
    <w:rsid w:val="002117E9"/>
    <w:rsid w:val="002141B5"/>
    <w:rsid w:val="00215090"/>
    <w:rsid w:val="0021770B"/>
    <w:rsid w:val="002223DA"/>
    <w:rsid w:val="002240E0"/>
    <w:rsid w:val="002257F3"/>
    <w:rsid w:val="002263E8"/>
    <w:rsid w:val="00226608"/>
    <w:rsid w:val="00230023"/>
    <w:rsid w:val="00231091"/>
    <w:rsid w:val="00231A4C"/>
    <w:rsid w:val="0023361A"/>
    <w:rsid w:val="00236B58"/>
    <w:rsid w:val="00242718"/>
    <w:rsid w:val="00243BB4"/>
    <w:rsid w:val="00246687"/>
    <w:rsid w:val="00246D22"/>
    <w:rsid w:val="00252508"/>
    <w:rsid w:val="00254E79"/>
    <w:rsid w:val="00257802"/>
    <w:rsid w:val="00260037"/>
    <w:rsid w:val="00264EAE"/>
    <w:rsid w:val="0026505D"/>
    <w:rsid w:val="00266A7C"/>
    <w:rsid w:val="00275851"/>
    <w:rsid w:val="00281846"/>
    <w:rsid w:val="00290E9A"/>
    <w:rsid w:val="00292673"/>
    <w:rsid w:val="00292ECB"/>
    <w:rsid w:val="00295605"/>
    <w:rsid w:val="002A034E"/>
    <w:rsid w:val="002A2672"/>
    <w:rsid w:val="002A42E3"/>
    <w:rsid w:val="002A6B4B"/>
    <w:rsid w:val="002A6DDA"/>
    <w:rsid w:val="002B0A68"/>
    <w:rsid w:val="002B0D7F"/>
    <w:rsid w:val="002B28B4"/>
    <w:rsid w:val="002B29FE"/>
    <w:rsid w:val="002B2BB1"/>
    <w:rsid w:val="002C4E65"/>
    <w:rsid w:val="002C6800"/>
    <w:rsid w:val="002C7BB0"/>
    <w:rsid w:val="002D1403"/>
    <w:rsid w:val="002D3A65"/>
    <w:rsid w:val="002D7042"/>
    <w:rsid w:val="002D77B4"/>
    <w:rsid w:val="002E3E1B"/>
    <w:rsid w:val="002E6E67"/>
    <w:rsid w:val="002E7E72"/>
    <w:rsid w:val="002F57FA"/>
    <w:rsid w:val="003044E8"/>
    <w:rsid w:val="0030472C"/>
    <w:rsid w:val="00305CD1"/>
    <w:rsid w:val="00310E41"/>
    <w:rsid w:val="0031118E"/>
    <w:rsid w:val="00311672"/>
    <w:rsid w:val="00317495"/>
    <w:rsid w:val="0032140E"/>
    <w:rsid w:val="00321E3F"/>
    <w:rsid w:val="00324449"/>
    <w:rsid w:val="003268CF"/>
    <w:rsid w:val="00332CDB"/>
    <w:rsid w:val="003365AE"/>
    <w:rsid w:val="0033669E"/>
    <w:rsid w:val="00337947"/>
    <w:rsid w:val="00340A54"/>
    <w:rsid w:val="0034209F"/>
    <w:rsid w:val="00343948"/>
    <w:rsid w:val="00343EDC"/>
    <w:rsid w:val="0034643B"/>
    <w:rsid w:val="00347999"/>
    <w:rsid w:val="00347DB8"/>
    <w:rsid w:val="00347F55"/>
    <w:rsid w:val="00353C04"/>
    <w:rsid w:val="003551A2"/>
    <w:rsid w:val="0035600D"/>
    <w:rsid w:val="003607C2"/>
    <w:rsid w:val="00366AB4"/>
    <w:rsid w:val="003711FA"/>
    <w:rsid w:val="003717D7"/>
    <w:rsid w:val="00371DEE"/>
    <w:rsid w:val="00373686"/>
    <w:rsid w:val="003811B9"/>
    <w:rsid w:val="00383F92"/>
    <w:rsid w:val="00385BED"/>
    <w:rsid w:val="003869F0"/>
    <w:rsid w:val="00394106"/>
    <w:rsid w:val="003A015A"/>
    <w:rsid w:val="003A06D4"/>
    <w:rsid w:val="003A1390"/>
    <w:rsid w:val="003A13B0"/>
    <w:rsid w:val="003A26C8"/>
    <w:rsid w:val="003A2EAA"/>
    <w:rsid w:val="003A46B3"/>
    <w:rsid w:val="003A528E"/>
    <w:rsid w:val="003A73A0"/>
    <w:rsid w:val="003B004A"/>
    <w:rsid w:val="003B154E"/>
    <w:rsid w:val="003B157E"/>
    <w:rsid w:val="003B551B"/>
    <w:rsid w:val="003C1026"/>
    <w:rsid w:val="003C1A76"/>
    <w:rsid w:val="003C507F"/>
    <w:rsid w:val="003C5178"/>
    <w:rsid w:val="003C58DC"/>
    <w:rsid w:val="003C6538"/>
    <w:rsid w:val="003C6DA0"/>
    <w:rsid w:val="003D4150"/>
    <w:rsid w:val="003D45E9"/>
    <w:rsid w:val="003D5747"/>
    <w:rsid w:val="003D62F3"/>
    <w:rsid w:val="003D6E6C"/>
    <w:rsid w:val="003D797B"/>
    <w:rsid w:val="003E51D7"/>
    <w:rsid w:val="003E612F"/>
    <w:rsid w:val="003F0572"/>
    <w:rsid w:val="003F10E3"/>
    <w:rsid w:val="003F18FB"/>
    <w:rsid w:val="003F1BB2"/>
    <w:rsid w:val="003F2EC4"/>
    <w:rsid w:val="003F46AC"/>
    <w:rsid w:val="003F5773"/>
    <w:rsid w:val="0040059A"/>
    <w:rsid w:val="00401C6E"/>
    <w:rsid w:val="00407E6F"/>
    <w:rsid w:val="004152E1"/>
    <w:rsid w:val="0041576C"/>
    <w:rsid w:val="00416A65"/>
    <w:rsid w:val="00416BB0"/>
    <w:rsid w:val="0041701E"/>
    <w:rsid w:val="004175F1"/>
    <w:rsid w:val="00422ACB"/>
    <w:rsid w:val="00422BF0"/>
    <w:rsid w:val="0042389D"/>
    <w:rsid w:val="00431350"/>
    <w:rsid w:val="0043331C"/>
    <w:rsid w:val="004342B0"/>
    <w:rsid w:val="00434752"/>
    <w:rsid w:val="00436790"/>
    <w:rsid w:val="00436814"/>
    <w:rsid w:val="004402DA"/>
    <w:rsid w:val="00441160"/>
    <w:rsid w:val="00442ADD"/>
    <w:rsid w:val="00443B19"/>
    <w:rsid w:val="00443E17"/>
    <w:rsid w:val="0044476A"/>
    <w:rsid w:val="00444AF7"/>
    <w:rsid w:val="00456407"/>
    <w:rsid w:val="0045715A"/>
    <w:rsid w:val="00457C52"/>
    <w:rsid w:val="00460999"/>
    <w:rsid w:val="00461120"/>
    <w:rsid w:val="00462F73"/>
    <w:rsid w:val="004653A1"/>
    <w:rsid w:val="004665E4"/>
    <w:rsid w:val="0047032E"/>
    <w:rsid w:val="00471207"/>
    <w:rsid w:val="00472DBE"/>
    <w:rsid w:val="00473F54"/>
    <w:rsid w:val="00475991"/>
    <w:rsid w:val="00477D8A"/>
    <w:rsid w:val="00477F46"/>
    <w:rsid w:val="00480F31"/>
    <w:rsid w:val="00482E6A"/>
    <w:rsid w:val="00487D36"/>
    <w:rsid w:val="004922EF"/>
    <w:rsid w:val="004932D4"/>
    <w:rsid w:val="00494268"/>
    <w:rsid w:val="00494641"/>
    <w:rsid w:val="004959C3"/>
    <w:rsid w:val="004A008C"/>
    <w:rsid w:val="004A2553"/>
    <w:rsid w:val="004A2698"/>
    <w:rsid w:val="004A2866"/>
    <w:rsid w:val="004A38FE"/>
    <w:rsid w:val="004A3F50"/>
    <w:rsid w:val="004A4529"/>
    <w:rsid w:val="004B049E"/>
    <w:rsid w:val="004B559E"/>
    <w:rsid w:val="004B7345"/>
    <w:rsid w:val="004C136C"/>
    <w:rsid w:val="004C297E"/>
    <w:rsid w:val="004C368C"/>
    <w:rsid w:val="004C3C2F"/>
    <w:rsid w:val="004C3D8B"/>
    <w:rsid w:val="004C6725"/>
    <w:rsid w:val="004D0490"/>
    <w:rsid w:val="004D09D3"/>
    <w:rsid w:val="004D1163"/>
    <w:rsid w:val="004D3AA9"/>
    <w:rsid w:val="004D44F3"/>
    <w:rsid w:val="004D5EFF"/>
    <w:rsid w:val="004D64F4"/>
    <w:rsid w:val="004D76FE"/>
    <w:rsid w:val="004E0C9C"/>
    <w:rsid w:val="004E4574"/>
    <w:rsid w:val="004E660F"/>
    <w:rsid w:val="004F3E68"/>
    <w:rsid w:val="0050210F"/>
    <w:rsid w:val="005066E0"/>
    <w:rsid w:val="0050754B"/>
    <w:rsid w:val="005112B9"/>
    <w:rsid w:val="005112D3"/>
    <w:rsid w:val="00514D03"/>
    <w:rsid w:val="00520543"/>
    <w:rsid w:val="00521427"/>
    <w:rsid w:val="00525509"/>
    <w:rsid w:val="00526651"/>
    <w:rsid w:val="005269CA"/>
    <w:rsid w:val="00526FAE"/>
    <w:rsid w:val="00530BA4"/>
    <w:rsid w:val="00532603"/>
    <w:rsid w:val="00534B9C"/>
    <w:rsid w:val="005357D1"/>
    <w:rsid w:val="00540775"/>
    <w:rsid w:val="00542AB3"/>
    <w:rsid w:val="005432F6"/>
    <w:rsid w:val="00543DC8"/>
    <w:rsid w:val="00543FF1"/>
    <w:rsid w:val="00545829"/>
    <w:rsid w:val="00547DB8"/>
    <w:rsid w:val="00550CFB"/>
    <w:rsid w:val="00555B82"/>
    <w:rsid w:val="005567FC"/>
    <w:rsid w:val="00557B0A"/>
    <w:rsid w:val="00565655"/>
    <w:rsid w:val="00565A07"/>
    <w:rsid w:val="00570D16"/>
    <w:rsid w:val="00571AF0"/>
    <w:rsid w:val="00573C83"/>
    <w:rsid w:val="00575E74"/>
    <w:rsid w:val="00582D8D"/>
    <w:rsid w:val="00583C8F"/>
    <w:rsid w:val="00583FA5"/>
    <w:rsid w:val="00586379"/>
    <w:rsid w:val="00586CA5"/>
    <w:rsid w:val="00595532"/>
    <w:rsid w:val="00596104"/>
    <w:rsid w:val="00596388"/>
    <w:rsid w:val="005A0330"/>
    <w:rsid w:val="005A14A0"/>
    <w:rsid w:val="005A23D1"/>
    <w:rsid w:val="005A3863"/>
    <w:rsid w:val="005A3F86"/>
    <w:rsid w:val="005A45EF"/>
    <w:rsid w:val="005A541A"/>
    <w:rsid w:val="005A6785"/>
    <w:rsid w:val="005A73D9"/>
    <w:rsid w:val="005B282B"/>
    <w:rsid w:val="005B36B9"/>
    <w:rsid w:val="005C0490"/>
    <w:rsid w:val="005C32C1"/>
    <w:rsid w:val="005C4CCA"/>
    <w:rsid w:val="005C4DD9"/>
    <w:rsid w:val="005D0868"/>
    <w:rsid w:val="005D28A0"/>
    <w:rsid w:val="005D5127"/>
    <w:rsid w:val="005D5947"/>
    <w:rsid w:val="005E240C"/>
    <w:rsid w:val="005E37AE"/>
    <w:rsid w:val="005F0B70"/>
    <w:rsid w:val="005F6DD9"/>
    <w:rsid w:val="0060223F"/>
    <w:rsid w:val="00604E64"/>
    <w:rsid w:val="00610A4E"/>
    <w:rsid w:val="00610EA6"/>
    <w:rsid w:val="006112B7"/>
    <w:rsid w:val="00611D0E"/>
    <w:rsid w:val="00612C70"/>
    <w:rsid w:val="006152B5"/>
    <w:rsid w:val="00616D92"/>
    <w:rsid w:val="0061705F"/>
    <w:rsid w:val="006176BA"/>
    <w:rsid w:val="00620909"/>
    <w:rsid w:val="00623351"/>
    <w:rsid w:val="00623C81"/>
    <w:rsid w:val="00625931"/>
    <w:rsid w:val="00631A76"/>
    <w:rsid w:val="006370B7"/>
    <w:rsid w:val="00637BDA"/>
    <w:rsid w:val="00640AA6"/>
    <w:rsid w:val="00640DB2"/>
    <w:rsid w:val="00640EC7"/>
    <w:rsid w:val="0064458F"/>
    <w:rsid w:val="00645571"/>
    <w:rsid w:val="00647CBA"/>
    <w:rsid w:val="0065193B"/>
    <w:rsid w:val="00654A0D"/>
    <w:rsid w:val="00656120"/>
    <w:rsid w:val="0065614C"/>
    <w:rsid w:val="00656DFA"/>
    <w:rsid w:val="006630BF"/>
    <w:rsid w:val="00666301"/>
    <w:rsid w:val="00667164"/>
    <w:rsid w:val="00667C1F"/>
    <w:rsid w:val="00670C52"/>
    <w:rsid w:val="00671D39"/>
    <w:rsid w:val="0067303A"/>
    <w:rsid w:val="006738F2"/>
    <w:rsid w:val="00675CF5"/>
    <w:rsid w:val="00683AEF"/>
    <w:rsid w:val="00685C9B"/>
    <w:rsid w:val="006905EE"/>
    <w:rsid w:val="00694EB4"/>
    <w:rsid w:val="00697A83"/>
    <w:rsid w:val="006A3CDD"/>
    <w:rsid w:val="006A5DC7"/>
    <w:rsid w:val="006B1A15"/>
    <w:rsid w:val="006B1F81"/>
    <w:rsid w:val="006B25D0"/>
    <w:rsid w:val="006B27A9"/>
    <w:rsid w:val="006B752F"/>
    <w:rsid w:val="006C0800"/>
    <w:rsid w:val="006C32FA"/>
    <w:rsid w:val="006C5D86"/>
    <w:rsid w:val="006D0551"/>
    <w:rsid w:val="006D20ED"/>
    <w:rsid w:val="006D2D67"/>
    <w:rsid w:val="006D43D1"/>
    <w:rsid w:val="006D5BA6"/>
    <w:rsid w:val="006E087C"/>
    <w:rsid w:val="006E2D82"/>
    <w:rsid w:val="006E34C9"/>
    <w:rsid w:val="006F2668"/>
    <w:rsid w:val="006F4301"/>
    <w:rsid w:val="006F4EE2"/>
    <w:rsid w:val="006F6E3D"/>
    <w:rsid w:val="006F7EF0"/>
    <w:rsid w:val="00700103"/>
    <w:rsid w:val="0070125E"/>
    <w:rsid w:val="0070136E"/>
    <w:rsid w:val="00701D82"/>
    <w:rsid w:val="00702E2C"/>
    <w:rsid w:val="007048BB"/>
    <w:rsid w:val="00706A31"/>
    <w:rsid w:val="00710DB0"/>
    <w:rsid w:val="00712E02"/>
    <w:rsid w:val="00715279"/>
    <w:rsid w:val="007160D3"/>
    <w:rsid w:val="00717015"/>
    <w:rsid w:val="00723E61"/>
    <w:rsid w:val="00723F47"/>
    <w:rsid w:val="00725D96"/>
    <w:rsid w:val="007270C4"/>
    <w:rsid w:val="0072788F"/>
    <w:rsid w:val="00732B0B"/>
    <w:rsid w:val="00733C11"/>
    <w:rsid w:val="0073420C"/>
    <w:rsid w:val="00736902"/>
    <w:rsid w:val="00736BF8"/>
    <w:rsid w:val="00741DFF"/>
    <w:rsid w:val="00750C6A"/>
    <w:rsid w:val="0075243D"/>
    <w:rsid w:val="00753CAA"/>
    <w:rsid w:val="00754447"/>
    <w:rsid w:val="0076156E"/>
    <w:rsid w:val="00762680"/>
    <w:rsid w:val="00764A01"/>
    <w:rsid w:val="00764FFE"/>
    <w:rsid w:val="0076545D"/>
    <w:rsid w:val="00767BF8"/>
    <w:rsid w:val="00770D98"/>
    <w:rsid w:val="00772743"/>
    <w:rsid w:val="007731B2"/>
    <w:rsid w:val="007733EE"/>
    <w:rsid w:val="007751F6"/>
    <w:rsid w:val="0077583F"/>
    <w:rsid w:val="007760C9"/>
    <w:rsid w:val="00780969"/>
    <w:rsid w:val="00781D0A"/>
    <w:rsid w:val="00782B7C"/>
    <w:rsid w:val="00787E8C"/>
    <w:rsid w:val="00790211"/>
    <w:rsid w:val="007938A3"/>
    <w:rsid w:val="007954C1"/>
    <w:rsid w:val="007A02CD"/>
    <w:rsid w:val="007A19FC"/>
    <w:rsid w:val="007A1DB7"/>
    <w:rsid w:val="007A26EE"/>
    <w:rsid w:val="007A2D3A"/>
    <w:rsid w:val="007A4DAB"/>
    <w:rsid w:val="007A5F97"/>
    <w:rsid w:val="007B1421"/>
    <w:rsid w:val="007B5099"/>
    <w:rsid w:val="007B5EA3"/>
    <w:rsid w:val="007C0B0B"/>
    <w:rsid w:val="007C494D"/>
    <w:rsid w:val="007C7621"/>
    <w:rsid w:val="007D0928"/>
    <w:rsid w:val="007D3D4D"/>
    <w:rsid w:val="007D45E3"/>
    <w:rsid w:val="007D6086"/>
    <w:rsid w:val="007D7367"/>
    <w:rsid w:val="007E0441"/>
    <w:rsid w:val="007E22EE"/>
    <w:rsid w:val="007E2714"/>
    <w:rsid w:val="007E5DA6"/>
    <w:rsid w:val="007E64AC"/>
    <w:rsid w:val="007E7636"/>
    <w:rsid w:val="007E7A89"/>
    <w:rsid w:val="007F1AAD"/>
    <w:rsid w:val="007F2640"/>
    <w:rsid w:val="007F3BAC"/>
    <w:rsid w:val="007F4B24"/>
    <w:rsid w:val="007F4F1B"/>
    <w:rsid w:val="007F516B"/>
    <w:rsid w:val="00807007"/>
    <w:rsid w:val="00807B37"/>
    <w:rsid w:val="0081014D"/>
    <w:rsid w:val="0081060C"/>
    <w:rsid w:val="0081216D"/>
    <w:rsid w:val="00813650"/>
    <w:rsid w:val="00815487"/>
    <w:rsid w:val="0081632E"/>
    <w:rsid w:val="008218D3"/>
    <w:rsid w:val="008232E7"/>
    <w:rsid w:val="00824AA8"/>
    <w:rsid w:val="008250B8"/>
    <w:rsid w:val="008306A4"/>
    <w:rsid w:val="0083071B"/>
    <w:rsid w:val="00830753"/>
    <w:rsid w:val="008307C6"/>
    <w:rsid w:val="00832ABF"/>
    <w:rsid w:val="008363AF"/>
    <w:rsid w:val="00841272"/>
    <w:rsid w:val="00843E4F"/>
    <w:rsid w:val="0084447A"/>
    <w:rsid w:val="00856B88"/>
    <w:rsid w:val="00861F9C"/>
    <w:rsid w:val="00865214"/>
    <w:rsid w:val="008714CA"/>
    <w:rsid w:val="00872F3D"/>
    <w:rsid w:val="00874645"/>
    <w:rsid w:val="00874A56"/>
    <w:rsid w:val="00876A7A"/>
    <w:rsid w:val="00880161"/>
    <w:rsid w:val="00883E80"/>
    <w:rsid w:val="00884318"/>
    <w:rsid w:val="00885146"/>
    <w:rsid w:val="008867E8"/>
    <w:rsid w:val="00886EC5"/>
    <w:rsid w:val="0088747C"/>
    <w:rsid w:val="00887C2E"/>
    <w:rsid w:val="0089202C"/>
    <w:rsid w:val="00892428"/>
    <w:rsid w:val="0089259F"/>
    <w:rsid w:val="008933F0"/>
    <w:rsid w:val="0089340F"/>
    <w:rsid w:val="008942B8"/>
    <w:rsid w:val="00894BC0"/>
    <w:rsid w:val="008974FE"/>
    <w:rsid w:val="00897666"/>
    <w:rsid w:val="008A080F"/>
    <w:rsid w:val="008A431E"/>
    <w:rsid w:val="008A4810"/>
    <w:rsid w:val="008B1EDB"/>
    <w:rsid w:val="008B6CF3"/>
    <w:rsid w:val="008C0284"/>
    <w:rsid w:val="008C0BA4"/>
    <w:rsid w:val="008C1F2B"/>
    <w:rsid w:val="008C29B9"/>
    <w:rsid w:val="008C4E38"/>
    <w:rsid w:val="008C71CE"/>
    <w:rsid w:val="008C78FD"/>
    <w:rsid w:val="008D0E34"/>
    <w:rsid w:val="008D175F"/>
    <w:rsid w:val="008D2A81"/>
    <w:rsid w:val="008D2B51"/>
    <w:rsid w:val="008D7B71"/>
    <w:rsid w:val="008E0610"/>
    <w:rsid w:val="008E367F"/>
    <w:rsid w:val="008E4EA0"/>
    <w:rsid w:val="008F016F"/>
    <w:rsid w:val="008F2292"/>
    <w:rsid w:val="008F541F"/>
    <w:rsid w:val="008F5E64"/>
    <w:rsid w:val="008F62D0"/>
    <w:rsid w:val="008F71F1"/>
    <w:rsid w:val="008F738F"/>
    <w:rsid w:val="0090050D"/>
    <w:rsid w:val="00901A4A"/>
    <w:rsid w:val="009026B7"/>
    <w:rsid w:val="00903258"/>
    <w:rsid w:val="009044AE"/>
    <w:rsid w:val="00904DB8"/>
    <w:rsid w:val="009056DA"/>
    <w:rsid w:val="00907D1A"/>
    <w:rsid w:val="00910FF4"/>
    <w:rsid w:val="009111B1"/>
    <w:rsid w:val="00911CDA"/>
    <w:rsid w:val="0091257F"/>
    <w:rsid w:val="00912E40"/>
    <w:rsid w:val="00913A71"/>
    <w:rsid w:val="00916A07"/>
    <w:rsid w:val="009171FE"/>
    <w:rsid w:val="00917D01"/>
    <w:rsid w:val="00927925"/>
    <w:rsid w:val="00927C2E"/>
    <w:rsid w:val="00927FC5"/>
    <w:rsid w:val="00930BDE"/>
    <w:rsid w:val="0093110D"/>
    <w:rsid w:val="0093156D"/>
    <w:rsid w:val="00931A29"/>
    <w:rsid w:val="009322B3"/>
    <w:rsid w:val="00932DEA"/>
    <w:rsid w:val="00933A9B"/>
    <w:rsid w:val="0093520F"/>
    <w:rsid w:val="009365D8"/>
    <w:rsid w:val="00936D6B"/>
    <w:rsid w:val="0094491E"/>
    <w:rsid w:val="00947577"/>
    <w:rsid w:val="00951723"/>
    <w:rsid w:val="0095371A"/>
    <w:rsid w:val="009539DC"/>
    <w:rsid w:val="009567FF"/>
    <w:rsid w:val="00956B93"/>
    <w:rsid w:val="0096120E"/>
    <w:rsid w:val="0096162D"/>
    <w:rsid w:val="009626BD"/>
    <w:rsid w:val="00963723"/>
    <w:rsid w:val="00965BFC"/>
    <w:rsid w:val="00966618"/>
    <w:rsid w:val="009700CE"/>
    <w:rsid w:val="00972BFF"/>
    <w:rsid w:val="00973F30"/>
    <w:rsid w:val="00980EDC"/>
    <w:rsid w:val="00983789"/>
    <w:rsid w:val="009863C6"/>
    <w:rsid w:val="009872CD"/>
    <w:rsid w:val="009A04A1"/>
    <w:rsid w:val="009A0ABF"/>
    <w:rsid w:val="009A1F18"/>
    <w:rsid w:val="009A44F5"/>
    <w:rsid w:val="009A5C30"/>
    <w:rsid w:val="009A7660"/>
    <w:rsid w:val="009B07E7"/>
    <w:rsid w:val="009B2821"/>
    <w:rsid w:val="009B2841"/>
    <w:rsid w:val="009B709A"/>
    <w:rsid w:val="009B7CFA"/>
    <w:rsid w:val="009C3692"/>
    <w:rsid w:val="009C4DAC"/>
    <w:rsid w:val="009C55EF"/>
    <w:rsid w:val="009C5B09"/>
    <w:rsid w:val="009C5B54"/>
    <w:rsid w:val="009C7916"/>
    <w:rsid w:val="009D65C7"/>
    <w:rsid w:val="009D6FF9"/>
    <w:rsid w:val="009E18C0"/>
    <w:rsid w:val="009E2395"/>
    <w:rsid w:val="009E3C01"/>
    <w:rsid w:val="009E4206"/>
    <w:rsid w:val="009E4693"/>
    <w:rsid w:val="009E4C4B"/>
    <w:rsid w:val="009E5A33"/>
    <w:rsid w:val="009E5D78"/>
    <w:rsid w:val="009E677E"/>
    <w:rsid w:val="009F0919"/>
    <w:rsid w:val="009F0947"/>
    <w:rsid w:val="009F12F6"/>
    <w:rsid w:val="009F140F"/>
    <w:rsid w:val="009F1839"/>
    <w:rsid w:val="009F1FBD"/>
    <w:rsid w:val="009F28CE"/>
    <w:rsid w:val="009F2E07"/>
    <w:rsid w:val="009F382F"/>
    <w:rsid w:val="009F5FF5"/>
    <w:rsid w:val="009F73EB"/>
    <w:rsid w:val="00A00989"/>
    <w:rsid w:val="00A01158"/>
    <w:rsid w:val="00A058D6"/>
    <w:rsid w:val="00A10567"/>
    <w:rsid w:val="00A114F8"/>
    <w:rsid w:val="00A124E6"/>
    <w:rsid w:val="00A1276A"/>
    <w:rsid w:val="00A13C45"/>
    <w:rsid w:val="00A149FA"/>
    <w:rsid w:val="00A20AB6"/>
    <w:rsid w:val="00A21324"/>
    <w:rsid w:val="00A21B71"/>
    <w:rsid w:val="00A2423B"/>
    <w:rsid w:val="00A24704"/>
    <w:rsid w:val="00A256B9"/>
    <w:rsid w:val="00A30566"/>
    <w:rsid w:val="00A3176A"/>
    <w:rsid w:val="00A3435C"/>
    <w:rsid w:val="00A369A7"/>
    <w:rsid w:val="00A375D5"/>
    <w:rsid w:val="00A40FC6"/>
    <w:rsid w:val="00A42E04"/>
    <w:rsid w:val="00A443B4"/>
    <w:rsid w:val="00A47C06"/>
    <w:rsid w:val="00A50FB1"/>
    <w:rsid w:val="00A54F1F"/>
    <w:rsid w:val="00A62C52"/>
    <w:rsid w:val="00A654E6"/>
    <w:rsid w:val="00A658E1"/>
    <w:rsid w:val="00A664A9"/>
    <w:rsid w:val="00A66D57"/>
    <w:rsid w:val="00A73049"/>
    <w:rsid w:val="00A73F7E"/>
    <w:rsid w:val="00A7566C"/>
    <w:rsid w:val="00A81B94"/>
    <w:rsid w:val="00A820AB"/>
    <w:rsid w:val="00A84A5D"/>
    <w:rsid w:val="00A85C6B"/>
    <w:rsid w:val="00A86360"/>
    <w:rsid w:val="00A86BF3"/>
    <w:rsid w:val="00A872E7"/>
    <w:rsid w:val="00A8753F"/>
    <w:rsid w:val="00A87B01"/>
    <w:rsid w:val="00A911F1"/>
    <w:rsid w:val="00A916CF"/>
    <w:rsid w:val="00A937A3"/>
    <w:rsid w:val="00A94548"/>
    <w:rsid w:val="00AA0D5B"/>
    <w:rsid w:val="00AA1C3F"/>
    <w:rsid w:val="00AA2735"/>
    <w:rsid w:val="00AA3894"/>
    <w:rsid w:val="00AA491D"/>
    <w:rsid w:val="00AA5ADD"/>
    <w:rsid w:val="00AA7AB2"/>
    <w:rsid w:val="00AA7F05"/>
    <w:rsid w:val="00AB0DD9"/>
    <w:rsid w:val="00AB19D0"/>
    <w:rsid w:val="00AB4AFE"/>
    <w:rsid w:val="00AC055B"/>
    <w:rsid w:val="00AC09DB"/>
    <w:rsid w:val="00AC3356"/>
    <w:rsid w:val="00AC4871"/>
    <w:rsid w:val="00AC5291"/>
    <w:rsid w:val="00AD21BF"/>
    <w:rsid w:val="00AD5326"/>
    <w:rsid w:val="00AD5EA2"/>
    <w:rsid w:val="00AD606F"/>
    <w:rsid w:val="00AE2C01"/>
    <w:rsid w:val="00AE4773"/>
    <w:rsid w:val="00AE568A"/>
    <w:rsid w:val="00AF0E48"/>
    <w:rsid w:val="00AF1A75"/>
    <w:rsid w:val="00AF23DF"/>
    <w:rsid w:val="00AF5FCC"/>
    <w:rsid w:val="00AF6E72"/>
    <w:rsid w:val="00B0116B"/>
    <w:rsid w:val="00B02E7F"/>
    <w:rsid w:val="00B1236B"/>
    <w:rsid w:val="00B12B7A"/>
    <w:rsid w:val="00B17193"/>
    <w:rsid w:val="00B2015D"/>
    <w:rsid w:val="00B249BC"/>
    <w:rsid w:val="00B25CED"/>
    <w:rsid w:val="00B306FA"/>
    <w:rsid w:val="00B31651"/>
    <w:rsid w:val="00B327D0"/>
    <w:rsid w:val="00B32BB7"/>
    <w:rsid w:val="00B33341"/>
    <w:rsid w:val="00B3334A"/>
    <w:rsid w:val="00B345F7"/>
    <w:rsid w:val="00B3494F"/>
    <w:rsid w:val="00B41152"/>
    <w:rsid w:val="00B419EC"/>
    <w:rsid w:val="00B41D92"/>
    <w:rsid w:val="00B41E80"/>
    <w:rsid w:val="00B453CA"/>
    <w:rsid w:val="00B45C3D"/>
    <w:rsid w:val="00B46E6C"/>
    <w:rsid w:val="00B5126B"/>
    <w:rsid w:val="00B60712"/>
    <w:rsid w:val="00B64BE0"/>
    <w:rsid w:val="00B66086"/>
    <w:rsid w:val="00B6640B"/>
    <w:rsid w:val="00B67C36"/>
    <w:rsid w:val="00B73C62"/>
    <w:rsid w:val="00B740F4"/>
    <w:rsid w:val="00B759E5"/>
    <w:rsid w:val="00B90BAB"/>
    <w:rsid w:val="00B94D89"/>
    <w:rsid w:val="00BA25C4"/>
    <w:rsid w:val="00BA2B04"/>
    <w:rsid w:val="00BA2D15"/>
    <w:rsid w:val="00BA4862"/>
    <w:rsid w:val="00BA57E0"/>
    <w:rsid w:val="00BA65F2"/>
    <w:rsid w:val="00BB0D43"/>
    <w:rsid w:val="00BB21D9"/>
    <w:rsid w:val="00BB29E1"/>
    <w:rsid w:val="00BB3436"/>
    <w:rsid w:val="00BB5EC7"/>
    <w:rsid w:val="00BC1D4B"/>
    <w:rsid w:val="00BC24F7"/>
    <w:rsid w:val="00BC382D"/>
    <w:rsid w:val="00BC3FDD"/>
    <w:rsid w:val="00BC4FC8"/>
    <w:rsid w:val="00BC5A5A"/>
    <w:rsid w:val="00BC5AB0"/>
    <w:rsid w:val="00BC6E73"/>
    <w:rsid w:val="00BD06E3"/>
    <w:rsid w:val="00BD12C2"/>
    <w:rsid w:val="00BD1ED0"/>
    <w:rsid w:val="00BD2F50"/>
    <w:rsid w:val="00BD32FC"/>
    <w:rsid w:val="00BD65BC"/>
    <w:rsid w:val="00BD688E"/>
    <w:rsid w:val="00BE0BB6"/>
    <w:rsid w:val="00BE0C53"/>
    <w:rsid w:val="00BE4621"/>
    <w:rsid w:val="00BE626A"/>
    <w:rsid w:val="00BE7032"/>
    <w:rsid w:val="00BE7C06"/>
    <w:rsid w:val="00BF002C"/>
    <w:rsid w:val="00BF25C6"/>
    <w:rsid w:val="00BF47BA"/>
    <w:rsid w:val="00BF5ACB"/>
    <w:rsid w:val="00BF619F"/>
    <w:rsid w:val="00BF667C"/>
    <w:rsid w:val="00BF7337"/>
    <w:rsid w:val="00C03ED7"/>
    <w:rsid w:val="00C10038"/>
    <w:rsid w:val="00C12D6E"/>
    <w:rsid w:val="00C1521D"/>
    <w:rsid w:val="00C15DA5"/>
    <w:rsid w:val="00C15E61"/>
    <w:rsid w:val="00C165A0"/>
    <w:rsid w:val="00C179ED"/>
    <w:rsid w:val="00C2100C"/>
    <w:rsid w:val="00C23615"/>
    <w:rsid w:val="00C24632"/>
    <w:rsid w:val="00C325B0"/>
    <w:rsid w:val="00C33494"/>
    <w:rsid w:val="00C34595"/>
    <w:rsid w:val="00C361CA"/>
    <w:rsid w:val="00C3748D"/>
    <w:rsid w:val="00C453F4"/>
    <w:rsid w:val="00C469D6"/>
    <w:rsid w:val="00C509AD"/>
    <w:rsid w:val="00C51400"/>
    <w:rsid w:val="00C554A0"/>
    <w:rsid w:val="00C55E9E"/>
    <w:rsid w:val="00C56BF8"/>
    <w:rsid w:val="00C60A1F"/>
    <w:rsid w:val="00C60F47"/>
    <w:rsid w:val="00C61AED"/>
    <w:rsid w:val="00C62A42"/>
    <w:rsid w:val="00C6341A"/>
    <w:rsid w:val="00C639D6"/>
    <w:rsid w:val="00C63FAA"/>
    <w:rsid w:val="00C64E83"/>
    <w:rsid w:val="00C6655C"/>
    <w:rsid w:val="00C66C21"/>
    <w:rsid w:val="00C673E2"/>
    <w:rsid w:val="00C67C36"/>
    <w:rsid w:val="00C747B5"/>
    <w:rsid w:val="00C74FBE"/>
    <w:rsid w:val="00C75840"/>
    <w:rsid w:val="00C7698C"/>
    <w:rsid w:val="00C817BD"/>
    <w:rsid w:val="00C84201"/>
    <w:rsid w:val="00C87E95"/>
    <w:rsid w:val="00C90732"/>
    <w:rsid w:val="00C92DD5"/>
    <w:rsid w:val="00C96D7F"/>
    <w:rsid w:val="00C97637"/>
    <w:rsid w:val="00CA2CD7"/>
    <w:rsid w:val="00CA30F5"/>
    <w:rsid w:val="00CA432C"/>
    <w:rsid w:val="00CB016C"/>
    <w:rsid w:val="00CB04B0"/>
    <w:rsid w:val="00CB3836"/>
    <w:rsid w:val="00CB43F3"/>
    <w:rsid w:val="00CB6AFF"/>
    <w:rsid w:val="00CB7913"/>
    <w:rsid w:val="00CC060B"/>
    <w:rsid w:val="00CC1700"/>
    <w:rsid w:val="00CC25AA"/>
    <w:rsid w:val="00CC55DA"/>
    <w:rsid w:val="00CC6653"/>
    <w:rsid w:val="00CC7002"/>
    <w:rsid w:val="00CD1A68"/>
    <w:rsid w:val="00CD1DF1"/>
    <w:rsid w:val="00CD5A4A"/>
    <w:rsid w:val="00CD7CBD"/>
    <w:rsid w:val="00CE08D6"/>
    <w:rsid w:val="00CE4501"/>
    <w:rsid w:val="00CE47CD"/>
    <w:rsid w:val="00CE5EF2"/>
    <w:rsid w:val="00CF0BBC"/>
    <w:rsid w:val="00CF3BF9"/>
    <w:rsid w:val="00CF5344"/>
    <w:rsid w:val="00D010FF"/>
    <w:rsid w:val="00D0331D"/>
    <w:rsid w:val="00D052EF"/>
    <w:rsid w:val="00D06031"/>
    <w:rsid w:val="00D06226"/>
    <w:rsid w:val="00D06526"/>
    <w:rsid w:val="00D06668"/>
    <w:rsid w:val="00D11F17"/>
    <w:rsid w:val="00D12534"/>
    <w:rsid w:val="00D138D2"/>
    <w:rsid w:val="00D15576"/>
    <w:rsid w:val="00D1574F"/>
    <w:rsid w:val="00D15C15"/>
    <w:rsid w:val="00D161A4"/>
    <w:rsid w:val="00D170D3"/>
    <w:rsid w:val="00D17E20"/>
    <w:rsid w:val="00D20B55"/>
    <w:rsid w:val="00D20BEF"/>
    <w:rsid w:val="00D21EF2"/>
    <w:rsid w:val="00D21F4B"/>
    <w:rsid w:val="00D25DF0"/>
    <w:rsid w:val="00D33F5E"/>
    <w:rsid w:val="00D37D8B"/>
    <w:rsid w:val="00D402A2"/>
    <w:rsid w:val="00D402E3"/>
    <w:rsid w:val="00D403EA"/>
    <w:rsid w:val="00D41038"/>
    <w:rsid w:val="00D41482"/>
    <w:rsid w:val="00D4285D"/>
    <w:rsid w:val="00D44000"/>
    <w:rsid w:val="00D443B1"/>
    <w:rsid w:val="00D46D9D"/>
    <w:rsid w:val="00D47245"/>
    <w:rsid w:val="00D47820"/>
    <w:rsid w:val="00D47893"/>
    <w:rsid w:val="00D5290D"/>
    <w:rsid w:val="00D52D61"/>
    <w:rsid w:val="00D57925"/>
    <w:rsid w:val="00D60706"/>
    <w:rsid w:val="00D615E0"/>
    <w:rsid w:val="00D61801"/>
    <w:rsid w:val="00D6366D"/>
    <w:rsid w:val="00D6783F"/>
    <w:rsid w:val="00D70929"/>
    <w:rsid w:val="00D73F60"/>
    <w:rsid w:val="00D76B31"/>
    <w:rsid w:val="00D80114"/>
    <w:rsid w:val="00D80739"/>
    <w:rsid w:val="00D85025"/>
    <w:rsid w:val="00D87926"/>
    <w:rsid w:val="00D87FF8"/>
    <w:rsid w:val="00D90A3A"/>
    <w:rsid w:val="00D92148"/>
    <w:rsid w:val="00D9545E"/>
    <w:rsid w:val="00D96BC2"/>
    <w:rsid w:val="00D96DE1"/>
    <w:rsid w:val="00D979F9"/>
    <w:rsid w:val="00DA094E"/>
    <w:rsid w:val="00DA09B9"/>
    <w:rsid w:val="00DA0E21"/>
    <w:rsid w:val="00DA1270"/>
    <w:rsid w:val="00DA19F6"/>
    <w:rsid w:val="00DA1C63"/>
    <w:rsid w:val="00DA1FE5"/>
    <w:rsid w:val="00DA3D4F"/>
    <w:rsid w:val="00DA4539"/>
    <w:rsid w:val="00DA7F22"/>
    <w:rsid w:val="00DB2493"/>
    <w:rsid w:val="00DB2F26"/>
    <w:rsid w:val="00DB3152"/>
    <w:rsid w:val="00DB4BCE"/>
    <w:rsid w:val="00DB5476"/>
    <w:rsid w:val="00DC1862"/>
    <w:rsid w:val="00DC2410"/>
    <w:rsid w:val="00DD5717"/>
    <w:rsid w:val="00DD7402"/>
    <w:rsid w:val="00DE00FD"/>
    <w:rsid w:val="00DE4916"/>
    <w:rsid w:val="00DE6E2B"/>
    <w:rsid w:val="00DF080F"/>
    <w:rsid w:val="00DF1FB0"/>
    <w:rsid w:val="00DF3103"/>
    <w:rsid w:val="00DF65C7"/>
    <w:rsid w:val="00DF67AD"/>
    <w:rsid w:val="00E004C1"/>
    <w:rsid w:val="00E00ACC"/>
    <w:rsid w:val="00E00DD5"/>
    <w:rsid w:val="00E01F2E"/>
    <w:rsid w:val="00E02516"/>
    <w:rsid w:val="00E0361B"/>
    <w:rsid w:val="00E03DF3"/>
    <w:rsid w:val="00E05A0A"/>
    <w:rsid w:val="00E0623E"/>
    <w:rsid w:val="00E067FB"/>
    <w:rsid w:val="00E13CA8"/>
    <w:rsid w:val="00E167A1"/>
    <w:rsid w:val="00E1740C"/>
    <w:rsid w:val="00E17DC3"/>
    <w:rsid w:val="00E20B7C"/>
    <w:rsid w:val="00E23DF9"/>
    <w:rsid w:val="00E243BB"/>
    <w:rsid w:val="00E244D3"/>
    <w:rsid w:val="00E26FB7"/>
    <w:rsid w:val="00E27DD4"/>
    <w:rsid w:val="00E30428"/>
    <w:rsid w:val="00E30BCA"/>
    <w:rsid w:val="00E312B4"/>
    <w:rsid w:val="00E31460"/>
    <w:rsid w:val="00E31672"/>
    <w:rsid w:val="00E32E65"/>
    <w:rsid w:val="00E34BAE"/>
    <w:rsid w:val="00E34FDE"/>
    <w:rsid w:val="00E401F6"/>
    <w:rsid w:val="00E4095D"/>
    <w:rsid w:val="00E420E4"/>
    <w:rsid w:val="00E43360"/>
    <w:rsid w:val="00E45098"/>
    <w:rsid w:val="00E46485"/>
    <w:rsid w:val="00E471E7"/>
    <w:rsid w:val="00E500A1"/>
    <w:rsid w:val="00E54D0A"/>
    <w:rsid w:val="00E6074B"/>
    <w:rsid w:val="00E60D11"/>
    <w:rsid w:val="00E62CAA"/>
    <w:rsid w:val="00E63420"/>
    <w:rsid w:val="00E63488"/>
    <w:rsid w:val="00E63B8F"/>
    <w:rsid w:val="00E66635"/>
    <w:rsid w:val="00E72D54"/>
    <w:rsid w:val="00E75EB6"/>
    <w:rsid w:val="00E80CBF"/>
    <w:rsid w:val="00E8338A"/>
    <w:rsid w:val="00E844DA"/>
    <w:rsid w:val="00E85156"/>
    <w:rsid w:val="00E853A4"/>
    <w:rsid w:val="00E907AE"/>
    <w:rsid w:val="00E95D4E"/>
    <w:rsid w:val="00E972FD"/>
    <w:rsid w:val="00E973D5"/>
    <w:rsid w:val="00EA0460"/>
    <w:rsid w:val="00EA0498"/>
    <w:rsid w:val="00EA0652"/>
    <w:rsid w:val="00EA17D2"/>
    <w:rsid w:val="00EA3BEC"/>
    <w:rsid w:val="00EA72D1"/>
    <w:rsid w:val="00EB0E6B"/>
    <w:rsid w:val="00EB65F3"/>
    <w:rsid w:val="00EC0254"/>
    <w:rsid w:val="00EC02E0"/>
    <w:rsid w:val="00EC150A"/>
    <w:rsid w:val="00EC1ABF"/>
    <w:rsid w:val="00EC3826"/>
    <w:rsid w:val="00EC533C"/>
    <w:rsid w:val="00ED0B97"/>
    <w:rsid w:val="00ED1F38"/>
    <w:rsid w:val="00ED2576"/>
    <w:rsid w:val="00ED448F"/>
    <w:rsid w:val="00ED4BEC"/>
    <w:rsid w:val="00ED53B8"/>
    <w:rsid w:val="00ED5B7B"/>
    <w:rsid w:val="00EE065D"/>
    <w:rsid w:val="00EE0E3B"/>
    <w:rsid w:val="00EE132D"/>
    <w:rsid w:val="00EE28C0"/>
    <w:rsid w:val="00EE2949"/>
    <w:rsid w:val="00EE55A6"/>
    <w:rsid w:val="00EF2223"/>
    <w:rsid w:val="00EF3D2B"/>
    <w:rsid w:val="00EF49BE"/>
    <w:rsid w:val="00EF4F42"/>
    <w:rsid w:val="00EF5576"/>
    <w:rsid w:val="00EF6BCF"/>
    <w:rsid w:val="00F013D6"/>
    <w:rsid w:val="00F017E2"/>
    <w:rsid w:val="00F02217"/>
    <w:rsid w:val="00F02F51"/>
    <w:rsid w:val="00F02F99"/>
    <w:rsid w:val="00F106C2"/>
    <w:rsid w:val="00F10B47"/>
    <w:rsid w:val="00F12843"/>
    <w:rsid w:val="00F13C6D"/>
    <w:rsid w:val="00F1498C"/>
    <w:rsid w:val="00F14DA4"/>
    <w:rsid w:val="00F150D4"/>
    <w:rsid w:val="00F21A02"/>
    <w:rsid w:val="00F2468D"/>
    <w:rsid w:val="00F246D8"/>
    <w:rsid w:val="00F259C9"/>
    <w:rsid w:val="00F26123"/>
    <w:rsid w:val="00F3078C"/>
    <w:rsid w:val="00F31C4C"/>
    <w:rsid w:val="00F329B9"/>
    <w:rsid w:val="00F33C90"/>
    <w:rsid w:val="00F34574"/>
    <w:rsid w:val="00F34C59"/>
    <w:rsid w:val="00F36374"/>
    <w:rsid w:val="00F3786F"/>
    <w:rsid w:val="00F41279"/>
    <w:rsid w:val="00F4189D"/>
    <w:rsid w:val="00F42E4D"/>
    <w:rsid w:val="00F4389D"/>
    <w:rsid w:val="00F45931"/>
    <w:rsid w:val="00F45F3A"/>
    <w:rsid w:val="00F500E9"/>
    <w:rsid w:val="00F5518C"/>
    <w:rsid w:val="00F578B2"/>
    <w:rsid w:val="00F6003F"/>
    <w:rsid w:val="00F60BD1"/>
    <w:rsid w:val="00F623B2"/>
    <w:rsid w:val="00F63076"/>
    <w:rsid w:val="00F64E60"/>
    <w:rsid w:val="00F77A05"/>
    <w:rsid w:val="00F83CC8"/>
    <w:rsid w:val="00F869E2"/>
    <w:rsid w:val="00F87BF6"/>
    <w:rsid w:val="00F902FC"/>
    <w:rsid w:val="00F903B2"/>
    <w:rsid w:val="00F910E1"/>
    <w:rsid w:val="00F9441C"/>
    <w:rsid w:val="00F95ED2"/>
    <w:rsid w:val="00F96FAF"/>
    <w:rsid w:val="00F97080"/>
    <w:rsid w:val="00FA013E"/>
    <w:rsid w:val="00FA09F6"/>
    <w:rsid w:val="00FA0DC5"/>
    <w:rsid w:val="00FA411E"/>
    <w:rsid w:val="00FA5CAB"/>
    <w:rsid w:val="00FA6550"/>
    <w:rsid w:val="00FA68AB"/>
    <w:rsid w:val="00FA6CD5"/>
    <w:rsid w:val="00FB29AD"/>
    <w:rsid w:val="00FB5A61"/>
    <w:rsid w:val="00FB63B7"/>
    <w:rsid w:val="00FB7560"/>
    <w:rsid w:val="00FC0A63"/>
    <w:rsid w:val="00FC2156"/>
    <w:rsid w:val="00FC6892"/>
    <w:rsid w:val="00FC68AA"/>
    <w:rsid w:val="00FC6C5C"/>
    <w:rsid w:val="00FD1062"/>
    <w:rsid w:val="00FD1165"/>
    <w:rsid w:val="00FD7FD2"/>
    <w:rsid w:val="00FE2595"/>
    <w:rsid w:val="00FF46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B575E"/>
  <w15:chartTrackingRefBased/>
  <w15:docId w15:val="{FD6C77B7-3A43-493B-9E68-9631502CC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BB21D9"/>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BB21D9"/>
    <w:rPr>
      <w:sz w:val="20"/>
      <w:szCs w:val="20"/>
    </w:rPr>
  </w:style>
  <w:style w:type="character" w:styleId="DipnotBavurusu">
    <w:name w:val="footnote reference"/>
    <w:basedOn w:val="VarsaylanParagrafYazTipi"/>
    <w:uiPriority w:val="99"/>
    <w:semiHidden/>
    <w:unhideWhenUsed/>
    <w:rsid w:val="00BB21D9"/>
    <w:rPr>
      <w:vertAlign w:val="superscript"/>
    </w:rPr>
  </w:style>
  <w:style w:type="character" w:styleId="AklamaBavurusu">
    <w:name w:val="annotation reference"/>
    <w:basedOn w:val="VarsaylanParagrafYazTipi"/>
    <w:uiPriority w:val="99"/>
    <w:semiHidden/>
    <w:unhideWhenUsed/>
    <w:rsid w:val="00F10B47"/>
    <w:rPr>
      <w:sz w:val="16"/>
      <w:szCs w:val="16"/>
    </w:rPr>
  </w:style>
  <w:style w:type="paragraph" w:styleId="AklamaMetni">
    <w:name w:val="annotation text"/>
    <w:basedOn w:val="Normal"/>
    <w:link w:val="AklamaMetniChar"/>
    <w:uiPriority w:val="99"/>
    <w:semiHidden/>
    <w:unhideWhenUsed/>
    <w:rsid w:val="00F10B47"/>
    <w:pPr>
      <w:spacing w:line="240" w:lineRule="auto"/>
    </w:pPr>
    <w:rPr>
      <w:sz w:val="20"/>
      <w:szCs w:val="20"/>
    </w:rPr>
  </w:style>
  <w:style w:type="character" w:customStyle="1" w:styleId="AklamaMetniChar">
    <w:name w:val="Açıklama Metni Char"/>
    <w:basedOn w:val="VarsaylanParagrafYazTipi"/>
    <w:link w:val="AklamaMetni"/>
    <w:uiPriority w:val="99"/>
    <w:semiHidden/>
    <w:rsid w:val="00F10B47"/>
    <w:rPr>
      <w:sz w:val="20"/>
      <w:szCs w:val="20"/>
    </w:rPr>
  </w:style>
  <w:style w:type="paragraph" w:styleId="AklamaKonusu">
    <w:name w:val="annotation subject"/>
    <w:basedOn w:val="AklamaMetni"/>
    <w:next w:val="AklamaMetni"/>
    <w:link w:val="AklamaKonusuChar"/>
    <w:uiPriority w:val="99"/>
    <w:semiHidden/>
    <w:unhideWhenUsed/>
    <w:rsid w:val="00F10B47"/>
    <w:rPr>
      <w:b/>
      <w:bCs/>
    </w:rPr>
  </w:style>
  <w:style w:type="character" w:customStyle="1" w:styleId="AklamaKonusuChar">
    <w:name w:val="Açıklama Konusu Char"/>
    <w:basedOn w:val="AklamaMetniChar"/>
    <w:link w:val="AklamaKonusu"/>
    <w:uiPriority w:val="99"/>
    <w:semiHidden/>
    <w:rsid w:val="00F10B47"/>
    <w:rPr>
      <w:b/>
      <w:bCs/>
      <w:sz w:val="20"/>
      <w:szCs w:val="20"/>
    </w:rPr>
  </w:style>
  <w:style w:type="paragraph" w:styleId="BalonMetni">
    <w:name w:val="Balloon Text"/>
    <w:basedOn w:val="Normal"/>
    <w:link w:val="BalonMetniChar"/>
    <w:uiPriority w:val="99"/>
    <w:semiHidden/>
    <w:unhideWhenUsed/>
    <w:rsid w:val="00F10B4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10B47"/>
    <w:rPr>
      <w:rFonts w:ascii="Segoe UI" w:hAnsi="Segoe UI" w:cs="Segoe UI"/>
      <w:sz w:val="18"/>
      <w:szCs w:val="18"/>
    </w:rPr>
  </w:style>
  <w:style w:type="paragraph" w:styleId="ListeParagraf">
    <w:name w:val="List Paragraph"/>
    <w:basedOn w:val="Normal"/>
    <w:uiPriority w:val="34"/>
    <w:qFormat/>
    <w:rsid w:val="00526651"/>
    <w:pPr>
      <w:ind w:left="720"/>
      <w:contextualSpacing/>
    </w:pPr>
  </w:style>
  <w:style w:type="paragraph" w:styleId="Dzeltme">
    <w:name w:val="Revision"/>
    <w:hidden/>
    <w:uiPriority w:val="99"/>
    <w:semiHidden/>
    <w:rsid w:val="00C55E9E"/>
    <w:pPr>
      <w:spacing w:after="0" w:line="240" w:lineRule="auto"/>
    </w:pPr>
  </w:style>
  <w:style w:type="paragraph" w:styleId="stbilgi">
    <w:name w:val="header"/>
    <w:basedOn w:val="Normal"/>
    <w:link w:val="stbilgiChar"/>
    <w:uiPriority w:val="99"/>
    <w:unhideWhenUsed/>
    <w:rsid w:val="00C60F47"/>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60F47"/>
  </w:style>
  <w:style w:type="paragraph" w:styleId="Altbilgi">
    <w:name w:val="footer"/>
    <w:basedOn w:val="Normal"/>
    <w:link w:val="AltbilgiChar"/>
    <w:uiPriority w:val="99"/>
    <w:unhideWhenUsed/>
    <w:rsid w:val="00C60F47"/>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60F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0430829">
      <w:bodyDiv w:val="1"/>
      <w:marLeft w:val="0"/>
      <w:marRight w:val="0"/>
      <w:marTop w:val="0"/>
      <w:marBottom w:val="0"/>
      <w:divBdr>
        <w:top w:val="none" w:sz="0" w:space="0" w:color="auto"/>
        <w:left w:val="none" w:sz="0" w:space="0" w:color="auto"/>
        <w:bottom w:val="none" w:sz="0" w:space="0" w:color="auto"/>
        <w:right w:val="none" w:sz="0" w:space="0" w:color="auto"/>
      </w:divBdr>
    </w:div>
    <w:div w:id="1294751615">
      <w:bodyDiv w:val="1"/>
      <w:marLeft w:val="0"/>
      <w:marRight w:val="0"/>
      <w:marTop w:val="0"/>
      <w:marBottom w:val="0"/>
      <w:divBdr>
        <w:top w:val="none" w:sz="0" w:space="0" w:color="auto"/>
        <w:left w:val="none" w:sz="0" w:space="0" w:color="auto"/>
        <w:bottom w:val="none" w:sz="0" w:space="0" w:color="auto"/>
        <w:right w:val="none" w:sz="0" w:space="0" w:color="auto"/>
      </w:divBdr>
    </w:div>
    <w:div w:id="1599363316">
      <w:bodyDiv w:val="1"/>
      <w:marLeft w:val="0"/>
      <w:marRight w:val="0"/>
      <w:marTop w:val="0"/>
      <w:marBottom w:val="0"/>
      <w:divBdr>
        <w:top w:val="none" w:sz="0" w:space="0" w:color="auto"/>
        <w:left w:val="none" w:sz="0" w:space="0" w:color="auto"/>
        <w:bottom w:val="none" w:sz="0" w:space="0" w:color="auto"/>
        <w:right w:val="none" w:sz="0" w:space="0" w:color="auto"/>
      </w:divBdr>
    </w:div>
    <w:div w:id="1659918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eması">
  <a:themeElements>
    <a:clrScheme name="Office">
      <a:dk1>
        <a:sysClr val="windowText" lastClr="FFFFFF"/>
      </a:dk1>
      <a:lt1>
        <a:sysClr val="window" lastClr="00000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40736-957B-47BB-95FD-B7A692908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18534</TotalTime>
  <Pages>1</Pages>
  <Words>9516</Words>
  <Characters>54243</Characters>
  <Application>Microsoft Office Word</Application>
  <DocSecurity>0</DocSecurity>
  <Lines>452</Lines>
  <Paragraphs>127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velat yıldırım</dc:creator>
  <cp:keywords/>
  <dc:description/>
  <cp:lastModifiedBy>MUSA ÖZTÜRK</cp:lastModifiedBy>
  <cp:revision>1186</cp:revision>
  <dcterms:created xsi:type="dcterms:W3CDTF">2018-02-06T08:13:00Z</dcterms:created>
  <dcterms:modified xsi:type="dcterms:W3CDTF">2018-05-09T17:01:00Z</dcterms:modified>
</cp:coreProperties>
</file>