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ED" w:rsidRPr="00667DBD" w:rsidRDefault="00667DBD" w:rsidP="00B97BED">
      <w:pPr>
        <w:tabs>
          <w:tab w:val="center" w:pos="4536"/>
        </w:tabs>
        <w:spacing w:after="0" w:line="360" w:lineRule="auto"/>
        <w:rPr>
          <w:rFonts w:ascii="Cambria" w:hAnsi="Cambria" w:cs="Times New Roman"/>
          <w:b/>
          <w:sz w:val="24"/>
          <w:szCs w:val="24"/>
        </w:rPr>
      </w:pPr>
      <w:r w:rsidRPr="00667DBD">
        <w:rPr>
          <w:rFonts w:ascii="Cambria" w:hAnsi="Cambria" w:cs="Times New Roman"/>
          <w:b/>
          <w:sz w:val="24"/>
          <w:szCs w:val="24"/>
        </w:rPr>
        <w:tab/>
      </w:r>
    </w:p>
    <w:p w:rsidR="00B97BED" w:rsidRPr="00667DBD" w:rsidRDefault="00B97BED" w:rsidP="00667DBD">
      <w:pPr>
        <w:tabs>
          <w:tab w:val="center" w:pos="4536"/>
        </w:tabs>
        <w:spacing w:after="200" w:line="240" w:lineRule="auto"/>
        <w:rPr>
          <w:rFonts w:ascii="Cambria" w:hAnsi="Cambria" w:cs="Times New Roman"/>
          <w:sz w:val="32"/>
          <w:szCs w:val="32"/>
        </w:rPr>
      </w:pPr>
      <w:r w:rsidRPr="00667DBD">
        <w:rPr>
          <w:rFonts w:ascii="Cambria" w:hAnsi="Cambria" w:cs="Times New Roman"/>
          <w:sz w:val="32"/>
          <w:szCs w:val="32"/>
        </w:rPr>
        <w:t>Liseli Ergenlerde Oku</w:t>
      </w:r>
      <w:r w:rsidR="00007B2F" w:rsidRPr="00667DBD">
        <w:rPr>
          <w:rFonts w:ascii="Cambria" w:hAnsi="Cambria" w:cs="Times New Roman"/>
          <w:sz w:val="32"/>
          <w:szCs w:val="32"/>
        </w:rPr>
        <w:t>la Aidiyet Duygusu: Umutsuzluk v</w:t>
      </w:r>
      <w:r w:rsidRPr="00667DBD">
        <w:rPr>
          <w:rFonts w:ascii="Cambria" w:hAnsi="Cambria" w:cs="Times New Roman"/>
          <w:sz w:val="32"/>
          <w:szCs w:val="32"/>
        </w:rPr>
        <w:t xml:space="preserve">e Yalnızlık </w:t>
      </w:r>
      <w:r w:rsidR="00A05B38" w:rsidRPr="00667DBD">
        <w:rPr>
          <w:rFonts w:ascii="Cambria" w:hAnsi="Cambria" w:cs="Times New Roman"/>
          <w:sz w:val="32"/>
          <w:szCs w:val="32"/>
        </w:rPr>
        <w:t>i</w:t>
      </w:r>
      <w:r w:rsidRPr="00667DBD">
        <w:rPr>
          <w:rFonts w:ascii="Cambria" w:hAnsi="Cambria" w:cs="Times New Roman"/>
          <w:sz w:val="32"/>
          <w:szCs w:val="32"/>
        </w:rPr>
        <w:t>le İlişkileri</w:t>
      </w:r>
    </w:p>
    <w:p w:rsidR="00564A93" w:rsidRPr="00667DBD" w:rsidRDefault="00B97BED" w:rsidP="00667DBD">
      <w:pPr>
        <w:tabs>
          <w:tab w:val="center" w:pos="4536"/>
        </w:tabs>
        <w:spacing w:after="200" w:line="240" w:lineRule="auto"/>
        <w:rPr>
          <w:rFonts w:ascii="Cambria" w:hAnsi="Cambria" w:cs="Times New Roman"/>
          <w:sz w:val="32"/>
          <w:szCs w:val="32"/>
          <w:lang w:val="en-US"/>
        </w:rPr>
      </w:pPr>
      <w:r w:rsidRPr="00667DBD">
        <w:rPr>
          <w:rFonts w:ascii="Cambria" w:hAnsi="Cambria" w:cs="Times New Roman"/>
          <w:sz w:val="32"/>
          <w:szCs w:val="32"/>
          <w:lang w:val="en-US"/>
        </w:rPr>
        <w:t xml:space="preserve">School Belonging Sense for </w:t>
      </w:r>
      <w:r w:rsidR="00521049" w:rsidRPr="00667DBD">
        <w:rPr>
          <w:rFonts w:ascii="Cambria" w:hAnsi="Cambria" w:cs="Times New Roman"/>
          <w:sz w:val="32"/>
          <w:szCs w:val="32"/>
          <w:lang w:val="en-US"/>
        </w:rPr>
        <w:t xml:space="preserve">High School </w:t>
      </w:r>
      <w:r w:rsidR="00993C1C" w:rsidRPr="00667DBD">
        <w:rPr>
          <w:rFonts w:ascii="Cambria" w:hAnsi="Cambria" w:cs="Times New Roman"/>
          <w:sz w:val="32"/>
          <w:szCs w:val="32"/>
          <w:lang w:val="en-US"/>
        </w:rPr>
        <w:t>Adolescence</w:t>
      </w:r>
      <w:r w:rsidRPr="00667DBD">
        <w:rPr>
          <w:rFonts w:ascii="Cambria" w:hAnsi="Cambria" w:cs="Times New Roman"/>
          <w:sz w:val="32"/>
          <w:szCs w:val="32"/>
          <w:lang w:val="en-US"/>
        </w:rPr>
        <w:t xml:space="preserve">: The Relationship with </w:t>
      </w:r>
      <w:r w:rsidR="00F67222" w:rsidRPr="00667DBD">
        <w:rPr>
          <w:rFonts w:ascii="Cambria" w:hAnsi="Cambria" w:cs="Times New Roman"/>
          <w:sz w:val="32"/>
          <w:szCs w:val="32"/>
          <w:lang w:val="en-US"/>
        </w:rPr>
        <w:t>Hopeless</w:t>
      </w:r>
      <w:r w:rsidRPr="00667DBD">
        <w:rPr>
          <w:rFonts w:ascii="Cambria" w:hAnsi="Cambria" w:cs="Times New Roman"/>
          <w:sz w:val="32"/>
          <w:szCs w:val="32"/>
          <w:lang w:val="en-US"/>
        </w:rPr>
        <w:t xml:space="preserve">ness and Loneliness  </w:t>
      </w:r>
    </w:p>
    <w:p w:rsidR="00460914" w:rsidRPr="00667DBD" w:rsidRDefault="00564A93" w:rsidP="00667DBD">
      <w:pPr>
        <w:tabs>
          <w:tab w:val="center" w:pos="4536"/>
        </w:tabs>
        <w:spacing w:after="0" w:line="240" w:lineRule="auto"/>
        <w:jc w:val="both"/>
        <w:rPr>
          <w:rFonts w:ascii="Cambria" w:hAnsi="Cambria" w:cs="Times New Roman"/>
          <w:i/>
          <w:sz w:val="20"/>
          <w:szCs w:val="20"/>
          <w:lang w:val="en-US"/>
        </w:rPr>
      </w:pPr>
      <w:proofErr w:type="spellStart"/>
      <w:r w:rsidRPr="00667DBD">
        <w:rPr>
          <w:rFonts w:ascii="Cambria" w:hAnsi="Cambria" w:cs="Times New Roman"/>
          <w:b/>
          <w:sz w:val="20"/>
          <w:szCs w:val="20"/>
          <w:lang w:val="en-US"/>
        </w:rPr>
        <w:t>Fatma</w:t>
      </w:r>
      <w:proofErr w:type="spellEnd"/>
      <w:r w:rsidRPr="00667DBD">
        <w:rPr>
          <w:rFonts w:ascii="Cambria" w:hAnsi="Cambria" w:cs="Times New Roman"/>
          <w:b/>
          <w:sz w:val="20"/>
          <w:szCs w:val="20"/>
          <w:lang w:val="en-US"/>
        </w:rPr>
        <w:t xml:space="preserve"> ALTINSOY</w:t>
      </w:r>
      <w:r w:rsidRPr="00667DBD">
        <w:rPr>
          <w:rFonts w:ascii="Cambria" w:hAnsi="Cambria" w:cs="Times New Roman"/>
          <w:sz w:val="20"/>
          <w:szCs w:val="20"/>
          <w:lang w:val="en-US"/>
        </w:rPr>
        <w:t xml:space="preserve">, </w:t>
      </w:r>
      <w:proofErr w:type="spellStart"/>
      <w:r w:rsidR="00460914" w:rsidRPr="00667DBD">
        <w:rPr>
          <w:rFonts w:ascii="Cambria" w:hAnsi="Cambria" w:cs="Times New Roman"/>
          <w:i/>
          <w:sz w:val="20"/>
          <w:szCs w:val="20"/>
          <w:lang w:val="en-US"/>
        </w:rPr>
        <w:t>Milli</w:t>
      </w:r>
      <w:proofErr w:type="spellEnd"/>
      <w:r w:rsidR="00460914" w:rsidRPr="00667DBD">
        <w:rPr>
          <w:rFonts w:ascii="Cambria" w:hAnsi="Cambria" w:cs="Times New Roman"/>
          <w:i/>
          <w:sz w:val="20"/>
          <w:szCs w:val="20"/>
          <w:lang w:val="en-US"/>
        </w:rPr>
        <w:t xml:space="preserve"> </w:t>
      </w:r>
      <w:proofErr w:type="spellStart"/>
      <w:r w:rsidR="00460914" w:rsidRPr="00667DBD">
        <w:rPr>
          <w:rFonts w:ascii="Cambria" w:hAnsi="Cambria" w:cs="Times New Roman"/>
          <w:i/>
          <w:sz w:val="20"/>
          <w:szCs w:val="20"/>
          <w:lang w:val="en-US"/>
        </w:rPr>
        <w:t>Eğitim</w:t>
      </w:r>
      <w:proofErr w:type="spellEnd"/>
      <w:r w:rsidR="00460914" w:rsidRPr="00667DBD">
        <w:rPr>
          <w:rFonts w:ascii="Cambria" w:hAnsi="Cambria" w:cs="Times New Roman"/>
          <w:i/>
          <w:sz w:val="20"/>
          <w:szCs w:val="20"/>
          <w:lang w:val="en-US"/>
        </w:rPr>
        <w:t xml:space="preserve"> </w:t>
      </w:r>
      <w:proofErr w:type="spellStart"/>
      <w:r w:rsidR="00460914" w:rsidRPr="00667DBD">
        <w:rPr>
          <w:rFonts w:ascii="Cambria" w:hAnsi="Cambria" w:cs="Times New Roman"/>
          <w:i/>
          <w:sz w:val="20"/>
          <w:szCs w:val="20"/>
          <w:lang w:val="en-US"/>
        </w:rPr>
        <w:t>Bakanlığı</w:t>
      </w:r>
      <w:proofErr w:type="spellEnd"/>
      <w:r w:rsidR="00460914" w:rsidRPr="00667DBD">
        <w:rPr>
          <w:rFonts w:ascii="Cambria" w:hAnsi="Cambria" w:cs="Times New Roman"/>
          <w:i/>
          <w:sz w:val="20"/>
          <w:szCs w:val="20"/>
          <w:lang w:val="en-US"/>
        </w:rPr>
        <w:t xml:space="preserve">, </w:t>
      </w:r>
      <w:proofErr w:type="spellStart"/>
      <w:r w:rsidR="00460914" w:rsidRPr="00667DBD">
        <w:rPr>
          <w:rFonts w:ascii="Cambria" w:hAnsi="Cambria" w:cs="Times New Roman"/>
          <w:i/>
          <w:sz w:val="20"/>
          <w:szCs w:val="20"/>
          <w:lang w:val="en-US"/>
        </w:rPr>
        <w:t>Bilecik</w:t>
      </w:r>
      <w:proofErr w:type="spellEnd"/>
      <w:r w:rsidR="00460914" w:rsidRPr="00667DBD">
        <w:rPr>
          <w:rFonts w:ascii="Cambria" w:hAnsi="Cambria" w:cs="Times New Roman"/>
          <w:i/>
          <w:sz w:val="20"/>
          <w:szCs w:val="20"/>
          <w:lang w:val="en-US"/>
        </w:rPr>
        <w:t xml:space="preserve">, </w:t>
      </w:r>
      <w:hyperlink r:id="rId8" w:history="1">
        <w:r w:rsidR="00460914" w:rsidRPr="00667DBD">
          <w:rPr>
            <w:rStyle w:val="Hyperlink"/>
            <w:rFonts w:ascii="Cambria" w:hAnsi="Cambria" w:cs="Times New Roman"/>
            <w:i/>
            <w:sz w:val="20"/>
            <w:szCs w:val="20"/>
            <w:lang w:val="en-US"/>
          </w:rPr>
          <w:t>fatmaaltinsoy.26@gmail.com</w:t>
        </w:r>
      </w:hyperlink>
    </w:p>
    <w:p w:rsidR="00564A93" w:rsidRPr="00667DBD" w:rsidRDefault="00564A93" w:rsidP="00667DBD">
      <w:pPr>
        <w:tabs>
          <w:tab w:val="center" w:pos="4536"/>
        </w:tabs>
        <w:spacing w:after="0" w:line="240" w:lineRule="auto"/>
        <w:jc w:val="both"/>
        <w:rPr>
          <w:rFonts w:ascii="Cambria" w:hAnsi="Cambria" w:cs="Times New Roman"/>
          <w:sz w:val="16"/>
          <w:szCs w:val="16"/>
          <w:lang w:val="en-US"/>
        </w:rPr>
      </w:pPr>
      <w:proofErr w:type="spellStart"/>
      <w:r w:rsidRPr="00667DBD">
        <w:rPr>
          <w:rFonts w:ascii="Cambria" w:hAnsi="Cambria" w:cs="Times New Roman"/>
          <w:b/>
          <w:sz w:val="20"/>
          <w:szCs w:val="20"/>
          <w:lang w:val="en-US"/>
        </w:rPr>
        <w:t>Kübra</w:t>
      </w:r>
      <w:proofErr w:type="spellEnd"/>
      <w:r w:rsidRPr="00667DBD">
        <w:rPr>
          <w:rFonts w:ascii="Cambria" w:hAnsi="Cambria" w:cs="Times New Roman"/>
          <w:b/>
          <w:sz w:val="20"/>
          <w:szCs w:val="20"/>
          <w:lang w:val="en-US"/>
        </w:rPr>
        <w:t xml:space="preserve"> KARAKAYA ÖZYER</w:t>
      </w:r>
      <w:r w:rsidR="00460914" w:rsidRPr="00667DBD">
        <w:rPr>
          <w:rFonts w:ascii="Cambria" w:hAnsi="Cambria" w:cs="Times New Roman"/>
          <w:sz w:val="20"/>
          <w:szCs w:val="20"/>
          <w:lang w:val="en-US"/>
        </w:rPr>
        <w:t xml:space="preserve">, </w:t>
      </w:r>
      <w:proofErr w:type="spellStart"/>
      <w:r w:rsidR="00460914" w:rsidRPr="00667DBD">
        <w:rPr>
          <w:rFonts w:ascii="Cambria" w:hAnsi="Cambria" w:cs="Times New Roman"/>
          <w:i/>
          <w:sz w:val="20"/>
          <w:szCs w:val="20"/>
          <w:lang w:val="en-US"/>
        </w:rPr>
        <w:t>Esk</w:t>
      </w:r>
      <w:r w:rsidR="00667DBD" w:rsidRPr="00667DBD">
        <w:rPr>
          <w:rFonts w:ascii="Cambria" w:hAnsi="Cambria" w:cs="Times New Roman"/>
          <w:i/>
          <w:sz w:val="20"/>
          <w:szCs w:val="20"/>
          <w:lang w:val="en-US"/>
        </w:rPr>
        <w:t>işehir</w:t>
      </w:r>
      <w:proofErr w:type="spellEnd"/>
      <w:r w:rsidR="00667DBD" w:rsidRPr="00667DBD">
        <w:rPr>
          <w:rFonts w:ascii="Cambria" w:hAnsi="Cambria" w:cs="Times New Roman"/>
          <w:i/>
          <w:sz w:val="20"/>
          <w:szCs w:val="20"/>
          <w:lang w:val="en-US"/>
        </w:rPr>
        <w:t xml:space="preserve"> </w:t>
      </w:r>
      <w:proofErr w:type="spellStart"/>
      <w:r w:rsidR="00667DBD" w:rsidRPr="00667DBD">
        <w:rPr>
          <w:rFonts w:ascii="Cambria" w:hAnsi="Cambria" w:cs="Times New Roman"/>
          <w:i/>
          <w:sz w:val="20"/>
          <w:szCs w:val="20"/>
          <w:lang w:val="en-US"/>
        </w:rPr>
        <w:t>Osmangazi</w:t>
      </w:r>
      <w:proofErr w:type="spellEnd"/>
      <w:r w:rsidR="00667DBD" w:rsidRPr="00667DBD">
        <w:rPr>
          <w:rFonts w:ascii="Cambria" w:hAnsi="Cambria" w:cs="Times New Roman"/>
          <w:i/>
          <w:sz w:val="20"/>
          <w:szCs w:val="20"/>
          <w:lang w:val="en-US"/>
        </w:rPr>
        <w:t xml:space="preserve"> </w:t>
      </w:r>
      <w:proofErr w:type="spellStart"/>
      <w:r w:rsidR="00667DBD" w:rsidRPr="00667DBD">
        <w:rPr>
          <w:rFonts w:ascii="Cambria" w:hAnsi="Cambria" w:cs="Times New Roman"/>
          <w:i/>
          <w:sz w:val="20"/>
          <w:szCs w:val="20"/>
          <w:lang w:val="en-US"/>
        </w:rPr>
        <w:t>Ünüversitesi</w:t>
      </w:r>
      <w:proofErr w:type="spellEnd"/>
      <w:r w:rsidR="00667DBD" w:rsidRPr="00667DBD">
        <w:rPr>
          <w:rFonts w:ascii="Cambria" w:hAnsi="Cambria" w:cs="Times New Roman"/>
          <w:i/>
          <w:sz w:val="20"/>
          <w:szCs w:val="20"/>
          <w:lang w:val="en-US"/>
        </w:rPr>
        <w:t xml:space="preserve">, </w:t>
      </w:r>
      <w:hyperlink r:id="rId9" w:history="1">
        <w:r w:rsidR="00460914" w:rsidRPr="00667DBD">
          <w:rPr>
            <w:rStyle w:val="Hyperlink"/>
            <w:rFonts w:ascii="Cambria" w:hAnsi="Cambria" w:cs="Times New Roman"/>
            <w:i/>
            <w:sz w:val="20"/>
            <w:szCs w:val="20"/>
            <w:shd w:val="clear" w:color="auto" w:fill="FFFFFF"/>
          </w:rPr>
          <w:t>karakayakubra@gmail.com</w:t>
        </w:r>
      </w:hyperlink>
      <w:r w:rsidR="00460914" w:rsidRPr="00667DBD">
        <w:rPr>
          <w:rFonts w:ascii="Cambria" w:hAnsi="Cambria" w:cs="Times New Roman"/>
          <w:color w:val="555555"/>
          <w:sz w:val="16"/>
          <w:szCs w:val="16"/>
          <w:shd w:val="clear" w:color="auto" w:fill="FFFFFF"/>
        </w:rPr>
        <w:t xml:space="preserve"> </w:t>
      </w:r>
    </w:p>
    <w:p w:rsidR="00667DBD" w:rsidRDefault="00667DBD" w:rsidP="00667DBD">
      <w:pPr>
        <w:tabs>
          <w:tab w:val="center" w:pos="4536"/>
        </w:tabs>
        <w:spacing w:after="0" w:line="240" w:lineRule="auto"/>
        <w:jc w:val="both"/>
        <w:rPr>
          <w:rFonts w:ascii="Cambria" w:hAnsi="Cambria" w:cs="Times New Roman"/>
          <w:b/>
          <w:sz w:val="20"/>
          <w:szCs w:val="20"/>
        </w:rPr>
      </w:pPr>
    </w:p>
    <w:p w:rsidR="00B97BED" w:rsidRDefault="00667DBD" w:rsidP="00667DBD">
      <w:pPr>
        <w:tabs>
          <w:tab w:val="center" w:pos="4536"/>
        </w:tabs>
        <w:spacing w:after="0" w:line="240" w:lineRule="auto"/>
        <w:jc w:val="both"/>
        <w:rPr>
          <w:rFonts w:ascii="Cambria" w:hAnsi="Cambria" w:cs="Times New Roman"/>
          <w:sz w:val="20"/>
          <w:szCs w:val="20"/>
        </w:rPr>
      </w:pPr>
      <w:r>
        <w:rPr>
          <w:rFonts w:ascii="Cambria" w:hAnsi="Cambria" w:cs="Times New Roman"/>
          <w:b/>
          <w:sz w:val="20"/>
          <w:szCs w:val="20"/>
        </w:rPr>
        <w:t>Öz</w:t>
      </w:r>
      <w:r w:rsidR="00940EC9" w:rsidRPr="00667DBD">
        <w:rPr>
          <w:rFonts w:ascii="Cambria" w:hAnsi="Cambria" w:cs="Times New Roman"/>
          <w:b/>
          <w:sz w:val="20"/>
          <w:szCs w:val="20"/>
        </w:rPr>
        <w:t xml:space="preserve">. </w:t>
      </w:r>
      <w:r w:rsidR="00B97BED" w:rsidRPr="00667DBD">
        <w:rPr>
          <w:rFonts w:ascii="Cambria" w:hAnsi="Cambria" w:cs="Times New Roman"/>
          <w:sz w:val="20"/>
          <w:szCs w:val="20"/>
        </w:rPr>
        <w:t>Bu araştırma, Türkiye’deki bir kamu lisesinde bulunan ergenlerin umutsuzluk ve yalnızlık seviyelerinin okula aidiyet duygularını yordamakta mıdır sorusuna cevap aranmıştır. Araştırmanın örneklemini lisedeki</w:t>
      </w:r>
      <w:r w:rsidR="00DD4848" w:rsidRPr="00667DBD">
        <w:rPr>
          <w:rFonts w:ascii="Cambria" w:hAnsi="Cambria" w:cs="Times New Roman"/>
          <w:sz w:val="20"/>
          <w:szCs w:val="20"/>
        </w:rPr>
        <w:t xml:space="preserve"> 9</w:t>
      </w:r>
      <w:r w:rsidR="00940EC9" w:rsidRPr="00667DBD">
        <w:rPr>
          <w:rFonts w:ascii="Cambria" w:hAnsi="Cambria" w:cs="Times New Roman"/>
          <w:sz w:val="20"/>
          <w:szCs w:val="20"/>
        </w:rPr>
        <w:t xml:space="preserve"> ve 10. sınıflardaki</w:t>
      </w:r>
      <w:r w:rsidR="00B97BED" w:rsidRPr="00667DBD">
        <w:rPr>
          <w:rFonts w:ascii="Cambria" w:hAnsi="Cambria" w:cs="Times New Roman"/>
          <w:sz w:val="20"/>
          <w:szCs w:val="20"/>
        </w:rPr>
        <w:t xml:space="preserve"> 189 ergen oluşturmaktadır. Veri toplama araçları olarak; Okula Aidiyet Duygusu Ölçeği, Beck Umutsuzluk Ölçeği ve UCLA Yalnızlık Ölçeği-Ergenler için Kısa Formu kullanılmıştır. Verilerin çözümlenmesinde betimleyici istatistikler, </w:t>
      </w:r>
      <w:r w:rsidR="00B97BED" w:rsidRPr="00667DBD">
        <w:rPr>
          <w:rFonts w:ascii="Cambria" w:hAnsi="Cambria" w:cs="Times New Roman"/>
          <w:bCs/>
          <w:sz w:val="20"/>
          <w:szCs w:val="20"/>
        </w:rPr>
        <w:t>Pearson korelasyon analizi ve çoklu doğrusal regresyon analizi kullanılmıştır. Çalışmanın en önemli bulgusu liseli er</w:t>
      </w:r>
      <w:bookmarkStart w:id="0" w:name="_GoBack"/>
      <w:bookmarkEnd w:id="0"/>
      <w:r w:rsidR="00B97BED" w:rsidRPr="00667DBD">
        <w:rPr>
          <w:rFonts w:ascii="Cambria" w:hAnsi="Cambria" w:cs="Times New Roman"/>
          <w:bCs/>
          <w:sz w:val="20"/>
          <w:szCs w:val="20"/>
        </w:rPr>
        <w:t>genlerin umutsuzluk ve yalnızlıklarının okula aidiyet duygusunu anlamlı düzeyde yordamakta olduğudur</w:t>
      </w:r>
      <w:r w:rsidR="00B97BED" w:rsidRPr="00667DBD">
        <w:rPr>
          <w:rFonts w:ascii="Cambria" w:hAnsi="Cambria" w:cs="Times New Roman"/>
          <w:sz w:val="20"/>
          <w:szCs w:val="20"/>
        </w:rPr>
        <w:t>. Umutsuzluk ve yal</w:t>
      </w:r>
      <w:r w:rsidR="00AE7251" w:rsidRPr="00667DBD">
        <w:rPr>
          <w:rFonts w:ascii="Cambria" w:hAnsi="Cambria" w:cs="Times New Roman"/>
          <w:sz w:val="20"/>
          <w:szCs w:val="20"/>
        </w:rPr>
        <w:t xml:space="preserve">nızlık okula aidiyet duygusundaki </w:t>
      </w:r>
      <w:r w:rsidR="00B97BED" w:rsidRPr="00667DBD">
        <w:rPr>
          <w:rFonts w:ascii="Cambria" w:hAnsi="Cambria" w:cs="Times New Roman"/>
          <w:sz w:val="20"/>
          <w:szCs w:val="20"/>
        </w:rPr>
        <w:t xml:space="preserve">toplam varyansın % 27’sini açıklamaktadır. Bir diğer bulgu ise okula aidiyet duygusunun umutsuzluk ve yalnızlık ile negatif yönde ilişkili olduğudur. </w:t>
      </w:r>
    </w:p>
    <w:p w:rsidR="00667DBD" w:rsidRPr="00667DBD" w:rsidRDefault="00667DBD" w:rsidP="00667DBD">
      <w:pPr>
        <w:tabs>
          <w:tab w:val="center" w:pos="4536"/>
        </w:tabs>
        <w:spacing w:after="0" w:line="240" w:lineRule="auto"/>
        <w:jc w:val="both"/>
        <w:rPr>
          <w:rFonts w:ascii="Cambria" w:hAnsi="Cambria" w:cs="Times New Roman"/>
          <w:b/>
          <w:sz w:val="20"/>
          <w:szCs w:val="20"/>
        </w:rPr>
      </w:pPr>
    </w:p>
    <w:p w:rsidR="00B97BED" w:rsidRDefault="00B97BED" w:rsidP="003F4961">
      <w:pPr>
        <w:pBdr>
          <w:bottom w:val="single" w:sz="4" w:space="1" w:color="auto"/>
        </w:pBdr>
        <w:spacing w:after="0" w:line="240" w:lineRule="auto"/>
        <w:jc w:val="both"/>
        <w:rPr>
          <w:rFonts w:ascii="Cambria" w:hAnsi="Cambria" w:cs="Times New Roman"/>
          <w:sz w:val="20"/>
          <w:szCs w:val="20"/>
        </w:rPr>
      </w:pPr>
      <w:r w:rsidRPr="00667DBD">
        <w:rPr>
          <w:rFonts w:ascii="Cambria" w:hAnsi="Cambria" w:cs="Times New Roman"/>
          <w:b/>
          <w:sz w:val="20"/>
          <w:szCs w:val="20"/>
        </w:rPr>
        <w:t xml:space="preserve">Anahtar </w:t>
      </w:r>
      <w:r w:rsidR="00667DBD">
        <w:rPr>
          <w:rFonts w:ascii="Cambria" w:hAnsi="Cambria" w:cs="Times New Roman"/>
          <w:b/>
          <w:sz w:val="20"/>
          <w:szCs w:val="20"/>
        </w:rPr>
        <w:t>Sözcükler:</w:t>
      </w:r>
      <w:r w:rsidRPr="00667DBD">
        <w:rPr>
          <w:rFonts w:ascii="Cambria" w:hAnsi="Cambria" w:cs="Times New Roman"/>
          <w:sz w:val="20"/>
          <w:szCs w:val="20"/>
        </w:rPr>
        <w:t xml:space="preserve"> Okula </w:t>
      </w:r>
      <w:r w:rsidR="00AE7251" w:rsidRPr="00667DBD">
        <w:rPr>
          <w:rFonts w:ascii="Cambria" w:hAnsi="Cambria" w:cs="Times New Roman"/>
          <w:sz w:val="20"/>
          <w:szCs w:val="20"/>
        </w:rPr>
        <w:t>Aidiyet Duygusu</w:t>
      </w:r>
      <w:r w:rsidRPr="00667DBD">
        <w:rPr>
          <w:rFonts w:ascii="Cambria" w:hAnsi="Cambria" w:cs="Times New Roman"/>
          <w:sz w:val="20"/>
          <w:szCs w:val="20"/>
        </w:rPr>
        <w:t xml:space="preserve">, Umutsuzluk, Yalnızlık, Ergenlik </w:t>
      </w:r>
    </w:p>
    <w:p w:rsidR="00667DBD" w:rsidRPr="00667DBD" w:rsidRDefault="00667DBD" w:rsidP="003F4961">
      <w:pPr>
        <w:pBdr>
          <w:bottom w:val="single" w:sz="4" w:space="1" w:color="auto"/>
        </w:pBdr>
        <w:spacing w:after="0" w:line="240" w:lineRule="auto"/>
        <w:jc w:val="both"/>
        <w:rPr>
          <w:rFonts w:ascii="Cambria" w:hAnsi="Cambria" w:cs="Times New Roman"/>
          <w:sz w:val="20"/>
          <w:szCs w:val="20"/>
        </w:rPr>
      </w:pPr>
    </w:p>
    <w:p w:rsidR="00696313" w:rsidRPr="00667DBD" w:rsidRDefault="00696313" w:rsidP="005F669B">
      <w:pPr>
        <w:spacing w:after="0" w:line="240" w:lineRule="auto"/>
        <w:jc w:val="both"/>
        <w:rPr>
          <w:rFonts w:ascii="Cambria" w:hAnsi="Cambria" w:cs="Times New Roman"/>
          <w:sz w:val="20"/>
          <w:szCs w:val="20"/>
        </w:rPr>
      </w:pPr>
    </w:p>
    <w:p w:rsidR="00B97BED" w:rsidRDefault="00667DBD" w:rsidP="005F669B">
      <w:pPr>
        <w:spacing w:after="0" w:line="240" w:lineRule="auto"/>
        <w:jc w:val="both"/>
        <w:rPr>
          <w:rFonts w:ascii="Cambria" w:hAnsi="Cambria" w:cs="Times New Roman"/>
          <w:sz w:val="20"/>
          <w:szCs w:val="20"/>
          <w:lang w:val="en-US"/>
        </w:rPr>
      </w:pPr>
      <w:r w:rsidRPr="00667DBD">
        <w:rPr>
          <w:rFonts w:ascii="Cambria" w:hAnsi="Cambria" w:cs="Times New Roman"/>
          <w:b/>
          <w:sz w:val="20"/>
          <w:szCs w:val="20"/>
        </w:rPr>
        <w:t>Abstract</w:t>
      </w:r>
      <w:r w:rsidR="001F1CCD" w:rsidRPr="00667DBD">
        <w:rPr>
          <w:rFonts w:ascii="Cambria" w:hAnsi="Cambria" w:cs="Times New Roman"/>
          <w:b/>
          <w:sz w:val="20"/>
          <w:szCs w:val="20"/>
        </w:rPr>
        <w:t xml:space="preserve">. </w:t>
      </w:r>
      <w:r w:rsidR="001F1CCD" w:rsidRPr="00667DBD">
        <w:rPr>
          <w:rFonts w:ascii="Cambria" w:hAnsi="Cambria" w:cs="Times New Roman"/>
          <w:sz w:val="20"/>
          <w:szCs w:val="20"/>
          <w:lang w:val="en-US"/>
        </w:rPr>
        <w:t xml:space="preserve">The aim of the study is to search </w:t>
      </w:r>
      <w:r w:rsidR="00993C1C" w:rsidRPr="00667DBD">
        <w:rPr>
          <w:rFonts w:ascii="Cambria" w:hAnsi="Cambria" w:cs="Times New Roman"/>
          <w:sz w:val="20"/>
          <w:szCs w:val="20"/>
          <w:lang w:val="en-US"/>
        </w:rPr>
        <w:t>weather</w:t>
      </w:r>
      <w:r w:rsidR="001F1CCD" w:rsidRPr="00667DBD">
        <w:rPr>
          <w:rFonts w:ascii="Cambria" w:hAnsi="Cambria" w:cs="Times New Roman"/>
          <w:sz w:val="20"/>
          <w:szCs w:val="20"/>
          <w:lang w:val="en-US"/>
        </w:rPr>
        <w:t xml:space="preserve"> hopelessness and loneliness can predict school belonging sense for </w:t>
      </w:r>
      <w:r w:rsidR="00993C1C" w:rsidRPr="00667DBD">
        <w:rPr>
          <w:rFonts w:ascii="Cambria" w:hAnsi="Cambria" w:cs="Times New Roman"/>
          <w:sz w:val="20"/>
          <w:szCs w:val="20"/>
          <w:lang w:val="en-US"/>
        </w:rPr>
        <w:t>adolescence</w:t>
      </w:r>
      <w:r w:rsidR="001F1CCD" w:rsidRPr="00667DBD">
        <w:rPr>
          <w:rFonts w:ascii="Cambria" w:hAnsi="Cambria" w:cs="Times New Roman"/>
          <w:sz w:val="20"/>
          <w:szCs w:val="20"/>
          <w:lang w:val="en-US"/>
        </w:rPr>
        <w:t xml:space="preserve"> in a </w:t>
      </w:r>
      <w:r w:rsidR="00993C1C" w:rsidRPr="00667DBD">
        <w:rPr>
          <w:rFonts w:ascii="Cambria" w:hAnsi="Cambria" w:cs="Times New Roman"/>
          <w:sz w:val="20"/>
          <w:szCs w:val="20"/>
          <w:lang w:val="en-US"/>
        </w:rPr>
        <w:t>public</w:t>
      </w:r>
      <w:r w:rsidR="001F1CCD" w:rsidRPr="00667DBD">
        <w:rPr>
          <w:rFonts w:ascii="Cambria" w:hAnsi="Cambria" w:cs="Times New Roman"/>
          <w:sz w:val="20"/>
          <w:szCs w:val="20"/>
          <w:lang w:val="en-US"/>
        </w:rPr>
        <w:t xml:space="preserve"> high school in Turkey. The </w:t>
      </w:r>
      <w:r w:rsidR="00993C1C" w:rsidRPr="00667DBD">
        <w:rPr>
          <w:rFonts w:ascii="Cambria" w:hAnsi="Cambria" w:cs="Times New Roman"/>
          <w:sz w:val="20"/>
          <w:szCs w:val="20"/>
          <w:lang w:val="en-US"/>
        </w:rPr>
        <w:t>sample contains</w:t>
      </w:r>
      <w:r w:rsidR="001F1CCD" w:rsidRPr="00667DBD">
        <w:rPr>
          <w:rFonts w:ascii="Cambria" w:hAnsi="Cambria" w:cs="Times New Roman"/>
          <w:sz w:val="20"/>
          <w:szCs w:val="20"/>
          <w:lang w:val="en-US"/>
        </w:rPr>
        <w:t xml:space="preserve"> 189 high school students from 9th and 10th grade. School Belonging </w:t>
      </w:r>
      <w:r w:rsidR="00993C1C" w:rsidRPr="00667DBD">
        <w:rPr>
          <w:rFonts w:ascii="Cambria" w:hAnsi="Cambria" w:cs="Times New Roman"/>
          <w:sz w:val="20"/>
          <w:szCs w:val="20"/>
          <w:lang w:val="en-US"/>
        </w:rPr>
        <w:t>Sense</w:t>
      </w:r>
      <w:r w:rsidR="001F1CCD" w:rsidRPr="00667DBD">
        <w:rPr>
          <w:rFonts w:ascii="Cambria" w:hAnsi="Cambria" w:cs="Times New Roman"/>
          <w:sz w:val="20"/>
          <w:szCs w:val="20"/>
          <w:lang w:val="en-US"/>
        </w:rPr>
        <w:t xml:space="preserve"> Scale, Beck Hopelessness Scale and UCLA Loneliness Scale Short form were used to collect the data. Collected data was analyzed with </w:t>
      </w:r>
      <w:r w:rsidR="00993C1C" w:rsidRPr="00667DBD">
        <w:rPr>
          <w:rFonts w:ascii="Cambria" w:hAnsi="Cambria" w:cs="Times New Roman"/>
          <w:sz w:val="20"/>
          <w:szCs w:val="20"/>
          <w:lang w:val="en-US"/>
        </w:rPr>
        <w:t>descriptive</w:t>
      </w:r>
      <w:r w:rsidR="001F1CCD" w:rsidRPr="00667DBD">
        <w:rPr>
          <w:rFonts w:ascii="Cambria" w:hAnsi="Cambria" w:cs="Times New Roman"/>
          <w:sz w:val="20"/>
          <w:szCs w:val="20"/>
          <w:lang w:val="en-US"/>
        </w:rPr>
        <w:t xml:space="preserve"> statistics, Pearson Product Moment Correlation and Multi-regression methods. </w:t>
      </w:r>
      <w:r w:rsidR="00B97BED" w:rsidRPr="00667DBD">
        <w:rPr>
          <w:rFonts w:ascii="Cambria" w:hAnsi="Cambria" w:cs="Times New Roman"/>
          <w:sz w:val="20"/>
          <w:szCs w:val="20"/>
          <w:lang w:val="en-US"/>
        </w:rPr>
        <w:t xml:space="preserve"> </w:t>
      </w:r>
      <w:r w:rsidR="00E65E19" w:rsidRPr="00667DBD">
        <w:rPr>
          <w:rFonts w:ascii="Cambria" w:hAnsi="Cambria" w:cs="Times New Roman"/>
          <w:sz w:val="20"/>
          <w:szCs w:val="20"/>
          <w:lang w:val="en-US"/>
        </w:rPr>
        <w:t>The</w:t>
      </w:r>
      <w:r w:rsidR="00AE7251" w:rsidRPr="00667DBD">
        <w:rPr>
          <w:rFonts w:ascii="Cambria" w:hAnsi="Cambria" w:cs="Times New Roman"/>
          <w:sz w:val="20"/>
          <w:szCs w:val="20"/>
          <w:lang w:val="en-US"/>
        </w:rPr>
        <w:t xml:space="preserve"> most important</w:t>
      </w:r>
      <w:r w:rsidR="00E65E19" w:rsidRPr="00667DBD">
        <w:rPr>
          <w:rFonts w:ascii="Cambria" w:hAnsi="Cambria" w:cs="Times New Roman"/>
          <w:sz w:val="20"/>
          <w:szCs w:val="20"/>
          <w:lang w:val="en-US"/>
        </w:rPr>
        <w:t xml:space="preserve"> </w:t>
      </w:r>
      <w:r w:rsidR="00993C1C" w:rsidRPr="00667DBD">
        <w:rPr>
          <w:rFonts w:ascii="Cambria" w:hAnsi="Cambria" w:cs="Times New Roman"/>
          <w:sz w:val="20"/>
          <w:szCs w:val="20"/>
          <w:lang w:val="en-US"/>
        </w:rPr>
        <w:t>research</w:t>
      </w:r>
      <w:r w:rsidR="00AE7251" w:rsidRPr="00667DBD">
        <w:rPr>
          <w:rFonts w:ascii="Cambria" w:hAnsi="Cambria" w:cs="Times New Roman"/>
          <w:sz w:val="20"/>
          <w:szCs w:val="20"/>
          <w:lang w:val="en-US"/>
        </w:rPr>
        <w:t xml:space="preserve"> result is that loneliness and hopelessness can predict the sense of school belonging for high school students. Loneliness and hopelessness explained 27% of the total variance of school belonging. Another result is hopelessness and loneliness have a negative relationship with sense of school belonging. </w:t>
      </w:r>
    </w:p>
    <w:p w:rsidR="00667DBD" w:rsidRPr="00667DBD" w:rsidRDefault="00667DBD" w:rsidP="005F669B">
      <w:pPr>
        <w:spacing w:after="0" w:line="240" w:lineRule="auto"/>
        <w:jc w:val="both"/>
        <w:rPr>
          <w:rFonts w:ascii="Cambria" w:hAnsi="Cambria" w:cs="Times New Roman"/>
          <w:sz w:val="20"/>
          <w:szCs w:val="20"/>
          <w:lang w:val="en-US"/>
        </w:rPr>
      </w:pPr>
    </w:p>
    <w:p w:rsidR="00B97BED" w:rsidRPr="00667DBD" w:rsidRDefault="00B97BED" w:rsidP="00667DBD">
      <w:pPr>
        <w:spacing w:after="0" w:line="240" w:lineRule="auto"/>
        <w:jc w:val="both"/>
        <w:rPr>
          <w:rFonts w:ascii="Cambria" w:hAnsi="Cambria" w:cs="Times New Roman"/>
          <w:sz w:val="20"/>
          <w:szCs w:val="20"/>
          <w:lang w:val="en-US"/>
        </w:rPr>
      </w:pPr>
      <w:r w:rsidRPr="00667DBD">
        <w:rPr>
          <w:rFonts w:ascii="Cambria" w:hAnsi="Cambria" w:cs="Times New Roman"/>
          <w:b/>
          <w:sz w:val="20"/>
          <w:szCs w:val="20"/>
          <w:lang w:val="en-US"/>
        </w:rPr>
        <w:t>Keywords</w:t>
      </w:r>
      <w:r w:rsidR="00667DBD">
        <w:rPr>
          <w:rFonts w:ascii="Cambria" w:hAnsi="Cambria" w:cs="Times New Roman"/>
          <w:b/>
          <w:sz w:val="20"/>
          <w:szCs w:val="20"/>
          <w:lang w:val="en-US"/>
        </w:rPr>
        <w:t>:</w:t>
      </w:r>
      <w:r w:rsidRPr="00667DBD">
        <w:rPr>
          <w:rFonts w:ascii="Cambria" w:hAnsi="Cambria" w:cs="Times New Roman"/>
          <w:sz w:val="20"/>
          <w:szCs w:val="20"/>
          <w:lang w:val="en-US"/>
        </w:rPr>
        <w:t xml:space="preserve"> </w:t>
      </w:r>
      <w:r w:rsidR="00F41E3B" w:rsidRPr="00667DBD">
        <w:rPr>
          <w:rFonts w:ascii="Cambria" w:hAnsi="Cambria" w:cs="Times New Roman"/>
          <w:sz w:val="20"/>
          <w:szCs w:val="20"/>
          <w:lang w:val="en-US"/>
        </w:rPr>
        <w:t>Sense of School</w:t>
      </w:r>
      <w:r w:rsidRPr="00667DBD">
        <w:rPr>
          <w:rFonts w:ascii="Cambria" w:hAnsi="Cambria" w:cs="Times New Roman"/>
          <w:sz w:val="20"/>
          <w:szCs w:val="20"/>
          <w:lang w:val="en-US"/>
        </w:rPr>
        <w:t xml:space="preserve"> </w:t>
      </w:r>
      <w:r w:rsidR="00AE7251" w:rsidRPr="00667DBD">
        <w:rPr>
          <w:rFonts w:ascii="Cambria" w:hAnsi="Cambria" w:cs="Times New Roman"/>
          <w:sz w:val="20"/>
          <w:szCs w:val="20"/>
          <w:lang w:val="en-US"/>
        </w:rPr>
        <w:t>Belonging</w:t>
      </w:r>
      <w:r w:rsidRPr="00667DBD">
        <w:rPr>
          <w:rFonts w:ascii="Cambria" w:hAnsi="Cambria" w:cs="Times New Roman"/>
          <w:sz w:val="20"/>
          <w:szCs w:val="20"/>
          <w:lang w:val="en-US"/>
        </w:rPr>
        <w:t>, Hopelessness, Loneliness</w:t>
      </w:r>
    </w:p>
    <w:p w:rsidR="00911503" w:rsidRDefault="00911503" w:rsidP="00667DBD">
      <w:pPr>
        <w:spacing w:before="120" w:after="0" w:line="480" w:lineRule="auto"/>
        <w:jc w:val="center"/>
        <w:rPr>
          <w:rFonts w:ascii="Cambria" w:hAnsi="Cambria" w:cs="Times New Roman"/>
          <w:b/>
          <w:sz w:val="20"/>
          <w:szCs w:val="20"/>
        </w:rPr>
      </w:pPr>
    </w:p>
    <w:p w:rsidR="00911503" w:rsidRDefault="00911503" w:rsidP="00667DBD">
      <w:pPr>
        <w:spacing w:before="120" w:after="0" w:line="480" w:lineRule="auto"/>
        <w:jc w:val="center"/>
        <w:rPr>
          <w:rFonts w:ascii="Cambria" w:hAnsi="Cambria" w:cs="Times New Roman"/>
          <w:b/>
          <w:sz w:val="20"/>
          <w:szCs w:val="20"/>
        </w:rPr>
      </w:pPr>
    </w:p>
    <w:p w:rsidR="00911503" w:rsidRDefault="00911503" w:rsidP="00667DBD">
      <w:pPr>
        <w:spacing w:before="120" w:after="0" w:line="480" w:lineRule="auto"/>
        <w:jc w:val="center"/>
        <w:rPr>
          <w:rFonts w:ascii="Cambria" w:hAnsi="Cambria" w:cs="Times New Roman"/>
          <w:b/>
          <w:sz w:val="20"/>
          <w:szCs w:val="20"/>
        </w:rPr>
      </w:pPr>
    </w:p>
    <w:p w:rsidR="00911503" w:rsidRDefault="00911503" w:rsidP="00667DBD">
      <w:pPr>
        <w:spacing w:before="120" w:after="0" w:line="480" w:lineRule="auto"/>
        <w:jc w:val="center"/>
        <w:rPr>
          <w:rFonts w:ascii="Cambria" w:hAnsi="Cambria" w:cs="Times New Roman"/>
          <w:b/>
          <w:sz w:val="20"/>
          <w:szCs w:val="20"/>
        </w:rPr>
      </w:pPr>
    </w:p>
    <w:p w:rsidR="00911503" w:rsidRDefault="00911503" w:rsidP="00667DBD">
      <w:pPr>
        <w:spacing w:before="120" w:after="0" w:line="480" w:lineRule="auto"/>
        <w:jc w:val="center"/>
        <w:rPr>
          <w:rFonts w:ascii="Cambria" w:hAnsi="Cambria" w:cs="Times New Roman"/>
          <w:b/>
          <w:sz w:val="20"/>
          <w:szCs w:val="20"/>
        </w:rPr>
      </w:pPr>
    </w:p>
    <w:p w:rsidR="00911503" w:rsidRDefault="00911503" w:rsidP="00667DBD">
      <w:pPr>
        <w:spacing w:before="120" w:after="0" w:line="480" w:lineRule="auto"/>
        <w:jc w:val="center"/>
        <w:rPr>
          <w:rFonts w:ascii="Cambria" w:hAnsi="Cambria" w:cs="Times New Roman"/>
          <w:b/>
          <w:sz w:val="20"/>
          <w:szCs w:val="20"/>
        </w:rPr>
      </w:pPr>
    </w:p>
    <w:p w:rsidR="00911503" w:rsidRDefault="00911503" w:rsidP="00667DBD">
      <w:pPr>
        <w:spacing w:before="120" w:after="0" w:line="480" w:lineRule="auto"/>
        <w:jc w:val="center"/>
        <w:rPr>
          <w:rFonts w:ascii="Cambria" w:hAnsi="Cambria" w:cs="Times New Roman"/>
          <w:b/>
          <w:sz w:val="20"/>
          <w:szCs w:val="20"/>
        </w:rPr>
      </w:pPr>
    </w:p>
    <w:p w:rsidR="00911503" w:rsidRDefault="00911503" w:rsidP="00667DBD">
      <w:pPr>
        <w:spacing w:before="120" w:after="0" w:line="480" w:lineRule="auto"/>
        <w:jc w:val="center"/>
        <w:rPr>
          <w:rFonts w:ascii="Cambria" w:hAnsi="Cambria" w:cs="Times New Roman"/>
          <w:b/>
          <w:sz w:val="20"/>
          <w:szCs w:val="20"/>
        </w:rPr>
      </w:pPr>
    </w:p>
    <w:p w:rsidR="00911503" w:rsidRDefault="00911503" w:rsidP="00667DBD">
      <w:pPr>
        <w:spacing w:before="120" w:after="0" w:line="480" w:lineRule="auto"/>
        <w:jc w:val="center"/>
        <w:rPr>
          <w:rFonts w:ascii="Cambria" w:hAnsi="Cambria" w:cs="Times New Roman"/>
          <w:b/>
          <w:sz w:val="20"/>
          <w:szCs w:val="20"/>
        </w:rPr>
      </w:pPr>
    </w:p>
    <w:p w:rsidR="00E82735" w:rsidRPr="00667DBD" w:rsidRDefault="00E82735" w:rsidP="00667DBD">
      <w:pPr>
        <w:spacing w:before="120" w:after="0" w:line="480" w:lineRule="auto"/>
        <w:jc w:val="center"/>
        <w:rPr>
          <w:rFonts w:ascii="Cambria" w:hAnsi="Cambria" w:cs="Times New Roman"/>
          <w:b/>
          <w:sz w:val="20"/>
          <w:szCs w:val="20"/>
        </w:rPr>
      </w:pPr>
      <w:r w:rsidRPr="00667DBD">
        <w:rPr>
          <w:rFonts w:ascii="Cambria" w:hAnsi="Cambria" w:cs="Times New Roman"/>
          <w:b/>
          <w:sz w:val="20"/>
          <w:szCs w:val="20"/>
        </w:rPr>
        <w:lastRenderedPageBreak/>
        <w:t>SUMMARY</w:t>
      </w:r>
    </w:p>
    <w:p w:rsidR="009B2BF5" w:rsidRDefault="00E82735" w:rsidP="009B2BF5">
      <w:pPr>
        <w:spacing w:before="240" w:after="240" w:line="240" w:lineRule="auto"/>
        <w:jc w:val="both"/>
        <w:rPr>
          <w:rFonts w:ascii="Cambria" w:hAnsi="Cambria" w:cs="Times New Roman"/>
          <w:b/>
          <w:i/>
          <w:sz w:val="20"/>
          <w:szCs w:val="20"/>
          <w:lang w:val="en-US"/>
        </w:rPr>
      </w:pPr>
      <w:r w:rsidRPr="00667DBD">
        <w:rPr>
          <w:rFonts w:ascii="Cambria" w:hAnsi="Cambria" w:cs="Times New Roman"/>
          <w:b/>
          <w:i/>
          <w:sz w:val="20"/>
          <w:szCs w:val="20"/>
          <w:lang w:val="en-US"/>
        </w:rPr>
        <w:t>Purpose and Signi</w:t>
      </w:r>
      <w:r w:rsidR="009B2BF5">
        <w:rPr>
          <w:rFonts w:ascii="Cambria" w:hAnsi="Cambria" w:cs="Times New Roman"/>
          <w:b/>
          <w:i/>
          <w:sz w:val="20"/>
          <w:szCs w:val="20"/>
          <w:lang w:val="en-US"/>
        </w:rPr>
        <w:t>ficance</w:t>
      </w:r>
    </w:p>
    <w:p w:rsidR="00E82735" w:rsidRPr="00667DBD" w:rsidRDefault="00934745" w:rsidP="009B2BF5">
      <w:pPr>
        <w:spacing w:after="0" w:line="240" w:lineRule="auto"/>
        <w:ind w:firstLine="567"/>
        <w:jc w:val="both"/>
        <w:rPr>
          <w:rFonts w:ascii="Cambria" w:hAnsi="Cambria" w:cs="Times New Roman"/>
          <w:b/>
          <w:i/>
          <w:sz w:val="20"/>
          <w:szCs w:val="20"/>
          <w:lang w:val="en-US"/>
        </w:rPr>
      </w:pPr>
      <w:r w:rsidRPr="00667DBD">
        <w:rPr>
          <w:rFonts w:ascii="Cambria" w:hAnsi="Cambria" w:cs="Times New Roman"/>
          <w:sz w:val="20"/>
          <w:szCs w:val="20"/>
          <w:lang w:val="en-US"/>
        </w:rPr>
        <w:t>The aim of the study is to search weather hopelessness and loneliness can predict school belonging sense for adolescence in a public high school in Turkey.</w:t>
      </w:r>
    </w:p>
    <w:p w:rsidR="009B2BF5" w:rsidRDefault="00E82735" w:rsidP="009B2BF5">
      <w:pPr>
        <w:spacing w:before="240" w:after="240" w:line="240" w:lineRule="auto"/>
        <w:jc w:val="both"/>
        <w:rPr>
          <w:rFonts w:ascii="Cambria" w:hAnsi="Cambria" w:cs="Times New Roman"/>
          <w:b/>
          <w:i/>
          <w:sz w:val="20"/>
          <w:szCs w:val="20"/>
          <w:lang w:val="en-US"/>
        </w:rPr>
      </w:pPr>
      <w:r w:rsidRPr="00667DBD">
        <w:rPr>
          <w:rFonts w:ascii="Cambria" w:hAnsi="Cambria" w:cs="Times New Roman"/>
          <w:b/>
          <w:i/>
          <w:sz w:val="20"/>
          <w:szCs w:val="20"/>
          <w:lang w:val="en-US"/>
        </w:rPr>
        <w:t>M</w:t>
      </w:r>
      <w:r w:rsidR="00934745" w:rsidRPr="00667DBD">
        <w:rPr>
          <w:rFonts w:ascii="Cambria" w:hAnsi="Cambria" w:cs="Times New Roman"/>
          <w:b/>
          <w:i/>
          <w:sz w:val="20"/>
          <w:szCs w:val="20"/>
          <w:lang w:val="en-US"/>
        </w:rPr>
        <w:t>ethodolog</w:t>
      </w:r>
      <w:r w:rsidR="00574660" w:rsidRPr="00667DBD">
        <w:rPr>
          <w:rFonts w:ascii="Cambria" w:hAnsi="Cambria" w:cs="Times New Roman"/>
          <w:b/>
          <w:i/>
          <w:sz w:val="20"/>
          <w:szCs w:val="20"/>
          <w:lang w:val="en-US"/>
        </w:rPr>
        <w:t>y</w:t>
      </w:r>
    </w:p>
    <w:p w:rsidR="00E82735" w:rsidRPr="00667DBD" w:rsidRDefault="00934745" w:rsidP="009B2BF5">
      <w:pPr>
        <w:spacing w:after="0" w:line="240" w:lineRule="auto"/>
        <w:ind w:firstLine="567"/>
        <w:jc w:val="both"/>
        <w:rPr>
          <w:rFonts w:ascii="Cambria" w:hAnsi="Cambria" w:cs="Times New Roman"/>
          <w:b/>
          <w:i/>
          <w:sz w:val="20"/>
          <w:szCs w:val="20"/>
          <w:lang w:val="en-US"/>
        </w:rPr>
      </w:pPr>
      <w:r w:rsidRPr="00667DBD">
        <w:rPr>
          <w:rFonts w:ascii="Cambria" w:hAnsi="Cambria" w:cs="Times New Roman"/>
          <w:sz w:val="20"/>
          <w:szCs w:val="20"/>
          <w:lang w:val="en-US"/>
        </w:rPr>
        <w:t xml:space="preserve">The data was collected from a public high school in Turkey which is located in the Marmara Providence. Convenience </w:t>
      </w:r>
      <w:r w:rsidR="001D55F6" w:rsidRPr="00667DBD">
        <w:rPr>
          <w:rFonts w:ascii="Cambria" w:hAnsi="Cambria" w:cs="Times New Roman"/>
          <w:sz w:val="20"/>
          <w:szCs w:val="20"/>
          <w:lang w:val="en-US"/>
        </w:rPr>
        <w:t>sampling</w:t>
      </w:r>
      <w:r w:rsidRPr="00667DBD">
        <w:rPr>
          <w:rFonts w:ascii="Cambria" w:hAnsi="Cambria" w:cs="Times New Roman"/>
          <w:sz w:val="20"/>
          <w:szCs w:val="20"/>
          <w:lang w:val="en-US"/>
        </w:rPr>
        <w:t xml:space="preserve"> method has been </w:t>
      </w:r>
      <w:r w:rsidR="001D55F6" w:rsidRPr="00667DBD">
        <w:rPr>
          <w:rFonts w:ascii="Cambria" w:hAnsi="Cambria" w:cs="Times New Roman"/>
          <w:sz w:val="20"/>
          <w:szCs w:val="20"/>
          <w:lang w:val="en-US"/>
        </w:rPr>
        <w:t>chosen</w:t>
      </w:r>
      <w:r w:rsidRPr="00667DBD">
        <w:rPr>
          <w:rFonts w:ascii="Cambria" w:hAnsi="Cambria" w:cs="Times New Roman"/>
          <w:sz w:val="20"/>
          <w:szCs w:val="20"/>
          <w:lang w:val="en-US"/>
        </w:rPr>
        <w:t xml:space="preserve"> and 97 female and 91 male </w:t>
      </w:r>
      <w:r w:rsidR="001D55F6" w:rsidRPr="00667DBD">
        <w:rPr>
          <w:rFonts w:ascii="Cambria" w:hAnsi="Cambria" w:cs="Times New Roman"/>
          <w:sz w:val="20"/>
          <w:szCs w:val="20"/>
          <w:lang w:val="en-US"/>
        </w:rPr>
        <w:t>students</w:t>
      </w:r>
      <w:r w:rsidRPr="00667DBD">
        <w:rPr>
          <w:rFonts w:ascii="Cambria" w:hAnsi="Cambria" w:cs="Times New Roman"/>
          <w:sz w:val="20"/>
          <w:szCs w:val="20"/>
          <w:lang w:val="en-US"/>
        </w:rPr>
        <w:t xml:space="preserve"> from 9th and 10th grade</w:t>
      </w:r>
      <w:r w:rsidR="001D55F6" w:rsidRPr="00667DBD">
        <w:rPr>
          <w:rFonts w:ascii="Cambria" w:hAnsi="Cambria" w:cs="Times New Roman"/>
          <w:sz w:val="20"/>
          <w:szCs w:val="20"/>
          <w:lang w:val="en-US"/>
        </w:rPr>
        <w:t>s</w:t>
      </w:r>
      <w:r w:rsidRPr="00667DBD">
        <w:rPr>
          <w:rFonts w:ascii="Cambria" w:hAnsi="Cambria" w:cs="Times New Roman"/>
          <w:sz w:val="20"/>
          <w:szCs w:val="20"/>
          <w:lang w:val="en-US"/>
        </w:rPr>
        <w:t xml:space="preserve"> were selected for the current study.</w:t>
      </w:r>
      <w:r w:rsidRPr="00667DBD">
        <w:rPr>
          <w:rFonts w:ascii="Cambria" w:hAnsi="Cambria" w:cs="Times New Roman"/>
          <w:b/>
          <w:i/>
          <w:sz w:val="20"/>
          <w:szCs w:val="20"/>
          <w:lang w:val="en-US"/>
        </w:rPr>
        <w:t xml:space="preserve">  </w:t>
      </w:r>
      <w:r w:rsidRPr="00667DBD">
        <w:rPr>
          <w:rFonts w:ascii="Cambria" w:hAnsi="Cambria" w:cs="Times New Roman"/>
          <w:sz w:val="20"/>
          <w:szCs w:val="20"/>
          <w:lang w:val="en-US"/>
        </w:rPr>
        <w:t xml:space="preserve">School Belonging Sense Scale, Beck Hopelessness Scale and UCLA Loneliness Scale Short form were used to collect the data. Collected data was analyzed with descriptive statistics, Pearson Product Moment Correlation and Multi-regression methods. </w:t>
      </w:r>
    </w:p>
    <w:p w:rsidR="009B2BF5" w:rsidRDefault="00E82735" w:rsidP="009B2BF5">
      <w:pPr>
        <w:spacing w:before="240" w:after="240" w:line="240" w:lineRule="auto"/>
        <w:jc w:val="both"/>
        <w:rPr>
          <w:rFonts w:ascii="Cambria" w:hAnsi="Cambria" w:cs="Times New Roman"/>
          <w:b/>
          <w:i/>
          <w:sz w:val="20"/>
          <w:szCs w:val="20"/>
          <w:lang w:val="en-US"/>
        </w:rPr>
      </w:pPr>
      <w:r w:rsidRPr="00667DBD">
        <w:rPr>
          <w:rFonts w:ascii="Cambria" w:hAnsi="Cambria" w:cs="Times New Roman"/>
          <w:b/>
          <w:i/>
          <w:sz w:val="20"/>
          <w:szCs w:val="20"/>
          <w:lang w:val="en-US"/>
        </w:rPr>
        <w:t>Results</w:t>
      </w:r>
    </w:p>
    <w:p w:rsidR="00E82735" w:rsidRPr="00667DBD" w:rsidRDefault="001D55F6" w:rsidP="009B2BF5">
      <w:pPr>
        <w:spacing w:after="0" w:line="240" w:lineRule="auto"/>
        <w:ind w:firstLine="567"/>
        <w:jc w:val="both"/>
        <w:rPr>
          <w:rFonts w:ascii="Cambria" w:hAnsi="Cambria" w:cs="Times New Roman"/>
          <w:b/>
          <w:i/>
          <w:sz w:val="20"/>
          <w:szCs w:val="20"/>
          <w:lang w:val="en-US"/>
        </w:rPr>
      </w:pPr>
      <w:r w:rsidRPr="00667DBD">
        <w:rPr>
          <w:rFonts w:ascii="Cambria" w:hAnsi="Cambria" w:cs="Times New Roman"/>
          <w:sz w:val="20"/>
          <w:szCs w:val="20"/>
          <w:lang w:val="en-US"/>
        </w:rPr>
        <w:t>T</w:t>
      </w:r>
      <w:r w:rsidR="00934745" w:rsidRPr="00667DBD">
        <w:rPr>
          <w:rFonts w:ascii="Cambria" w:hAnsi="Cambria" w:cs="Times New Roman"/>
          <w:sz w:val="20"/>
          <w:szCs w:val="20"/>
          <w:lang w:val="en-US"/>
        </w:rPr>
        <w:t xml:space="preserve">he results of the study demonstrated that </w:t>
      </w:r>
      <w:r w:rsidRPr="00667DBD">
        <w:rPr>
          <w:rFonts w:ascii="Cambria" w:hAnsi="Cambria" w:cs="Times New Roman"/>
          <w:sz w:val="20"/>
          <w:szCs w:val="20"/>
          <w:lang w:val="en-US"/>
        </w:rPr>
        <w:t>loneliness and hopelessness can predict the sense of school belonging for high school students</w:t>
      </w:r>
      <w:r w:rsidR="0001532F" w:rsidRPr="00667DBD">
        <w:rPr>
          <w:rFonts w:ascii="Cambria" w:hAnsi="Cambria" w:cs="Times New Roman"/>
          <w:sz w:val="20"/>
          <w:szCs w:val="20"/>
          <w:lang w:val="en-US"/>
        </w:rPr>
        <w:t xml:space="preserve"> (</w:t>
      </w:r>
      <w:r w:rsidR="00574660" w:rsidRPr="00667DBD">
        <w:rPr>
          <w:rFonts w:ascii="Cambria" w:hAnsi="Cambria" w:cs="Times New Roman"/>
          <w:sz w:val="20"/>
          <w:szCs w:val="20"/>
          <w:lang w:val="en-US"/>
        </w:rPr>
        <w:t>R=.518, R</w:t>
      </w:r>
      <w:r w:rsidR="00574660" w:rsidRPr="00667DBD">
        <w:rPr>
          <w:rFonts w:ascii="Cambria" w:hAnsi="Cambria" w:cs="Times New Roman"/>
          <w:sz w:val="20"/>
          <w:szCs w:val="20"/>
          <w:vertAlign w:val="superscript"/>
          <w:lang w:val="en-US"/>
        </w:rPr>
        <w:t>2</w:t>
      </w:r>
      <w:r w:rsidR="0001532F" w:rsidRPr="00667DBD">
        <w:rPr>
          <w:rFonts w:ascii="Cambria" w:hAnsi="Cambria" w:cs="Times New Roman"/>
          <w:sz w:val="20"/>
          <w:szCs w:val="20"/>
          <w:lang w:val="en-US"/>
        </w:rPr>
        <w:t xml:space="preserve"> =.269, F= 34.185, p </w:t>
      </w:r>
      <w:r w:rsidR="00574660" w:rsidRPr="00667DBD">
        <w:rPr>
          <w:rFonts w:ascii="Cambria" w:hAnsi="Cambria" w:cs="Times New Roman"/>
          <w:sz w:val="20"/>
          <w:szCs w:val="20"/>
          <w:lang w:val="en-US"/>
        </w:rPr>
        <w:t xml:space="preserve">&lt; </w:t>
      </w:r>
      <w:r w:rsidR="0001532F" w:rsidRPr="00667DBD">
        <w:rPr>
          <w:rFonts w:ascii="Cambria" w:hAnsi="Cambria" w:cs="Times New Roman"/>
          <w:sz w:val="20"/>
          <w:szCs w:val="20"/>
          <w:lang w:val="en-US"/>
        </w:rPr>
        <w:t>0.001)</w:t>
      </w:r>
      <w:r w:rsidRPr="00667DBD">
        <w:rPr>
          <w:rFonts w:ascii="Cambria" w:hAnsi="Cambria" w:cs="Times New Roman"/>
          <w:sz w:val="20"/>
          <w:szCs w:val="20"/>
          <w:lang w:val="en-US"/>
        </w:rPr>
        <w:t>. Loneliness and hopelessness explained 27% of the total variance of school belonging.</w:t>
      </w:r>
      <w:r w:rsidR="0001532F" w:rsidRPr="00667DBD">
        <w:rPr>
          <w:rFonts w:ascii="Cambria" w:hAnsi="Cambria" w:cs="Times New Roman"/>
          <w:sz w:val="20"/>
          <w:szCs w:val="20"/>
          <w:lang w:val="en-US"/>
        </w:rPr>
        <w:t xml:space="preserve"> Specifically, loneliness explained 40% of the total variance of school belonging and hopelessness explained 25% of the total variance of school belonging separately.</w:t>
      </w:r>
      <w:r w:rsidRPr="00667DBD">
        <w:rPr>
          <w:rFonts w:ascii="Cambria" w:hAnsi="Cambria" w:cs="Times New Roman"/>
          <w:sz w:val="20"/>
          <w:szCs w:val="20"/>
          <w:lang w:val="en-US"/>
        </w:rPr>
        <w:t xml:space="preserve"> Moreover, hopelessness and loneliness have a negative relationship with sense of school belonging for adolescence in the study. </w:t>
      </w:r>
    </w:p>
    <w:p w:rsidR="009B2BF5" w:rsidRDefault="00E82735" w:rsidP="009B2BF5">
      <w:pPr>
        <w:spacing w:before="240" w:after="240" w:line="240" w:lineRule="auto"/>
        <w:jc w:val="both"/>
        <w:rPr>
          <w:rFonts w:ascii="Cambria" w:hAnsi="Cambria" w:cs="Times New Roman"/>
          <w:sz w:val="20"/>
          <w:szCs w:val="20"/>
          <w:lang w:val="en-US"/>
        </w:rPr>
      </w:pPr>
      <w:r w:rsidRPr="00667DBD">
        <w:rPr>
          <w:rFonts w:ascii="Cambria" w:hAnsi="Cambria" w:cs="Times New Roman"/>
          <w:b/>
          <w:i/>
          <w:sz w:val="20"/>
          <w:szCs w:val="20"/>
        </w:rPr>
        <w:t>Discussion and Conclusion</w:t>
      </w:r>
    </w:p>
    <w:p w:rsidR="00E345CF" w:rsidRDefault="00FB7D98" w:rsidP="009B2BF5">
      <w:pPr>
        <w:spacing w:after="0" w:line="240" w:lineRule="auto"/>
        <w:ind w:firstLine="567"/>
        <w:jc w:val="both"/>
        <w:rPr>
          <w:rFonts w:ascii="Cambria" w:hAnsi="Cambria" w:cs="Times New Roman"/>
          <w:sz w:val="20"/>
          <w:szCs w:val="20"/>
          <w:lang w:val="en-US"/>
        </w:rPr>
      </w:pPr>
      <w:r w:rsidRPr="00667DBD">
        <w:rPr>
          <w:rFonts w:ascii="Cambria" w:hAnsi="Cambria" w:cs="Times New Roman"/>
          <w:sz w:val="20"/>
          <w:szCs w:val="20"/>
          <w:lang w:val="en-US"/>
        </w:rPr>
        <w:t xml:space="preserve">In the study, the results showed that hopelessness significantly predict sense of school belongings for high school students. This result is consisted with the studies in the </w:t>
      </w:r>
      <w:r w:rsidR="003F4961" w:rsidRPr="00667DBD">
        <w:rPr>
          <w:rFonts w:ascii="Cambria" w:hAnsi="Cambria" w:cs="Times New Roman"/>
          <w:sz w:val="20"/>
          <w:szCs w:val="20"/>
          <w:lang w:val="en-US"/>
        </w:rPr>
        <w:t>literature (</w:t>
      </w:r>
      <w:proofErr w:type="spellStart"/>
      <w:r w:rsidR="003F4961" w:rsidRPr="00667DBD">
        <w:rPr>
          <w:rFonts w:ascii="Cambria" w:hAnsi="Cambria" w:cs="Times New Roman"/>
          <w:sz w:val="20"/>
          <w:szCs w:val="20"/>
          <w:lang w:val="en-US"/>
        </w:rPr>
        <w:t>Alverson</w:t>
      </w:r>
      <w:proofErr w:type="spellEnd"/>
      <w:r w:rsidR="003F4961" w:rsidRPr="00667DBD">
        <w:rPr>
          <w:rFonts w:ascii="Cambria" w:hAnsi="Cambria" w:cs="Times New Roman"/>
          <w:sz w:val="20"/>
          <w:szCs w:val="20"/>
          <w:lang w:val="en-US"/>
        </w:rPr>
        <w:t xml:space="preserve">, 2014; </w:t>
      </w:r>
      <w:proofErr w:type="spellStart"/>
      <w:r w:rsidRPr="00667DBD">
        <w:rPr>
          <w:rFonts w:ascii="Cambria" w:hAnsi="Cambria" w:cs="Times New Roman"/>
          <w:sz w:val="20"/>
          <w:szCs w:val="20"/>
          <w:lang w:val="en-US"/>
        </w:rPr>
        <w:t>Bolland</w:t>
      </w:r>
      <w:proofErr w:type="spellEnd"/>
      <w:r w:rsidRPr="00667DBD">
        <w:rPr>
          <w:rFonts w:ascii="Cambria" w:hAnsi="Cambria" w:cs="Times New Roman"/>
          <w:sz w:val="20"/>
          <w:szCs w:val="20"/>
          <w:lang w:val="en-US"/>
        </w:rPr>
        <w:t xml:space="preserve">, </w:t>
      </w:r>
      <w:proofErr w:type="spellStart"/>
      <w:r w:rsidRPr="00667DBD">
        <w:rPr>
          <w:rFonts w:ascii="Cambria" w:hAnsi="Cambria" w:cs="Times New Roman"/>
          <w:sz w:val="20"/>
          <w:szCs w:val="20"/>
          <w:lang w:val="en-US"/>
        </w:rPr>
        <w:t>Lian</w:t>
      </w:r>
      <w:proofErr w:type="spellEnd"/>
      <w:r w:rsidRPr="00667DBD">
        <w:rPr>
          <w:rFonts w:ascii="Cambria" w:hAnsi="Cambria" w:cs="Times New Roman"/>
          <w:sz w:val="20"/>
          <w:szCs w:val="20"/>
          <w:lang w:val="en-US"/>
        </w:rPr>
        <w:t xml:space="preserve"> and </w:t>
      </w:r>
      <w:proofErr w:type="spellStart"/>
      <w:r w:rsidRPr="00667DBD">
        <w:rPr>
          <w:rFonts w:ascii="Cambria" w:hAnsi="Cambria" w:cs="Times New Roman"/>
          <w:sz w:val="20"/>
          <w:szCs w:val="20"/>
          <w:lang w:val="en-US"/>
        </w:rPr>
        <w:t>Formichella</w:t>
      </w:r>
      <w:proofErr w:type="spellEnd"/>
      <w:r w:rsidRPr="00667DBD">
        <w:rPr>
          <w:rFonts w:ascii="Cambria" w:hAnsi="Cambria" w:cs="Times New Roman"/>
          <w:sz w:val="20"/>
          <w:szCs w:val="20"/>
          <w:lang w:val="en-US"/>
        </w:rPr>
        <w:t xml:space="preserve">, 2005; </w:t>
      </w:r>
      <w:proofErr w:type="spellStart"/>
      <w:r w:rsidRPr="00667DBD">
        <w:rPr>
          <w:rFonts w:ascii="Cambria" w:hAnsi="Cambria" w:cs="Times New Roman"/>
          <w:sz w:val="20"/>
          <w:szCs w:val="20"/>
          <w:lang w:val="en-US"/>
        </w:rPr>
        <w:t>P</w:t>
      </w:r>
      <w:r w:rsidR="003F4961" w:rsidRPr="00667DBD">
        <w:rPr>
          <w:rFonts w:ascii="Cambria" w:hAnsi="Cambria" w:cs="Times New Roman"/>
          <w:sz w:val="20"/>
          <w:szCs w:val="20"/>
          <w:lang w:val="en-US"/>
        </w:rPr>
        <w:t>harris</w:t>
      </w:r>
      <w:proofErr w:type="spellEnd"/>
      <w:r w:rsidR="003F4961" w:rsidRPr="00667DBD">
        <w:rPr>
          <w:rFonts w:ascii="Cambria" w:hAnsi="Cambria" w:cs="Times New Roman"/>
          <w:sz w:val="20"/>
          <w:szCs w:val="20"/>
          <w:lang w:val="en-US"/>
        </w:rPr>
        <w:t xml:space="preserve">, Resnick and Blum, 1997; </w:t>
      </w:r>
      <w:r w:rsidRPr="00667DBD">
        <w:rPr>
          <w:rFonts w:ascii="Cambria" w:hAnsi="Cambria" w:cs="Times New Roman"/>
          <w:sz w:val="20"/>
          <w:szCs w:val="20"/>
          <w:lang w:val="en-US"/>
        </w:rPr>
        <w:t xml:space="preserve">Rankin, Saunders and Williams, 2000). Sense of belonging may establish a buffer zone for hopelessness. </w:t>
      </w:r>
      <w:proofErr w:type="spellStart"/>
      <w:r w:rsidRPr="00667DBD">
        <w:rPr>
          <w:rFonts w:ascii="Cambria" w:hAnsi="Cambria" w:cs="Times New Roman"/>
          <w:sz w:val="20"/>
          <w:szCs w:val="20"/>
          <w:lang w:val="en-US"/>
        </w:rPr>
        <w:t>Alverson</w:t>
      </w:r>
      <w:proofErr w:type="spellEnd"/>
      <w:r w:rsidRPr="00667DBD">
        <w:rPr>
          <w:rFonts w:ascii="Cambria" w:hAnsi="Cambria" w:cs="Times New Roman"/>
          <w:sz w:val="20"/>
          <w:szCs w:val="20"/>
          <w:lang w:val="en-US"/>
        </w:rPr>
        <w:t xml:space="preserve"> (2014) claimed that students use school belonging to overcome the hopelessness status. Similarly, loneliness predicts sense of school belonging significantly. </w:t>
      </w:r>
      <w:proofErr w:type="spellStart"/>
      <w:r w:rsidRPr="00667DBD">
        <w:rPr>
          <w:rFonts w:ascii="Cambria" w:hAnsi="Cambria" w:cs="Times New Roman"/>
          <w:sz w:val="20"/>
          <w:szCs w:val="20"/>
          <w:lang w:val="en-US"/>
        </w:rPr>
        <w:t>Hagerty</w:t>
      </w:r>
      <w:proofErr w:type="spellEnd"/>
      <w:r w:rsidRPr="00667DBD">
        <w:rPr>
          <w:rFonts w:ascii="Cambria" w:hAnsi="Cambria" w:cs="Times New Roman"/>
          <w:sz w:val="20"/>
          <w:szCs w:val="20"/>
          <w:lang w:val="en-US"/>
        </w:rPr>
        <w:t xml:space="preserve"> and Williams (1999) concluded that sense of belonging and social supports are two crucial factors to develop loneliness. People who give </w:t>
      </w:r>
      <w:hyperlink r:id="rId10" w:history="1">
        <w:r w:rsidRPr="00667DBD">
          <w:rPr>
            <w:rFonts w:ascii="Cambria" w:hAnsi="Cambria" w:cs="Times New Roman"/>
            <w:sz w:val="20"/>
            <w:szCs w:val="20"/>
            <w:lang w:val="en-US"/>
          </w:rPr>
          <w:t>psychological consultation</w:t>
        </w:r>
      </w:hyperlink>
      <w:r w:rsidR="003F4961" w:rsidRPr="00667DBD">
        <w:rPr>
          <w:rFonts w:ascii="Cambria" w:hAnsi="Cambria" w:cs="Times New Roman"/>
          <w:sz w:val="20"/>
          <w:szCs w:val="20"/>
          <w:lang w:val="en-US"/>
        </w:rPr>
        <w:t xml:space="preserve"> </w:t>
      </w:r>
      <w:r w:rsidRPr="00667DBD">
        <w:rPr>
          <w:rFonts w:ascii="Cambria" w:hAnsi="Cambria" w:cs="Times New Roman"/>
          <w:sz w:val="20"/>
          <w:szCs w:val="20"/>
          <w:lang w:val="en-US"/>
        </w:rPr>
        <w:t>to adolescence can consider working with school management and try to increase sense of school belonging for high school students.</w:t>
      </w: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Default="009B2BF5" w:rsidP="009B2BF5">
      <w:pPr>
        <w:spacing w:after="0" w:line="240" w:lineRule="auto"/>
        <w:ind w:firstLine="567"/>
        <w:jc w:val="both"/>
        <w:rPr>
          <w:rFonts w:ascii="Cambria" w:hAnsi="Cambria" w:cs="Times New Roman"/>
          <w:sz w:val="20"/>
          <w:szCs w:val="20"/>
          <w:lang w:val="en-US"/>
        </w:rPr>
      </w:pPr>
    </w:p>
    <w:p w:rsidR="009B2BF5" w:rsidRPr="00667DBD" w:rsidRDefault="009B2BF5" w:rsidP="009B2BF5">
      <w:pPr>
        <w:spacing w:after="0" w:line="240" w:lineRule="auto"/>
        <w:ind w:firstLine="567"/>
        <w:jc w:val="both"/>
        <w:rPr>
          <w:rFonts w:ascii="Cambria" w:hAnsi="Cambria" w:cs="Times New Roman"/>
          <w:sz w:val="20"/>
          <w:szCs w:val="20"/>
          <w:lang w:val="en-US"/>
        </w:rPr>
      </w:pPr>
    </w:p>
    <w:p w:rsidR="00E345CF" w:rsidRPr="00667DBD" w:rsidRDefault="00E345CF" w:rsidP="00E345CF">
      <w:pPr>
        <w:spacing w:before="120" w:after="120" w:line="240" w:lineRule="auto"/>
        <w:jc w:val="both"/>
        <w:rPr>
          <w:rFonts w:ascii="Cambria" w:hAnsi="Cambria" w:cs="Times New Roman"/>
          <w:sz w:val="20"/>
          <w:szCs w:val="20"/>
          <w:lang w:val="en-US"/>
        </w:rPr>
      </w:pPr>
    </w:p>
    <w:p w:rsidR="00B070E6" w:rsidRPr="00667DBD" w:rsidRDefault="00B070E6" w:rsidP="009B2BF5">
      <w:pPr>
        <w:spacing w:before="120" w:after="240" w:line="240" w:lineRule="auto"/>
        <w:jc w:val="both"/>
        <w:rPr>
          <w:rFonts w:ascii="Cambria" w:hAnsi="Cambria" w:cs="Times New Roman"/>
          <w:b/>
          <w:sz w:val="20"/>
          <w:szCs w:val="20"/>
        </w:rPr>
      </w:pPr>
      <w:r w:rsidRPr="00667DBD">
        <w:rPr>
          <w:rFonts w:ascii="Cambria" w:hAnsi="Cambria" w:cs="Times New Roman"/>
          <w:b/>
          <w:sz w:val="20"/>
          <w:szCs w:val="20"/>
        </w:rPr>
        <w:lastRenderedPageBreak/>
        <w:t>GİRİŞ</w:t>
      </w:r>
    </w:p>
    <w:p w:rsidR="00B97BED" w:rsidRPr="00667DBD" w:rsidRDefault="00077840" w:rsidP="00E05883">
      <w:pPr>
        <w:spacing w:after="0" w:line="240" w:lineRule="auto"/>
        <w:ind w:firstLine="567"/>
        <w:jc w:val="both"/>
        <w:rPr>
          <w:rFonts w:ascii="Cambria" w:hAnsi="Cambria" w:cs="Times New Roman"/>
        </w:rPr>
      </w:pPr>
      <w:r w:rsidRPr="00667DBD">
        <w:rPr>
          <w:rFonts w:ascii="Cambria" w:eastAsia="Times New Roman" w:hAnsi="Cambria" w:cs="Times New Roman"/>
          <w:lang w:eastAsia="tr-TR"/>
        </w:rPr>
        <w:t xml:space="preserve">Birey </w:t>
      </w:r>
      <w:r w:rsidR="003B2424" w:rsidRPr="00667DBD">
        <w:rPr>
          <w:rFonts w:ascii="Cambria" w:eastAsia="Times New Roman" w:hAnsi="Cambria" w:cs="Times New Roman"/>
          <w:lang w:eastAsia="tr-TR"/>
        </w:rPr>
        <w:t>psikososyal bir varlık olarak</w:t>
      </w:r>
      <w:r w:rsidR="0064402E" w:rsidRPr="00667DBD">
        <w:rPr>
          <w:rFonts w:ascii="Cambria" w:eastAsia="Times New Roman" w:hAnsi="Cambria" w:cs="Times New Roman"/>
          <w:lang w:eastAsia="tr-TR"/>
        </w:rPr>
        <w:t xml:space="preserve"> “</w:t>
      </w:r>
      <w:r w:rsidRPr="00667DBD">
        <w:rPr>
          <w:rFonts w:ascii="Cambria" w:eastAsia="Times New Roman" w:hAnsi="Cambria" w:cs="Times New Roman"/>
          <w:lang w:eastAsia="tr-TR"/>
        </w:rPr>
        <w:t>birliktelik</w:t>
      </w:r>
      <w:r w:rsidR="0064402E" w:rsidRPr="00667DBD">
        <w:rPr>
          <w:rFonts w:ascii="Cambria" w:eastAsia="Times New Roman" w:hAnsi="Cambria" w:cs="Times New Roman"/>
          <w:lang w:eastAsia="tr-TR"/>
        </w:rPr>
        <w:t>”</w:t>
      </w:r>
      <w:r w:rsidRPr="00667DBD">
        <w:rPr>
          <w:rFonts w:ascii="Cambria" w:eastAsia="Times New Roman" w:hAnsi="Cambria" w:cs="Times New Roman"/>
          <w:lang w:eastAsia="tr-TR"/>
        </w:rPr>
        <w:t xml:space="preserve"> ihtiyacı içindedir.</w:t>
      </w:r>
      <w:r w:rsidR="00B97BED" w:rsidRPr="00667DBD">
        <w:rPr>
          <w:rFonts w:ascii="Cambria" w:eastAsia="Times New Roman" w:hAnsi="Cambria" w:cs="Times New Roman"/>
          <w:lang w:eastAsia="tr-TR"/>
        </w:rPr>
        <w:t xml:space="preserve"> Bu birliktelik, insanın varoluşuna dair temel motivasyonu olarak; </w:t>
      </w:r>
      <w:r w:rsidR="00B97BED" w:rsidRPr="00667DBD">
        <w:rPr>
          <w:rFonts w:ascii="Cambria" w:hAnsi="Cambria" w:cs="Times New Roman"/>
        </w:rPr>
        <w:t>toplumsal</w:t>
      </w:r>
      <w:r w:rsidR="005A020B" w:rsidRPr="00667DBD">
        <w:rPr>
          <w:rFonts w:ascii="Cambria" w:hAnsi="Cambria" w:cs="Times New Roman"/>
        </w:rPr>
        <w:t>,</w:t>
      </w:r>
      <w:r w:rsidR="00B97BED" w:rsidRPr="00667DBD">
        <w:rPr>
          <w:rFonts w:ascii="Cambria" w:hAnsi="Cambria" w:cs="Times New Roman"/>
        </w:rPr>
        <w:t xml:space="preserve"> sosyal bir bütünün parçası olma ihtiyacıdır.</w:t>
      </w:r>
      <w:r w:rsidR="00B97BED" w:rsidRPr="00667DBD">
        <w:rPr>
          <w:rFonts w:ascii="Cambria" w:eastAsia="Times New Roman" w:hAnsi="Cambria" w:cs="Times New Roman"/>
          <w:lang w:eastAsia="tr-TR"/>
        </w:rPr>
        <w:t xml:space="preserve"> Bu ihtiyacın temelinde ise ait olma duygusu vardır</w:t>
      </w:r>
      <w:r w:rsidR="00B97BED" w:rsidRPr="00667DBD">
        <w:rPr>
          <w:rFonts w:ascii="Cambria" w:eastAsia="HiddenHorzOCR" w:hAnsi="Cambria" w:cs="Times New Roman"/>
        </w:rPr>
        <w:t>.</w:t>
      </w:r>
      <w:r w:rsidR="00B97BED" w:rsidRPr="00667DBD">
        <w:rPr>
          <w:rFonts w:ascii="Cambria" w:eastAsia="Times New Roman" w:hAnsi="Cambria" w:cs="Times New Roman"/>
          <w:lang w:eastAsia="tr-TR"/>
        </w:rPr>
        <w:t xml:space="preserve"> Bu bağlamda birey en küçük yaşam olayında bile bir başkasına gereksinim duyar </w:t>
      </w:r>
      <w:r w:rsidR="00B97BED" w:rsidRPr="00667DBD">
        <w:rPr>
          <w:rFonts w:ascii="Cambria" w:eastAsia="HiddenHorzOCR" w:hAnsi="Cambria" w:cs="Times New Roman"/>
        </w:rPr>
        <w:t>(</w:t>
      </w:r>
      <w:r w:rsidR="00B97BED" w:rsidRPr="00667DBD">
        <w:rPr>
          <w:rFonts w:ascii="Cambria" w:eastAsia="Times New Roman" w:hAnsi="Cambria" w:cs="Times New Roman"/>
          <w:lang w:eastAsia="tr-TR"/>
        </w:rPr>
        <w:t xml:space="preserve">Hendrick, </w:t>
      </w:r>
      <w:r w:rsidR="00B97BED" w:rsidRPr="00667DBD">
        <w:rPr>
          <w:rFonts w:ascii="Cambria" w:eastAsia="HiddenHorzOCR" w:hAnsi="Cambria" w:cs="Times New Roman"/>
        </w:rPr>
        <w:t>2009).</w:t>
      </w:r>
      <w:r w:rsidR="00B97BED" w:rsidRPr="00667DBD">
        <w:rPr>
          <w:rFonts w:ascii="Cambria" w:eastAsia="Times New Roman" w:hAnsi="Cambria" w:cs="Times New Roman"/>
          <w:lang w:eastAsia="tr-TR"/>
        </w:rPr>
        <w:t xml:space="preserve"> </w:t>
      </w:r>
      <w:r w:rsidR="00B97BED" w:rsidRPr="00667DBD">
        <w:rPr>
          <w:rFonts w:ascii="Cambria" w:eastAsia="HiddenHorzOCR" w:hAnsi="Cambria" w:cs="Times New Roman"/>
        </w:rPr>
        <w:t xml:space="preserve"> </w:t>
      </w:r>
      <w:r w:rsidR="00B97BED" w:rsidRPr="00667DBD">
        <w:rPr>
          <w:rFonts w:ascii="Cambria" w:hAnsi="Cambria" w:cs="Times New Roman"/>
        </w:rPr>
        <w:t xml:space="preserve">Aidiyet; değer, ihtiyaç ve bir sosyal sistem tarafından kabul edilmeyi içeren deneyimler bütünüdür (Hagerty, Lynch-Sauer, Patusky, Bouwsema ve Collier, 1992). Bu deneyimler bütününe vurgu yapan ve </w:t>
      </w:r>
      <w:r w:rsidR="00B97BED" w:rsidRPr="00667DBD">
        <w:rPr>
          <w:rFonts w:ascii="Cambria" w:hAnsi="Cambria" w:cs="Times New Roman"/>
          <w:i/>
        </w:rPr>
        <w:t>Bireysel Psikolojinin</w:t>
      </w:r>
      <w:r w:rsidR="00B97BED" w:rsidRPr="00667DBD">
        <w:rPr>
          <w:rFonts w:ascii="Cambria" w:hAnsi="Cambria" w:cs="Times New Roman"/>
        </w:rPr>
        <w:t xml:space="preserve"> kurucusu olan Adler’e göre bireyler sosyal faktörlerle motive olmaktadır. Bu nedenle ait olma duygusu çok önemlidir (Corey, 2008). </w:t>
      </w:r>
    </w:p>
    <w:p w:rsidR="00B97BED" w:rsidRPr="00667DBD" w:rsidRDefault="00B97BED" w:rsidP="005F669B">
      <w:pPr>
        <w:spacing w:after="0" w:line="240" w:lineRule="auto"/>
        <w:ind w:firstLine="567"/>
        <w:jc w:val="both"/>
        <w:rPr>
          <w:rFonts w:ascii="Cambria" w:hAnsi="Cambria" w:cs="Times New Roman"/>
        </w:rPr>
      </w:pPr>
      <w:r w:rsidRPr="00667DBD">
        <w:rPr>
          <w:rFonts w:ascii="Cambria" w:hAnsi="Cambria" w:cs="Times New Roman"/>
        </w:rPr>
        <w:t>Ergenlik boyunca, güçlü bir ait olma duygusu büyük bir öneme sahiptir (Booker, 2004). Ait olma ihtiyacının karşılanması sonucunda birey, kendisine ve çevresindekilere saygı duyar, duyarlılık sahibi olur, çevresindeki olaylarla ilgilenir ve sahip olduğu beceriler konusunda farkındalık kazanır (Ercoşkun ve Nalçacı, 2005). Yaşam dönemleri içerisinde kırılma noktası diyebileceğimiz ergenlik yıllarında bu ihtiyaç okul bağlamında öne çıkmaktadır. Modern toplumlarda okullar, ergenlerin doğasını şekillendirmek adına çok önemli bir role sahiptir (Steinberg, 2013). Bireylerin yaşantılarında bu denli öneme sahip olan okula karşı onların duygu ve düşünceleri elbette ki dikkate alınmalıdır. Bu noktada duygu ve düşüncelerin olumlu ve olumsuz bağlamda iki boyutu ön plana çıkmaktadır. Buradaki olumlu boyut ise ait olma duygusudur. Okula aidiyet duygusu (Sense of School Belonging); ö</w:t>
      </w:r>
      <w:r w:rsidRPr="00667DBD">
        <w:rPr>
          <w:rFonts w:ascii="Cambria" w:eastAsia="TimesNewRoman" w:hAnsi="Cambria" w:cs="Times New Roman"/>
        </w:rPr>
        <w:t>ğ</w:t>
      </w:r>
      <w:r w:rsidRPr="00667DBD">
        <w:rPr>
          <w:rFonts w:ascii="Cambria" w:hAnsi="Cambria" w:cs="Times New Roman"/>
        </w:rPr>
        <w:t>rencinin okuldaki di</w:t>
      </w:r>
      <w:r w:rsidRPr="00667DBD">
        <w:rPr>
          <w:rFonts w:ascii="Cambria" w:eastAsia="TimesNewRoman" w:hAnsi="Cambria" w:cs="Times New Roman"/>
        </w:rPr>
        <w:t>ğ</w:t>
      </w:r>
      <w:r w:rsidRPr="00667DBD">
        <w:rPr>
          <w:rFonts w:ascii="Cambria" w:hAnsi="Cambria" w:cs="Times New Roman"/>
        </w:rPr>
        <w:t>er kişiler taraf</w:t>
      </w:r>
      <w:r w:rsidRPr="00667DBD">
        <w:rPr>
          <w:rFonts w:ascii="Cambria" w:eastAsia="TimesNewRoman" w:hAnsi="Cambria" w:cs="Times New Roman"/>
        </w:rPr>
        <w:t>ı</w:t>
      </w:r>
      <w:r w:rsidRPr="00667DBD">
        <w:rPr>
          <w:rFonts w:ascii="Cambria" w:hAnsi="Cambria" w:cs="Times New Roman"/>
        </w:rPr>
        <w:t>ndan hangi düzeyde onayland</w:t>
      </w:r>
      <w:r w:rsidRPr="00667DBD">
        <w:rPr>
          <w:rFonts w:ascii="Cambria" w:eastAsia="TimesNewRoman" w:hAnsi="Cambria" w:cs="Times New Roman"/>
        </w:rPr>
        <w:t>ığı</w:t>
      </w:r>
      <w:r w:rsidRPr="00667DBD">
        <w:rPr>
          <w:rFonts w:ascii="Cambria" w:hAnsi="Cambria" w:cs="Times New Roman"/>
        </w:rPr>
        <w:t>na, okulda kabul gördüğüne, öğrenciye sayg</w:t>
      </w:r>
      <w:r w:rsidRPr="00667DBD">
        <w:rPr>
          <w:rFonts w:ascii="Cambria" w:eastAsia="TimesNewRoman" w:hAnsi="Cambria" w:cs="Times New Roman"/>
        </w:rPr>
        <w:t xml:space="preserve">ı </w:t>
      </w:r>
      <w:r w:rsidRPr="00667DBD">
        <w:rPr>
          <w:rFonts w:ascii="Cambria" w:hAnsi="Cambria" w:cs="Times New Roman"/>
        </w:rPr>
        <w:t>duyuldu</w:t>
      </w:r>
      <w:r w:rsidRPr="00667DBD">
        <w:rPr>
          <w:rFonts w:ascii="Cambria" w:eastAsia="TimesNewRoman" w:hAnsi="Cambria" w:cs="Times New Roman"/>
        </w:rPr>
        <w:t>ğ</w:t>
      </w:r>
      <w:r w:rsidRPr="00667DBD">
        <w:rPr>
          <w:rFonts w:ascii="Cambria" w:hAnsi="Cambria" w:cs="Times New Roman"/>
        </w:rPr>
        <w:t xml:space="preserve">una ve onun destek görüp görmediğine yönelik bir duygudur (Goodenow, 1992; Goodenow ve Grady, 1993). </w:t>
      </w:r>
    </w:p>
    <w:p w:rsidR="00B97BED" w:rsidRPr="00667DBD" w:rsidRDefault="00B97BED" w:rsidP="005F669B">
      <w:pPr>
        <w:spacing w:after="0" w:line="240" w:lineRule="auto"/>
        <w:ind w:firstLine="567"/>
        <w:jc w:val="both"/>
        <w:rPr>
          <w:rFonts w:ascii="Cambria" w:hAnsi="Cambria" w:cs="Times New Roman"/>
        </w:rPr>
      </w:pPr>
      <w:r w:rsidRPr="00667DBD">
        <w:rPr>
          <w:rFonts w:ascii="Cambria" w:hAnsi="Cambria" w:cs="Times New Roman"/>
        </w:rPr>
        <w:t>Neel ve Fuligni’e (2013) göre okula aidiyet lise öğrencileri için kritik bir önem taşımaktadır. Okula aidiyet duygusunu yüksek algılayan ö</w:t>
      </w:r>
      <w:r w:rsidRPr="00667DBD">
        <w:rPr>
          <w:rFonts w:ascii="Cambria" w:eastAsia="TimesNewRoman" w:hAnsi="Cambria" w:cs="Times New Roman"/>
        </w:rPr>
        <w:t>ğ</w:t>
      </w:r>
      <w:r w:rsidRPr="00667DBD">
        <w:rPr>
          <w:rFonts w:ascii="Cambria" w:hAnsi="Cambria" w:cs="Times New Roman"/>
        </w:rPr>
        <w:t>rencilerin okulda ö</w:t>
      </w:r>
      <w:r w:rsidRPr="00667DBD">
        <w:rPr>
          <w:rFonts w:ascii="Cambria" w:eastAsia="TimesNewRoman" w:hAnsi="Cambria" w:cs="Times New Roman"/>
        </w:rPr>
        <w:t>ğ</w:t>
      </w:r>
      <w:r w:rsidRPr="00667DBD">
        <w:rPr>
          <w:rFonts w:ascii="Cambria" w:hAnsi="Cambria" w:cs="Times New Roman"/>
        </w:rPr>
        <w:t>retmen ve akranlarıyla daha iyi ili</w:t>
      </w:r>
      <w:r w:rsidRPr="00667DBD">
        <w:rPr>
          <w:rFonts w:ascii="Cambria" w:eastAsia="TimesNewRoman" w:hAnsi="Cambria" w:cs="Times New Roman"/>
        </w:rPr>
        <w:t>ş</w:t>
      </w:r>
      <w:r w:rsidRPr="00667DBD">
        <w:rPr>
          <w:rFonts w:ascii="Cambria" w:hAnsi="Cambria" w:cs="Times New Roman"/>
        </w:rPr>
        <w:t>kiler içinde olduğu,  özsayg</w:t>
      </w:r>
      <w:r w:rsidRPr="00667DBD">
        <w:rPr>
          <w:rFonts w:ascii="Cambria" w:eastAsia="TimesNewRoman" w:hAnsi="Cambria" w:cs="Times New Roman"/>
        </w:rPr>
        <w:t xml:space="preserve">ıyı daha yüksek algıladığı ve </w:t>
      </w:r>
      <w:r w:rsidRPr="00667DBD">
        <w:rPr>
          <w:rFonts w:ascii="Cambria" w:hAnsi="Cambria" w:cs="Times New Roman"/>
        </w:rPr>
        <w:t>ya</w:t>
      </w:r>
      <w:r w:rsidRPr="00667DBD">
        <w:rPr>
          <w:rFonts w:ascii="Cambria" w:eastAsia="TimesNewRoman" w:hAnsi="Cambria" w:cs="Times New Roman"/>
        </w:rPr>
        <w:t>ş</w:t>
      </w:r>
      <w:r w:rsidRPr="00667DBD">
        <w:rPr>
          <w:rFonts w:ascii="Cambria" w:hAnsi="Cambria" w:cs="Times New Roman"/>
        </w:rPr>
        <w:t>amdan daha fazla doyum aldıkları görülmektedir (Cemalc</w:t>
      </w:r>
      <w:r w:rsidRPr="00667DBD">
        <w:rPr>
          <w:rFonts w:ascii="Cambria" w:eastAsia="TimesNewRoman" w:hAnsi="Cambria" w:cs="Times New Roman"/>
        </w:rPr>
        <w:t>ı</w:t>
      </w:r>
      <w:r w:rsidRPr="00667DBD">
        <w:rPr>
          <w:rFonts w:ascii="Cambria" w:hAnsi="Cambria" w:cs="Times New Roman"/>
        </w:rPr>
        <w:t>lar, 2010).</w:t>
      </w:r>
    </w:p>
    <w:p w:rsidR="00B97BED" w:rsidRPr="00667DBD" w:rsidRDefault="00B97BED" w:rsidP="005F669B">
      <w:pPr>
        <w:spacing w:after="0" w:line="240" w:lineRule="auto"/>
        <w:ind w:firstLine="567"/>
        <w:jc w:val="both"/>
        <w:rPr>
          <w:rFonts w:ascii="Cambria" w:hAnsi="Cambria" w:cs="Times New Roman"/>
        </w:rPr>
      </w:pPr>
      <w:r w:rsidRPr="00667DBD">
        <w:rPr>
          <w:rFonts w:ascii="Cambria" w:hAnsi="Cambria" w:cs="Times New Roman"/>
        </w:rPr>
        <w:t xml:space="preserve"> Booker (2004) okulların ergenler için aidiyet ve sosyal ilişkileri deneyimlemek adına ilk sırada yer aldığını vurgular. Ergenlerde okula aidiyet duygusu arttıkça akademik başarı, kendini yetkin hissetme, özsaygı artmaktadır. Buna karşın dışsal sorunlara yükleme eğilimi anksiyete, depresyon düzeylerinin azaldığı bulgularına ulaşılmıştır (Pittman ve Richmond, 2007; Maddox ve Prinz, 2003).</w:t>
      </w:r>
    </w:p>
    <w:p w:rsidR="00B97BED" w:rsidRPr="00667DBD" w:rsidRDefault="00B97BED" w:rsidP="005F669B">
      <w:pPr>
        <w:spacing w:after="0" w:line="240" w:lineRule="auto"/>
        <w:ind w:firstLine="567"/>
        <w:jc w:val="both"/>
        <w:rPr>
          <w:rFonts w:ascii="Cambria" w:hAnsi="Cambria" w:cs="Times New Roman"/>
        </w:rPr>
      </w:pPr>
      <w:r w:rsidRPr="00667DBD">
        <w:rPr>
          <w:rFonts w:ascii="Cambria" w:eastAsia="Times New Roman" w:hAnsi="Cambria" w:cs="Times New Roman"/>
          <w:lang w:eastAsia="tr-TR"/>
        </w:rPr>
        <w:t>Diğer çalışmalarda ise; a</w:t>
      </w:r>
      <w:r w:rsidRPr="00667DBD">
        <w:rPr>
          <w:rFonts w:ascii="Cambria" w:hAnsi="Cambria" w:cs="Times New Roman"/>
        </w:rPr>
        <w:t xml:space="preserve">kademik başarı ve riskli davranışlarla (Kostelecky, 2005), </w:t>
      </w:r>
      <w:r w:rsidR="00135CDB" w:rsidRPr="00667DBD">
        <w:rPr>
          <w:rFonts w:ascii="Cambria" w:hAnsi="Cambria" w:cs="Times New Roman"/>
        </w:rPr>
        <w:t xml:space="preserve">psikolojik ihtiyaçlarla (Eryılmaz ve Altınsoy, 2017), </w:t>
      </w:r>
      <w:r w:rsidRPr="00667DBD">
        <w:rPr>
          <w:rFonts w:ascii="Cambria" w:eastAsia="Times New Roman" w:hAnsi="Cambria" w:cs="Times New Roman"/>
          <w:lang w:eastAsia="tr-TR"/>
        </w:rPr>
        <w:t>başarısızlık korkus</w:t>
      </w:r>
      <w:r w:rsidR="007E3258" w:rsidRPr="00667DBD">
        <w:rPr>
          <w:rFonts w:ascii="Cambria" w:eastAsia="Times New Roman" w:hAnsi="Cambria" w:cs="Times New Roman"/>
          <w:lang w:eastAsia="tr-TR"/>
        </w:rPr>
        <w:t>u ve okula bağlanma durumları ile</w:t>
      </w:r>
      <w:r w:rsidRPr="00667DBD">
        <w:rPr>
          <w:rFonts w:ascii="Cambria" w:eastAsia="Times New Roman" w:hAnsi="Cambria" w:cs="Times New Roman"/>
          <w:lang w:eastAsia="tr-TR"/>
        </w:rPr>
        <w:t xml:space="preserve"> </w:t>
      </w:r>
      <w:r w:rsidRPr="00667DBD">
        <w:rPr>
          <w:rFonts w:ascii="Cambria" w:hAnsi="Cambria" w:cs="Times New Roman"/>
        </w:rPr>
        <w:t>(</w:t>
      </w:r>
      <w:r w:rsidRPr="00667DBD">
        <w:rPr>
          <w:rFonts w:ascii="Cambria" w:eastAsia="Times New Roman" w:hAnsi="Cambria" w:cs="Times New Roman"/>
          <w:lang w:eastAsia="tr-TR"/>
        </w:rPr>
        <w:t xml:space="preserve">Caraway, Tucker,  Reinke ve Hall,  2003) </w:t>
      </w:r>
      <w:r w:rsidRPr="00667DBD">
        <w:rPr>
          <w:rFonts w:ascii="Cambria" w:hAnsi="Cambria" w:cs="Times New Roman"/>
        </w:rPr>
        <w:t>ilişkili olduğu belirtilmektedir.</w:t>
      </w:r>
      <w:r w:rsidR="00740F05" w:rsidRPr="00667DBD">
        <w:rPr>
          <w:rFonts w:ascii="Cambria" w:hAnsi="Cambria" w:cs="Times New Roman"/>
        </w:rPr>
        <w:t xml:space="preserve"> Tüm bunların yanında b</w:t>
      </w:r>
      <w:r w:rsidRPr="00667DBD">
        <w:rPr>
          <w:rFonts w:ascii="Cambria" w:hAnsi="Cambria" w:cs="Times New Roman"/>
        </w:rPr>
        <w:t xml:space="preserve">ulunduğu çevrede dışlanan, kendini yabancı olarak algılayan öğrencilerin performansları ve okula devamlılıklarında düşüş gözlendiği belirtilmektedir (Goodenow ve Grady, 1993; Osterman, 2000). Alan yazında var olan bu çalışmalardan yola çıkılarak; okula aidiyet duygusunun, öğrencilerin gerek başarılarında gerekse geleceğe olan bakış açılarında anahtar bir rol oynayabileceği söylenebilir. </w:t>
      </w:r>
    </w:p>
    <w:p w:rsidR="00B97BED" w:rsidRPr="00667DBD" w:rsidRDefault="00B97BED" w:rsidP="005F669B">
      <w:pPr>
        <w:autoSpaceDE w:val="0"/>
        <w:autoSpaceDN w:val="0"/>
        <w:adjustRightInd w:val="0"/>
        <w:spacing w:after="0" w:line="240" w:lineRule="auto"/>
        <w:ind w:firstLine="567"/>
        <w:jc w:val="both"/>
        <w:rPr>
          <w:rFonts w:ascii="Cambria" w:hAnsi="Cambria" w:cs="Times New Roman"/>
        </w:rPr>
      </w:pPr>
      <w:r w:rsidRPr="00667DBD">
        <w:rPr>
          <w:rFonts w:ascii="Cambria" w:hAnsi="Cambria" w:cs="Times New Roman"/>
        </w:rPr>
        <w:t>Öğrencilerin geleceğe ilişkin olumlu veya olumsuz beklentilerinin</w:t>
      </w:r>
      <w:r w:rsidR="00150EEA" w:rsidRPr="00667DBD">
        <w:rPr>
          <w:rFonts w:ascii="Cambria" w:hAnsi="Cambria" w:cs="Times New Roman"/>
        </w:rPr>
        <w:t xml:space="preserve"> bir başka deyişle amaçların</w:t>
      </w:r>
      <w:r w:rsidRPr="00667DBD">
        <w:rPr>
          <w:rFonts w:ascii="Cambria" w:hAnsi="Cambria" w:cs="Times New Roman"/>
        </w:rPr>
        <w:t>, okul yıllarında oluşması ve bunun da okula aidiyet duygusunu etkilediği önemli bir tespittir</w:t>
      </w:r>
      <w:r w:rsidR="007477EC" w:rsidRPr="00667DBD">
        <w:rPr>
          <w:rFonts w:ascii="Cambria" w:hAnsi="Cambria" w:cs="Times New Roman"/>
        </w:rPr>
        <w:t xml:space="preserve"> (Altınsoy ve Eryılmaz, 2017).</w:t>
      </w:r>
      <w:r w:rsidRPr="00667DBD">
        <w:rPr>
          <w:rFonts w:ascii="Cambria" w:hAnsi="Cambria" w:cs="Times New Roman"/>
        </w:rPr>
        <w:t xml:space="preserve"> Öğrencilerin içinde bulunduğu ortamda kendi varoluşunu hissetmesi öğrencinin çevreyle iyi bir iletişim halinde olması ile mümkündür. İşte bu bağlamda yalnızlık ve umutsuzluk kavramları öne çıkar. </w:t>
      </w:r>
    </w:p>
    <w:p w:rsidR="00B97BED" w:rsidRPr="00667DBD" w:rsidRDefault="00B97BED" w:rsidP="005F669B">
      <w:pPr>
        <w:autoSpaceDE w:val="0"/>
        <w:autoSpaceDN w:val="0"/>
        <w:adjustRightInd w:val="0"/>
        <w:spacing w:after="0" w:line="240" w:lineRule="auto"/>
        <w:ind w:firstLine="567"/>
        <w:jc w:val="both"/>
        <w:rPr>
          <w:rFonts w:ascii="Cambria" w:hAnsi="Cambria" w:cs="Times New Roman"/>
        </w:rPr>
      </w:pPr>
      <w:r w:rsidRPr="00667DBD">
        <w:rPr>
          <w:rFonts w:ascii="Cambria" w:hAnsi="Cambria" w:cs="Times New Roman"/>
        </w:rPr>
        <w:t>Umut ve umutsuzluk zıt yönlü beklentilerin temsilleridir. Umut kavramı gelecekte amaçlanan içeriklerin başarılma öngörüsü yer alırken; umutsuzluk kavramında başarısızlık öngörüsü yer almaktadır (Dilbaz ve Seber, 1993).  Umutsuzluk, kişinin kendine ve geleceğine ilişkin olumsuz beklentileri içermektedir (Beck,  Weissman,  Lester ve Trexler, 1974). Umutsuzluk, kişinin ruh sağlığını olumsuz etkileyen, psikopatolojik sorunlara yol açabilen bir duygudur (Dilbaz ve Seber, 1993). Bu bağlamda umutsuzluk, ileriye dönük olumsuz beklentileri kapsayan duygu durumudur (</w:t>
      </w:r>
      <w:r w:rsidRPr="00667DBD">
        <w:rPr>
          <w:rFonts w:ascii="Cambria" w:eastAsia="Times New Roman" w:hAnsi="Cambria" w:cs="Times New Roman"/>
          <w:lang w:eastAsia="tr-TR"/>
        </w:rPr>
        <w:t>Çevik ve Gündoğdu, 2015).</w:t>
      </w:r>
      <w:r w:rsidRPr="00667DBD">
        <w:rPr>
          <w:rFonts w:ascii="Cambria" w:hAnsi="Cambria" w:cs="Times New Roman"/>
        </w:rPr>
        <w:t xml:space="preserve">  </w:t>
      </w:r>
    </w:p>
    <w:p w:rsidR="00B97BED" w:rsidRPr="00667DBD" w:rsidRDefault="00B97BED" w:rsidP="005F669B">
      <w:pPr>
        <w:spacing w:after="0" w:line="240" w:lineRule="auto"/>
        <w:ind w:firstLine="567"/>
        <w:jc w:val="both"/>
        <w:rPr>
          <w:rFonts w:ascii="Cambria" w:hAnsi="Cambria" w:cs="Times New Roman"/>
        </w:rPr>
      </w:pPr>
      <w:r w:rsidRPr="00667DBD">
        <w:rPr>
          <w:rFonts w:ascii="Cambria" w:hAnsi="Cambria" w:cs="Times New Roman"/>
        </w:rPr>
        <w:t xml:space="preserve">Bazı çalışmalarda ise ait olma duygusu ve umutsuzluk </w:t>
      </w:r>
      <w:r w:rsidR="00D03043" w:rsidRPr="00667DBD">
        <w:rPr>
          <w:rFonts w:ascii="Cambria" w:hAnsi="Cambria" w:cs="Times New Roman"/>
        </w:rPr>
        <w:t>kavramları farklı</w:t>
      </w:r>
      <w:r w:rsidRPr="00667DBD">
        <w:rPr>
          <w:rFonts w:ascii="Cambria" w:hAnsi="Cambria" w:cs="Times New Roman"/>
        </w:rPr>
        <w:t xml:space="preserve"> değişkenler</w:t>
      </w:r>
      <w:r w:rsidR="00D03043" w:rsidRPr="00667DBD">
        <w:rPr>
          <w:rFonts w:ascii="Cambria" w:hAnsi="Cambria" w:cs="Times New Roman"/>
        </w:rPr>
        <w:t>l</w:t>
      </w:r>
      <w:r w:rsidRPr="00667DBD">
        <w:rPr>
          <w:rFonts w:ascii="Cambria" w:hAnsi="Cambria" w:cs="Times New Roman"/>
        </w:rPr>
        <w:t>e</w:t>
      </w:r>
      <w:r w:rsidR="00D03043" w:rsidRPr="00667DBD">
        <w:rPr>
          <w:rFonts w:ascii="Cambria" w:hAnsi="Cambria" w:cs="Times New Roman"/>
        </w:rPr>
        <w:t xml:space="preserve"> ele alınmıştır. </w:t>
      </w:r>
      <w:r w:rsidRPr="00667DBD">
        <w:rPr>
          <w:rFonts w:ascii="Cambria" w:hAnsi="Cambria" w:cs="Times New Roman"/>
        </w:rPr>
        <w:t xml:space="preserve"> Örneğin; Fisher,   Overholser,  Ridley,  Braden ve Rosoff  (2015) yetişkinlerle </w:t>
      </w:r>
      <w:r w:rsidRPr="00667DBD">
        <w:rPr>
          <w:rFonts w:ascii="Cambria" w:hAnsi="Cambria" w:cs="Times New Roman"/>
        </w:rPr>
        <w:lastRenderedPageBreak/>
        <w:t>yaptıkları çalışmalarında ait olma duygusu</w:t>
      </w:r>
      <w:r w:rsidR="00865975" w:rsidRPr="00667DBD">
        <w:rPr>
          <w:rFonts w:ascii="Cambria" w:hAnsi="Cambria" w:cs="Times New Roman"/>
        </w:rPr>
        <w:t>nun azlığı</w:t>
      </w:r>
      <w:r w:rsidRPr="00667DBD">
        <w:rPr>
          <w:rFonts w:ascii="Cambria" w:hAnsi="Cambria" w:cs="Times New Roman"/>
        </w:rPr>
        <w:t xml:space="preserve"> depresyon, ümitsizlik, intihar düşüncesi ve önceki intihar girişiminin geçmişi ile ilişkili olduğu sonucuna ulaşmış</w:t>
      </w:r>
      <w:r w:rsidR="00865975" w:rsidRPr="00667DBD">
        <w:rPr>
          <w:rFonts w:ascii="Cambria" w:hAnsi="Cambria" w:cs="Times New Roman"/>
        </w:rPr>
        <w:t>lardır</w:t>
      </w:r>
      <w:r w:rsidRPr="00667DBD">
        <w:rPr>
          <w:rFonts w:ascii="Cambria" w:hAnsi="Cambria" w:cs="Times New Roman"/>
        </w:rPr>
        <w:t xml:space="preserve">. Ayrıca aidiyet duygusu, depresyon ve umutsuzluk ile anlamlı bir ilişki gösterdiği ve depresyonun gelişmesinde ve depresyonun iyileşmesinde kritik bir rol oynamasının mümkün olabileceği belirtilmektedir. </w:t>
      </w:r>
      <w:r w:rsidR="004C33D9" w:rsidRPr="00667DBD">
        <w:rPr>
          <w:rFonts w:ascii="Cambria" w:hAnsi="Cambria" w:cs="Times New Roman"/>
        </w:rPr>
        <w:t>Tüm bunların yanında a</w:t>
      </w:r>
      <w:r w:rsidRPr="00667DBD">
        <w:rPr>
          <w:rFonts w:ascii="Cambria" w:hAnsi="Cambria" w:cs="Times New Roman"/>
        </w:rPr>
        <w:t>idiyet duygusu doğrudan depresyon</w:t>
      </w:r>
      <w:r w:rsidR="00DF7925" w:rsidRPr="00667DBD">
        <w:rPr>
          <w:rFonts w:ascii="Cambria" w:hAnsi="Cambria" w:cs="Times New Roman"/>
        </w:rPr>
        <w:t xml:space="preserve"> ve umutsuzluk ile ilişkili olduğu ifade edilmektedir. </w:t>
      </w:r>
    </w:p>
    <w:p w:rsidR="00B97BED" w:rsidRPr="00667DBD" w:rsidRDefault="00B97BED" w:rsidP="005F669B">
      <w:pPr>
        <w:spacing w:after="0" w:line="240" w:lineRule="auto"/>
        <w:ind w:firstLine="567"/>
        <w:jc w:val="both"/>
        <w:rPr>
          <w:rFonts w:ascii="Cambria" w:eastAsia="Times New Roman" w:hAnsi="Cambria" w:cs="Times New Roman"/>
          <w:lang w:eastAsia="tr-TR"/>
        </w:rPr>
      </w:pPr>
      <w:r w:rsidRPr="00667DBD">
        <w:rPr>
          <w:rFonts w:ascii="Cambria" w:hAnsi="Cambria" w:cs="Times New Roman"/>
        </w:rPr>
        <w:t xml:space="preserve">Bazı çalışmalarda ise ergenlikte umut ve umutsuzluğun nasıl bir yol izlediği üzerinde durmaktadır. Örneğin; Shek ve Li (2016) ise Hong Kong’ daki Çinli ergenlerle dört yıl süren boylamsal çalışma sonuçlarına göre algılanan okul performansı (okul arkadaşlarıyla karşılaştırıldığında algılanan akademik performans vb.) ve yaşam doyumu azalırken, umutsuzluğun arttığı bulunmuştur. </w:t>
      </w:r>
      <w:r w:rsidRPr="00667DBD">
        <w:rPr>
          <w:rFonts w:ascii="Cambria" w:eastAsia="Times New Roman" w:hAnsi="Cambria" w:cs="Times New Roman"/>
          <w:lang w:eastAsia="tr-TR"/>
        </w:rPr>
        <w:t>Bazı çalışmalarda ise umutsuzluk durumunu yenmek adına, okula</w:t>
      </w:r>
      <w:r w:rsidRPr="00667DBD">
        <w:rPr>
          <w:rFonts w:ascii="Cambria" w:hAnsi="Cambria" w:cs="Times New Roman"/>
        </w:rPr>
        <w:t xml:space="preserve"> kendini ait hisseden öğrenci sonraki zaman diliminde daha az umutsuz hissedeceğini belirtilmektedir (</w:t>
      </w:r>
      <w:r w:rsidRPr="00667DBD">
        <w:rPr>
          <w:rFonts w:ascii="Cambria" w:eastAsia="Times New Roman" w:hAnsi="Cambria" w:cs="Times New Roman"/>
          <w:lang w:eastAsia="tr-TR"/>
        </w:rPr>
        <w:t xml:space="preserve">Alverson, 2014). </w:t>
      </w:r>
    </w:p>
    <w:p w:rsidR="00B97BED" w:rsidRPr="00667DBD" w:rsidRDefault="00B97BED" w:rsidP="005F669B">
      <w:pPr>
        <w:spacing w:after="0" w:line="240" w:lineRule="auto"/>
        <w:ind w:firstLine="567"/>
        <w:jc w:val="both"/>
        <w:rPr>
          <w:rFonts w:ascii="Cambria" w:hAnsi="Cambria" w:cs="Times New Roman"/>
        </w:rPr>
      </w:pPr>
      <w:r w:rsidRPr="00667DBD">
        <w:rPr>
          <w:rFonts w:ascii="Cambria" w:eastAsia="Times New Roman" w:hAnsi="Cambria" w:cs="Times New Roman"/>
          <w:lang w:eastAsia="tr-TR"/>
        </w:rPr>
        <w:t xml:space="preserve">Ayrıca okul bağlamında umutsuzluğu ele alan çalışmalar da bulunmaktadır. Örneğin; </w:t>
      </w:r>
      <w:r w:rsidRPr="00667DBD">
        <w:rPr>
          <w:rFonts w:ascii="Cambria" w:hAnsi="Cambria" w:cs="Times New Roman"/>
        </w:rPr>
        <w:t>ergenlerin genellikle okul başarısı doyum verici olmadığında ümitsizlik gösterirler (Shek ve Li 2014). Bununla birlikte umutsuzluk ve aidiyetin başarıyı doğrudan etkilediği belirtilmektedir (</w:t>
      </w:r>
      <w:r w:rsidRPr="00667DBD">
        <w:rPr>
          <w:rFonts w:ascii="Cambria" w:eastAsia="Times New Roman" w:hAnsi="Cambria" w:cs="Times New Roman"/>
          <w:lang w:eastAsia="tr-TR"/>
        </w:rPr>
        <w:t xml:space="preserve">Alverson, 2014). </w:t>
      </w:r>
      <w:r w:rsidRPr="00667DBD">
        <w:rPr>
          <w:rFonts w:ascii="Cambria" w:hAnsi="Cambria" w:cs="Times New Roman"/>
        </w:rPr>
        <w:t>Lise öğrencileri ile yapılan bir çalışmada okula aidiyet duygusu ile akademik çaba (akademik öz-yeterlik ve akademik umutsuzluk) arasında bir ilişki olduğu belirtilmektedir (</w:t>
      </w:r>
      <w:r w:rsidRPr="00667DBD">
        <w:rPr>
          <w:rFonts w:ascii="Cambria" w:eastAsia="Times New Roman" w:hAnsi="Cambria" w:cs="Times New Roman"/>
          <w:lang w:eastAsia="tr-TR"/>
        </w:rPr>
        <w:t xml:space="preserve">Allipour-Birgani ve Shehni-Yailagh, 2016). </w:t>
      </w:r>
      <w:r w:rsidRPr="00667DBD">
        <w:rPr>
          <w:rFonts w:ascii="Cambria" w:hAnsi="Cambria" w:cs="Times New Roman"/>
        </w:rPr>
        <w:t>Buna ek olarak, aidiyet duygusu, umut ve akademik katılımın gelişmesine katkı sağlamaktadır</w:t>
      </w:r>
      <w:r w:rsidR="00AC294D" w:rsidRPr="00667DBD">
        <w:rPr>
          <w:rFonts w:ascii="Cambria" w:hAnsi="Cambria" w:cs="Times New Roman"/>
        </w:rPr>
        <w:t xml:space="preserve"> (Van Ryzin, Gravely ve </w:t>
      </w:r>
      <w:r w:rsidRPr="00667DBD">
        <w:rPr>
          <w:rFonts w:ascii="Cambria" w:hAnsi="Cambria" w:cs="Times New Roman"/>
        </w:rPr>
        <w:t xml:space="preserve">Roseth, 2009; Van Ryzin, 2011). </w:t>
      </w:r>
      <w:r w:rsidRPr="00667DBD">
        <w:rPr>
          <w:rFonts w:ascii="Cambria" w:eastAsia="Times New Roman" w:hAnsi="Cambria" w:cs="Times New Roman"/>
          <w:lang w:eastAsia="tr-TR"/>
        </w:rPr>
        <w:t xml:space="preserve">  Pharris, Resnick ve Blum (1997) ise kız öğrencilerin okul hakkındaki olumlu duyguların ve aidiyetin, umutsuzluğun yokluğu ile ilişkili olduğunu bulmuşlardır. Van Ryzin (2011), yaptığı çalışmada okul ortamında öğrencilerin aidiyet ihtiyaçlarının desteklendiği durumda, öğrencilerin umutlarının arttığını belirtir.  Benzer bir çalışmada, Van Ryzin, Gravely ve Roseth (2009), öğrencilerin ihtiyaçları (yani aidiyet) karşılandığında daha çok katılım gösterdikleri ve bunun daha yüksek umut seviyesine yol açtığını belirtirler. </w:t>
      </w:r>
    </w:p>
    <w:p w:rsidR="00B97BED" w:rsidRPr="00667DBD" w:rsidRDefault="00B97BED" w:rsidP="005F669B">
      <w:pPr>
        <w:spacing w:after="0" w:line="240" w:lineRule="auto"/>
        <w:ind w:firstLine="567"/>
        <w:jc w:val="both"/>
        <w:rPr>
          <w:rFonts w:ascii="Cambria" w:hAnsi="Cambria" w:cs="Times New Roman"/>
        </w:rPr>
      </w:pPr>
      <w:r w:rsidRPr="00667DBD">
        <w:rPr>
          <w:rFonts w:ascii="Cambria" w:hAnsi="Cambria" w:cs="Times New Roman"/>
        </w:rPr>
        <w:t>Sonuç olarak; alan yazına bakıldığında; aidiyet ve umutsuzluk arasında negatif yönde bir ilişki olduğu görülmektedir (</w:t>
      </w:r>
      <w:r w:rsidRPr="00667DBD">
        <w:rPr>
          <w:rFonts w:ascii="Cambria" w:eastAsia="Times New Roman" w:hAnsi="Cambria" w:cs="Times New Roman"/>
          <w:lang w:eastAsia="tr-TR"/>
        </w:rPr>
        <w:t xml:space="preserve">Alverson, 2014; </w:t>
      </w:r>
      <w:r w:rsidRPr="00667DBD">
        <w:rPr>
          <w:rFonts w:ascii="Cambria" w:hAnsi="Cambria" w:cs="Times New Roman"/>
        </w:rPr>
        <w:t xml:space="preserve">Bolland, Lian ve Formichella, 2005; Pharris, Resnick ve Blum, 1997). Umutsuzluk gibi öğrencilerin okula aidiyet duygularını etkileyebilecek olan bir başka boyutta yalnızlık olabilir. </w:t>
      </w:r>
    </w:p>
    <w:p w:rsidR="00B97BED" w:rsidRPr="00667DBD" w:rsidRDefault="00B97BED" w:rsidP="005F669B">
      <w:pPr>
        <w:autoSpaceDE w:val="0"/>
        <w:autoSpaceDN w:val="0"/>
        <w:adjustRightInd w:val="0"/>
        <w:spacing w:after="0" w:line="240" w:lineRule="auto"/>
        <w:ind w:firstLine="567"/>
        <w:jc w:val="both"/>
        <w:rPr>
          <w:rFonts w:ascii="Cambria" w:eastAsia="Times New Roman" w:hAnsi="Cambria" w:cs="Times New Roman"/>
          <w:lang w:eastAsia="tr-TR"/>
        </w:rPr>
      </w:pPr>
      <w:r w:rsidRPr="00667DBD">
        <w:rPr>
          <w:rFonts w:ascii="Cambria" w:hAnsi="Cambria" w:cs="Times New Roman"/>
        </w:rPr>
        <w:t>Yalnızlık, bireyin ideal olmasını beklediği ile var olan toplumsal ilişkiler arasında bir tutarsızlık algıladığında ortaya çıkan nahoş durumdur (Perlman, 2004). Literatür incelendiğinde birçok tanım bulunmaktadır. Ancak incelendiğinde üç noktada buluştuğu görülmektedir. Bunlar; sosyal ilişkilerde yetersizlik, hoş olmayan, üzücü ve öznel bir deneyim bileşenleridir (</w:t>
      </w:r>
      <w:r w:rsidRPr="00667DBD">
        <w:rPr>
          <w:rFonts w:ascii="Cambria" w:eastAsia="Times New Roman" w:hAnsi="Cambria" w:cs="Times New Roman"/>
          <w:lang w:eastAsia="tr-TR"/>
        </w:rPr>
        <w:t xml:space="preserve">Peplau ve Perlman, 1982). </w:t>
      </w:r>
      <w:r w:rsidRPr="00667DBD">
        <w:rPr>
          <w:rFonts w:ascii="Cambria" w:hAnsi="Cambria" w:cs="Times New Roman"/>
        </w:rPr>
        <w:t xml:space="preserve">Yalnızlık ve aidiyet bireyin yaşamında sosyal ve psikolojik işlevlere sahiptir (Hagerty, Williams, Coyne ve Early, 1996). Baumeister ve Leary  (1995) ise ait olma ve yalnızlığın psikolojik sağlığın önemli yordayıcıları olduğunu belirtirler. </w:t>
      </w:r>
      <w:r w:rsidRPr="00667DBD">
        <w:rPr>
          <w:rFonts w:ascii="Cambria" w:eastAsia="Times New Roman" w:hAnsi="Cambria" w:cs="Times New Roman"/>
          <w:lang w:eastAsia="tr-TR"/>
        </w:rPr>
        <w:t>Hagerty ve Williams (1999) yalnızlık duygusunun gelişiminde önde gelen etkenler arasında ait olma duygusu ve sosyal desteğin olduğunu vurgular.</w:t>
      </w:r>
    </w:p>
    <w:p w:rsidR="00B97BED" w:rsidRPr="00667DBD" w:rsidRDefault="00B97BED" w:rsidP="005F669B">
      <w:pPr>
        <w:autoSpaceDE w:val="0"/>
        <w:autoSpaceDN w:val="0"/>
        <w:adjustRightInd w:val="0"/>
        <w:spacing w:after="0" w:line="240" w:lineRule="auto"/>
        <w:ind w:firstLine="567"/>
        <w:jc w:val="both"/>
        <w:rPr>
          <w:rFonts w:ascii="Cambria" w:eastAsia="Times New Roman" w:hAnsi="Cambria" w:cs="Times New Roman"/>
          <w:lang w:eastAsia="tr-TR"/>
        </w:rPr>
      </w:pPr>
      <w:r w:rsidRPr="00667DBD">
        <w:rPr>
          <w:rFonts w:ascii="Cambria" w:hAnsi="Cambria" w:cs="Times New Roman"/>
        </w:rPr>
        <w:t xml:space="preserve">Yalnızlık ile ilgili alan yazında yapılan çalışmalar incelendiğinde </w:t>
      </w:r>
      <w:r w:rsidRPr="00667DBD">
        <w:rPr>
          <w:rFonts w:ascii="Cambria" w:eastAsia="Times New Roman" w:hAnsi="Cambria" w:cs="Times New Roman"/>
          <w:lang w:eastAsia="tr-TR"/>
        </w:rPr>
        <w:t>yaln</w:t>
      </w:r>
      <w:r w:rsidR="00B070E6" w:rsidRPr="00667DBD">
        <w:rPr>
          <w:rFonts w:ascii="Cambria" w:eastAsia="Times New Roman" w:hAnsi="Cambria" w:cs="Times New Roman"/>
          <w:lang w:eastAsia="tr-TR"/>
        </w:rPr>
        <w:t>ızlıkla baş etme (Eskin, 2001),</w:t>
      </w:r>
      <w:r w:rsidRPr="00667DBD">
        <w:rPr>
          <w:rFonts w:ascii="Cambria" w:eastAsia="Times New Roman" w:hAnsi="Cambria" w:cs="Times New Roman"/>
          <w:lang w:eastAsia="tr-TR"/>
        </w:rPr>
        <w:t xml:space="preserve"> akademik başarı ve bazı değişkenler (Yıldırım, 200</w:t>
      </w:r>
      <w:r w:rsidR="00BE2FDC" w:rsidRPr="00667DBD">
        <w:rPr>
          <w:rFonts w:ascii="Cambria" w:eastAsia="Times New Roman" w:hAnsi="Cambria" w:cs="Times New Roman"/>
          <w:lang w:eastAsia="tr-TR"/>
        </w:rPr>
        <w:t>0), sosyal destek (Duyan ve diğerleri</w:t>
      </w:r>
      <w:r w:rsidRPr="00667DBD">
        <w:rPr>
          <w:rFonts w:ascii="Cambria" w:eastAsia="Times New Roman" w:hAnsi="Cambria" w:cs="Times New Roman"/>
          <w:lang w:eastAsia="tr-TR"/>
        </w:rPr>
        <w:t xml:space="preserve">, 2010), </w:t>
      </w:r>
      <w:r w:rsidRPr="00667DBD">
        <w:rPr>
          <w:rFonts w:ascii="Cambria" w:hAnsi="Cambria" w:cs="Times New Roman"/>
        </w:rPr>
        <w:t>umutsuzluk (</w:t>
      </w:r>
      <w:r w:rsidRPr="00667DBD">
        <w:rPr>
          <w:rFonts w:ascii="Cambria" w:eastAsia="Times New Roman" w:hAnsi="Cambria" w:cs="Times New Roman"/>
          <w:lang w:eastAsia="tr-TR"/>
        </w:rPr>
        <w:t xml:space="preserve">Öztürk, 1997), aidiyet (Mellor,  Stokes, Firth,  Hayashi ve Cummins,  2008) gibi değişkenlerle ele alındığı görülmektedir. </w:t>
      </w:r>
    </w:p>
    <w:p w:rsidR="00B97BED" w:rsidRPr="00667DBD" w:rsidRDefault="00B97BED" w:rsidP="005F669B">
      <w:pPr>
        <w:autoSpaceDE w:val="0"/>
        <w:autoSpaceDN w:val="0"/>
        <w:adjustRightInd w:val="0"/>
        <w:spacing w:after="0" w:line="240" w:lineRule="auto"/>
        <w:ind w:firstLine="567"/>
        <w:jc w:val="both"/>
        <w:rPr>
          <w:rFonts w:ascii="Cambria" w:eastAsia="Times New Roman" w:hAnsi="Cambria" w:cs="Times New Roman"/>
          <w:lang w:eastAsia="tr-TR"/>
        </w:rPr>
      </w:pPr>
      <w:r w:rsidRPr="00667DBD">
        <w:rPr>
          <w:rFonts w:ascii="Cambria" w:hAnsi="Cambria" w:cs="Times New Roman"/>
        </w:rPr>
        <w:t>Bazı çalışmalar yalnızlığın sosyal bağlam çerçevesinde incelendiği görülmektedir. Yapılan bir araştırmada ise depresyonun; sosyal destek, yalnızlık ve aidiyet duygusu ile yakından ilişkili olduğunu belirtmektedir (</w:t>
      </w:r>
      <w:r w:rsidR="00AC294D" w:rsidRPr="00667DBD">
        <w:rPr>
          <w:rFonts w:ascii="Cambria" w:eastAsia="Times New Roman" w:hAnsi="Cambria" w:cs="Times New Roman"/>
          <w:lang w:eastAsia="tr-TR"/>
        </w:rPr>
        <w:t xml:space="preserve">Hagerty ve </w:t>
      </w:r>
      <w:r w:rsidRPr="00667DBD">
        <w:rPr>
          <w:rFonts w:ascii="Cambria" w:eastAsia="Times New Roman" w:hAnsi="Cambria" w:cs="Times New Roman"/>
          <w:lang w:eastAsia="tr-TR"/>
        </w:rPr>
        <w:t xml:space="preserve">Williams, 1999). Duyan ve diğerleri (2010) ise lise öğrencilerinin yalnızlık algılayışlarında sosyal desteğin varlığının çok önemli olduğunu vurgularlar. </w:t>
      </w:r>
      <w:r w:rsidRPr="00667DBD">
        <w:rPr>
          <w:rFonts w:ascii="Cambria" w:hAnsi="Cambria" w:cs="Times New Roman"/>
        </w:rPr>
        <w:t xml:space="preserve"> Benzer şekilde Cicognani</w:t>
      </w:r>
      <w:r w:rsidRPr="00667DBD">
        <w:rPr>
          <w:rFonts w:ascii="Cambria" w:eastAsia="Times New Roman" w:hAnsi="Cambria" w:cs="Times New Roman"/>
          <w:lang w:eastAsia="tr-TR"/>
        </w:rPr>
        <w:t>,  Klimstra ve Goossens  (2014) ergenlere yaptıkları çalışmalarında sosyal bağlamda aidiyetin ve yalnızlığın negatif</w:t>
      </w:r>
      <w:r w:rsidR="0004742D" w:rsidRPr="00667DBD">
        <w:rPr>
          <w:rFonts w:ascii="Cambria" w:eastAsia="Times New Roman" w:hAnsi="Cambria" w:cs="Times New Roman"/>
          <w:lang w:eastAsia="tr-TR"/>
        </w:rPr>
        <w:t xml:space="preserve"> yönde</w:t>
      </w:r>
      <w:r w:rsidRPr="00667DBD">
        <w:rPr>
          <w:rFonts w:ascii="Cambria" w:eastAsia="Times New Roman" w:hAnsi="Cambria" w:cs="Times New Roman"/>
          <w:lang w:eastAsia="tr-TR"/>
        </w:rPr>
        <w:t xml:space="preserve"> ilişkili olduğunu belirtirler.  </w:t>
      </w:r>
      <w:r w:rsidRPr="00667DBD">
        <w:rPr>
          <w:rFonts w:ascii="Cambria" w:hAnsi="Cambria" w:cs="Times New Roman"/>
        </w:rPr>
        <w:t xml:space="preserve">Cemalcılar (2010), okula aidiyet hisseden öğrencilerin kaygı, yalnızlık ve okul devamsızlığı gibi sorunların düşük olduğunu vurgular.  </w:t>
      </w:r>
      <w:r w:rsidRPr="00667DBD">
        <w:rPr>
          <w:rFonts w:ascii="Cambria" w:eastAsia="Times New Roman" w:hAnsi="Cambria" w:cs="Times New Roman"/>
          <w:lang w:eastAsia="tr-TR"/>
        </w:rPr>
        <w:t xml:space="preserve">Mellor ve diğerleri (2008) yetişkinlerle yaptığı çalışmada ait olma ihtiyacı arttığında yalnızlığında artığını belirtir. </w:t>
      </w:r>
    </w:p>
    <w:p w:rsidR="00B97BED" w:rsidRPr="00667DBD" w:rsidRDefault="00B97BED" w:rsidP="00E04A80">
      <w:pPr>
        <w:autoSpaceDE w:val="0"/>
        <w:autoSpaceDN w:val="0"/>
        <w:adjustRightInd w:val="0"/>
        <w:spacing w:after="0" w:line="240" w:lineRule="auto"/>
        <w:ind w:firstLine="567"/>
        <w:jc w:val="both"/>
        <w:rPr>
          <w:rFonts w:ascii="Cambria" w:hAnsi="Cambria" w:cs="Times New Roman"/>
        </w:rPr>
      </w:pPr>
      <w:r w:rsidRPr="00667DBD">
        <w:rPr>
          <w:rFonts w:ascii="Cambria" w:hAnsi="Cambria" w:cs="Times New Roman"/>
        </w:rPr>
        <w:t>Kuramsal olarak aidiyet duygusunun; umutsuzluk (</w:t>
      </w:r>
      <w:r w:rsidRPr="00667DBD">
        <w:rPr>
          <w:rFonts w:ascii="Cambria" w:eastAsia="Times New Roman" w:hAnsi="Cambria" w:cs="Times New Roman"/>
          <w:lang w:eastAsia="tr-TR"/>
        </w:rPr>
        <w:t>Alverson, 2014;</w:t>
      </w:r>
      <w:r w:rsidRPr="00667DBD">
        <w:rPr>
          <w:rFonts w:ascii="Cambria" w:hAnsi="Cambria" w:cs="Times New Roman"/>
        </w:rPr>
        <w:t xml:space="preserve"> Bolland, Lian ve Form</w:t>
      </w:r>
      <w:r w:rsidR="00AC294D" w:rsidRPr="00667DBD">
        <w:rPr>
          <w:rFonts w:ascii="Cambria" w:hAnsi="Cambria" w:cs="Times New Roman"/>
        </w:rPr>
        <w:t>ichella, 2005; Pharris, Resnick</w:t>
      </w:r>
      <w:r w:rsidRPr="00667DBD">
        <w:rPr>
          <w:rFonts w:ascii="Cambria" w:hAnsi="Cambria" w:cs="Times New Roman"/>
        </w:rPr>
        <w:t xml:space="preserve"> ve Blum, 1997;</w:t>
      </w:r>
      <w:r w:rsidRPr="00667DBD">
        <w:rPr>
          <w:rFonts w:ascii="Cambria" w:eastAsia="Times New Roman" w:hAnsi="Cambria" w:cs="Times New Roman"/>
          <w:lang w:eastAsia="tr-TR"/>
        </w:rPr>
        <w:t xml:space="preserve"> </w:t>
      </w:r>
      <w:r w:rsidRPr="00667DBD">
        <w:rPr>
          <w:rFonts w:ascii="Cambria" w:hAnsi="Cambria" w:cs="Times New Roman"/>
        </w:rPr>
        <w:t>Rankin, Saunders</w:t>
      </w:r>
      <w:r w:rsidR="00AC294D" w:rsidRPr="00667DBD">
        <w:rPr>
          <w:rFonts w:ascii="Cambria" w:hAnsi="Cambria" w:cs="Times New Roman"/>
        </w:rPr>
        <w:t xml:space="preserve"> </w:t>
      </w:r>
      <w:r w:rsidRPr="00667DBD">
        <w:rPr>
          <w:rFonts w:ascii="Cambria" w:hAnsi="Cambria" w:cs="Times New Roman"/>
        </w:rPr>
        <w:t xml:space="preserve">ve Williams, 2000)  ve </w:t>
      </w:r>
      <w:r w:rsidRPr="00667DBD">
        <w:rPr>
          <w:rFonts w:ascii="Cambria" w:hAnsi="Cambria" w:cs="Times New Roman"/>
        </w:rPr>
        <w:lastRenderedPageBreak/>
        <w:t>yalnızlık (Cicognani</w:t>
      </w:r>
      <w:r w:rsidR="003D6C80" w:rsidRPr="00667DBD">
        <w:rPr>
          <w:rFonts w:ascii="Cambria" w:eastAsia="Times New Roman" w:hAnsi="Cambria" w:cs="Times New Roman"/>
          <w:lang w:eastAsia="tr-TR"/>
        </w:rPr>
        <w:t xml:space="preserve"> ve diğerleri</w:t>
      </w:r>
      <w:r w:rsidRPr="00667DBD">
        <w:rPr>
          <w:rFonts w:ascii="Cambria" w:eastAsia="Times New Roman" w:hAnsi="Cambria" w:cs="Times New Roman"/>
          <w:lang w:eastAsia="tr-TR"/>
        </w:rPr>
        <w:t>, 2014; Duyan ve diğerleri</w:t>
      </w:r>
      <w:r w:rsidR="00574248" w:rsidRPr="00667DBD">
        <w:rPr>
          <w:rFonts w:ascii="Cambria" w:eastAsia="Times New Roman" w:hAnsi="Cambria" w:cs="Times New Roman"/>
          <w:lang w:eastAsia="tr-TR"/>
        </w:rPr>
        <w:t xml:space="preserve">, 2010; Hagerty ve </w:t>
      </w:r>
      <w:r w:rsidRPr="00667DBD">
        <w:rPr>
          <w:rFonts w:ascii="Cambria" w:eastAsia="Times New Roman" w:hAnsi="Cambria" w:cs="Times New Roman"/>
          <w:lang w:eastAsia="tr-TR"/>
        </w:rPr>
        <w:t xml:space="preserve">Williams, 1999; </w:t>
      </w:r>
      <w:r w:rsidRPr="00667DBD">
        <w:rPr>
          <w:rFonts w:ascii="Cambria" w:hAnsi="Cambria" w:cs="Times New Roman"/>
        </w:rPr>
        <w:t xml:space="preserve">Hagerty ve diğerleri, 1996; </w:t>
      </w:r>
      <w:r w:rsidRPr="00667DBD">
        <w:rPr>
          <w:rFonts w:ascii="Cambria" w:eastAsia="Times New Roman" w:hAnsi="Cambria" w:cs="Times New Roman"/>
          <w:lang w:eastAsia="tr-TR"/>
        </w:rPr>
        <w:t xml:space="preserve"> </w:t>
      </w:r>
      <w:r w:rsidRPr="00667DBD">
        <w:rPr>
          <w:rFonts w:ascii="Cambria" w:hAnsi="Cambria" w:cs="Times New Roman"/>
        </w:rPr>
        <w:t xml:space="preserve">Mellor ve diğerleri, 2008) arasında bir ilişkili olduğu görülmektedir. Burada sıralanan değerlendirmeler ışığında; aidiyet olgusunun, ergenin duygu dünyasında oldukça merkezi bir yere sahip olduğu görülmektedir. </w:t>
      </w:r>
    </w:p>
    <w:p w:rsidR="00B97BED" w:rsidRPr="00667DBD" w:rsidRDefault="00B97BED" w:rsidP="00E04A80">
      <w:pPr>
        <w:spacing w:after="0" w:line="240" w:lineRule="auto"/>
        <w:ind w:firstLine="567"/>
        <w:jc w:val="both"/>
        <w:rPr>
          <w:rFonts w:ascii="Cambria" w:hAnsi="Cambria" w:cs="Times New Roman"/>
        </w:rPr>
      </w:pPr>
      <w:r w:rsidRPr="00667DBD">
        <w:rPr>
          <w:rFonts w:ascii="Cambria" w:hAnsi="Cambria" w:cs="Times New Roman"/>
        </w:rPr>
        <w:t>Umutsuzluk ve yalnızlık öğrencilerin okul ve okulla ilgili duygu, düşünce ve davranışını, okula uyum sağlamalarını, okula devam durumlarını ve okula aidiyet duygularını etkilemesi beklenebilir. Yapılan alan yazın taramasında liseli ergenlerde okula aidiyet duygusunun umutsuzluk ve yalnızlık düzeylerini birlikte ele alan bir çalışmaya rastlanmamıştır. Bu çalışma; liseli ergenlerin umutsuzluk ve yalnızlık düzeylerinin okula aidiyet duygularını yordama düzeyinin incelenmesidir.</w:t>
      </w:r>
    </w:p>
    <w:p w:rsidR="00B97BED" w:rsidRPr="00667DBD" w:rsidRDefault="00B97BED" w:rsidP="00E04A80">
      <w:pPr>
        <w:spacing w:after="0" w:line="240" w:lineRule="auto"/>
        <w:ind w:firstLine="567"/>
        <w:jc w:val="both"/>
        <w:rPr>
          <w:rFonts w:ascii="Cambria" w:hAnsi="Cambria" w:cs="Times New Roman"/>
        </w:rPr>
      </w:pPr>
      <w:r w:rsidRPr="00667DBD">
        <w:rPr>
          <w:rFonts w:ascii="Cambria" w:hAnsi="Cambria" w:cs="Times New Roman"/>
        </w:rPr>
        <w:t>Bu çalışmanın amacı, Türkiye’nin Marmara Bölgesi’nde bulunan bir ilde, bir kamu lisesinde öğrenim gören ergenlerin umutsuzluk ve yalnızlık seviyelerinin okula aidiyet duygularını yordamakta mıdır sorusuna cevap aranmıştır.</w:t>
      </w:r>
    </w:p>
    <w:p w:rsidR="00B97BED" w:rsidRPr="00667DBD" w:rsidRDefault="00B97BED" w:rsidP="005F669B">
      <w:pPr>
        <w:spacing w:before="120" w:after="120" w:line="240" w:lineRule="auto"/>
        <w:jc w:val="both"/>
        <w:rPr>
          <w:rFonts w:ascii="Cambria" w:hAnsi="Cambria" w:cs="Times New Roman"/>
          <w:u w:val="single"/>
        </w:rPr>
      </w:pPr>
      <w:r w:rsidRPr="00667DBD">
        <w:rPr>
          <w:rFonts w:ascii="Cambria" w:hAnsi="Cambria" w:cs="Times New Roman"/>
          <w:b/>
        </w:rPr>
        <w:t>Araştırma Soruları</w:t>
      </w:r>
      <w:r w:rsidRPr="00667DBD">
        <w:rPr>
          <w:rFonts w:ascii="Cambria" w:hAnsi="Cambria" w:cs="Times New Roman"/>
        </w:rPr>
        <w:t xml:space="preserve">: </w:t>
      </w:r>
    </w:p>
    <w:p w:rsidR="00B97BED" w:rsidRPr="00667DBD" w:rsidRDefault="00B97BED" w:rsidP="005F669B">
      <w:pPr>
        <w:pStyle w:val="ListParagraph"/>
        <w:numPr>
          <w:ilvl w:val="0"/>
          <w:numId w:val="3"/>
        </w:numPr>
        <w:spacing w:before="120" w:after="120"/>
        <w:jc w:val="both"/>
        <w:rPr>
          <w:rFonts w:ascii="Cambria" w:hAnsi="Cambria" w:cs="Times New Roman"/>
          <w:sz w:val="22"/>
          <w:szCs w:val="22"/>
        </w:rPr>
      </w:pPr>
      <w:r w:rsidRPr="00667DBD">
        <w:rPr>
          <w:rFonts w:ascii="Cambria" w:hAnsi="Cambria" w:cs="Times New Roman"/>
          <w:sz w:val="22"/>
          <w:szCs w:val="22"/>
        </w:rPr>
        <w:t>Liseli ergenlerin okula aidiyetlerinin düzeyleri nasıldır?</w:t>
      </w:r>
    </w:p>
    <w:p w:rsidR="00B97BED" w:rsidRPr="00667DBD" w:rsidRDefault="00B97BED" w:rsidP="005F669B">
      <w:pPr>
        <w:pStyle w:val="ListParagraph"/>
        <w:numPr>
          <w:ilvl w:val="0"/>
          <w:numId w:val="3"/>
        </w:numPr>
        <w:spacing w:before="120" w:after="120"/>
        <w:jc w:val="both"/>
        <w:rPr>
          <w:rFonts w:ascii="Cambria" w:hAnsi="Cambria" w:cs="Times New Roman"/>
          <w:sz w:val="22"/>
          <w:szCs w:val="22"/>
        </w:rPr>
      </w:pPr>
      <w:r w:rsidRPr="00667DBD">
        <w:rPr>
          <w:rFonts w:ascii="Cambria" w:hAnsi="Cambria" w:cs="Times New Roman"/>
          <w:sz w:val="22"/>
          <w:szCs w:val="22"/>
        </w:rPr>
        <w:t>Liseli ergenlerin umutsuzluk düzeyleri nasıldır?</w:t>
      </w:r>
    </w:p>
    <w:p w:rsidR="00B97BED" w:rsidRPr="00667DBD" w:rsidRDefault="00B97BED" w:rsidP="005F669B">
      <w:pPr>
        <w:pStyle w:val="ListParagraph"/>
        <w:numPr>
          <w:ilvl w:val="0"/>
          <w:numId w:val="3"/>
        </w:numPr>
        <w:spacing w:before="120" w:after="120"/>
        <w:jc w:val="both"/>
        <w:rPr>
          <w:rFonts w:ascii="Cambria" w:hAnsi="Cambria" w:cs="Times New Roman"/>
          <w:sz w:val="22"/>
          <w:szCs w:val="22"/>
        </w:rPr>
      </w:pPr>
      <w:r w:rsidRPr="00667DBD">
        <w:rPr>
          <w:rFonts w:ascii="Cambria" w:hAnsi="Cambria" w:cs="Times New Roman"/>
          <w:sz w:val="22"/>
          <w:szCs w:val="22"/>
        </w:rPr>
        <w:t>Liseli ergenlerin yalnızlık düzeyleri nasıldır?</w:t>
      </w:r>
    </w:p>
    <w:p w:rsidR="00B97BED" w:rsidRPr="00667DBD" w:rsidRDefault="00B97BED" w:rsidP="005F669B">
      <w:pPr>
        <w:pStyle w:val="ListParagraph"/>
        <w:numPr>
          <w:ilvl w:val="0"/>
          <w:numId w:val="3"/>
        </w:numPr>
        <w:spacing w:before="120" w:after="120"/>
        <w:jc w:val="both"/>
        <w:rPr>
          <w:rFonts w:ascii="Cambria" w:hAnsi="Cambria" w:cs="Times New Roman"/>
          <w:sz w:val="22"/>
          <w:szCs w:val="22"/>
        </w:rPr>
      </w:pPr>
      <w:r w:rsidRPr="00667DBD">
        <w:rPr>
          <w:rFonts w:ascii="Cambria" w:hAnsi="Cambria" w:cs="Times New Roman"/>
          <w:sz w:val="22"/>
          <w:szCs w:val="22"/>
        </w:rPr>
        <w:t>Liseli ergenlerin okula aidiyetleri ile umutsuzluk ve yalnızlık düzeyleri arasında ilişki var mıdır?</w:t>
      </w:r>
    </w:p>
    <w:p w:rsidR="00B97BED" w:rsidRPr="00667DBD" w:rsidRDefault="00B97BED" w:rsidP="005F669B">
      <w:pPr>
        <w:pStyle w:val="ListParagraph"/>
        <w:numPr>
          <w:ilvl w:val="0"/>
          <w:numId w:val="3"/>
        </w:numPr>
        <w:spacing w:before="120" w:after="120"/>
        <w:jc w:val="both"/>
        <w:rPr>
          <w:rFonts w:ascii="Cambria" w:hAnsi="Cambria" w:cs="Times New Roman"/>
          <w:sz w:val="22"/>
          <w:szCs w:val="22"/>
        </w:rPr>
      </w:pPr>
      <w:r w:rsidRPr="00667DBD">
        <w:rPr>
          <w:rFonts w:ascii="Cambria" w:hAnsi="Cambria" w:cs="Times New Roman"/>
          <w:sz w:val="22"/>
          <w:szCs w:val="22"/>
        </w:rPr>
        <w:t>Liseli ergenlerde umutsuzluk ve yalnızlık düzeyi okula aidiyetlerini yordamakta mıdır?</w:t>
      </w:r>
    </w:p>
    <w:p w:rsidR="00B97BED" w:rsidRPr="00667DBD" w:rsidRDefault="00B070E6" w:rsidP="005F669B">
      <w:pPr>
        <w:tabs>
          <w:tab w:val="center" w:pos="4536"/>
        </w:tabs>
        <w:spacing w:before="120" w:after="120" w:line="240" w:lineRule="auto"/>
        <w:jc w:val="both"/>
        <w:rPr>
          <w:rFonts w:ascii="Cambria" w:hAnsi="Cambria" w:cs="Times New Roman"/>
          <w:b/>
        </w:rPr>
      </w:pPr>
      <w:r w:rsidRPr="00667DBD">
        <w:rPr>
          <w:rFonts w:ascii="Cambria" w:hAnsi="Cambria" w:cs="Times New Roman"/>
          <w:b/>
        </w:rPr>
        <w:t>YÖNTEM</w:t>
      </w:r>
    </w:p>
    <w:p w:rsidR="00B97BED" w:rsidRPr="00667DBD" w:rsidRDefault="00B97BED" w:rsidP="009B2BF5">
      <w:pPr>
        <w:spacing w:before="120" w:after="120" w:line="240" w:lineRule="auto"/>
        <w:jc w:val="both"/>
        <w:rPr>
          <w:rFonts w:ascii="Cambria" w:hAnsi="Cambria" w:cs="Times New Roman"/>
          <w:b/>
        </w:rPr>
      </w:pPr>
      <w:r w:rsidRPr="00667DBD">
        <w:rPr>
          <w:rFonts w:ascii="Cambria" w:hAnsi="Cambria" w:cs="Times New Roman"/>
          <w:b/>
        </w:rPr>
        <w:t>Araştırma Deseni</w:t>
      </w:r>
    </w:p>
    <w:p w:rsidR="00B97BED" w:rsidRPr="00667DBD" w:rsidRDefault="00B97BED" w:rsidP="005F669B">
      <w:pPr>
        <w:spacing w:before="120" w:after="120" w:line="240" w:lineRule="auto"/>
        <w:ind w:firstLine="567"/>
        <w:jc w:val="both"/>
        <w:rPr>
          <w:rFonts w:ascii="Cambria" w:hAnsi="Cambria" w:cs="Times New Roman"/>
        </w:rPr>
      </w:pPr>
      <w:r w:rsidRPr="00667DBD">
        <w:rPr>
          <w:rFonts w:ascii="Cambria" w:hAnsi="Cambria" w:cs="Times New Roman"/>
        </w:rPr>
        <w:t xml:space="preserve">Bu araştırma, liseli ergenlerin umutsuzluk ve yalnızlık seviyelerinin okula aidiyet duyguları ile ilişkilerini incelemeye yönelik, ilişkisel desende tasarlanmıştır. İlişkisel desen; araştırmacının bir veya daha fazla nicel bağımsız değişken ve bir veya daha fazla nicel bağımlı değişken arasındaki ilişkinin incelenmesidir </w:t>
      </w:r>
      <w:r w:rsidRPr="00667DBD">
        <w:rPr>
          <w:rFonts w:ascii="Cambria" w:eastAsia="Times New Roman" w:hAnsi="Cambria" w:cs="Times New Roman"/>
          <w:lang w:eastAsia="tr-TR"/>
        </w:rPr>
        <w:t>(Johnson ve Christensen, 2014). Ayrıca araştırmanın ilk ü</w:t>
      </w:r>
      <w:r w:rsidRPr="00667DBD">
        <w:rPr>
          <w:rFonts w:ascii="Cambria" w:hAnsi="Cambria" w:cs="Times New Roman"/>
        </w:rPr>
        <w:t>ç sorusu için ise tarama deseninde incelenmiştir. Tarama deseni, bir evrenden seçilen örneklem üzerinden gerçekleştirilen araştırmalar aracılığıyla evren bütünündeki tutum, eğilim veya görüşlerin sayısal olarak betimlenmesidir (Creswell, 2014).</w:t>
      </w:r>
      <w:r w:rsidR="002C31BC" w:rsidRPr="00667DBD">
        <w:rPr>
          <w:rFonts w:ascii="Cambria" w:hAnsi="Cambria" w:cs="Times New Roman"/>
        </w:rPr>
        <w:t xml:space="preserve">  </w:t>
      </w:r>
    </w:p>
    <w:p w:rsidR="00B97BED" w:rsidRPr="00667DBD" w:rsidRDefault="00B97BED" w:rsidP="009B2BF5">
      <w:pPr>
        <w:spacing w:before="120" w:after="120" w:line="240" w:lineRule="auto"/>
        <w:jc w:val="both"/>
        <w:rPr>
          <w:rFonts w:ascii="Cambria" w:hAnsi="Cambria" w:cs="Times New Roman"/>
          <w:b/>
        </w:rPr>
      </w:pPr>
      <w:r w:rsidRPr="00667DBD">
        <w:rPr>
          <w:rFonts w:ascii="Cambria" w:hAnsi="Cambria" w:cs="Times New Roman"/>
          <w:b/>
        </w:rPr>
        <w:t>Evren - Örneklem</w:t>
      </w:r>
    </w:p>
    <w:p w:rsidR="00B97BED" w:rsidRPr="00667DBD" w:rsidRDefault="00B97BED" w:rsidP="005F669B">
      <w:pPr>
        <w:autoSpaceDE w:val="0"/>
        <w:autoSpaceDN w:val="0"/>
        <w:adjustRightInd w:val="0"/>
        <w:spacing w:before="120" w:after="120" w:line="240" w:lineRule="auto"/>
        <w:ind w:firstLine="567"/>
        <w:jc w:val="both"/>
        <w:rPr>
          <w:rFonts w:ascii="Cambria" w:hAnsi="Cambria" w:cs="Times New Roman"/>
        </w:rPr>
      </w:pPr>
      <w:r w:rsidRPr="00667DBD">
        <w:rPr>
          <w:rFonts w:ascii="Cambria" w:hAnsi="Cambria" w:cs="Times New Roman"/>
        </w:rPr>
        <w:t xml:space="preserve">Liseli ergenlerin umutsuzluk ve yalnızlık seviyelerinin okula aidiyet duyguları ile ilişkilerini inceleyen bu çalışmanın kuramsal evreni Türk lise öğrencileridir. Ancak, çalışmanın çalışılabilir evreni Türkiye’nin Marmara Bölgesi’nde bulunan bir ildeki bir kamu lisesinde öğrenim gören 372 öğrenciden oluşmaktadır. Örneklemin evreni temsil edebilmesi için gerekli olan sayıyı hesaplarken hata payı 0.05 olarak alınmıştır. %5’lik hata payı ile yapılan hesaplamalar sonucunda 372 kişilik bir evreni temsil edecek örneklem sayısı 189 bulunmuştur (Karasar, 2012). Bu evren içerisinde </w:t>
      </w:r>
      <w:r w:rsidRPr="00667DBD">
        <w:rPr>
          <w:rFonts w:ascii="Cambria" w:hAnsi="Cambria" w:cs="Times New Roman"/>
          <w:bCs/>
        </w:rPr>
        <w:t xml:space="preserve">olasılıksız örnekleme yöntemlerinden biri olan kolaylı örnekleme (Neuman, 2016) </w:t>
      </w:r>
      <w:r w:rsidRPr="00667DBD">
        <w:rPr>
          <w:rFonts w:ascii="Cambria" w:hAnsi="Cambria" w:cs="Times New Roman"/>
        </w:rPr>
        <w:t xml:space="preserve">yoluyla seçilen 2016-2017 öğretim yılı içerisinde bir Anadolu lisesinin 9 ve 10. sınıflardan toplamda 189 öğrenci </w:t>
      </w:r>
      <w:r w:rsidRPr="00667DBD">
        <w:rPr>
          <w:rFonts w:ascii="Cambria" w:hAnsi="Cambria" w:cs="Times New Roman"/>
          <w:bCs/>
        </w:rPr>
        <w:t>araştırmanın çalışma grubunu oluşturmaktadır. Elde edilen sonuçlara göre 372 birimlik çalışma evreninden elde edilen 189 birimlik örneklem sayısının evreni temsil etme gücünün yeterli olduğu görülmektedir.</w:t>
      </w:r>
      <w:r w:rsidRPr="00667DBD">
        <w:rPr>
          <w:rFonts w:ascii="Cambria" w:hAnsi="Cambria" w:cs="Times New Roman"/>
        </w:rPr>
        <w:t xml:space="preserve"> Örneklem grubunun demografik özelliklerinin sunulduğu Tablo 1 aşağıda verilmiştir. </w:t>
      </w:r>
    </w:p>
    <w:p w:rsidR="00237724" w:rsidRDefault="00237724" w:rsidP="005F669B">
      <w:pPr>
        <w:autoSpaceDE w:val="0"/>
        <w:autoSpaceDN w:val="0"/>
        <w:adjustRightInd w:val="0"/>
        <w:spacing w:before="120" w:after="120" w:line="240" w:lineRule="auto"/>
        <w:ind w:firstLine="567"/>
        <w:jc w:val="both"/>
        <w:rPr>
          <w:rFonts w:ascii="Cambria" w:hAnsi="Cambria" w:cs="Times New Roman"/>
        </w:rPr>
      </w:pPr>
    </w:p>
    <w:p w:rsidR="009B2BF5" w:rsidRDefault="009B2BF5" w:rsidP="005F669B">
      <w:pPr>
        <w:autoSpaceDE w:val="0"/>
        <w:autoSpaceDN w:val="0"/>
        <w:adjustRightInd w:val="0"/>
        <w:spacing w:before="120" w:after="120" w:line="240" w:lineRule="auto"/>
        <w:ind w:firstLine="567"/>
        <w:jc w:val="both"/>
        <w:rPr>
          <w:rFonts w:ascii="Cambria" w:hAnsi="Cambria" w:cs="Times New Roman"/>
        </w:rPr>
      </w:pPr>
    </w:p>
    <w:p w:rsidR="009B2BF5" w:rsidRDefault="009B2BF5" w:rsidP="005F669B">
      <w:pPr>
        <w:autoSpaceDE w:val="0"/>
        <w:autoSpaceDN w:val="0"/>
        <w:adjustRightInd w:val="0"/>
        <w:spacing w:before="120" w:after="120" w:line="240" w:lineRule="auto"/>
        <w:ind w:firstLine="567"/>
        <w:jc w:val="both"/>
        <w:rPr>
          <w:rFonts w:ascii="Cambria" w:hAnsi="Cambria" w:cs="Times New Roman"/>
        </w:rPr>
      </w:pPr>
    </w:p>
    <w:p w:rsidR="009B2BF5" w:rsidRPr="00667DBD" w:rsidRDefault="009B2BF5" w:rsidP="005F669B">
      <w:pPr>
        <w:autoSpaceDE w:val="0"/>
        <w:autoSpaceDN w:val="0"/>
        <w:adjustRightInd w:val="0"/>
        <w:spacing w:before="120" w:after="120" w:line="240" w:lineRule="auto"/>
        <w:ind w:firstLine="567"/>
        <w:jc w:val="both"/>
        <w:rPr>
          <w:rFonts w:ascii="Cambria" w:hAnsi="Cambria" w:cs="Times New Roman"/>
        </w:rPr>
      </w:pPr>
    </w:p>
    <w:p w:rsidR="00237724" w:rsidRPr="00667DBD" w:rsidRDefault="00237724" w:rsidP="005F669B">
      <w:pPr>
        <w:autoSpaceDE w:val="0"/>
        <w:autoSpaceDN w:val="0"/>
        <w:adjustRightInd w:val="0"/>
        <w:spacing w:before="120" w:after="120" w:line="240" w:lineRule="auto"/>
        <w:ind w:firstLine="567"/>
        <w:jc w:val="both"/>
        <w:rPr>
          <w:rFonts w:ascii="Cambria" w:hAnsi="Cambria" w:cs="Times New Roman"/>
        </w:rPr>
      </w:pPr>
    </w:p>
    <w:p w:rsidR="008820D3" w:rsidRPr="00667DBD" w:rsidRDefault="008820D3" w:rsidP="005F669B">
      <w:pPr>
        <w:autoSpaceDE w:val="0"/>
        <w:autoSpaceDN w:val="0"/>
        <w:adjustRightInd w:val="0"/>
        <w:spacing w:before="120" w:after="120" w:line="240" w:lineRule="auto"/>
        <w:ind w:firstLine="567"/>
        <w:jc w:val="both"/>
        <w:rPr>
          <w:rFonts w:ascii="Cambria" w:hAnsi="Cambria" w:cs="Times New Roman"/>
        </w:rPr>
      </w:pPr>
    </w:p>
    <w:p w:rsidR="00B97BED" w:rsidRPr="00667DBD" w:rsidRDefault="00B97BED" w:rsidP="005F669B">
      <w:pPr>
        <w:autoSpaceDE w:val="0"/>
        <w:autoSpaceDN w:val="0"/>
        <w:adjustRightInd w:val="0"/>
        <w:spacing w:before="120" w:after="120" w:line="240" w:lineRule="auto"/>
        <w:jc w:val="both"/>
        <w:rPr>
          <w:rFonts w:ascii="Cambria" w:hAnsi="Cambria" w:cs="Times New Roman"/>
          <w:i/>
          <w:sz w:val="20"/>
          <w:szCs w:val="20"/>
        </w:rPr>
      </w:pPr>
      <w:r w:rsidRPr="00667DBD">
        <w:rPr>
          <w:rFonts w:ascii="Cambria" w:hAnsi="Cambria" w:cs="Times New Roman"/>
          <w:b/>
          <w:sz w:val="20"/>
          <w:szCs w:val="20"/>
        </w:rPr>
        <w:lastRenderedPageBreak/>
        <w:t>Tablo 1</w:t>
      </w:r>
      <w:r w:rsidR="00701B8B" w:rsidRPr="00667DBD">
        <w:rPr>
          <w:rFonts w:ascii="Cambria" w:hAnsi="Cambria" w:cs="Times New Roman"/>
          <w:b/>
          <w:sz w:val="20"/>
          <w:szCs w:val="20"/>
        </w:rPr>
        <w:t>.</w:t>
      </w:r>
      <w:r w:rsidR="004E5A05" w:rsidRPr="00667DBD">
        <w:rPr>
          <w:rFonts w:ascii="Cambria" w:hAnsi="Cambria" w:cs="Times New Roman"/>
          <w:b/>
          <w:sz w:val="20"/>
          <w:szCs w:val="20"/>
        </w:rPr>
        <w:t xml:space="preserve"> </w:t>
      </w:r>
      <w:r w:rsidRPr="00667DBD">
        <w:rPr>
          <w:rFonts w:ascii="Cambria" w:hAnsi="Cambria" w:cs="Times New Roman"/>
          <w:i/>
          <w:sz w:val="20"/>
          <w:szCs w:val="20"/>
        </w:rPr>
        <w:t xml:space="preserve">Örneklem </w:t>
      </w:r>
      <w:r w:rsidR="004E5A05" w:rsidRPr="00667DBD">
        <w:rPr>
          <w:rFonts w:ascii="Cambria" w:hAnsi="Cambria" w:cs="Times New Roman"/>
          <w:i/>
          <w:sz w:val="20"/>
          <w:szCs w:val="20"/>
        </w:rPr>
        <w:t>grubunun demografik özelliklerine ait frekans ve yüzde dağılımları</w:t>
      </w:r>
    </w:p>
    <w:tbl>
      <w:tblPr>
        <w:tblStyle w:val="TableGrid"/>
        <w:tblW w:w="0" w:type="auto"/>
        <w:tblLook w:val="04A0" w:firstRow="1" w:lastRow="0" w:firstColumn="1" w:lastColumn="0" w:noHBand="0" w:noVBand="1"/>
      </w:tblPr>
      <w:tblGrid>
        <w:gridCol w:w="1948"/>
        <w:gridCol w:w="829"/>
        <w:gridCol w:w="1959"/>
        <w:gridCol w:w="1741"/>
        <w:gridCol w:w="1741"/>
      </w:tblGrid>
      <w:tr w:rsidR="00B97BED" w:rsidRPr="00667DBD" w:rsidTr="00F7396A">
        <w:trPr>
          <w:trHeight w:val="401"/>
        </w:trPr>
        <w:tc>
          <w:tcPr>
            <w:tcW w:w="1948"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b/>
                <w:sz w:val="20"/>
                <w:szCs w:val="20"/>
              </w:rPr>
            </w:pPr>
            <w:r w:rsidRPr="00667DBD">
              <w:rPr>
                <w:rFonts w:ascii="Cambria" w:hAnsi="Cambria" w:cs="Times New Roman"/>
                <w:b/>
                <w:sz w:val="20"/>
                <w:szCs w:val="20"/>
              </w:rPr>
              <w:t>Seçenekler</w:t>
            </w:r>
          </w:p>
        </w:tc>
        <w:tc>
          <w:tcPr>
            <w:tcW w:w="829"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b/>
                <w:sz w:val="20"/>
                <w:szCs w:val="20"/>
              </w:rPr>
            </w:pPr>
          </w:p>
        </w:tc>
        <w:tc>
          <w:tcPr>
            <w:tcW w:w="1959"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b/>
                <w:sz w:val="20"/>
                <w:szCs w:val="20"/>
              </w:rPr>
            </w:pPr>
            <w:r w:rsidRPr="00667DBD">
              <w:rPr>
                <w:rFonts w:ascii="Cambria" w:hAnsi="Cambria" w:cs="Times New Roman"/>
                <w:b/>
                <w:sz w:val="20"/>
                <w:szCs w:val="20"/>
              </w:rPr>
              <w:t>1</w:t>
            </w:r>
          </w:p>
        </w:tc>
        <w:tc>
          <w:tcPr>
            <w:tcW w:w="1741"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b/>
                <w:sz w:val="20"/>
                <w:szCs w:val="20"/>
              </w:rPr>
            </w:pPr>
            <w:r w:rsidRPr="00667DBD">
              <w:rPr>
                <w:rFonts w:ascii="Cambria" w:hAnsi="Cambria" w:cs="Times New Roman"/>
                <w:b/>
                <w:sz w:val="20"/>
                <w:szCs w:val="20"/>
              </w:rPr>
              <w:t>2</w:t>
            </w:r>
          </w:p>
        </w:tc>
        <w:tc>
          <w:tcPr>
            <w:tcW w:w="1741"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b/>
                <w:sz w:val="20"/>
                <w:szCs w:val="20"/>
              </w:rPr>
            </w:pPr>
            <w:r w:rsidRPr="00667DBD">
              <w:rPr>
                <w:rFonts w:ascii="Cambria" w:hAnsi="Cambria" w:cs="Times New Roman"/>
                <w:b/>
                <w:sz w:val="20"/>
                <w:szCs w:val="20"/>
              </w:rPr>
              <w:t>Toplam</w:t>
            </w:r>
          </w:p>
        </w:tc>
      </w:tr>
      <w:tr w:rsidR="00B97BED" w:rsidRPr="00667DBD" w:rsidTr="00F7396A">
        <w:trPr>
          <w:trHeight w:val="416"/>
        </w:trPr>
        <w:tc>
          <w:tcPr>
            <w:tcW w:w="1948" w:type="dxa"/>
            <w:vMerge w:val="restart"/>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Cinsiyet</w:t>
            </w:r>
          </w:p>
        </w:tc>
        <w:tc>
          <w:tcPr>
            <w:tcW w:w="829"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p>
        </w:tc>
        <w:tc>
          <w:tcPr>
            <w:tcW w:w="1959"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Kadın</w:t>
            </w:r>
          </w:p>
        </w:tc>
        <w:tc>
          <w:tcPr>
            <w:tcW w:w="1741"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Erkek</w:t>
            </w:r>
          </w:p>
        </w:tc>
        <w:tc>
          <w:tcPr>
            <w:tcW w:w="1741"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w:t>
            </w:r>
          </w:p>
        </w:tc>
      </w:tr>
      <w:tr w:rsidR="00B97BED" w:rsidRPr="00667DBD" w:rsidTr="00F7396A">
        <w:trPr>
          <w:trHeight w:val="143"/>
        </w:trPr>
        <w:tc>
          <w:tcPr>
            <w:tcW w:w="1948" w:type="dxa"/>
            <w:vMerge/>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p>
        </w:tc>
        <w:tc>
          <w:tcPr>
            <w:tcW w:w="829"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i/>
                <w:sz w:val="20"/>
                <w:szCs w:val="20"/>
              </w:rPr>
            </w:pPr>
            <w:r w:rsidRPr="00667DBD">
              <w:rPr>
                <w:rFonts w:ascii="Cambria" w:hAnsi="Cambria" w:cs="Times New Roman"/>
                <w:i/>
                <w:sz w:val="20"/>
                <w:szCs w:val="20"/>
              </w:rPr>
              <w:t>n</w:t>
            </w:r>
          </w:p>
        </w:tc>
        <w:tc>
          <w:tcPr>
            <w:tcW w:w="1959"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97</w:t>
            </w:r>
          </w:p>
        </w:tc>
        <w:tc>
          <w:tcPr>
            <w:tcW w:w="1741"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91</w:t>
            </w:r>
          </w:p>
        </w:tc>
        <w:tc>
          <w:tcPr>
            <w:tcW w:w="1741"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189</w:t>
            </w:r>
          </w:p>
        </w:tc>
      </w:tr>
      <w:tr w:rsidR="00B97BED" w:rsidRPr="00667DBD" w:rsidTr="00F7396A">
        <w:trPr>
          <w:trHeight w:val="143"/>
        </w:trPr>
        <w:tc>
          <w:tcPr>
            <w:tcW w:w="1948" w:type="dxa"/>
            <w:vMerge/>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p>
        </w:tc>
        <w:tc>
          <w:tcPr>
            <w:tcW w:w="829"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w:t>
            </w:r>
          </w:p>
        </w:tc>
        <w:tc>
          <w:tcPr>
            <w:tcW w:w="1959"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51</w:t>
            </w:r>
            <w:r w:rsidR="004E5A05" w:rsidRPr="00667DBD">
              <w:rPr>
                <w:rFonts w:ascii="Cambria" w:hAnsi="Cambria" w:cs="Times New Roman"/>
                <w:sz w:val="20"/>
                <w:szCs w:val="20"/>
              </w:rPr>
              <w:t>,</w:t>
            </w:r>
            <w:r w:rsidRPr="00667DBD">
              <w:rPr>
                <w:rFonts w:ascii="Cambria" w:hAnsi="Cambria" w:cs="Times New Roman"/>
                <w:sz w:val="20"/>
                <w:szCs w:val="20"/>
              </w:rPr>
              <w:t>3</w:t>
            </w:r>
          </w:p>
        </w:tc>
        <w:tc>
          <w:tcPr>
            <w:tcW w:w="1741"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48</w:t>
            </w:r>
            <w:r w:rsidR="004E5A05" w:rsidRPr="00667DBD">
              <w:rPr>
                <w:rFonts w:ascii="Cambria" w:hAnsi="Cambria" w:cs="Times New Roman"/>
                <w:sz w:val="20"/>
                <w:szCs w:val="20"/>
              </w:rPr>
              <w:t>,</w:t>
            </w:r>
            <w:r w:rsidRPr="00667DBD">
              <w:rPr>
                <w:rFonts w:ascii="Cambria" w:hAnsi="Cambria" w:cs="Times New Roman"/>
                <w:sz w:val="20"/>
                <w:szCs w:val="20"/>
              </w:rPr>
              <w:t>1</w:t>
            </w:r>
          </w:p>
        </w:tc>
        <w:tc>
          <w:tcPr>
            <w:tcW w:w="1741"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100</w:t>
            </w:r>
          </w:p>
        </w:tc>
      </w:tr>
      <w:tr w:rsidR="00B97BED" w:rsidRPr="00667DBD" w:rsidTr="00F7396A">
        <w:trPr>
          <w:trHeight w:val="401"/>
        </w:trPr>
        <w:tc>
          <w:tcPr>
            <w:tcW w:w="1948" w:type="dxa"/>
            <w:vMerge w:val="restart"/>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Sınıf</w:t>
            </w:r>
          </w:p>
        </w:tc>
        <w:tc>
          <w:tcPr>
            <w:tcW w:w="829"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p>
        </w:tc>
        <w:tc>
          <w:tcPr>
            <w:tcW w:w="1959"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9. sınıf</w:t>
            </w:r>
          </w:p>
        </w:tc>
        <w:tc>
          <w:tcPr>
            <w:tcW w:w="1741"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10. sınıf</w:t>
            </w:r>
          </w:p>
        </w:tc>
        <w:tc>
          <w:tcPr>
            <w:tcW w:w="1741"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w:t>
            </w:r>
          </w:p>
        </w:tc>
      </w:tr>
      <w:tr w:rsidR="00B97BED" w:rsidRPr="00667DBD" w:rsidTr="00F7396A">
        <w:trPr>
          <w:trHeight w:val="143"/>
        </w:trPr>
        <w:tc>
          <w:tcPr>
            <w:tcW w:w="1948" w:type="dxa"/>
            <w:vMerge/>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p>
        </w:tc>
        <w:tc>
          <w:tcPr>
            <w:tcW w:w="829"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i/>
                <w:sz w:val="20"/>
                <w:szCs w:val="20"/>
              </w:rPr>
            </w:pPr>
            <w:r w:rsidRPr="00667DBD">
              <w:rPr>
                <w:rFonts w:ascii="Cambria" w:hAnsi="Cambria" w:cs="Times New Roman"/>
                <w:i/>
                <w:sz w:val="20"/>
                <w:szCs w:val="20"/>
              </w:rPr>
              <w:t>n</w:t>
            </w:r>
          </w:p>
        </w:tc>
        <w:tc>
          <w:tcPr>
            <w:tcW w:w="1959"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100</w:t>
            </w:r>
          </w:p>
        </w:tc>
        <w:tc>
          <w:tcPr>
            <w:tcW w:w="1741"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98</w:t>
            </w:r>
          </w:p>
        </w:tc>
        <w:tc>
          <w:tcPr>
            <w:tcW w:w="1741"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189</w:t>
            </w:r>
          </w:p>
        </w:tc>
      </w:tr>
      <w:tr w:rsidR="00B97BED" w:rsidRPr="00667DBD" w:rsidTr="00F7396A">
        <w:trPr>
          <w:trHeight w:val="143"/>
        </w:trPr>
        <w:tc>
          <w:tcPr>
            <w:tcW w:w="1948" w:type="dxa"/>
            <w:vMerge/>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p>
        </w:tc>
        <w:tc>
          <w:tcPr>
            <w:tcW w:w="829"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w:t>
            </w:r>
          </w:p>
        </w:tc>
        <w:tc>
          <w:tcPr>
            <w:tcW w:w="1959"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52</w:t>
            </w:r>
            <w:r w:rsidR="004E5A05" w:rsidRPr="00667DBD">
              <w:rPr>
                <w:rFonts w:ascii="Cambria" w:hAnsi="Cambria" w:cs="Times New Roman"/>
                <w:sz w:val="20"/>
                <w:szCs w:val="20"/>
              </w:rPr>
              <w:t>,</w:t>
            </w:r>
            <w:r w:rsidRPr="00667DBD">
              <w:rPr>
                <w:rFonts w:ascii="Cambria" w:hAnsi="Cambria" w:cs="Times New Roman"/>
                <w:sz w:val="20"/>
                <w:szCs w:val="20"/>
              </w:rPr>
              <w:t>9</w:t>
            </w:r>
          </w:p>
        </w:tc>
        <w:tc>
          <w:tcPr>
            <w:tcW w:w="1741"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47</w:t>
            </w:r>
            <w:r w:rsidR="004E5A05" w:rsidRPr="00667DBD">
              <w:rPr>
                <w:rFonts w:ascii="Cambria" w:hAnsi="Cambria" w:cs="Times New Roman"/>
                <w:sz w:val="20"/>
                <w:szCs w:val="20"/>
              </w:rPr>
              <w:t>,</w:t>
            </w:r>
            <w:r w:rsidRPr="00667DBD">
              <w:rPr>
                <w:rFonts w:ascii="Cambria" w:hAnsi="Cambria" w:cs="Times New Roman"/>
                <w:sz w:val="20"/>
                <w:szCs w:val="20"/>
              </w:rPr>
              <w:t>1</w:t>
            </w:r>
          </w:p>
        </w:tc>
        <w:tc>
          <w:tcPr>
            <w:tcW w:w="1741"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100</w:t>
            </w:r>
          </w:p>
        </w:tc>
      </w:tr>
    </w:tbl>
    <w:p w:rsidR="00B97BED" w:rsidRPr="00667DBD" w:rsidRDefault="00B97BED" w:rsidP="009B2BF5">
      <w:pPr>
        <w:autoSpaceDE w:val="0"/>
        <w:autoSpaceDN w:val="0"/>
        <w:adjustRightInd w:val="0"/>
        <w:spacing w:before="120" w:after="120" w:line="240" w:lineRule="auto"/>
        <w:jc w:val="both"/>
        <w:rPr>
          <w:rFonts w:ascii="Cambria" w:hAnsi="Cambria" w:cs="Times New Roman"/>
          <w:b/>
        </w:rPr>
      </w:pPr>
      <w:r w:rsidRPr="00667DBD">
        <w:rPr>
          <w:rFonts w:ascii="Cambria" w:hAnsi="Cambria" w:cs="Times New Roman"/>
          <w:b/>
        </w:rPr>
        <w:t>Veri Toplama Araçları</w:t>
      </w:r>
    </w:p>
    <w:p w:rsidR="00B97BED" w:rsidRPr="00667DBD" w:rsidRDefault="00B97BED" w:rsidP="005F669B">
      <w:pPr>
        <w:spacing w:before="120" w:after="120" w:line="240" w:lineRule="auto"/>
        <w:ind w:firstLine="567"/>
        <w:jc w:val="both"/>
        <w:rPr>
          <w:rFonts w:ascii="Cambria" w:hAnsi="Cambria" w:cs="Times New Roman"/>
        </w:rPr>
      </w:pPr>
      <w:r w:rsidRPr="00667DBD">
        <w:rPr>
          <w:rFonts w:ascii="Cambria" w:hAnsi="Cambria" w:cs="Times New Roman"/>
        </w:rPr>
        <w:t>Araştırmada verilerin toplanmasında, çalışma grubunda belirtilen lise öğrencilerine; kişisel bilgi formu, Okula Aidiyet Duygusu Ölçeği (OADÖ), Beck Umutsuzluk Ölçeği (BUÖ), UCLA Yalnızlık Ölçeği- Ergenler için Kısa Formu uygulanmıştır. Bu araçların geçerlik ve güvenirlik bilgileri aşağıda sunulmuştur.</w:t>
      </w:r>
    </w:p>
    <w:p w:rsidR="00B97BED" w:rsidRPr="00667DBD" w:rsidRDefault="00B97BED" w:rsidP="005F669B">
      <w:pPr>
        <w:autoSpaceDE w:val="0"/>
        <w:autoSpaceDN w:val="0"/>
        <w:adjustRightInd w:val="0"/>
        <w:spacing w:before="120" w:after="120" w:line="240" w:lineRule="auto"/>
        <w:ind w:firstLine="567"/>
        <w:jc w:val="both"/>
        <w:rPr>
          <w:rStyle w:val="Heading3Char"/>
          <w:rFonts w:ascii="Cambria" w:hAnsi="Cambria" w:cs="Times New Roman"/>
          <w:b w:val="0"/>
          <w:i/>
        </w:rPr>
      </w:pPr>
      <w:bookmarkStart w:id="1" w:name="_Toc453331619"/>
      <w:bookmarkStart w:id="2" w:name="_Toc455759090"/>
      <w:bookmarkStart w:id="3" w:name="_Toc453331620"/>
      <w:bookmarkStart w:id="4" w:name="_Toc455759091"/>
      <w:r w:rsidRPr="00667DBD">
        <w:rPr>
          <w:rStyle w:val="Heading3Char"/>
          <w:rFonts w:ascii="Cambria" w:hAnsi="Cambria" w:cs="Times New Roman"/>
          <w:b w:val="0"/>
          <w:i/>
          <w:color w:val="auto"/>
        </w:rPr>
        <w:t>Kişisel bilgi form</w:t>
      </w:r>
      <w:bookmarkEnd w:id="1"/>
      <w:bookmarkEnd w:id="2"/>
      <w:r w:rsidR="00EB05EC" w:rsidRPr="00667DBD">
        <w:rPr>
          <w:rStyle w:val="Heading3Char"/>
          <w:rFonts w:ascii="Cambria" w:hAnsi="Cambria" w:cs="Times New Roman"/>
          <w:b w:val="0"/>
          <w:i/>
          <w:color w:val="auto"/>
        </w:rPr>
        <w:t>u:</w:t>
      </w:r>
      <w:r w:rsidRPr="00667DBD">
        <w:rPr>
          <w:rFonts w:ascii="Cambria" w:hAnsi="Cambria" w:cs="Times New Roman"/>
          <w:i/>
        </w:rPr>
        <w:t xml:space="preserve"> </w:t>
      </w:r>
      <w:r w:rsidRPr="00667DBD">
        <w:rPr>
          <w:rFonts w:ascii="Cambria" w:hAnsi="Cambria" w:cs="Times New Roman"/>
        </w:rPr>
        <w:t>Çalışma katılımcıları hakkında bazı bilgileri içermektedir. Bunlar;   cinsiyet (Kız-Erkek), yaş, sınıf düzeylerine  (9 ve 10. sınıf)  ait özelliklerle ilgili bilgiler sorulmuştur.</w:t>
      </w:r>
      <w:r w:rsidR="00902CC1" w:rsidRPr="00667DBD">
        <w:rPr>
          <w:rFonts w:ascii="Cambria" w:hAnsi="Cambria" w:cs="Times New Roman"/>
        </w:rPr>
        <w:t xml:space="preserve"> </w:t>
      </w:r>
    </w:p>
    <w:p w:rsidR="00B97BED" w:rsidRPr="00667DBD" w:rsidRDefault="00B97BED" w:rsidP="009B2BF5">
      <w:pPr>
        <w:spacing w:before="120" w:after="0" w:line="240" w:lineRule="auto"/>
        <w:ind w:firstLine="567"/>
        <w:jc w:val="both"/>
        <w:rPr>
          <w:rFonts w:ascii="Cambria" w:hAnsi="Cambria" w:cs="Times New Roman"/>
        </w:rPr>
      </w:pPr>
      <w:r w:rsidRPr="00667DBD">
        <w:rPr>
          <w:rStyle w:val="Heading3Char"/>
          <w:rFonts w:ascii="Cambria" w:hAnsi="Cambria" w:cs="Times New Roman"/>
          <w:b w:val="0"/>
          <w:i/>
          <w:color w:val="auto"/>
        </w:rPr>
        <w:t>Okula aidiyet duygusu ölçeği</w:t>
      </w:r>
      <w:bookmarkEnd w:id="3"/>
      <w:bookmarkEnd w:id="4"/>
      <w:r w:rsidRPr="00667DBD">
        <w:rPr>
          <w:rStyle w:val="Heading3Char"/>
          <w:rFonts w:ascii="Cambria" w:hAnsi="Cambria" w:cs="Times New Roman"/>
          <w:b w:val="0"/>
          <w:i/>
          <w:color w:val="auto"/>
        </w:rPr>
        <w:t xml:space="preserve"> </w:t>
      </w:r>
      <w:r w:rsidR="00EB05EC" w:rsidRPr="00667DBD">
        <w:rPr>
          <w:rFonts w:ascii="Cambria" w:hAnsi="Cambria" w:cs="Times New Roman"/>
          <w:i/>
        </w:rPr>
        <w:t>(OADÖ):</w:t>
      </w:r>
      <w:r w:rsidR="00EB05EC" w:rsidRPr="00667DBD">
        <w:rPr>
          <w:rFonts w:ascii="Cambria" w:hAnsi="Cambria" w:cs="Times New Roman"/>
          <w:b/>
        </w:rPr>
        <w:t xml:space="preserve"> </w:t>
      </w:r>
      <w:r w:rsidRPr="00667DBD">
        <w:rPr>
          <w:rFonts w:ascii="Cambria" w:hAnsi="Cambria" w:cs="Times New Roman"/>
        </w:rPr>
        <w:t>Goodenow (1993) tarafından geliştirilen Okula Aidiyet Duygusu Ölçeği (The Psychological Sense of School Mem</w:t>
      </w:r>
      <w:r w:rsidRPr="00667DBD">
        <w:rPr>
          <w:rFonts w:ascii="Cambria" w:hAnsi="Cambria" w:cs="Times New Roman"/>
        </w:rPr>
        <w:softHyphen/>
        <w:t>bership Scale) öğrencilerin kendilerini ne kadar okulun bir parçası olarak gördüklerini, okul, öğretmen ve akranlardan değer görme, kabul edilme ve okula dâhil olma duygularını ölçmektedir. Bu ölçek 18 maddeden oluşmuş olup 5’li Likert tipinde (5 – Tamamen doğru, 1- Hiç doğru değil) ölçeklendirilmiştir. Öğrencilerden okula yönelik olarak geliştirdikleri duygu ve davranışları öz değerlendirilmesi istenmiştir (Örnek: Bu okulda bana da diğer öğrenciler kadar saygıyla davranılmaktadır). Ölçekte 13 olumlu ve 5 olumsuz madde vardır. Olumsuz olarak ifadelendirilmiş maddeler 3, 6, 9, 12 ve 16. maddelerdir. Ölçeğin puanlandırılması kısmında olumlu ve olumsuz maddeleri ayrı ayrı hesaplanabilir veya olumsuz maddeleri tersten puanlayarak toplam puan hesaplanabilir.  Okula aidiyet ölçeğinden en yüksek 90 en az 18 puan alınabilir. Bu ölçekten yüksek puan alınması okula aidiyet duygusunun ve davranışlarının yüksek olması anlamına gelir.</w:t>
      </w:r>
    </w:p>
    <w:p w:rsidR="00B97BED" w:rsidRPr="00667DBD" w:rsidRDefault="00B97BED" w:rsidP="009B2BF5">
      <w:pPr>
        <w:spacing w:after="120" w:line="240" w:lineRule="auto"/>
        <w:ind w:firstLine="567"/>
        <w:jc w:val="both"/>
        <w:rPr>
          <w:rFonts w:ascii="Cambria" w:hAnsi="Cambria" w:cs="Times New Roman"/>
        </w:rPr>
      </w:pPr>
      <w:r w:rsidRPr="00667DBD">
        <w:rPr>
          <w:rFonts w:ascii="Cambria" w:hAnsi="Cambria" w:cs="Times New Roman"/>
        </w:rPr>
        <w:t>Sarı (201</w:t>
      </w:r>
      <w:r w:rsidR="0041783E" w:rsidRPr="00667DBD">
        <w:rPr>
          <w:rFonts w:ascii="Cambria" w:hAnsi="Cambria" w:cs="Times New Roman"/>
        </w:rPr>
        <w:t>5</w:t>
      </w:r>
      <w:r w:rsidRPr="00667DBD">
        <w:rPr>
          <w:rFonts w:ascii="Cambria" w:hAnsi="Cambria" w:cs="Times New Roman"/>
        </w:rPr>
        <w:t>) okula aidiyet ölçeğini liseli öğrenciler üzerinden Türkçeye uyarlamıştır. Yapılan açımlayıcı ve doğrulayıcı faktör analizi sonuçlarına göre okula aidiyet kavramı iki ana faktör altında toplanmıştır (Sarı, 201</w:t>
      </w:r>
      <w:r w:rsidR="0041783E" w:rsidRPr="00667DBD">
        <w:rPr>
          <w:rFonts w:ascii="Cambria" w:hAnsi="Cambria" w:cs="Times New Roman"/>
        </w:rPr>
        <w:t>5</w:t>
      </w:r>
      <w:r w:rsidRPr="00667DBD">
        <w:rPr>
          <w:rFonts w:ascii="Cambria" w:hAnsi="Cambria" w:cs="Times New Roman"/>
        </w:rPr>
        <w:t>). 13 maddelik olumlu maddeleri olan okula aidiyet ile 5 olumsuz maddeyi kapsayan reddedilmişlik duygusu bu iki faktörü oluşturmaktadır. Okula aidiyet alt faktörünün Cronbach alfa iç tutarlılık katsayısı 0.84 bulunmuşken reddedilmişlik duygusu alt faktörünün Cronbach alfa iç tutarlılık katsayısı 0.78 olarak hesaplanmıştır. Ölçeğin genel olarak Cronbach alfa iç tutarlılık katsayısı ise 0.84’tir (Sarı, 201</w:t>
      </w:r>
      <w:r w:rsidR="0041783E" w:rsidRPr="00667DBD">
        <w:rPr>
          <w:rFonts w:ascii="Cambria" w:hAnsi="Cambria" w:cs="Times New Roman"/>
        </w:rPr>
        <w:t>5</w:t>
      </w:r>
      <w:r w:rsidRPr="00667DBD">
        <w:rPr>
          <w:rFonts w:ascii="Cambria" w:hAnsi="Cambria" w:cs="Times New Roman"/>
        </w:rPr>
        <w:t xml:space="preserve">). Sarı’nın 2013’te yaptığı lise öğrencileri üzerinde yaptığı diğer bir çalışmada ölçeğin iç tutarlılık katsayısı 0.84 olarak bulunmuştur. Mevcut çalışmada ölçeği tek faktörlü biçimde değerlendirilecektir. Ek olarak, bu çalışma kapsamında toplanan verilere göre ölçeğin Cronbach alfa iç tutarlılık katsayısı 0.854 bulunmuştur. </w:t>
      </w:r>
    </w:p>
    <w:p w:rsidR="00B97BED" w:rsidRPr="00667DBD" w:rsidRDefault="00B97BED" w:rsidP="005F669B">
      <w:pPr>
        <w:autoSpaceDE w:val="0"/>
        <w:autoSpaceDN w:val="0"/>
        <w:adjustRightInd w:val="0"/>
        <w:spacing w:before="120" w:after="120" w:line="240" w:lineRule="auto"/>
        <w:ind w:firstLine="567"/>
        <w:jc w:val="both"/>
        <w:rPr>
          <w:rFonts w:ascii="Cambria" w:hAnsi="Cambria" w:cs="Times New Roman"/>
          <w:color w:val="000000"/>
        </w:rPr>
      </w:pPr>
      <w:r w:rsidRPr="00667DBD">
        <w:rPr>
          <w:rFonts w:ascii="Cambria" w:hAnsi="Cambria" w:cs="Times New Roman"/>
          <w:bCs/>
          <w:i/>
          <w:color w:val="000000"/>
        </w:rPr>
        <w:t>Beck umutsuzluk ölçeği (BUÖ)</w:t>
      </w:r>
      <w:r w:rsidR="00EB05EC" w:rsidRPr="00667DBD">
        <w:rPr>
          <w:rFonts w:ascii="Cambria" w:hAnsi="Cambria" w:cs="Times New Roman"/>
          <w:bCs/>
          <w:i/>
          <w:color w:val="000000"/>
        </w:rPr>
        <w:t>:</w:t>
      </w:r>
      <w:r w:rsidRPr="00667DBD">
        <w:rPr>
          <w:rFonts w:ascii="Cambria" w:hAnsi="Cambria" w:cs="Times New Roman"/>
          <w:color w:val="000000"/>
        </w:rPr>
        <w:t xml:space="preserve"> Beck, Weissman, Lester ve Trexler (1974) tarafından geliştirilen ölçekte, bireyin geleceğe yönelik karamsarlıklarının ne düzeyde olduğunu belirlemek amaçlamaktadır.  Ölçekte bulunan 20 madde ergen ve yetişkinlerin geleceğe yönelik düşünce ve duygularını kapsayan ifadeleri içermektedir.   Maddelere evet-hayır şeklinde cevap verilmekte ve maddelerin 11 doğru, 9 yanlış yanıt anahtarı bulunmaktadır. Ölçeğin puan aralığı 0-20 biçimindedir. Ölçekten alınan toplam puan umutsuzluk puanını vermektedir. Toplam puan yüksek olduğunda bireydeki umut</w:t>
      </w:r>
      <w:r w:rsidRPr="00667DBD">
        <w:rPr>
          <w:rFonts w:ascii="Cambria" w:hAnsi="Cambria" w:cs="Times New Roman"/>
          <w:color w:val="000000"/>
        </w:rPr>
        <w:softHyphen/>
        <w:t>suzluğun yüksekliğini ve negatif beklentileri yansıtmaktadır. Bu ölçeğin geçerlik ve güvenirlik çalışması ilk olarak Seber, Dilbaz, Kap</w:t>
      </w:r>
      <w:r w:rsidRPr="00667DBD">
        <w:rPr>
          <w:rFonts w:ascii="Cambria" w:hAnsi="Cambria" w:cs="Times New Roman"/>
          <w:color w:val="000000"/>
        </w:rPr>
        <w:softHyphen/>
        <w:t xml:space="preserve">tanoğlu ve Tekin (1993) </w:t>
      </w:r>
      <w:r w:rsidRPr="00667DBD">
        <w:rPr>
          <w:rFonts w:ascii="Cambria" w:hAnsi="Cambria" w:cs="Times New Roman"/>
          <w:color w:val="000000"/>
        </w:rPr>
        <w:lastRenderedPageBreak/>
        <w:t>tarafından yapılmış ve iç tutarlılık katsayısı 0.86, madde-toplam korelasyon</w:t>
      </w:r>
      <w:r w:rsidRPr="00667DBD">
        <w:rPr>
          <w:rFonts w:ascii="Cambria" w:hAnsi="Cambria" w:cs="Times New Roman"/>
          <w:color w:val="000000"/>
        </w:rPr>
        <w:softHyphen/>
        <w:t xml:space="preserve">ları 0.07 ile 0.72 test-tekrar test güvenirlik katsayısı 0.74 olarak bulunmuştur. Yapılan mevcut çalışma için Beck Umutsuzluk ölçeğinin iç tutarlık KR21 katsayısı 0.86 olarak bulunmuştur. </w:t>
      </w:r>
    </w:p>
    <w:p w:rsidR="00B97BED" w:rsidRPr="00667DBD" w:rsidRDefault="00B97BED" w:rsidP="005F669B">
      <w:pPr>
        <w:autoSpaceDE w:val="0"/>
        <w:autoSpaceDN w:val="0"/>
        <w:adjustRightInd w:val="0"/>
        <w:spacing w:before="120" w:after="120" w:line="240" w:lineRule="auto"/>
        <w:ind w:firstLine="567"/>
        <w:jc w:val="both"/>
        <w:rPr>
          <w:rFonts w:ascii="Cambria" w:hAnsi="Cambria" w:cs="Times New Roman"/>
        </w:rPr>
      </w:pPr>
      <w:r w:rsidRPr="00667DBD">
        <w:rPr>
          <w:rFonts w:ascii="Cambria" w:hAnsi="Cambria" w:cs="Times New Roman"/>
          <w:bCs/>
          <w:i/>
          <w:iCs/>
        </w:rPr>
        <w:t>UCLA yalnızlık ölçeği kısa formu</w:t>
      </w:r>
      <w:r w:rsidR="00EB05EC" w:rsidRPr="00667DBD">
        <w:rPr>
          <w:rFonts w:ascii="Cambria" w:hAnsi="Cambria" w:cs="Times New Roman"/>
          <w:bCs/>
          <w:i/>
          <w:iCs/>
        </w:rPr>
        <w:t>:</w:t>
      </w:r>
      <w:r w:rsidRPr="00667DBD">
        <w:rPr>
          <w:rFonts w:ascii="Cambria" w:hAnsi="Cambria" w:cs="Times New Roman"/>
          <w:bCs/>
          <w:i/>
          <w:iCs/>
        </w:rPr>
        <w:t xml:space="preserve"> </w:t>
      </w:r>
      <w:r w:rsidRPr="00667DBD">
        <w:rPr>
          <w:rFonts w:ascii="Cambria" w:hAnsi="Cambria" w:cs="Times New Roman"/>
          <w:bCs/>
          <w:iCs/>
        </w:rPr>
        <w:t>Hays</w:t>
      </w:r>
      <w:r w:rsidRPr="00667DBD">
        <w:rPr>
          <w:rFonts w:ascii="Cambria" w:eastAsia="Times New Roman" w:hAnsi="Cambria" w:cs="Times New Roman"/>
          <w:lang w:eastAsia="tr-TR"/>
        </w:rPr>
        <w:t xml:space="preserve"> ve DiMatteo (1987) </w:t>
      </w:r>
      <w:r w:rsidRPr="00667DBD">
        <w:rPr>
          <w:rFonts w:ascii="Cambria" w:hAnsi="Cambria" w:cs="Times New Roman"/>
        </w:rPr>
        <w:t>tarafından geliştirilmiştir. Türkçeye uyarlama çalışması Yıldız ve Duy (2014) tarafından gerçekleştirilen ölçek yedi maddeden oluşmaktadır. Ölçeğin cevaplanma biçimi dört dereceli bir yapıya sahiptir.  Ölçeğin 5. maddesi olan, “</w:t>
      </w:r>
      <w:r w:rsidRPr="00667DBD">
        <w:rPr>
          <w:rFonts w:ascii="Cambria" w:hAnsi="Cambria" w:cs="Times New Roman"/>
          <w:i/>
        </w:rPr>
        <w:t>İstediğim zaman arkadaş bulabilirim</w:t>
      </w:r>
      <w:r w:rsidRPr="00667DBD">
        <w:rPr>
          <w:rFonts w:ascii="Cambria" w:hAnsi="Cambria" w:cs="Times New Roman"/>
        </w:rPr>
        <w:t xml:space="preserve">” maddesi tersten puanlanmaktadır. Ölçeğin 7 maddesinin toplanmasıyla genel yalnızlık puanı elde edilmektedir. Tek boyutlu olan ölçekten alınabilecek en düşük puan 7, en yüksek puan ise 28’dir. Ölçek puanlarının düşüklüğü yaşanılan yalnızlık duygusunun az olduğunu gösterirken, puanın yüksek olması yaşanılan yalnızlık duygusunun yoğun olduğunu göstermektedir. Ölçeğin iç tutarlılık katsayısı 0.74 ve test-tekrar test güvenilirlik katsayısı 0.84 olarak bulunmuştur. Bu çalışma için UCLA ölçeğinin iç tutarlılık katsayısı 0.77 olarak hesaplanmıştır. </w:t>
      </w:r>
    </w:p>
    <w:p w:rsidR="00B97BED" w:rsidRPr="00667DBD" w:rsidRDefault="00B97BED" w:rsidP="005F669B">
      <w:pPr>
        <w:autoSpaceDE w:val="0"/>
        <w:autoSpaceDN w:val="0"/>
        <w:adjustRightInd w:val="0"/>
        <w:spacing w:before="120" w:after="120" w:line="240" w:lineRule="auto"/>
        <w:jc w:val="both"/>
        <w:rPr>
          <w:rFonts w:ascii="Cambria" w:hAnsi="Cambria" w:cs="Times New Roman"/>
        </w:rPr>
      </w:pPr>
      <w:r w:rsidRPr="00667DBD">
        <w:rPr>
          <w:rFonts w:ascii="Cambria" w:hAnsi="Cambria" w:cs="Times New Roman"/>
        </w:rPr>
        <w:t xml:space="preserve">Tablo 2’de ölçeklere ait betimsel istatistikler bulunmaktadır. </w:t>
      </w:r>
    </w:p>
    <w:p w:rsidR="00B97BED" w:rsidRPr="00667DBD" w:rsidRDefault="00B97BED" w:rsidP="005F669B">
      <w:pPr>
        <w:autoSpaceDE w:val="0"/>
        <w:autoSpaceDN w:val="0"/>
        <w:adjustRightInd w:val="0"/>
        <w:spacing w:before="120" w:after="120" w:line="240" w:lineRule="auto"/>
        <w:jc w:val="both"/>
        <w:rPr>
          <w:rFonts w:ascii="Cambria" w:hAnsi="Cambria" w:cs="Times New Roman"/>
          <w:b/>
          <w:sz w:val="20"/>
          <w:szCs w:val="20"/>
        </w:rPr>
      </w:pPr>
      <w:r w:rsidRPr="00667DBD">
        <w:rPr>
          <w:rFonts w:ascii="Cambria" w:hAnsi="Cambria" w:cs="Times New Roman"/>
          <w:b/>
          <w:sz w:val="20"/>
          <w:szCs w:val="20"/>
        </w:rPr>
        <w:t>Tablo 2</w:t>
      </w:r>
      <w:r w:rsidR="00701B8B" w:rsidRPr="00667DBD">
        <w:rPr>
          <w:rFonts w:ascii="Cambria" w:hAnsi="Cambria" w:cs="Times New Roman"/>
          <w:b/>
          <w:sz w:val="20"/>
          <w:szCs w:val="20"/>
        </w:rPr>
        <w:t>.</w:t>
      </w:r>
      <w:r w:rsidR="00EB05EC" w:rsidRPr="00667DBD">
        <w:rPr>
          <w:rFonts w:ascii="Cambria" w:hAnsi="Cambria" w:cs="Times New Roman"/>
          <w:b/>
          <w:sz w:val="20"/>
          <w:szCs w:val="20"/>
        </w:rPr>
        <w:t xml:space="preserve"> </w:t>
      </w:r>
      <w:r w:rsidRPr="00667DBD">
        <w:rPr>
          <w:rFonts w:ascii="Cambria" w:hAnsi="Cambria" w:cs="Times New Roman"/>
          <w:i/>
          <w:sz w:val="20"/>
          <w:szCs w:val="20"/>
        </w:rPr>
        <w:t xml:space="preserve">Okula </w:t>
      </w:r>
      <w:r w:rsidR="007B2D0C" w:rsidRPr="00667DBD">
        <w:rPr>
          <w:rFonts w:ascii="Cambria" w:hAnsi="Cambria" w:cs="Times New Roman"/>
          <w:i/>
          <w:sz w:val="20"/>
          <w:szCs w:val="20"/>
        </w:rPr>
        <w:t>aidiyet, yalnızlık ve umutsuzluk ölçeklerinin güvenirlik katsayıları ve betimleyici istatistikleri</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194"/>
        <w:gridCol w:w="1167"/>
        <w:gridCol w:w="1276"/>
        <w:gridCol w:w="1134"/>
        <w:gridCol w:w="1134"/>
        <w:gridCol w:w="1134"/>
      </w:tblGrid>
      <w:tr w:rsidR="00B97BED" w:rsidRPr="00667DBD" w:rsidTr="00F7396A">
        <w:tc>
          <w:tcPr>
            <w:tcW w:w="3194" w:type="dxa"/>
            <w:tcBorders>
              <w:top w:val="single" w:sz="12" w:space="0" w:color="auto"/>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b/>
                <w:sz w:val="20"/>
                <w:szCs w:val="20"/>
              </w:rPr>
            </w:pPr>
            <w:r w:rsidRPr="00667DBD">
              <w:rPr>
                <w:rFonts w:ascii="Cambria" w:hAnsi="Cambria" w:cs="Times New Roman"/>
                <w:b/>
                <w:sz w:val="20"/>
                <w:szCs w:val="20"/>
              </w:rPr>
              <w:t>Ölçekler</w:t>
            </w:r>
          </w:p>
        </w:tc>
        <w:tc>
          <w:tcPr>
            <w:tcW w:w="1167" w:type="dxa"/>
            <w:tcBorders>
              <w:top w:val="single" w:sz="12" w:space="0" w:color="auto"/>
              <w:left w:val="nil"/>
              <w:bottom w:val="single" w:sz="12" w:space="0" w:color="auto"/>
              <w:right w:val="nil"/>
            </w:tcBorders>
            <w:vAlign w:val="center"/>
          </w:tcPr>
          <w:p w:rsidR="00B97BED" w:rsidRPr="00667DBD" w:rsidRDefault="00B97BED" w:rsidP="005F669B">
            <w:pPr>
              <w:autoSpaceDE w:val="0"/>
              <w:autoSpaceDN w:val="0"/>
              <w:adjustRightInd w:val="0"/>
              <w:spacing w:line="240" w:lineRule="auto"/>
              <w:jc w:val="both"/>
              <w:rPr>
                <w:rFonts w:ascii="Cambria" w:hAnsi="Cambria" w:cs="Times New Roman"/>
                <w:b/>
                <w:sz w:val="20"/>
                <w:szCs w:val="20"/>
              </w:rPr>
            </w:pPr>
            <w:r w:rsidRPr="00667DBD">
              <w:rPr>
                <w:rFonts w:ascii="Cambria" w:hAnsi="Cambria" w:cs="Times New Roman"/>
                <w:b/>
                <w:sz w:val="20"/>
                <w:szCs w:val="20"/>
              </w:rPr>
              <w:t>Madde Sayısı</w:t>
            </w:r>
          </w:p>
        </w:tc>
        <w:tc>
          <w:tcPr>
            <w:tcW w:w="1276" w:type="dxa"/>
            <w:tcBorders>
              <w:top w:val="single" w:sz="12" w:space="0" w:color="auto"/>
              <w:left w:val="nil"/>
              <w:bottom w:val="single" w:sz="12" w:space="0" w:color="auto"/>
              <w:right w:val="nil"/>
            </w:tcBorders>
            <w:vAlign w:val="center"/>
          </w:tcPr>
          <w:p w:rsidR="00B97BED" w:rsidRPr="00667DBD" w:rsidRDefault="00B97BED" w:rsidP="005F669B">
            <w:pPr>
              <w:autoSpaceDE w:val="0"/>
              <w:autoSpaceDN w:val="0"/>
              <w:adjustRightInd w:val="0"/>
              <w:spacing w:line="240" w:lineRule="auto"/>
              <w:jc w:val="both"/>
              <w:rPr>
                <w:rFonts w:ascii="Cambria" w:hAnsi="Cambria" w:cs="Times New Roman"/>
                <w:b/>
                <w:sz w:val="20"/>
                <w:szCs w:val="20"/>
              </w:rPr>
            </w:pPr>
            <w:r w:rsidRPr="00667DBD">
              <w:rPr>
                <w:rFonts w:ascii="Cambria" w:hAnsi="Cambria" w:cs="Times New Roman"/>
                <w:b/>
                <w:sz w:val="20"/>
                <w:szCs w:val="20"/>
              </w:rPr>
              <w:t>İç tutarlılık</w:t>
            </w:r>
          </w:p>
        </w:tc>
        <w:tc>
          <w:tcPr>
            <w:tcW w:w="1134" w:type="dxa"/>
            <w:tcBorders>
              <w:top w:val="single" w:sz="12" w:space="0" w:color="auto"/>
              <w:left w:val="nil"/>
              <w:bottom w:val="single" w:sz="12" w:space="0" w:color="auto"/>
              <w:right w:val="nil"/>
            </w:tcBorders>
            <w:vAlign w:val="center"/>
          </w:tcPr>
          <w:p w:rsidR="00B97BED" w:rsidRPr="00667DBD" w:rsidRDefault="00515FF9" w:rsidP="005F669B">
            <w:pPr>
              <w:autoSpaceDE w:val="0"/>
              <w:autoSpaceDN w:val="0"/>
              <w:adjustRightInd w:val="0"/>
              <w:spacing w:line="240" w:lineRule="auto"/>
              <w:jc w:val="both"/>
              <w:rPr>
                <w:rFonts w:ascii="Cambria" w:hAnsi="Cambria" w:cs="Times New Roman"/>
                <w:b/>
                <w:sz w:val="20"/>
                <w:szCs w:val="20"/>
              </w:rPr>
            </w:pPr>
            <m:oMathPara>
              <m:oMath>
                <m:acc>
                  <m:accPr>
                    <m:chr m:val="̅"/>
                    <m:ctrlPr>
                      <w:rPr>
                        <w:rFonts w:ascii="Cambria Math" w:hAnsi="Cambria Math" w:cs="Times New Roman"/>
                        <w:b/>
                        <w:sz w:val="20"/>
                        <w:szCs w:val="20"/>
                      </w:rPr>
                    </m:ctrlPr>
                  </m:accPr>
                  <m:e>
                    <m:r>
                      <m:rPr>
                        <m:sty m:val="b"/>
                      </m:rPr>
                      <w:rPr>
                        <w:rFonts w:ascii="Cambria Math" w:hAnsi="Cambria Math" w:cs="Times New Roman"/>
                        <w:sz w:val="20"/>
                        <w:szCs w:val="20"/>
                      </w:rPr>
                      <m:t>X</m:t>
                    </m:r>
                  </m:e>
                </m:acc>
              </m:oMath>
            </m:oMathPara>
          </w:p>
        </w:tc>
        <w:tc>
          <w:tcPr>
            <w:tcW w:w="1134" w:type="dxa"/>
            <w:tcBorders>
              <w:top w:val="single" w:sz="12" w:space="0" w:color="auto"/>
              <w:left w:val="nil"/>
              <w:bottom w:val="single" w:sz="12" w:space="0" w:color="auto"/>
              <w:right w:val="nil"/>
            </w:tcBorders>
            <w:vAlign w:val="center"/>
          </w:tcPr>
          <w:p w:rsidR="00B97BED" w:rsidRPr="00667DBD" w:rsidRDefault="00B97BED" w:rsidP="005F669B">
            <w:pPr>
              <w:autoSpaceDE w:val="0"/>
              <w:autoSpaceDN w:val="0"/>
              <w:adjustRightInd w:val="0"/>
              <w:spacing w:line="240" w:lineRule="auto"/>
              <w:jc w:val="both"/>
              <w:rPr>
                <w:rFonts w:ascii="Cambria" w:hAnsi="Cambria" w:cs="Times New Roman"/>
                <w:b/>
                <w:sz w:val="20"/>
                <w:szCs w:val="20"/>
              </w:rPr>
            </w:pPr>
            <w:r w:rsidRPr="00667DBD">
              <w:rPr>
                <w:rFonts w:ascii="Cambria" w:hAnsi="Cambria" w:cs="Times New Roman"/>
                <w:b/>
                <w:sz w:val="20"/>
                <w:szCs w:val="20"/>
              </w:rPr>
              <w:t>SS</w:t>
            </w:r>
          </w:p>
        </w:tc>
        <w:tc>
          <w:tcPr>
            <w:tcW w:w="1134" w:type="dxa"/>
            <w:tcBorders>
              <w:top w:val="single" w:sz="12" w:space="0" w:color="auto"/>
              <w:left w:val="nil"/>
              <w:bottom w:val="single" w:sz="12" w:space="0" w:color="auto"/>
              <w:right w:val="nil"/>
            </w:tcBorders>
            <w:vAlign w:val="center"/>
          </w:tcPr>
          <w:p w:rsidR="00B97BED" w:rsidRPr="00667DBD" w:rsidRDefault="00B97BED" w:rsidP="005F669B">
            <w:pPr>
              <w:autoSpaceDE w:val="0"/>
              <w:autoSpaceDN w:val="0"/>
              <w:adjustRightInd w:val="0"/>
              <w:spacing w:line="240" w:lineRule="auto"/>
              <w:jc w:val="both"/>
              <w:rPr>
                <w:rFonts w:ascii="Cambria" w:hAnsi="Cambria" w:cs="Times New Roman"/>
                <w:b/>
                <w:i/>
                <w:sz w:val="20"/>
                <w:szCs w:val="20"/>
              </w:rPr>
            </w:pPr>
            <w:r w:rsidRPr="00667DBD">
              <w:rPr>
                <w:rFonts w:ascii="Cambria" w:hAnsi="Cambria" w:cs="Times New Roman"/>
                <w:b/>
                <w:i/>
                <w:sz w:val="20"/>
                <w:szCs w:val="20"/>
              </w:rPr>
              <w:t>n</w:t>
            </w:r>
          </w:p>
        </w:tc>
      </w:tr>
      <w:tr w:rsidR="00B97BED" w:rsidRPr="00667DBD" w:rsidTr="00F7396A">
        <w:tc>
          <w:tcPr>
            <w:tcW w:w="3194" w:type="dxa"/>
            <w:tcBorders>
              <w:top w:val="single" w:sz="12" w:space="0" w:color="auto"/>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1-Okula Aidiyet</w:t>
            </w:r>
          </w:p>
        </w:tc>
        <w:tc>
          <w:tcPr>
            <w:tcW w:w="1167"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18</w:t>
            </w:r>
          </w:p>
        </w:tc>
        <w:tc>
          <w:tcPr>
            <w:tcW w:w="1276"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0</w:t>
            </w:r>
            <w:r w:rsidR="007B2D0C" w:rsidRPr="00667DBD">
              <w:rPr>
                <w:rFonts w:ascii="Cambria" w:hAnsi="Cambria" w:cs="Times New Roman"/>
                <w:sz w:val="20"/>
                <w:szCs w:val="20"/>
              </w:rPr>
              <w:t>,</w:t>
            </w:r>
            <w:r w:rsidRPr="00667DBD">
              <w:rPr>
                <w:rFonts w:ascii="Cambria" w:hAnsi="Cambria" w:cs="Times New Roman"/>
                <w:sz w:val="20"/>
                <w:szCs w:val="20"/>
              </w:rPr>
              <w:t>85</w:t>
            </w:r>
          </w:p>
        </w:tc>
        <w:tc>
          <w:tcPr>
            <w:tcW w:w="1134"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68</w:t>
            </w:r>
            <w:r w:rsidR="007B2D0C" w:rsidRPr="00667DBD">
              <w:rPr>
                <w:rFonts w:ascii="Cambria" w:hAnsi="Cambria" w:cs="Times New Roman"/>
                <w:sz w:val="20"/>
                <w:szCs w:val="20"/>
              </w:rPr>
              <w:t>,</w:t>
            </w:r>
            <w:r w:rsidRPr="00667DBD">
              <w:rPr>
                <w:rFonts w:ascii="Cambria" w:hAnsi="Cambria" w:cs="Times New Roman"/>
                <w:sz w:val="20"/>
                <w:szCs w:val="20"/>
              </w:rPr>
              <w:t>85</w:t>
            </w:r>
          </w:p>
        </w:tc>
        <w:tc>
          <w:tcPr>
            <w:tcW w:w="1134"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11</w:t>
            </w:r>
            <w:r w:rsidR="007B2D0C" w:rsidRPr="00667DBD">
              <w:rPr>
                <w:rFonts w:ascii="Cambria" w:hAnsi="Cambria" w:cs="Times New Roman"/>
                <w:sz w:val="20"/>
                <w:szCs w:val="20"/>
              </w:rPr>
              <w:t>,</w:t>
            </w:r>
            <w:r w:rsidRPr="00667DBD">
              <w:rPr>
                <w:rFonts w:ascii="Cambria" w:hAnsi="Cambria" w:cs="Times New Roman"/>
                <w:sz w:val="20"/>
                <w:szCs w:val="20"/>
              </w:rPr>
              <w:t>32</w:t>
            </w:r>
          </w:p>
        </w:tc>
        <w:tc>
          <w:tcPr>
            <w:tcW w:w="1134"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189</w:t>
            </w:r>
          </w:p>
        </w:tc>
      </w:tr>
      <w:tr w:rsidR="00B97BED" w:rsidRPr="00667DBD" w:rsidTr="00F7396A">
        <w:tc>
          <w:tcPr>
            <w:tcW w:w="3194" w:type="dxa"/>
            <w:tcBorders>
              <w:top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2-Umutsuzluk</w:t>
            </w:r>
          </w:p>
        </w:tc>
        <w:tc>
          <w:tcPr>
            <w:tcW w:w="1167"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20</w:t>
            </w:r>
          </w:p>
        </w:tc>
        <w:tc>
          <w:tcPr>
            <w:tcW w:w="1276"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0</w:t>
            </w:r>
            <w:r w:rsidR="007B2D0C" w:rsidRPr="00667DBD">
              <w:rPr>
                <w:rFonts w:ascii="Cambria" w:hAnsi="Cambria" w:cs="Times New Roman"/>
                <w:sz w:val="20"/>
                <w:szCs w:val="20"/>
              </w:rPr>
              <w:t>,</w:t>
            </w:r>
            <w:r w:rsidRPr="00667DBD">
              <w:rPr>
                <w:rFonts w:ascii="Cambria" w:hAnsi="Cambria" w:cs="Times New Roman"/>
                <w:sz w:val="20"/>
                <w:szCs w:val="20"/>
              </w:rPr>
              <w:t>86</w:t>
            </w:r>
          </w:p>
        </w:tc>
        <w:tc>
          <w:tcPr>
            <w:tcW w:w="1134"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4</w:t>
            </w:r>
            <w:r w:rsidR="007B2D0C" w:rsidRPr="00667DBD">
              <w:rPr>
                <w:rFonts w:ascii="Cambria" w:hAnsi="Cambria" w:cs="Times New Roman"/>
                <w:sz w:val="20"/>
                <w:szCs w:val="20"/>
              </w:rPr>
              <w:t>,</w:t>
            </w:r>
            <w:r w:rsidRPr="00667DBD">
              <w:rPr>
                <w:rFonts w:ascii="Cambria" w:hAnsi="Cambria" w:cs="Times New Roman"/>
                <w:sz w:val="20"/>
                <w:szCs w:val="20"/>
              </w:rPr>
              <w:t>73</w:t>
            </w:r>
          </w:p>
        </w:tc>
        <w:tc>
          <w:tcPr>
            <w:tcW w:w="1134"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4</w:t>
            </w:r>
            <w:r w:rsidR="007B2D0C" w:rsidRPr="00667DBD">
              <w:rPr>
                <w:rFonts w:ascii="Cambria" w:hAnsi="Cambria" w:cs="Times New Roman"/>
                <w:sz w:val="20"/>
                <w:szCs w:val="20"/>
              </w:rPr>
              <w:t>,</w:t>
            </w:r>
            <w:r w:rsidRPr="00667DBD">
              <w:rPr>
                <w:rFonts w:ascii="Cambria" w:hAnsi="Cambria" w:cs="Times New Roman"/>
                <w:sz w:val="20"/>
                <w:szCs w:val="20"/>
              </w:rPr>
              <w:t>37</w:t>
            </w:r>
          </w:p>
        </w:tc>
        <w:tc>
          <w:tcPr>
            <w:tcW w:w="1134"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189</w:t>
            </w:r>
          </w:p>
        </w:tc>
      </w:tr>
      <w:tr w:rsidR="00B97BED" w:rsidRPr="00667DBD" w:rsidTr="00F7396A">
        <w:tc>
          <w:tcPr>
            <w:tcW w:w="3194" w:type="dxa"/>
            <w:tcBorders>
              <w:top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3-Yalnızlık</w:t>
            </w:r>
          </w:p>
        </w:tc>
        <w:tc>
          <w:tcPr>
            <w:tcW w:w="1167"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7</w:t>
            </w:r>
          </w:p>
        </w:tc>
        <w:tc>
          <w:tcPr>
            <w:tcW w:w="1276"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0</w:t>
            </w:r>
            <w:r w:rsidR="007B2D0C" w:rsidRPr="00667DBD">
              <w:rPr>
                <w:rFonts w:ascii="Cambria" w:hAnsi="Cambria" w:cs="Times New Roman"/>
                <w:sz w:val="20"/>
                <w:szCs w:val="20"/>
              </w:rPr>
              <w:t>,</w:t>
            </w:r>
            <w:r w:rsidRPr="00667DBD">
              <w:rPr>
                <w:rFonts w:ascii="Cambria" w:hAnsi="Cambria" w:cs="Times New Roman"/>
                <w:sz w:val="20"/>
                <w:szCs w:val="20"/>
              </w:rPr>
              <w:t>77</w:t>
            </w:r>
          </w:p>
        </w:tc>
        <w:tc>
          <w:tcPr>
            <w:tcW w:w="1134" w:type="dxa"/>
            <w:tcBorders>
              <w:top w:val="nil"/>
              <w:left w:val="nil"/>
              <w:bottom w:val="single" w:sz="12" w:space="0" w:color="auto"/>
              <w:right w:val="nil"/>
            </w:tcBorders>
          </w:tcPr>
          <w:p w:rsidR="00B97BED" w:rsidRPr="00667DBD" w:rsidRDefault="00B97BED" w:rsidP="005F669B">
            <w:pPr>
              <w:jc w:val="both"/>
              <w:rPr>
                <w:rFonts w:ascii="Cambria" w:hAnsi="Cambria" w:cs="Times New Roman"/>
                <w:sz w:val="20"/>
                <w:szCs w:val="20"/>
              </w:rPr>
            </w:pPr>
            <w:r w:rsidRPr="00667DBD">
              <w:rPr>
                <w:rFonts w:ascii="Cambria" w:hAnsi="Cambria" w:cs="Times New Roman"/>
                <w:sz w:val="20"/>
                <w:szCs w:val="20"/>
              </w:rPr>
              <w:t>10</w:t>
            </w:r>
            <w:r w:rsidR="007B2D0C" w:rsidRPr="00667DBD">
              <w:rPr>
                <w:rFonts w:ascii="Cambria" w:hAnsi="Cambria" w:cs="Times New Roman"/>
                <w:sz w:val="20"/>
                <w:szCs w:val="20"/>
              </w:rPr>
              <w:t>,</w:t>
            </w:r>
            <w:r w:rsidRPr="00667DBD">
              <w:rPr>
                <w:rFonts w:ascii="Cambria" w:hAnsi="Cambria" w:cs="Times New Roman"/>
                <w:sz w:val="20"/>
                <w:szCs w:val="20"/>
              </w:rPr>
              <w:t>69</w:t>
            </w:r>
          </w:p>
        </w:tc>
        <w:tc>
          <w:tcPr>
            <w:tcW w:w="1134"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3</w:t>
            </w:r>
            <w:r w:rsidR="007B2D0C" w:rsidRPr="00667DBD">
              <w:rPr>
                <w:rFonts w:ascii="Cambria" w:hAnsi="Cambria" w:cs="Times New Roman"/>
                <w:sz w:val="20"/>
                <w:szCs w:val="20"/>
              </w:rPr>
              <w:t>,</w:t>
            </w:r>
            <w:r w:rsidRPr="00667DBD">
              <w:rPr>
                <w:rFonts w:ascii="Cambria" w:hAnsi="Cambria" w:cs="Times New Roman"/>
                <w:sz w:val="20"/>
                <w:szCs w:val="20"/>
              </w:rPr>
              <w:t>84</w:t>
            </w:r>
          </w:p>
        </w:tc>
        <w:tc>
          <w:tcPr>
            <w:tcW w:w="1134"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189</w:t>
            </w:r>
          </w:p>
        </w:tc>
      </w:tr>
    </w:tbl>
    <w:p w:rsidR="00B97BED" w:rsidRPr="00667DBD" w:rsidRDefault="00B97BED" w:rsidP="005F669B">
      <w:pPr>
        <w:autoSpaceDE w:val="0"/>
        <w:autoSpaceDN w:val="0"/>
        <w:adjustRightInd w:val="0"/>
        <w:spacing w:after="0" w:line="240" w:lineRule="auto"/>
        <w:jc w:val="both"/>
        <w:rPr>
          <w:rFonts w:ascii="Cambria" w:hAnsi="Cambria" w:cs="Times New Roman"/>
          <w:b/>
          <w:color w:val="000000"/>
        </w:rPr>
      </w:pPr>
    </w:p>
    <w:p w:rsidR="00B97BED" w:rsidRPr="00667DBD" w:rsidRDefault="00B97BED" w:rsidP="009B2BF5">
      <w:pPr>
        <w:autoSpaceDE w:val="0"/>
        <w:autoSpaceDN w:val="0"/>
        <w:adjustRightInd w:val="0"/>
        <w:spacing w:before="120" w:after="120" w:line="240" w:lineRule="auto"/>
        <w:jc w:val="both"/>
        <w:rPr>
          <w:rFonts w:ascii="Cambria" w:hAnsi="Cambria" w:cs="Times New Roman"/>
          <w:b/>
          <w:color w:val="000000"/>
        </w:rPr>
      </w:pPr>
      <w:r w:rsidRPr="00667DBD">
        <w:rPr>
          <w:rFonts w:ascii="Cambria" w:hAnsi="Cambria" w:cs="Times New Roman"/>
          <w:b/>
          <w:color w:val="000000"/>
        </w:rPr>
        <w:t>Verilerin Toplanması</w:t>
      </w:r>
    </w:p>
    <w:p w:rsidR="00B97BED" w:rsidRPr="00667DBD" w:rsidRDefault="00B97BED" w:rsidP="005F669B">
      <w:pPr>
        <w:autoSpaceDE w:val="0"/>
        <w:autoSpaceDN w:val="0"/>
        <w:adjustRightInd w:val="0"/>
        <w:spacing w:before="120" w:after="120" w:line="240" w:lineRule="auto"/>
        <w:ind w:firstLine="567"/>
        <w:jc w:val="both"/>
        <w:rPr>
          <w:rFonts w:ascii="Cambria" w:hAnsi="Cambria" w:cs="Times New Roman"/>
          <w:color w:val="000000"/>
        </w:rPr>
      </w:pPr>
      <w:r w:rsidRPr="00667DBD">
        <w:rPr>
          <w:rFonts w:ascii="Cambria" w:hAnsi="Cambria" w:cs="Times New Roman"/>
        </w:rPr>
        <w:t>Çalışmada, ilk olarak kullan</w:t>
      </w:r>
      <w:r w:rsidR="004E5A05" w:rsidRPr="00667DBD">
        <w:rPr>
          <w:rFonts w:ascii="Cambria" w:hAnsi="Cambria" w:cs="Times New Roman"/>
        </w:rPr>
        <w:t>ı</w:t>
      </w:r>
      <w:r w:rsidRPr="00667DBD">
        <w:rPr>
          <w:rFonts w:ascii="Cambria" w:hAnsi="Cambria" w:cs="Times New Roman"/>
        </w:rPr>
        <w:t>lacak veri toplama araçları için ölçek sahiplerinden gerekli izinler alınmıştır. Sonrasında uygulama yapılacak olan kurumdan gerekli izinler alınarak, uygulamaya geçilmiştir. Uygulama sürecinde yasal ve etik izinler dikkate alınarak bu ilkeler göz önünde bulundurulmuştur.  Uygulama yapılan lisenin müdürlüğü ile görüşülerek ölçeklerin ders saatleri içerisinde ve sınıf ortamında grup şeklinde bizzat araştırmacı tarafından gönüllülük esasına göre uygulanması gerçekleştirilmiştir.</w:t>
      </w:r>
      <w:r w:rsidR="00FE060E" w:rsidRPr="00667DBD">
        <w:rPr>
          <w:rFonts w:ascii="Cambria" w:hAnsi="Cambria" w:cs="Times New Roman"/>
        </w:rPr>
        <w:t xml:space="preserve"> </w:t>
      </w:r>
      <w:r w:rsidR="00A06946" w:rsidRPr="00667DBD">
        <w:rPr>
          <w:rFonts w:ascii="Cambria" w:hAnsi="Cambria" w:cs="Times New Roman"/>
        </w:rPr>
        <w:t xml:space="preserve"> </w:t>
      </w:r>
    </w:p>
    <w:p w:rsidR="00B97BED" w:rsidRPr="00667DBD" w:rsidRDefault="00B97BED" w:rsidP="009B2BF5">
      <w:pPr>
        <w:autoSpaceDE w:val="0"/>
        <w:autoSpaceDN w:val="0"/>
        <w:adjustRightInd w:val="0"/>
        <w:spacing w:before="120" w:after="120" w:line="240" w:lineRule="auto"/>
        <w:jc w:val="both"/>
        <w:rPr>
          <w:rFonts w:ascii="Cambria" w:hAnsi="Cambria" w:cs="Times New Roman"/>
          <w:b/>
          <w:color w:val="000000"/>
        </w:rPr>
      </w:pPr>
      <w:r w:rsidRPr="00667DBD">
        <w:rPr>
          <w:rFonts w:ascii="Cambria" w:hAnsi="Cambria" w:cs="Times New Roman"/>
          <w:b/>
          <w:color w:val="000000"/>
        </w:rPr>
        <w:t xml:space="preserve">Verilerin Çözümlenmesi </w:t>
      </w:r>
    </w:p>
    <w:p w:rsidR="00B97BED" w:rsidRPr="00667DBD" w:rsidRDefault="00B97BED" w:rsidP="005F669B">
      <w:pPr>
        <w:autoSpaceDE w:val="0"/>
        <w:autoSpaceDN w:val="0"/>
        <w:adjustRightInd w:val="0"/>
        <w:spacing w:before="120" w:after="120" w:line="240" w:lineRule="auto"/>
        <w:ind w:firstLine="567"/>
        <w:jc w:val="both"/>
        <w:rPr>
          <w:rFonts w:ascii="Cambria" w:hAnsi="Cambria" w:cs="Times New Roman"/>
        </w:rPr>
      </w:pPr>
      <w:r w:rsidRPr="00667DBD">
        <w:rPr>
          <w:rFonts w:ascii="Cambria" w:hAnsi="Cambria" w:cs="Times New Roman"/>
          <w:bCs/>
        </w:rPr>
        <w:t xml:space="preserve">Araştırma verilerinin toplanmasından sonra, Kişisel Bilgi Formu, Okula Aidiyet Duygusu Ölçeği, Beck Umutsuzluk Ölçeği ve UCLA Yalnızlık Ölçeği ile toplanan verilerin işlenmesi ve yorumlanması için SPSS (Statistical Package for Social Sciences)  programının 21. versiyonu kullanılmıştır. Öncelikle ham veriler bu programa aktarılarak ve analize hazır hale getirilmiştir. Kodlayıcı hataları düzeltilmiş uygun görülen boş değerler ortalama değerleriyle doldurulmuştur. Daha sonra SPSS programı kullanılarak değişkenler arasındaki Pearson korelasyon katsayıları hesaplanmıştır. Son olarak çoklu doğrusal regresyon analizi kullanılarak Umutsuzluk ve Yalnızlık ölçeklerinden elde edilen puanların Okula Aidiyetlerini yordamaları incelenmiştir. Daha açık bir ifade ile okula aidiyet bağımlı değişken, umutsuzluk ve yalnızlık bağımsız değişkenler olarak ele alınmıştır. </w:t>
      </w:r>
      <w:r w:rsidRPr="00667DBD">
        <w:rPr>
          <w:rFonts w:ascii="Cambria" w:hAnsi="Cambria" w:cs="Times New Roman"/>
        </w:rPr>
        <w:t>Araştırmanın anlamlılık düzeyi (α=0.05) olarak belirlenmiştir.</w:t>
      </w:r>
    </w:p>
    <w:p w:rsidR="00B97BED" w:rsidRPr="00667DBD" w:rsidRDefault="00B070E6" w:rsidP="009B2BF5">
      <w:pPr>
        <w:autoSpaceDE w:val="0"/>
        <w:autoSpaceDN w:val="0"/>
        <w:adjustRightInd w:val="0"/>
        <w:spacing w:before="240" w:after="240" w:line="240" w:lineRule="auto"/>
        <w:jc w:val="center"/>
        <w:rPr>
          <w:rFonts w:ascii="Cambria" w:hAnsi="Cambria" w:cs="Times New Roman"/>
          <w:b/>
        </w:rPr>
      </w:pPr>
      <w:r w:rsidRPr="00667DBD">
        <w:rPr>
          <w:rFonts w:ascii="Cambria" w:hAnsi="Cambria" w:cs="Times New Roman"/>
          <w:b/>
        </w:rPr>
        <w:t>BULGULAR</w:t>
      </w:r>
    </w:p>
    <w:p w:rsidR="00B97BED" w:rsidRPr="00667DBD" w:rsidRDefault="00B97BED" w:rsidP="009B2BF5">
      <w:pPr>
        <w:autoSpaceDE w:val="0"/>
        <w:autoSpaceDN w:val="0"/>
        <w:adjustRightInd w:val="0"/>
        <w:spacing w:before="120" w:after="120" w:line="240" w:lineRule="auto"/>
        <w:jc w:val="both"/>
        <w:rPr>
          <w:rFonts w:ascii="Cambria" w:hAnsi="Cambria" w:cs="Times New Roman"/>
          <w:b/>
        </w:rPr>
      </w:pPr>
      <w:r w:rsidRPr="00667DBD">
        <w:rPr>
          <w:rFonts w:ascii="Cambria" w:hAnsi="Cambria" w:cs="Times New Roman"/>
          <w:b/>
        </w:rPr>
        <w:t>Okula Aidiyet, Umutsuzluk ve Yalnızlık Düzeylerine İlişkin Bulgular</w:t>
      </w:r>
    </w:p>
    <w:p w:rsidR="00B97BED" w:rsidRPr="00667DBD" w:rsidRDefault="00B97BED" w:rsidP="005F669B">
      <w:pPr>
        <w:autoSpaceDE w:val="0"/>
        <w:autoSpaceDN w:val="0"/>
        <w:adjustRightInd w:val="0"/>
        <w:spacing w:before="120" w:after="120" w:line="240" w:lineRule="auto"/>
        <w:ind w:firstLine="567"/>
        <w:jc w:val="both"/>
        <w:rPr>
          <w:rFonts w:ascii="Cambria" w:hAnsi="Cambria" w:cs="Times New Roman"/>
        </w:rPr>
      </w:pPr>
      <w:r w:rsidRPr="00667DBD">
        <w:rPr>
          <w:rFonts w:ascii="Cambria" w:hAnsi="Cambria" w:cs="Times New Roman"/>
        </w:rPr>
        <w:t xml:space="preserve">Araştırma kapsamında liseli ergenlerin okula aidiyetleri, yalnızlık ve umutsuzluk düzeyleri Tablo 2’de verilmiştir. Bu sonuçlara göre, liseli ergenlerin okula aidiyet düzey ortalamaları 68.85 ve standart sapması 11.32’dir. Bu ölçekten en yüksek alınacak puanın 90 </w:t>
      </w:r>
      <w:r w:rsidR="002C2814" w:rsidRPr="00667DBD">
        <w:rPr>
          <w:rFonts w:ascii="Cambria" w:hAnsi="Cambria" w:cs="Times New Roman"/>
        </w:rPr>
        <w:t xml:space="preserve">ve en düşük </w:t>
      </w:r>
      <w:r w:rsidRPr="00667DBD">
        <w:rPr>
          <w:rFonts w:ascii="Cambria" w:hAnsi="Cambria" w:cs="Times New Roman"/>
        </w:rPr>
        <w:t xml:space="preserve">puanın 18 olduğu hesaba katıldığında okula aidiyet ölçeğinin orta noktası 36 olarak hesaplanmıştır. Mevcut </w:t>
      </w:r>
      <w:r w:rsidRPr="00667DBD">
        <w:rPr>
          <w:rFonts w:ascii="Cambria" w:hAnsi="Cambria" w:cs="Times New Roman"/>
        </w:rPr>
        <w:lastRenderedPageBreak/>
        <w:t xml:space="preserve">çalışmadaki örneklemin okula aidiyet toplam puanlarının 36 puandan farklı olup olmadığını tespit etmek için tek örneklem t-testi uygulanmış ve sonuç olarak liseli ergenlerin orta noktadan anlamlı düzeyde farklı puan aldıkları tespit edilmiştir ( t= 39,886, </w:t>
      </w:r>
      <w:r w:rsidRPr="00667DBD">
        <w:rPr>
          <w:rFonts w:ascii="Cambria" w:hAnsi="Cambria" w:cs="Times New Roman"/>
          <w:i/>
        </w:rPr>
        <w:t>p</w:t>
      </w:r>
      <w:r w:rsidRPr="00667DBD">
        <w:rPr>
          <w:rFonts w:ascii="Cambria" w:hAnsi="Cambria" w:cs="Times New Roman"/>
        </w:rPr>
        <w:t xml:space="preserve"> &lt; 0.05). Çalışmadaki ergenlerin okula aidiyet düzey ortalamalarının orta noktadan fazla olması sebebiyle lise öğrencilerin okula aidiyet düzeylerinin yüksek olduğu söylenebilir. Öte yandan, Beck Umutsuzluk ölçeğinin sonuçlarına bakıldığında genel ortalamanın 4.73 ve standart sapmanın 4.37 olarak görülmektedir. Bir öğrencinin bu ölçekten alabileceği en yüksek puanın 18 ve en düşük puanın 0 olduğu göz önüne alındığında umutsuzluk sevilerinin orta noktası 9 puandır. Liseli ergenlerin aldıkları 4.73 umutsuzluk puanlarının orta noktadan anlamlı düzeyde farklı olup olmadığını tespit etmek için tek örneklem t testi uygulanmış ve sonuç olarak lise öğrencilerinin umutsuzluk ölçeğinden aldıkları puanların ortalaması ölçeğin orta noktasından anlamlı düzeyde farklılaşmaktadır (t = -13.412, p &lt; 0.05). t-testinin sonuçlarından da anlaşıldığı gibi liseli ergenlerin umutsuzluk düzeyleri orta noktanın altında kalmış ve umutsuzluk düzeylerinin düşük olduğu sonucu çıkartılmıştır. Son olarak, yalnızlık ölçeğinden çıkan sonuçların ortalaması 10.69 ve standart sapması 3.84 olarak bulunmuştur. Bu ölçeğin en yüksek puanı 28 ve en düşük puanı 7’dir ve bu ölçeğin orta noktası 10.50 bulunmuştur. Bu çalışmadan elde edilen verilere bakıldığında liseli ergenlerin yalnızlık ölçeğinden aldıkların puanların ortalaması ölçeğin orta noktasından anlamlı düzeyde farklı çıkmamıştır (t =</w:t>
      </w:r>
      <w:r w:rsidR="007B2D0C" w:rsidRPr="00667DBD">
        <w:rPr>
          <w:rFonts w:ascii="Cambria" w:hAnsi="Cambria" w:cs="Times New Roman"/>
        </w:rPr>
        <w:t>0</w:t>
      </w:r>
      <w:r w:rsidRPr="00667DBD">
        <w:rPr>
          <w:rFonts w:ascii="Cambria" w:hAnsi="Cambria" w:cs="Times New Roman"/>
        </w:rPr>
        <w:t xml:space="preserve"> .710, p &gt; 0.05).  Bu durumda liseli ergenlerin yalnızlık düzeylerinin orta seviyede olduğu sonucunu çıkartabiliriz. </w:t>
      </w:r>
    </w:p>
    <w:p w:rsidR="00B97BED" w:rsidRPr="00667DBD" w:rsidRDefault="00B97BED" w:rsidP="009B2BF5">
      <w:pPr>
        <w:autoSpaceDE w:val="0"/>
        <w:autoSpaceDN w:val="0"/>
        <w:adjustRightInd w:val="0"/>
        <w:spacing w:before="120" w:after="120" w:line="240" w:lineRule="auto"/>
        <w:jc w:val="both"/>
        <w:rPr>
          <w:rFonts w:ascii="Cambria" w:hAnsi="Cambria" w:cs="Times New Roman"/>
          <w:b/>
        </w:rPr>
      </w:pPr>
      <w:r w:rsidRPr="00667DBD">
        <w:rPr>
          <w:rFonts w:ascii="Cambria" w:hAnsi="Cambria" w:cs="Times New Roman"/>
          <w:b/>
        </w:rPr>
        <w:t>Okula Aidiyet, Yalnızlık ve Umutsuzluk Arasındaki İlişkilere Yönelik Korelasyon Bulguları</w:t>
      </w:r>
    </w:p>
    <w:p w:rsidR="00B97BED" w:rsidRPr="00667DBD" w:rsidRDefault="00B97BED" w:rsidP="005F669B">
      <w:pPr>
        <w:autoSpaceDE w:val="0"/>
        <w:autoSpaceDN w:val="0"/>
        <w:adjustRightInd w:val="0"/>
        <w:spacing w:before="120" w:after="120" w:line="240" w:lineRule="auto"/>
        <w:ind w:firstLine="567"/>
        <w:jc w:val="both"/>
        <w:rPr>
          <w:rFonts w:ascii="Cambria" w:hAnsi="Cambria" w:cs="Times New Roman"/>
          <w:b/>
        </w:rPr>
      </w:pPr>
      <w:r w:rsidRPr="00667DBD">
        <w:rPr>
          <w:rFonts w:ascii="Cambria" w:hAnsi="Cambria" w:cs="Times New Roman"/>
        </w:rPr>
        <w:t>Okula aidiyet, yalnızlık ve umutsuzluk arasındaki ilişkilere yönelik korelasyon sonuçları aşağıdaki Tablo 3’te verilmiştir. Bu tabloda görüldüğü üzere, liseli ergenlerin okula aidiyetleri ile yalnızlık düzeyleri (r = -</w:t>
      </w:r>
      <w:r w:rsidR="007B2D0C" w:rsidRPr="00667DBD">
        <w:rPr>
          <w:rFonts w:ascii="Cambria" w:hAnsi="Cambria" w:cs="Times New Roman"/>
        </w:rPr>
        <w:t>0</w:t>
      </w:r>
      <w:r w:rsidRPr="00667DBD">
        <w:rPr>
          <w:rFonts w:ascii="Cambria" w:hAnsi="Cambria" w:cs="Times New Roman"/>
        </w:rPr>
        <w:t>.459) ve umutsuzluk düzeyleri (r = -</w:t>
      </w:r>
      <w:r w:rsidR="007B2D0C" w:rsidRPr="00667DBD">
        <w:rPr>
          <w:rFonts w:ascii="Cambria" w:hAnsi="Cambria" w:cs="Times New Roman"/>
        </w:rPr>
        <w:t>0</w:t>
      </w:r>
      <w:r w:rsidRPr="00667DBD">
        <w:rPr>
          <w:rFonts w:ascii="Cambria" w:hAnsi="Cambria" w:cs="Times New Roman"/>
        </w:rPr>
        <w:t xml:space="preserve">.337) arasında negatif yönde anlamlı bir ilişki bulunurken, umutsuzluk düzeyleri ve yalnızlık düzeyleri arasında (r = </w:t>
      </w:r>
      <w:r w:rsidR="007B2D0C" w:rsidRPr="00667DBD">
        <w:rPr>
          <w:rFonts w:ascii="Cambria" w:hAnsi="Cambria" w:cs="Times New Roman"/>
        </w:rPr>
        <w:t>0</w:t>
      </w:r>
      <w:r w:rsidRPr="00667DBD">
        <w:rPr>
          <w:rFonts w:ascii="Cambria" w:hAnsi="Cambria" w:cs="Times New Roman"/>
        </w:rPr>
        <w:t xml:space="preserve">. 223) pozitif yönde anlamlı bir ilişki tespit edilmiştir. </w:t>
      </w:r>
    </w:p>
    <w:p w:rsidR="00B97BED" w:rsidRPr="00667DBD" w:rsidRDefault="00B97BED" w:rsidP="005F669B">
      <w:pPr>
        <w:autoSpaceDE w:val="0"/>
        <w:autoSpaceDN w:val="0"/>
        <w:adjustRightInd w:val="0"/>
        <w:spacing w:before="120" w:after="120" w:line="240" w:lineRule="auto"/>
        <w:jc w:val="both"/>
        <w:rPr>
          <w:rFonts w:ascii="Cambria" w:hAnsi="Cambria" w:cs="Times New Roman"/>
          <w:b/>
          <w:sz w:val="20"/>
          <w:szCs w:val="20"/>
        </w:rPr>
      </w:pPr>
      <w:r w:rsidRPr="00667DBD">
        <w:rPr>
          <w:rFonts w:ascii="Cambria" w:hAnsi="Cambria" w:cs="Times New Roman"/>
          <w:b/>
          <w:sz w:val="20"/>
          <w:szCs w:val="20"/>
        </w:rPr>
        <w:t>Tablo 3</w:t>
      </w:r>
      <w:r w:rsidR="00701B8B" w:rsidRPr="00667DBD">
        <w:rPr>
          <w:rFonts w:ascii="Cambria" w:hAnsi="Cambria" w:cs="Times New Roman"/>
          <w:b/>
          <w:sz w:val="20"/>
          <w:szCs w:val="20"/>
        </w:rPr>
        <w:t>.</w:t>
      </w:r>
      <w:r w:rsidR="00F1509E" w:rsidRPr="00667DBD">
        <w:rPr>
          <w:rFonts w:ascii="Cambria" w:hAnsi="Cambria" w:cs="Times New Roman"/>
          <w:b/>
          <w:sz w:val="20"/>
          <w:szCs w:val="20"/>
        </w:rPr>
        <w:t xml:space="preserve"> </w:t>
      </w:r>
      <w:r w:rsidRPr="00667DBD">
        <w:rPr>
          <w:rFonts w:ascii="Cambria" w:hAnsi="Cambria" w:cs="Times New Roman"/>
          <w:i/>
          <w:sz w:val="20"/>
          <w:szCs w:val="20"/>
        </w:rPr>
        <w:t xml:space="preserve">Okula </w:t>
      </w:r>
      <w:r w:rsidR="007B2D0C" w:rsidRPr="00667DBD">
        <w:rPr>
          <w:rFonts w:ascii="Cambria" w:hAnsi="Cambria" w:cs="Times New Roman"/>
          <w:i/>
        </w:rPr>
        <w:t>aidiyet, yalnızlık ve umutsuzluk arasındaki korelasyon matrisi</w:t>
      </w:r>
    </w:p>
    <w:tbl>
      <w:tblPr>
        <w:tblStyle w:val="TableGrid"/>
        <w:tblW w:w="0" w:type="auto"/>
        <w:tblLook w:val="04A0" w:firstRow="1" w:lastRow="0" w:firstColumn="1" w:lastColumn="0" w:noHBand="0" w:noVBand="1"/>
      </w:tblPr>
      <w:tblGrid>
        <w:gridCol w:w="2303"/>
        <w:gridCol w:w="2303"/>
        <w:gridCol w:w="2303"/>
        <w:gridCol w:w="2303"/>
      </w:tblGrid>
      <w:tr w:rsidR="00B97BED" w:rsidRPr="00667DBD" w:rsidTr="00F7396A">
        <w:tc>
          <w:tcPr>
            <w:tcW w:w="2303"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p>
        </w:tc>
        <w:tc>
          <w:tcPr>
            <w:tcW w:w="2303"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w:t>
            </w:r>
          </w:p>
        </w:tc>
        <w:tc>
          <w:tcPr>
            <w:tcW w:w="2303"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2</w:t>
            </w:r>
          </w:p>
        </w:tc>
        <w:tc>
          <w:tcPr>
            <w:tcW w:w="2303"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3</w:t>
            </w:r>
          </w:p>
        </w:tc>
      </w:tr>
      <w:tr w:rsidR="00B97BED" w:rsidRPr="00667DBD" w:rsidTr="00F7396A">
        <w:tc>
          <w:tcPr>
            <w:tcW w:w="2303"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1-Okula Aidiyet</w:t>
            </w:r>
          </w:p>
        </w:tc>
        <w:tc>
          <w:tcPr>
            <w:tcW w:w="2303"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w:t>
            </w:r>
            <w:r w:rsidR="007B2D0C" w:rsidRPr="00667DBD">
              <w:rPr>
                <w:rFonts w:ascii="Cambria" w:hAnsi="Cambria" w:cs="Times New Roman"/>
                <w:sz w:val="20"/>
                <w:szCs w:val="20"/>
              </w:rPr>
              <w:t>,</w:t>
            </w:r>
            <w:r w:rsidRPr="00667DBD">
              <w:rPr>
                <w:rFonts w:ascii="Cambria" w:hAnsi="Cambria" w:cs="Times New Roman"/>
                <w:sz w:val="20"/>
                <w:szCs w:val="20"/>
              </w:rPr>
              <w:t>00</w:t>
            </w:r>
          </w:p>
        </w:tc>
        <w:tc>
          <w:tcPr>
            <w:tcW w:w="2303" w:type="dxa"/>
            <w:tcBorders>
              <w:top w:val="single" w:sz="12" w:space="0" w:color="auto"/>
              <w:left w:val="nil"/>
              <w:bottom w:val="nil"/>
              <w:right w:val="nil"/>
            </w:tcBorders>
          </w:tcPr>
          <w:p w:rsidR="00B97BED" w:rsidRPr="00667DBD" w:rsidRDefault="00B97BED" w:rsidP="005F669B">
            <w:pPr>
              <w:jc w:val="both"/>
              <w:rPr>
                <w:rFonts w:ascii="Cambria" w:hAnsi="Cambria" w:cs="Times New Roman"/>
                <w:sz w:val="20"/>
                <w:szCs w:val="20"/>
              </w:rPr>
            </w:pPr>
            <w:r w:rsidRPr="00667DBD">
              <w:rPr>
                <w:rFonts w:ascii="Cambria" w:hAnsi="Cambria" w:cs="Times New Roman"/>
                <w:sz w:val="20"/>
                <w:szCs w:val="20"/>
              </w:rPr>
              <w:t>-</w:t>
            </w:r>
            <w:r w:rsidR="007B2D0C" w:rsidRPr="00667DBD">
              <w:rPr>
                <w:rFonts w:ascii="Cambria" w:hAnsi="Cambria" w:cs="Times New Roman"/>
                <w:sz w:val="20"/>
                <w:szCs w:val="20"/>
              </w:rPr>
              <w:t>0,</w:t>
            </w:r>
            <w:r w:rsidRPr="00667DBD">
              <w:rPr>
                <w:rFonts w:ascii="Cambria" w:hAnsi="Cambria" w:cs="Times New Roman"/>
                <w:sz w:val="20"/>
                <w:szCs w:val="20"/>
              </w:rPr>
              <w:t>459**</w:t>
            </w:r>
          </w:p>
        </w:tc>
        <w:tc>
          <w:tcPr>
            <w:tcW w:w="2303" w:type="dxa"/>
            <w:tcBorders>
              <w:top w:val="single" w:sz="12" w:space="0" w:color="auto"/>
              <w:left w:val="nil"/>
              <w:bottom w:val="nil"/>
              <w:right w:val="nil"/>
            </w:tcBorders>
          </w:tcPr>
          <w:p w:rsidR="00B97BED" w:rsidRPr="00667DBD" w:rsidRDefault="00B97BED" w:rsidP="005F669B">
            <w:pPr>
              <w:jc w:val="both"/>
              <w:rPr>
                <w:rFonts w:ascii="Cambria" w:hAnsi="Cambria" w:cs="Times New Roman"/>
                <w:sz w:val="20"/>
                <w:szCs w:val="20"/>
              </w:rPr>
            </w:pPr>
            <w:r w:rsidRPr="00667DBD">
              <w:rPr>
                <w:rFonts w:ascii="Cambria" w:hAnsi="Cambria" w:cs="Times New Roman"/>
                <w:sz w:val="20"/>
                <w:szCs w:val="20"/>
              </w:rPr>
              <w:t>-</w:t>
            </w:r>
            <w:r w:rsidR="007B2D0C" w:rsidRPr="00667DBD">
              <w:rPr>
                <w:rFonts w:ascii="Cambria" w:hAnsi="Cambria" w:cs="Times New Roman"/>
                <w:sz w:val="20"/>
                <w:szCs w:val="20"/>
              </w:rPr>
              <w:t>0,</w:t>
            </w:r>
            <w:r w:rsidRPr="00667DBD">
              <w:rPr>
                <w:rFonts w:ascii="Cambria" w:hAnsi="Cambria" w:cs="Times New Roman"/>
                <w:sz w:val="20"/>
                <w:szCs w:val="20"/>
              </w:rPr>
              <w:t>337**</w:t>
            </w:r>
          </w:p>
        </w:tc>
      </w:tr>
      <w:tr w:rsidR="00B97BED" w:rsidRPr="00667DBD" w:rsidTr="00F7396A">
        <w:tc>
          <w:tcPr>
            <w:tcW w:w="2303"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2-Yalnızlık</w:t>
            </w:r>
          </w:p>
        </w:tc>
        <w:tc>
          <w:tcPr>
            <w:tcW w:w="2303" w:type="dxa"/>
            <w:tcBorders>
              <w:top w:val="nil"/>
              <w:left w:val="nil"/>
              <w:bottom w:val="nil"/>
              <w:right w:val="nil"/>
            </w:tcBorders>
          </w:tcPr>
          <w:p w:rsidR="00B97BED" w:rsidRPr="00667DBD" w:rsidRDefault="00B97BED" w:rsidP="005F669B">
            <w:pPr>
              <w:jc w:val="both"/>
              <w:rPr>
                <w:rFonts w:ascii="Cambria" w:hAnsi="Cambria" w:cs="Times New Roman"/>
                <w:sz w:val="20"/>
                <w:szCs w:val="20"/>
              </w:rPr>
            </w:pPr>
            <w:r w:rsidRPr="00667DBD">
              <w:rPr>
                <w:rFonts w:ascii="Cambria" w:hAnsi="Cambria" w:cs="Times New Roman"/>
                <w:sz w:val="20"/>
                <w:szCs w:val="20"/>
              </w:rPr>
              <w:t>-</w:t>
            </w:r>
            <w:r w:rsidR="007B2D0C" w:rsidRPr="00667DBD">
              <w:rPr>
                <w:rFonts w:ascii="Cambria" w:hAnsi="Cambria" w:cs="Times New Roman"/>
                <w:sz w:val="20"/>
                <w:szCs w:val="20"/>
              </w:rPr>
              <w:t>0,</w:t>
            </w:r>
            <w:r w:rsidRPr="00667DBD">
              <w:rPr>
                <w:rFonts w:ascii="Cambria" w:hAnsi="Cambria" w:cs="Times New Roman"/>
                <w:sz w:val="20"/>
                <w:szCs w:val="20"/>
              </w:rPr>
              <w:t>459**</w:t>
            </w:r>
          </w:p>
        </w:tc>
        <w:tc>
          <w:tcPr>
            <w:tcW w:w="2303"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w:t>
            </w:r>
            <w:r w:rsidR="007B2D0C" w:rsidRPr="00667DBD">
              <w:rPr>
                <w:rFonts w:ascii="Cambria" w:hAnsi="Cambria" w:cs="Times New Roman"/>
                <w:sz w:val="20"/>
                <w:szCs w:val="20"/>
              </w:rPr>
              <w:t>,</w:t>
            </w:r>
            <w:r w:rsidRPr="00667DBD">
              <w:rPr>
                <w:rFonts w:ascii="Cambria" w:hAnsi="Cambria" w:cs="Times New Roman"/>
                <w:sz w:val="20"/>
                <w:szCs w:val="20"/>
              </w:rPr>
              <w:t>00</w:t>
            </w:r>
          </w:p>
        </w:tc>
        <w:tc>
          <w:tcPr>
            <w:tcW w:w="2303" w:type="dxa"/>
            <w:tcBorders>
              <w:top w:val="nil"/>
              <w:left w:val="nil"/>
              <w:bottom w:val="nil"/>
              <w:right w:val="nil"/>
            </w:tcBorders>
          </w:tcPr>
          <w:p w:rsidR="00B97BED" w:rsidRPr="00667DBD" w:rsidRDefault="007B2D0C" w:rsidP="005F669B">
            <w:pPr>
              <w:jc w:val="both"/>
              <w:rPr>
                <w:rFonts w:ascii="Cambria" w:hAnsi="Cambria" w:cs="Times New Roman"/>
                <w:sz w:val="20"/>
                <w:szCs w:val="20"/>
              </w:rPr>
            </w:pPr>
            <w:r w:rsidRPr="00667DBD">
              <w:rPr>
                <w:rFonts w:ascii="Cambria" w:hAnsi="Cambria" w:cs="Times New Roman"/>
                <w:sz w:val="20"/>
                <w:szCs w:val="20"/>
              </w:rPr>
              <w:t>0,</w:t>
            </w:r>
            <w:r w:rsidR="00B97BED" w:rsidRPr="00667DBD">
              <w:rPr>
                <w:rFonts w:ascii="Cambria" w:hAnsi="Cambria" w:cs="Times New Roman"/>
                <w:sz w:val="20"/>
                <w:szCs w:val="20"/>
              </w:rPr>
              <w:t>223**</w:t>
            </w:r>
          </w:p>
        </w:tc>
      </w:tr>
      <w:tr w:rsidR="00B97BED" w:rsidRPr="00667DBD" w:rsidTr="00F7396A">
        <w:tc>
          <w:tcPr>
            <w:tcW w:w="2303"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3-Umutsuzluk</w:t>
            </w:r>
          </w:p>
        </w:tc>
        <w:tc>
          <w:tcPr>
            <w:tcW w:w="2303" w:type="dxa"/>
            <w:tcBorders>
              <w:top w:val="nil"/>
              <w:left w:val="nil"/>
              <w:bottom w:val="single" w:sz="12" w:space="0" w:color="auto"/>
              <w:right w:val="nil"/>
            </w:tcBorders>
          </w:tcPr>
          <w:p w:rsidR="00B97BED" w:rsidRPr="00667DBD" w:rsidRDefault="00B97BED" w:rsidP="005F669B">
            <w:pPr>
              <w:jc w:val="both"/>
              <w:rPr>
                <w:rFonts w:ascii="Cambria" w:hAnsi="Cambria" w:cs="Times New Roman"/>
                <w:sz w:val="20"/>
                <w:szCs w:val="20"/>
              </w:rPr>
            </w:pPr>
            <w:r w:rsidRPr="00667DBD">
              <w:rPr>
                <w:rFonts w:ascii="Cambria" w:hAnsi="Cambria" w:cs="Times New Roman"/>
                <w:sz w:val="20"/>
                <w:szCs w:val="20"/>
              </w:rPr>
              <w:t>-</w:t>
            </w:r>
            <w:r w:rsidR="007B2D0C" w:rsidRPr="00667DBD">
              <w:rPr>
                <w:rFonts w:ascii="Cambria" w:hAnsi="Cambria" w:cs="Times New Roman"/>
                <w:sz w:val="20"/>
                <w:szCs w:val="20"/>
              </w:rPr>
              <w:t>0,</w:t>
            </w:r>
            <w:r w:rsidRPr="00667DBD">
              <w:rPr>
                <w:rFonts w:ascii="Cambria" w:hAnsi="Cambria" w:cs="Times New Roman"/>
                <w:sz w:val="20"/>
                <w:szCs w:val="20"/>
              </w:rPr>
              <w:t>337**</w:t>
            </w:r>
          </w:p>
        </w:tc>
        <w:tc>
          <w:tcPr>
            <w:tcW w:w="2303" w:type="dxa"/>
            <w:tcBorders>
              <w:top w:val="nil"/>
              <w:left w:val="nil"/>
              <w:bottom w:val="single" w:sz="12" w:space="0" w:color="auto"/>
              <w:right w:val="nil"/>
            </w:tcBorders>
          </w:tcPr>
          <w:p w:rsidR="00B97BED" w:rsidRPr="00667DBD" w:rsidRDefault="007B2D0C" w:rsidP="005F669B">
            <w:pPr>
              <w:jc w:val="both"/>
              <w:rPr>
                <w:rFonts w:ascii="Cambria" w:hAnsi="Cambria" w:cs="Times New Roman"/>
                <w:sz w:val="20"/>
                <w:szCs w:val="20"/>
              </w:rPr>
            </w:pPr>
            <w:r w:rsidRPr="00667DBD">
              <w:rPr>
                <w:rFonts w:ascii="Cambria" w:hAnsi="Cambria" w:cs="Times New Roman"/>
                <w:sz w:val="20"/>
                <w:szCs w:val="20"/>
              </w:rPr>
              <w:t>0,</w:t>
            </w:r>
            <w:r w:rsidR="00B97BED" w:rsidRPr="00667DBD">
              <w:rPr>
                <w:rFonts w:ascii="Cambria" w:hAnsi="Cambria" w:cs="Times New Roman"/>
                <w:sz w:val="20"/>
                <w:szCs w:val="20"/>
              </w:rPr>
              <w:t>223**</w:t>
            </w:r>
          </w:p>
        </w:tc>
        <w:tc>
          <w:tcPr>
            <w:tcW w:w="2303" w:type="dxa"/>
            <w:tcBorders>
              <w:top w:val="nil"/>
              <w:left w:val="nil"/>
              <w:bottom w:val="single" w:sz="12" w:space="0" w:color="auto"/>
              <w:right w:val="nil"/>
            </w:tcBorders>
          </w:tcPr>
          <w:p w:rsidR="00B97BED" w:rsidRPr="00667DBD" w:rsidRDefault="00B97BED" w:rsidP="005F669B">
            <w:pPr>
              <w:jc w:val="both"/>
              <w:rPr>
                <w:rFonts w:ascii="Cambria" w:hAnsi="Cambria" w:cs="Times New Roman"/>
                <w:sz w:val="20"/>
                <w:szCs w:val="20"/>
              </w:rPr>
            </w:pPr>
            <w:r w:rsidRPr="00667DBD">
              <w:rPr>
                <w:rFonts w:ascii="Cambria" w:hAnsi="Cambria" w:cs="Times New Roman"/>
                <w:sz w:val="20"/>
                <w:szCs w:val="20"/>
              </w:rPr>
              <w:t>1</w:t>
            </w:r>
            <w:r w:rsidR="007B2D0C" w:rsidRPr="00667DBD">
              <w:rPr>
                <w:rFonts w:ascii="Cambria" w:hAnsi="Cambria" w:cs="Times New Roman"/>
                <w:sz w:val="20"/>
                <w:szCs w:val="20"/>
              </w:rPr>
              <w:t>,</w:t>
            </w:r>
            <w:r w:rsidRPr="00667DBD">
              <w:rPr>
                <w:rFonts w:ascii="Cambria" w:hAnsi="Cambria" w:cs="Times New Roman"/>
                <w:sz w:val="20"/>
                <w:szCs w:val="20"/>
              </w:rPr>
              <w:t>00</w:t>
            </w:r>
          </w:p>
        </w:tc>
      </w:tr>
      <w:tr w:rsidR="00B97BED" w:rsidRPr="00667DBD" w:rsidTr="00F7396A">
        <w:tc>
          <w:tcPr>
            <w:tcW w:w="9212" w:type="dxa"/>
            <w:gridSpan w:val="4"/>
            <w:tcBorders>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n= 189,** p &lt; 0</w:t>
            </w:r>
            <w:r w:rsidR="007B2D0C" w:rsidRPr="00667DBD">
              <w:rPr>
                <w:rFonts w:ascii="Cambria" w:hAnsi="Cambria" w:cs="Times New Roman"/>
                <w:sz w:val="20"/>
                <w:szCs w:val="20"/>
              </w:rPr>
              <w:t>,</w:t>
            </w:r>
            <w:r w:rsidRPr="00667DBD">
              <w:rPr>
                <w:rFonts w:ascii="Cambria" w:hAnsi="Cambria" w:cs="Times New Roman"/>
                <w:sz w:val="20"/>
                <w:szCs w:val="20"/>
              </w:rPr>
              <w:t>01</w:t>
            </w:r>
          </w:p>
        </w:tc>
      </w:tr>
    </w:tbl>
    <w:p w:rsidR="00B97BED" w:rsidRPr="00667DBD" w:rsidRDefault="00B97BED" w:rsidP="005F669B">
      <w:pPr>
        <w:autoSpaceDE w:val="0"/>
        <w:autoSpaceDN w:val="0"/>
        <w:adjustRightInd w:val="0"/>
        <w:spacing w:after="0" w:line="240" w:lineRule="auto"/>
        <w:ind w:firstLine="708"/>
        <w:jc w:val="both"/>
        <w:rPr>
          <w:rFonts w:ascii="Cambria" w:hAnsi="Cambria" w:cs="Times New Roman"/>
          <w:i/>
        </w:rPr>
      </w:pPr>
    </w:p>
    <w:p w:rsidR="00B97BED" w:rsidRPr="00667DBD" w:rsidRDefault="00B97BED" w:rsidP="009B2BF5">
      <w:pPr>
        <w:autoSpaceDE w:val="0"/>
        <w:autoSpaceDN w:val="0"/>
        <w:adjustRightInd w:val="0"/>
        <w:spacing w:before="120" w:after="120" w:line="240" w:lineRule="auto"/>
        <w:jc w:val="both"/>
        <w:rPr>
          <w:rFonts w:ascii="Cambria" w:hAnsi="Cambria" w:cs="Times New Roman"/>
          <w:b/>
        </w:rPr>
      </w:pPr>
      <w:r w:rsidRPr="00667DBD">
        <w:rPr>
          <w:rFonts w:ascii="Cambria" w:hAnsi="Cambria" w:cs="Times New Roman"/>
          <w:b/>
        </w:rPr>
        <w:t>Okula Aidiyet, Yalnızlık ve Umutsuzluk Arasındaki Çoklu Regresyon Bulguları</w:t>
      </w:r>
    </w:p>
    <w:p w:rsidR="00B97BED" w:rsidRDefault="00B97BED" w:rsidP="005F669B">
      <w:pPr>
        <w:autoSpaceDE w:val="0"/>
        <w:autoSpaceDN w:val="0"/>
        <w:adjustRightInd w:val="0"/>
        <w:spacing w:before="120" w:after="120" w:line="240" w:lineRule="auto"/>
        <w:ind w:firstLine="567"/>
        <w:jc w:val="both"/>
        <w:rPr>
          <w:rFonts w:ascii="Cambria" w:hAnsi="Cambria" w:cs="Times New Roman"/>
        </w:rPr>
      </w:pPr>
      <w:r w:rsidRPr="00667DBD">
        <w:rPr>
          <w:rFonts w:ascii="Cambria" w:eastAsia="Times New Roman" w:hAnsi="Cambria" w:cs="Times New Roman"/>
          <w:lang w:eastAsia="tr-TR"/>
        </w:rPr>
        <w:t>Lise öğrencilerinin okula aidiyetlerini yalnızlık ve umutsuzluk düzeylerinin ne kadar açıkladığını belirlemek için çoklu doğrusal regresyon analizinden yararlanılmıştır. Tablo 4’te çoklu regresyon analizi sonuçları verilmiştir. Çoklu doğrusal regresyon yapmadan önce bağımsız değişkenler olan yalnızlık ve umutsuzluğun arasında çoklu</w:t>
      </w:r>
      <w:r w:rsidR="00617A01" w:rsidRPr="00667DBD">
        <w:rPr>
          <w:rFonts w:ascii="Cambria" w:eastAsia="Times New Roman" w:hAnsi="Cambria" w:cs="Times New Roman"/>
          <w:lang w:eastAsia="tr-TR"/>
        </w:rPr>
        <w:t>-</w:t>
      </w:r>
      <w:r w:rsidRPr="00667DBD">
        <w:rPr>
          <w:rFonts w:ascii="Cambria" w:eastAsia="Times New Roman" w:hAnsi="Cambria" w:cs="Times New Roman"/>
          <w:lang w:eastAsia="tr-TR"/>
        </w:rPr>
        <w:t>bağlılık olup olmadığını incelen</w:t>
      </w:r>
      <w:r w:rsidR="00617A01" w:rsidRPr="00667DBD">
        <w:rPr>
          <w:rFonts w:ascii="Cambria" w:eastAsia="Times New Roman" w:hAnsi="Cambria" w:cs="Times New Roman"/>
          <w:lang w:eastAsia="tr-TR"/>
        </w:rPr>
        <w:t>miştir</w:t>
      </w:r>
      <w:r w:rsidRPr="00667DBD">
        <w:rPr>
          <w:rFonts w:ascii="Cambria" w:eastAsia="Times New Roman" w:hAnsi="Cambria" w:cs="Times New Roman"/>
          <w:lang w:eastAsia="tr-TR"/>
        </w:rPr>
        <w:t xml:space="preserve">. </w:t>
      </w:r>
      <w:r w:rsidR="00D26B74" w:rsidRPr="00667DBD">
        <w:rPr>
          <w:rFonts w:ascii="Cambria" w:eastAsia="Times New Roman" w:hAnsi="Cambria" w:cs="Times New Roman"/>
          <w:lang w:eastAsia="tr-TR"/>
        </w:rPr>
        <w:t xml:space="preserve">Çoklu-bağlılık kavramı bağımsız değişkenlerin birbiriyle 0,90 ve üzeri korelasyona sahip olduğu durumlarda ortaya çıkmaktadır (Field, 2013). </w:t>
      </w:r>
      <w:r w:rsidRPr="00667DBD">
        <w:rPr>
          <w:rFonts w:ascii="Cambria" w:eastAsia="Times New Roman" w:hAnsi="Cambria" w:cs="Times New Roman"/>
          <w:lang w:eastAsia="tr-TR"/>
        </w:rPr>
        <w:t>Korelasyon matrisinden ve varyans şişkinlik değerlerinden (VIF</w:t>
      </w:r>
      <w:r w:rsidRPr="00667DBD">
        <w:rPr>
          <w:rFonts w:ascii="Cambria" w:eastAsia="Times New Roman" w:hAnsi="Cambria" w:cs="Times New Roman"/>
          <w:vertAlign w:val="subscript"/>
          <w:lang w:eastAsia="tr-TR"/>
        </w:rPr>
        <w:t xml:space="preserve">U </w:t>
      </w:r>
      <w:r w:rsidRPr="00667DBD">
        <w:rPr>
          <w:rFonts w:ascii="Cambria" w:eastAsia="Times New Roman" w:hAnsi="Cambria" w:cs="Times New Roman"/>
          <w:lang w:eastAsia="tr-TR"/>
        </w:rPr>
        <w:t>= 1.052, VIF</w:t>
      </w:r>
      <w:r w:rsidRPr="00667DBD">
        <w:rPr>
          <w:rFonts w:ascii="Cambria" w:eastAsia="Times New Roman" w:hAnsi="Cambria" w:cs="Times New Roman"/>
          <w:vertAlign w:val="subscript"/>
          <w:lang w:eastAsia="tr-TR"/>
        </w:rPr>
        <w:t xml:space="preserve">Y </w:t>
      </w:r>
      <w:r w:rsidRPr="00667DBD">
        <w:rPr>
          <w:rFonts w:ascii="Cambria" w:eastAsia="Times New Roman" w:hAnsi="Cambria" w:cs="Times New Roman"/>
          <w:lang w:eastAsia="tr-TR"/>
        </w:rPr>
        <w:t xml:space="preserve">= 1.052) bu iki </w:t>
      </w:r>
      <w:r w:rsidR="00617A01" w:rsidRPr="00667DBD">
        <w:rPr>
          <w:rFonts w:ascii="Cambria" w:eastAsia="Times New Roman" w:hAnsi="Cambria" w:cs="Times New Roman"/>
          <w:lang w:eastAsia="tr-TR"/>
        </w:rPr>
        <w:t xml:space="preserve">bağımsız </w:t>
      </w:r>
      <w:r w:rsidRPr="00667DBD">
        <w:rPr>
          <w:rFonts w:ascii="Cambria" w:eastAsia="Times New Roman" w:hAnsi="Cambria" w:cs="Times New Roman"/>
          <w:lang w:eastAsia="tr-TR"/>
        </w:rPr>
        <w:t>değişken arasında çoklu</w:t>
      </w:r>
      <w:r w:rsidR="00617A01" w:rsidRPr="00667DBD">
        <w:rPr>
          <w:rFonts w:ascii="Cambria" w:eastAsia="Times New Roman" w:hAnsi="Cambria" w:cs="Times New Roman"/>
          <w:lang w:eastAsia="tr-TR"/>
        </w:rPr>
        <w:t>-</w:t>
      </w:r>
      <w:r w:rsidRPr="00667DBD">
        <w:rPr>
          <w:rFonts w:ascii="Cambria" w:eastAsia="Times New Roman" w:hAnsi="Cambria" w:cs="Times New Roman"/>
          <w:lang w:eastAsia="tr-TR"/>
        </w:rPr>
        <w:t xml:space="preserve">bağlılık </w:t>
      </w:r>
      <w:r w:rsidR="00617A01" w:rsidRPr="00667DBD">
        <w:rPr>
          <w:rFonts w:ascii="Cambria" w:eastAsia="Times New Roman" w:hAnsi="Cambria" w:cs="Times New Roman"/>
          <w:lang w:eastAsia="tr-TR"/>
        </w:rPr>
        <w:t>olmadığı tespit edilmiştir</w:t>
      </w:r>
      <w:r w:rsidR="00D26B74" w:rsidRPr="00667DBD">
        <w:rPr>
          <w:rFonts w:ascii="Cambria" w:eastAsia="Times New Roman" w:hAnsi="Cambria" w:cs="Times New Roman"/>
          <w:lang w:eastAsia="tr-TR"/>
        </w:rPr>
        <w:t xml:space="preserve">. </w:t>
      </w:r>
      <w:r w:rsidRPr="00667DBD">
        <w:rPr>
          <w:rFonts w:ascii="Cambria" w:eastAsia="Times New Roman" w:hAnsi="Cambria" w:cs="Times New Roman"/>
          <w:lang w:eastAsia="tr-TR"/>
        </w:rPr>
        <w:t>Çoklu regresyon analizi sonuçlara göre, yalnızlık ve umutsuzluğun okula aidiyeti açıklaması istatistiksel olarak anlamlı bulunmuştur (</w:t>
      </w:r>
      <w:r w:rsidRPr="00667DBD">
        <w:rPr>
          <w:rFonts w:ascii="Cambria" w:hAnsi="Cambria" w:cs="Times New Roman"/>
        </w:rPr>
        <w:t xml:space="preserve">F= 34.185, </w:t>
      </w:r>
      <w:r w:rsidRPr="00667DBD">
        <w:rPr>
          <w:rFonts w:ascii="Cambria" w:hAnsi="Cambria" w:cs="Times New Roman"/>
          <w:i/>
        </w:rPr>
        <w:t>p</w:t>
      </w:r>
      <w:r w:rsidRPr="00667DBD">
        <w:rPr>
          <w:rFonts w:ascii="Cambria" w:hAnsi="Cambria" w:cs="Times New Roman"/>
        </w:rPr>
        <w:t xml:space="preserve"> &lt;0.001). Ek olarak, yalnızlık ve umutsuzluk okula aidiyet kavramının % 27’sini açıklayabilmektedir (R= </w:t>
      </w:r>
      <w:r w:rsidR="007B2D0C" w:rsidRPr="00667DBD">
        <w:rPr>
          <w:rFonts w:ascii="Cambria" w:hAnsi="Cambria" w:cs="Times New Roman"/>
        </w:rPr>
        <w:t>0</w:t>
      </w:r>
      <w:r w:rsidRPr="00667DBD">
        <w:rPr>
          <w:rFonts w:ascii="Cambria" w:hAnsi="Cambria" w:cs="Times New Roman"/>
        </w:rPr>
        <w:t>.518, R</w:t>
      </w:r>
      <w:r w:rsidRPr="00667DBD">
        <w:rPr>
          <w:rFonts w:ascii="Cambria" w:hAnsi="Cambria" w:cs="Times New Roman"/>
          <w:vertAlign w:val="superscript"/>
        </w:rPr>
        <w:t>2</w:t>
      </w:r>
      <w:r w:rsidRPr="00667DBD">
        <w:rPr>
          <w:rFonts w:ascii="Cambria" w:hAnsi="Cambria" w:cs="Times New Roman"/>
        </w:rPr>
        <w:t xml:space="preserve">= </w:t>
      </w:r>
      <w:r w:rsidR="007B2D0C" w:rsidRPr="00667DBD">
        <w:rPr>
          <w:rFonts w:ascii="Cambria" w:hAnsi="Cambria" w:cs="Times New Roman"/>
        </w:rPr>
        <w:t>0</w:t>
      </w:r>
      <w:r w:rsidRPr="00667DBD">
        <w:rPr>
          <w:rFonts w:ascii="Cambria" w:hAnsi="Cambria" w:cs="Times New Roman"/>
        </w:rPr>
        <w:t>.269). Çoklu regresyon analizi sonuçlarındaki katsayılara bakıldığında da yalnızlık ve umutsuzluk kavramlarının regresyon modelinde anlamlı olduğu görülmektedir (t</w:t>
      </w:r>
      <w:r w:rsidRPr="00667DBD">
        <w:rPr>
          <w:rFonts w:ascii="Cambria" w:hAnsi="Cambria" w:cs="Times New Roman"/>
          <w:vertAlign w:val="subscript"/>
        </w:rPr>
        <w:t>Y</w:t>
      </w:r>
      <w:r w:rsidRPr="00667DBD">
        <w:rPr>
          <w:rFonts w:ascii="Cambria" w:hAnsi="Cambria" w:cs="Times New Roman"/>
        </w:rPr>
        <w:t xml:space="preserve">= -6.282, </w:t>
      </w:r>
      <w:r w:rsidRPr="00667DBD">
        <w:rPr>
          <w:rFonts w:ascii="Cambria" w:hAnsi="Cambria" w:cs="Times New Roman"/>
          <w:i/>
        </w:rPr>
        <w:t>p</w:t>
      </w:r>
      <w:r w:rsidRPr="00667DBD">
        <w:rPr>
          <w:rFonts w:ascii="Cambria" w:hAnsi="Cambria" w:cs="Times New Roman"/>
        </w:rPr>
        <w:t xml:space="preserve">&lt; </w:t>
      </w:r>
      <w:r w:rsidR="007B2D0C" w:rsidRPr="00667DBD">
        <w:rPr>
          <w:rFonts w:ascii="Cambria" w:hAnsi="Cambria" w:cs="Times New Roman"/>
        </w:rPr>
        <w:t>0</w:t>
      </w:r>
      <w:r w:rsidRPr="00667DBD">
        <w:rPr>
          <w:rFonts w:ascii="Cambria" w:hAnsi="Cambria" w:cs="Times New Roman"/>
        </w:rPr>
        <w:t>.001, t</w:t>
      </w:r>
      <w:r w:rsidRPr="00667DBD">
        <w:rPr>
          <w:rFonts w:ascii="Cambria" w:hAnsi="Cambria" w:cs="Times New Roman"/>
          <w:vertAlign w:val="subscript"/>
        </w:rPr>
        <w:t>U</w:t>
      </w:r>
      <w:r w:rsidRPr="00667DBD">
        <w:rPr>
          <w:rFonts w:ascii="Cambria" w:hAnsi="Cambria" w:cs="Times New Roman"/>
        </w:rPr>
        <w:t>= -3.842</w:t>
      </w:r>
      <w:r w:rsidRPr="00667DBD">
        <w:rPr>
          <w:rFonts w:ascii="Cambria" w:hAnsi="Cambria" w:cs="Times New Roman"/>
          <w:i/>
        </w:rPr>
        <w:t>, p</w:t>
      </w:r>
      <w:r w:rsidRPr="00667DBD">
        <w:rPr>
          <w:rFonts w:ascii="Cambria" w:hAnsi="Cambria" w:cs="Times New Roman"/>
        </w:rPr>
        <w:t xml:space="preserve">&lt; </w:t>
      </w:r>
      <w:r w:rsidR="007B2D0C" w:rsidRPr="00667DBD">
        <w:rPr>
          <w:rFonts w:ascii="Cambria" w:hAnsi="Cambria" w:cs="Times New Roman"/>
        </w:rPr>
        <w:t>0</w:t>
      </w:r>
      <w:r w:rsidRPr="00667DBD">
        <w:rPr>
          <w:rFonts w:ascii="Cambria" w:hAnsi="Cambria" w:cs="Times New Roman"/>
        </w:rPr>
        <w:t xml:space="preserve">.001). </w:t>
      </w:r>
    </w:p>
    <w:p w:rsidR="009B2BF5" w:rsidRPr="00667DBD" w:rsidRDefault="009B2BF5" w:rsidP="005F669B">
      <w:pPr>
        <w:autoSpaceDE w:val="0"/>
        <w:autoSpaceDN w:val="0"/>
        <w:adjustRightInd w:val="0"/>
        <w:spacing w:before="120" w:after="120" w:line="240" w:lineRule="auto"/>
        <w:ind w:firstLine="567"/>
        <w:jc w:val="both"/>
        <w:rPr>
          <w:rFonts w:ascii="Cambria" w:hAnsi="Cambria" w:cs="Times New Roman"/>
        </w:rPr>
      </w:pPr>
    </w:p>
    <w:p w:rsidR="00B97BED" w:rsidRPr="00667DBD" w:rsidRDefault="00B97BED" w:rsidP="005F669B">
      <w:pPr>
        <w:autoSpaceDE w:val="0"/>
        <w:autoSpaceDN w:val="0"/>
        <w:adjustRightInd w:val="0"/>
        <w:spacing w:before="120" w:after="120" w:line="240" w:lineRule="auto"/>
        <w:jc w:val="both"/>
        <w:rPr>
          <w:rFonts w:ascii="Cambria" w:eastAsia="Times New Roman" w:hAnsi="Cambria" w:cs="Times New Roman"/>
          <w:b/>
          <w:sz w:val="20"/>
          <w:szCs w:val="20"/>
          <w:lang w:eastAsia="tr-TR"/>
        </w:rPr>
      </w:pPr>
      <w:r w:rsidRPr="00667DBD">
        <w:rPr>
          <w:rFonts w:ascii="Cambria" w:eastAsia="Times New Roman" w:hAnsi="Cambria" w:cs="Times New Roman"/>
          <w:b/>
          <w:sz w:val="20"/>
          <w:szCs w:val="20"/>
          <w:lang w:eastAsia="tr-TR"/>
        </w:rPr>
        <w:lastRenderedPageBreak/>
        <w:t>Tablo 4</w:t>
      </w:r>
      <w:r w:rsidR="00701B8B" w:rsidRPr="00667DBD">
        <w:rPr>
          <w:rFonts w:ascii="Cambria" w:eastAsia="Times New Roman" w:hAnsi="Cambria" w:cs="Times New Roman"/>
          <w:b/>
          <w:sz w:val="20"/>
          <w:szCs w:val="20"/>
          <w:lang w:eastAsia="tr-TR"/>
        </w:rPr>
        <w:t>.</w:t>
      </w:r>
      <w:r w:rsidR="00F1509E" w:rsidRPr="00667DBD">
        <w:rPr>
          <w:rFonts w:ascii="Cambria" w:eastAsia="Times New Roman" w:hAnsi="Cambria" w:cs="Times New Roman"/>
          <w:b/>
          <w:sz w:val="20"/>
          <w:szCs w:val="20"/>
          <w:lang w:eastAsia="tr-TR"/>
        </w:rPr>
        <w:t xml:space="preserve"> </w:t>
      </w:r>
      <w:r w:rsidRPr="00667DBD">
        <w:rPr>
          <w:rFonts w:ascii="Cambria" w:hAnsi="Cambria" w:cs="Times New Roman"/>
          <w:i/>
          <w:sz w:val="20"/>
          <w:szCs w:val="20"/>
        </w:rPr>
        <w:t xml:space="preserve">Okula </w:t>
      </w:r>
      <w:r w:rsidR="00500278" w:rsidRPr="00667DBD">
        <w:rPr>
          <w:rFonts w:ascii="Cambria" w:hAnsi="Cambria" w:cs="Times New Roman"/>
          <w:i/>
        </w:rPr>
        <w:t>aidiyet, yalnızlık ve umutsuzluk arasındaki çoklu regresyon matrisi</w:t>
      </w:r>
    </w:p>
    <w:tbl>
      <w:tblPr>
        <w:tblStyle w:val="TableGrid"/>
        <w:tblW w:w="0" w:type="auto"/>
        <w:tblLook w:val="04A0" w:firstRow="1" w:lastRow="0" w:firstColumn="1" w:lastColumn="0" w:noHBand="0" w:noVBand="1"/>
      </w:tblPr>
      <w:tblGrid>
        <w:gridCol w:w="2518"/>
        <w:gridCol w:w="992"/>
        <w:gridCol w:w="1095"/>
        <w:gridCol w:w="1535"/>
        <w:gridCol w:w="1536"/>
        <w:gridCol w:w="1536"/>
      </w:tblGrid>
      <w:tr w:rsidR="00B97BED" w:rsidRPr="00667DBD" w:rsidTr="00F7396A">
        <w:tc>
          <w:tcPr>
            <w:tcW w:w="2518"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Okula Aidiyet</w:t>
            </w:r>
          </w:p>
        </w:tc>
        <w:tc>
          <w:tcPr>
            <w:tcW w:w="992"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B</w:t>
            </w:r>
          </w:p>
        </w:tc>
        <w:tc>
          <w:tcPr>
            <w:tcW w:w="1095"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vertAlign w:val="subscript"/>
              </w:rPr>
            </w:pPr>
            <w:r w:rsidRPr="00667DBD">
              <w:rPr>
                <w:rFonts w:ascii="Cambria" w:hAnsi="Cambria" w:cs="Times New Roman"/>
                <w:sz w:val="20"/>
                <w:szCs w:val="20"/>
              </w:rPr>
              <w:t>SH</w:t>
            </w:r>
            <w:r w:rsidRPr="00667DBD">
              <w:rPr>
                <w:rFonts w:ascii="Cambria" w:hAnsi="Cambria" w:cs="Times New Roman"/>
                <w:sz w:val="20"/>
                <w:szCs w:val="20"/>
                <w:vertAlign w:val="subscript"/>
              </w:rPr>
              <w:t>B</w:t>
            </w:r>
          </w:p>
        </w:tc>
        <w:tc>
          <w:tcPr>
            <w:tcW w:w="1535"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β</w:t>
            </w:r>
          </w:p>
        </w:tc>
        <w:tc>
          <w:tcPr>
            <w:tcW w:w="1536"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t</w:t>
            </w:r>
          </w:p>
        </w:tc>
        <w:tc>
          <w:tcPr>
            <w:tcW w:w="1536" w:type="dxa"/>
            <w:tcBorders>
              <w:top w:val="single" w:sz="12" w:space="0" w:color="auto"/>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i/>
                <w:sz w:val="20"/>
                <w:szCs w:val="20"/>
              </w:rPr>
            </w:pPr>
            <w:r w:rsidRPr="00667DBD">
              <w:rPr>
                <w:rFonts w:ascii="Cambria" w:hAnsi="Cambria" w:cs="Times New Roman"/>
                <w:i/>
                <w:sz w:val="20"/>
                <w:szCs w:val="20"/>
              </w:rPr>
              <w:t>p</w:t>
            </w:r>
          </w:p>
        </w:tc>
      </w:tr>
      <w:tr w:rsidR="00B97BED" w:rsidRPr="00667DBD" w:rsidTr="00F7396A">
        <w:tc>
          <w:tcPr>
            <w:tcW w:w="2518"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Sabit</w:t>
            </w:r>
          </w:p>
        </w:tc>
        <w:tc>
          <w:tcPr>
            <w:tcW w:w="992"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8</w:t>
            </w:r>
            <w:r w:rsidR="00500278" w:rsidRPr="00667DBD">
              <w:rPr>
                <w:rFonts w:ascii="Cambria" w:hAnsi="Cambria" w:cs="Times New Roman"/>
                <w:sz w:val="20"/>
                <w:szCs w:val="20"/>
              </w:rPr>
              <w:t>,</w:t>
            </w:r>
            <w:r w:rsidRPr="00667DBD">
              <w:rPr>
                <w:rFonts w:ascii="Cambria" w:hAnsi="Cambria" w:cs="Times New Roman"/>
                <w:sz w:val="20"/>
                <w:szCs w:val="20"/>
              </w:rPr>
              <w:t>612</w:t>
            </w:r>
          </w:p>
        </w:tc>
        <w:tc>
          <w:tcPr>
            <w:tcW w:w="1095"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2</w:t>
            </w:r>
            <w:r w:rsidR="00EF2DC8" w:rsidRPr="00667DBD">
              <w:rPr>
                <w:rFonts w:ascii="Cambria" w:hAnsi="Cambria" w:cs="Times New Roman"/>
                <w:sz w:val="20"/>
                <w:szCs w:val="20"/>
              </w:rPr>
              <w:t>,</w:t>
            </w:r>
            <w:r w:rsidRPr="00667DBD">
              <w:rPr>
                <w:rFonts w:ascii="Cambria" w:hAnsi="Cambria" w:cs="Times New Roman"/>
                <w:sz w:val="20"/>
                <w:szCs w:val="20"/>
              </w:rPr>
              <w:t>126</w:t>
            </w:r>
          </w:p>
        </w:tc>
        <w:tc>
          <w:tcPr>
            <w:tcW w:w="1535"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p>
        </w:tc>
        <w:tc>
          <w:tcPr>
            <w:tcW w:w="1536" w:type="dxa"/>
            <w:tcBorders>
              <w:top w:val="single" w:sz="12" w:space="0" w:color="auto"/>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39</w:t>
            </w:r>
            <w:r w:rsidR="00500278" w:rsidRPr="00667DBD">
              <w:rPr>
                <w:rFonts w:ascii="Cambria" w:hAnsi="Cambria" w:cs="Times New Roman"/>
                <w:sz w:val="20"/>
                <w:szCs w:val="20"/>
              </w:rPr>
              <w:t>,</w:t>
            </w:r>
            <w:r w:rsidRPr="00667DBD">
              <w:rPr>
                <w:rFonts w:ascii="Cambria" w:hAnsi="Cambria" w:cs="Times New Roman"/>
                <w:sz w:val="20"/>
                <w:szCs w:val="20"/>
              </w:rPr>
              <w:t>794</w:t>
            </w:r>
          </w:p>
        </w:tc>
        <w:tc>
          <w:tcPr>
            <w:tcW w:w="1536" w:type="dxa"/>
            <w:tcBorders>
              <w:top w:val="single" w:sz="12" w:space="0" w:color="auto"/>
              <w:left w:val="nil"/>
              <w:bottom w:val="nil"/>
              <w:right w:val="nil"/>
            </w:tcBorders>
          </w:tcPr>
          <w:p w:rsidR="00B97BED" w:rsidRPr="00667DBD" w:rsidRDefault="00500278" w:rsidP="005F669B">
            <w:pPr>
              <w:jc w:val="both"/>
              <w:rPr>
                <w:rFonts w:ascii="Cambria" w:hAnsi="Cambria" w:cs="Times New Roman"/>
                <w:sz w:val="20"/>
                <w:szCs w:val="20"/>
              </w:rPr>
            </w:pPr>
            <w:r w:rsidRPr="00667DBD">
              <w:rPr>
                <w:rFonts w:ascii="Cambria" w:hAnsi="Cambria" w:cs="Times New Roman"/>
                <w:sz w:val="20"/>
                <w:szCs w:val="20"/>
              </w:rPr>
              <w:t>0,</w:t>
            </w:r>
            <w:r w:rsidR="00B97BED" w:rsidRPr="00667DBD">
              <w:rPr>
                <w:rFonts w:ascii="Cambria" w:hAnsi="Cambria" w:cs="Times New Roman"/>
                <w:sz w:val="20"/>
                <w:szCs w:val="20"/>
              </w:rPr>
              <w:t>000</w:t>
            </w:r>
          </w:p>
        </w:tc>
      </w:tr>
      <w:tr w:rsidR="00B97BED" w:rsidRPr="00667DBD" w:rsidTr="00F7396A">
        <w:tc>
          <w:tcPr>
            <w:tcW w:w="2518"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1-Yalnızlık</w:t>
            </w:r>
          </w:p>
        </w:tc>
        <w:tc>
          <w:tcPr>
            <w:tcW w:w="992"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-1</w:t>
            </w:r>
            <w:r w:rsidR="00EF2DC8" w:rsidRPr="00667DBD">
              <w:rPr>
                <w:rFonts w:ascii="Cambria" w:hAnsi="Cambria" w:cs="Times New Roman"/>
                <w:sz w:val="20"/>
                <w:szCs w:val="20"/>
              </w:rPr>
              <w:t>,</w:t>
            </w:r>
            <w:r w:rsidRPr="00667DBD">
              <w:rPr>
                <w:rFonts w:ascii="Cambria" w:hAnsi="Cambria" w:cs="Times New Roman"/>
                <w:sz w:val="20"/>
                <w:szCs w:val="20"/>
              </w:rPr>
              <w:t>191</w:t>
            </w:r>
          </w:p>
        </w:tc>
        <w:tc>
          <w:tcPr>
            <w:tcW w:w="1095" w:type="dxa"/>
            <w:tcBorders>
              <w:top w:val="nil"/>
              <w:left w:val="nil"/>
              <w:bottom w:val="nil"/>
              <w:right w:val="nil"/>
            </w:tcBorders>
          </w:tcPr>
          <w:p w:rsidR="00B97BED" w:rsidRPr="00667DBD" w:rsidRDefault="00EF2DC8" w:rsidP="005F669B">
            <w:pPr>
              <w:jc w:val="both"/>
              <w:rPr>
                <w:rFonts w:ascii="Cambria" w:hAnsi="Cambria" w:cs="Times New Roman"/>
                <w:sz w:val="20"/>
                <w:szCs w:val="20"/>
              </w:rPr>
            </w:pPr>
            <w:r w:rsidRPr="00667DBD">
              <w:rPr>
                <w:rFonts w:ascii="Cambria" w:hAnsi="Cambria" w:cs="Times New Roman"/>
                <w:sz w:val="20"/>
                <w:szCs w:val="20"/>
              </w:rPr>
              <w:t>0,</w:t>
            </w:r>
            <w:r w:rsidR="00B97BED" w:rsidRPr="00667DBD">
              <w:rPr>
                <w:rFonts w:ascii="Cambria" w:hAnsi="Cambria" w:cs="Times New Roman"/>
                <w:sz w:val="20"/>
                <w:szCs w:val="20"/>
              </w:rPr>
              <w:t>190</w:t>
            </w:r>
          </w:p>
        </w:tc>
        <w:tc>
          <w:tcPr>
            <w:tcW w:w="1535" w:type="dxa"/>
            <w:tcBorders>
              <w:top w:val="nil"/>
              <w:left w:val="nil"/>
              <w:bottom w:val="nil"/>
              <w:right w:val="nil"/>
            </w:tcBorders>
          </w:tcPr>
          <w:p w:rsidR="00B97BED" w:rsidRPr="00667DBD" w:rsidRDefault="00B97BED" w:rsidP="005F669B">
            <w:pPr>
              <w:jc w:val="both"/>
              <w:rPr>
                <w:rFonts w:ascii="Cambria" w:hAnsi="Cambria" w:cs="Times New Roman"/>
                <w:sz w:val="20"/>
                <w:szCs w:val="20"/>
              </w:rPr>
            </w:pPr>
            <w:r w:rsidRPr="00667DBD">
              <w:rPr>
                <w:rFonts w:ascii="Cambria" w:hAnsi="Cambria" w:cs="Times New Roman"/>
                <w:sz w:val="20"/>
                <w:szCs w:val="20"/>
              </w:rPr>
              <w:t>-</w:t>
            </w:r>
            <w:r w:rsidR="00500278" w:rsidRPr="00667DBD">
              <w:rPr>
                <w:rFonts w:ascii="Cambria" w:hAnsi="Cambria" w:cs="Times New Roman"/>
                <w:sz w:val="20"/>
                <w:szCs w:val="20"/>
              </w:rPr>
              <w:t>0,</w:t>
            </w:r>
            <w:r w:rsidRPr="00667DBD">
              <w:rPr>
                <w:rFonts w:ascii="Cambria" w:hAnsi="Cambria" w:cs="Times New Roman"/>
                <w:sz w:val="20"/>
                <w:szCs w:val="20"/>
              </w:rPr>
              <w:t>404</w:t>
            </w:r>
          </w:p>
        </w:tc>
        <w:tc>
          <w:tcPr>
            <w:tcW w:w="1536" w:type="dxa"/>
            <w:tcBorders>
              <w:top w:val="nil"/>
              <w:left w:val="nil"/>
              <w:bottom w:val="nil"/>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-6</w:t>
            </w:r>
            <w:r w:rsidR="00500278" w:rsidRPr="00667DBD">
              <w:rPr>
                <w:rFonts w:ascii="Cambria" w:hAnsi="Cambria" w:cs="Times New Roman"/>
                <w:sz w:val="20"/>
                <w:szCs w:val="20"/>
              </w:rPr>
              <w:t>,</w:t>
            </w:r>
            <w:r w:rsidRPr="00667DBD">
              <w:rPr>
                <w:rFonts w:ascii="Cambria" w:hAnsi="Cambria" w:cs="Times New Roman"/>
                <w:sz w:val="20"/>
                <w:szCs w:val="20"/>
              </w:rPr>
              <w:t>282</w:t>
            </w:r>
          </w:p>
        </w:tc>
        <w:tc>
          <w:tcPr>
            <w:tcW w:w="1536" w:type="dxa"/>
            <w:tcBorders>
              <w:top w:val="nil"/>
              <w:left w:val="nil"/>
              <w:bottom w:val="nil"/>
              <w:right w:val="nil"/>
            </w:tcBorders>
          </w:tcPr>
          <w:p w:rsidR="00B97BED" w:rsidRPr="00667DBD" w:rsidRDefault="00500278" w:rsidP="005F669B">
            <w:pPr>
              <w:jc w:val="both"/>
              <w:rPr>
                <w:rFonts w:ascii="Cambria" w:hAnsi="Cambria" w:cs="Times New Roman"/>
                <w:sz w:val="20"/>
                <w:szCs w:val="20"/>
              </w:rPr>
            </w:pPr>
            <w:r w:rsidRPr="00667DBD">
              <w:rPr>
                <w:rFonts w:ascii="Cambria" w:hAnsi="Cambria" w:cs="Times New Roman"/>
                <w:sz w:val="20"/>
                <w:szCs w:val="20"/>
              </w:rPr>
              <w:t>0,</w:t>
            </w:r>
            <w:r w:rsidR="00B97BED" w:rsidRPr="00667DBD">
              <w:rPr>
                <w:rFonts w:ascii="Cambria" w:hAnsi="Cambria" w:cs="Times New Roman"/>
                <w:sz w:val="20"/>
                <w:szCs w:val="20"/>
              </w:rPr>
              <w:t>000</w:t>
            </w:r>
          </w:p>
        </w:tc>
      </w:tr>
      <w:tr w:rsidR="00B97BED" w:rsidRPr="00667DBD" w:rsidTr="00F7396A">
        <w:tc>
          <w:tcPr>
            <w:tcW w:w="2518"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2-Umutsuzluk</w:t>
            </w:r>
          </w:p>
        </w:tc>
        <w:tc>
          <w:tcPr>
            <w:tcW w:w="992" w:type="dxa"/>
            <w:tcBorders>
              <w:top w:val="nil"/>
              <w:left w:val="nil"/>
              <w:bottom w:val="single" w:sz="12" w:space="0" w:color="auto"/>
              <w:right w:val="nil"/>
            </w:tcBorders>
          </w:tcPr>
          <w:p w:rsidR="00B97BED" w:rsidRPr="00667DBD" w:rsidRDefault="00B97BED" w:rsidP="005F669B">
            <w:pPr>
              <w:jc w:val="both"/>
              <w:rPr>
                <w:rFonts w:ascii="Cambria" w:hAnsi="Cambria" w:cs="Times New Roman"/>
                <w:sz w:val="20"/>
                <w:szCs w:val="20"/>
              </w:rPr>
            </w:pPr>
            <w:r w:rsidRPr="00667DBD">
              <w:rPr>
                <w:rFonts w:ascii="Cambria" w:hAnsi="Cambria" w:cs="Times New Roman"/>
                <w:sz w:val="20"/>
                <w:szCs w:val="20"/>
              </w:rPr>
              <w:t>-</w:t>
            </w:r>
            <w:r w:rsidR="001A697A" w:rsidRPr="00667DBD">
              <w:rPr>
                <w:rFonts w:ascii="Cambria" w:hAnsi="Cambria" w:cs="Times New Roman"/>
                <w:sz w:val="20"/>
                <w:szCs w:val="20"/>
              </w:rPr>
              <w:t>0</w:t>
            </w:r>
            <w:r w:rsidR="00EF2DC8" w:rsidRPr="00667DBD">
              <w:rPr>
                <w:rFonts w:ascii="Cambria" w:hAnsi="Cambria" w:cs="Times New Roman"/>
                <w:sz w:val="20"/>
                <w:szCs w:val="20"/>
              </w:rPr>
              <w:t>,</w:t>
            </w:r>
            <w:r w:rsidRPr="00667DBD">
              <w:rPr>
                <w:rFonts w:ascii="Cambria" w:hAnsi="Cambria" w:cs="Times New Roman"/>
                <w:sz w:val="20"/>
                <w:szCs w:val="20"/>
              </w:rPr>
              <w:t>639</w:t>
            </w:r>
          </w:p>
        </w:tc>
        <w:tc>
          <w:tcPr>
            <w:tcW w:w="1095" w:type="dxa"/>
            <w:tcBorders>
              <w:top w:val="nil"/>
              <w:left w:val="nil"/>
              <w:bottom w:val="single" w:sz="12" w:space="0" w:color="auto"/>
              <w:right w:val="nil"/>
            </w:tcBorders>
          </w:tcPr>
          <w:p w:rsidR="00B97BED" w:rsidRPr="00667DBD" w:rsidRDefault="00EF2DC8" w:rsidP="005F669B">
            <w:pPr>
              <w:jc w:val="both"/>
              <w:rPr>
                <w:rFonts w:ascii="Cambria" w:hAnsi="Cambria" w:cs="Times New Roman"/>
                <w:sz w:val="20"/>
                <w:szCs w:val="20"/>
              </w:rPr>
            </w:pPr>
            <w:r w:rsidRPr="00667DBD">
              <w:rPr>
                <w:rFonts w:ascii="Cambria" w:hAnsi="Cambria" w:cs="Times New Roman"/>
                <w:sz w:val="20"/>
                <w:szCs w:val="20"/>
              </w:rPr>
              <w:t>0,</w:t>
            </w:r>
            <w:r w:rsidR="00B97BED" w:rsidRPr="00667DBD">
              <w:rPr>
                <w:rFonts w:ascii="Cambria" w:hAnsi="Cambria" w:cs="Times New Roman"/>
                <w:sz w:val="20"/>
                <w:szCs w:val="20"/>
              </w:rPr>
              <w:t>166</w:t>
            </w:r>
          </w:p>
        </w:tc>
        <w:tc>
          <w:tcPr>
            <w:tcW w:w="1535" w:type="dxa"/>
            <w:tcBorders>
              <w:top w:val="nil"/>
              <w:left w:val="nil"/>
              <w:bottom w:val="single" w:sz="12" w:space="0" w:color="auto"/>
              <w:right w:val="nil"/>
            </w:tcBorders>
          </w:tcPr>
          <w:p w:rsidR="00B97BED" w:rsidRPr="00667DBD" w:rsidRDefault="00B97BED" w:rsidP="005F669B">
            <w:pPr>
              <w:jc w:val="both"/>
              <w:rPr>
                <w:rFonts w:ascii="Cambria" w:hAnsi="Cambria" w:cs="Times New Roman"/>
                <w:sz w:val="20"/>
                <w:szCs w:val="20"/>
              </w:rPr>
            </w:pPr>
            <w:r w:rsidRPr="00667DBD">
              <w:rPr>
                <w:rFonts w:ascii="Cambria" w:hAnsi="Cambria" w:cs="Times New Roman"/>
                <w:sz w:val="20"/>
                <w:szCs w:val="20"/>
              </w:rPr>
              <w:t>-</w:t>
            </w:r>
            <w:r w:rsidR="00500278" w:rsidRPr="00667DBD">
              <w:rPr>
                <w:rFonts w:ascii="Cambria" w:hAnsi="Cambria" w:cs="Times New Roman"/>
                <w:sz w:val="20"/>
                <w:szCs w:val="20"/>
              </w:rPr>
              <w:t>0,</w:t>
            </w:r>
            <w:r w:rsidRPr="00667DBD">
              <w:rPr>
                <w:rFonts w:ascii="Cambria" w:hAnsi="Cambria" w:cs="Times New Roman"/>
                <w:sz w:val="20"/>
                <w:szCs w:val="20"/>
              </w:rPr>
              <w:t>247</w:t>
            </w:r>
          </w:p>
        </w:tc>
        <w:tc>
          <w:tcPr>
            <w:tcW w:w="1536" w:type="dxa"/>
            <w:tcBorders>
              <w:top w:val="nil"/>
              <w:left w:val="nil"/>
              <w:bottom w:val="single" w:sz="12" w:space="0" w:color="auto"/>
              <w:right w:val="nil"/>
            </w:tcBorders>
          </w:tcPr>
          <w:p w:rsidR="00B97BED" w:rsidRPr="00667DBD" w:rsidRDefault="00B97BED" w:rsidP="005F669B">
            <w:pPr>
              <w:autoSpaceDE w:val="0"/>
              <w:autoSpaceDN w:val="0"/>
              <w:adjustRightInd w:val="0"/>
              <w:spacing w:line="240" w:lineRule="auto"/>
              <w:jc w:val="both"/>
              <w:rPr>
                <w:rFonts w:ascii="Cambria" w:hAnsi="Cambria" w:cs="Times New Roman"/>
                <w:sz w:val="20"/>
                <w:szCs w:val="20"/>
              </w:rPr>
            </w:pPr>
            <w:r w:rsidRPr="00667DBD">
              <w:rPr>
                <w:rFonts w:ascii="Cambria" w:hAnsi="Cambria" w:cs="Times New Roman"/>
                <w:sz w:val="20"/>
                <w:szCs w:val="20"/>
              </w:rPr>
              <w:t>-3</w:t>
            </w:r>
            <w:r w:rsidR="00500278" w:rsidRPr="00667DBD">
              <w:rPr>
                <w:rFonts w:ascii="Cambria" w:hAnsi="Cambria" w:cs="Times New Roman"/>
                <w:sz w:val="20"/>
                <w:szCs w:val="20"/>
              </w:rPr>
              <w:t>,</w:t>
            </w:r>
            <w:r w:rsidRPr="00667DBD">
              <w:rPr>
                <w:rFonts w:ascii="Cambria" w:hAnsi="Cambria" w:cs="Times New Roman"/>
                <w:sz w:val="20"/>
                <w:szCs w:val="20"/>
              </w:rPr>
              <w:t>842</w:t>
            </w:r>
          </w:p>
        </w:tc>
        <w:tc>
          <w:tcPr>
            <w:tcW w:w="1536" w:type="dxa"/>
            <w:tcBorders>
              <w:top w:val="nil"/>
              <w:left w:val="nil"/>
              <w:bottom w:val="single" w:sz="12" w:space="0" w:color="auto"/>
              <w:right w:val="nil"/>
            </w:tcBorders>
          </w:tcPr>
          <w:p w:rsidR="00B97BED" w:rsidRPr="00667DBD" w:rsidRDefault="00500278" w:rsidP="005F669B">
            <w:pPr>
              <w:jc w:val="both"/>
              <w:rPr>
                <w:rFonts w:ascii="Cambria" w:hAnsi="Cambria" w:cs="Times New Roman"/>
                <w:sz w:val="20"/>
                <w:szCs w:val="20"/>
              </w:rPr>
            </w:pPr>
            <w:r w:rsidRPr="00667DBD">
              <w:rPr>
                <w:rFonts w:ascii="Cambria" w:hAnsi="Cambria" w:cs="Times New Roman"/>
                <w:sz w:val="20"/>
                <w:szCs w:val="20"/>
              </w:rPr>
              <w:t>0,</w:t>
            </w:r>
            <w:r w:rsidR="00B97BED" w:rsidRPr="00667DBD">
              <w:rPr>
                <w:rFonts w:ascii="Cambria" w:hAnsi="Cambria" w:cs="Times New Roman"/>
                <w:sz w:val="20"/>
                <w:szCs w:val="20"/>
              </w:rPr>
              <w:t>000</w:t>
            </w:r>
          </w:p>
        </w:tc>
      </w:tr>
      <w:tr w:rsidR="00B97BED" w:rsidRPr="00667DBD" w:rsidTr="00F7396A">
        <w:tc>
          <w:tcPr>
            <w:tcW w:w="9212" w:type="dxa"/>
            <w:gridSpan w:val="6"/>
            <w:tcBorders>
              <w:left w:val="nil"/>
              <w:bottom w:val="single" w:sz="12" w:space="0" w:color="auto"/>
              <w:right w:val="nil"/>
            </w:tcBorders>
          </w:tcPr>
          <w:p w:rsidR="00B97BED" w:rsidRPr="00667DBD" w:rsidRDefault="00B97BED" w:rsidP="005F669B">
            <w:pPr>
              <w:jc w:val="both"/>
              <w:rPr>
                <w:rFonts w:ascii="Cambria" w:hAnsi="Cambria" w:cs="Times New Roman"/>
                <w:sz w:val="20"/>
                <w:szCs w:val="20"/>
              </w:rPr>
            </w:pPr>
            <w:r w:rsidRPr="00667DBD">
              <w:rPr>
                <w:rFonts w:ascii="Cambria" w:hAnsi="Cambria" w:cs="Times New Roman"/>
                <w:i/>
                <w:sz w:val="20"/>
                <w:szCs w:val="20"/>
              </w:rPr>
              <w:t>n</w:t>
            </w:r>
            <w:r w:rsidRPr="00667DBD">
              <w:rPr>
                <w:rFonts w:ascii="Cambria" w:hAnsi="Cambria" w:cs="Times New Roman"/>
                <w:sz w:val="20"/>
                <w:szCs w:val="20"/>
              </w:rPr>
              <w:t xml:space="preserve">=189, </w:t>
            </w:r>
            <w:r w:rsidRPr="00667DBD">
              <w:rPr>
                <w:rFonts w:ascii="Cambria" w:hAnsi="Cambria" w:cs="Times New Roman"/>
                <w:i/>
                <w:sz w:val="20"/>
                <w:szCs w:val="20"/>
              </w:rPr>
              <w:t>R</w:t>
            </w:r>
            <w:r w:rsidRPr="00667DBD">
              <w:rPr>
                <w:rFonts w:ascii="Cambria" w:hAnsi="Cambria" w:cs="Times New Roman"/>
                <w:sz w:val="20"/>
                <w:szCs w:val="20"/>
              </w:rPr>
              <w:t>=</w:t>
            </w:r>
            <w:r w:rsidR="00500278" w:rsidRPr="00667DBD">
              <w:rPr>
                <w:rFonts w:ascii="Cambria" w:hAnsi="Cambria" w:cs="Times New Roman"/>
                <w:sz w:val="20"/>
                <w:szCs w:val="20"/>
              </w:rPr>
              <w:t>0,</w:t>
            </w:r>
            <w:r w:rsidRPr="00667DBD">
              <w:rPr>
                <w:rFonts w:ascii="Cambria" w:hAnsi="Cambria" w:cs="Times New Roman"/>
                <w:sz w:val="20"/>
                <w:szCs w:val="20"/>
              </w:rPr>
              <w:t xml:space="preserve">518, </w:t>
            </w:r>
            <w:r w:rsidRPr="00667DBD">
              <w:rPr>
                <w:rFonts w:ascii="Cambria" w:hAnsi="Cambria" w:cs="Times New Roman"/>
                <w:i/>
                <w:sz w:val="20"/>
                <w:szCs w:val="20"/>
              </w:rPr>
              <w:t>R</w:t>
            </w:r>
            <w:r w:rsidRPr="00667DBD">
              <w:rPr>
                <w:rFonts w:ascii="Cambria" w:hAnsi="Cambria" w:cs="Times New Roman"/>
                <w:i/>
                <w:sz w:val="20"/>
                <w:szCs w:val="20"/>
                <w:vertAlign w:val="superscript"/>
              </w:rPr>
              <w:t>2</w:t>
            </w:r>
            <w:r w:rsidRPr="00667DBD">
              <w:rPr>
                <w:rFonts w:ascii="Cambria" w:hAnsi="Cambria" w:cs="Times New Roman"/>
                <w:sz w:val="20"/>
                <w:szCs w:val="20"/>
              </w:rPr>
              <w:t>=</w:t>
            </w:r>
            <w:r w:rsidR="00500278" w:rsidRPr="00667DBD">
              <w:rPr>
                <w:rFonts w:ascii="Cambria" w:hAnsi="Cambria" w:cs="Times New Roman"/>
                <w:sz w:val="20"/>
                <w:szCs w:val="20"/>
              </w:rPr>
              <w:t>0,</w:t>
            </w:r>
            <w:r w:rsidRPr="00667DBD">
              <w:rPr>
                <w:rFonts w:ascii="Cambria" w:hAnsi="Cambria" w:cs="Times New Roman"/>
                <w:sz w:val="20"/>
                <w:szCs w:val="20"/>
              </w:rPr>
              <w:t xml:space="preserve">269, </w:t>
            </w:r>
            <w:r w:rsidRPr="00667DBD">
              <w:rPr>
                <w:rFonts w:ascii="Cambria" w:hAnsi="Cambria" w:cs="Times New Roman"/>
                <w:i/>
                <w:sz w:val="20"/>
                <w:szCs w:val="20"/>
              </w:rPr>
              <w:t>F</w:t>
            </w:r>
            <w:r w:rsidRPr="00667DBD">
              <w:rPr>
                <w:rFonts w:ascii="Cambria" w:hAnsi="Cambria" w:cs="Times New Roman"/>
                <w:sz w:val="20"/>
                <w:szCs w:val="20"/>
              </w:rPr>
              <w:t>= 34</w:t>
            </w:r>
            <w:r w:rsidR="00500278" w:rsidRPr="00667DBD">
              <w:rPr>
                <w:rFonts w:ascii="Cambria" w:hAnsi="Cambria" w:cs="Times New Roman"/>
                <w:sz w:val="20"/>
                <w:szCs w:val="20"/>
              </w:rPr>
              <w:t>,</w:t>
            </w:r>
            <w:r w:rsidRPr="00667DBD">
              <w:rPr>
                <w:rFonts w:ascii="Cambria" w:hAnsi="Cambria" w:cs="Times New Roman"/>
                <w:sz w:val="20"/>
                <w:szCs w:val="20"/>
              </w:rPr>
              <w:t xml:space="preserve">185, </w:t>
            </w:r>
            <w:r w:rsidRPr="00667DBD">
              <w:rPr>
                <w:rFonts w:ascii="Cambria" w:hAnsi="Cambria" w:cs="Times New Roman"/>
                <w:i/>
                <w:sz w:val="20"/>
                <w:szCs w:val="20"/>
              </w:rPr>
              <w:t xml:space="preserve">p </w:t>
            </w:r>
            <w:r w:rsidRPr="00667DBD">
              <w:rPr>
                <w:rFonts w:ascii="Cambria" w:hAnsi="Cambria" w:cs="Times New Roman"/>
                <w:sz w:val="20"/>
                <w:szCs w:val="20"/>
              </w:rPr>
              <w:t>&lt;0</w:t>
            </w:r>
            <w:r w:rsidR="00500278" w:rsidRPr="00667DBD">
              <w:rPr>
                <w:rFonts w:ascii="Cambria" w:hAnsi="Cambria" w:cs="Times New Roman"/>
                <w:sz w:val="20"/>
                <w:szCs w:val="20"/>
              </w:rPr>
              <w:t>,</w:t>
            </w:r>
            <w:r w:rsidRPr="00667DBD">
              <w:rPr>
                <w:rFonts w:ascii="Cambria" w:hAnsi="Cambria" w:cs="Times New Roman"/>
                <w:sz w:val="20"/>
                <w:szCs w:val="20"/>
              </w:rPr>
              <w:t>01</w:t>
            </w:r>
          </w:p>
        </w:tc>
      </w:tr>
    </w:tbl>
    <w:p w:rsidR="00B97BED" w:rsidRPr="00667DBD" w:rsidRDefault="00B070E6" w:rsidP="009B2BF5">
      <w:pPr>
        <w:autoSpaceDE w:val="0"/>
        <w:autoSpaceDN w:val="0"/>
        <w:adjustRightInd w:val="0"/>
        <w:spacing w:before="240" w:after="240" w:line="240" w:lineRule="auto"/>
        <w:jc w:val="center"/>
        <w:rPr>
          <w:rFonts w:ascii="Cambria" w:eastAsia="Times New Roman" w:hAnsi="Cambria" w:cs="Times New Roman"/>
          <w:b/>
          <w:lang w:eastAsia="tr-TR"/>
        </w:rPr>
      </w:pPr>
      <w:r w:rsidRPr="00667DBD">
        <w:rPr>
          <w:rFonts w:ascii="Cambria" w:eastAsia="Times New Roman" w:hAnsi="Cambria" w:cs="Times New Roman"/>
          <w:b/>
          <w:lang w:eastAsia="tr-TR"/>
        </w:rPr>
        <w:t>TARTIŞMA ve SONUÇ</w:t>
      </w:r>
    </w:p>
    <w:p w:rsidR="00B97BED" w:rsidRPr="00667DBD" w:rsidRDefault="00B97BED" w:rsidP="009B2BF5">
      <w:pPr>
        <w:autoSpaceDE w:val="0"/>
        <w:autoSpaceDN w:val="0"/>
        <w:adjustRightInd w:val="0"/>
        <w:spacing w:after="0" w:line="240" w:lineRule="auto"/>
        <w:ind w:firstLine="567"/>
        <w:jc w:val="both"/>
        <w:rPr>
          <w:rFonts w:ascii="Cambria" w:hAnsi="Cambria" w:cs="Times New Roman"/>
        </w:rPr>
      </w:pPr>
      <w:r w:rsidRPr="00667DBD">
        <w:rPr>
          <w:rFonts w:ascii="Cambria" w:eastAsia="Times New Roman" w:hAnsi="Cambria" w:cs="Times New Roman"/>
          <w:lang w:eastAsia="tr-TR"/>
        </w:rPr>
        <w:t xml:space="preserve">Bu çalışmada, </w:t>
      </w:r>
      <w:r w:rsidRPr="00667DBD">
        <w:rPr>
          <w:rFonts w:ascii="Cambria" w:hAnsi="Cambria" w:cs="Times New Roman"/>
        </w:rPr>
        <w:t xml:space="preserve">Türkiye’nin Marmara Bölgesi’nde bulunan bir ildeki bir kamu lisesinde öğrenim gören ergenlerin umutsuzluk ve yalnızlık seviyelerinin okula aidiyet duygularını yordamakta mıdır sorusuna cevap aramak için yola çıkılmıştır. Öncelikle liseli ergenlerin okula aidiyet, umutsuzluk ve yalnızlık düzeyleri belirlenmiştir. Çalışmanın sonuçlarına göre liseli ergenlerin okula aidiyet duygusu OADÖ toplam puan ortasından yüksekken; </w:t>
      </w:r>
      <w:r w:rsidRPr="00667DBD">
        <w:rPr>
          <w:rFonts w:ascii="Cambria" w:eastAsia="Times New Roman" w:hAnsi="Cambria" w:cs="Times New Roman"/>
          <w:lang w:eastAsia="tr-TR"/>
        </w:rPr>
        <w:t xml:space="preserve">UCLA </w:t>
      </w:r>
      <w:r w:rsidRPr="00667DBD">
        <w:rPr>
          <w:rFonts w:ascii="Cambria" w:hAnsi="Cambria" w:cs="Times New Roman"/>
        </w:rPr>
        <w:t xml:space="preserve">Beck Umutsuzluk Ölçeğinden elde edilen toplam puan ortalamasının ölçeğin kendi ortasından düşük olduğu ve UCLA yalnızlık ölçeğinden alınan puanların orta seviye ile aynı olduğu sonucuna ulaşılmıştır. Bununla birlikte okula aidiyet duygusunun umutsuzluk ve yalnızlıkla negatif yönde doğrusal ilişki olduğu sonucuna ulaşılmıştır. Çalışmanın ana amacına ait sonuç ise; liseli ergenlerin yalnızlık ve umutsuzlukları okula aidiyet duygusunu anlamlı biçimde yordadığı tespit edilmiştir. </w:t>
      </w:r>
      <w:r w:rsidR="007D06E5" w:rsidRPr="00667DBD">
        <w:rPr>
          <w:rFonts w:ascii="Cambria" w:hAnsi="Cambria" w:cs="Times New Roman"/>
        </w:rPr>
        <w:t>Ayrıca alan yazında ergenlerin yalnızlığı</w:t>
      </w:r>
      <w:r w:rsidRPr="00667DBD">
        <w:rPr>
          <w:rFonts w:ascii="Cambria" w:hAnsi="Cambria" w:cs="Times New Roman"/>
        </w:rPr>
        <w:t xml:space="preserve"> göreceli olarak belirgin hissettiği belirtilmektedir.</w:t>
      </w:r>
      <w:r w:rsidR="00E2100B" w:rsidRPr="00667DBD">
        <w:rPr>
          <w:rFonts w:ascii="Cambria" w:hAnsi="Cambria" w:cs="Times New Roman"/>
        </w:rPr>
        <w:t xml:space="preserve"> </w:t>
      </w:r>
      <w:r w:rsidRPr="00667DBD">
        <w:rPr>
          <w:rFonts w:ascii="Cambria" w:hAnsi="Cambria" w:cs="Times New Roman"/>
        </w:rPr>
        <w:t xml:space="preserve"> Oysa bu çalışmada ergenler yalnızlı</w:t>
      </w:r>
      <w:r w:rsidR="001E0E6B" w:rsidRPr="00667DBD">
        <w:rPr>
          <w:rFonts w:ascii="Cambria" w:hAnsi="Cambria" w:cs="Times New Roman"/>
        </w:rPr>
        <w:t>ğı orta seviyede algıladıkları</w:t>
      </w:r>
      <w:r w:rsidRPr="00667DBD">
        <w:rPr>
          <w:rFonts w:ascii="Cambria" w:hAnsi="Cambria" w:cs="Times New Roman"/>
        </w:rPr>
        <w:t xml:space="preserve"> </w:t>
      </w:r>
      <w:r w:rsidR="00623C24" w:rsidRPr="00667DBD">
        <w:rPr>
          <w:rFonts w:ascii="Cambria" w:hAnsi="Cambria" w:cs="Times New Roman"/>
        </w:rPr>
        <w:t xml:space="preserve">görülmüştür. </w:t>
      </w:r>
      <w:r w:rsidRPr="00667DBD">
        <w:rPr>
          <w:rFonts w:ascii="Cambria" w:hAnsi="Cambria" w:cs="Times New Roman"/>
        </w:rPr>
        <w:t xml:space="preserve"> Bu </w:t>
      </w:r>
      <w:r w:rsidR="001E0E6B" w:rsidRPr="00667DBD">
        <w:rPr>
          <w:rFonts w:ascii="Cambria" w:hAnsi="Cambria" w:cs="Times New Roman"/>
        </w:rPr>
        <w:t>sonuç</w:t>
      </w:r>
      <w:r w:rsidRPr="00667DBD">
        <w:rPr>
          <w:rFonts w:ascii="Cambria" w:hAnsi="Cambria" w:cs="Times New Roman"/>
        </w:rPr>
        <w:t xml:space="preserve"> çalışmayı yapan araştırmacılar tarafından göze çarpan bir bulgu olarak değerlendirilmiştir.</w:t>
      </w:r>
    </w:p>
    <w:p w:rsidR="0072541C" w:rsidRPr="00667DBD" w:rsidRDefault="00B97BED" w:rsidP="009B2BF5">
      <w:pPr>
        <w:spacing w:after="0" w:line="240" w:lineRule="auto"/>
        <w:ind w:firstLine="567"/>
        <w:jc w:val="both"/>
        <w:rPr>
          <w:rFonts w:ascii="Cambria" w:hAnsi="Cambria" w:cs="Times New Roman"/>
        </w:rPr>
      </w:pPr>
      <w:r w:rsidRPr="00667DBD">
        <w:rPr>
          <w:rFonts w:ascii="Cambria" w:hAnsi="Cambria" w:cs="Times New Roman"/>
        </w:rPr>
        <w:t>Çalışmanın betimleyici istatistik sonucuna göre</w:t>
      </w:r>
      <w:r w:rsidRPr="00667DBD">
        <w:rPr>
          <w:rFonts w:ascii="Cambria" w:eastAsia="Times New Roman" w:hAnsi="Cambria" w:cs="Times New Roman"/>
          <w:lang w:eastAsia="tr-TR"/>
        </w:rPr>
        <w:t xml:space="preserve"> lise öğrencilerinin OADÖ toplam puanlarına ait ortalamanın (68.85), beşli Likert derecelendirme ölçeğine göre toplam orta puan olan 36’nın anlamlı düzeyde üzerinde olduğu görülmektedir.</w:t>
      </w:r>
      <w:r w:rsidRPr="00667DBD">
        <w:rPr>
          <w:rFonts w:ascii="Cambria" w:hAnsi="Cambria" w:cs="Times New Roman"/>
        </w:rPr>
        <w:t xml:space="preserve"> İlgili literatürde bu sonucu destekleyen çalışmalar mevcuttur (</w:t>
      </w:r>
      <w:r w:rsidRPr="00667DBD">
        <w:rPr>
          <w:rFonts w:ascii="Cambria" w:hAnsi="Cambria" w:cs="Times New Roman"/>
          <w:color w:val="000000"/>
        </w:rPr>
        <w:t>Booker 2004; Sarı 201</w:t>
      </w:r>
      <w:r w:rsidR="00694159" w:rsidRPr="00667DBD">
        <w:rPr>
          <w:rFonts w:ascii="Cambria" w:hAnsi="Cambria" w:cs="Times New Roman"/>
          <w:color w:val="000000"/>
        </w:rPr>
        <w:t>5</w:t>
      </w:r>
      <w:r w:rsidRPr="00667DBD">
        <w:rPr>
          <w:rFonts w:ascii="Cambria" w:hAnsi="Cambria" w:cs="Times New Roman"/>
          <w:color w:val="000000"/>
        </w:rPr>
        <w:t xml:space="preserve">).  </w:t>
      </w:r>
      <w:r w:rsidRPr="00667DBD">
        <w:rPr>
          <w:rFonts w:ascii="Cambria" w:hAnsi="Cambria" w:cs="Times New Roman"/>
        </w:rPr>
        <w:t xml:space="preserve">Bu bulgunun bir nedeni ergenlerin bu gelişim dönemi içerisinde aidiyet duygusunu yoğun hissetme ihtiyacından kaynaklı olabilir. Aidiyet duygusu bireyler için en temel gereksinimdir (Baumeister ve Leary, 1995; Hendrick, 2009). Özellikle lise öğrencilerin gelişim dönemi içeresinde yer aldıkları ergenlikte aidiyet duygusu ihtiyacı ön plana çıkmaktadır (Booker, 2004; Osterman 2000; Steinberg, 2013). </w:t>
      </w:r>
    </w:p>
    <w:p w:rsidR="00B97BED" w:rsidRPr="00667DBD" w:rsidRDefault="0072541C" w:rsidP="009B2BF5">
      <w:pPr>
        <w:spacing w:after="0" w:line="240" w:lineRule="auto"/>
        <w:ind w:firstLine="567"/>
        <w:jc w:val="both"/>
        <w:rPr>
          <w:rFonts w:ascii="Cambria" w:hAnsi="Cambria" w:cs="Times New Roman"/>
        </w:rPr>
      </w:pPr>
      <w:r w:rsidRPr="00667DBD">
        <w:rPr>
          <w:rFonts w:ascii="Cambria" w:hAnsi="Cambria" w:cs="Times New Roman"/>
        </w:rPr>
        <w:t>L</w:t>
      </w:r>
      <w:r w:rsidR="00B97BED" w:rsidRPr="00667DBD">
        <w:rPr>
          <w:rFonts w:ascii="Cambria" w:hAnsi="Cambria" w:cs="Times New Roman"/>
        </w:rPr>
        <w:t>ise öğrencilerinin umutsuzluk ölçeğinden aldıkları toplam puanlar 0-20 arasında değişebilmektedir. Bu çalışmada umutsuzluk düzeyi ortalaması  (4.73), toplam ortanın altında kaldığı için  lise öğrencilerinin umutsuzlukları düşük olduğu sonucu çıkartılabilir.</w:t>
      </w:r>
      <w:r w:rsidR="00B97BED" w:rsidRPr="00667DBD">
        <w:rPr>
          <w:rFonts w:ascii="Cambria" w:eastAsia="Times New Roman" w:hAnsi="Cambria" w:cs="Times New Roman"/>
          <w:lang w:eastAsia="tr-TR"/>
        </w:rPr>
        <w:t xml:space="preserve"> Alan yazında </w:t>
      </w:r>
      <w:r w:rsidR="00B70809" w:rsidRPr="00667DBD">
        <w:rPr>
          <w:rFonts w:ascii="Cambria" w:eastAsia="Times New Roman" w:hAnsi="Cambria" w:cs="Times New Roman"/>
          <w:lang w:eastAsia="tr-TR"/>
        </w:rPr>
        <w:t xml:space="preserve">ergenlerin umutsuzluk düzeylerini düşük olduğunu belirten çalışmalar </w:t>
      </w:r>
      <w:r w:rsidR="00B97BED" w:rsidRPr="00667DBD">
        <w:rPr>
          <w:rFonts w:ascii="Cambria" w:eastAsia="Times New Roman" w:hAnsi="Cambria" w:cs="Times New Roman"/>
          <w:lang w:eastAsia="tr-TR"/>
        </w:rPr>
        <w:t xml:space="preserve">(Çevik ve Gündoğdu, 2015; </w:t>
      </w:r>
      <w:r w:rsidR="00B97BED" w:rsidRPr="00667DBD">
        <w:rPr>
          <w:rFonts w:ascii="Cambria" w:hAnsi="Cambria" w:cs="Times New Roman"/>
        </w:rPr>
        <w:t xml:space="preserve">Kırımoğlu, </w:t>
      </w:r>
      <w:r w:rsidR="00B97BED" w:rsidRPr="00667DBD">
        <w:rPr>
          <w:rFonts w:ascii="Cambria" w:eastAsia="Times New Roman" w:hAnsi="Cambria" w:cs="Times New Roman"/>
          <w:lang w:eastAsia="tr-TR"/>
        </w:rPr>
        <w:t>Çokluk ve Yıldırım, 2010; Özmen ve diğerleri, 2008)</w:t>
      </w:r>
      <w:r w:rsidR="00B70809" w:rsidRPr="00667DBD">
        <w:rPr>
          <w:rFonts w:ascii="Cambria" w:eastAsia="Times New Roman" w:hAnsi="Cambria" w:cs="Times New Roman"/>
          <w:lang w:eastAsia="tr-TR"/>
        </w:rPr>
        <w:t xml:space="preserve"> bu bulguyu desteklemektedir</w:t>
      </w:r>
      <w:r w:rsidR="00B97BED" w:rsidRPr="00667DBD">
        <w:rPr>
          <w:rFonts w:ascii="Cambria" w:eastAsia="Times New Roman" w:hAnsi="Cambria" w:cs="Times New Roman"/>
          <w:lang w:eastAsia="tr-TR"/>
        </w:rPr>
        <w:t>. Bazı çalışmalarda ise ergenlikte umudun zamanla azalabileceğini belirtmektedir (McKnight,  Huebner ve Suldo, 2002).  Liseli ergenlerin umutsuzluk seviyelerinin toplam puan ortalamasından düşük olmasının bir nedeni çalışma grubunun ruh sağlığı açısından tanı almamış olmasından kaynaklı olabilir. Nitekim u</w:t>
      </w:r>
      <w:r w:rsidR="00B97BED" w:rsidRPr="00667DBD">
        <w:rPr>
          <w:rFonts w:ascii="Cambria" w:hAnsi="Cambria" w:cs="Times New Roman"/>
        </w:rPr>
        <w:t>mutsuzluk, kişinin ruh sağlığını olumsuz etkileyen, depresyon ve intihar gibi psikopatolojiye yol açabilen bir duygudur (Dilbaz ve Seber, 1993).</w:t>
      </w:r>
      <w:r w:rsidR="00B97BED" w:rsidRPr="00667DBD">
        <w:rPr>
          <w:rFonts w:ascii="Cambria" w:eastAsia="Times New Roman" w:hAnsi="Cambria" w:cs="Times New Roman"/>
          <w:lang w:eastAsia="tr-TR"/>
        </w:rPr>
        <w:t xml:space="preserve"> Bir başka nedeni ise umutsuzluğu önleyici </w:t>
      </w:r>
      <w:r w:rsidR="0065058C" w:rsidRPr="00667DBD">
        <w:rPr>
          <w:rFonts w:ascii="Cambria" w:eastAsia="Times New Roman" w:hAnsi="Cambria" w:cs="Times New Roman"/>
          <w:lang w:eastAsia="tr-TR"/>
        </w:rPr>
        <w:t xml:space="preserve">dinamik yapıların varlığından </w:t>
      </w:r>
      <w:r w:rsidR="00B97BED" w:rsidRPr="00667DBD">
        <w:rPr>
          <w:rFonts w:ascii="Cambria" w:eastAsia="Times New Roman" w:hAnsi="Cambria" w:cs="Times New Roman"/>
          <w:lang w:eastAsia="tr-TR"/>
        </w:rPr>
        <w:t>kaynaklı olabilir. Alverson (2014) öğrencilerin umutsuzluk seviyesini belirleyen en önemli faktörlerden biri aidiyet olduğunu belirtmektedir. Van Ryzin (2011), yaptığı çalışmada okul ortamında öğrencilerin aidiyet ihtiyaçlarının desteklendiğinde öğrencilerin umutlarını arttığını belirtir.</w:t>
      </w:r>
    </w:p>
    <w:p w:rsidR="00B97BED" w:rsidRPr="00667DBD" w:rsidRDefault="00B97BED" w:rsidP="009B2BF5">
      <w:pPr>
        <w:spacing w:after="0" w:line="240" w:lineRule="auto"/>
        <w:ind w:firstLine="567"/>
        <w:jc w:val="both"/>
        <w:rPr>
          <w:rFonts w:ascii="Cambria" w:eastAsia="Times New Roman" w:hAnsi="Cambria" w:cs="Times New Roman"/>
          <w:lang w:eastAsia="tr-TR"/>
        </w:rPr>
      </w:pPr>
      <w:r w:rsidRPr="00667DBD">
        <w:rPr>
          <w:rFonts w:ascii="Cambria" w:hAnsi="Cambria" w:cs="Times New Roman"/>
        </w:rPr>
        <w:t>Bu çalışmada</w:t>
      </w:r>
      <w:r w:rsidRPr="00667DBD">
        <w:rPr>
          <w:rFonts w:ascii="Cambria" w:eastAsia="Times New Roman" w:hAnsi="Cambria" w:cs="Times New Roman"/>
          <w:lang w:eastAsia="tr-TR"/>
        </w:rPr>
        <w:t xml:space="preserve"> lise öğrencilerinin UCLA yalnızlık ölçeği toplam puanlarına ait ortalamanın (10.69), dörtlü Likert derecelendirme ölçeğine göre UCLA yalnızlık ölçeğinin orta noktası olan 10.50 puandan farklı olmadığı sonucuna ulaşılmıştır. Yani mevcut çalışmadaki ergenlerin yalnızlık düzeyleri ortalamadır. Ancak alan yazında ergenlerin genelde bu gelişim dönemi içerisinde kendilerini önemli düzeyde yalnız hissettikleri</w:t>
      </w:r>
      <w:r w:rsidRPr="00667DBD">
        <w:rPr>
          <w:rFonts w:ascii="Cambria" w:hAnsi="Cambria" w:cs="Times New Roman"/>
        </w:rPr>
        <w:t xml:space="preserve"> belirtilmektedir (</w:t>
      </w:r>
      <w:r w:rsidRPr="00667DBD">
        <w:rPr>
          <w:rFonts w:ascii="Cambria" w:eastAsia="Times New Roman" w:hAnsi="Cambria" w:cs="Times New Roman"/>
          <w:lang w:eastAsia="tr-TR"/>
        </w:rPr>
        <w:t xml:space="preserve">Eskin, 2001; </w:t>
      </w:r>
      <w:r w:rsidR="00B12F29" w:rsidRPr="00667DBD">
        <w:rPr>
          <w:rFonts w:ascii="Cambria" w:hAnsi="Cambria" w:cs="Times New Roman"/>
        </w:rPr>
        <w:lastRenderedPageBreak/>
        <w:t>Kırımoğlu ve diğerleri</w:t>
      </w:r>
      <w:r w:rsidRPr="00667DBD">
        <w:rPr>
          <w:rFonts w:ascii="Cambria" w:eastAsia="Times New Roman" w:hAnsi="Cambria" w:cs="Times New Roman"/>
          <w:lang w:eastAsia="tr-TR"/>
        </w:rPr>
        <w:t xml:space="preserve">, 2010; Stenberg, 2013).   Bu çalışmada liseli ergenlerin yalnızlık seviyelerinin toplam puan ortalamasından farklı olmamasının bir nedeni uygulama yapılan kurumun kendine has dokusundan kaynaklanabilir. </w:t>
      </w:r>
      <w:r w:rsidR="00FF021F" w:rsidRPr="00667DBD">
        <w:rPr>
          <w:rFonts w:ascii="Cambria" w:hAnsi="Cambria" w:cs="Times New Roman"/>
        </w:rPr>
        <w:t>Hagerty ve Williams’ a (1999) göre yalnızlık duygusunun yaşanmasında önemli etkenler arasında ait olma duygusu ve sosyal destek olduğu vurgulanır.</w:t>
      </w:r>
      <w:r w:rsidR="00B5749B" w:rsidRPr="00667DBD">
        <w:rPr>
          <w:rFonts w:ascii="Cambria" w:hAnsi="Cambria" w:cs="Times New Roman"/>
        </w:rPr>
        <w:t xml:space="preserve"> Her okulun kendine özgü dinamiği olduğu bilinen bir gerçektir. </w:t>
      </w:r>
      <w:r w:rsidR="00FF021F" w:rsidRPr="00667DBD">
        <w:rPr>
          <w:rFonts w:ascii="Cambria" w:hAnsi="Cambria" w:cs="Times New Roman"/>
        </w:rPr>
        <w:t xml:space="preserve"> </w:t>
      </w:r>
      <w:r w:rsidRPr="00667DBD">
        <w:rPr>
          <w:rFonts w:ascii="Cambria" w:hAnsi="Cambria" w:cs="Times New Roman"/>
        </w:rPr>
        <w:t xml:space="preserve">Bulguların farklılaşmasının bir nedeni her okulun kendine has dokusundan kaynaklı olabilir. Bir diğer neden de öğrenci-öğretmen, öğrenci-öğrenci ve öğrenci-idare iletişimi açısından öğrencilerin yalnız olmadıkları, kabul görüldükleri ve sosyal desteğin varlığına ait algılarından kaynaklı olabilir.  </w:t>
      </w:r>
    </w:p>
    <w:p w:rsidR="00B97BED" w:rsidRPr="00667DBD" w:rsidRDefault="00B97BED" w:rsidP="009B2BF5">
      <w:pPr>
        <w:autoSpaceDE w:val="0"/>
        <w:autoSpaceDN w:val="0"/>
        <w:adjustRightInd w:val="0"/>
        <w:spacing w:after="0" w:line="240" w:lineRule="auto"/>
        <w:ind w:firstLine="567"/>
        <w:jc w:val="both"/>
        <w:rPr>
          <w:rFonts w:ascii="Cambria" w:hAnsi="Cambria" w:cs="Times New Roman"/>
        </w:rPr>
      </w:pPr>
      <w:r w:rsidRPr="00667DBD">
        <w:rPr>
          <w:rFonts w:ascii="Cambria" w:hAnsi="Cambria" w:cs="Times New Roman"/>
        </w:rPr>
        <w:t xml:space="preserve">Çalışmada korelasyon ve çoklu regresyon analiz sonuçlarına göre;  okula aidiyet duygusunun umutsuzluk ve yalnızlıkla negatif yönde ilişkili olduğu sonucuna ulaşılmıştır. Çalışmanın ana amacına ait sonuç ise; liseli ergenlerin yalnızlık ve umutsuzlukları okula aidiyet duygusunu anlamlı biçimde yordadığı tespit edilmiştir. </w:t>
      </w:r>
      <w:r w:rsidRPr="00667DBD">
        <w:rPr>
          <w:rFonts w:ascii="Cambria" w:eastAsia="Times New Roman" w:hAnsi="Cambria" w:cs="Times New Roman"/>
          <w:lang w:eastAsia="tr-TR"/>
        </w:rPr>
        <w:t xml:space="preserve">Bu çalışmada okula aidiyet duygusunun ve umutsuzluğun negatif yönde ilişkili olduğu sonucuna ulaşılmıştır. Alan yazında bu sonucu desteklemektedir. </w:t>
      </w:r>
      <w:r w:rsidRPr="00667DBD">
        <w:rPr>
          <w:rFonts w:ascii="Cambria" w:hAnsi="Cambria" w:cs="Times New Roman"/>
        </w:rPr>
        <w:t>Aidiyet duygusu ve umutsuzluk arasında negatif yönde bir ilişki olduğu yönündedir (</w:t>
      </w:r>
      <w:r w:rsidRPr="00667DBD">
        <w:rPr>
          <w:rFonts w:ascii="Cambria" w:eastAsia="Times New Roman" w:hAnsi="Cambria" w:cs="Times New Roman"/>
          <w:lang w:eastAsia="tr-TR"/>
        </w:rPr>
        <w:t xml:space="preserve">Alverson, 2014; </w:t>
      </w:r>
      <w:r w:rsidRPr="00667DBD">
        <w:rPr>
          <w:rFonts w:ascii="Cambria" w:hAnsi="Cambria" w:cs="Times New Roman"/>
        </w:rPr>
        <w:t xml:space="preserve">Bolland, Lian ve Formichella, 2005; Pharris, Resnick ve Blum, 1997). Yine bu çalışmada </w:t>
      </w:r>
      <w:r w:rsidRPr="00667DBD">
        <w:rPr>
          <w:rFonts w:ascii="Cambria" w:eastAsia="Times New Roman" w:hAnsi="Cambria" w:cs="Times New Roman"/>
          <w:lang w:eastAsia="tr-TR"/>
        </w:rPr>
        <w:t>umutsuzluğun okula aidiyet duygusunu yordadığı sonucuna ulaşılmıştır. Alan yazında bu bulguyu destekleyen çalışmalar mevcuttur (Alverson, 2014;</w:t>
      </w:r>
      <w:r w:rsidRPr="00667DBD">
        <w:rPr>
          <w:rFonts w:ascii="Cambria" w:hAnsi="Cambria" w:cs="Times New Roman"/>
        </w:rPr>
        <w:t xml:space="preserve"> Bolland, Lian ve Formichella, 2005; Pharris, Resnick ve Blum, 1997;</w:t>
      </w:r>
      <w:r w:rsidRPr="00667DBD">
        <w:rPr>
          <w:rFonts w:ascii="Cambria" w:eastAsia="Times New Roman" w:hAnsi="Cambria" w:cs="Times New Roman"/>
          <w:lang w:eastAsia="tr-TR"/>
        </w:rPr>
        <w:t xml:space="preserve"> </w:t>
      </w:r>
      <w:r w:rsidRPr="00667DBD">
        <w:rPr>
          <w:rFonts w:ascii="Cambria" w:hAnsi="Cambria" w:cs="Times New Roman"/>
        </w:rPr>
        <w:t xml:space="preserve">Rankin, Saunders ve Williams, 2000). </w:t>
      </w:r>
    </w:p>
    <w:p w:rsidR="00B97BED" w:rsidRPr="00667DBD" w:rsidRDefault="00B97BED" w:rsidP="009B2BF5">
      <w:pPr>
        <w:spacing w:after="0" w:line="240" w:lineRule="auto"/>
        <w:ind w:firstLine="567"/>
        <w:jc w:val="both"/>
        <w:rPr>
          <w:rFonts w:ascii="Cambria" w:eastAsia="Times New Roman" w:hAnsi="Cambria" w:cs="Times New Roman"/>
          <w:lang w:eastAsia="tr-TR"/>
        </w:rPr>
      </w:pPr>
      <w:r w:rsidRPr="00667DBD">
        <w:rPr>
          <w:rFonts w:ascii="Cambria" w:hAnsi="Cambria" w:cs="Times New Roman"/>
        </w:rPr>
        <w:t xml:space="preserve">Bu çalışmada </w:t>
      </w:r>
      <w:r w:rsidRPr="00667DBD">
        <w:rPr>
          <w:rFonts w:ascii="Cambria" w:eastAsia="Times New Roman" w:hAnsi="Cambria" w:cs="Times New Roman"/>
          <w:lang w:eastAsia="tr-TR"/>
        </w:rPr>
        <w:t xml:space="preserve">umutsuzluğun okula aidiyet duygusunu anlamlı düzeyde yordadığı görülmüştür. Bu sonucun bir nedeni aidiyet duygusunun umutsuzluk için koruyucu bir </w:t>
      </w:r>
      <w:r w:rsidR="00706DFF" w:rsidRPr="00667DBD">
        <w:rPr>
          <w:rFonts w:ascii="Cambria" w:eastAsia="Times New Roman" w:hAnsi="Cambria" w:cs="Times New Roman"/>
          <w:lang w:eastAsia="tr-TR"/>
        </w:rPr>
        <w:t xml:space="preserve">yapı </w:t>
      </w:r>
      <w:r w:rsidRPr="00667DBD">
        <w:rPr>
          <w:rFonts w:ascii="Cambria" w:eastAsia="Times New Roman" w:hAnsi="Cambria" w:cs="Times New Roman"/>
          <w:lang w:eastAsia="tr-TR"/>
        </w:rPr>
        <w:t>görevi görmesinden kaynaklı olabilir. Nitekim alan yazındaki çalışmalarda bu yöndedir. Örneğin, Alverson (2014) umutsuzluk durumunu yenmek adına okulda</w:t>
      </w:r>
      <w:r w:rsidRPr="00667DBD">
        <w:rPr>
          <w:rFonts w:ascii="Cambria" w:hAnsi="Cambria" w:cs="Times New Roman"/>
        </w:rPr>
        <w:t xml:space="preserve"> kendini ait hisseden öğrenci sonraki zaman diliminde bile daha az umutsuzluk hissedeceğini vurgular. </w:t>
      </w:r>
      <w:r w:rsidRPr="00667DBD">
        <w:rPr>
          <w:rFonts w:ascii="Cambria" w:eastAsia="Times New Roman" w:hAnsi="Cambria" w:cs="Times New Roman"/>
          <w:lang w:eastAsia="tr-TR"/>
        </w:rPr>
        <w:t xml:space="preserve"> Bu bulgunun bir başka nedeni ise insanın en temel ihtiyacı olan aidiyet duygusunun karşılanmasına yönelik destek ve bu durumunda bir sonucu olarak umutsuzluğun yerini umudun almasından kaynaklı olabilir. Örneğin, Van Ryzin (2011) yaptığı çalışmada okul ortamında öğrencilerin aidiyet ihtiyaçlarının desteklendiğinde öğrencilerin umutlarını arttığını ifade etmektedir. Benzer şekilde, Van Ryzin, Gravely ve Roseth (2009) öğrencilerin ihtiyaçları (yani aidiyet) karşılandığında daha çok katılım gösterdikleri ve umudun arttığını ifade etmektedirler. </w:t>
      </w:r>
      <w:r w:rsidR="00F41B74" w:rsidRPr="00667DBD">
        <w:rPr>
          <w:rFonts w:ascii="Cambria" w:eastAsia="Times New Roman" w:hAnsi="Cambria" w:cs="Times New Roman"/>
          <w:lang w:eastAsia="tr-TR"/>
        </w:rPr>
        <w:t>Tüm bunların yanında u</w:t>
      </w:r>
      <w:r w:rsidRPr="00667DBD">
        <w:rPr>
          <w:rFonts w:ascii="Cambria" w:hAnsi="Cambria" w:cs="Times New Roman"/>
        </w:rPr>
        <w:t>mutsuzluk, ileriye dönük olumsuz beklentileri kapsayan duygu durumudur (</w:t>
      </w:r>
      <w:r w:rsidRPr="00667DBD">
        <w:rPr>
          <w:rFonts w:ascii="Cambria" w:eastAsia="Times New Roman" w:hAnsi="Cambria" w:cs="Times New Roman"/>
          <w:lang w:eastAsia="tr-TR"/>
        </w:rPr>
        <w:t>Çevik ve Gündoğdu, 2015).</w:t>
      </w:r>
      <w:r w:rsidRPr="00667DBD">
        <w:rPr>
          <w:rFonts w:ascii="Cambria" w:hAnsi="Cambria" w:cs="Times New Roman"/>
        </w:rPr>
        <w:t xml:space="preserve">  </w:t>
      </w:r>
      <w:r w:rsidRPr="00667DBD">
        <w:rPr>
          <w:rFonts w:ascii="Cambria" w:eastAsia="Times New Roman" w:hAnsi="Cambria" w:cs="Times New Roman"/>
          <w:lang w:eastAsia="tr-TR"/>
        </w:rPr>
        <w:t>Bu çalışmadaki bulgunun bir başka nedeni ergenler</w:t>
      </w:r>
      <w:r w:rsidR="00701B82" w:rsidRPr="00667DBD">
        <w:rPr>
          <w:rFonts w:ascii="Cambria" w:eastAsia="Times New Roman" w:hAnsi="Cambria" w:cs="Times New Roman"/>
          <w:lang w:eastAsia="tr-TR"/>
        </w:rPr>
        <w:t>de</w:t>
      </w:r>
      <w:r w:rsidRPr="00667DBD">
        <w:rPr>
          <w:rFonts w:ascii="Cambria" w:eastAsia="Times New Roman" w:hAnsi="Cambria" w:cs="Times New Roman"/>
          <w:lang w:eastAsia="tr-TR"/>
        </w:rPr>
        <w:t xml:space="preserve"> yaşam hedeflerinin varlığı umutsuzlu</w:t>
      </w:r>
      <w:r w:rsidR="008838B7" w:rsidRPr="00667DBD">
        <w:rPr>
          <w:rFonts w:ascii="Cambria" w:eastAsia="Times New Roman" w:hAnsi="Cambria" w:cs="Times New Roman"/>
          <w:lang w:eastAsia="tr-TR"/>
        </w:rPr>
        <w:t xml:space="preserve">ğu azaltırken aidiyet duygusunun artmasına </w:t>
      </w:r>
      <w:r w:rsidRPr="00667DBD">
        <w:rPr>
          <w:rFonts w:ascii="Cambria" w:eastAsia="Times New Roman" w:hAnsi="Cambria" w:cs="Times New Roman"/>
          <w:lang w:eastAsia="tr-TR"/>
        </w:rPr>
        <w:t xml:space="preserve">katkı sağlamış olabilir. Örneğin, Altınsoy (2016) lise öğrencilerinde okula aidiyetin artması </w:t>
      </w:r>
      <w:r w:rsidR="00FC03CB" w:rsidRPr="00667DBD">
        <w:rPr>
          <w:rFonts w:ascii="Cambria" w:eastAsia="Times New Roman" w:hAnsi="Cambria" w:cs="Times New Roman"/>
          <w:lang w:eastAsia="tr-TR"/>
        </w:rPr>
        <w:t>durumunda</w:t>
      </w:r>
      <w:r w:rsidRPr="00667DBD">
        <w:rPr>
          <w:rFonts w:ascii="Cambria" w:eastAsia="Times New Roman" w:hAnsi="Cambria" w:cs="Times New Roman"/>
          <w:lang w:eastAsia="tr-TR"/>
        </w:rPr>
        <w:t xml:space="preserve"> yaşam amaçlarını</w:t>
      </w:r>
      <w:r w:rsidR="00B62DEC" w:rsidRPr="00667DBD">
        <w:rPr>
          <w:rFonts w:ascii="Cambria" w:eastAsia="Times New Roman" w:hAnsi="Cambria" w:cs="Times New Roman"/>
          <w:lang w:eastAsia="tr-TR"/>
        </w:rPr>
        <w:t>n</w:t>
      </w:r>
      <w:r w:rsidRPr="00667DBD">
        <w:rPr>
          <w:rFonts w:ascii="Cambria" w:eastAsia="Times New Roman" w:hAnsi="Cambria" w:cs="Times New Roman"/>
          <w:lang w:eastAsia="tr-TR"/>
        </w:rPr>
        <w:t xml:space="preserve"> netleş</w:t>
      </w:r>
      <w:r w:rsidR="0098682B" w:rsidRPr="00667DBD">
        <w:rPr>
          <w:rFonts w:ascii="Cambria" w:eastAsia="Times New Roman" w:hAnsi="Cambria" w:cs="Times New Roman"/>
          <w:lang w:eastAsia="tr-TR"/>
        </w:rPr>
        <w:t>tir</w:t>
      </w:r>
      <w:r w:rsidR="00B62DEC" w:rsidRPr="00667DBD">
        <w:rPr>
          <w:rFonts w:ascii="Cambria" w:eastAsia="Times New Roman" w:hAnsi="Cambria" w:cs="Times New Roman"/>
          <w:lang w:eastAsia="tr-TR"/>
        </w:rPr>
        <w:t>eceği</w:t>
      </w:r>
      <w:r w:rsidR="00B466DB" w:rsidRPr="00667DBD">
        <w:rPr>
          <w:rFonts w:ascii="Cambria" w:eastAsia="Times New Roman" w:hAnsi="Cambria" w:cs="Times New Roman"/>
          <w:lang w:eastAsia="tr-TR"/>
        </w:rPr>
        <w:t>ni belirtir</w:t>
      </w:r>
      <w:r w:rsidRPr="00667DBD">
        <w:rPr>
          <w:rFonts w:ascii="Cambria" w:eastAsia="Times New Roman" w:hAnsi="Cambria" w:cs="Times New Roman"/>
          <w:lang w:eastAsia="tr-TR"/>
        </w:rPr>
        <w:t xml:space="preserve">. </w:t>
      </w:r>
      <w:r w:rsidRPr="00667DBD">
        <w:rPr>
          <w:rFonts w:ascii="Cambria" w:hAnsi="Cambria" w:cs="Times New Roman"/>
          <w:color w:val="000000"/>
        </w:rPr>
        <w:t xml:space="preserve">Caraway ve diğerleri’ de (2003) amaç yöneliminin öğrencilerin okula aidiyet duygularının arttığı belirtirler. </w:t>
      </w:r>
      <w:r w:rsidR="00447326" w:rsidRPr="00667DBD">
        <w:rPr>
          <w:rFonts w:ascii="Cambria" w:hAnsi="Cambria" w:cs="Times New Roman"/>
          <w:color w:val="000000"/>
        </w:rPr>
        <w:t>Bu bağlamda</w:t>
      </w:r>
      <w:r w:rsidRPr="00667DBD">
        <w:rPr>
          <w:rFonts w:ascii="Cambria" w:hAnsi="Cambria" w:cs="Times New Roman"/>
          <w:color w:val="000000"/>
        </w:rPr>
        <w:t xml:space="preserve"> ergenlerin amaçlarını belirlemesi umutsuzlu</w:t>
      </w:r>
      <w:r w:rsidR="004B2FDB" w:rsidRPr="00667DBD">
        <w:rPr>
          <w:rFonts w:ascii="Cambria" w:hAnsi="Cambria" w:cs="Times New Roman"/>
          <w:color w:val="000000"/>
        </w:rPr>
        <w:t xml:space="preserve">ğun </w:t>
      </w:r>
      <w:r w:rsidRPr="00667DBD">
        <w:rPr>
          <w:rFonts w:ascii="Cambria" w:hAnsi="Cambria" w:cs="Times New Roman"/>
          <w:color w:val="000000"/>
        </w:rPr>
        <w:t>yerin</w:t>
      </w:r>
      <w:r w:rsidR="004B2FDB" w:rsidRPr="00667DBD">
        <w:rPr>
          <w:rFonts w:ascii="Cambria" w:hAnsi="Cambria" w:cs="Times New Roman"/>
          <w:color w:val="000000"/>
        </w:rPr>
        <w:t>i</w:t>
      </w:r>
      <w:r w:rsidRPr="00667DBD">
        <w:rPr>
          <w:rFonts w:ascii="Cambria" w:hAnsi="Cambria" w:cs="Times New Roman"/>
          <w:color w:val="000000"/>
        </w:rPr>
        <w:t xml:space="preserve"> umudun yani olumlu durumları tetikle</w:t>
      </w:r>
      <w:r w:rsidR="007F0666" w:rsidRPr="00667DBD">
        <w:rPr>
          <w:rFonts w:ascii="Cambria" w:hAnsi="Cambria" w:cs="Times New Roman"/>
          <w:color w:val="000000"/>
        </w:rPr>
        <w:t>n</w:t>
      </w:r>
      <w:r w:rsidRPr="00667DBD">
        <w:rPr>
          <w:rFonts w:ascii="Cambria" w:hAnsi="Cambria" w:cs="Times New Roman"/>
          <w:color w:val="000000"/>
        </w:rPr>
        <w:t>mesi</w:t>
      </w:r>
      <w:r w:rsidR="007F0666" w:rsidRPr="00667DBD">
        <w:rPr>
          <w:rFonts w:ascii="Cambria" w:hAnsi="Cambria" w:cs="Times New Roman"/>
          <w:color w:val="000000"/>
        </w:rPr>
        <w:t xml:space="preserve">nin </w:t>
      </w:r>
      <w:r w:rsidR="007535CD" w:rsidRPr="00667DBD">
        <w:rPr>
          <w:rFonts w:ascii="Cambria" w:hAnsi="Cambria" w:cs="Times New Roman"/>
          <w:color w:val="000000"/>
        </w:rPr>
        <w:t>bir yansıması</w:t>
      </w:r>
      <w:r w:rsidRPr="00667DBD">
        <w:rPr>
          <w:rFonts w:ascii="Cambria" w:hAnsi="Cambria" w:cs="Times New Roman"/>
          <w:color w:val="000000"/>
        </w:rPr>
        <w:t xml:space="preserve"> olabilir. </w:t>
      </w:r>
      <w:r w:rsidR="00447326" w:rsidRPr="00667DBD">
        <w:rPr>
          <w:rFonts w:ascii="Cambria" w:hAnsi="Cambria" w:cs="Times New Roman"/>
          <w:color w:val="000000"/>
        </w:rPr>
        <w:t>Çünkü k</w:t>
      </w:r>
      <w:r w:rsidRPr="00667DBD">
        <w:rPr>
          <w:rFonts w:ascii="Cambria" w:hAnsi="Cambria" w:cs="Times New Roman"/>
          <w:color w:val="000000"/>
        </w:rPr>
        <w:t>işilerin düşüncelerinde, davranışlarında ve duygularında yer edinen önemli bir faktör; onların yaşam amaçlarıdır (</w:t>
      </w:r>
      <w:r w:rsidRPr="00667DBD">
        <w:rPr>
          <w:rFonts w:ascii="Cambria" w:hAnsi="Cambria" w:cs="Times New Roman"/>
        </w:rPr>
        <w:t>King, Richards ve Stemmerich</w:t>
      </w:r>
      <w:r w:rsidRPr="00667DBD">
        <w:rPr>
          <w:rFonts w:ascii="Cambria" w:hAnsi="Cambria" w:cs="Times New Roman"/>
          <w:color w:val="000000"/>
        </w:rPr>
        <w:t xml:space="preserve">, 1998). </w:t>
      </w:r>
    </w:p>
    <w:p w:rsidR="00B97BED" w:rsidRPr="00667DBD" w:rsidRDefault="00B97BED" w:rsidP="009B2BF5">
      <w:pPr>
        <w:autoSpaceDE w:val="0"/>
        <w:autoSpaceDN w:val="0"/>
        <w:adjustRightInd w:val="0"/>
        <w:spacing w:after="0" w:line="240" w:lineRule="auto"/>
        <w:ind w:firstLine="567"/>
        <w:jc w:val="both"/>
        <w:rPr>
          <w:rFonts w:ascii="Cambria" w:eastAsia="Times New Roman" w:hAnsi="Cambria" w:cs="Times New Roman"/>
          <w:lang w:eastAsia="tr-TR"/>
        </w:rPr>
      </w:pPr>
      <w:r w:rsidRPr="00667DBD">
        <w:rPr>
          <w:rFonts w:ascii="Cambria" w:eastAsia="Times New Roman" w:hAnsi="Cambria" w:cs="Times New Roman"/>
          <w:lang w:eastAsia="tr-TR"/>
        </w:rPr>
        <w:t>Bu çalışmada okula aidiyet duygusunun ve yalnızlığın negatif yönde ilişkili olduğu sonucuna ulaşılmıştır. Alan yazında bu sonucu destekleyen çalışmalar mevcuttur. Örneğin</w:t>
      </w:r>
      <w:r w:rsidRPr="00667DBD">
        <w:rPr>
          <w:rFonts w:ascii="Cambria" w:hAnsi="Cambria" w:cs="Times New Roman"/>
        </w:rPr>
        <w:t xml:space="preserve"> Cicognani</w:t>
      </w:r>
      <w:r w:rsidR="003D6C80" w:rsidRPr="00667DBD">
        <w:rPr>
          <w:rFonts w:ascii="Cambria" w:eastAsia="Times New Roman" w:hAnsi="Cambria" w:cs="Times New Roman"/>
          <w:lang w:eastAsia="tr-TR"/>
        </w:rPr>
        <w:t xml:space="preserve"> ve diğerleri</w:t>
      </w:r>
      <w:r w:rsidRPr="00667DBD">
        <w:rPr>
          <w:rFonts w:ascii="Cambria" w:eastAsia="Times New Roman" w:hAnsi="Cambria" w:cs="Times New Roman"/>
          <w:lang w:eastAsia="tr-TR"/>
        </w:rPr>
        <w:t xml:space="preserve"> (2014) ergenlere yaptıkları çalışmalarında sosyal bağlamda aidiyet ve yalnızlığın negatif yönde ilişkili olduğunu belirtirler.  Benzer şekilde </w:t>
      </w:r>
      <w:r w:rsidRPr="00667DBD">
        <w:rPr>
          <w:rFonts w:ascii="Cambria" w:hAnsi="Cambria" w:cs="Times New Roman"/>
        </w:rPr>
        <w:t xml:space="preserve">Cemalcılar’ da  (2010)  okula aidiyeti yüksek hisseden öğrencilerin kaygı, yalnızlık ve okul devamsızlığı gibi sorunların düşük olduğunu vurgular. </w:t>
      </w:r>
    </w:p>
    <w:p w:rsidR="00B97BED" w:rsidRPr="00667DBD" w:rsidRDefault="00B97BED" w:rsidP="009B2BF5">
      <w:pPr>
        <w:spacing w:after="0" w:line="240" w:lineRule="auto"/>
        <w:ind w:firstLine="567"/>
        <w:jc w:val="both"/>
        <w:rPr>
          <w:rFonts w:ascii="Cambria" w:eastAsia="Times New Roman" w:hAnsi="Cambria" w:cs="Times New Roman"/>
          <w:lang w:eastAsia="tr-TR"/>
        </w:rPr>
      </w:pPr>
      <w:r w:rsidRPr="00667DBD">
        <w:rPr>
          <w:rFonts w:ascii="Cambria" w:hAnsi="Cambria" w:cs="Times New Roman"/>
        </w:rPr>
        <w:t xml:space="preserve">Bu çalışmada </w:t>
      </w:r>
      <w:r w:rsidRPr="00667DBD">
        <w:rPr>
          <w:rFonts w:ascii="Cambria" w:eastAsia="Times New Roman" w:hAnsi="Cambria" w:cs="Times New Roman"/>
          <w:lang w:eastAsia="tr-TR"/>
        </w:rPr>
        <w:t>yalnızlığın okula aidiyet duygusunu anlamlı biçimde yordadığı görülmüştür. Alan yazında bu bulguyu destekleyen çalışmalar da mevcuttur (</w:t>
      </w:r>
      <w:r w:rsidRPr="00667DBD">
        <w:rPr>
          <w:rFonts w:ascii="Cambria" w:hAnsi="Cambria" w:cs="Times New Roman"/>
        </w:rPr>
        <w:t>Cicognani</w:t>
      </w:r>
      <w:r w:rsidR="003D6C80" w:rsidRPr="00667DBD">
        <w:rPr>
          <w:rFonts w:ascii="Cambria" w:hAnsi="Cambria" w:cs="Times New Roman"/>
        </w:rPr>
        <w:t xml:space="preserve"> ve diğerleri, </w:t>
      </w:r>
      <w:r w:rsidRPr="00667DBD">
        <w:rPr>
          <w:rFonts w:ascii="Cambria" w:eastAsia="Times New Roman" w:hAnsi="Cambria" w:cs="Times New Roman"/>
          <w:lang w:eastAsia="tr-TR"/>
        </w:rPr>
        <w:t xml:space="preserve">2014; Duyan ve diğerleri, 2010; Hagerty ve Williams, 1999; </w:t>
      </w:r>
      <w:r w:rsidRPr="00667DBD">
        <w:rPr>
          <w:rFonts w:ascii="Cambria" w:hAnsi="Cambria" w:cs="Times New Roman"/>
        </w:rPr>
        <w:t xml:space="preserve">Hagerty ve diğerleri, 1996; </w:t>
      </w:r>
      <w:r w:rsidRPr="00667DBD">
        <w:rPr>
          <w:rFonts w:ascii="Cambria" w:eastAsia="Times New Roman" w:hAnsi="Cambria" w:cs="Times New Roman"/>
          <w:lang w:eastAsia="tr-TR"/>
        </w:rPr>
        <w:t xml:space="preserve"> </w:t>
      </w:r>
      <w:r w:rsidR="006D36BC" w:rsidRPr="00667DBD">
        <w:rPr>
          <w:rFonts w:ascii="Cambria" w:hAnsi="Cambria" w:cs="Times New Roman"/>
        </w:rPr>
        <w:t xml:space="preserve">Mellor ve diğerleri, 2008).  </w:t>
      </w:r>
      <w:r w:rsidRPr="00667DBD">
        <w:rPr>
          <w:rFonts w:ascii="Cambria" w:eastAsia="Times New Roman" w:hAnsi="Cambria" w:cs="Times New Roman"/>
          <w:lang w:eastAsia="tr-TR"/>
        </w:rPr>
        <w:t xml:space="preserve"> Bu bulgunun bir nedeni aidiyet duygusunun yalnızlık için koruyucu bir </w:t>
      </w:r>
      <w:r w:rsidR="00D81C2C" w:rsidRPr="00667DBD">
        <w:rPr>
          <w:rFonts w:ascii="Cambria" w:eastAsia="Times New Roman" w:hAnsi="Cambria" w:cs="Times New Roman"/>
          <w:lang w:eastAsia="tr-TR"/>
        </w:rPr>
        <w:t>yapı</w:t>
      </w:r>
      <w:r w:rsidRPr="00667DBD">
        <w:rPr>
          <w:rFonts w:ascii="Cambria" w:eastAsia="Times New Roman" w:hAnsi="Cambria" w:cs="Times New Roman"/>
          <w:lang w:eastAsia="tr-TR"/>
        </w:rPr>
        <w:t xml:space="preserve"> görevi görmesinden kaynaklı olabilir. Nitekim alan yazındaki çalışmalarda bu yöndedir. Örneğin, Hagerty ve Williams (1999) yalnızlık duygusunun gelişiminde önde gelen etkenler arasında ait olma duygusu ve sosyal desteğin önemli bir yeri olduğunu vurgular.</w:t>
      </w:r>
      <w:r w:rsidRPr="00667DBD">
        <w:rPr>
          <w:rFonts w:ascii="Cambria" w:hAnsi="Cambria" w:cs="Times New Roman"/>
        </w:rPr>
        <w:t xml:space="preserve">  Benzer şekilde Hendrick’ de (2009) yalnızlık duygusunun varlığında aidiyet duygusunda yokluk hissedilebileceğini vurgular. </w:t>
      </w:r>
    </w:p>
    <w:p w:rsidR="00B97BED" w:rsidRPr="00667DBD" w:rsidRDefault="00B97BED" w:rsidP="009B2BF5">
      <w:pPr>
        <w:spacing w:after="0" w:line="240" w:lineRule="auto"/>
        <w:ind w:firstLine="567"/>
        <w:jc w:val="both"/>
        <w:rPr>
          <w:rFonts w:ascii="Cambria" w:hAnsi="Cambria" w:cs="Times New Roman"/>
        </w:rPr>
      </w:pPr>
      <w:r w:rsidRPr="00667DBD">
        <w:rPr>
          <w:rFonts w:ascii="Cambria" w:hAnsi="Cambria" w:cs="Times New Roman"/>
        </w:rPr>
        <w:lastRenderedPageBreak/>
        <w:t xml:space="preserve">Baumeister ve Leary’e  (1995) göre ait olma ve yalnızlığın psikolojik sağlığın önemli yordayıcıları olduğunu ve uzun soluklu zayıf sosyal bağlara sahip olan kişilerin en temel insan ihtiyacı olan aidiyetin karşılanamadığını belirtirler.  </w:t>
      </w:r>
      <w:r w:rsidRPr="00667DBD">
        <w:rPr>
          <w:rFonts w:ascii="Cambria" w:eastAsia="Times New Roman" w:hAnsi="Cambria" w:cs="Times New Roman"/>
          <w:lang w:eastAsia="tr-TR"/>
        </w:rPr>
        <w:t xml:space="preserve">Bu çalışmadaki bulgunun bir başka nedeni ergenlerin çevreden algıladıkları sosyal desteğin varlığı ve daha çok aidiyet duyarken yalnızlığı daha az hissetmelerinden kaynaklı olabilir. Steinberg’ e (2013) göre psikolojik sağlığın önemli bir göstergesi aidiyet duygusu ve psikolojik açıdan sağlıklı ergenlerin yakın ilişkiler oluşturma ve sürdürmesinin muhtemel olacağını belirtir. Duyan ve diğerleri (2010)  lise </w:t>
      </w:r>
      <w:r w:rsidRPr="00667DBD">
        <w:rPr>
          <w:rFonts w:ascii="Cambria" w:hAnsi="Cambria" w:cs="Times New Roman"/>
        </w:rPr>
        <w:t xml:space="preserve">öğrencilerinin sosyal desteğin varlığı onların yalnızlık duygusunu yaşamalarında önemli ölçüde fark oluşturduğunu vurgular. </w:t>
      </w:r>
      <w:r w:rsidRPr="00667DBD">
        <w:rPr>
          <w:rFonts w:ascii="Cambria" w:eastAsia="Times New Roman" w:hAnsi="Cambria" w:cs="Times New Roman"/>
          <w:lang w:eastAsia="tr-TR"/>
        </w:rPr>
        <w:t xml:space="preserve">Bu bulgunun bir diğer nedeni </w:t>
      </w:r>
      <w:r w:rsidRPr="00667DBD">
        <w:rPr>
          <w:rFonts w:ascii="Cambria" w:hAnsi="Cambria" w:cs="Times New Roman"/>
        </w:rPr>
        <w:t xml:space="preserve">toplumsal sosyal bir bütünün bir parçası olarak okul bağlamında aidiyet ihtiyacının karşılanması yalnızlıkla baş edebilmesine katkı sağlamış olabilir.  Bireysel psikolojinin kurucusu olan Adler’e göre ait olma duygumuz karşılanmadığında patolojik bir durum olan kaygı oluşur (Corey, 2008). Bireylerin yaşadığı birçok sorunun kaynağında kabul görmeme korkusu vardır. Adler bireyin ait olma duygusunu hissetmesi halinde sorunlarla baş etmek adına cesaret bulabileceğini ifade etmektedir (Corey, 2008). </w:t>
      </w:r>
    </w:p>
    <w:p w:rsidR="002F77DC" w:rsidRPr="00667DBD" w:rsidRDefault="00B97BED" w:rsidP="009B2BF5">
      <w:pPr>
        <w:autoSpaceDE w:val="0"/>
        <w:autoSpaceDN w:val="0"/>
        <w:adjustRightInd w:val="0"/>
        <w:spacing w:after="0" w:line="240" w:lineRule="auto"/>
        <w:ind w:firstLine="567"/>
        <w:jc w:val="both"/>
        <w:rPr>
          <w:rFonts w:ascii="Cambria" w:hAnsi="Cambria" w:cs="Times New Roman"/>
        </w:rPr>
      </w:pPr>
      <w:r w:rsidRPr="00667DBD">
        <w:rPr>
          <w:rFonts w:ascii="Cambria" w:hAnsi="Cambria" w:cs="Times New Roman"/>
        </w:rPr>
        <w:t xml:space="preserve">Sonuç olarak; </w:t>
      </w:r>
      <w:r w:rsidR="006D36BC" w:rsidRPr="00667DBD">
        <w:rPr>
          <w:rFonts w:ascii="Cambria" w:hAnsi="Cambria" w:cs="Times New Roman"/>
        </w:rPr>
        <w:t xml:space="preserve">liseli ergenlerin yalnızlık ve umutsuzlukları okula aidiyet duygusunu anlamlı biçimde yordadığı tespit edilmiştir. </w:t>
      </w:r>
      <w:r w:rsidR="002B68B6" w:rsidRPr="00667DBD">
        <w:rPr>
          <w:rFonts w:ascii="Cambria" w:hAnsi="Cambria" w:cs="Times New Roman"/>
        </w:rPr>
        <w:t xml:space="preserve">Bu bağlamda </w:t>
      </w:r>
      <w:r w:rsidRPr="00667DBD">
        <w:rPr>
          <w:rFonts w:ascii="Cambria" w:hAnsi="Cambria" w:cs="Times New Roman"/>
        </w:rPr>
        <w:t>okula aidiyet duygusu, psikolojik işlevselliği ve olumlu deneyimlere kat</w:t>
      </w:r>
      <w:r w:rsidR="00A66D74" w:rsidRPr="00667DBD">
        <w:rPr>
          <w:rFonts w:ascii="Cambria" w:hAnsi="Cambria" w:cs="Times New Roman"/>
        </w:rPr>
        <w:t xml:space="preserve">kı sağlayıp psikopatolojiyi önleyici bir yapı </w:t>
      </w:r>
      <w:r w:rsidR="002B68B6" w:rsidRPr="00667DBD">
        <w:rPr>
          <w:rFonts w:ascii="Cambria" w:hAnsi="Cambria" w:cs="Times New Roman"/>
        </w:rPr>
        <w:t>görevi gördüğü için</w:t>
      </w:r>
      <w:r w:rsidRPr="00667DBD">
        <w:rPr>
          <w:rFonts w:ascii="Cambria" w:hAnsi="Cambria" w:cs="Times New Roman"/>
        </w:rPr>
        <w:t xml:space="preserve"> bu çalışmada da okula aidiyet duygusu ile yalnızlık ve umutsuzluk arasında ilişki bulunmuştur. </w:t>
      </w:r>
      <w:r w:rsidR="00776759" w:rsidRPr="00667DBD">
        <w:rPr>
          <w:rFonts w:ascii="Cambria" w:hAnsi="Cambria" w:cs="Times New Roman"/>
        </w:rPr>
        <w:t xml:space="preserve"> Bu çalışmanın sınırlılığı </w:t>
      </w:r>
      <w:r w:rsidR="008B2F48" w:rsidRPr="00667DBD">
        <w:rPr>
          <w:rFonts w:ascii="Cambria" w:hAnsi="Cambria" w:cs="Times New Roman"/>
        </w:rPr>
        <w:t>kesitsel ve betimsel olarak yapılm</w:t>
      </w:r>
      <w:r w:rsidR="00AC2207" w:rsidRPr="00667DBD">
        <w:rPr>
          <w:rFonts w:ascii="Cambria" w:hAnsi="Cambria" w:cs="Times New Roman"/>
        </w:rPr>
        <w:t>asıdır</w:t>
      </w:r>
      <w:r w:rsidR="008B2F48" w:rsidRPr="00667DBD">
        <w:rPr>
          <w:rFonts w:ascii="Cambria" w:hAnsi="Cambria" w:cs="Times New Roman"/>
        </w:rPr>
        <w:t>. Bu nedenle araştırmanın sonuçları karşılaştırırken v</w:t>
      </w:r>
      <w:r w:rsidR="00AC2207" w:rsidRPr="00667DBD">
        <w:rPr>
          <w:rFonts w:ascii="Cambria" w:hAnsi="Cambria" w:cs="Times New Roman"/>
        </w:rPr>
        <w:t>e genellenirken bu sınırlılığa</w:t>
      </w:r>
      <w:r w:rsidR="008B2F48" w:rsidRPr="00667DBD">
        <w:rPr>
          <w:rFonts w:ascii="Cambria" w:hAnsi="Cambria" w:cs="Times New Roman"/>
        </w:rPr>
        <w:t xml:space="preserve"> dikkat edilmelidir.</w:t>
      </w:r>
      <w:r w:rsidR="005711D9" w:rsidRPr="00667DBD">
        <w:rPr>
          <w:rFonts w:ascii="Cambria" w:hAnsi="Cambria" w:cs="Times New Roman"/>
        </w:rPr>
        <w:t xml:space="preserve"> </w:t>
      </w:r>
      <w:r w:rsidR="008A32EA" w:rsidRPr="00667DBD">
        <w:rPr>
          <w:rFonts w:ascii="Cambria" w:hAnsi="Cambria" w:cs="Times New Roman"/>
        </w:rPr>
        <w:t>Bunun yanında</w:t>
      </w:r>
      <w:r w:rsidR="00FC76C3" w:rsidRPr="00667DBD">
        <w:rPr>
          <w:rFonts w:ascii="Cambria" w:hAnsi="Cambria" w:cs="Times New Roman"/>
        </w:rPr>
        <w:t xml:space="preserve"> farklı değişkenler işin içine katılarak bağımlı değişkeni açıklama oranı artırılabilir.</w:t>
      </w:r>
      <w:r w:rsidR="002F77DC" w:rsidRPr="00667DBD">
        <w:rPr>
          <w:rFonts w:ascii="Cambria" w:hAnsi="Cambria" w:cs="Times New Roman"/>
        </w:rPr>
        <w:t xml:space="preserve"> </w:t>
      </w:r>
      <w:r w:rsidR="00085819" w:rsidRPr="00667DBD">
        <w:rPr>
          <w:rFonts w:ascii="Cambria" w:hAnsi="Cambria" w:cs="Times New Roman"/>
        </w:rPr>
        <w:t xml:space="preserve"> </w:t>
      </w:r>
      <w:r w:rsidR="002F77DC" w:rsidRPr="00667DBD">
        <w:rPr>
          <w:rFonts w:ascii="Cambria" w:hAnsi="Cambria" w:cs="Times New Roman"/>
        </w:rPr>
        <w:t>Bilindiği kadarıyla alan yazında yalnızlık ve umutsuzluğu okula aidiyet bağlamında ele alan bir çalışmaya rastlanmamıştır. Bu bağlamda çalışmanın sonuçları, ergenlerin gerek umutsuzluk gerekse yalnızlık duygularını aidiyetle ilişkisinin ne kadar önemli olduğunu ortaya koymuştur. Bu durumdan hareketle çalışmanın bulguları ergenlere psikolojik ve psikiyatrik desteği veren ruh sağlığı uzmanları faydalanabilir. Örneğin okula aidiyet duygusunun yokluğunda gösterilen; riskli davranışlar; okul terki, akademik açıdan yetersizlik, yaşam amaçları oluşturamama, yabancılaşma, yalıtılmışlık ve okul devamsızlığı gibi psiko-patolojik örüntüleri olan ergenlerin umutsuzluk ve yalnızlık durumları okula dâhil olduğunu hissetme boyutuyla incelenebilir. Ayrıca eğitim kurumları tarafından geleceğimiz olan ergenler için umut</w:t>
      </w:r>
      <w:r w:rsidR="00EC0143" w:rsidRPr="00667DBD">
        <w:rPr>
          <w:rFonts w:ascii="Cambria" w:hAnsi="Cambria" w:cs="Times New Roman"/>
        </w:rPr>
        <w:t>suzluk</w:t>
      </w:r>
      <w:r w:rsidR="002F77DC" w:rsidRPr="00667DBD">
        <w:rPr>
          <w:rFonts w:ascii="Cambria" w:hAnsi="Cambria" w:cs="Times New Roman"/>
        </w:rPr>
        <w:t>, yalnızlıkla baş etme ve yakınlığı başlatma-sürdürme programlarına yönelik psikoterapi desteği sunulabilir.</w:t>
      </w:r>
    </w:p>
    <w:p w:rsidR="00B97BED" w:rsidRPr="00667DBD" w:rsidRDefault="00B070E6" w:rsidP="009B2BF5">
      <w:pPr>
        <w:autoSpaceDE w:val="0"/>
        <w:autoSpaceDN w:val="0"/>
        <w:adjustRightInd w:val="0"/>
        <w:spacing w:before="240" w:after="240" w:line="360" w:lineRule="auto"/>
        <w:jc w:val="both"/>
        <w:rPr>
          <w:rFonts w:ascii="Cambria" w:hAnsi="Cambria" w:cs="Times New Roman"/>
          <w:b/>
        </w:rPr>
      </w:pPr>
      <w:r w:rsidRPr="00667DBD">
        <w:rPr>
          <w:rFonts w:ascii="Cambria" w:hAnsi="Cambria" w:cs="Times New Roman"/>
          <w:b/>
        </w:rPr>
        <w:t>KAYNAKÇA</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Allipour Birgani, S.</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AE23F4"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Shehni Yailagh, M. (2016). The causal relationship between teacher affective support with performance in English using the mediation of sense of belonging, enjoyment, hopelessness, self-efficacy, and academic effort. </w:t>
      </w:r>
      <w:r w:rsidRPr="009B2BF5">
        <w:rPr>
          <w:rFonts w:ascii="Cambria" w:eastAsia="Times New Roman" w:hAnsi="Cambria" w:cs="Times New Roman"/>
          <w:i/>
          <w:iCs/>
          <w:sz w:val="20"/>
          <w:szCs w:val="20"/>
          <w:lang w:eastAsia="tr-TR"/>
        </w:rPr>
        <w:t>Development Strategies in Medical Education</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3</w:t>
      </w:r>
      <w:r w:rsidRPr="009B2BF5">
        <w:rPr>
          <w:rFonts w:ascii="Cambria" w:eastAsia="Times New Roman" w:hAnsi="Cambria" w:cs="Times New Roman"/>
          <w:sz w:val="20"/>
          <w:szCs w:val="20"/>
          <w:lang w:eastAsia="tr-TR"/>
        </w:rPr>
        <w:t>(1), 49-59.</w:t>
      </w:r>
    </w:p>
    <w:p w:rsidR="00B97BED" w:rsidRPr="009B2BF5" w:rsidRDefault="00B97BED" w:rsidP="009B2BF5">
      <w:pPr>
        <w:spacing w:before="120" w:after="0" w:line="240" w:lineRule="auto"/>
        <w:ind w:left="709" w:hanging="709"/>
        <w:jc w:val="both"/>
        <w:rPr>
          <w:rStyle w:val="Hyperlink"/>
          <w:rFonts w:ascii="Cambria" w:hAnsi="Cambria" w:cs="Times New Roman"/>
          <w:sz w:val="20"/>
          <w:szCs w:val="20"/>
        </w:rPr>
      </w:pPr>
      <w:r w:rsidRPr="009B2BF5">
        <w:rPr>
          <w:rFonts w:ascii="Cambria" w:hAnsi="Cambria" w:cs="Times New Roman"/>
          <w:sz w:val="20"/>
          <w:szCs w:val="20"/>
        </w:rPr>
        <w:t xml:space="preserve">Altınsoy, F. (2016). </w:t>
      </w:r>
      <w:r w:rsidRPr="009B2BF5">
        <w:rPr>
          <w:rFonts w:ascii="Cambria" w:hAnsi="Cambria" w:cs="Times New Roman"/>
          <w:i/>
          <w:sz w:val="20"/>
          <w:szCs w:val="20"/>
        </w:rPr>
        <w:t>Ergenlerde Okula Aidiyet Duygusunun Yordayıcısı Olarak Yaşam Amaçları ve Bağlanma Stilleri</w:t>
      </w:r>
      <w:r w:rsidR="00F837A9" w:rsidRPr="009B2BF5">
        <w:rPr>
          <w:rFonts w:ascii="Cambria" w:hAnsi="Cambria" w:cs="Times New Roman"/>
          <w:sz w:val="20"/>
          <w:szCs w:val="20"/>
        </w:rPr>
        <w:t xml:space="preserve">, </w:t>
      </w:r>
      <w:r w:rsidRPr="009B2BF5">
        <w:rPr>
          <w:rFonts w:ascii="Cambria" w:hAnsi="Cambria" w:cs="Times New Roman"/>
          <w:sz w:val="20"/>
          <w:szCs w:val="20"/>
        </w:rPr>
        <w:t>Yayınlanmamış Yüksek Lisans Tezi</w:t>
      </w:r>
      <w:r w:rsidR="00F837A9" w:rsidRPr="009B2BF5">
        <w:rPr>
          <w:rFonts w:ascii="Cambria" w:hAnsi="Cambria" w:cs="Times New Roman"/>
          <w:sz w:val="20"/>
          <w:szCs w:val="20"/>
        </w:rPr>
        <w:t>,</w:t>
      </w:r>
      <w:r w:rsidRPr="009B2BF5">
        <w:rPr>
          <w:rFonts w:ascii="Cambria" w:hAnsi="Cambria" w:cs="Times New Roman"/>
          <w:sz w:val="20"/>
          <w:szCs w:val="20"/>
        </w:rPr>
        <w:t xml:space="preserve">  Gaziosmanpaşa Üniversitesi, Eğitim Bilimleri. İnternet adresinden:</w:t>
      </w:r>
      <w:r w:rsidRPr="009B2BF5">
        <w:rPr>
          <w:rFonts w:ascii="Cambria" w:hAnsi="Cambria"/>
          <w:sz w:val="20"/>
          <w:szCs w:val="20"/>
        </w:rPr>
        <w:t xml:space="preserve">  </w:t>
      </w:r>
      <w:hyperlink r:id="rId11" w:history="1">
        <w:r w:rsidRPr="009B2BF5">
          <w:rPr>
            <w:rStyle w:val="Hyperlink"/>
            <w:rFonts w:ascii="Cambria" w:hAnsi="Cambria" w:cs="Times New Roman"/>
            <w:sz w:val="20"/>
            <w:szCs w:val="20"/>
          </w:rPr>
          <w:t>https://tez.yok.gov.tr/UlusalTezMerkezi/tezSorguSonucYeni.jsp</w:t>
        </w:r>
      </w:hyperlink>
    </w:p>
    <w:p w:rsidR="007477EC" w:rsidRPr="009B2BF5" w:rsidRDefault="007477EC" w:rsidP="009B2BF5">
      <w:pPr>
        <w:spacing w:before="120" w:after="0" w:line="240" w:lineRule="auto"/>
        <w:ind w:left="709" w:hanging="709"/>
        <w:jc w:val="both"/>
        <w:rPr>
          <w:rFonts w:ascii="Cambria" w:hAnsi="Cambria" w:cs="Times New Roman"/>
          <w:sz w:val="20"/>
          <w:szCs w:val="20"/>
        </w:rPr>
      </w:pPr>
      <w:r w:rsidRPr="009B2BF5">
        <w:rPr>
          <w:rFonts w:ascii="Cambria" w:hAnsi="Cambria" w:cs="Times New Roman"/>
          <w:sz w:val="20"/>
          <w:szCs w:val="20"/>
        </w:rPr>
        <w:t xml:space="preserve">Altınsoy, F., &amp; Eryılmaz, A. (2017). Ergenlerde Okula Aidiyet: Yaşam Amaçları ve Bağlanma Örüntüleri ile İlişkisi (School Belonging in Adolescence: Relationships with Life Goals and Attachment Patterns). International Online Journal of Educational Sciences 9 (4), 1038 -1051. DOI: </w:t>
      </w:r>
      <w:hyperlink r:id="rId12" w:history="1">
        <w:r w:rsidR="004C18C1" w:rsidRPr="009B2BF5">
          <w:rPr>
            <w:rStyle w:val="Hyperlink"/>
            <w:rFonts w:ascii="Cambria" w:hAnsi="Cambria" w:cs="Times New Roman"/>
            <w:sz w:val="20"/>
            <w:szCs w:val="20"/>
          </w:rPr>
          <w:t>https://doi.org/10.15345/iojes.2017.04.011</w:t>
        </w:r>
      </w:hyperlink>
      <w:r w:rsidR="004C18C1" w:rsidRPr="009B2BF5">
        <w:rPr>
          <w:rFonts w:ascii="Cambria" w:hAnsi="Cambria" w:cs="Times New Roman"/>
          <w:sz w:val="20"/>
          <w:szCs w:val="20"/>
        </w:rPr>
        <w:t xml:space="preserve"> </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 xml:space="preserve">Alverson, J. R. (2014). </w:t>
      </w:r>
      <w:r w:rsidRPr="009B2BF5">
        <w:rPr>
          <w:rFonts w:ascii="Cambria" w:eastAsia="Times New Roman" w:hAnsi="Cambria" w:cs="Times New Roman"/>
          <w:i/>
          <w:iCs/>
          <w:sz w:val="20"/>
          <w:szCs w:val="20"/>
          <w:lang w:eastAsia="tr-TR"/>
        </w:rPr>
        <w:t>A model of hopelessness, belongingness, engagement, and academic achievement</w:t>
      </w:r>
      <w:r w:rsidRPr="009B2BF5">
        <w:rPr>
          <w:rFonts w:ascii="Cambria" w:eastAsia="Times New Roman" w:hAnsi="Cambria" w:cs="Times New Roman"/>
          <w:sz w:val="20"/>
          <w:szCs w:val="20"/>
          <w:lang w:eastAsia="tr-TR"/>
        </w:rPr>
        <w:t>, Doctoral dissertation, The University of Alabama TUSCALOOSA.</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Baumeister, R. F.</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Leary, M. R. (1995). The need to belong: Desire for interpersonal attachments as a fundamental human motivation. </w:t>
      </w:r>
      <w:r w:rsidRPr="009B2BF5">
        <w:rPr>
          <w:rFonts w:ascii="Cambria" w:eastAsia="Times New Roman" w:hAnsi="Cambria" w:cs="Times New Roman"/>
          <w:i/>
          <w:iCs/>
          <w:sz w:val="20"/>
          <w:szCs w:val="20"/>
          <w:lang w:eastAsia="tr-TR"/>
        </w:rPr>
        <w:t>Psychological Bulletin</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117</w:t>
      </w:r>
      <w:r w:rsidRPr="009B2BF5">
        <w:rPr>
          <w:rFonts w:ascii="Cambria" w:eastAsia="Times New Roman" w:hAnsi="Cambria" w:cs="Times New Roman"/>
          <w:sz w:val="20"/>
          <w:szCs w:val="20"/>
          <w:lang w:eastAsia="tr-TR"/>
        </w:rPr>
        <w:t>(3), 497-529.</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Beck, A. T., Weissman, A., Lester, D.</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Trexler, L. (1974). The measurement of pessimism: The hopelessness scale. </w:t>
      </w:r>
      <w:r w:rsidRPr="009B2BF5">
        <w:rPr>
          <w:rFonts w:ascii="Cambria" w:eastAsia="Times New Roman" w:hAnsi="Cambria" w:cs="Times New Roman"/>
          <w:i/>
          <w:iCs/>
          <w:sz w:val="20"/>
          <w:szCs w:val="20"/>
          <w:lang w:eastAsia="tr-TR"/>
        </w:rPr>
        <w:t>Journal of Consulting and Clinical Psychology</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42</w:t>
      </w:r>
      <w:r w:rsidRPr="009B2BF5">
        <w:rPr>
          <w:rFonts w:ascii="Cambria" w:eastAsia="Times New Roman" w:hAnsi="Cambria" w:cs="Times New Roman"/>
          <w:sz w:val="20"/>
          <w:szCs w:val="20"/>
          <w:lang w:eastAsia="tr-TR"/>
        </w:rPr>
        <w:t>(6), 861-865.</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lastRenderedPageBreak/>
        <w:t>Bolland, J. M., Lian, B. E.</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Formichella, C. M. (2005). The origins of hopelessness among inner-city African-American adolescents. </w:t>
      </w:r>
      <w:r w:rsidRPr="009B2BF5">
        <w:rPr>
          <w:rFonts w:ascii="Cambria" w:eastAsia="Times New Roman" w:hAnsi="Cambria" w:cs="Times New Roman"/>
          <w:i/>
          <w:iCs/>
          <w:sz w:val="20"/>
          <w:szCs w:val="20"/>
          <w:lang w:eastAsia="tr-TR"/>
        </w:rPr>
        <w:t>American Journal of Community Psychology</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36</w:t>
      </w:r>
      <w:r w:rsidRPr="009B2BF5">
        <w:rPr>
          <w:rFonts w:ascii="Cambria" w:eastAsia="Times New Roman" w:hAnsi="Cambria" w:cs="Times New Roman"/>
          <w:sz w:val="20"/>
          <w:szCs w:val="20"/>
          <w:lang w:eastAsia="tr-TR"/>
        </w:rPr>
        <w:t>(3-4), 293-305.</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 xml:space="preserve">Booker, C. K. (2004). Exploring school belonging and academic achievement in African American adolescent. </w:t>
      </w:r>
      <w:r w:rsidRPr="009B2BF5">
        <w:rPr>
          <w:rFonts w:ascii="Cambria" w:eastAsia="Times New Roman" w:hAnsi="Cambria" w:cs="Times New Roman"/>
          <w:i/>
          <w:sz w:val="20"/>
          <w:szCs w:val="20"/>
          <w:lang w:eastAsia="tr-TR"/>
        </w:rPr>
        <w:t>Curriculum and Teaching Dialogue, 6</w:t>
      </w:r>
      <w:r w:rsidRPr="009B2BF5">
        <w:rPr>
          <w:rFonts w:ascii="Cambria" w:eastAsia="Times New Roman" w:hAnsi="Cambria" w:cs="Times New Roman"/>
          <w:sz w:val="20"/>
          <w:szCs w:val="20"/>
          <w:lang w:eastAsia="tr-TR"/>
        </w:rPr>
        <w:t>(2), 131- 143.</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Caraway, K., Tucker, C. M., Reinke, W. M.</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Hall, C. (2003). Self</w:t>
      </w:r>
      <w:r w:rsidRPr="009B2BF5">
        <w:rPr>
          <w:rFonts w:ascii="Cambria" w:eastAsia="Times New Roman" w:hAnsi="Cambria" w:cs="Cambria Math"/>
          <w:sz w:val="20"/>
          <w:szCs w:val="20"/>
          <w:lang w:eastAsia="tr-TR"/>
        </w:rPr>
        <w:t>‐</w:t>
      </w:r>
      <w:r w:rsidRPr="009B2BF5">
        <w:rPr>
          <w:rFonts w:ascii="Cambria" w:eastAsia="Times New Roman" w:hAnsi="Cambria" w:cs="Times New Roman"/>
          <w:sz w:val="20"/>
          <w:szCs w:val="20"/>
          <w:lang w:eastAsia="tr-TR"/>
        </w:rPr>
        <w:t xml:space="preserve">efficacy, goal orientation, and fear of failure as predictors of school engagement in high school students. </w:t>
      </w:r>
      <w:r w:rsidRPr="009B2BF5">
        <w:rPr>
          <w:rFonts w:ascii="Cambria" w:eastAsia="Times New Roman" w:hAnsi="Cambria" w:cs="Times New Roman"/>
          <w:i/>
          <w:sz w:val="20"/>
          <w:szCs w:val="20"/>
          <w:lang w:eastAsia="tr-TR"/>
        </w:rPr>
        <w:t>Psychology in The Schools, 40(</w:t>
      </w:r>
      <w:r w:rsidRPr="009B2BF5">
        <w:rPr>
          <w:rFonts w:ascii="Cambria" w:eastAsia="Times New Roman" w:hAnsi="Cambria" w:cs="Times New Roman"/>
          <w:sz w:val="20"/>
          <w:szCs w:val="20"/>
          <w:lang w:eastAsia="tr-TR"/>
        </w:rPr>
        <w:t>4), 417-427. doi:10.1002/pits.10092</w:t>
      </w:r>
    </w:p>
    <w:p w:rsidR="00B97BED" w:rsidRPr="009B2BF5" w:rsidRDefault="00B97BED" w:rsidP="009B2BF5">
      <w:pPr>
        <w:tabs>
          <w:tab w:val="left" w:pos="2268"/>
        </w:tabs>
        <w:spacing w:before="120" w:after="0" w:line="240" w:lineRule="auto"/>
        <w:ind w:left="709" w:hanging="709"/>
        <w:jc w:val="both"/>
        <w:rPr>
          <w:rFonts w:ascii="Cambria" w:hAnsi="Cambria" w:cs="Times New Roman"/>
          <w:sz w:val="20"/>
          <w:szCs w:val="20"/>
        </w:rPr>
      </w:pPr>
      <w:r w:rsidRPr="009B2BF5">
        <w:rPr>
          <w:rFonts w:ascii="Cambria" w:hAnsi="Cambria" w:cs="Times New Roman"/>
          <w:sz w:val="20"/>
          <w:szCs w:val="20"/>
        </w:rPr>
        <w:t xml:space="preserve">Cemalcılar, Z. (2010). Schools as socialisation contexts: Understanding the impact of school climate factors on student’s sense of school belonging. </w:t>
      </w:r>
      <w:r w:rsidRPr="009B2BF5">
        <w:rPr>
          <w:rFonts w:ascii="Cambria" w:hAnsi="Cambria" w:cs="Times New Roman"/>
          <w:i/>
          <w:sz w:val="20"/>
          <w:szCs w:val="20"/>
        </w:rPr>
        <w:t>Applied Psychology: An International Review, 59</w:t>
      </w:r>
      <w:r w:rsidRPr="009B2BF5">
        <w:rPr>
          <w:rFonts w:ascii="Cambria" w:hAnsi="Cambria" w:cs="Times New Roman"/>
          <w:sz w:val="20"/>
          <w:szCs w:val="20"/>
        </w:rPr>
        <w:t>(2), 243–272.</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Çevik, G. B.</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Gündoğdu, H. M. (2015). Stres, umutsuzluk, ve annelerin öğrenilmiş çaresizliğinin ergenlerin öğrenilmiş çaresizliğini yordama düzeyleri. </w:t>
      </w:r>
      <w:r w:rsidRPr="009B2BF5">
        <w:rPr>
          <w:rFonts w:ascii="Cambria" w:eastAsia="Times New Roman" w:hAnsi="Cambria" w:cs="Times New Roman"/>
          <w:i/>
          <w:iCs/>
          <w:sz w:val="20"/>
          <w:szCs w:val="20"/>
          <w:lang w:eastAsia="tr-TR"/>
        </w:rPr>
        <w:t>Türk Psikolojik Danışma ve Rehberlik Dergisi</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5</w:t>
      </w:r>
      <w:r w:rsidRPr="009B2BF5">
        <w:rPr>
          <w:rFonts w:ascii="Cambria" w:eastAsia="Times New Roman" w:hAnsi="Cambria" w:cs="Times New Roman"/>
          <w:sz w:val="20"/>
          <w:szCs w:val="20"/>
          <w:lang w:eastAsia="tr-TR"/>
        </w:rPr>
        <w:t xml:space="preserve">(43), </w:t>
      </w:r>
      <w:r w:rsidRPr="009B2BF5">
        <w:rPr>
          <w:rFonts w:ascii="Cambria" w:hAnsi="Cambria" w:cs="Times New Roman"/>
          <w:sz w:val="20"/>
          <w:szCs w:val="20"/>
        </w:rPr>
        <w:t>21-34</w:t>
      </w:r>
      <w:r w:rsidRPr="009B2BF5">
        <w:rPr>
          <w:rFonts w:ascii="Cambria" w:eastAsia="Times New Roman" w:hAnsi="Cambria" w:cs="Times New Roman"/>
          <w:sz w:val="20"/>
          <w:szCs w:val="20"/>
          <w:lang w:eastAsia="tr-TR"/>
        </w:rPr>
        <w:t>.</w:t>
      </w:r>
    </w:p>
    <w:p w:rsidR="00B97BED" w:rsidRPr="009B2BF5" w:rsidRDefault="00B97BED" w:rsidP="009B2BF5">
      <w:pPr>
        <w:tabs>
          <w:tab w:val="left" w:pos="2268"/>
        </w:tabs>
        <w:spacing w:before="120" w:after="0" w:line="240" w:lineRule="auto"/>
        <w:ind w:left="709" w:hanging="709"/>
        <w:jc w:val="both"/>
        <w:rPr>
          <w:rFonts w:ascii="Cambria" w:hAnsi="Cambria" w:cs="Times New Roman"/>
          <w:sz w:val="20"/>
          <w:szCs w:val="20"/>
        </w:rPr>
      </w:pPr>
      <w:r w:rsidRPr="009B2BF5">
        <w:rPr>
          <w:rFonts w:ascii="Cambria" w:eastAsia="Times New Roman" w:hAnsi="Cambria" w:cs="Times New Roman"/>
          <w:sz w:val="20"/>
          <w:szCs w:val="20"/>
          <w:lang w:eastAsia="tr-TR"/>
        </w:rPr>
        <w:t>Cicognani, E., Klimstra, T.</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Goossens, L. (2014). Sense of community, identity statuses, and loneliness in adolescence: A cross</w:t>
      </w:r>
      <w:r w:rsidRPr="009B2BF5">
        <w:rPr>
          <w:rFonts w:ascii="Cambria" w:eastAsia="Times New Roman" w:hAnsi="Cambria" w:cs="Cambria Math"/>
          <w:sz w:val="20"/>
          <w:szCs w:val="20"/>
          <w:lang w:eastAsia="tr-TR"/>
        </w:rPr>
        <w:t>‐</w:t>
      </w:r>
      <w:r w:rsidRPr="009B2BF5">
        <w:rPr>
          <w:rFonts w:ascii="Cambria" w:eastAsia="Times New Roman" w:hAnsi="Cambria" w:cs="Times New Roman"/>
          <w:sz w:val="20"/>
          <w:szCs w:val="20"/>
          <w:lang w:eastAsia="tr-TR"/>
        </w:rPr>
        <w:t xml:space="preserve">national study on Italian and Belgian youth. </w:t>
      </w:r>
      <w:r w:rsidRPr="009B2BF5">
        <w:rPr>
          <w:rFonts w:ascii="Cambria" w:eastAsia="Times New Roman" w:hAnsi="Cambria" w:cs="Times New Roman"/>
          <w:i/>
          <w:iCs/>
          <w:sz w:val="20"/>
          <w:szCs w:val="20"/>
          <w:lang w:eastAsia="tr-TR"/>
        </w:rPr>
        <w:t>Journal of Community Psychology</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42</w:t>
      </w:r>
      <w:r w:rsidRPr="009B2BF5">
        <w:rPr>
          <w:rFonts w:ascii="Cambria" w:eastAsia="Times New Roman" w:hAnsi="Cambria" w:cs="Times New Roman"/>
          <w:sz w:val="20"/>
          <w:szCs w:val="20"/>
          <w:lang w:eastAsia="tr-TR"/>
        </w:rPr>
        <w:t>(4), 414-432.</w:t>
      </w:r>
    </w:p>
    <w:p w:rsidR="00B97BED" w:rsidRPr="009B2BF5" w:rsidRDefault="00B97BED" w:rsidP="009B2BF5">
      <w:pPr>
        <w:spacing w:before="120" w:after="0" w:line="240" w:lineRule="auto"/>
        <w:ind w:left="709" w:hanging="709"/>
        <w:jc w:val="both"/>
        <w:rPr>
          <w:rFonts w:ascii="Cambria" w:eastAsiaTheme="minorEastAsia" w:hAnsi="Cambria" w:cs="Times New Roman"/>
          <w:kern w:val="24"/>
          <w:sz w:val="20"/>
          <w:szCs w:val="20"/>
        </w:rPr>
      </w:pPr>
      <w:r w:rsidRPr="009B2BF5">
        <w:rPr>
          <w:rFonts w:ascii="Cambria" w:eastAsiaTheme="minorEastAsia" w:hAnsi="Cambria" w:cs="Times New Roman"/>
          <w:kern w:val="24"/>
          <w:sz w:val="20"/>
          <w:szCs w:val="20"/>
        </w:rPr>
        <w:t xml:space="preserve">Corey, G. (2008). </w:t>
      </w:r>
      <w:r w:rsidRPr="009B2BF5">
        <w:rPr>
          <w:rFonts w:ascii="Cambria" w:eastAsiaTheme="minorEastAsia" w:hAnsi="Cambria" w:cs="Times New Roman"/>
          <w:i/>
          <w:kern w:val="24"/>
          <w:sz w:val="20"/>
          <w:szCs w:val="20"/>
        </w:rPr>
        <w:t>Psikolojik danışma, psikoterapi kuram ve uygulamaları</w:t>
      </w:r>
      <w:r w:rsidRPr="009B2BF5">
        <w:rPr>
          <w:rFonts w:ascii="Cambria" w:eastAsiaTheme="minorEastAsia" w:hAnsi="Cambria" w:cs="Times New Roman"/>
          <w:kern w:val="24"/>
          <w:sz w:val="20"/>
          <w:szCs w:val="20"/>
        </w:rPr>
        <w:t xml:space="preserve"> (T. Ergene, Çeviren). </w:t>
      </w:r>
      <w:r w:rsidRPr="009B2BF5">
        <w:rPr>
          <w:rFonts w:ascii="Cambria" w:eastAsiaTheme="minorEastAsia" w:hAnsi="Cambria" w:cs="Times New Roman"/>
          <w:iCs/>
          <w:kern w:val="24"/>
          <w:sz w:val="20"/>
          <w:szCs w:val="20"/>
        </w:rPr>
        <w:t>Ankara: Mentis</w:t>
      </w:r>
      <w:r w:rsidRPr="009B2BF5">
        <w:rPr>
          <w:rFonts w:ascii="Cambria" w:eastAsiaTheme="minorEastAsia" w:hAnsi="Cambria" w:cs="Times New Roman"/>
          <w:kern w:val="24"/>
          <w:sz w:val="20"/>
          <w:szCs w:val="20"/>
        </w:rPr>
        <w:t>.(orijinal eser, 2005)</w:t>
      </w:r>
    </w:p>
    <w:p w:rsidR="00B97BED" w:rsidRPr="009B2BF5" w:rsidRDefault="00B97BED" w:rsidP="009B2BF5">
      <w:pPr>
        <w:spacing w:before="120" w:after="0" w:line="240" w:lineRule="auto"/>
        <w:ind w:left="709" w:hanging="709"/>
        <w:jc w:val="both"/>
        <w:rPr>
          <w:rFonts w:ascii="Cambria" w:eastAsiaTheme="minorEastAsia" w:hAnsi="Cambria" w:cs="Times New Roman"/>
          <w:kern w:val="24"/>
          <w:sz w:val="20"/>
          <w:szCs w:val="20"/>
        </w:rPr>
      </w:pPr>
      <w:r w:rsidRPr="009B2BF5">
        <w:rPr>
          <w:rFonts w:ascii="Cambria" w:eastAsia="Times New Roman" w:hAnsi="Cambria" w:cs="Times New Roman"/>
          <w:sz w:val="20"/>
          <w:szCs w:val="20"/>
          <w:lang w:eastAsia="tr-TR"/>
        </w:rPr>
        <w:t xml:space="preserve">Creswell, J. W. (2014). </w:t>
      </w:r>
      <w:r w:rsidRPr="009B2BF5">
        <w:rPr>
          <w:rFonts w:ascii="Cambria" w:eastAsia="Times New Roman" w:hAnsi="Cambria" w:cs="Times New Roman"/>
          <w:i/>
          <w:sz w:val="20"/>
          <w:szCs w:val="20"/>
          <w:lang w:eastAsia="tr-TR"/>
        </w:rPr>
        <w:t>Araştırma deseni, nitel, nicel ve karma yöntem yaklaşımları</w:t>
      </w:r>
      <w:r w:rsidRPr="009B2BF5">
        <w:rPr>
          <w:rFonts w:ascii="Cambria" w:eastAsia="Times New Roman" w:hAnsi="Cambria" w:cs="Times New Roman"/>
          <w:sz w:val="20"/>
          <w:szCs w:val="20"/>
          <w:lang w:eastAsia="tr-TR"/>
        </w:rPr>
        <w:t>. (</w:t>
      </w:r>
      <w:r w:rsidRPr="009B2BF5">
        <w:rPr>
          <w:rFonts w:ascii="Cambria" w:eastAsia="Times New Roman" w:hAnsi="Cambria" w:cs="Times New Roman"/>
          <w:iCs/>
          <w:sz w:val="20"/>
          <w:szCs w:val="20"/>
          <w:lang w:eastAsia="tr-TR"/>
        </w:rPr>
        <w:t>S. B. Demir, Çev. Edt</w:t>
      </w:r>
      <w:r w:rsidRPr="009B2BF5">
        <w:rPr>
          <w:rFonts w:ascii="Cambria" w:eastAsia="Times New Roman" w:hAnsi="Cambria" w:cs="Times New Roman"/>
          <w:i/>
          <w:iCs/>
          <w:sz w:val="20"/>
          <w:szCs w:val="20"/>
          <w:lang w:eastAsia="tr-TR"/>
        </w:rPr>
        <w:t xml:space="preserve">.) </w:t>
      </w:r>
      <w:r w:rsidRPr="009B2BF5">
        <w:rPr>
          <w:rFonts w:ascii="Cambria" w:eastAsia="Times New Roman" w:hAnsi="Cambria" w:cs="Times New Roman"/>
          <w:iCs/>
          <w:sz w:val="20"/>
          <w:szCs w:val="20"/>
          <w:lang w:eastAsia="tr-TR"/>
        </w:rPr>
        <w:t>Ankara: Eğiten Kitap</w:t>
      </w:r>
      <w:r w:rsidRPr="009B2BF5">
        <w:rPr>
          <w:rFonts w:ascii="Cambria" w:eastAsia="Times New Roman" w:hAnsi="Cambria" w:cs="Times New Roman"/>
          <w:sz w:val="20"/>
          <w:szCs w:val="20"/>
          <w:lang w:eastAsia="tr-TR"/>
        </w:rPr>
        <w:t>.</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Dilbaz, N.</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Seber, G. (1993). Umutsuzluk kavramı: Depresyon ve intiharda önemi. </w:t>
      </w:r>
      <w:r w:rsidRPr="009B2BF5">
        <w:rPr>
          <w:rFonts w:ascii="Cambria" w:eastAsia="Times New Roman" w:hAnsi="Cambria" w:cs="Times New Roman"/>
          <w:i/>
          <w:iCs/>
          <w:sz w:val="20"/>
          <w:szCs w:val="20"/>
          <w:lang w:eastAsia="tr-TR"/>
        </w:rPr>
        <w:t>Kriz Dergisi</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1</w:t>
      </w:r>
      <w:r w:rsidRPr="009B2BF5">
        <w:rPr>
          <w:rFonts w:ascii="Cambria" w:eastAsia="Times New Roman" w:hAnsi="Cambria" w:cs="Times New Roman"/>
          <w:sz w:val="20"/>
          <w:szCs w:val="20"/>
          <w:lang w:eastAsia="tr-TR"/>
        </w:rPr>
        <w:t>(3), 134-138.</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Duyan, V., Duyan, G. Ç., Çifti, E. G., Sevin, Ç., Erbay, E.</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İkizoğlu, M. (2010). Lisede okuyan öğrencilerin yalnızlık durumlarına etki eden değişkenlerin incelenmesi. </w:t>
      </w:r>
      <w:r w:rsidRPr="009B2BF5">
        <w:rPr>
          <w:rFonts w:ascii="Cambria" w:eastAsia="Times New Roman" w:hAnsi="Cambria" w:cs="Times New Roman"/>
          <w:i/>
          <w:iCs/>
          <w:sz w:val="20"/>
          <w:szCs w:val="20"/>
          <w:lang w:eastAsia="tr-TR"/>
        </w:rPr>
        <w:t>Eğitim ve Bilim</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33</w:t>
      </w:r>
      <w:r w:rsidRPr="009B2BF5">
        <w:rPr>
          <w:rFonts w:ascii="Cambria" w:eastAsia="Times New Roman" w:hAnsi="Cambria" w:cs="Times New Roman"/>
          <w:sz w:val="20"/>
          <w:szCs w:val="20"/>
          <w:lang w:eastAsia="tr-TR"/>
        </w:rPr>
        <w:t>(150), 28-41.</w:t>
      </w:r>
    </w:p>
    <w:p w:rsidR="00B97BED" w:rsidRPr="009B2BF5" w:rsidRDefault="00B97BED" w:rsidP="009B2BF5">
      <w:pPr>
        <w:spacing w:before="120" w:after="0" w:line="240" w:lineRule="auto"/>
        <w:ind w:left="709" w:hanging="709"/>
        <w:jc w:val="both"/>
        <w:rPr>
          <w:rFonts w:ascii="Cambria" w:hAnsi="Cambria" w:cs="Times New Roman"/>
          <w:sz w:val="20"/>
          <w:szCs w:val="20"/>
        </w:rPr>
      </w:pPr>
      <w:r w:rsidRPr="009B2BF5">
        <w:rPr>
          <w:rFonts w:ascii="Cambria" w:eastAsia="Times New Roman" w:hAnsi="Cambria" w:cs="Times New Roman"/>
          <w:sz w:val="20"/>
          <w:szCs w:val="20"/>
          <w:lang w:eastAsia="tr-TR"/>
        </w:rPr>
        <w:t xml:space="preserve">Eskin, M. (2001). Ergenlikte yalnızlık, baş etme yöntemleri ve yalnızlığın intihar davranışı ile ilişkisi. </w:t>
      </w:r>
      <w:r w:rsidRPr="009B2BF5">
        <w:rPr>
          <w:rFonts w:ascii="Cambria" w:eastAsia="Times New Roman" w:hAnsi="Cambria" w:cs="Times New Roman"/>
          <w:i/>
          <w:iCs/>
          <w:sz w:val="20"/>
          <w:szCs w:val="20"/>
          <w:lang w:eastAsia="tr-TR"/>
        </w:rPr>
        <w:t>Klinik Psikiyatri</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4</w:t>
      </w:r>
      <w:r w:rsidRPr="009B2BF5">
        <w:rPr>
          <w:rFonts w:ascii="Cambria" w:eastAsia="Times New Roman" w:hAnsi="Cambria" w:cs="Times New Roman"/>
          <w:sz w:val="20"/>
          <w:szCs w:val="20"/>
          <w:lang w:eastAsia="tr-TR"/>
        </w:rPr>
        <w:t>(5), 5-11.</w:t>
      </w:r>
    </w:p>
    <w:p w:rsidR="00B97BED" w:rsidRPr="009B2BF5" w:rsidRDefault="00B97BED" w:rsidP="009B2BF5">
      <w:pPr>
        <w:tabs>
          <w:tab w:val="left" w:pos="2268"/>
        </w:tabs>
        <w:spacing w:before="120" w:after="0" w:line="240" w:lineRule="auto"/>
        <w:ind w:left="709" w:hanging="709"/>
        <w:jc w:val="both"/>
        <w:rPr>
          <w:rFonts w:ascii="Cambria" w:hAnsi="Cambria" w:cs="Times New Roman"/>
          <w:sz w:val="20"/>
          <w:szCs w:val="20"/>
        </w:rPr>
      </w:pPr>
      <w:r w:rsidRPr="009B2BF5">
        <w:rPr>
          <w:rFonts w:ascii="Cambria" w:hAnsi="Cambria" w:cs="Times New Roman"/>
          <w:sz w:val="20"/>
          <w:szCs w:val="20"/>
        </w:rPr>
        <w:t>Ercoşkun, H.</w:t>
      </w:r>
      <w:r w:rsidR="00933F31" w:rsidRPr="009B2BF5">
        <w:rPr>
          <w:rFonts w:ascii="Cambria" w:hAnsi="Cambria" w:cs="Times New Roman"/>
          <w:sz w:val="20"/>
          <w:szCs w:val="20"/>
        </w:rPr>
        <w:t>,</w:t>
      </w:r>
      <w:r w:rsidRPr="009B2BF5">
        <w:rPr>
          <w:rFonts w:ascii="Cambria" w:hAnsi="Cambria" w:cs="Times New Roman"/>
          <w:sz w:val="20"/>
          <w:szCs w:val="20"/>
        </w:rPr>
        <w:t xml:space="preserve"> </w:t>
      </w:r>
      <w:r w:rsidR="00933F31" w:rsidRPr="009B2BF5">
        <w:rPr>
          <w:rFonts w:ascii="Cambria" w:hAnsi="Cambria" w:cs="Times New Roman"/>
          <w:sz w:val="20"/>
          <w:szCs w:val="20"/>
        </w:rPr>
        <w:t>&amp;</w:t>
      </w:r>
      <w:r w:rsidRPr="009B2BF5">
        <w:rPr>
          <w:rFonts w:ascii="Cambria" w:hAnsi="Cambria" w:cs="Times New Roman"/>
          <w:sz w:val="20"/>
          <w:szCs w:val="20"/>
        </w:rPr>
        <w:t xml:space="preserve"> Nalçacı, A. (2005). Öğretimde psikolojik ihtiyaçların yeri ve önemi. </w:t>
      </w:r>
      <w:r w:rsidRPr="009B2BF5">
        <w:rPr>
          <w:rFonts w:ascii="Cambria" w:hAnsi="Cambria" w:cs="Times New Roman"/>
          <w:i/>
          <w:iCs/>
          <w:sz w:val="20"/>
          <w:szCs w:val="20"/>
        </w:rPr>
        <w:t>Atatürk Üniversitesi Kazım Karabekir Eğitim Fakültesi Dergisi</w:t>
      </w:r>
      <w:r w:rsidRPr="009B2BF5">
        <w:rPr>
          <w:rFonts w:ascii="Cambria" w:hAnsi="Cambria" w:cs="Times New Roman"/>
          <w:i/>
          <w:sz w:val="20"/>
          <w:szCs w:val="20"/>
        </w:rPr>
        <w:t>, 11</w:t>
      </w:r>
      <w:r w:rsidRPr="009B2BF5">
        <w:rPr>
          <w:rFonts w:ascii="Cambria" w:hAnsi="Cambria" w:cs="Times New Roman"/>
          <w:sz w:val="20"/>
          <w:szCs w:val="20"/>
        </w:rPr>
        <w:t>, 353-370.</w:t>
      </w:r>
    </w:p>
    <w:p w:rsidR="00C43F55" w:rsidRPr="009B2BF5" w:rsidRDefault="00C43F55" w:rsidP="009B2BF5">
      <w:pPr>
        <w:tabs>
          <w:tab w:val="left" w:pos="2268"/>
        </w:tabs>
        <w:spacing w:before="120" w:after="0" w:line="240" w:lineRule="auto"/>
        <w:ind w:left="709" w:hanging="709"/>
        <w:jc w:val="both"/>
        <w:rPr>
          <w:rFonts w:ascii="Cambria" w:hAnsi="Cambria" w:cs="Times New Roman"/>
          <w:sz w:val="20"/>
          <w:szCs w:val="20"/>
        </w:rPr>
      </w:pPr>
      <w:r w:rsidRPr="009B2BF5">
        <w:rPr>
          <w:rFonts w:ascii="Cambria" w:hAnsi="Cambria" w:cs="Times New Roman"/>
          <w:sz w:val="20"/>
          <w:szCs w:val="20"/>
        </w:rPr>
        <w:t xml:space="preserve">Eryılmaz, A. &amp; Altınsoy, F. (2017). Okula Aidiyet ve İhtiyaç Doyumu Arasındaki İlişkilerin İncelenmesi, (The Examination of the Relationships Between Belonging to School and the Need Satisfaction), T.C. Gençlik ve Spor Bakanlığı Gençlik Araştırmaları Dergisi (GAD) 5(1), 111-124. </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 xml:space="preserve">Field, A. (2013). </w:t>
      </w:r>
      <w:r w:rsidRPr="009B2BF5">
        <w:rPr>
          <w:rFonts w:ascii="Cambria" w:eastAsia="Times New Roman" w:hAnsi="Cambria" w:cs="Times New Roman"/>
          <w:i/>
          <w:iCs/>
          <w:sz w:val="20"/>
          <w:szCs w:val="20"/>
          <w:lang w:eastAsia="tr-TR"/>
        </w:rPr>
        <w:t>Discovering statistics using IBM SPSS statistics</w:t>
      </w:r>
      <w:r w:rsidRPr="009B2BF5">
        <w:rPr>
          <w:rFonts w:ascii="Cambria" w:eastAsia="Times New Roman" w:hAnsi="Cambria" w:cs="Times New Roman"/>
          <w:sz w:val="20"/>
          <w:szCs w:val="20"/>
          <w:lang w:eastAsia="tr-TR"/>
        </w:rPr>
        <w:t>. Sage.</w:t>
      </w:r>
    </w:p>
    <w:p w:rsidR="00B97BED" w:rsidRPr="009B2BF5" w:rsidRDefault="00B97BED" w:rsidP="009B2BF5">
      <w:pPr>
        <w:tabs>
          <w:tab w:val="left" w:pos="2268"/>
        </w:tabs>
        <w:autoSpaceDE w:val="0"/>
        <w:autoSpaceDN w:val="0"/>
        <w:adjustRightInd w:val="0"/>
        <w:spacing w:before="120" w:after="0" w:line="240" w:lineRule="auto"/>
        <w:ind w:left="709" w:hanging="709"/>
        <w:jc w:val="both"/>
        <w:rPr>
          <w:rFonts w:ascii="Cambria" w:hAnsi="Cambria" w:cs="Times New Roman"/>
          <w:sz w:val="20"/>
          <w:szCs w:val="20"/>
          <w:shd w:val="clear" w:color="auto" w:fill="FFFFFF"/>
        </w:rPr>
      </w:pPr>
      <w:r w:rsidRPr="009B2BF5">
        <w:rPr>
          <w:rFonts w:ascii="Cambria" w:eastAsia="Times New Roman" w:hAnsi="Cambria" w:cs="Times New Roman"/>
          <w:sz w:val="20"/>
          <w:szCs w:val="20"/>
          <w:lang w:eastAsia="tr-TR"/>
        </w:rPr>
        <w:t>Fisher, L. B., Overholser, J. C., Ridley, J., Braden, A.</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Rosoff, C. (2015). From the outside looking in: Sense of belonging, depression, and suicide risk. </w:t>
      </w:r>
      <w:r w:rsidRPr="009B2BF5">
        <w:rPr>
          <w:rFonts w:ascii="Cambria" w:eastAsia="Times New Roman" w:hAnsi="Cambria" w:cs="Times New Roman"/>
          <w:i/>
          <w:iCs/>
          <w:sz w:val="20"/>
          <w:szCs w:val="20"/>
          <w:lang w:eastAsia="tr-TR"/>
        </w:rPr>
        <w:t>Psychiatry</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78</w:t>
      </w:r>
      <w:r w:rsidRPr="009B2BF5">
        <w:rPr>
          <w:rFonts w:ascii="Cambria" w:eastAsia="Times New Roman" w:hAnsi="Cambria" w:cs="Times New Roman"/>
          <w:sz w:val="20"/>
          <w:szCs w:val="20"/>
          <w:lang w:eastAsia="tr-TR"/>
        </w:rPr>
        <w:t>(1), 29-41.</w:t>
      </w:r>
    </w:p>
    <w:p w:rsidR="00B97BED" w:rsidRPr="009B2BF5" w:rsidRDefault="00B97BED" w:rsidP="009B2BF5">
      <w:pPr>
        <w:shd w:val="clear" w:color="auto" w:fill="FFFFFF"/>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Goodenow, C. (1992). Strengthening the links between educational psychology and the study of social contexts. </w:t>
      </w:r>
      <w:r w:rsidRPr="009B2BF5">
        <w:rPr>
          <w:rFonts w:ascii="Cambria" w:eastAsia="Times New Roman" w:hAnsi="Cambria" w:cs="Times New Roman"/>
          <w:i/>
          <w:sz w:val="20"/>
          <w:szCs w:val="20"/>
          <w:lang w:eastAsia="tr-TR"/>
        </w:rPr>
        <w:t>Educational Psychologist, 27</w:t>
      </w:r>
      <w:r w:rsidRPr="009B2BF5">
        <w:rPr>
          <w:rFonts w:ascii="Cambria" w:eastAsia="Times New Roman" w:hAnsi="Cambria" w:cs="Times New Roman"/>
          <w:sz w:val="20"/>
          <w:szCs w:val="20"/>
          <w:lang w:eastAsia="tr-TR"/>
        </w:rPr>
        <w:t>(2), 177-196.</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hAnsi="Cambria" w:cs="Times New Roman"/>
          <w:sz w:val="20"/>
          <w:szCs w:val="20"/>
        </w:rPr>
        <w:t xml:space="preserve">Goodenow, C. (1993). The psychological sense of school membership among adolescents: Scale development and educational correlates. </w:t>
      </w:r>
      <w:r w:rsidRPr="009B2BF5">
        <w:rPr>
          <w:rFonts w:ascii="Cambria" w:hAnsi="Cambria" w:cs="Times New Roman"/>
          <w:i/>
          <w:sz w:val="20"/>
          <w:szCs w:val="20"/>
        </w:rPr>
        <w:t>Psychology in the Schools, 30</w:t>
      </w:r>
      <w:r w:rsidRPr="009B2BF5">
        <w:rPr>
          <w:rFonts w:ascii="Cambria" w:hAnsi="Cambria" w:cs="Times New Roman"/>
          <w:sz w:val="20"/>
          <w:szCs w:val="20"/>
        </w:rPr>
        <w:t>(1), 79-90.</w:t>
      </w:r>
    </w:p>
    <w:p w:rsidR="00B97BED" w:rsidRPr="009B2BF5" w:rsidRDefault="00B97BED" w:rsidP="009B2BF5">
      <w:pPr>
        <w:tabs>
          <w:tab w:val="left" w:pos="2268"/>
        </w:tabs>
        <w:autoSpaceDE w:val="0"/>
        <w:autoSpaceDN w:val="0"/>
        <w:adjustRightInd w:val="0"/>
        <w:spacing w:before="120" w:after="0" w:line="240" w:lineRule="auto"/>
        <w:ind w:left="709" w:hanging="709"/>
        <w:jc w:val="both"/>
        <w:rPr>
          <w:rFonts w:ascii="Cambria" w:eastAsia="Times New Roman" w:hAnsi="Cambria" w:cs="Times New Roman"/>
          <w:sz w:val="20"/>
          <w:szCs w:val="20"/>
          <w:lang w:eastAsia="tr-TR"/>
        </w:rPr>
      </w:pPr>
      <w:r w:rsidRPr="009B2BF5">
        <w:rPr>
          <w:rFonts w:ascii="Cambria" w:hAnsi="Cambria" w:cs="Times New Roman"/>
          <w:sz w:val="20"/>
          <w:szCs w:val="20"/>
        </w:rPr>
        <w:t>Goodenow, C.</w:t>
      </w:r>
      <w:r w:rsidR="00933F31" w:rsidRPr="009B2BF5">
        <w:rPr>
          <w:rFonts w:ascii="Cambria" w:hAnsi="Cambria" w:cs="Times New Roman"/>
          <w:sz w:val="20"/>
          <w:szCs w:val="20"/>
        </w:rPr>
        <w:t>,</w:t>
      </w:r>
      <w:r w:rsidRPr="009B2BF5">
        <w:rPr>
          <w:rFonts w:ascii="Cambria" w:hAnsi="Cambria" w:cs="Times New Roman"/>
          <w:sz w:val="20"/>
          <w:szCs w:val="20"/>
        </w:rPr>
        <w:t xml:space="preserve"> </w:t>
      </w:r>
      <w:r w:rsidR="00933F31" w:rsidRPr="009B2BF5">
        <w:rPr>
          <w:rFonts w:ascii="Cambria" w:hAnsi="Cambria" w:cs="Times New Roman"/>
          <w:sz w:val="20"/>
          <w:szCs w:val="20"/>
        </w:rPr>
        <w:t>&amp;</w:t>
      </w:r>
      <w:r w:rsidRPr="009B2BF5">
        <w:rPr>
          <w:rFonts w:ascii="Cambria" w:hAnsi="Cambria" w:cs="Times New Roman"/>
          <w:sz w:val="20"/>
          <w:szCs w:val="20"/>
        </w:rPr>
        <w:t xml:space="preserve"> Grady, K. E. (1993). The relationship of school belonging and friends' values to academic motivation among urban adolescent students. </w:t>
      </w:r>
      <w:r w:rsidRPr="009B2BF5">
        <w:rPr>
          <w:rFonts w:ascii="Cambria" w:hAnsi="Cambria" w:cs="Times New Roman"/>
          <w:i/>
          <w:iCs/>
          <w:sz w:val="20"/>
          <w:szCs w:val="20"/>
        </w:rPr>
        <w:t>The Journal of Experimental Education</w:t>
      </w:r>
      <w:r w:rsidRPr="009B2BF5">
        <w:rPr>
          <w:rFonts w:ascii="Cambria" w:hAnsi="Cambria" w:cs="Times New Roman"/>
          <w:sz w:val="20"/>
          <w:szCs w:val="20"/>
        </w:rPr>
        <w:t xml:space="preserve">, </w:t>
      </w:r>
      <w:r w:rsidRPr="009B2BF5">
        <w:rPr>
          <w:rFonts w:ascii="Cambria" w:hAnsi="Cambria" w:cs="Times New Roman"/>
          <w:i/>
          <w:iCs/>
          <w:sz w:val="20"/>
          <w:szCs w:val="20"/>
        </w:rPr>
        <w:t>62</w:t>
      </w:r>
      <w:r w:rsidRPr="009B2BF5">
        <w:rPr>
          <w:rFonts w:ascii="Cambria" w:hAnsi="Cambria" w:cs="Times New Roman"/>
          <w:sz w:val="20"/>
          <w:szCs w:val="20"/>
        </w:rPr>
        <w:t>(1), 60-71.</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Hagerty, B. M., Williams, R. A., Coyne, J. C.</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Early, M. R. (1996). Sense of belonging and indicators of social and psychological functioning. </w:t>
      </w:r>
      <w:r w:rsidRPr="009B2BF5">
        <w:rPr>
          <w:rFonts w:ascii="Cambria" w:eastAsia="Times New Roman" w:hAnsi="Cambria" w:cs="Times New Roman"/>
          <w:i/>
          <w:iCs/>
          <w:sz w:val="20"/>
          <w:szCs w:val="20"/>
          <w:lang w:eastAsia="tr-TR"/>
        </w:rPr>
        <w:t>Archives of Psychiatric Nursing</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10</w:t>
      </w:r>
      <w:r w:rsidRPr="009B2BF5">
        <w:rPr>
          <w:rFonts w:ascii="Cambria" w:eastAsia="Times New Roman" w:hAnsi="Cambria" w:cs="Times New Roman"/>
          <w:sz w:val="20"/>
          <w:szCs w:val="20"/>
          <w:lang w:eastAsia="tr-TR"/>
        </w:rPr>
        <w:t>(4), 235-244.</w:t>
      </w:r>
    </w:p>
    <w:p w:rsidR="00B97BED" w:rsidRPr="009B2BF5" w:rsidRDefault="00B97BED" w:rsidP="009B2BF5">
      <w:pPr>
        <w:spacing w:before="120" w:after="0" w:line="240" w:lineRule="auto"/>
        <w:ind w:left="709" w:hanging="709"/>
        <w:jc w:val="both"/>
        <w:rPr>
          <w:rFonts w:ascii="Cambria" w:hAnsi="Cambria" w:cs="Times New Roman"/>
          <w:sz w:val="20"/>
          <w:szCs w:val="20"/>
        </w:rPr>
      </w:pPr>
      <w:r w:rsidRPr="009B2BF5">
        <w:rPr>
          <w:rFonts w:ascii="Cambria" w:eastAsia="Times New Roman" w:hAnsi="Cambria" w:cs="Times New Roman"/>
          <w:sz w:val="20"/>
          <w:szCs w:val="20"/>
          <w:lang w:eastAsia="tr-TR"/>
        </w:rPr>
        <w:t>Hagerty, B. M.</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Williams, A. (1999). The effects of sense of belonging, social support, conflict, and loneliness on depression. </w:t>
      </w:r>
      <w:r w:rsidRPr="009B2BF5">
        <w:rPr>
          <w:rFonts w:ascii="Cambria" w:eastAsia="Times New Roman" w:hAnsi="Cambria" w:cs="Times New Roman"/>
          <w:i/>
          <w:iCs/>
          <w:sz w:val="20"/>
          <w:szCs w:val="20"/>
          <w:lang w:eastAsia="tr-TR"/>
        </w:rPr>
        <w:t>Nursing Research</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48</w:t>
      </w:r>
      <w:r w:rsidRPr="009B2BF5">
        <w:rPr>
          <w:rFonts w:ascii="Cambria" w:eastAsia="Times New Roman" w:hAnsi="Cambria" w:cs="Times New Roman"/>
          <w:sz w:val="20"/>
          <w:szCs w:val="20"/>
          <w:lang w:eastAsia="tr-TR"/>
        </w:rPr>
        <w:t>(4), 215-219.</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Hagerty, B. M., Lynch-Sauer, J., Patusky, K. L., Bouwsema, M.</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Collier, P. (1992). Sense of belonging: A vital mental health concept. </w:t>
      </w:r>
      <w:r w:rsidRPr="009B2BF5">
        <w:rPr>
          <w:rFonts w:ascii="Cambria" w:eastAsia="Times New Roman" w:hAnsi="Cambria" w:cs="Times New Roman"/>
          <w:i/>
          <w:iCs/>
          <w:sz w:val="20"/>
          <w:szCs w:val="20"/>
          <w:lang w:eastAsia="tr-TR"/>
        </w:rPr>
        <w:t>Archives of Psychiatric Nursing</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6</w:t>
      </w:r>
      <w:r w:rsidRPr="009B2BF5">
        <w:rPr>
          <w:rFonts w:ascii="Cambria" w:eastAsia="Times New Roman" w:hAnsi="Cambria" w:cs="Times New Roman"/>
          <w:sz w:val="20"/>
          <w:szCs w:val="20"/>
          <w:lang w:eastAsia="tr-TR"/>
        </w:rPr>
        <w:t>(3), 172-177.</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lastRenderedPageBreak/>
        <w:t>Hays, R. D.</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DiMatteo, M. R. (1987). A short-form measure of loneliness. </w:t>
      </w:r>
      <w:r w:rsidRPr="009B2BF5">
        <w:rPr>
          <w:rFonts w:ascii="Cambria" w:eastAsia="Times New Roman" w:hAnsi="Cambria" w:cs="Times New Roman"/>
          <w:i/>
          <w:iCs/>
          <w:sz w:val="20"/>
          <w:szCs w:val="20"/>
          <w:lang w:eastAsia="tr-TR"/>
        </w:rPr>
        <w:t>Journal of Personality Assessment</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51</w:t>
      </w:r>
      <w:r w:rsidRPr="009B2BF5">
        <w:rPr>
          <w:rFonts w:ascii="Cambria" w:eastAsia="Times New Roman" w:hAnsi="Cambria" w:cs="Times New Roman"/>
          <w:sz w:val="20"/>
          <w:szCs w:val="20"/>
          <w:lang w:eastAsia="tr-TR"/>
        </w:rPr>
        <w:t>(1), 69-81.</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 xml:space="preserve">Hendrick, S. (2009). </w:t>
      </w:r>
      <w:r w:rsidRPr="009B2BF5">
        <w:rPr>
          <w:rFonts w:ascii="Cambria" w:eastAsia="Times New Roman" w:hAnsi="Cambria" w:cs="Times New Roman"/>
          <w:i/>
          <w:sz w:val="20"/>
          <w:szCs w:val="20"/>
          <w:lang w:eastAsia="tr-TR"/>
        </w:rPr>
        <w:t>Yakın ilişkiler psikolojisi</w:t>
      </w:r>
      <w:r w:rsidRPr="009B2BF5">
        <w:rPr>
          <w:rFonts w:ascii="Cambria" w:eastAsia="Times New Roman" w:hAnsi="Cambria" w:cs="Times New Roman"/>
          <w:sz w:val="20"/>
          <w:szCs w:val="20"/>
          <w:lang w:eastAsia="tr-TR"/>
        </w:rPr>
        <w:t xml:space="preserve"> (A. Dönmez, Çev.) </w:t>
      </w:r>
      <w:r w:rsidRPr="009B2BF5">
        <w:rPr>
          <w:rFonts w:ascii="Cambria" w:eastAsia="Times New Roman" w:hAnsi="Cambria" w:cs="Times New Roman"/>
          <w:iCs/>
          <w:sz w:val="20"/>
          <w:szCs w:val="20"/>
          <w:lang w:eastAsia="tr-TR"/>
        </w:rPr>
        <w:t>Ankara:</w:t>
      </w:r>
      <w:r w:rsidRPr="009B2BF5">
        <w:rPr>
          <w:rFonts w:ascii="Cambria" w:eastAsia="Times New Roman" w:hAnsi="Cambria" w:cs="Times New Roman"/>
          <w:i/>
          <w:iCs/>
          <w:sz w:val="20"/>
          <w:szCs w:val="20"/>
          <w:lang w:eastAsia="tr-TR"/>
        </w:rPr>
        <w:t xml:space="preserve"> </w:t>
      </w:r>
      <w:r w:rsidRPr="009B2BF5">
        <w:rPr>
          <w:rFonts w:ascii="Cambria" w:eastAsia="Times New Roman" w:hAnsi="Cambria" w:cs="Times New Roman"/>
          <w:iCs/>
          <w:sz w:val="20"/>
          <w:szCs w:val="20"/>
          <w:lang w:eastAsia="tr-TR"/>
        </w:rPr>
        <w:t>Nobel Yayın</w:t>
      </w:r>
      <w:r w:rsidRPr="009B2BF5">
        <w:rPr>
          <w:rFonts w:ascii="Cambria" w:eastAsia="Times New Roman" w:hAnsi="Cambria" w:cs="Times New Roman"/>
          <w:sz w:val="20"/>
          <w:szCs w:val="20"/>
          <w:lang w:eastAsia="tr-TR"/>
        </w:rPr>
        <w:t>.</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Johnson, B.</w:t>
      </w:r>
      <w:r w:rsidR="00933F31" w:rsidRPr="009B2BF5">
        <w:rPr>
          <w:rFonts w:ascii="Cambria" w:eastAsia="Times New Roman" w:hAnsi="Cambria" w:cs="Times New Roman"/>
          <w:sz w:val="20"/>
          <w:szCs w:val="20"/>
          <w:lang w:eastAsia="tr-TR"/>
        </w:rPr>
        <w:t>, &amp;</w:t>
      </w:r>
      <w:r w:rsidRPr="009B2BF5">
        <w:rPr>
          <w:rFonts w:ascii="Cambria" w:eastAsia="Times New Roman" w:hAnsi="Cambria" w:cs="Times New Roman"/>
          <w:sz w:val="20"/>
          <w:szCs w:val="20"/>
          <w:lang w:eastAsia="tr-TR"/>
        </w:rPr>
        <w:t xml:space="preserve"> Christensen, L. (2014). </w:t>
      </w:r>
      <w:r w:rsidRPr="009B2BF5">
        <w:rPr>
          <w:rFonts w:ascii="Cambria" w:eastAsia="Times New Roman" w:hAnsi="Cambria" w:cs="Times New Roman"/>
          <w:i/>
          <w:sz w:val="20"/>
          <w:szCs w:val="20"/>
          <w:lang w:eastAsia="tr-TR"/>
        </w:rPr>
        <w:t>Eğitim araştırmaları: nicel, nitel ve karma yaklaşımlar.</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Cs/>
          <w:sz w:val="20"/>
          <w:szCs w:val="20"/>
          <w:lang w:eastAsia="tr-TR"/>
        </w:rPr>
        <w:t>S. B. Demir,  Çev.)</w:t>
      </w:r>
      <w:r w:rsidRPr="009B2BF5">
        <w:rPr>
          <w:rFonts w:ascii="Cambria" w:eastAsia="Times New Roman" w:hAnsi="Cambria" w:cs="Times New Roman"/>
          <w:i/>
          <w:iCs/>
          <w:sz w:val="20"/>
          <w:szCs w:val="20"/>
          <w:lang w:eastAsia="tr-TR"/>
        </w:rPr>
        <w:t xml:space="preserve"> </w:t>
      </w:r>
      <w:r w:rsidRPr="009B2BF5">
        <w:rPr>
          <w:rFonts w:ascii="Cambria" w:eastAsia="Times New Roman" w:hAnsi="Cambria" w:cs="Times New Roman"/>
          <w:iCs/>
          <w:sz w:val="20"/>
          <w:szCs w:val="20"/>
          <w:lang w:eastAsia="tr-TR"/>
        </w:rPr>
        <w:t>Ankara: Eğiten Kitap</w:t>
      </w:r>
      <w:r w:rsidRPr="009B2BF5">
        <w:rPr>
          <w:rFonts w:ascii="Cambria" w:eastAsia="Times New Roman" w:hAnsi="Cambria" w:cs="Times New Roman"/>
          <w:sz w:val="20"/>
          <w:szCs w:val="20"/>
          <w:lang w:eastAsia="tr-TR"/>
        </w:rPr>
        <w:t>.</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 xml:space="preserve">Karasar, N. (2012). </w:t>
      </w:r>
      <w:r w:rsidRPr="009B2BF5">
        <w:rPr>
          <w:rFonts w:ascii="Cambria" w:eastAsia="Times New Roman" w:hAnsi="Cambria" w:cs="Times New Roman"/>
          <w:i/>
          <w:iCs/>
          <w:sz w:val="20"/>
          <w:szCs w:val="20"/>
          <w:lang w:eastAsia="tr-TR"/>
        </w:rPr>
        <w:t>Bilimsel araştırma yöntemi: kavramlar, ilkeler, teknikler</w:t>
      </w:r>
      <w:r w:rsidRPr="009B2BF5">
        <w:rPr>
          <w:rFonts w:ascii="Cambria" w:eastAsia="Times New Roman" w:hAnsi="Cambria" w:cs="Times New Roman"/>
          <w:sz w:val="20"/>
          <w:szCs w:val="20"/>
          <w:lang w:eastAsia="tr-TR"/>
        </w:rPr>
        <w:t>. Ankara: Nobel Yayın Dağıtım.</w:t>
      </w:r>
    </w:p>
    <w:p w:rsidR="00B97BED" w:rsidRPr="009B2BF5" w:rsidRDefault="00B97BED" w:rsidP="009B2BF5">
      <w:pPr>
        <w:tabs>
          <w:tab w:val="left" w:pos="2268"/>
        </w:tabs>
        <w:autoSpaceDE w:val="0"/>
        <w:autoSpaceDN w:val="0"/>
        <w:adjustRightInd w:val="0"/>
        <w:spacing w:before="120" w:after="0" w:line="240" w:lineRule="auto"/>
        <w:ind w:left="709" w:hanging="709"/>
        <w:jc w:val="both"/>
        <w:rPr>
          <w:rFonts w:ascii="Cambria" w:hAnsi="Cambria" w:cs="Times New Roman"/>
          <w:sz w:val="20"/>
          <w:szCs w:val="20"/>
        </w:rPr>
      </w:pPr>
      <w:r w:rsidRPr="009B2BF5">
        <w:rPr>
          <w:rFonts w:ascii="Cambria" w:hAnsi="Cambria" w:cs="Times New Roman"/>
          <w:sz w:val="20"/>
          <w:szCs w:val="20"/>
        </w:rPr>
        <w:t xml:space="preserve">Kostelecky, K. L. (2005). Parental attachment, academic achievement, life events and their relationship to alcohol and drug use during adolescence. </w:t>
      </w:r>
      <w:r w:rsidRPr="009B2BF5">
        <w:rPr>
          <w:rFonts w:ascii="Cambria" w:hAnsi="Cambria" w:cs="Times New Roman"/>
          <w:i/>
          <w:sz w:val="20"/>
          <w:szCs w:val="20"/>
        </w:rPr>
        <w:t>Journal of Adolescence, 28</w:t>
      </w:r>
      <w:r w:rsidRPr="009B2BF5">
        <w:rPr>
          <w:rFonts w:ascii="Cambria" w:hAnsi="Cambria" w:cs="Times New Roman"/>
          <w:sz w:val="20"/>
          <w:szCs w:val="20"/>
        </w:rPr>
        <w:t xml:space="preserve">(5), 665-669. </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Kırımoğlu, H., Çokluk, G. F.</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Yıldırım</w:t>
      </w:r>
      <w:r w:rsidR="008A4808" w:rsidRPr="009B2BF5">
        <w:rPr>
          <w:rFonts w:ascii="Cambria" w:eastAsia="Times New Roman" w:hAnsi="Cambria" w:cs="Times New Roman"/>
          <w:sz w:val="20"/>
          <w:szCs w:val="20"/>
          <w:lang w:eastAsia="tr-TR"/>
        </w:rPr>
        <w:t>, Y</w:t>
      </w:r>
      <w:r w:rsidRPr="009B2BF5">
        <w:rPr>
          <w:rFonts w:ascii="Cambria" w:eastAsia="Times New Roman" w:hAnsi="Cambria" w:cs="Times New Roman"/>
          <w:sz w:val="20"/>
          <w:szCs w:val="20"/>
          <w:lang w:eastAsia="tr-TR"/>
        </w:rPr>
        <w:t xml:space="preserve">.  (2010). Yatılı ilköğretim bölge okulu 6. 7. Ve 8. sınıf öğrencilerinin spor yapma durumlarına göre yalnızlık ve umutsuzluk düzeylerinin incelenmesi (Hatay ili örneği). </w:t>
      </w:r>
      <w:r w:rsidRPr="009B2BF5">
        <w:rPr>
          <w:rFonts w:ascii="Cambria" w:eastAsia="Times New Roman" w:hAnsi="Cambria" w:cs="Times New Roman"/>
          <w:i/>
          <w:sz w:val="20"/>
          <w:szCs w:val="20"/>
          <w:lang w:eastAsia="tr-TR"/>
        </w:rPr>
        <w:t>S</w:t>
      </w:r>
      <w:r w:rsidR="008A4808" w:rsidRPr="009B2BF5">
        <w:rPr>
          <w:rFonts w:ascii="Cambria" w:eastAsia="Times New Roman" w:hAnsi="Cambria" w:cs="Times New Roman"/>
          <w:i/>
          <w:sz w:val="20"/>
          <w:szCs w:val="20"/>
          <w:lang w:eastAsia="tr-TR"/>
        </w:rPr>
        <w:t>pormetre</w:t>
      </w:r>
      <w:r w:rsidRPr="009B2BF5">
        <w:rPr>
          <w:rFonts w:ascii="Cambria" w:eastAsia="Times New Roman" w:hAnsi="Cambria" w:cs="Times New Roman"/>
          <w:i/>
          <w:sz w:val="20"/>
          <w:szCs w:val="20"/>
          <w:lang w:eastAsia="tr-TR"/>
        </w:rPr>
        <w:t xml:space="preserve"> Beden Eğitimi ve Spor Bilimleri Dergisi</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sz w:val="20"/>
          <w:szCs w:val="20"/>
          <w:lang w:eastAsia="tr-TR"/>
        </w:rPr>
        <w:t>8</w:t>
      </w:r>
      <w:r w:rsidRPr="009B2BF5">
        <w:rPr>
          <w:rFonts w:ascii="Cambria" w:eastAsia="Times New Roman" w:hAnsi="Cambria" w:cs="Times New Roman"/>
          <w:sz w:val="20"/>
          <w:szCs w:val="20"/>
          <w:lang w:eastAsia="tr-TR"/>
        </w:rPr>
        <w:t>(3), 101-108.</w:t>
      </w:r>
    </w:p>
    <w:p w:rsidR="00B97BED" w:rsidRPr="009B2BF5" w:rsidRDefault="00B97BED" w:rsidP="009B2BF5">
      <w:pPr>
        <w:tabs>
          <w:tab w:val="left" w:pos="2268"/>
        </w:tabs>
        <w:autoSpaceDE w:val="0"/>
        <w:autoSpaceDN w:val="0"/>
        <w:adjustRightInd w:val="0"/>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King, L. A., Richards, J.</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Stemmerich,</w:t>
      </w:r>
      <w:r w:rsidRPr="009B2BF5">
        <w:rPr>
          <w:rFonts w:ascii="Cambria" w:hAnsi="Cambria" w:cs="Times New Roman"/>
          <w:sz w:val="20"/>
          <w:szCs w:val="20"/>
        </w:rPr>
        <w:t xml:space="preserve"> E. D. (1998). Daily goals, life goals, and worst fears: Means, ends, and subjective wellbeing. </w:t>
      </w:r>
      <w:r w:rsidRPr="009B2BF5">
        <w:rPr>
          <w:rFonts w:ascii="Cambria" w:hAnsi="Cambria" w:cs="Times New Roman"/>
          <w:i/>
          <w:sz w:val="20"/>
          <w:szCs w:val="20"/>
        </w:rPr>
        <w:t>Journal of Personality, 66</w:t>
      </w:r>
      <w:r w:rsidRPr="009B2BF5">
        <w:rPr>
          <w:rFonts w:ascii="Cambria" w:hAnsi="Cambria" w:cs="Times New Roman"/>
          <w:sz w:val="20"/>
          <w:szCs w:val="20"/>
        </w:rPr>
        <w:t>(5), 713-744.</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Maddox, S. J.</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Prinz, R. J. (2003). School bonding in children and adolescents: Conceptualization, assessment, and associated variables. </w:t>
      </w:r>
      <w:r w:rsidRPr="009B2BF5">
        <w:rPr>
          <w:rFonts w:ascii="Cambria" w:eastAsia="Times New Roman" w:hAnsi="Cambria" w:cs="Times New Roman"/>
          <w:i/>
          <w:iCs/>
          <w:sz w:val="20"/>
          <w:szCs w:val="20"/>
          <w:lang w:eastAsia="tr-TR"/>
        </w:rPr>
        <w:t>Clinical Child and Family Psychology Review</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6</w:t>
      </w:r>
      <w:r w:rsidRPr="009B2BF5">
        <w:rPr>
          <w:rFonts w:ascii="Cambria" w:eastAsia="Times New Roman" w:hAnsi="Cambria" w:cs="Times New Roman"/>
          <w:sz w:val="20"/>
          <w:szCs w:val="20"/>
          <w:lang w:eastAsia="tr-TR"/>
        </w:rPr>
        <w:t>(1), 31-49.</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Mellor, D., Stokes, M., Firth, L., Hayashi, Y.</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Cummins, R. (2008). Need for belonging, relationship satisfaction, loneliness, and life satisfaction. </w:t>
      </w:r>
      <w:r w:rsidRPr="009B2BF5">
        <w:rPr>
          <w:rFonts w:ascii="Cambria" w:eastAsia="Times New Roman" w:hAnsi="Cambria" w:cs="Times New Roman"/>
          <w:i/>
          <w:iCs/>
          <w:sz w:val="20"/>
          <w:szCs w:val="20"/>
          <w:lang w:eastAsia="tr-TR"/>
        </w:rPr>
        <w:t>Personality and Individual Differences</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45</w:t>
      </w:r>
      <w:r w:rsidRPr="009B2BF5">
        <w:rPr>
          <w:rFonts w:ascii="Cambria" w:eastAsia="Times New Roman" w:hAnsi="Cambria" w:cs="Times New Roman"/>
          <w:sz w:val="20"/>
          <w:szCs w:val="20"/>
          <w:lang w:eastAsia="tr-TR"/>
        </w:rPr>
        <w:t>(3), 213-218.</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McKnight, C. G., Huebner, E. S.</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Suldo, S. (2002). Relationships among stressful life events, temperament, problem behavior, and global life satisfaction in adolescents. </w:t>
      </w:r>
      <w:r w:rsidRPr="009B2BF5">
        <w:rPr>
          <w:rFonts w:ascii="Cambria" w:eastAsia="Times New Roman" w:hAnsi="Cambria" w:cs="Times New Roman"/>
          <w:i/>
          <w:iCs/>
          <w:sz w:val="20"/>
          <w:szCs w:val="20"/>
          <w:lang w:eastAsia="tr-TR"/>
        </w:rPr>
        <w:t>Psychology in the Schools</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39</w:t>
      </w:r>
      <w:r w:rsidRPr="009B2BF5">
        <w:rPr>
          <w:rFonts w:ascii="Cambria" w:eastAsia="Times New Roman" w:hAnsi="Cambria" w:cs="Times New Roman"/>
          <w:sz w:val="20"/>
          <w:szCs w:val="20"/>
          <w:lang w:eastAsia="tr-TR"/>
        </w:rPr>
        <w:t>(6), 677-687.</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 xml:space="preserve">Neel, C. G. O., </w:t>
      </w:r>
      <w:r w:rsidR="00933F31" w:rsidRPr="009B2BF5">
        <w:rPr>
          <w:rFonts w:ascii="Cambria" w:eastAsia="Times New Roman" w:hAnsi="Cambria" w:cs="Times New Roman"/>
          <w:sz w:val="20"/>
          <w:szCs w:val="20"/>
          <w:lang w:eastAsia="tr-TR"/>
        </w:rPr>
        <w:t>&amp;</w:t>
      </w:r>
      <w:r w:rsidRPr="009B2BF5">
        <w:rPr>
          <w:rFonts w:ascii="Cambria" w:eastAsia="Times New Roman" w:hAnsi="Cambria" w:cs="Times New Roman"/>
          <w:sz w:val="20"/>
          <w:szCs w:val="20"/>
          <w:lang w:eastAsia="tr-TR"/>
        </w:rPr>
        <w:t xml:space="preserve"> Fuligni, A. (2013). A longitudinal study of school belonging and academic motivation across high school. </w:t>
      </w:r>
      <w:r w:rsidRPr="009B2BF5">
        <w:rPr>
          <w:rFonts w:ascii="Cambria" w:eastAsia="Times New Roman" w:hAnsi="Cambria" w:cs="Times New Roman"/>
          <w:i/>
          <w:sz w:val="20"/>
          <w:szCs w:val="20"/>
          <w:lang w:eastAsia="tr-TR"/>
        </w:rPr>
        <w:t>Child Development, 84</w:t>
      </w:r>
      <w:r w:rsidRPr="009B2BF5">
        <w:rPr>
          <w:rFonts w:ascii="Cambria" w:eastAsia="Times New Roman" w:hAnsi="Cambria" w:cs="Times New Roman"/>
          <w:sz w:val="20"/>
          <w:szCs w:val="20"/>
          <w:lang w:eastAsia="tr-TR"/>
        </w:rPr>
        <w:t>(2), 678-692.</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 xml:space="preserve">Neuman, W. L. (2016). </w:t>
      </w:r>
      <w:r w:rsidRPr="009B2BF5">
        <w:rPr>
          <w:rFonts w:ascii="Cambria" w:eastAsia="Times New Roman" w:hAnsi="Cambria" w:cs="Times New Roman"/>
          <w:i/>
          <w:sz w:val="20"/>
          <w:szCs w:val="20"/>
          <w:lang w:eastAsia="tr-TR"/>
        </w:rPr>
        <w:t>Toplumsal araştırma yöntemlerinde nitel ve nicel yaklaşımlar</w:t>
      </w:r>
      <w:r w:rsidRPr="009B2BF5">
        <w:rPr>
          <w:rFonts w:ascii="Cambria" w:eastAsia="Times New Roman" w:hAnsi="Cambria" w:cs="Times New Roman"/>
          <w:sz w:val="20"/>
          <w:szCs w:val="20"/>
          <w:lang w:eastAsia="tr-TR"/>
        </w:rPr>
        <w:t>. (</w:t>
      </w:r>
      <w:r w:rsidRPr="009B2BF5">
        <w:rPr>
          <w:rFonts w:ascii="Cambria" w:eastAsia="Times New Roman" w:hAnsi="Cambria" w:cs="Times New Roman"/>
          <w:iCs/>
          <w:sz w:val="20"/>
          <w:szCs w:val="20"/>
          <w:lang w:eastAsia="tr-TR"/>
        </w:rPr>
        <w:t>Ö. Sedef, Çev.).</w:t>
      </w:r>
      <w:r w:rsidRPr="009B2BF5">
        <w:rPr>
          <w:rFonts w:ascii="Cambria" w:eastAsia="Times New Roman" w:hAnsi="Cambria" w:cs="Times New Roman"/>
          <w:i/>
          <w:iCs/>
          <w:sz w:val="20"/>
          <w:szCs w:val="20"/>
          <w:lang w:eastAsia="tr-TR"/>
        </w:rPr>
        <w:t xml:space="preserve"> </w:t>
      </w:r>
      <w:r w:rsidRPr="009B2BF5">
        <w:rPr>
          <w:rFonts w:ascii="Cambria" w:eastAsia="Times New Roman" w:hAnsi="Cambria" w:cs="Times New Roman"/>
          <w:iCs/>
          <w:sz w:val="20"/>
          <w:szCs w:val="20"/>
          <w:lang w:eastAsia="tr-TR"/>
        </w:rPr>
        <w:t>İstanbul: Yayın Odası</w:t>
      </w:r>
      <w:r w:rsidRPr="009B2BF5">
        <w:rPr>
          <w:rFonts w:ascii="Cambria" w:eastAsia="Times New Roman" w:hAnsi="Cambria" w:cs="Times New Roman"/>
          <w:sz w:val="20"/>
          <w:szCs w:val="20"/>
          <w:lang w:eastAsia="tr-TR"/>
        </w:rPr>
        <w:t>.</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Osterman, K. F. (2000). Students' need for belonging in the school community. </w:t>
      </w:r>
      <w:r w:rsidRPr="009B2BF5">
        <w:rPr>
          <w:rFonts w:ascii="Cambria" w:eastAsia="Times New Roman" w:hAnsi="Cambria" w:cs="Times New Roman"/>
          <w:i/>
          <w:sz w:val="20"/>
          <w:szCs w:val="20"/>
          <w:lang w:eastAsia="tr-TR"/>
        </w:rPr>
        <w:t>Review of Educational Research</w:t>
      </w:r>
      <w:r w:rsidRPr="009B2BF5">
        <w:rPr>
          <w:rFonts w:ascii="Cambria" w:eastAsia="Times New Roman" w:hAnsi="Cambria" w:cs="Times New Roman"/>
          <w:sz w:val="20"/>
          <w:szCs w:val="20"/>
          <w:lang w:eastAsia="tr-TR"/>
        </w:rPr>
        <w:t>, </w:t>
      </w:r>
      <w:r w:rsidRPr="009B2BF5">
        <w:rPr>
          <w:rFonts w:ascii="Cambria" w:eastAsia="Times New Roman" w:hAnsi="Cambria" w:cs="Times New Roman"/>
          <w:i/>
          <w:sz w:val="20"/>
          <w:szCs w:val="20"/>
          <w:lang w:eastAsia="tr-TR"/>
        </w:rPr>
        <w:t>70</w:t>
      </w:r>
      <w:r w:rsidRPr="009B2BF5">
        <w:rPr>
          <w:rFonts w:ascii="Cambria" w:eastAsia="Times New Roman" w:hAnsi="Cambria" w:cs="Times New Roman"/>
          <w:sz w:val="20"/>
          <w:szCs w:val="20"/>
          <w:lang w:eastAsia="tr-TR"/>
        </w:rPr>
        <w:t xml:space="preserve">(3), 323-367. Retrieved from </w:t>
      </w:r>
      <w:hyperlink r:id="rId13" w:history="1">
        <w:r w:rsidRPr="009B2BF5">
          <w:rPr>
            <w:rFonts w:ascii="Cambria" w:eastAsia="Times New Roman" w:hAnsi="Cambria" w:cs="Times New Roman"/>
            <w:sz w:val="20"/>
            <w:szCs w:val="20"/>
            <w:lang w:eastAsia="tr-TR"/>
          </w:rPr>
          <w:t>http://search.proquest.com/docview/214111717?accountid=16716</w:t>
        </w:r>
      </w:hyperlink>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Özmen, D., Dündar, P. E., Çetinkaya, A. Ç., Taşkın, O.</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Özmen, E. (2008). Lise öğrencilerinde umutsuzluk ve umutsuzluk düzeyini etkileyen etkenler. </w:t>
      </w:r>
      <w:r w:rsidRPr="009B2BF5">
        <w:rPr>
          <w:rFonts w:ascii="Cambria" w:eastAsia="Times New Roman" w:hAnsi="Cambria" w:cs="Times New Roman"/>
          <w:i/>
          <w:iCs/>
          <w:sz w:val="20"/>
          <w:szCs w:val="20"/>
          <w:lang w:eastAsia="tr-TR"/>
        </w:rPr>
        <w:t>Anadolu Psikiyatri Dergisi</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9</w:t>
      </w:r>
      <w:r w:rsidRPr="009B2BF5">
        <w:rPr>
          <w:rFonts w:ascii="Cambria" w:eastAsia="Times New Roman" w:hAnsi="Cambria" w:cs="Times New Roman"/>
          <w:sz w:val="20"/>
          <w:szCs w:val="20"/>
          <w:lang w:eastAsia="tr-TR"/>
        </w:rPr>
        <w:t>(1), 8-15.</w:t>
      </w:r>
    </w:p>
    <w:p w:rsidR="00B97BED" w:rsidRPr="009B2BF5" w:rsidRDefault="00B97BED" w:rsidP="009B2BF5">
      <w:pPr>
        <w:tabs>
          <w:tab w:val="left" w:pos="2268"/>
        </w:tabs>
        <w:spacing w:before="120" w:after="0" w:line="240" w:lineRule="auto"/>
        <w:ind w:left="709" w:hanging="709"/>
        <w:jc w:val="both"/>
        <w:rPr>
          <w:rFonts w:ascii="Cambria" w:hAnsi="Cambria" w:cs="Times New Roman"/>
          <w:color w:val="0000FF" w:themeColor="hyperlink"/>
          <w:sz w:val="20"/>
          <w:szCs w:val="20"/>
          <w:u w:val="single"/>
        </w:rPr>
      </w:pPr>
      <w:r w:rsidRPr="009B2BF5">
        <w:rPr>
          <w:rFonts w:ascii="Cambria" w:eastAsia="Times New Roman" w:hAnsi="Cambria" w:cs="Times New Roman"/>
          <w:sz w:val="20"/>
          <w:szCs w:val="20"/>
          <w:lang w:eastAsia="tr-TR"/>
        </w:rPr>
        <w:t xml:space="preserve">Öztürk, M. (1997). 10-13 yaşları arasındaki çocuklarda umutsuzluk ve yalnızlığın bazı değişkenlerle ilişkisinin incelenmesi. </w:t>
      </w:r>
      <w:r w:rsidRPr="009B2BF5">
        <w:rPr>
          <w:rFonts w:ascii="Cambria" w:eastAsia="Times New Roman" w:hAnsi="Cambria" w:cs="Times New Roman"/>
          <w:i/>
          <w:iCs/>
          <w:sz w:val="20"/>
          <w:szCs w:val="20"/>
          <w:lang w:eastAsia="tr-TR"/>
        </w:rPr>
        <w:t>Yayımlanmamış Yüksek Lisans Tezi</w:t>
      </w:r>
      <w:r w:rsidRPr="009B2BF5">
        <w:rPr>
          <w:rFonts w:ascii="Cambria" w:eastAsia="Times New Roman" w:hAnsi="Cambria" w:cs="Times New Roman"/>
          <w:sz w:val="20"/>
          <w:szCs w:val="20"/>
          <w:lang w:eastAsia="tr-TR"/>
        </w:rPr>
        <w:t>.</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Peplau, L. A.</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Perlman, D. (1982). Perspectives on loneliness. In L. A. Peplau ve D. Perlman (Eds.), </w:t>
      </w:r>
      <w:r w:rsidRPr="009B2BF5">
        <w:rPr>
          <w:rFonts w:ascii="Cambria" w:eastAsia="Times New Roman" w:hAnsi="Cambria" w:cs="Times New Roman"/>
          <w:i/>
          <w:iCs/>
          <w:sz w:val="20"/>
          <w:szCs w:val="20"/>
          <w:lang w:eastAsia="tr-TR"/>
        </w:rPr>
        <w:t>Loneliness: A sourcebook of current theory, research and therapy</w:t>
      </w:r>
      <w:r w:rsidRPr="009B2BF5">
        <w:rPr>
          <w:rFonts w:ascii="Cambria" w:eastAsia="Times New Roman" w:hAnsi="Cambria" w:cs="Times New Roman"/>
          <w:sz w:val="20"/>
          <w:szCs w:val="20"/>
          <w:lang w:eastAsia="tr-TR"/>
        </w:rPr>
        <w:t xml:space="preserve"> (ss. 1-18). Wiley New York.</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 xml:space="preserve">Perlman, D. (2004). European and Canadian studies of loneliness among seniors. </w:t>
      </w:r>
      <w:r w:rsidRPr="009B2BF5">
        <w:rPr>
          <w:rFonts w:ascii="Cambria" w:eastAsia="Times New Roman" w:hAnsi="Cambria" w:cs="Times New Roman"/>
          <w:i/>
          <w:iCs/>
          <w:sz w:val="20"/>
          <w:szCs w:val="20"/>
          <w:lang w:eastAsia="tr-TR"/>
        </w:rPr>
        <w:t>Canadian Journal on Aging/La Revue canadienne du vieillissement</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23</w:t>
      </w:r>
      <w:r w:rsidRPr="009B2BF5">
        <w:rPr>
          <w:rFonts w:ascii="Cambria" w:eastAsia="Times New Roman" w:hAnsi="Cambria" w:cs="Times New Roman"/>
          <w:sz w:val="20"/>
          <w:szCs w:val="20"/>
          <w:lang w:eastAsia="tr-TR"/>
        </w:rPr>
        <w:t>(02), 181-188.</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Pharris, M. D., Resnick, M. D.</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Blum, R. W. (1997). Protecting against hopelessness and suicidality in sexually abused American Indian adolescents. </w:t>
      </w:r>
      <w:r w:rsidRPr="009B2BF5">
        <w:rPr>
          <w:rFonts w:ascii="Cambria" w:eastAsia="Times New Roman" w:hAnsi="Cambria" w:cs="Times New Roman"/>
          <w:i/>
          <w:iCs/>
          <w:sz w:val="20"/>
          <w:szCs w:val="20"/>
          <w:lang w:eastAsia="tr-TR"/>
        </w:rPr>
        <w:t>Journal of Adolescent Health</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21</w:t>
      </w:r>
      <w:r w:rsidRPr="009B2BF5">
        <w:rPr>
          <w:rFonts w:ascii="Cambria" w:eastAsia="Times New Roman" w:hAnsi="Cambria" w:cs="Times New Roman"/>
          <w:sz w:val="20"/>
          <w:szCs w:val="20"/>
          <w:lang w:eastAsia="tr-TR"/>
        </w:rPr>
        <w:t>(6), 400-406.</w:t>
      </w:r>
    </w:p>
    <w:p w:rsidR="00B97BED" w:rsidRPr="009B2BF5" w:rsidRDefault="00B97BED" w:rsidP="009B2BF5">
      <w:pPr>
        <w:shd w:val="clear" w:color="auto" w:fill="FFFFFF"/>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Pittman, L.</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Richmond, A. (2007). Academic and psychological functioning in late adolescence: The importance of school belonging. </w:t>
      </w:r>
      <w:r w:rsidRPr="009B2BF5">
        <w:rPr>
          <w:rFonts w:ascii="Cambria" w:eastAsia="Times New Roman" w:hAnsi="Cambria" w:cs="Times New Roman"/>
          <w:i/>
          <w:sz w:val="20"/>
          <w:szCs w:val="20"/>
          <w:lang w:eastAsia="tr-TR"/>
        </w:rPr>
        <w:t>The Journal of Experimental Education, 75</w:t>
      </w:r>
      <w:r w:rsidRPr="009B2BF5">
        <w:rPr>
          <w:rFonts w:ascii="Cambria" w:eastAsia="Times New Roman" w:hAnsi="Cambria" w:cs="Times New Roman"/>
          <w:sz w:val="20"/>
          <w:szCs w:val="20"/>
          <w:lang w:eastAsia="tr-TR"/>
        </w:rPr>
        <w:t>(4), 270-290. doi:10.3200/JEXE.75.4.270-292</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Rankin, L. B., Saunders, D. G.</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Williams, R. A. (2000). Mediators of attachment style, social support, and sense of belonging in predicting woman abuse by African American men. </w:t>
      </w:r>
      <w:r w:rsidRPr="009B2BF5">
        <w:rPr>
          <w:rFonts w:ascii="Cambria" w:eastAsia="Times New Roman" w:hAnsi="Cambria" w:cs="Times New Roman"/>
          <w:i/>
          <w:iCs/>
          <w:sz w:val="20"/>
          <w:szCs w:val="20"/>
          <w:lang w:eastAsia="tr-TR"/>
        </w:rPr>
        <w:t>Journal of Interpersonal Violence</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15</w:t>
      </w:r>
      <w:r w:rsidRPr="009B2BF5">
        <w:rPr>
          <w:rFonts w:ascii="Cambria" w:eastAsia="Times New Roman" w:hAnsi="Cambria" w:cs="Times New Roman"/>
          <w:sz w:val="20"/>
          <w:szCs w:val="20"/>
          <w:lang w:eastAsia="tr-TR"/>
        </w:rPr>
        <w:t>(10), 1060-1080.</w:t>
      </w:r>
    </w:p>
    <w:p w:rsidR="0041783E" w:rsidRPr="009B2BF5" w:rsidRDefault="0041783E" w:rsidP="009B2BF5">
      <w:pPr>
        <w:shd w:val="clear" w:color="auto" w:fill="FFFFFF"/>
        <w:tabs>
          <w:tab w:val="left" w:pos="2268"/>
        </w:tabs>
        <w:spacing w:before="120" w:after="0" w:line="240" w:lineRule="auto"/>
        <w:ind w:left="709" w:hanging="709"/>
        <w:jc w:val="both"/>
        <w:rPr>
          <w:rFonts w:ascii="Cambria" w:hAnsi="Cambria" w:cs="Times New Roman"/>
          <w:sz w:val="20"/>
          <w:szCs w:val="20"/>
        </w:rPr>
      </w:pPr>
      <w:r w:rsidRPr="009B2BF5">
        <w:rPr>
          <w:rFonts w:ascii="Cambria" w:hAnsi="Cambria" w:cs="Times New Roman"/>
          <w:sz w:val="20"/>
          <w:szCs w:val="20"/>
        </w:rPr>
        <w:t xml:space="preserve">Sarı, M. (2015). Adaptation of the psychological sense of school membership scale to Turkish. Global Journal of Human-Social Science: G Linguistics &amp; Education, 15(7), 58-64. </w:t>
      </w:r>
    </w:p>
    <w:p w:rsidR="00B97BED" w:rsidRPr="009B2BF5" w:rsidRDefault="00B97BED" w:rsidP="009B2BF5">
      <w:pPr>
        <w:shd w:val="clear" w:color="auto" w:fill="FFFFFF"/>
        <w:tabs>
          <w:tab w:val="left" w:pos="2268"/>
        </w:tabs>
        <w:spacing w:before="120" w:after="0" w:line="240" w:lineRule="auto"/>
        <w:ind w:left="709" w:hanging="709"/>
        <w:jc w:val="both"/>
        <w:rPr>
          <w:rFonts w:ascii="Cambria" w:hAnsi="Cambria" w:cs="Times New Roman"/>
          <w:sz w:val="20"/>
          <w:szCs w:val="20"/>
        </w:rPr>
      </w:pPr>
      <w:r w:rsidRPr="009B2BF5">
        <w:rPr>
          <w:rFonts w:ascii="Cambria" w:hAnsi="Cambria" w:cs="Times New Roman"/>
          <w:sz w:val="20"/>
          <w:szCs w:val="20"/>
        </w:rPr>
        <w:t xml:space="preserve">Sarı, M. (2013). Lise öğrencilerinde okula aidiyet duygusu. </w:t>
      </w:r>
      <w:r w:rsidRPr="009B2BF5">
        <w:rPr>
          <w:rFonts w:ascii="Cambria" w:hAnsi="Cambria" w:cs="Times New Roman"/>
          <w:i/>
          <w:iCs/>
          <w:sz w:val="20"/>
          <w:szCs w:val="20"/>
        </w:rPr>
        <w:t>Anadolu University Journal of Social Sciences, 13(1)</w:t>
      </w:r>
      <w:r w:rsidRPr="009B2BF5">
        <w:rPr>
          <w:rFonts w:ascii="Cambria" w:hAnsi="Cambria" w:cs="Times New Roman"/>
          <w:sz w:val="20"/>
          <w:szCs w:val="20"/>
        </w:rPr>
        <w:t>, 147-160.</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lastRenderedPageBreak/>
        <w:t>Seber, G., Dilbaz, N., Kaptanoğlu, C.</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Tekin, D. (1993). Umutsuzluk ölçeği: Geçerlilik ve güvenirliği. </w:t>
      </w:r>
      <w:r w:rsidRPr="009B2BF5">
        <w:rPr>
          <w:rFonts w:ascii="Cambria" w:eastAsia="Times New Roman" w:hAnsi="Cambria" w:cs="Times New Roman"/>
          <w:i/>
          <w:iCs/>
          <w:sz w:val="20"/>
          <w:szCs w:val="20"/>
          <w:lang w:eastAsia="tr-TR"/>
        </w:rPr>
        <w:t>Kriz Dergisi</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1</w:t>
      </w:r>
      <w:r w:rsidRPr="009B2BF5">
        <w:rPr>
          <w:rFonts w:ascii="Cambria" w:eastAsia="Times New Roman" w:hAnsi="Cambria" w:cs="Times New Roman"/>
          <w:sz w:val="20"/>
          <w:szCs w:val="20"/>
          <w:lang w:eastAsia="tr-TR"/>
        </w:rPr>
        <w:t>(3), 139-142.</w:t>
      </w:r>
    </w:p>
    <w:p w:rsidR="004D1EBE" w:rsidRPr="009B2BF5" w:rsidRDefault="004D1EBE" w:rsidP="009B2BF5">
      <w:pPr>
        <w:autoSpaceDE w:val="0"/>
        <w:autoSpaceDN w:val="0"/>
        <w:adjustRightInd w:val="0"/>
        <w:spacing w:before="120" w:after="0" w:line="240" w:lineRule="auto"/>
        <w:ind w:left="708" w:hanging="709"/>
        <w:jc w:val="both"/>
        <w:rPr>
          <w:rFonts w:ascii="Cambria" w:hAnsi="Cambria" w:cs="Times New Roman"/>
          <w:sz w:val="20"/>
          <w:szCs w:val="20"/>
          <w:u w:val="single"/>
          <w:shd w:val="clear" w:color="auto" w:fill="FFFFFF"/>
        </w:rPr>
      </w:pPr>
      <w:r w:rsidRPr="009B2BF5">
        <w:rPr>
          <w:rFonts w:ascii="Cambria" w:hAnsi="Cambria" w:cs="Times New Roman"/>
          <w:sz w:val="20"/>
          <w:szCs w:val="20"/>
        </w:rPr>
        <w:t xml:space="preserve">Shek, D. T., &amp; Li, X. (2014). Subjective well-being of early adolescents in Hong Kong. In D. T. L. Shek, R. C. F. Sun, ve C. M. S. Ma (Eds.), </w:t>
      </w:r>
      <w:r w:rsidRPr="009B2BF5">
        <w:rPr>
          <w:rFonts w:ascii="Cambria" w:hAnsi="Cambria" w:cs="Times New Roman"/>
          <w:i/>
          <w:sz w:val="20"/>
          <w:szCs w:val="20"/>
        </w:rPr>
        <w:t>Chinese adolescents in Hong Kong Family life, psychological wellbeing and risk behavior</w:t>
      </w:r>
      <w:r w:rsidRPr="009B2BF5">
        <w:rPr>
          <w:rFonts w:ascii="Cambria" w:hAnsi="Cambria" w:cs="Times New Roman"/>
          <w:sz w:val="20"/>
          <w:szCs w:val="20"/>
        </w:rPr>
        <w:t xml:space="preserve"> (ss. 93–109). New York: Springer.</w:t>
      </w:r>
    </w:p>
    <w:p w:rsidR="00B97BED" w:rsidRPr="009B2BF5" w:rsidRDefault="00B97BED" w:rsidP="009B2BF5">
      <w:pPr>
        <w:tabs>
          <w:tab w:val="left" w:pos="2268"/>
        </w:tabs>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Shek, D. T.</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Li, X. (2016). Perceived school performance, life satisfaction, and hopelessness: a 4-year longitudinal study of adolescents in Hong Kong. </w:t>
      </w:r>
      <w:r w:rsidRPr="009B2BF5">
        <w:rPr>
          <w:rFonts w:ascii="Cambria" w:eastAsia="Times New Roman" w:hAnsi="Cambria" w:cs="Times New Roman"/>
          <w:i/>
          <w:iCs/>
          <w:sz w:val="20"/>
          <w:szCs w:val="20"/>
          <w:lang w:eastAsia="tr-TR"/>
        </w:rPr>
        <w:t>Social Indicators Research</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126</w:t>
      </w:r>
      <w:r w:rsidRPr="009B2BF5">
        <w:rPr>
          <w:rFonts w:ascii="Cambria" w:eastAsia="Times New Roman" w:hAnsi="Cambria" w:cs="Times New Roman"/>
          <w:sz w:val="20"/>
          <w:szCs w:val="20"/>
          <w:lang w:eastAsia="tr-TR"/>
        </w:rPr>
        <w:t>(2), 921-934.</w:t>
      </w:r>
    </w:p>
    <w:p w:rsidR="00B97BED" w:rsidRPr="009B2BF5" w:rsidRDefault="00B97BED" w:rsidP="009B2BF5">
      <w:pPr>
        <w:tabs>
          <w:tab w:val="left" w:pos="2268"/>
        </w:tabs>
        <w:autoSpaceDE w:val="0"/>
        <w:autoSpaceDN w:val="0"/>
        <w:adjustRightInd w:val="0"/>
        <w:spacing w:before="120" w:after="0" w:line="240" w:lineRule="auto"/>
        <w:ind w:left="709" w:hanging="709"/>
        <w:jc w:val="both"/>
        <w:rPr>
          <w:rFonts w:ascii="Cambria" w:hAnsi="Cambria" w:cs="Times New Roman"/>
          <w:i/>
          <w:sz w:val="20"/>
          <w:szCs w:val="20"/>
        </w:rPr>
      </w:pPr>
      <w:r w:rsidRPr="009B2BF5">
        <w:rPr>
          <w:rFonts w:ascii="Cambria" w:hAnsi="Cambria" w:cs="Times New Roman"/>
          <w:sz w:val="20"/>
          <w:szCs w:val="20"/>
        </w:rPr>
        <w:t xml:space="preserve">Steinberg, L. (2013). </w:t>
      </w:r>
      <w:r w:rsidRPr="009B2BF5">
        <w:rPr>
          <w:rFonts w:ascii="Cambria" w:hAnsi="Cambria" w:cs="Times New Roman"/>
          <w:i/>
          <w:iCs/>
          <w:sz w:val="20"/>
          <w:szCs w:val="20"/>
        </w:rPr>
        <w:t xml:space="preserve">Ergenlik. </w:t>
      </w:r>
      <w:r w:rsidRPr="009B2BF5">
        <w:rPr>
          <w:rFonts w:ascii="Cambria" w:hAnsi="Cambria" w:cs="Times New Roman"/>
          <w:sz w:val="20"/>
          <w:szCs w:val="20"/>
        </w:rPr>
        <w:t>(Çev. F. Çok, H. Ercan, M. Artar, E. Uçar, S. A. Sevim, M. Ba</w:t>
      </w:r>
      <w:r w:rsidRPr="009B2BF5">
        <w:rPr>
          <w:rFonts w:ascii="Cambria" w:eastAsia="TimesNewRoman" w:hAnsi="Cambria" w:cs="Times New Roman"/>
          <w:sz w:val="20"/>
          <w:szCs w:val="20"/>
        </w:rPr>
        <w:t>ğ</w:t>
      </w:r>
      <w:r w:rsidRPr="009B2BF5">
        <w:rPr>
          <w:rFonts w:ascii="Cambria" w:hAnsi="Cambria" w:cs="Times New Roman"/>
          <w:sz w:val="20"/>
          <w:szCs w:val="20"/>
        </w:rPr>
        <w:t>l</w:t>
      </w:r>
      <w:r w:rsidRPr="009B2BF5">
        <w:rPr>
          <w:rFonts w:ascii="Cambria" w:eastAsia="TimesNewRoman" w:hAnsi="Cambria" w:cs="Times New Roman"/>
          <w:sz w:val="20"/>
          <w:szCs w:val="20"/>
        </w:rPr>
        <w:t>ı</w:t>
      </w:r>
      <w:r w:rsidRPr="009B2BF5">
        <w:rPr>
          <w:rFonts w:ascii="Cambria" w:hAnsi="Cambria" w:cs="Times New Roman"/>
          <w:sz w:val="20"/>
          <w:szCs w:val="20"/>
        </w:rPr>
        <w:t>, A. Aypay, T.</w:t>
      </w:r>
      <w:r w:rsidRPr="009B2BF5">
        <w:rPr>
          <w:rFonts w:ascii="Cambria" w:eastAsia="TimesNewRoman" w:hAnsi="Cambria" w:cs="Times New Roman"/>
          <w:sz w:val="20"/>
          <w:szCs w:val="20"/>
        </w:rPr>
        <w:t>Ş</w:t>
      </w:r>
      <w:r w:rsidRPr="009B2BF5">
        <w:rPr>
          <w:rFonts w:ascii="Cambria" w:hAnsi="Cambria" w:cs="Times New Roman"/>
          <w:sz w:val="20"/>
          <w:szCs w:val="20"/>
        </w:rPr>
        <w:t>ener, R. Parmaks</w:t>
      </w:r>
      <w:r w:rsidRPr="009B2BF5">
        <w:rPr>
          <w:rFonts w:ascii="Cambria" w:eastAsia="TimesNewRoman" w:hAnsi="Cambria" w:cs="Times New Roman"/>
          <w:sz w:val="20"/>
          <w:szCs w:val="20"/>
        </w:rPr>
        <w:t>ı</w:t>
      </w:r>
      <w:r w:rsidRPr="009B2BF5">
        <w:rPr>
          <w:rFonts w:ascii="Cambria" w:hAnsi="Cambria" w:cs="Times New Roman"/>
          <w:sz w:val="20"/>
          <w:szCs w:val="20"/>
        </w:rPr>
        <w:t>z, C. Satman, T. Yi</w:t>
      </w:r>
      <w:r w:rsidRPr="009B2BF5">
        <w:rPr>
          <w:rFonts w:ascii="Cambria" w:eastAsia="TimesNewRoman" w:hAnsi="Cambria" w:cs="Times New Roman"/>
          <w:sz w:val="20"/>
          <w:szCs w:val="20"/>
        </w:rPr>
        <w:t>ğ</w:t>
      </w:r>
      <w:r w:rsidRPr="009B2BF5">
        <w:rPr>
          <w:rFonts w:ascii="Cambria" w:hAnsi="Cambria" w:cs="Times New Roman"/>
          <w:sz w:val="20"/>
          <w:szCs w:val="20"/>
        </w:rPr>
        <w:t>it ve E. G. Kapç</w:t>
      </w:r>
      <w:r w:rsidRPr="009B2BF5">
        <w:rPr>
          <w:rFonts w:ascii="Cambria" w:eastAsia="TimesNewRoman" w:hAnsi="Cambria" w:cs="Times New Roman"/>
          <w:sz w:val="20"/>
          <w:szCs w:val="20"/>
        </w:rPr>
        <w:t>ı</w:t>
      </w:r>
      <w:r w:rsidRPr="009B2BF5">
        <w:rPr>
          <w:rFonts w:ascii="Cambria" w:hAnsi="Cambria" w:cs="Times New Roman"/>
          <w:sz w:val="20"/>
          <w:szCs w:val="20"/>
        </w:rPr>
        <w:t xml:space="preserve">), Ankara: </w:t>
      </w:r>
      <w:r w:rsidRPr="009B2BF5">
        <w:rPr>
          <w:rFonts w:ascii="Cambria" w:eastAsia="TimesNewRoman" w:hAnsi="Cambria" w:cs="Times New Roman"/>
          <w:sz w:val="20"/>
          <w:szCs w:val="20"/>
        </w:rPr>
        <w:t>İ</w:t>
      </w:r>
      <w:r w:rsidRPr="009B2BF5">
        <w:rPr>
          <w:rFonts w:ascii="Cambria" w:hAnsi="Cambria" w:cs="Times New Roman"/>
          <w:sz w:val="20"/>
          <w:szCs w:val="20"/>
        </w:rPr>
        <w:t>mge Kitabevi.</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 xml:space="preserve">Van Ryzin, M. J. (2011). Protective factors at school: Reciprocal effects among adolescents’ perceptions of the school environment, engagement in learning, and hope. </w:t>
      </w:r>
      <w:r w:rsidRPr="009B2BF5">
        <w:rPr>
          <w:rFonts w:ascii="Cambria" w:eastAsia="Times New Roman" w:hAnsi="Cambria" w:cs="Times New Roman"/>
          <w:i/>
          <w:iCs/>
          <w:sz w:val="20"/>
          <w:szCs w:val="20"/>
          <w:lang w:eastAsia="tr-TR"/>
        </w:rPr>
        <w:t>Journal of Youth and Adolescence</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40</w:t>
      </w:r>
      <w:r w:rsidRPr="009B2BF5">
        <w:rPr>
          <w:rFonts w:ascii="Cambria" w:eastAsia="Times New Roman" w:hAnsi="Cambria" w:cs="Times New Roman"/>
          <w:sz w:val="20"/>
          <w:szCs w:val="20"/>
          <w:lang w:eastAsia="tr-TR"/>
        </w:rPr>
        <w:t>(12), 1568-1580.</w:t>
      </w:r>
    </w:p>
    <w:p w:rsidR="00B97BED"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hAnsi="Cambria" w:cs="Times New Roman"/>
          <w:sz w:val="20"/>
          <w:szCs w:val="20"/>
        </w:rPr>
        <w:t xml:space="preserve"> </w:t>
      </w:r>
      <w:r w:rsidRPr="009B2BF5">
        <w:rPr>
          <w:rFonts w:ascii="Cambria" w:eastAsia="Times New Roman" w:hAnsi="Cambria" w:cs="Times New Roman"/>
          <w:sz w:val="20"/>
          <w:szCs w:val="20"/>
          <w:lang w:eastAsia="tr-TR"/>
        </w:rPr>
        <w:t>Van Ryzin, M. J., Gravely, A. A.</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Roseth, C. J. (2009). Autonomy, belongingness, and engagement in school as contributors to adolescent psychological well-being. </w:t>
      </w:r>
      <w:r w:rsidRPr="009B2BF5">
        <w:rPr>
          <w:rFonts w:ascii="Cambria" w:eastAsia="Times New Roman" w:hAnsi="Cambria" w:cs="Times New Roman"/>
          <w:i/>
          <w:iCs/>
          <w:sz w:val="20"/>
          <w:szCs w:val="20"/>
          <w:lang w:eastAsia="tr-TR"/>
        </w:rPr>
        <w:t>Journal of Youth and Adolescence</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38</w:t>
      </w:r>
      <w:r w:rsidRPr="009B2BF5">
        <w:rPr>
          <w:rFonts w:ascii="Cambria" w:eastAsia="Times New Roman" w:hAnsi="Cambria" w:cs="Times New Roman"/>
          <w:sz w:val="20"/>
          <w:szCs w:val="20"/>
          <w:lang w:eastAsia="tr-TR"/>
        </w:rPr>
        <w:t>(1), 1-12.</w:t>
      </w:r>
    </w:p>
    <w:p w:rsidR="00B97BED" w:rsidRPr="009B2BF5" w:rsidRDefault="00B97BED" w:rsidP="009B2BF5">
      <w:pPr>
        <w:spacing w:before="120" w:after="0" w:line="240" w:lineRule="auto"/>
        <w:ind w:left="709" w:hanging="709"/>
        <w:jc w:val="both"/>
        <w:rPr>
          <w:rFonts w:ascii="Cambria" w:hAnsi="Cambria" w:cs="Times New Roman"/>
          <w:sz w:val="20"/>
          <w:szCs w:val="20"/>
        </w:rPr>
      </w:pPr>
      <w:r w:rsidRPr="009B2BF5">
        <w:rPr>
          <w:rFonts w:ascii="Cambria" w:eastAsia="Times New Roman" w:hAnsi="Cambria" w:cs="Times New Roman"/>
          <w:sz w:val="20"/>
          <w:szCs w:val="20"/>
          <w:lang w:eastAsia="tr-TR"/>
        </w:rPr>
        <w:t xml:space="preserve">Yıldırım, İ. (2000). Akademik başarını yordayıcısı olarak yalnızlık sınav kaygısı ve sosyal destek. </w:t>
      </w:r>
      <w:r w:rsidRPr="009B2BF5">
        <w:rPr>
          <w:rFonts w:ascii="Cambria" w:eastAsia="Times New Roman" w:hAnsi="Cambria" w:cs="Times New Roman"/>
          <w:i/>
          <w:iCs/>
          <w:sz w:val="20"/>
          <w:szCs w:val="20"/>
          <w:lang w:eastAsia="tr-TR"/>
        </w:rPr>
        <w:t>Hacettepe Üniversitesi Eğitim Fakültesi Dergisi</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18</w:t>
      </w:r>
      <w:r w:rsidRPr="009B2BF5">
        <w:rPr>
          <w:rFonts w:ascii="Cambria" w:eastAsia="Times New Roman" w:hAnsi="Cambria" w:cs="Times New Roman"/>
          <w:sz w:val="20"/>
          <w:szCs w:val="20"/>
          <w:lang w:eastAsia="tr-TR"/>
        </w:rPr>
        <w:t xml:space="preserve">(18), </w:t>
      </w:r>
      <w:r w:rsidRPr="009B2BF5">
        <w:rPr>
          <w:rFonts w:ascii="Cambria" w:hAnsi="Cambria" w:cs="Times New Roman"/>
          <w:sz w:val="20"/>
          <w:szCs w:val="20"/>
        </w:rPr>
        <w:t>167 – 176.</w:t>
      </w:r>
    </w:p>
    <w:p w:rsidR="009619B3" w:rsidRPr="009B2BF5" w:rsidRDefault="00B97BED" w:rsidP="009B2BF5">
      <w:pPr>
        <w:spacing w:before="120" w:after="0" w:line="240" w:lineRule="auto"/>
        <w:ind w:left="709" w:hanging="709"/>
        <w:jc w:val="both"/>
        <w:rPr>
          <w:rFonts w:ascii="Cambria" w:eastAsia="Times New Roman" w:hAnsi="Cambria" w:cs="Times New Roman"/>
          <w:sz w:val="20"/>
          <w:szCs w:val="20"/>
          <w:lang w:eastAsia="tr-TR"/>
        </w:rPr>
      </w:pPr>
      <w:r w:rsidRPr="009B2BF5">
        <w:rPr>
          <w:rFonts w:ascii="Cambria" w:eastAsia="Times New Roman" w:hAnsi="Cambria" w:cs="Times New Roman"/>
          <w:sz w:val="20"/>
          <w:szCs w:val="20"/>
          <w:lang w:eastAsia="tr-TR"/>
        </w:rPr>
        <w:t>Yıldız, M. A.</w:t>
      </w:r>
      <w:r w:rsidR="00933F31" w:rsidRPr="009B2BF5">
        <w:rPr>
          <w:rFonts w:ascii="Cambria" w:eastAsia="Times New Roman" w:hAnsi="Cambria" w:cs="Times New Roman"/>
          <w:sz w:val="20"/>
          <w:szCs w:val="20"/>
          <w:lang w:eastAsia="tr-TR"/>
        </w:rPr>
        <w:t>,</w:t>
      </w:r>
      <w:r w:rsidRPr="009B2BF5">
        <w:rPr>
          <w:rFonts w:ascii="Cambria" w:eastAsia="Times New Roman" w:hAnsi="Cambria" w:cs="Times New Roman"/>
          <w:sz w:val="20"/>
          <w:szCs w:val="20"/>
          <w:lang w:eastAsia="tr-TR"/>
        </w:rPr>
        <w:t xml:space="preserve"> </w:t>
      </w:r>
      <w:r w:rsidR="00933F31" w:rsidRPr="009B2BF5">
        <w:rPr>
          <w:rFonts w:ascii="Cambria" w:eastAsia="Times New Roman" w:hAnsi="Cambria" w:cs="Times New Roman"/>
          <w:sz w:val="20"/>
          <w:szCs w:val="20"/>
          <w:lang w:eastAsia="tr-TR"/>
        </w:rPr>
        <w:t xml:space="preserve">&amp; </w:t>
      </w:r>
      <w:r w:rsidRPr="009B2BF5">
        <w:rPr>
          <w:rFonts w:ascii="Cambria" w:eastAsia="Times New Roman" w:hAnsi="Cambria" w:cs="Times New Roman"/>
          <w:sz w:val="20"/>
          <w:szCs w:val="20"/>
          <w:lang w:eastAsia="tr-TR"/>
        </w:rPr>
        <w:t xml:space="preserve">Duy, B. (2014). Adaptation of the short-form of the UCLA loneliness scale (ULS-8) to Turkish for the adolescents. </w:t>
      </w:r>
      <w:r w:rsidRPr="009B2BF5">
        <w:rPr>
          <w:rFonts w:ascii="Cambria" w:eastAsia="Times New Roman" w:hAnsi="Cambria" w:cs="Times New Roman"/>
          <w:i/>
          <w:iCs/>
          <w:sz w:val="20"/>
          <w:szCs w:val="20"/>
          <w:lang w:eastAsia="tr-TR"/>
        </w:rPr>
        <w:t>Düşünen Adam</w:t>
      </w:r>
      <w:r w:rsidRPr="009B2BF5">
        <w:rPr>
          <w:rFonts w:ascii="Cambria" w:eastAsia="Times New Roman" w:hAnsi="Cambria" w:cs="Times New Roman"/>
          <w:sz w:val="20"/>
          <w:szCs w:val="20"/>
          <w:lang w:eastAsia="tr-TR"/>
        </w:rPr>
        <w:t xml:space="preserve">, </w:t>
      </w:r>
      <w:r w:rsidRPr="009B2BF5">
        <w:rPr>
          <w:rFonts w:ascii="Cambria" w:eastAsia="Times New Roman" w:hAnsi="Cambria" w:cs="Times New Roman"/>
          <w:i/>
          <w:iCs/>
          <w:sz w:val="20"/>
          <w:szCs w:val="20"/>
          <w:lang w:eastAsia="tr-TR"/>
        </w:rPr>
        <w:t>27</w:t>
      </w:r>
      <w:r w:rsidRPr="009B2BF5">
        <w:rPr>
          <w:rFonts w:ascii="Cambria" w:eastAsia="Times New Roman" w:hAnsi="Cambria" w:cs="Times New Roman"/>
          <w:sz w:val="20"/>
          <w:szCs w:val="20"/>
          <w:lang w:eastAsia="tr-TR"/>
        </w:rPr>
        <w:t>(3), 194-</w:t>
      </w:r>
      <w:r w:rsidRPr="00667DBD">
        <w:rPr>
          <w:rFonts w:ascii="Cambria" w:eastAsia="Times New Roman" w:hAnsi="Cambria" w:cs="Times New Roman"/>
          <w:sz w:val="20"/>
          <w:szCs w:val="20"/>
          <w:lang w:eastAsia="tr-TR"/>
        </w:rPr>
        <w:t>203.</w:t>
      </w:r>
    </w:p>
    <w:sectPr w:rsidR="009619B3" w:rsidRPr="009B2BF5" w:rsidSect="009B2BF5">
      <w:footerReference w:type="default" r:id="rId14"/>
      <w:headerReference w:type="first" r:id="rId15"/>
      <w:footerReference w:type="first" r:id="rId16"/>
      <w:pgSz w:w="11906" w:h="16838"/>
      <w:pgMar w:top="1418" w:right="1418" w:bottom="1418" w:left="1418" w:header="709" w:footer="709" w:gutter="0"/>
      <w:pgNumType w:start="17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FF9" w:rsidRDefault="00515FF9">
      <w:pPr>
        <w:spacing w:after="0" w:line="240" w:lineRule="auto"/>
      </w:pPr>
      <w:r>
        <w:separator/>
      </w:r>
    </w:p>
  </w:endnote>
  <w:endnote w:type="continuationSeparator" w:id="0">
    <w:p w:rsidR="00515FF9" w:rsidRDefault="0051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DINbek Light">
    <w:altName w:val="DINbek Light"/>
    <w:panose1 w:val="00000000000000000000"/>
    <w:charset w:val="A2"/>
    <w:family w:val="swiss"/>
    <w:notTrueType/>
    <w:pitch w:val="default"/>
    <w:sig w:usb0="00000005" w:usb1="00000000" w:usb2="00000000" w:usb3="00000000" w:csb0="00000010"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HiddenHorzOCR">
    <w:altName w:val="Yu Gothic UI"/>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7" w:usb1="08070000" w:usb2="00000010" w:usb3="00000000" w:csb0="00020011" w:csb1="00000000"/>
  </w:font>
  <w:font w:name="Cambria Math">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948A54" w:themeColor="background2" w:themeShade="80"/>
        <w:sz w:val="18"/>
        <w:szCs w:val="18"/>
      </w:rPr>
    </w:sdtEndPr>
    <w:sdtContent>
      <w:p w:rsidR="009B2BF5" w:rsidRPr="009B2BF5" w:rsidRDefault="009B2BF5" w:rsidP="009B2BF5">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7D536A" w:rsidRPr="007D536A">
          <w:rPr>
            <w:rFonts w:ascii="Cambria" w:hAnsi="Cambria"/>
            <w:b/>
            <w:bCs/>
            <w:noProof/>
            <w:sz w:val="20"/>
            <w:szCs w:val="20"/>
          </w:rPr>
          <w:t>1763</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948A54" w:themeColor="background2" w:themeShade="80"/>
            <w:sz w:val="16"/>
            <w:szCs w:val="16"/>
          </w:rPr>
          <w:t>ALTINSOY &amp; KARAKAYA ÖZYER</w:t>
        </w:r>
        <w:r w:rsidRPr="00C71F46">
          <w:rPr>
            <w:rFonts w:ascii="Cambria" w:hAnsi="Cambria"/>
            <w:color w:val="948A54" w:themeColor="background2" w:themeShade="80"/>
            <w:sz w:val="16"/>
            <w:szCs w:val="16"/>
          </w:rPr>
          <w:t xml:space="preserve">                              </w:t>
        </w:r>
        <w:r>
          <w:rPr>
            <w:rFonts w:ascii="Cambria" w:hAnsi="Cambria"/>
            <w:color w:val="948A54" w:themeColor="background2" w:themeShade="80"/>
            <w:sz w:val="16"/>
            <w:szCs w:val="16"/>
          </w:rPr>
          <w:t xml:space="preserve">    </w:t>
        </w:r>
        <w:r w:rsidRPr="009B2BF5">
          <w:rPr>
            <w:rFonts w:ascii="Garamond" w:hAnsi="Garamond"/>
            <w:color w:val="595959" w:themeColor="text1" w:themeTint="A6"/>
            <w:sz w:val="16"/>
            <w:szCs w:val="16"/>
          </w:rPr>
          <w:t>Liseli Ergenlerde Okula Aidiyet Duygusu: Umutsuzluk ve Yalnızlık ile İlişkileri</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11503" w:rsidRPr="00C71F46" w:rsidTr="001E59FF">
      <w:trPr>
        <w:trHeight w:val="365"/>
      </w:trPr>
      <w:tc>
        <w:tcPr>
          <w:tcW w:w="9498" w:type="dxa"/>
        </w:tcPr>
        <w:p w:rsidR="00911503" w:rsidRPr="002B18B3" w:rsidRDefault="00911503" w:rsidP="00911503">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17.0</w:t>
          </w:r>
          <w:r>
            <w:rPr>
              <w:rFonts w:ascii="Cambria" w:hAnsi="Cambria"/>
              <w:sz w:val="18"/>
              <w:szCs w:val="18"/>
            </w:rPr>
            <w:t>2.2017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26.12.2017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rsidR="00911503" w:rsidRDefault="009115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FF9" w:rsidRDefault="00515FF9">
      <w:pPr>
        <w:spacing w:after="0" w:line="240" w:lineRule="auto"/>
      </w:pPr>
      <w:r>
        <w:separator/>
      </w:r>
    </w:p>
  </w:footnote>
  <w:footnote w:type="continuationSeparator" w:id="0">
    <w:p w:rsidR="00515FF9" w:rsidRDefault="00515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BD" w:rsidRDefault="00667DBD">
    <w:pPr>
      <w:pStyle w:val="Header"/>
    </w:pPr>
    <w:r>
      <w:rPr>
        <w:noProof/>
      </w:rPr>
      <mc:AlternateContent>
        <mc:Choice Requires="wpg">
          <w:drawing>
            <wp:inline distT="0" distB="0" distL="0" distR="0" wp14:anchorId="384334FF" wp14:editId="0554FEF8">
              <wp:extent cx="6127750" cy="611505"/>
              <wp:effectExtent l="0" t="0" r="2540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DBD" w:rsidRPr="009F0097" w:rsidRDefault="00667DBD" w:rsidP="00667DBD">
                              <w:pPr>
                                <w:spacing w:after="0"/>
                                <w:rPr>
                                  <w:rFonts w:cstheme="minorHAnsi"/>
                                  <w:sz w:val="18"/>
                                  <w:szCs w:val="20"/>
                                </w:rPr>
                              </w:pPr>
                              <w:r w:rsidRPr="009F0097">
                                <w:rPr>
                                  <w:rFonts w:cstheme="minorHAnsi"/>
                                  <w:sz w:val="18"/>
                                  <w:szCs w:val="20"/>
                                </w:rPr>
                                <w:t>Elementary Educati</w:t>
                              </w:r>
                              <w:r>
                                <w:rPr>
                                  <w:rFonts w:cstheme="minorHAnsi"/>
                                  <w:sz w:val="18"/>
                                  <w:szCs w:val="20"/>
                                </w:rPr>
                                <w:t xml:space="preserve">on Online, 2018; 17(3): pp. </w:t>
                              </w:r>
                              <w:r w:rsidR="00003DCD">
                                <w:rPr>
                                  <w:rFonts w:cstheme="minorHAnsi"/>
                                  <w:sz w:val="18"/>
                                  <w:szCs w:val="20"/>
                                </w:rPr>
                                <w:t>1751-1764</w:t>
                              </w:r>
                            </w:p>
                            <w:p w:rsidR="00667DBD" w:rsidRPr="009F0097" w:rsidRDefault="00667DBD" w:rsidP="00667DBD">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17(3): s.</w:t>
                              </w:r>
                              <w:r w:rsidR="00003DCD" w:rsidRPr="00003DCD">
                                <w:rPr>
                                  <w:rFonts w:cstheme="minorHAnsi"/>
                                  <w:sz w:val="18"/>
                                  <w:szCs w:val="20"/>
                                </w:rPr>
                                <w:t xml:space="preserve"> </w:t>
                              </w:r>
                              <w:r w:rsidR="00003DCD">
                                <w:rPr>
                                  <w:rFonts w:cstheme="minorHAnsi"/>
                                  <w:sz w:val="18"/>
                                  <w:szCs w:val="20"/>
                                </w:rPr>
                                <w:t>1751-1764</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rsidR="00667DBD" w:rsidRPr="009F0097" w:rsidRDefault="00667DBD" w:rsidP="00667DBD">
                              <w:pPr>
                                <w:rPr>
                                  <w:rStyle w:val="Hyperlink"/>
                                  <w:rFonts w:cstheme="minorHAnsi"/>
                                  <w:color w:val="00B050"/>
                                  <w:sz w:val="18"/>
                                  <w:szCs w:val="20"/>
                                </w:rPr>
                              </w:pPr>
                              <w:hyperlink r:id="rId2" w:history="1">
                                <w:r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4334FF"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dBP/v90EAAAhDgAADgAAAAAAAAAAAAAAAAA6AgAAZHJzL2Uy&#10;b0RvYy54bWxQSwECLQAUAAYACAAAACEAqiYOvrwAAAAhAQAAGQAAAAAAAAAAAAAAAABDBwAAZHJz&#10;L19yZWxzL2Uyb0RvYy54bWwucmVsc1BLAQItABQABgAIAAAAIQCScndJ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rsidR="00667DBD" w:rsidRPr="009F0097" w:rsidRDefault="00667DBD" w:rsidP="00667DBD">
                        <w:pPr>
                          <w:spacing w:after="0"/>
                          <w:rPr>
                            <w:rFonts w:cstheme="minorHAnsi"/>
                            <w:sz w:val="18"/>
                            <w:szCs w:val="20"/>
                          </w:rPr>
                        </w:pPr>
                        <w:r w:rsidRPr="009F0097">
                          <w:rPr>
                            <w:rFonts w:cstheme="minorHAnsi"/>
                            <w:sz w:val="18"/>
                            <w:szCs w:val="20"/>
                          </w:rPr>
                          <w:t>Elementary Educati</w:t>
                        </w:r>
                        <w:r>
                          <w:rPr>
                            <w:rFonts w:cstheme="minorHAnsi"/>
                            <w:sz w:val="18"/>
                            <w:szCs w:val="20"/>
                          </w:rPr>
                          <w:t xml:space="preserve">on Online, 2018; 17(3): pp. </w:t>
                        </w:r>
                        <w:r w:rsidR="00003DCD">
                          <w:rPr>
                            <w:rFonts w:cstheme="minorHAnsi"/>
                            <w:sz w:val="18"/>
                            <w:szCs w:val="20"/>
                          </w:rPr>
                          <w:t>1751-1764</w:t>
                        </w:r>
                      </w:p>
                      <w:p w:rsidR="00667DBD" w:rsidRPr="009F0097" w:rsidRDefault="00667DBD" w:rsidP="00667DBD">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17(3): s.</w:t>
                        </w:r>
                        <w:r w:rsidR="00003DCD" w:rsidRPr="00003DCD">
                          <w:rPr>
                            <w:rFonts w:cstheme="minorHAnsi"/>
                            <w:sz w:val="18"/>
                            <w:szCs w:val="20"/>
                          </w:rPr>
                          <w:t xml:space="preserve"> </w:t>
                        </w:r>
                        <w:r w:rsidR="00003DCD">
                          <w:rPr>
                            <w:rFonts w:cstheme="minorHAnsi"/>
                            <w:sz w:val="18"/>
                            <w:szCs w:val="20"/>
                          </w:rPr>
                          <w:t>1751-1764</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rsidR="00667DBD" w:rsidRPr="009F0097" w:rsidRDefault="00667DBD" w:rsidP="00667DBD">
                        <w:pPr>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1561"/>
    <w:multiLevelType w:val="hybridMultilevel"/>
    <w:tmpl w:val="9D8457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D73840"/>
    <w:multiLevelType w:val="hybridMultilevel"/>
    <w:tmpl w:val="67DCEF88"/>
    <w:lvl w:ilvl="0" w:tplc="EF949A74">
      <w:start w:val="1"/>
      <w:numFmt w:val="bullet"/>
      <w:lvlText w:val=""/>
      <w:lvlJc w:val="left"/>
      <w:pPr>
        <w:tabs>
          <w:tab w:val="num" w:pos="720"/>
        </w:tabs>
        <w:ind w:left="720" w:hanging="360"/>
      </w:pPr>
      <w:rPr>
        <w:rFonts w:ascii="Wingdings" w:hAnsi="Wingdings" w:hint="default"/>
      </w:rPr>
    </w:lvl>
    <w:lvl w:ilvl="1" w:tplc="E9B8DD68">
      <w:start w:val="5547"/>
      <w:numFmt w:val="bullet"/>
      <w:lvlText w:val=""/>
      <w:lvlJc w:val="left"/>
      <w:pPr>
        <w:tabs>
          <w:tab w:val="num" w:pos="1440"/>
        </w:tabs>
        <w:ind w:left="1440" w:hanging="360"/>
      </w:pPr>
      <w:rPr>
        <w:rFonts w:ascii="Wingdings" w:hAnsi="Wingdings" w:hint="default"/>
      </w:rPr>
    </w:lvl>
    <w:lvl w:ilvl="2" w:tplc="85660472" w:tentative="1">
      <w:start w:val="1"/>
      <w:numFmt w:val="bullet"/>
      <w:lvlText w:val=""/>
      <w:lvlJc w:val="left"/>
      <w:pPr>
        <w:tabs>
          <w:tab w:val="num" w:pos="2160"/>
        </w:tabs>
        <w:ind w:left="2160" w:hanging="360"/>
      </w:pPr>
      <w:rPr>
        <w:rFonts w:ascii="Wingdings" w:hAnsi="Wingdings" w:hint="default"/>
      </w:rPr>
    </w:lvl>
    <w:lvl w:ilvl="3" w:tplc="CB32D42E" w:tentative="1">
      <w:start w:val="1"/>
      <w:numFmt w:val="bullet"/>
      <w:lvlText w:val=""/>
      <w:lvlJc w:val="left"/>
      <w:pPr>
        <w:tabs>
          <w:tab w:val="num" w:pos="2880"/>
        </w:tabs>
        <w:ind w:left="2880" w:hanging="360"/>
      </w:pPr>
      <w:rPr>
        <w:rFonts w:ascii="Wingdings" w:hAnsi="Wingdings" w:hint="default"/>
      </w:rPr>
    </w:lvl>
    <w:lvl w:ilvl="4" w:tplc="A0D0F90E" w:tentative="1">
      <w:start w:val="1"/>
      <w:numFmt w:val="bullet"/>
      <w:lvlText w:val=""/>
      <w:lvlJc w:val="left"/>
      <w:pPr>
        <w:tabs>
          <w:tab w:val="num" w:pos="3600"/>
        </w:tabs>
        <w:ind w:left="3600" w:hanging="360"/>
      </w:pPr>
      <w:rPr>
        <w:rFonts w:ascii="Wingdings" w:hAnsi="Wingdings" w:hint="default"/>
      </w:rPr>
    </w:lvl>
    <w:lvl w:ilvl="5" w:tplc="2CE80764" w:tentative="1">
      <w:start w:val="1"/>
      <w:numFmt w:val="bullet"/>
      <w:lvlText w:val=""/>
      <w:lvlJc w:val="left"/>
      <w:pPr>
        <w:tabs>
          <w:tab w:val="num" w:pos="4320"/>
        </w:tabs>
        <w:ind w:left="4320" w:hanging="360"/>
      </w:pPr>
      <w:rPr>
        <w:rFonts w:ascii="Wingdings" w:hAnsi="Wingdings" w:hint="default"/>
      </w:rPr>
    </w:lvl>
    <w:lvl w:ilvl="6" w:tplc="F6244D34" w:tentative="1">
      <w:start w:val="1"/>
      <w:numFmt w:val="bullet"/>
      <w:lvlText w:val=""/>
      <w:lvlJc w:val="left"/>
      <w:pPr>
        <w:tabs>
          <w:tab w:val="num" w:pos="5040"/>
        </w:tabs>
        <w:ind w:left="5040" w:hanging="360"/>
      </w:pPr>
      <w:rPr>
        <w:rFonts w:ascii="Wingdings" w:hAnsi="Wingdings" w:hint="default"/>
      </w:rPr>
    </w:lvl>
    <w:lvl w:ilvl="7" w:tplc="27D8E614" w:tentative="1">
      <w:start w:val="1"/>
      <w:numFmt w:val="bullet"/>
      <w:lvlText w:val=""/>
      <w:lvlJc w:val="left"/>
      <w:pPr>
        <w:tabs>
          <w:tab w:val="num" w:pos="5760"/>
        </w:tabs>
        <w:ind w:left="5760" w:hanging="360"/>
      </w:pPr>
      <w:rPr>
        <w:rFonts w:ascii="Wingdings" w:hAnsi="Wingdings" w:hint="default"/>
      </w:rPr>
    </w:lvl>
    <w:lvl w:ilvl="8" w:tplc="2D3CD3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37168C"/>
    <w:multiLevelType w:val="hybridMultilevel"/>
    <w:tmpl w:val="45925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ED"/>
    <w:rsid w:val="00003DCD"/>
    <w:rsid w:val="0000630B"/>
    <w:rsid w:val="00007B2F"/>
    <w:rsid w:val="0001532F"/>
    <w:rsid w:val="000430A0"/>
    <w:rsid w:val="0004742D"/>
    <w:rsid w:val="00050B27"/>
    <w:rsid w:val="00051553"/>
    <w:rsid w:val="000554F3"/>
    <w:rsid w:val="00077840"/>
    <w:rsid w:val="00081794"/>
    <w:rsid w:val="00085819"/>
    <w:rsid w:val="000B0CFF"/>
    <w:rsid w:val="000B1803"/>
    <w:rsid w:val="000C65C9"/>
    <w:rsid w:val="000D7517"/>
    <w:rsid w:val="000E0A4F"/>
    <w:rsid w:val="001011E9"/>
    <w:rsid w:val="00102495"/>
    <w:rsid w:val="001065E4"/>
    <w:rsid w:val="00135CDB"/>
    <w:rsid w:val="00142595"/>
    <w:rsid w:val="00150EEA"/>
    <w:rsid w:val="00154E0C"/>
    <w:rsid w:val="001A697A"/>
    <w:rsid w:val="001B2F63"/>
    <w:rsid w:val="001C0EBA"/>
    <w:rsid w:val="001D1B20"/>
    <w:rsid w:val="001D5320"/>
    <w:rsid w:val="001D55F6"/>
    <w:rsid w:val="001E0E6B"/>
    <w:rsid w:val="001E1F3B"/>
    <w:rsid w:val="001F1475"/>
    <w:rsid w:val="001F1CCD"/>
    <w:rsid w:val="001F5C2D"/>
    <w:rsid w:val="00207A73"/>
    <w:rsid w:val="00210396"/>
    <w:rsid w:val="00230776"/>
    <w:rsid w:val="00237724"/>
    <w:rsid w:val="002640D6"/>
    <w:rsid w:val="00266607"/>
    <w:rsid w:val="0027604D"/>
    <w:rsid w:val="002802AF"/>
    <w:rsid w:val="00284FC8"/>
    <w:rsid w:val="00296F3F"/>
    <w:rsid w:val="002A49BF"/>
    <w:rsid w:val="002B5594"/>
    <w:rsid w:val="002B68B6"/>
    <w:rsid w:val="002C2814"/>
    <w:rsid w:val="002C31BC"/>
    <w:rsid w:val="002F77DC"/>
    <w:rsid w:val="00304AEA"/>
    <w:rsid w:val="00316F22"/>
    <w:rsid w:val="00320DAB"/>
    <w:rsid w:val="003325E0"/>
    <w:rsid w:val="003551DA"/>
    <w:rsid w:val="003B2424"/>
    <w:rsid w:val="003C4C35"/>
    <w:rsid w:val="003D44BA"/>
    <w:rsid w:val="003D591F"/>
    <w:rsid w:val="003D6C80"/>
    <w:rsid w:val="003E5200"/>
    <w:rsid w:val="003F4961"/>
    <w:rsid w:val="004008EA"/>
    <w:rsid w:val="00404ADD"/>
    <w:rsid w:val="00407CDA"/>
    <w:rsid w:val="0041783E"/>
    <w:rsid w:val="00425A6B"/>
    <w:rsid w:val="00447326"/>
    <w:rsid w:val="00450BA7"/>
    <w:rsid w:val="00455AB4"/>
    <w:rsid w:val="00460914"/>
    <w:rsid w:val="00491600"/>
    <w:rsid w:val="004A11D6"/>
    <w:rsid w:val="004A51EB"/>
    <w:rsid w:val="004B2FDB"/>
    <w:rsid w:val="004B5713"/>
    <w:rsid w:val="004C18C1"/>
    <w:rsid w:val="004C33D9"/>
    <w:rsid w:val="004D1EBE"/>
    <w:rsid w:val="004D62BC"/>
    <w:rsid w:val="004D63B2"/>
    <w:rsid w:val="004E5A05"/>
    <w:rsid w:val="00500278"/>
    <w:rsid w:val="00501688"/>
    <w:rsid w:val="00504800"/>
    <w:rsid w:val="005065DC"/>
    <w:rsid w:val="00515FF9"/>
    <w:rsid w:val="00516D8B"/>
    <w:rsid w:val="00521049"/>
    <w:rsid w:val="005221A6"/>
    <w:rsid w:val="00550380"/>
    <w:rsid w:val="005608F1"/>
    <w:rsid w:val="00563B50"/>
    <w:rsid w:val="00564A93"/>
    <w:rsid w:val="005711D9"/>
    <w:rsid w:val="00574248"/>
    <w:rsid w:val="00574660"/>
    <w:rsid w:val="00584EA1"/>
    <w:rsid w:val="00595863"/>
    <w:rsid w:val="005A020B"/>
    <w:rsid w:val="005B0A21"/>
    <w:rsid w:val="005D3117"/>
    <w:rsid w:val="005E24F8"/>
    <w:rsid w:val="005F669B"/>
    <w:rsid w:val="005F77E7"/>
    <w:rsid w:val="00602602"/>
    <w:rsid w:val="00617A01"/>
    <w:rsid w:val="00623C24"/>
    <w:rsid w:val="006323F0"/>
    <w:rsid w:val="0064402E"/>
    <w:rsid w:val="0065058C"/>
    <w:rsid w:val="00654A21"/>
    <w:rsid w:val="00655470"/>
    <w:rsid w:val="00667DBD"/>
    <w:rsid w:val="006743C4"/>
    <w:rsid w:val="00694159"/>
    <w:rsid w:val="00696313"/>
    <w:rsid w:val="006A08B9"/>
    <w:rsid w:val="006D00A0"/>
    <w:rsid w:val="006D36BC"/>
    <w:rsid w:val="006D5132"/>
    <w:rsid w:val="006F05B1"/>
    <w:rsid w:val="00701B82"/>
    <w:rsid w:val="00701B8B"/>
    <w:rsid w:val="00706DFF"/>
    <w:rsid w:val="007243A1"/>
    <w:rsid w:val="007246C1"/>
    <w:rsid w:val="00724ABC"/>
    <w:rsid w:val="0072541C"/>
    <w:rsid w:val="0072542E"/>
    <w:rsid w:val="00740F05"/>
    <w:rsid w:val="007477EC"/>
    <w:rsid w:val="007535CD"/>
    <w:rsid w:val="00760B5C"/>
    <w:rsid w:val="00776759"/>
    <w:rsid w:val="007836A9"/>
    <w:rsid w:val="00785D40"/>
    <w:rsid w:val="007A0010"/>
    <w:rsid w:val="007B16D9"/>
    <w:rsid w:val="007B2D0C"/>
    <w:rsid w:val="007B64C2"/>
    <w:rsid w:val="007C12DC"/>
    <w:rsid w:val="007D06E5"/>
    <w:rsid w:val="007D536A"/>
    <w:rsid w:val="007E3258"/>
    <w:rsid w:val="007F0666"/>
    <w:rsid w:val="00802F61"/>
    <w:rsid w:val="00835B9E"/>
    <w:rsid w:val="008464B8"/>
    <w:rsid w:val="00865975"/>
    <w:rsid w:val="00874F78"/>
    <w:rsid w:val="00881DDC"/>
    <w:rsid w:val="008820D3"/>
    <w:rsid w:val="008838B7"/>
    <w:rsid w:val="008A32EA"/>
    <w:rsid w:val="008A3D82"/>
    <w:rsid w:val="008A4808"/>
    <w:rsid w:val="008B07D8"/>
    <w:rsid w:val="008B2F48"/>
    <w:rsid w:val="008F67E5"/>
    <w:rsid w:val="00902CC1"/>
    <w:rsid w:val="0091039E"/>
    <w:rsid w:val="00911503"/>
    <w:rsid w:val="00933E8D"/>
    <w:rsid w:val="00933F31"/>
    <w:rsid w:val="00934745"/>
    <w:rsid w:val="00940EC9"/>
    <w:rsid w:val="009472B4"/>
    <w:rsid w:val="00957E74"/>
    <w:rsid w:val="009619B3"/>
    <w:rsid w:val="0098682B"/>
    <w:rsid w:val="00993C1C"/>
    <w:rsid w:val="009A65E4"/>
    <w:rsid w:val="009B0A69"/>
    <w:rsid w:val="009B2BF5"/>
    <w:rsid w:val="009C5DD5"/>
    <w:rsid w:val="009D76CF"/>
    <w:rsid w:val="009E51DD"/>
    <w:rsid w:val="009F1444"/>
    <w:rsid w:val="00A05B38"/>
    <w:rsid w:val="00A06946"/>
    <w:rsid w:val="00A0781D"/>
    <w:rsid w:val="00A15B90"/>
    <w:rsid w:val="00A25391"/>
    <w:rsid w:val="00A429C3"/>
    <w:rsid w:val="00A53EBA"/>
    <w:rsid w:val="00A66D74"/>
    <w:rsid w:val="00A806FC"/>
    <w:rsid w:val="00AB3AEB"/>
    <w:rsid w:val="00AC2207"/>
    <w:rsid w:val="00AC294D"/>
    <w:rsid w:val="00AD4C6D"/>
    <w:rsid w:val="00AE06A4"/>
    <w:rsid w:val="00AE23F4"/>
    <w:rsid w:val="00AE7251"/>
    <w:rsid w:val="00B070E6"/>
    <w:rsid w:val="00B12F29"/>
    <w:rsid w:val="00B377B6"/>
    <w:rsid w:val="00B466DB"/>
    <w:rsid w:val="00B5749B"/>
    <w:rsid w:val="00B62DEC"/>
    <w:rsid w:val="00B660E5"/>
    <w:rsid w:val="00B70809"/>
    <w:rsid w:val="00B87DA1"/>
    <w:rsid w:val="00B97682"/>
    <w:rsid w:val="00B97BED"/>
    <w:rsid w:val="00BA2854"/>
    <w:rsid w:val="00BB7285"/>
    <w:rsid w:val="00BC1A3D"/>
    <w:rsid w:val="00BC73A8"/>
    <w:rsid w:val="00BE2FDC"/>
    <w:rsid w:val="00BE4B42"/>
    <w:rsid w:val="00C02EA2"/>
    <w:rsid w:val="00C159A8"/>
    <w:rsid w:val="00C43F55"/>
    <w:rsid w:val="00C50031"/>
    <w:rsid w:val="00C65F7F"/>
    <w:rsid w:val="00C811DA"/>
    <w:rsid w:val="00C95208"/>
    <w:rsid w:val="00C953C0"/>
    <w:rsid w:val="00CA610D"/>
    <w:rsid w:val="00CB70C1"/>
    <w:rsid w:val="00CC15A4"/>
    <w:rsid w:val="00CC7F95"/>
    <w:rsid w:val="00CD0A75"/>
    <w:rsid w:val="00CE5FC4"/>
    <w:rsid w:val="00CF6EB7"/>
    <w:rsid w:val="00D01683"/>
    <w:rsid w:val="00D03043"/>
    <w:rsid w:val="00D16924"/>
    <w:rsid w:val="00D26B74"/>
    <w:rsid w:val="00D26DFC"/>
    <w:rsid w:val="00D60261"/>
    <w:rsid w:val="00D75E6F"/>
    <w:rsid w:val="00D81C2C"/>
    <w:rsid w:val="00D975BD"/>
    <w:rsid w:val="00DB28C6"/>
    <w:rsid w:val="00DC7EA0"/>
    <w:rsid w:val="00DD0CC9"/>
    <w:rsid w:val="00DD4848"/>
    <w:rsid w:val="00DD5813"/>
    <w:rsid w:val="00DE1C48"/>
    <w:rsid w:val="00DF7925"/>
    <w:rsid w:val="00E04A80"/>
    <w:rsid w:val="00E05883"/>
    <w:rsid w:val="00E159F6"/>
    <w:rsid w:val="00E2100B"/>
    <w:rsid w:val="00E26907"/>
    <w:rsid w:val="00E345CF"/>
    <w:rsid w:val="00E41066"/>
    <w:rsid w:val="00E505C6"/>
    <w:rsid w:val="00E54066"/>
    <w:rsid w:val="00E65E19"/>
    <w:rsid w:val="00E768C7"/>
    <w:rsid w:val="00E77124"/>
    <w:rsid w:val="00E82735"/>
    <w:rsid w:val="00EB05EC"/>
    <w:rsid w:val="00EC0143"/>
    <w:rsid w:val="00EF2DC8"/>
    <w:rsid w:val="00F05CA8"/>
    <w:rsid w:val="00F1509E"/>
    <w:rsid w:val="00F40D1B"/>
    <w:rsid w:val="00F41B74"/>
    <w:rsid w:val="00F41E3B"/>
    <w:rsid w:val="00F613FB"/>
    <w:rsid w:val="00F64012"/>
    <w:rsid w:val="00F67222"/>
    <w:rsid w:val="00F837A9"/>
    <w:rsid w:val="00F86E4B"/>
    <w:rsid w:val="00FB3BCC"/>
    <w:rsid w:val="00FB7D98"/>
    <w:rsid w:val="00FC03CB"/>
    <w:rsid w:val="00FC76C3"/>
    <w:rsid w:val="00FE060E"/>
    <w:rsid w:val="00FE49DA"/>
    <w:rsid w:val="00FF021F"/>
    <w:rsid w:val="00FF0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62BE3"/>
  <w15:docId w15:val="{E3068564-30F3-4436-B63A-844D0CA7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BED"/>
    <w:pPr>
      <w:spacing w:after="160" w:line="259" w:lineRule="auto"/>
    </w:pPr>
  </w:style>
  <w:style w:type="paragraph" w:styleId="Heading3">
    <w:name w:val="heading 3"/>
    <w:basedOn w:val="Normal"/>
    <w:next w:val="Normal"/>
    <w:link w:val="Heading3Char"/>
    <w:uiPriority w:val="9"/>
    <w:unhideWhenUsed/>
    <w:qFormat/>
    <w:rsid w:val="00B97B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7BED"/>
    <w:rPr>
      <w:rFonts w:asciiTheme="majorHAnsi" w:eastAsiaTheme="majorEastAsia" w:hAnsiTheme="majorHAnsi" w:cstheme="majorBidi"/>
      <w:b/>
      <w:bCs/>
      <w:color w:val="4F81BD" w:themeColor="accent1"/>
    </w:rPr>
  </w:style>
  <w:style w:type="paragraph" w:customStyle="1" w:styleId="Default">
    <w:name w:val="Default"/>
    <w:rsid w:val="00B97BED"/>
    <w:pPr>
      <w:autoSpaceDE w:val="0"/>
      <w:autoSpaceDN w:val="0"/>
      <w:adjustRightInd w:val="0"/>
      <w:spacing w:after="0" w:line="240" w:lineRule="auto"/>
    </w:pPr>
    <w:rPr>
      <w:rFonts w:ascii="DINbek Light" w:hAnsi="DINbek Light" w:cs="DINbek Light"/>
      <w:color w:val="000000"/>
      <w:sz w:val="24"/>
      <w:szCs w:val="24"/>
    </w:rPr>
  </w:style>
  <w:style w:type="character" w:customStyle="1" w:styleId="A0">
    <w:name w:val="A0"/>
    <w:uiPriority w:val="99"/>
    <w:rsid w:val="00B97BED"/>
    <w:rPr>
      <w:rFonts w:cs="DINbek Light"/>
      <w:color w:val="000000"/>
      <w:sz w:val="16"/>
      <w:szCs w:val="16"/>
    </w:rPr>
  </w:style>
  <w:style w:type="character" w:styleId="Hyperlink">
    <w:name w:val="Hyperlink"/>
    <w:basedOn w:val="DefaultParagraphFont"/>
    <w:uiPriority w:val="99"/>
    <w:unhideWhenUsed/>
    <w:rsid w:val="00B97BED"/>
    <w:rPr>
      <w:color w:val="0000FF" w:themeColor="hyperlink"/>
      <w:u w:val="single"/>
    </w:rPr>
  </w:style>
  <w:style w:type="paragraph" w:styleId="ListParagraph">
    <w:name w:val="List Paragraph"/>
    <w:basedOn w:val="Normal"/>
    <w:uiPriority w:val="34"/>
    <w:qFormat/>
    <w:rsid w:val="00B97BED"/>
    <w:pPr>
      <w:spacing w:after="0" w:line="240" w:lineRule="auto"/>
      <w:ind w:left="720"/>
      <w:contextualSpacing/>
    </w:pPr>
    <w:rPr>
      <w:rFonts w:eastAsiaTheme="minorEastAsia"/>
      <w:sz w:val="24"/>
      <w:szCs w:val="24"/>
    </w:rPr>
  </w:style>
  <w:style w:type="paragraph" w:customStyle="1" w:styleId="Pa10">
    <w:name w:val="Pa10"/>
    <w:basedOn w:val="Default"/>
    <w:next w:val="Default"/>
    <w:uiPriority w:val="99"/>
    <w:rsid w:val="00B97BED"/>
    <w:pPr>
      <w:spacing w:line="241" w:lineRule="atLeast"/>
    </w:pPr>
    <w:rPr>
      <w:rFonts w:ascii="Minion Pro" w:hAnsi="Minion Pro" w:cstheme="minorBidi"/>
      <w:color w:val="auto"/>
    </w:rPr>
  </w:style>
  <w:style w:type="character" w:customStyle="1" w:styleId="hps">
    <w:name w:val="hps"/>
    <w:basedOn w:val="DefaultParagraphFont"/>
    <w:rsid w:val="00B97BED"/>
  </w:style>
  <w:style w:type="paragraph" w:styleId="Header">
    <w:name w:val="header"/>
    <w:aliases w:val=" Char,Char"/>
    <w:basedOn w:val="Normal"/>
    <w:link w:val="HeaderChar"/>
    <w:uiPriority w:val="99"/>
    <w:unhideWhenUsed/>
    <w:rsid w:val="00B97BED"/>
    <w:pPr>
      <w:tabs>
        <w:tab w:val="center" w:pos="4536"/>
        <w:tab w:val="right" w:pos="9072"/>
      </w:tabs>
      <w:spacing w:after="0" w:line="240" w:lineRule="auto"/>
    </w:pPr>
  </w:style>
  <w:style w:type="character" w:customStyle="1" w:styleId="HeaderChar">
    <w:name w:val="Header Char"/>
    <w:aliases w:val=" Char Char,Char Char"/>
    <w:basedOn w:val="DefaultParagraphFont"/>
    <w:link w:val="Header"/>
    <w:uiPriority w:val="99"/>
    <w:rsid w:val="00B97BED"/>
  </w:style>
  <w:style w:type="paragraph" w:styleId="Footer">
    <w:name w:val="footer"/>
    <w:basedOn w:val="Normal"/>
    <w:link w:val="FooterChar"/>
    <w:uiPriority w:val="99"/>
    <w:unhideWhenUsed/>
    <w:rsid w:val="00B97B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7BED"/>
  </w:style>
  <w:style w:type="table" w:styleId="TableGrid">
    <w:name w:val="Table Grid"/>
    <w:basedOn w:val="TableNormal"/>
    <w:uiPriority w:val="59"/>
    <w:rsid w:val="00B97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ED"/>
    <w:rPr>
      <w:rFonts w:ascii="Tahoma" w:hAnsi="Tahoma" w:cs="Tahoma"/>
      <w:sz w:val="16"/>
      <w:szCs w:val="16"/>
    </w:rPr>
  </w:style>
  <w:style w:type="character" w:customStyle="1" w:styleId="titleauthoretc">
    <w:name w:val="titleauthoretc"/>
    <w:basedOn w:val="DefaultParagraphFont"/>
    <w:rsid w:val="00B97BED"/>
  </w:style>
  <w:style w:type="character" w:customStyle="1" w:styleId="apple-converted-space">
    <w:name w:val="apple-converted-space"/>
    <w:basedOn w:val="DefaultParagraphFont"/>
    <w:rsid w:val="00B97BED"/>
  </w:style>
  <w:style w:type="paragraph" w:styleId="Revision">
    <w:name w:val="Revision"/>
    <w:hidden/>
    <w:uiPriority w:val="99"/>
    <w:semiHidden/>
    <w:rsid w:val="00BB7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maaltinsoy.26@gmail.com" TargetMode="External"/><Relationship Id="rId13" Type="http://schemas.openxmlformats.org/officeDocument/2006/relationships/hyperlink" Target="http://search.proquest.com/docview/214111717?accountid=167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345/iojes.2017.04.0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z.yok.gov.tr/UlusalTezMerkezi/tezSorguSonucYeni.j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ureng.com/tr/turkce-ingilizce/psychological%20consultation" TargetMode="External"/><Relationship Id="rId4" Type="http://schemas.openxmlformats.org/officeDocument/2006/relationships/settings" Target="settings.xml"/><Relationship Id="rId9" Type="http://schemas.openxmlformats.org/officeDocument/2006/relationships/hyperlink" Target="mailto:karakayakubra@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5E04A-9F05-4276-8492-0E863E85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7403</Words>
  <Characters>42198</Characters>
  <Application>Microsoft Office Word</Application>
  <DocSecurity>0</DocSecurity>
  <Lines>351</Lines>
  <Paragraphs>99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2</cp:revision>
  <cp:lastPrinted>2017-02-17T12:11:00Z</cp:lastPrinted>
  <dcterms:created xsi:type="dcterms:W3CDTF">2018-08-10T18:55:00Z</dcterms:created>
  <dcterms:modified xsi:type="dcterms:W3CDTF">2018-08-10T18:55:00Z</dcterms:modified>
</cp:coreProperties>
</file>