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3C6" w:rsidRDefault="00B73460" w:rsidP="003A63C6">
      <w:pPr>
        <w:spacing w:before="0" w:after="0"/>
        <w:ind w:firstLine="0"/>
        <w:rPr>
          <w:rFonts w:ascii="Times New Roman" w:hAnsi="Times New Roman"/>
          <w:b/>
          <w:sz w:val="24"/>
          <w:szCs w:val="24"/>
        </w:rPr>
      </w:pPr>
      <w:r w:rsidRPr="009540B1">
        <w:rPr>
          <w:rFonts w:ascii="Times New Roman" w:hAnsi="Times New Roman"/>
          <w:b/>
          <w:sz w:val="24"/>
          <w:szCs w:val="24"/>
        </w:rPr>
        <w:t>DEMO</w:t>
      </w:r>
      <w:r>
        <w:rPr>
          <w:rFonts w:ascii="Times New Roman" w:hAnsi="Times New Roman"/>
          <w:b/>
          <w:sz w:val="24"/>
          <w:szCs w:val="24"/>
        </w:rPr>
        <w:t>GRAFİK ÖZELLİKLERİN WHISTLEBLOWI</w:t>
      </w:r>
      <w:r w:rsidRPr="009540B1">
        <w:rPr>
          <w:rFonts w:ascii="Times New Roman" w:hAnsi="Times New Roman"/>
          <w:b/>
          <w:sz w:val="24"/>
          <w:szCs w:val="24"/>
        </w:rPr>
        <w:t>NG</w:t>
      </w:r>
      <w:r>
        <w:rPr>
          <w:rFonts w:ascii="Times New Roman" w:hAnsi="Times New Roman"/>
          <w:b/>
          <w:sz w:val="24"/>
          <w:szCs w:val="24"/>
        </w:rPr>
        <w:t xml:space="preserve"> (BİLGİ UÇURMA)</w:t>
      </w:r>
      <w:r w:rsidRPr="009540B1">
        <w:rPr>
          <w:rFonts w:ascii="Times New Roman" w:hAnsi="Times New Roman"/>
          <w:b/>
          <w:sz w:val="24"/>
          <w:szCs w:val="24"/>
        </w:rPr>
        <w:t xml:space="preserve"> DAVRANIŞI ÜZERİNDEKİ ETKİSİ</w:t>
      </w:r>
      <w:r>
        <w:rPr>
          <w:rFonts w:ascii="Times New Roman" w:hAnsi="Times New Roman"/>
          <w:b/>
          <w:sz w:val="24"/>
          <w:szCs w:val="24"/>
        </w:rPr>
        <w:t xml:space="preserve"> VE KAMU KURUMLARI ÜZERİNE BİR ARAŞTIRMA</w:t>
      </w:r>
    </w:p>
    <w:p w:rsidR="00B73460" w:rsidRDefault="00B73460" w:rsidP="003A63C6">
      <w:pPr>
        <w:spacing w:before="0" w:after="0"/>
        <w:ind w:firstLine="0"/>
        <w:rPr>
          <w:rFonts w:ascii="Times New Roman" w:hAnsi="Times New Roman"/>
          <w:b/>
          <w:sz w:val="24"/>
          <w:szCs w:val="24"/>
        </w:rPr>
      </w:pPr>
    </w:p>
    <w:p w:rsidR="00B73460" w:rsidRDefault="00B73460" w:rsidP="003A63C6">
      <w:pPr>
        <w:spacing w:before="0" w:after="0"/>
        <w:ind w:firstLine="0"/>
        <w:rPr>
          <w:rFonts w:ascii="Times New Roman" w:hAnsi="Times New Roman"/>
          <w:b/>
          <w:sz w:val="24"/>
          <w:szCs w:val="24"/>
        </w:rPr>
      </w:pPr>
    </w:p>
    <w:p w:rsidR="008A4D15" w:rsidRDefault="00E8045F" w:rsidP="00E8045F">
      <w:pPr>
        <w:spacing w:before="0" w:after="0"/>
        <w:ind w:firstLine="0"/>
        <w:jc w:val="right"/>
        <w:rPr>
          <w:rFonts w:ascii="Times New Roman" w:hAnsi="Times New Roman"/>
          <w:b/>
          <w:sz w:val="24"/>
          <w:szCs w:val="24"/>
        </w:rPr>
      </w:pPr>
      <w:r>
        <w:rPr>
          <w:rFonts w:ascii="Times New Roman" w:hAnsi="Times New Roman"/>
          <w:b/>
          <w:sz w:val="24"/>
          <w:szCs w:val="24"/>
        </w:rPr>
        <w:t>Seda TOPGÜL</w:t>
      </w:r>
      <w:r>
        <w:rPr>
          <w:rStyle w:val="DipnotBavurusu"/>
          <w:rFonts w:ascii="Times New Roman" w:hAnsi="Times New Roman"/>
          <w:b/>
          <w:sz w:val="24"/>
          <w:szCs w:val="24"/>
        </w:rPr>
        <w:footnoteReference w:id="1"/>
      </w:r>
    </w:p>
    <w:p w:rsidR="008A4D15" w:rsidRDefault="008A4D15" w:rsidP="003A63C6">
      <w:pPr>
        <w:spacing w:before="0" w:after="0"/>
        <w:ind w:firstLine="0"/>
        <w:rPr>
          <w:rFonts w:ascii="Times New Roman" w:hAnsi="Times New Roman"/>
          <w:b/>
          <w:sz w:val="24"/>
          <w:szCs w:val="24"/>
        </w:rPr>
      </w:pPr>
    </w:p>
    <w:p w:rsidR="003A63C6" w:rsidRDefault="003A63C6" w:rsidP="003A63C6">
      <w:pPr>
        <w:spacing w:before="0" w:after="0"/>
        <w:ind w:firstLine="0"/>
        <w:rPr>
          <w:rFonts w:ascii="Times New Roman" w:hAnsi="Times New Roman"/>
          <w:sz w:val="24"/>
          <w:szCs w:val="24"/>
        </w:rPr>
      </w:pPr>
    </w:p>
    <w:p w:rsidR="003A63C6" w:rsidRPr="00B73460" w:rsidRDefault="00B73460" w:rsidP="00B73460">
      <w:pPr>
        <w:spacing w:before="120" w:after="120"/>
        <w:ind w:firstLine="0"/>
        <w:jc w:val="both"/>
        <w:rPr>
          <w:rFonts w:ascii="Times New Roman" w:hAnsi="Times New Roman"/>
          <w:b/>
          <w:i/>
          <w:sz w:val="24"/>
          <w:szCs w:val="24"/>
        </w:rPr>
      </w:pPr>
      <w:r w:rsidRPr="00B73460">
        <w:rPr>
          <w:rFonts w:ascii="Times New Roman" w:hAnsi="Times New Roman"/>
          <w:b/>
          <w:i/>
          <w:sz w:val="24"/>
          <w:szCs w:val="24"/>
        </w:rPr>
        <w:t>ÖZET</w:t>
      </w:r>
    </w:p>
    <w:p w:rsidR="003A63C6" w:rsidRPr="00B73460" w:rsidRDefault="003A63C6" w:rsidP="00B73460">
      <w:pPr>
        <w:spacing w:before="120" w:after="120"/>
        <w:ind w:firstLine="0"/>
        <w:jc w:val="both"/>
        <w:rPr>
          <w:rFonts w:ascii="Times New Roman" w:hAnsi="Times New Roman"/>
          <w:i/>
          <w:sz w:val="24"/>
          <w:szCs w:val="24"/>
        </w:rPr>
      </w:pPr>
      <w:r w:rsidRPr="00B73460">
        <w:rPr>
          <w:rFonts w:ascii="Times New Roman" w:hAnsi="Times New Roman"/>
          <w:i/>
          <w:sz w:val="24"/>
          <w:szCs w:val="24"/>
        </w:rPr>
        <w:t>Bilgi uçurma davranışı kurumlarda etik olmayan davranışların yetkililere bildirilmesidir. Bilgi uçurma davranışının iki temel noktası bulunmaktadır. Bunlardan biri kurum içerisinde yapılan suistimal ya da yolsuzlukların gereken kişi ya da kurumlara ihbar edilmesidir. Bir diğeri ise, bu ihbarın kişi ya da kurum tarafından nasıl algılandığı noktasıdır. Bu çalışmanın amacı cinsiyet, yaş, eğitim düzeyi, medeni durum ve görev süresi ile bilgi uçurma davranışı arasındaki ilişkiyi incelemektir. Araştırma çeşitli kamu kurumlarında çalışan 316 kamu çalışanından elde edilen verilerle gerçekleştirilmiştir. Elde edilen veriler analiz edilerek demografik özelliklerin bilgi uçurma davranışı üzerindeki etkileri incelenmiştir. Elde edilen bulgular farklı demografik özelliklerin bilgi uçurma davranışında değişiklik gösterdiğini ortaya koymaktadır.</w:t>
      </w:r>
    </w:p>
    <w:p w:rsidR="003A63C6" w:rsidRPr="00B73460" w:rsidRDefault="003A63C6" w:rsidP="003A63C6">
      <w:pPr>
        <w:spacing w:before="0" w:after="0"/>
        <w:ind w:firstLine="0"/>
        <w:jc w:val="both"/>
        <w:rPr>
          <w:rFonts w:ascii="Times New Roman" w:hAnsi="Times New Roman"/>
          <w:i/>
          <w:sz w:val="24"/>
          <w:szCs w:val="24"/>
        </w:rPr>
      </w:pPr>
    </w:p>
    <w:p w:rsidR="003A63C6" w:rsidRPr="00B73460" w:rsidRDefault="003A63C6" w:rsidP="003A63C6">
      <w:pPr>
        <w:spacing w:before="0" w:after="0"/>
        <w:ind w:firstLine="0"/>
        <w:jc w:val="both"/>
        <w:rPr>
          <w:rFonts w:ascii="Times New Roman" w:hAnsi="Times New Roman"/>
          <w:i/>
          <w:sz w:val="24"/>
          <w:szCs w:val="24"/>
        </w:rPr>
      </w:pPr>
      <w:r w:rsidRPr="00B73460">
        <w:rPr>
          <w:rFonts w:ascii="Times New Roman" w:hAnsi="Times New Roman"/>
          <w:b/>
          <w:i/>
          <w:sz w:val="24"/>
          <w:szCs w:val="24"/>
        </w:rPr>
        <w:t>Anahtar Kelimeler:</w:t>
      </w:r>
      <w:r w:rsidRPr="00B73460">
        <w:rPr>
          <w:rFonts w:ascii="Times New Roman" w:hAnsi="Times New Roman"/>
          <w:i/>
          <w:sz w:val="24"/>
          <w:szCs w:val="24"/>
        </w:rPr>
        <w:t xml:space="preserve"> İhbarcılık, İç ve Dış İhbar, Resmi ve Gayri Resmi İhbar, Açık ve Anonim İhbar, Kişisel Özellikler</w:t>
      </w:r>
      <w:r w:rsidR="00B73460" w:rsidRPr="00B73460">
        <w:rPr>
          <w:rFonts w:ascii="Times New Roman" w:hAnsi="Times New Roman"/>
          <w:i/>
          <w:sz w:val="24"/>
          <w:szCs w:val="24"/>
        </w:rPr>
        <w:t>.</w:t>
      </w:r>
    </w:p>
    <w:p w:rsidR="003A63C6" w:rsidRPr="00B73460" w:rsidRDefault="003A63C6" w:rsidP="003A63C6">
      <w:pPr>
        <w:spacing w:before="0" w:after="0"/>
        <w:ind w:firstLine="0"/>
        <w:jc w:val="both"/>
        <w:rPr>
          <w:rFonts w:ascii="Times New Roman" w:hAnsi="Times New Roman"/>
          <w:i/>
          <w:sz w:val="24"/>
          <w:szCs w:val="24"/>
        </w:rPr>
      </w:pPr>
    </w:p>
    <w:p w:rsidR="003F35F7" w:rsidRPr="003F35F7" w:rsidRDefault="003F35F7" w:rsidP="003F35F7">
      <w:pPr>
        <w:ind w:firstLine="0"/>
        <w:rPr>
          <w:rFonts w:ascii="Times New Roman" w:hAnsi="Times New Roman"/>
          <w:b/>
          <w:sz w:val="24"/>
          <w:szCs w:val="24"/>
          <w:lang w:val="en-GB"/>
        </w:rPr>
      </w:pPr>
      <w:r w:rsidRPr="003F35F7">
        <w:rPr>
          <w:rFonts w:ascii="Times New Roman" w:hAnsi="Times New Roman"/>
          <w:b/>
          <w:sz w:val="24"/>
          <w:szCs w:val="24"/>
          <w:lang w:val="en-GB"/>
        </w:rPr>
        <w:t>THE IMPACT OF DEMOGRAPHIC CHARACTERISTICS ON WHISTLEBLOWING BEHAVIOUR AND A RESEARCH ON PUBLIC INSTITUTIONS</w:t>
      </w:r>
    </w:p>
    <w:p w:rsidR="003F35F7" w:rsidRDefault="003F35F7" w:rsidP="003F35F7">
      <w:pPr>
        <w:ind w:firstLine="0"/>
        <w:rPr>
          <w:rFonts w:ascii="Times New Roman" w:hAnsi="Times New Roman"/>
          <w:b/>
          <w:sz w:val="24"/>
          <w:szCs w:val="24"/>
          <w:lang w:val="en-GB"/>
        </w:rPr>
      </w:pPr>
    </w:p>
    <w:p w:rsidR="003F35F7" w:rsidRPr="003F35F7" w:rsidRDefault="003F35F7" w:rsidP="003F35F7">
      <w:pPr>
        <w:ind w:firstLine="0"/>
        <w:jc w:val="both"/>
        <w:rPr>
          <w:rFonts w:ascii="Times New Roman" w:hAnsi="Times New Roman"/>
          <w:b/>
          <w:i/>
          <w:sz w:val="24"/>
          <w:szCs w:val="24"/>
          <w:lang w:val="en-GB"/>
        </w:rPr>
      </w:pPr>
      <w:r w:rsidRPr="003F35F7">
        <w:rPr>
          <w:rFonts w:ascii="Times New Roman" w:hAnsi="Times New Roman"/>
          <w:b/>
          <w:i/>
          <w:sz w:val="24"/>
          <w:szCs w:val="24"/>
          <w:lang w:val="en-GB"/>
        </w:rPr>
        <w:t>ABSTRACT</w:t>
      </w:r>
    </w:p>
    <w:p w:rsidR="003F35F7" w:rsidRPr="003F35F7" w:rsidRDefault="003F35F7" w:rsidP="003F35F7">
      <w:pPr>
        <w:ind w:firstLine="0"/>
        <w:jc w:val="both"/>
        <w:rPr>
          <w:rFonts w:ascii="Times New Roman" w:hAnsi="Times New Roman"/>
          <w:i/>
          <w:sz w:val="24"/>
          <w:szCs w:val="24"/>
          <w:lang w:val="en-GB"/>
        </w:rPr>
      </w:pPr>
      <w:r w:rsidRPr="003F35F7">
        <w:rPr>
          <w:rFonts w:ascii="Times New Roman" w:hAnsi="Times New Roman"/>
          <w:i/>
          <w:sz w:val="24"/>
          <w:szCs w:val="24"/>
          <w:shd w:val="clear" w:color="auto" w:fill="FFFFFF"/>
        </w:rPr>
        <w:t>Whistleblowing is the act of telling the authorities or the public that the organization you are working for is doing something immoral or illegal.</w:t>
      </w:r>
      <w:r w:rsidRPr="003F35F7">
        <w:rPr>
          <w:rFonts w:ascii="Times New Roman" w:hAnsi="Times New Roman"/>
          <w:i/>
          <w:sz w:val="24"/>
          <w:szCs w:val="24"/>
          <w:lang w:val="en-GB"/>
        </w:rPr>
        <w:t xml:space="preserve"> There are two main points </w:t>
      </w:r>
      <w:bookmarkStart w:id="0" w:name="_GoBack"/>
      <w:bookmarkEnd w:id="0"/>
      <w:r w:rsidRPr="003F35F7">
        <w:rPr>
          <w:rFonts w:ascii="Times New Roman" w:hAnsi="Times New Roman"/>
          <w:i/>
          <w:sz w:val="24"/>
          <w:szCs w:val="24"/>
          <w:lang w:val="en-GB"/>
        </w:rPr>
        <w:t>in whistleblowing behaviour. One of them is the report of abuse or corruption within the institution to the required persons or institutions. The other one is the perception of this notification by the person or an organization. The purpose of this study is to examine the relationship between whistleblowing behaviour and variables of gender, age, level of education, marital status and term of office. The sample of the study is 316 public employees working in various institutions and collected data was analysed. Findings of the study reveal that different demographic characteristics have an influence on whistleblowing behaviour.</w:t>
      </w:r>
    </w:p>
    <w:p w:rsidR="003F35F7" w:rsidRPr="00AD4E3F" w:rsidRDefault="003F35F7" w:rsidP="003F35F7">
      <w:pPr>
        <w:ind w:firstLine="0"/>
        <w:rPr>
          <w:rFonts w:ascii="Times New Roman" w:hAnsi="Times New Roman"/>
          <w:sz w:val="24"/>
          <w:szCs w:val="24"/>
          <w:lang w:val="en-GB"/>
        </w:rPr>
      </w:pPr>
    </w:p>
    <w:p w:rsidR="003A63C6" w:rsidRPr="003F35F7" w:rsidRDefault="003A63C6" w:rsidP="003A63C6">
      <w:pPr>
        <w:spacing w:before="0" w:after="0"/>
        <w:ind w:firstLine="0"/>
        <w:jc w:val="both"/>
        <w:rPr>
          <w:rFonts w:ascii="Times New Roman" w:hAnsi="Times New Roman"/>
          <w:i/>
          <w:sz w:val="24"/>
          <w:szCs w:val="24"/>
        </w:rPr>
      </w:pPr>
      <w:r w:rsidRPr="003F35F7">
        <w:rPr>
          <w:rFonts w:ascii="Times New Roman" w:hAnsi="Times New Roman"/>
          <w:b/>
          <w:i/>
          <w:sz w:val="24"/>
          <w:szCs w:val="24"/>
        </w:rPr>
        <w:t>Keywords:</w:t>
      </w:r>
      <w:r w:rsidR="003F35F7">
        <w:rPr>
          <w:rFonts w:ascii="Times New Roman" w:hAnsi="Times New Roman"/>
          <w:b/>
          <w:i/>
          <w:sz w:val="24"/>
          <w:szCs w:val="24"/>
        </w:rPr>
        <w:t xml:space="preserve"> </w:t>
      </w:r>
      <w:r w:rsidRPr="003F35F7">
        <w:rPr>
          <w:rFonts w:ascii="Times New Roman" w:hAnsi="Times New Roman"/>
          <w:i/>
          <w:sz w:val="24"/>
          <w:szCs w:val="24"/>
        </w:rPr>
        <w:t>Whistleblowing, Internal and External Whistleblowing, Official and Informal Whistleblowing, Open and Anonymous Whistleblowing, Personal Characteristics</w:t>
      </w:r>
      <w:r w:rsidR="003F35F7">
        <w:rPr>
          <w:rFonts w:ascii="Times New Roman" w:hAnsi="Times New Roman"/>
          <w:i/>
          <w:sz w:val="24"/>
          <w:szCs w:val="24"/>
        </w:rPr>
        <w:t>.</w:t>
      </w:r>
    </w:p>
    <w:p w:rsidR="003A63C6" w:rsidRPr="00154BFE" w:rsidRDefault="003A63C6" w:rsidP="003A63C6">
      <w:pPr>
        <w:spacing w:before="0" w:after="0"/>
        <w:ind w:firstLine="0"/>
        <w:jc w:val="both"/>
        <w:rPr>
          <w:rFonts w:ascii="Times New Roman" w:hAnsi="Times New Roman"/>
          <w:sz w:val="24"/>
          <w:szCs w:val="24"/>
        </w:rPr>
      </w:pPr>
    </w:p>
    <w:p w:rsidR="00B73460" w:rsidRDefault="00B73460" w:rsidP="003A63C6">
      <w:pPr>
        <w:spacing w:before="0" w:after="0"/>
        <w:ind w:firstLine="0"/>
        <w:jc w:val="both"/>
        <w:rPr>
          <w:rFonts w:ascii="Times New Roman" w:hAnsi="Times New Roman"/>
          <w:b/>
          <w:sz w:val="24"/>
          <w:szCs w:val="24"/>
        </w:rPr>
      </w:pPr>
    </w:p>
    <w:p w:rsidR="00B73460" w:rsidRDefault="00B73460" w:rsidP="003A63C6">
      <w:pPr>
        <w:spacing w:before="0" w:after="0"/>
        <w:ind w:firstLine="0"/>
        <w:jc w:val="both"/>
        <w:rPr>
          <w:rFonts w:ascii="Times New Roman" w:hAnsi="Times New Roman"/>
          <w:b/>
          <w:sz w:val="24"/>
          <w:szCs w:val="24"/>
        </w:rPr>
      </w:pPr>
    </w:p>
    <w:p w:rsidR="00B73460" w:rsidRDefault="00B73460" w:rsidP="003A63C6">
      <w:pPr>
        <w:spacing w:before="0" w:after="0"/>
        <w:ind w:firstLine="0"/>
        <w:jc w:val="both"/>
        <w:rPr>
          <w:rFonts w:ascii="Times New Roman" w:hAnsi="Times New Roman"/>
          <w:b/>
          <w:sz w:val="24"/>
          <w:szCs w:val="24"/>
        </w:rPr>
      </w:pPr>
    </w:p>
    <w:p w:rsidR="00B73460" w:rsidRDefault="00B73460" w:rsidP="003A63C6">
      <w:pPr>
        <w:spacing w:before="0" w:after="0"/>
        <w:ind w:firstLine="0"/>
        <w:jc w:val="both"/>
        <w:rPr>
          <w:rFonts w:ascii="Times New Roman" w:hAnsi="Times New Roman"/>
          <w:b/>
          <w:sz w:val="24"/>
          <w:szCs w:val="24"/>
        </w:rPr>
      </w:pPr>
    </w:p>
    <w:p w:rsidR="00B73460" w:rsidRDefault="00B73460" w:rsidP="003A63C6">
      <w:pPr>
        <w:spacing w:before="0" w:after="0"/>
        <w:ind w:firstLine="0"/>
        <w:jc w:val="both"/>
        <w:rPr>
          <w:rFonts w:ascii="Times New Roman" w:hAnsi="Times New Roman"/>
          <w:b/>
          <w:sz w:val="24"/>
          <w:szCs w:val="24"/>
        </w:rPr>
      </w:pPr>
    </w:p>
    <w:p w:rsidR="003A63C6" w:rsidRDefault="003A63C6" w:rsidP="003A63C6">
      <w:pPr>
        <w:spacing w:before="0" w:after="0"/>
        <w:ind w:firstLine="0"/>
        <w:jc w:val="both"/>
        <w:rPr>
          <w:rFonts w:ascii="Times New Roman" w:hAnsi="Times New Roman"/>
          <w:b/>
          <w:sz w:val="24"/>
          <w:szCs w:val="24"/>
        </w:rPr>
      </w:pPr>
      <w:r>
        <w:rPr>
          <w:rFonts w:ascii="Times New Roman" w:hAnsi="Times New Roman"/>
          <w:b/>
          <w:sz w:val="24"/>
          <w:szCs w:val="24"/>
        </w:rPr>
        <w:t>1. GİRİŞ</w:t>
      </w:r>
    </w:p>
    <w:p w:rsidR="003A63C6" w:rsidRDefault="003A63C6" w:rsidP="003A63C6">
      <w:pPr>
        <w:spacing w:before="0" w:after="0"/>
        <w:ind w:firstLine="0"/>
        <w:jc w:val="both"/>
        <w:rPr>
          <w:rFonts w:ascii="Times New Roman" w:hAnsi="Times New Roman"/>
          <w:b/>
          <w:sz w:val="24"/>
          <w:szCs w:val="24"/>
        </w:rPr>
      </w:pPr>
    </w:p>
    <w:p w:rsidR="003A63C6" w:rsidRDefault="003A63C6" w:rsidP="003A63C6">
      <w:pPr>
        <w:tabs>
          <w:tab w:val="left" w:pos="6527"/>
        </w:tabs>
        <w:spacing w:before="0" w:after="0"/>
        <w:ind w:firstLine="0"/>
        <w:jc w:val="both"/>
        <w:rPr>
          <w:rFonts w:ascii="Times New Roman" w:hAnsi="Times New Roman"/>
          <w:sz w:val="24"/>
          <w:szCs w:val="24"/>
        </w:rPr>
      </w:pPr>
      <w:r>
        <w:rPr>
          <w:rFonts w:ascii="Times New Roman" w:hAnsi="Times New Roman"/>
          <w:sz w:val="24"/>
          <w:szCs w:val="24"/>
        </w:rPr>
        <w:t>Bilgi uçurma davranışı kuruma daha fazla zararlı olabilecek yanlış yapılan davranışların fark edilmesi ve engellenmesi anlamında büyük önem taşımaktadır. Baskın kurumlarda yanlış yapılan davranışlar kabul edilebilir ya da tolere edilebilir. Bilgi uçurma bu davranışların kabul edilmemesi anlamına gelmektedir. Yanlış yapılan bir duruma sessiz kalma daima yanlışın devam ettirilmesi anlamına gelecektir. Bu durum hem kurumun performansı ve verimliliğini etkileyebileceği gibi, çalışanların kurumlarına bakışını da etkilemektedir. Bilgi uçurma davranışı kendiliğinden gerçekleşmez. Bu davranışı gerçekleştiren bilgi uçurucuları</w:t>
      </w:r>
      <w:r w:rsidR="00B73460">
        <w:rPr>
          <w:rFonts w:ascii="Times New Roman" w:hAnsi="Times New Roman"/>
          <w:sz w:val="24"/>
          <w:szCs w:val="24"/>
        </w:rPr>
        <w:t>n</w:t>
      </w:r>
      <w:r>
        <w:rPr>
          <w:rFonts w:ascii="Times New Roman" w:hAnsi="Times New Roman"/>
          <w:sz w:val="24"/>
          <w:szCs w:val="24"/>
        </w:rPr>
        <w:t xml:space="preserve"> yanlış yapılan davranışları raporlandırması gerekmektedir. Bu raporlar örgütte  adalete inanan çalışanlar için kurum içi yetkililere bildirilebileceği gibi, kurum dışı ilgili yetkililere de bildirilebilir. Bilgi uçurma davranışını gerçekleştiren bilgi uçurucular kimliklerini açıklayarak açık bir ihbarda bulunabilecekleri gibi kimlikleri</w:t>
      </w:r>
      <w:r w:rsidR="00B73460">
        <w:rPr>
          <w:rFonts w:ascii="Times New Roman" w:hAnsi="Times New Roman"/>
          <w:sz w:val="24"/>
          <w:szCs w:val="24"/>
        </w:rPr>
        <w:t>ni</w:t>
      </w:r>
      <w:r>
        <w:rPr>
          <w:rFonts w:ascii="Times New Roman" w:hAnsi="Times New Roman"/>
          <w:sz w:val="24"/>
          <w:szCs w:val="24"/>
        </w:rPr>
        <w:t xml:space="preserve"> gizleyerek anonim ihbarlarda da bulunabilirler. Bilgi uçurucular için yapılan ihbarların çoğu zaman kişisel maliyetleri de olabilmektedir. Bu maliyetler, kişinin işini kaybetmesinden, ücret ya da maaşının azaltılmasına, tacizlere, dışlanmalara kadar geniş bir çerçeveyi içermektedir. </w:t>
      </w:r>
    </w:p>
    <w:p w:rsidR="003A63C6" w:rsidRDefault="003A63C6" w:rsidP="003A63C6">
      <w:pPr>
        <w:tabs>
          <w:tab w:val="left" w:pos="6527"/>
        </w:tabs>
        <w:spacing w:before="0" w:after="0"/>
        <w:ind w:firstLine="0"/>
        <w:jc w:val="both"/>
        <w:rPr>
          <w:rFonts w:ascii="Times New Roman" w:hAnsi="Times New Roman"/>
          <w:sz w:val="24"/>
          <w:szCs w:val="24"/>
        </w:rPr>
      </w:pPr>
    </w:p>
    <w:p w:rsidR="003A63C6" w:rsidRPr="0091434B" w:rsidRDefault="003A63C6" w:rsidP="003A63C6">
      <w:pPr>
        <w:tabs>
          <w:tab w:val="left" w:pos="6527"/>
        </w:tabs>
        <w:spacing w:before="0" w:after="0"/>
        <w:ind w:firstLine="0"/>
        <w:jc w:val="both"/>
        <w:rPr>
          <w:rFonts w:ascii="Times New Roman" w:hAnsi="Times New Roman"/>
          <w:sz w:val="24"/>
          <w:szCs w:val="24"/>
        </w:rPr>
      </w:pPr>
      <w:r>
        <w:rPr>
          <w:rFonts w:ascii="Times New Roman" w:hAnsi="Times New Roman"/>
          <w:sz w:val="24"/>
          <w:szCs w:val="24"/>
        </w:rPr>
        <w:t>Bilgi uçurma davranışı,  bilgi uçurucunun özelliklerine, şikayeti alanın</w:t>
      </w:r>
      <w:r w:rsidR="00B73460">
        <w:rPr>
          <w:rFonts w:ascii="Times New Roman" w:hAnsi="Times New Roman"/>
          <w:sz w:val="24"/>
          <w:szCs w:val="24"/>
        </w:rPr>
        <w:t>ın</w:t>
      </w:r>
      <w:r>
        <w:rPr>
          <w:rFonts w:ascii="Times New Roman" w:hAnsi="Times New Roman"/>
          <w:sz w:val="24"/>
          <w:szCs w:val="24"/>
        </w:rPr>
        <w:t xml:space="preserve"> özelliklerine, yanlışı yapanın özelliklerine, yapılan yanlışın özelliklerine ve örgütün özelliklerine göre farklılaşabilmektedir. Bilgi uçurma davranışını gösterecek bilgi uç</w:t>
      </w:r>
      <w:r w:rsidR="00B73460">
        <w:rPr>
          <w:rFonts w:ascii="Times New Roman" w:hAnsi="Times New Roman"/>
          <w:sz w:val="24"/>
          <w:szCs w:val="24"/>
        </w:rPr>
        <w:t>urucu eğiliminde olan kişilerin</w:t>
      </w:r>
      <w:r>
        <w:rPr>
          <w:rFonts w:ascii="Times New Roman" w:hAnsi="Times New Roman"/>
          <w:sz w:val="24"/>
          <w:szCs w:val="24"/>
        </w:rPr>
        <w:t xml:space="preserve"> farklı demografik özelliklere göre davranışı gösterme eğilimi farklılaşmaktadır. Bundan dolayı araştırmada, kamu kurumunda çalışan kişilerin bilgi uçurma davranışını gerçekleştirme eğilimlerinin demografik özellik</w:t>
      </w:r>
      <w:r w:rsidR="00B73460">
        <w:rPr>
          <w:rFonts w:ascii="Times New Roman" w:hAnsi="Times New Roman"/>
          <w:sz w:val="24"/>
          <w:szCs w:val="24"/>
        </w:rPr>
        <w:t>lerine göre değişimi incelenmiş</w:t>
      </w:r>
      <w:r>
        <w:rPr>
          <w:rFonts w:ascii="Times New Roman" w:hAnsi="Times New Roman"/>
          <w:sz w:val="24"/>
          <w:szCs w:val="24"/>
        </w:rPr>
        <w:t xml:space="preserve">tir. </w:t>
      </w:r>
    </w:p>
    <w:p w:rsidR="003A63C6" w:rsidRDefault="003A63C6" w:rsidP="003A63C6">
      <w:pPr>
        <w:tabs>
          <w:tab w:val="left" w:pos="6527"/>
        </w:tabs>
        <w:spacing w:before="0" w:after="0"/>
        <w:ind w:firstLine="0"/>
        <w:jc w:val="both"/>
        <w:rPr>
          <w:rFonts w:ascii="Times New Roman" w:hAnsi="Times New Roman"/>
          <w:b/>
          <w:sz w:val="24"/>
          <w:szCs w:val="24"/>
        </w:rPr>
      </w:pPr>
      <w:r>
        <w:rPr>
          <w:rFonts w:ascii="Times New Roman" w:hAnsi="Times New Roman"/>
          <w:b/>
          <w:sz w:val="24"/>
          <w:szCs w:val="24"/>
        </w:rPr>
        <w:tab/>
      </w:r>
    </w:p>
    <w:p w:rsidR="003A63C6" w:rsidRDefault="003A63C6" w:rsidP="003A63C6">
      <w:pPr>
        <w:spacing w:before="0" w:after="0"/>
        <w:ind w:firstLine="0"/>
        <w:jc w:val="both"/>
        <w:rPr>
          <w:rFonts w:ascii="Times New Roman" w:hAnsi="Times New Roman"/>
          <w:b/>
          <w:sz w:val="24"/>
          <w:szCs w:val="24"/>
        </w:rPr>
      </w:pPr>
      <w:r>
        <w:rPr>
          <w:rFonts w:ascii="Times New Roman" w:hAnsi="Times New Roman"/>
          <w:b/>
          <w:sz w:val="24"/>
          <w:szCs w:val="24"/>
        </w:rPr>
        <w:t>2. KAVRAMSAL ÇERÇEVENİN AÇIKLANMASI</w:t>
      </w:r>
    </w:p>
    <w:p w:rsidR="003A63C6" w:rsidRDefault="003A63C6" w:rsidP="003A63C6">
      <w:pPr>
        <w:spacing w:before="0" w:after="0"/>
        <w:ind w:firstLine="0"/>
        <w:jc w:val="both"/>
        <w:rPr>
          <w:rFonts w:ascii="Times New Roman" w:hAnsi="Times New Roman"/>
          <w:b/>
          <w:sz w:val="24"/>
          <w:szCs w:val="24"/>
        </w:rPr>
      </w:pPr>
    </w:p>
    <w:p w:rsidR="003A63C6" w:rsidRDefault="003A63C6" w:rsidP="003A63C6">
      <w:pPr>
        <w:spacing w:before="0" w:after="0"/>
        <w:ind w:firstLine="0"/>
        <w:jc w:val="both"/>
        <w:rPr>
          <w:rFonts w:ascii="Times New Roman" w:hAnsi="Times New Roman"/>
          <w:b/>
          <w:sz w:val="24"/>
          <w:szCs w:val="24"/>
        </w:rPr>
      </w:pPr>
      <w:r>
        <w:rPr>
          <w:rFonts w:ascii="Times New Roman" w:hAnsi="Times New Roman"/>
          <w:b/>
          <w:sz w:val="24"/>
          <w:szCs w:val="24"/>
        </w:rPr>
        <w:t>2.1. Whistleblowing (Bilgi Uçurma) Kavramı</w:t>
      </w:r>
    </w:p>
    <w:p w:rsidR="003A63C6" w:rsidRPr="00274C37" w:rsidRDefault="003A63C6" w:rsidP="003A63C6">
      <w:pPr>
        <w:spacing w:before="0" w:after="0"/>
        <w:ind w:firstLine="0"/>
        <w:jc w:val="both"/>
        <w:rPr>
          <w:rFonts w:ascii="Times New Roman" w:hAnsi="Times New Roman"/>
          <w:b/>
          <w:sz w:val="24"/>
          <w:szCs w:val="24"/>
        </w:rPr>
      </w:pPr>
    </w:p>
    <w:p w:rsidR="003A63C6" w:rsidRDefault="00B73460" w:rsidP="003A63C6">
      <w:pPr>
        <w:spacing w:before="0" w:after="0"/>
        <w:ind w:firstLine="0"/>
        <w:jc w:val="both"/>
        <w:rPr>
          <w:rFonts w:ascii="Times New Roman" w:hAnsi="Times New Roman"/>
          <w:sz w:val="24"/>
          <w:szCs w:val="24"/>
        </w:rPr>
      </w:pPr>
      <w:r>
        <w:rPr>
          <w:rFonts w:ascii="Times New Roman" w:hAnsi="Times New Roman"/>
          <w:sz w:val="24"/>
          <w:szCs w:val="24"/>
        </w:rPr>
        <w:t>Bilgi u</w:t>
      </w:r>
      <w:r w:rsidR="003A63C6">
        <w:rPr>
          <w:rFonts w:ascii="Times New Roman" w:hAnsi="Times New Roman"/>
          <w:sz w:val="24"/>
          <w:szCs w:val="24"/>
        </w:rPr>
        <w:t>çurma, kurumlarda meydana gelen suistimal ve yolsuzlukların durumu düzeltme potansiyeli olan kurum içinde ya da kurum dışındaki kişilere zorunlu olmaksızın kayıtlara geçecek şekilde açığa çıkarılması, ifşa edilmesi ya da diğer bir deyişle ihba</w:t>
      </w:r>
      <w:r>
        <w:rPr>
          <w:rFonts w:ascii="Times New Roman" w:hAnsi="Times New Roman"/>
          <w:sz w:val="24"/>
          <w:szCs w:val="24"/>
        </w:rPr>
        <w:t>r edilmesi davranışıdır. Bilgi u</w:t>
      </w:r>
      <w:r w:rsidR="003A63C6">
        <w:rPr>
          <w:rFonts w:ascii="Times New Roman" w:hAnsi="Times New Roman"/>
          <w:sz w:val="24"/>
          <w:szCs w:val="24"/>
        </w:rPr>
        <w:t>çurma için ihbar etme davranışı kavramı da kullanılmaktadır. Bilgi uçurma davranışının anahtar noktaları (EatonAkers, 2007: 67; Keenan, 2007: 85),</w:t>
      </w:r>
    </w:p>
    <w:p w:rsidR="003A63C6" w:rsidRDefault="003A63C6" w:rsidP="003A63C6">
      <w:pPr>
        <w:spacing w:before="0" w:after="0"/>
        <w:ind w:firstLine="0"/>
        <w:jc w:val="both"/>
        <w:rPr>
          <w:rFonts w:ascii="Times New Roman" w:hAnsi="Times New Roman"/>
          <w:sz w:val="24"/>
          <w:szCs w:val="24"/>
        </w:rPr>
      </w:pPr>
    </w:p>
    <w:p w:rsidR="003A63C6" w:rsidRDefault="003A63C6" w:rsidP="00B73460">
      <w:pPr>
        <w:pStyle w:val="ListeParagraf"/>
        <w:numPr>
          <w:ilvl w:val="0"/>
          <w:numId w:val="5"/>
        </w:numPr>
        <w:spacing w:before="120" w:after="120"/>
        <w:ind w:left="0" w:firstLine="0"/>
        <w:jc w:val="both"/>
        <w:rPr>
          <w:rFonts w:ascii="Times New Roman" w:hAnsi="Times New Roman"/>
          <w:sz w:val="24"/>
          <w:szCs w:val="24"/>
        </w:rPr>
      </w:pPr>
      <w:r>
        <w:rPr>
          <w:rFonts w:ascii="Times New Roman" w:hAnsi="Times New Roman"/>
          <w:sz w:val="24"/>
          <w:szCs w:val="24"/>
        </w:rPr>
        <w:t>Kurum içinde yasal olmayan, gayri etik suistimal ve yolsuzlukların yaşanması,</w:t>
      </w:r>
    </w:p>
    <w:p w:rsidR="003A63C6" w:rsidRDefault="003A63C6" w:rsidP="00B73460">
      <w:pPr>
        <w:pStyle w:val="ListeParagraf"/>
        <w:numPr>
          <w:ilvl w:val="0"/>
          <w:numId w:val="5"/>
        </w:numPr>
        <w:spacing w:before="120" w:after="120"/>
        <w:ind w:left="0" w:firstLine="0"/>
        <w:jc w:val="both"/>
        <w:rPr>
          <w:rFonts w:ascii="Times New Roman" w:hAnsi="Times New Roman"/>
          <w:sz w:val="24"/>
          <w:szCs w:val="24"/>
        </w:rPr>
      </w:pPr>
      <w:r>
        <w:rPr>
          <w:rFonts w:ascii="Times New Roman" w:hAnsi="Times New Roman"/>
          <w:sz w:val="24"/>
          <w:szCs w:val="24"/>
        </w:rPr>
        <w:t>Kurum içinde yaşanan bu olumsuzlukları düzeltmeye istekli kişiler,</w:t>
      </w:r>
    </w:p>
    <w:p w:rsidR="003A63C6" w:rsidRDefault="003A63C6" w:rsidP="00B73460">
      <w:pPr>
        <w:pStyle w:val="ListeParagraf"/>
        <w:numPr>
          <w:ilvl w:val="0"/>
          <w:numId w:val="5"/>
        </w:numPr>
        <w:spacing w:before="120" w:after="120"/>
        <w:ind w:left="0" w:firstLine="0"/>
        <w:jc w:val="both"/>
        <w:rPr>
          <w:rFonts w:ascii="Times New Roman" w:hAnsi="Times New Roman"/>
          <w:sz w:val="24"/>
          <w:szCs w:val="24"/>
        </w:rPr>
      </w:pPr>
      <w:r>
        <w:rPr>
          <w:rFonts w:ascii="Times New Roman" w:hAnsi="Times New Roman"/>
          <w:sz w:val="24"/>
          <w:szCs w:val="24"/>
        </w:rPr>
        <w:t>Kurum içi ya da dışında durumu düzeltebilecek kişilere durumun rapor edilmesidir.</w:t>
      </w:r>
    </w:p>
    <w:p w:rsidR="003A63C6" w:rsidRPr="001F502D" w:rsidRDefault="003A63C6" w:rsidP="003A63C6">
      <w:pPr>
        <w:pStyle w:val="ListeParagraf"/>
        <w:spacing w:before="0" w:after="0"/>
        <w:ind w:left="0" w:firstLine="0"/>
        <w:jc w:val="both"/>
        <w:rPr>
          <w:rFonts w:ascii="Times New Roman" w:hAnsi="Times New Roman"/>
          <w:sz w:val="24"/>
          <w:szCs w:val="24"/>
        </w:rPr>
      </w:pPr>
    </w:p>
    <w:p w:rsidR="003A63C6" w:rsidRDefault="003A63C6" w:rsidP="003A63C6">
      <w:pPr>
        <w:spacing w:before="0" w:after="0"/>
        <w:ind w:firstLine="0"/>
        <w:jc w:val="both"/>
        <w:rPr>
          <w:rFonts w:ascii="Times New Roman" w:hAnsi="Times New Roman"/>
          <w:sz w:val="24"/>
          <w:szCs w:val="24"/>
        </w:rPr>
      </w:pPr>
      <w:r>
        <w:rPr>
          <w:rFonts w:ascii="Times New Roman" w:hAnsi="Times New Roman"/>
          <w:sz w:val="24"/>
          <w:szCs w:val="24"/>
        </w:rPr>
        <w:t xml:space="preserve">Bilgi uçurma davranışı içerisinde ihbarcılığa konu olabilecek suistimal türleri De Graaf (2010) tarafından sınıflandırılmış ve tanımlanmıştır. Buna göre kurumlar içerisinde yaşanabilecek dokuz farklı suistimal türü bulunmaktadır. Bunlar rüşvet, kayırma, hırsızlık, kişisel ve kurumsal çıkar çatışması sonucu yapılan yolsuzluk, kurum gücünün kötüye kullanılması, kurum içinde sahip olunan bilgilerin kasıtlı olarak yanlış kullanımı, ayrımcılık ve taciz olayları, kurum kaynaklarının israf edilmesi ve iş dışı zamanlarda kurum içinde yolsuzluk olarak sınıflandırılmaktadır. Bu sınıflandırma ve sınıflandırma sonucu oluşan türlerin tanımları Çizelge 1'de gösterilmektedir. </w:t>
      </w:r>
    </w:p>
    <w:p w:rsidR="003A63C6" w:rsidRDefault="003A63C6" w:rsidP="003A63C6">
      <w:pPr>
        <w:spacing w:before="0" w:after="0"/>
        <w:ind w:firstLine="0"/>
        <w:jc w:val="both"/>
        <w:rPr>
          <w:rFonts w:ascii="Times New Roman" w:hAnsi="Times New Roman"/>
          <w:sz w:val="24"/>
          <w:szCs w:val="24"/>
        </w:rPr>
      </w:pPr>
    </w:p>
    <w:p w:rsidR="00B73460" w:rsidRDefault="00B73460" w:rsidP="003A63C6">
      <w:pPr>
        <w:spacing w:before="0" w:after="0"/>
        <w:ind w:firstLine="0"/>
        <w:rPr>
          <w:rFonts w:ascii="Times New Roman" w:hAnsi="Times New Roman"/>
          <w:b/>
          <w:sz w:val="24"/>
          <w:szCs w:val="24"/>
        </w:rPr>
      </w:pPr>
    </w:p>
    <w:p w:rsidR="00B73460" w:rsidRDefault="00B73460" w:rsidP="003A63C6">
      <w:pPr>
        <w:spacing w:before="0" w:after="0"/>
        <w:ind w:firstLine="0"/>
        <w:rPr>
          <w:rFonts w:ascii="Times New Roman" w:hAnsi="Times New Roman"/>
          <w:b/>
          <w:sz w:val="24"/>
          <w:szCs w:val="24"/>
        </w:rPr>
      </w:pPr>
    </w:p>
    <w:p w:rsidR="00B73460" w:rsidRDefault="00B73460" w:rsidP="003A63C6">
      <w:pPr>
        <w:spacing w:before="0" w:after="0"/>
        <w:ind w:firstLine="0"/>
        <w:rPr>
          <w:rFonts w:ascii="Times New Roman" w:hAnsi="Times New Roman"/>
          <w:b/>
          <w:sz w:val="24"/>
          <w:szCs w:val="24"/>
        </w:rPr>
      </w:pPr>
    </w:p>
    <w:p w:rsidR="003A63C6" w:rsidRPr="00FE69EF" w:rsidRDefault="003A63C6" w:rsidP="00B73460">
      <w:pPr>
        <w:spacing w:before="120" w:after="120"/>
        <w:ind w:firstLine="0"/>
        <w:rPr>
          <w:rFonts w:ascii="Times New Roman" w:hAnsi="Times New Roman"/>
          <w:b/>
          <w:sz w:val="24"/>
          <w:szCs w:val="24"/>
        </w:rPr>
      </w:pPr>
      <w:r>
        <w:rPr>
          <w:rFonts w:ascii="Times New Roman" w:hAnsi="Times New Roman"/>
          <w:b/>
          <w:sz w:val="24"/>
          <w:szCs w:val="24"/>
        </w:rPr>
        <w:t>Çizelge</w:t>
      </w:r>
      <w:r w:rsidRPr="00FE69EF">
        <w:rPr>
          <w:rFonts w:ascii="Times New Roman" w:hAnsi="Times New Roman"/>
          <w:b/>
          <w:sz w:val="24"/>
          <w:szCs w:val="24"/>
        </w:rPr>
        <w:t xml:space="preserve"> 1. Kurum İçi Suistimal Türleri ve Tanımları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6"/>
        <w:gridCol w:w="4543"/>
      </w:tblGrid>
      <w:tr w:rsidR="003A63C6" w:rsidRPr="003A27B8" w:rsidTr="003846F1">
        <w:trPr>
          <w:jc w:val="center"/>
        </w:trPr>
        <w:tc>
          <w:tcPr>
            <w:tcW w:w="4496" w:type="dxa"/>
            <w:vAlign w:val="center"/>
          </w:tcPr>
          <w:p w:rsidR="003A63C6" w:rsidRPr="003A27B8" w:rsidRDefault="003A63C6" w:rsidP="003846F1">
            <w:pPr>
              <w:spacing w:before="0" w:after="0"/>
              <w:ind w:firstLine="0"/>
              <w:rPr>
                <w:rFonts w:ascii="Times New Roman" w:hAnsi="Times New Roman"/>
                <w:b/>
                <w:sz w:val="24"/>
                <w:szCs w:val="24"/>
              </w:rPr>
            </w:pPr>
            <w:r w:rsidRPr="003A27B8">
              <w:rPr>
                <w:rFonts w:ascii="Times New Roman" w:hAnsi="Times New Roman"/>
                <w:b/>
                <w:sz w:val="24"/>
                <w:szCs w:val="24"/>
              </w:rPr>
              <w:t>Kurum İçi Suistimal Türleri</w:t>
            </w:r>
          </w:p>
        </w:tc>
        <w:tc>
          <w:tcPr>
            <w:tcW w:w="4543" w:type="dxa"/>
            <w:vAlign w:val="center"/>
          </w:tcPr>
          <w:p w:rsidR="003A63C6" w:rsidRPr="003A27B8" w:rsidRDefault="003A63C6" w:rsidP="003846F1">
            <w:pPr>
              <w:spacing w:before="0" w:after="0"/>
              <w:ind w:firstLine="0"/>
              <w:rPr>
                <w:rFonts w:ascii="Times New Roman" w:hAnsi="Times New Roman"/>
                <w:b/>
                <w:sz w:val="24"/>
                <w:szCs w:val="24"/>
              </w:rPr>
            </w:pPr>
            <w:r w:rsidRPr="003A27B8">
              <w:rPr>
                <w:rFonts w:ascii="Times New Roman" w:hAnsi="Times New Roman"/>
                <w:b/>
                <w:sz w:val="24"/>
                <w:szCs w:val="24"/>
              </w:rPr>
              <w:t>Tanımı</w:t>
            </w:r>
          </w:p>
        </w:tc>
      </w:tr>
      <w:tr w:rsidR="003A63C6" w:rsidRPr="003A27B8" w:rsidTr="003846F1">
        <w:trPr>
          <w:jc w:val="center"/>
        </w:trPr>
        <w:tc>
          <w:tcPr>
            <w:tcW w:w="4496"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1. Rüşvet</w:t>
            </w:r>
          </w:p>
        </w:tc>
        <w:tc>
          <w:tcPr>
            <w:tcW w:w="4543"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Kişinin kurumsal gücünü rüşvet almak, vermek ya da teklif etmek için kullanması</w:t>
            </w:r>
          </w:p>
        </w:tc>
      </w:tr>
      <w:tr w:rsidR="003A63C6" w:rsidRPr="003A27B8" w:rsidTr="003846F1">
        <w:trPr>
          <w:jc w:val="center"/>
        </w:trPr>
        <w:tc>
          <w:tcPr>
            <w:tcW w:w="4496"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2. Kayırma</w:t>
            </w:r>
          </w:p>
        </w:tc>
        <w:tc>
          <w:tcPr>
            <w:tcW w:w="4543"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Kişinin kurumsal gücünü akrabalarını, tanıdıklarını ya da arkadaşlarını kayırmak için kullanması</w:t>
            </w:r>
          </w:p>
        </w:tc>
      </w:tr>
      <w:tr w:rsidR="003A63C6" w:rsidRPr="003A27B8" w:rsidTr="003846F1">
        <w:trPr>
          <w:jc w:val="center"/>
        </w:trPr>
        <w:tc>
          <w:tcPr>
            <w:tcW w:w="4496"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3. Hırsızlık</w:t>
            </w:r>
          </w:p>
        </w:tc>
        <w:tc>
          <w:tcPr>
            <w:tcW w:w="4543"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Kuruma ait varlıkların uygunsuz şekilde ele geçirilmesi</w:t>
            </w:r>
          </w:p>
        </w:tc>
      </w:tr>
      <w:tr w:rsidR="003A63C6" w:rsidRPr="003A27B8" w:rsidTr="003846F1">
        <w:trPr>
          <w:jc w:val="center"/>
        </w:trPr>
        <w:tc>
          <w:tcPr>
            <w:tcW w:w="4496"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4. Kişisel ve Kurumsal Çıkar Çatışması</w:t>
            </w:r>
          </w:p>
        </w:tc>
        <w:tc>
          <w:tcPr>
            <w:tcW w:w="4543"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Özel çıkarların ve kurum çıkarlarının çatışması sonucu oluşan suistimal, yolsuzluk</w:t>
            </w:r>
          </w:p>
        </w:tc>
      </w:tr>
      <w:tr w:rsidR="003A63C6" w:rsidRPr="003A27B8" w:rsidTr="003846F1">
        <w:trPr>
          <w:jc w:val="center"/>
        </w:trPr>
        <w:tc>
          <w:tcPr>
            <w:tcW w:w="4496"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5. Kurum Gücünün Kullanılması</w:t>
            </w:r>
          </w:p>
        </w:tc>
        <w:tc>
          <w:tcPr>
            <w:tcW w:w="4543"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Kurum gücünü kurumsal çıkarlar için kullanma (rakip firma için dinleme cihazı kullanımı)</w:t>
            </w:r>
          </w:p>
        </w:tc>
      </w:tr>
      <w:tr w:rsidR="003A63C6" w:rsidRPr="003A27B8" w:rsidTr="003846F1">
        <w:trPr>
          <w:jc w:val="center"/>
        </w:trPr>
        <w:tc>
          <w:tcPr>
            <w:tcW w:w="4496"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6. Bilginin Kasıtlı Olarak Yanlış Kullanımı</w:t>
            </w:r>
          </w:p>
        </w:tc>
        <w:tc>
          <w:tcPr>
            <w:tcW w:w="4543"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Yalan söyleme, kandırma,</w:t>
            </w:r>
            <w:r w:rsidR="00B73460">
              <w:rPr>
                <w:rFonts w:ascii="Times New Roman" w:hAnsi="Times New Roman"/>
                <w:sz w:val="24"/>
                <w:szCs w:val="24"/>
              </w:rPr>
              <w:t xml:space="preserve"> </w:t>
            </w:r>
            <w:r w:rsidRPr="003A27B8">
              <w:rPr>
                <w:rFonts w:ascii="Times New Roman" w:hAnsi="Times New Roman"/>
                <w:sz w:val="24"/>
                <w:szCs w:val="24"/>
              </w:rPr>
              <w:t>doğru olmayan bilgi yayma</w:t>
            </w:r>
          </w:p>
        </w:tc>
      </w:tr>
      <w:tr w:rsidR="003A63C6" w:rsidRPr="003A27B8" w:rsidTr="003846F1">
        <w:trPr>
          <w:jc w:val="center"/>
        </w:trPr>
        <w:tc>
          <w:tcPr>
            <w:tcW w:w="4496"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7. Ayrımcılık ve Taciz</w:t>
            </w:r>
          </w:p>
        </w:tc>
        <w:tc>
          <w:tcPr>
            <w:tcW w:w="4543"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Çalışan, müşteri ya da diğer kişilere uygunsuz davranışlar</w:t>
            </w:r>
          </w:p>
        </w:tc>
      </w:tr>
      <w:tr w:rsidR="003A63C6" w:rsidRPr="003A27B8" w:rsidTr="003846F1">
        <w:trPr>
          <w:jc w:val="center"/>
        </w:trPr>
        <w:tc>
          <w:tcPr>
            <w:tcW w:w="4496"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8. Kaynak İsrafı</w:t>
            </w:r>
          </w:p>
        </w:tc>
        <w:tc>
          <w:tcPr>
            <w:tcW w:w="4543"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Performans düşüklüğü gibi nedenlerle kurumsal kayıplara yol açma</w:t>
            </w:r>
          </w:p>
        </w:tc>
      </w:tr>
      <w:tr w:rsidR="003A63C6" w:rsidRPr="003A27B8" w:rsidTr="003846F1">
        <w:trPr>
          <w:jc w:val="center"/>
        </w:trPr>
        <w:tc>
          <w:tcPr>
            <w:tcW w:w="4496"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9. İş Dışı Zamanda Kurumda Yolsuzluk</w:t>
            </w:r>
          </w:p>
        </w:tc>
        <w:tc>
          <w:tcPr>
            <w:tcW w:w="4543" w:type="dxa"/>
            <w:vAlign w:val="center"/>
          </w:tcPr>
          <w:p w:rsidR="003A63C6" w:rsidRPr="003A27B8" w:rsidRDefault="003A63C6" w:rsidP="003846F1">
            <w:pPr>
              <w:spacing w:before="0" w:after="0"/>
              <w:ind w:firstLine="0"/>
              <w:rPr>
                <w:rFonts w:ascii="Times New Roman" w:hAnsi="Times New Roman"/>
                <w:sz w:val="24"/>
                <w:szCs w:val="24"/>
              </w:rPr>
            </w:pPr>
            <w:r w:rsidRPr="003A27B8">
              <w:rPr>
                <w:rFonts w:ascii="Times New Roman" w:hAnsi="Times New Roman"/>
                <w:sz w:val="24"/>
                <w:szCs w:val="24"/>
              </w:rPr>
              <w:t>İş saatleri dışında kuruma karşı uygun olmayan davranışlarda bulunma</w:t>
            </w:r>
          </w:p>
        </w:tc>
      </w:tr>
    </w:tbl>
    <w:p w:rsidR="003A63C6" w:rsidRPr="00CE7E21" w:rsidRDefault="003A63C6" w:rsidP="00B73460">
      <w:pPr>
        <w:spacing w:before="120" w:after="120"/>
        <w:ind w:firstLine="0"/>
        <w:jc w:val="both"/>
        <w:rPr>
          <w:rFonts w:ascii="Times New Roman" w:hAnsi="Times New Roman"/>
          <w:i/>
        </w:rPr>
      </w:pPr>
      <w:r w:rsidRPr="00CE7E21">
        <w:rPr>
          <w:rFonts w:ascii="Times New Roman" w:hAnsi="Times New Roman"/>
          <w:b/>
          <w:i/>
        </w:rPr>
        <w:t>Kaynak:</w:t>
      </w:r>
      <w:r w:rsidRPr="00CE7E21">
        <w:rPr>
          <w:rFonts w:ascii="Times New Roman" w:hAnsi="Times New Roman"/>
          <w:i/>
        </w:rPr>
        <w:t xml:space="preserve"> De Graaf, 2010: 767-779.</w:t>
      </w:r>
    </w:p>
    <w:p w:rsidR="003A63C6" w:rsidRPr="003A6015" w:rsidRDefault="003A63C6" w:rsidP="003A63C6">
      <w:pPr>
        <w:spacing w:before="0" w:after="0"/>
        <w:ind w:firstLine="0"/>
        <w:jc w:val="both"/>
        <w:rPr>
          <w:rFonts w:ascii="Times New Roman" w:hAnsi="Times New Roman"/>
          <w:sz w:val="24"/>
          <w:szCs w:val="24"/>
        </w:rPr>
      </w:pPr>
      <w:r>
        <w:rPr>
          <w:rFonts w:ascii="Times New Roman" w:hAnsi="Times New Roman"/>
          <w:sz w:val="24"/>
          <w:szCs w:val="24"/>
        </w:rPr>
        <w:t>De Graaf'ın (2010) sınıflandırdığı suistimal türlerini Robinson ve Bennett (1995) kurum içi ve kişilere yönelik suistimaller olarak iki boyuta ayırmıştır. Bu suistimallerin göreceli olarak önemi düşük olandan önemi yüksek olana doğru bir derecelendirme de ortaya koymuştur.</w:t>
      </w:r>
    </w:p>
    <w:p w:rsidR="003A63C6" w:rsidRPr="00A25657" w:rsidRDefault="003A63C6" w:rsidP="00B73460">
      <w:pPr>
        <w:spacing w:before="120" w:after="120"/>
        <w:ind w:firstLine="0"/>
        <w:rPr>
          <w:rFonts w:ascii="Times New Roman" w:hAnsi="Times New Roman"/>
          <w:b/>
        </w:rPr>
      </w:pPr>
      <w:r w:rsidRPr="00A25657">
        <w:rPr>
          <w:rFonts w:ascii="Times New Roman" w:hAnsi="Times New Roman"/>
          <w:b/>
        </w:rPr>
        <w:t>Çizelge 2. Kurum İçi Suistimallerin Önem ve Boyutları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2303"/>
        <w:gridCol w:w="2303"/>
        <w:gridCol w:w="2130"/>
      </w:tblGrid>
      <w:tr w:rsidR="003A63C6" w:rsidRPr="00A25657" w:rsidTr="003846F1">
        <w:trPr>
          <w:jc w:val="center"/>
        </w:trPr>
        <w:tc>
          <w:tcPr>
            <w:tcW w:w="8931" w:type="dxa"/>
            <w:gridSpan w:val="4"/>
          </w:tcPr>
          <w:p w:rsidR="003A63C6" w:rsidRPr="00116FBF" w:rsidRDefault="003A63C6" w:rsidP="003846F1">
            <w:pPr>
              <w:spacing w:before="0" w:after="0"/>
              <w:ind w:firstLine="0"/>
              <w:rPr>
                <w:rFonts w:ascii="Times New Roman" w:hAnsi="Times New Roman"/>
                <w:b/>
              </w:rPr>
            </w:pPr>
            <w:r w:rsidRPr="00116FBF">
              <w:rPr>
                <w:rFonts w:ascii="Times New Roman" w:hAnsi="Times New Roman"/>
                <w:b/>
              </w:rPr>
              <w:t>Kurumun Kendisine İlişkin Suistimal ve Yolsuzluklar</w:t>
            </w:r>
          </w:p>
        </w:tc>
      </w:tr>
      <w:tr w:rsidR="003A63C6" w:rsidRPr="00A25657" w:rsidTr="003846F1">
        <w:trPr>
          <w:jc w:val="center"/>
        </w:trPr>
        <w:tc>
          <w:tcPr>
            <w:tcW w:w="2195" w:type="dxa"/>
            <w:vMerge w:val="restart"/>
            <w:vAlign w:val="center"/>
          </w:tcPr>
          <w:p w:rsidR="003A63C6" w:rsidRPr="00A25657" w:rsidRDefault="003A63C6" w:rsidP="003846F1">
            <w:pPr>
              <w:spacing w:before="0" w:after="0"/>
              <w:ind w:firstLine="0"/>
              <w:rPr>
                <w:rFonts w:ascii="Times New Roman" w:hAnsi="Times New Roman"/>
              </w:rPr>
            </w:pPr>
            <w:r w:rsidRPr="00A25657">
              <w:rPr>
                <w:rFonts w:ascii="Times New Roman" w:hAnsi="Times New Roman"/>
              </w:rPr>
              <w:t>Göreceli Önemi Düşük</w:t>
            </w:r>
          </w:p>
        </w:tc>
        <w:tc>
          <w:tcPr>
            <w:tcW w:w="2303" w:type="dxa"/>
          </w:tcPr>
          <w:p w:rsidR="003A63C6" w:rsidRPr="00A25657" w:rsidRDefault="003A63C6" w:rsidP="00B73460">
            <w:pPr>
              <w:spacing w:before="0" w:after="0"/>
              <w:ind w:firstLine="0"/>
              <w:jc w:val="left"/>
              <w:rPr>
                <w:rFonts w:ascii="Times New Roman" w:hAnsi="Times New Roman"/>
                <w:u w:val="single"/>
              </w:rPr>
            </w:pPr>
            <w:r w:rsidRPr="00A25657">
              <w:rPr>
                <w:rFonts w:ascii="Times New Roman" w:hAnsi="Times New Roman"/>
                <w:u w:val="single"/>
              </w:rPr>
              <w:t>Kurumsal Faaliyetlere İlişkin</w:t>
            </w:r>
          </w:p>
          <w:p w:rsidR="003A63C6" w:rsidRPr="00A25657" w:rsidRDefault="003A63C6" w:rsidP="00B73460">
            <w:pPr>
              <w:spacing w:before="0" w:after="0"/>
              <w:ind w:firstLine="0"/>
              <w:jc w:val="left"/>
              <w:rPr>
                <w:rFonts w:ascii="Times New Roman" w:hAnsi="Times New Roman"/>
              </w:rPr>
            </w:pPr>
            <w:r w:rsidRPr="00A25657">
              <w:rPr>
                <w:rFonts w:ascii="Times New Roman" w:hAnsi="Times New Roman"/>
              </w:rPr>
              <w:t>-İşten erken çıkmak</w:t>
            </w:r>
          </w:p>
          <w:p w:rsidR="003A63C6" w:rsidRPr="00A25657" w:rsidRDefault="003A63C6" w:rsidP="00B73460">
            <w:pPr>
              <w:spacing w:before="0" w:after="0"/>
              <w:ind w:firstLine="0"/>
              <w:jc w:val="left"/>
              <w:rPr>
                <w:rFonts w:ascii="Times New Roman" w:hAnsi="Times New Roman"/>
              </w:rPr>
            </w:pPr>
            <w:r w:rsidRPr="00A25657">
              <w:rPr>
                <w:rFonts w:ascii="Times New Roman" w:hAnsi="Times New Roman"/>
              </w:rPr>
              <w:t>-Mola zamanını uzatmak</w:t>
            </w:r>
          </w:p>
          <w:p w:rsidR="003A63C6" w:rsidRPr="00A25657" w:rsidRDefault="003A63C6" w:rsidP="00B73460">
            <w:pPr>
              <w:spacing w:before="0" w:after="0"/>
              <w:ind w:firstLine="0"/>
              <w:jc w:val="left"/>
              <w:rPr>
                <w:rFonts w:ascii="Times New Roman" w:hAnsi="Times New Roman"/>
              </w:rPr>
            </w:pPr>
            <w:r w:rsidRPr="00A25657">
              <w:rPr>
                <w:rFonts w:ascii="Times New Roman" w:hAnsi="Times New Roman"/>
              </w:rPr>
              <w:t>-Kasıtlı olarak az çalışmak</w:t>
            </w:r>
          </w:p>
          <w:p w:rsidR="003A63C6" w:rsidRPr="00A25657" w:rsidRDefault="003A63C6" w:rsidP="00B73460">
            <w:pPr>
              <w:spacing w:before="0" w:after="0"/>
              <w:ind w:firstLine="0"/>
              <w:jc w:val="left"/>
              <w:rPr>
                <w:rFonts w:ascii="Times New Roman" w:hAnsi="Times New Roman"/>
              </w:rPr>
            </w:pPr>
            <w:r w:rsidRPr="00A25657">
              <w:rPr>
                <w:rFonts w:ascii="Times New Roman" w:hAnsi="Times New Roman"/>
              </w:rPr>
              <w:t>-Kaynak israfı</w:t>
            </w:r>
          </w:p>
        </w:tc>
        <w:tc>
          <w:tcPr>
            <w:tcW w:w="2303" w:type="dxa"/>
          </w:tcPr>
          <w:p w:rsidR="003A63C6" w:rsidRPr="00A25657" w:rsidRDefault="003A63C6" w:rsidP="00B73460">
            <w:pPr>
              <w:spacing w:before="0" w:after="0"/>
              <w:ind w:firstLine="0"/>
              <w:jc w:val="left"/>
              <w:rPr>
                <w:rFonts w:ascii="Times New Roman" w:hAnsi="Times New Roman"/>
                <w:u w:val="single"/>
              </w:rPr>
            </w:pPr>
            <w:r w:rsidRPr="00A25657">
              <w:rPr>
                <w:rFonts w:ascii="Times New Roman" w:hAnsi="Times New Roman"/>
                <w:u w:val="single"/>
              </w:rPr>
              <w:t>Kurumsal Varlıklara İlişkin</w:t>
            </w:r>
          </w:p>
          <w:p w:rsidR="003A63C6" w:rsidRPr="00A25657" w:rsidRDefault="003A63C6" w:rsidP="00B73460">
            <w:pPr>
              <w:spacing w:before="0" w:after="0"/>
              <w:ind w:firstLine="0"/>
              <w:jc w:val="left"/>
              <w:rPr>
                <w:rFonts w:ascii="Times New Roman" w:hAnsi="Times New Roman"/>
              </w:rPr>
            </w:pPr>
            <w:r w:rsidRPr="00A25657">
              <w:rPr>
                <w:rFonts w:ascii="Times New Roman" w:hAnsi="Times New Roman"/>
              </w:rPr>
              <w:t>-İşyeri ekipmanına zarar vermek</w:t>
            </w:r>
          </w:p>
          <w:p w:rsidR="003A63C6" w:rsidRPr="00A25657" w:rsidRDefault="003A63C6" w:rsidP="00B73460">
            <w:pPr>
              <w:spacing w:before="0" w:after="0"/>
              <w:ind w:firstLine="0"/>
              <w:jc w:val="left"/>
              <w:rPr>
                <w:rFonts w:ascii="Times New Roman" w:hAnsi="Times New Roman"/>
              </w:rPr>
            </w:pPr>
            <w:r w:rsidRPr="00A25657">
              <w:rPr>
                <w:rFonts w:ascii="Times New Roman" w:hAnsi="Times New Roman"/>
              </w:rPr>
              <w:t>-Rüşvet kabul etmek</w:t>
            </w:r>
          </w:p>
          <w:p w:rsidR="003A63C6" w:rsidRPr="00A25657" w:rsidRDefault="003A63C6" w:rsidP="00B73460">
            <w:pPr>
              <w:spacing w:before="0" w:after="0"/>
              <w:ind w:firstLine="0"/>
              <w:jc w:val="left"/>
              <w:rPr>
                <w:rFonts w:ascii="Times New Roman" w:hAnsi="Times New Roman"/>
              </w:rPr>
            </w:pPr>
            <w:r w:rsidRPr="00A25657">
              <w:rPr>
                <w:rFonts w:ascii="Times New Roman" w:hAnsi="Times New Roman"/>
              </w:rPr>
              <w:t>-Hırsızlık (kurumdan çalmak)</w:t>
            </w:r>
          </w:p>
        </w:tc>
        <w:tc>
          <w:tcPr>
            <w:tcW w:w="2130" w:type="dxa"/>
            <w:vMerge w:val="restart"/>
            <w:vAlign w:val="center"/>
          </w:tcPr>
          <w:p w:rsidR="003A63C6" w:rsidRPr="00A25657" w:rsidRDefault="003A63C6" w:rsidP="003846F1">
            <w:pPr>
              <w:spacing w:before="0" w:after="0"/>
              <w:ind w:firstLine="0"/>
              <w:rPr>
                <w:rFonts w:ascii="Times New Roman" w:hAnsi="Times New Roman"/>
              </w:rPr>
            </w:pPr>
            <w:r w:rsidRPr="00A25657">
              <w:rPr>
                <w:rFonts w:ascii="Times New Roman" w:hAnsi="Times New Roman"/>
              </w:rPr>
              <w:t>Göreceli Önemi Yüksek</w:t>
            </w:r>
          </w:p>
        </w:tc>
      </w:tr>
      <w:tr w:rsidR="003A63C6" w:rsidRPr="00A25657" w:rsidTr="003846F1">
        <w:trPr>
          <w:jc w:val="center"/>
        </w:trPr>
        <w:tc>
          <w:tcPr>
            <w:tcW w:w="2195" w:type="dxa"/>
            <w:vMerge/>
          </w:tcPr>
          <w:p w:rsidR="003A63C6" w:rsidRPr="00A25657" w:rsidRDefault="003A63C6" w:rsidP="003846F1">
            <w:pPr>
              <w:spacing w:before="0" w:after="0"/>
              <w:ind w:firstLine="0"/>
              <w:rPr>
                <w:rFonts w:ascii="Times New Roman" w:hAnsi="Times New Roman"/>
              </w:rPr>
            </w:pPr>
          </w:p>
        </w:tc>
        <w:tc>
          <w:tcPr>
            <w:tcW w:w="2303" w:type="dxa"/>
          </w:tcPr>
          <w:p w:rsidR="003A63C6" w:rsidRPr="00A25657" w:rsidRDefault="003A63C6" w:rsidP="00B73460">
            <w:pPr>
              <w:spacing w:before="0" w:after="0"/>
              <w:ind w:firstLine="0"/>
              <w:jc w:val="left"/>
              <w:rPr>
                <w:rFonts w:ascii="Times New Roman" w:hAnsi="Times New Roman"/>
                <w:u w:val="single"/>
              </w:rPr>
            </w:pPr>
            <w:r w:rsidRPr="00A25657">
              <w:rPr>
                <w:rFonts w:ascii="Times New Roman" w:hAnsi="Times New Roman"/>
                <w:u w:val="single"/>
              </w:rPr>
              <w:t>Aykırı Kurumsal Davranışlar</w:t>
            </w:r>
          </w:p>
          <w:p w:rsidR="003A63C6" w:rsidRPr="00A25657" w:rsidRDefault="003A63C6" w:rsidP="00B73460">
            <w:pPr>
              <w:spacing w:before="0" w:after="0"/>
              <w:ind w:firstLine="0"/>
              <w:jc w:val="left"/>
              <w:rPr>
                <w:rFonts w:ascii="Times New Roman" w:hAnsi="Times New Roman"/>
              </w:rPr>
            </w:pPr>
            <w:r w:rsidRPr="00A25657">
              <w:rPr>
                <w:rFonts w:ascii="Times New Roman" w:hAnsi="Times New Roman"/>
              </w:rPr>
              <w:t>-Kayırmacılık</w:t>
            </w:r>
          </w:p>
          <w:p w:rsidR="003A63C6" w:rsidRPr="00A25657" w:rsidRDefault="00B73460" w:rsidP="00B73460">
            <w:pPr>
              <w:spacing w:before="0" w:after="0"/>
              <w:ind w:firstLine="0"/>
              <w:jc w:val="left"/>
              <w:rPr>
                <w:rFonts w:ascii="Times New Roman" w:hAnsi="Times New Roman"/>
              </w:rPr>
            </w:pPr>
            <w:r w:rsidRPr="00A25657">
              <w:rPr>
                <w:rFonts w:ascii="Times New Roman" w:hAnsi="Times New Roman"/>
              </w:rPr>
              <w:t>-Dedikodu y</w:t>
            </w:r>
            <w:r w:rsidR="003A63C6" w:rsidRPr="00A25657">
              <w:rPr>
                <w:rFonts w:ascii="Times New Roman" w:hAnsi="Times New Roman"/>
              </w:rPr>
              <w:t>apmak</w:t>
            </w:r>
          </w:p>
          <w:p w:rsidR="003A63C6" w:rsidRPr="00A25657" w:rsidRDefault="003A63C6" w:rsidP="00B73460">
            <w:pPr>
              <w:spacing w:before="0" w:after="0"/>
              <w:ind w:firstLine="0"/>
              <w:jc w:val="left"/>
              <w:rPr>
                <w:rFonts w:ascii="Times New Roman" w:hAnsi="Times New Roman"/>
              </w:rPr>
            </w:pPr>
            <w:r w:rsidRPr="00A25657">
              <w:rPr>
                <w:rFonts w:ascii="Times New Roman" w:hAnsi="Times New Roman"/>
              </w:rPr>
              <w:t>-İş arkadaşlarını suçlamak</w:t>
            </w:r>
          </w:p>
          <w:p w:rsidR="003A63C6" w:rsidRPr="00A25657" w:rsidRDefault="003A63C6" w:rsidP="00B73460">
            <w:pPr>
              <w:spacing w:before="0" w:after="0"/>
              <w:ind w:firstLine="0"/>
              <w:jc w:val="left"/>
              <w:rPr>
                <w:rFonts w:ascii="Times New Roman" w:hAnsi="Times New Roman"/>
              </w:rPr>
            </w:pPr>
            <w:r w:rsidRPr="00A25657">
              <w:rPr>
                <w:rFonts w:ascii="Times New Roman" w:hAnsi="Times New Roman"/>
              </w:rPr>
              <w:t>-Haksız rekabette bulunmak</w:t>
            </w:r>
          </w:p>
        </w:tc>
        <w:tc>
          <w:tcPr>
            <w:tcW w:w="2303" w:type="dxa"/>
          </w:tcPr>
          <w:p w:rsidR="003A63C6" w:rsidRPr="00A25657" w:rsidRDefault="003A63C6" w:rsidP="00B73460">
            <w:pPr>
              <w:spacing w:before="0" w:after="0"/>
              <w:ind w:firstLine="0"/>
              <w:jc w:val="left"/>
              <w:rPr>
                <w:rFonts w:ascii="Times New Roman" w:hAnsi="Times New Roman"/>
                <w:u w:val="single"/>
              </w:rPr>
            </w:pPr>
            <w:r w:rsidRPr="00A25657">
              <w:rPr>
                <w:rFonts w:ascii="Times New Roman" w:hAnsi="Times New Roman"/>
                <w:u w:val="single"/>
              </w:rPr>
              <w:t>Aykırı Kişisel Davranışlar</w:t>
            </w:r>
          </w:p>
          <w:p w:rsidR="003A63C6" w:rsidRPr="00A25657" w:rsidRDefault="003A63C6" w:rsidP="00B73460">
            <w:pPr>
              <w:spacing w:before="0" w:after="0"/>
              <w:ind w:firstLine="0"/>
              <w:jc w:val="left"/>
              <w:rPr>
                <w:rFonts w:ascii="Times New Roman" w:hAnsi="Times New Roman"/>
              </w:rPr>
            </w:pPr>
            <w:r w:rsidRPr="00A25657">
              <w:rPr>
                <w:rFonts w:ascii="Times New Roman" w:hAnsi="Times New Roman"/>
              </w:rPr>
              <w:t>-Cinsel Taciz</w:t>
            </w:r>
          </w:p>
          <w:p w:rsidR="003A63C6" w:rsidRPr="00A25657" w:rsidRDefault="003A63C6" w:rsidP="00B73460">
            <w:pPr>
              <w:spacing w:before="0" w:after="0"/>
              <w:ind w:firstLine="0"/>
              <w:jc w:val="left"/>
              <w:rPr>
                <w:rFonts w:ascii="Times New Roman" w:hAnsi="Times New Roman"/>
              </w:rPr>
            </w:pPr>
            <w:r w:rsidRPr="00A25657">
              <w:rPr>
                <w:rFonts w:ascii="Times New Roman" w:hAnsi="Times New Roman"/>
              </w:rPr>
              <w:t>-Mobbing</w:t>
            </w:r>
          </w:p>
          <w:p w:rsidR="003A63C6" w:rsidRPr="00A25657" w:rsidRDefault="003A63C6" w:rsidP="00B73460">
            <w:pPr>
              <w:spacing w:before="0" w:after="0"/>
              <w:ind w:firstLine="0"/>
              <w:jc w:val="left"/>
              <w:rPr>
                <w:rFonts w:ascii="Times New Roman" w:hAnsi="Times New Roman"/>
              </w:rPr>
            </w:pPr>
            <w:r w:rsidRPr="00A25657">
              <w:rPr>
                <w:rFonts w:ascii="Times New Roman" w:hAnsi="Times New Roman"/>
              </w:rPr>
              <w:t>-Hırsızlık (kişilerden çalmak)</w:t>
            </w:r>
          </w:p>
          <w:p w:rsidR="003A63C6" w:rsidRPr="00A25657" w:rsidRDefault="003A63C6" w:rsidP="00B73460">
            <w:pPr>
              <w:spacing w:before="0" w:after="0"/>
              <w:ind w:firstLine="0"/>
              <w:jc w:val="left"/>
              <w:rPr>
                <w:rFonts w:ascii="Times New Roman" w:hAnsi="Times New Roman"/>
              </w:rPr>
            </w:pPr>
            <w:r w:rsidRPr="00A25657">
              <w:rPr>
                <w:rFonts w:ascii="Times New Roman" w:hAnsi="Times New Roman"/>
              </w:rPr>
              <w:t>-İş arkadaşlarını tehlikeye atmak</w:t>
            </w:r>
          </w:p>
        </w:tc>
        <w:tc>
          <w:tcPr>
            <w:tcW w:w="2130" w:type="dxa"/>
            <w:vMerge/>
          </w:tcPr>
          <w:p w:rsidR="003A63C6" w:rsidRPr="00A25657" w:rsidRDefault="003A63C6" w:rsidP="003846F1">
            <w:pPr>
              <w:spacing w:before="0" w:after="0"/>
              <w:ind w:firstLine="0"/>
              <w:jc w:val="both"/>
              <w:rPr>
                <w:rFonts w:ascii="Times New Roman" w:hAnsi="Times New Roman"/>
              </w:rPr>
            </w:pPr>
          </w:p>
        </w:tc>
      </w:tr>
      <w:tr w:rsidR="003A63C6" w:rsidRPr="003A27B8" w:rsidTr="003846F1">
        <w:trPr>
          <w:jc w:val="center"/>
        </w:trPr>
        <w:tc>
          <w:tcPr>
            <w:tcW w:w="8931" w:type="dxa"/>
            <w:gridSpan w:val="4"/>
          </w:tcPr>
          <w:p w:rsidR="003A63C6" w:rsidRPr="00116FBF" w:rsidRDefault="003A63C6" w:rsidP="003846F1">
            <w:pPr>
              <w:spacing w:before="0" w:after="0"/>
              <w:ind w:firstLine="0"/>
              <w:rPr>
                <w:rFonts w:ascii="Times New Roman" w:hAnsi="Times New Roman"/>
                <w:b/>
              </w:rPr>
            </w:pPr>
            <w:r w:rsidRPr="00116FBF">
              <w:rPr>
                <w:rFonts w:ascii="Times New Roman" w:hAnsi="Times New Roman"/>
                <w:b/>
              </w:rPr>
              <w:t>Kişilere İlişkin Suistimaller</w:t>
            </w:r>
          </w:p>
        </w:tc>
      </w:tr>
    </w:tbl>
    <w:p w:rsidR="003A63C6" w:rsidRPr="00CE7E21" w:rsidRDefault="003A63C6" w:rsidP="00C74EFD">
      <w:pPr>
        <w:spacing w:before="120" w:after="120"/>
        <w:ind w:firstLine="0"/>
        <w:jc w:val="both"/>
        <w:rPr>
          <w:rFonts w:ascii="Times New Roman" w:hAnsi="Times New Roman"/>
          <w:i/>
        </w:rPr>
      </w:pPr>
      <w:r w:rsidRPr="00CE7E21">
        <w:rPr>
          <w:rFonts w:ascii="Times New Roman" w:hAnsi="Times New Roman"/>
          <w:b/>
          <w:i/>
        </w:rPr>
        <w:t>Kaynak:</w:t>
      </w:r>
      <w:r w:rsidRPr="00CE7E21">
        <w:rPr>
          <w:rFonts w:ascii="Times New Roman" w:hAnsi="Times New Roman"/>
          <w:i/>
        </w:rPr>
        <w:t xml:space="preserve"> Robinson ve Bennett, 1995: 555-572.</w:t>
      </w:r>
    </w:p>
    <w:p w:rsidR="003A63C6" w:rsidRDefault="003A63C6" w:rsidP="003A63C6">
      <w:pPr>
        <w:spacing w:before="0" w:after="0"/>
        <w:ind w:firstLine="0"/>
        <w:jc w:val="both"/>
        <w:rPr>
          <w:rFonts w:ascii="Times New Roman" w:hAnsi="Times New Roman"/>
          <w:sz w:val="24"/>
          <w:szCs w:val="24"/>
        </w:rPr>
      </w:pPr>
      <w:r>
        <w:rPr>
          <w:rFonts w:ascii="Times New Roman" w:hAnsi="Times New Roman"/>
          <w:sz w:val="24"/>
          <w:szCs w:val="24"/>
        </w:rPr>
        <w:lastRenderedPageBreak/>
        <w:t xml:space="preserve"> Çizelge 2'de görüldüğü gibi kurumsal faaliyetlere ve varlıklara ilişkin suistimaller, kurumun kendisine ilişkin suistimal ve yolsuzluklar içerinde değerlendirilmektedir. Bunlar, işten erken çıkmak, mola süresini uzatmak, kasıtlı olarak az çalışmak ve kaynak israfı yapmak olarak değerlendirilebilecek göreceli olarak önemi düşük kurumsal faaliyetlere ilişkin suistimallerdir. Kurumun kendisine yönelik görece yüksek öneme sahip suistimaller ise, işyeri ekipmanlarına zarar vermek, rüşvet kabul etmek, kurumdan hırsızlık gibi kurumsal varlıkların kötüye kullanımına ilişkin suistimallerdir. İhbarı gerektiren suistimaller sadece kurum faaliyetlerine ya da kurumsal varlıklara zarar vermeye yönelik değil, aynı zamanda kurumdaki çalışanlara yönelik de gerçekleştirilmektedir. Kişilere ilişkin suistimaller değerlendirildiğinde önemi düşük olandan önemi yüksek olana doğru bir değerlendirme yapılmaktadır. Kayırmacılık, dedikodu, iş arkadaşlarını suçlama, haksız rekabette bulunma gibi aykırı kurumsal davranışlar, görece önemi düşük olarak değerlendirilmektedir. Buna karşılık cinsel taciz, mobbing, kişilerden hırsızlık ve iş arkadaşlarını tehlikeye atmak önemi yüksek derecedeki aykırı kişisel davranışlar içerisinde bulunmaktadır.</w:t>
      </w:r>
    </w:p>
    <w:p w:rsidR="003A63C6" w:rsidRDefault="003A63C6" w:rsidP="003A63C6">
      <w:pPr>
        <w:spacing w:before="0" w:after="0"/>
        <w:ind w:firstLine="0"/>
        <w:jc w:val="both"/>
        <w:rPr>
          <w:rFonts w:ascii="Times New Roman" w:hAnsi="Times New Roman"/>
          <w:sz w:val="24"/>
          <w:szCs w:val="24"/>
        </w:rPr>
      </w:pPr>
    </w:p>
    <w:p w:rsidR="003A63C6" w:rsidRDefault="003A63C6" w:rsidP="003A63C6">
      <w:pPr>
        <w:spacing w:before="0" w:after="0"/>
        <w:ind w:firstLine="0"/>
        <w:jc w:val="both"/>
        <w:rPr>
          <w:rFonts w:ascii="Times New Roman" w:hAnsi="Times New Roman"/>
          <w:sz w:val="24"/>
          <w:szCs w:val="24"/>
        </w:rPr>
      </w:pPr>
      <w:r>
        <w:rPr>
          <w:rFonts w:ascii="Times New Roman" w:hAnsi="Times New Roman"/>
          <w:sz w:val="24"/>
          <w:szCs w:val="24"/>
        </w:rPr>
        <w:t>Bilgi uçurma davranışının farklı boyutları bulunmaktadır. Bu boyutlar isim belirtilmeksizin yapılan anonim ihbarlar ve isim verilerek yapılan açık ihbarlar, ihbarlarda iç ve dış kanalların kullanılması ve ihbarların resmi ve gayri resmi yollardan yapılması şeklinde gerçekleştirilmektedir.</w:t>
      </w:r>
      <w:r w:rsidR="00CE7E21">
        <w:rPr>
          <w:rFonts w:ascii="Times New Roman" w:hAnsi="Times New Roman"/>
          <w:sz w:val="24"/>
          <w:szCs w:val="24"/>
        </w:rPr>
        <w:t xml:space="preserve"> </w:t>
      </w:r>
      <w:r w:rsidRPr="00BA7B20">
        <w:rPr>
          <w:rFonts w:ascii="Times New Roman" w:hAnsi="Times New Roman"/>
          <w:sz w:val="24"/>
          <w:szCs w:val="24"/>
        </w:rPr>
        <w:t xml:space="preserve">Park, Blenkinsopp, </w:t>
      </w:r>
      <w:r w:rsidR="007F3419">
        <w:rPr>
          <w:rFonts w:ascii="Times New Roman" w:hAnsi="Times New Roman"/>
          <w:sz w:val="24"/>
          <w:szCs w:val="24"/>
        </w:rPr>
        <w:t>Ö</w:t>
      </w:r>
      <w:r w:rsidRPr="00BA7B20">
        <w:rPr>
          <w:rFonts w:ascii="Times New Roman" w:hAnsi="Times New Roman"/>
          <w:sz w:val="24"/>
          <w:szCs w:val="24"/>
        </w:rPr>
        <w:t>ktem</w:t>
      </w:r>
      <w:r w:rsidR="007F3419">
        <w:rPr>
          <w:rFonts w:ascii="Times New Roman" w:hAnsi="Times New Roman"/>
          <w:sz w:val="24"/>
          <w:szCs w:val="24"/>
        </w:rPr>
        <w:t xml:space="preserve"> ve Ömürgö</w:t>
      </w:r>
      <w:r>
        <w:rPr>
          <w:rFonts w:ascii="Times New Roman" w:hAnsi="Times New Roman"/>
          <w:sz w:val="24"/>
          <w:szCs w:val="24"/>
        </w:rPr>
        <w:t>n</w:t>
      </w:r>
      <w:r w:rsidR="007F3419">
        <w:rPr>
          <w:rFonts w:ascii="Times New Roman" w:hAnsi="Times New Roman"/>
          <w:sz w:val="24"/>
          <w:szCs w:val="24"/>
        </w:rPr>
        <w:t>ülş</w:t>
      </w:r>
      <w:r>
        <w:rPr>
          <w:rFonts w:ascii="Times New Roman" w:hAnsi="Times New Roman"/>
          <w:sz w:val="24"/>
          <w:szCs w:val="24"/>
        </w:rPr>
        <w:t>en (2008: 929-939) kurum içi resmi ihbar kanalları ve kurum içi gayri resmi ihbar kanalları olmak üzere bir ayrıma gitmiştir. Buna göre, kurum içi resmi ihbarlar anonim olarak yapılabildiği gibi, isim vererek açık şekilde de yapılabilmektedir. Gerek açık ihbar olsun gerekse anonim ihbar olsun, her ikisinde de kurum içinde yetki</w:t>
      </w:r>
      <w:r w:rsidR="00A85066">
        <w:rPr>
          <w:rFonts w:ascii="Times New Roman" w:hAnsi="Times New Roman"/>
          <w:sz w:val="24"/>
          <w:szCs w:val="24"/>
        </w:rPr>
        <w:t>li</w:t>
      </w:r>
      <w:r>
        <w:rPr>
          <w:rFonts w:ascii="Times New Roman" w:hAnsi="Times New Roman"/>
          <w:sz w:val="24"/>
          <w:szCs w:val="24"/>
        </w:rPr>
        <w:t>lere yapılan iç ihbarlar ya da kurum dışı yetkililere yapılan dış ihbarlar şeklinde sınıflandırılabilir. Benzer şekilde kurum içi gayri resmi ihbar kanalları kullanıldığında da anonim ve açık ihbarlar yapılabilmektedir. Bu ihbarlar iç ve dış kanallar yolu ile gerçekleştirilebilir. Kurum içi yolsuzluk ihbarı aşamaları Vadera, Aguilera ve Caza (2009: 586) tarafından sıralanmıştır. Şekil</w:t>
      </w:r>
      <w:r w:rsidR="00CE7E21">
        <w:rPr>
          <w:rFonts w:ascii="Times New Roman" w:hAnsi="Times New Roman"/>
          <w:sz w:val="24"/>
          <w:szCs w:val="24"/>
        </w:rPr>
        <w:t xml:space="preserve"> </w:t>
      </w:r>
      <w:r>
        <w:rPr>
          <w:rFonts w:ascii="Times New Roman" w:hAnsi="Times New Roman"/>
          <w:sz w:val="24"/>
          <w:szCs w:val="24"/>
        </w:rPr>
        <w:t>1'de kurum içi yolsuzluk ve suistimal durumlarında gerçekleşen aşamalar gösterilmiştir.</w:t>
      </w:r>
    </w:p>
    <w:p w:rsidR="003A63C6" w:rsidRDefault="003A63C6" w:rsidP="003A63C6">
      <w:pPr>
        <w:spacing w:before="0" w:after="0"/>
        <w:ind w:firstLine="0"/>
        <w:jc w:val="both"/>
        <w:rPr>
          <w:rFonts w:ascii="Times New Roman" w:hAnsi="Times New Roman"/>
          <w:sz w:val="24"/>
          <w:szCs w:val="24"/>
        </w:rPr>
      </w:pPr>
    </w:p>
    <w:p w:rsidR="003A63C6" w:rsidRDefault="003A63C6" w:rsidP="003A63C6">
      <w:pPr>
        <w:spacing w:before="0" w:after="0"/>
        <w:ind w:firstLine="0"/>
        <w:rPr>
          <w:rFonts w:ascii="Times New Roman" w:hAnsi="Times New Roman"/>
          <w:sz w:val="24"/>
          <w:szCs w:val="24"/>
        </w:rPr>
      </w:pPr>
    </w:p>
    <w:p w:rsidR="003A63C6" w:rsidRDefault="00037D54" w:rsidP="003A63C6">
      <w:pPr>
        <w:spacing w:before="0" w:after="0"/>
        <w:ind w:firstLine="0"/>
        <w:rPr>
          <w:rFonts w:ascii="Times New Roman" w:hAnsi="Times New Roman"/>
          <w:sz w:val="24"/>
          <w:szCs w:val="24"/>
        </w:rPr>
      </w:pPr>
      <w:r>
        <w:rPr>
          <w:rFonts w:ascii="Times New Roman" w:hAnsi="Times New Roman"/>
          <w:noProof/>
          <w:sz w:val="24"/>
          <w:szCs w:val="24"/>
          <w:lang w:eastAsia="tr-TR"/>
        </w:rPr>
        <w:pict>
          <v:shapetype id="_x0000_t32" coordsize="21600,21600" o:spt="32" o:oned="t" path="m,l21600,21600e" filled="f">
            <v:path arrowok="t" fillok="f" o:connecttype="none"/>
            <o:lock v:ext="edit" shapetype="t"/>
          </v:shapetype>
          <v:shape id="AutoShape 12" o:spid="_x0000_s1026" type="#_x0000_t32" style="position:absolute;left:0;text-align:left;margin-left:240.6pt;margin-top:49.55pt;width:0;height:46.05pt;z-index:2516602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">
            <v:stroke endarrow="block"/>
          </v:shape>
        </w:pict>
      </w:r>
      <w:r w:rsidR="003A63C6">
        <w:rPr>
          <w:rFonts w:ascii="Times New Roman" w:hAnsi="Times New Roman"/>
          <w:noProof/>
          <w:sz w:val="24"/>
          <w:szCs w:val="24"/>
          <w:lang w:eastAsia="tr-TR"/>
        </w:rPr>
        <w:drawing>
          <wp:inline distT="0" distB="0" distL="0" distR="0">
            <wp:extent cx="4947312" cy="982392"/>
            <wp:effectExtent l="0" t="0" r="0" b="27305"/>
            <wp:docPr id="1" name="Diy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A63C6" w:rsidRPr="00140A28" w:rsidRDefault="003A63C6" w:rsidP="003A63C6">
      <w:pPr>
        <w:spacing w:before="0" w:after="0"/>
        <w:ind w:firstLine="0"/>
        <w:jc w:val="both"/>
        <w:rPr>
          <w:rFonts w:ascii="Times New Roman" w:hAnsi="Times New Roman"/>
          <w:sz w:val="24"/>
          <w:szCs w:val="24"/>
        </w:rPr>
      </w:pPr>
    </w:p>
    <w:p w:rsidR="003A63C6" w:rsidRDefault="00037D54" w:rsidP="003A63C6">
      <w:pPr>
        <w:spacing w:before="0" w:after="0"/>
        <w:ind w:firstLine="0"/>
        <w:jc w:val="both"/>
        <w:rPr>
          <w:rFonts w:ascii="Times New Roman" w:hAnsi="Times New Roman"/>
          <w:b/>
          <w:sz w:val="24"/>
          <w:szCs w:val="24"/>
        </w:rPr>
      </w:pPr>
      <w:r>
        <w:rPr>
          <w:rFonts w:ascii="Times New Roman" w:hAnsi="Times New Roman"/>
          <w:b/>
          <w:noProof/>
          <w:sz w:val="24"/>
          <w:szCs w:val="24"/>
          <w:lang w:eastAsia="tr-TR"/>
        </w:rPr>
        <w:pict>
          <v:roundrect id="AutoShape 13" o:spid="_x0000_s1027" style="position:absolute;left:0;text-align:left;margin-left:179.5pt;margin-top:.45pt;width:123.9pt;height:50.2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">
            <v:textbox>
              <w:txbxContent>
                <w:p w:rsidR="00CE7E21" w:rsidRPr="00A329EC" w:rsidRDefault="00CE7E21" w:rsidP="003A63C6">
                  <w:pPr>
                    <w:spacing w:before="0" w:after="0"/>
                    <w:ind w:firstLine="0"/>
                    <w:rPr>
                      <w:rFonts w:ascii="Times New Roman" w:hAnsi="Times New Roman"/>
                      <w:sz w:val="24"/>
                      <w:szCs w:val="24"/>
                    </w:rPr>
                  </w:pPr>
                  <w:r>
                    <w:rPr>
                      <w:rFonts w:ascii="Times New Roman" w:hAnsi="Times New Roman"/>
                      <w:sz w:val="24"/>
                      <w:szCs w:val="24"/>
                    </w:rPr>
                    <w:t>İhbarı Hızlandıran Durumsalsal Faktörler</w:t>
                  </w:r>
                </w:p>
              </w:txbxContent>
            </v:textbox>
          </v:roundrect>
        </w:pict>
      </w:r>
    </w:p>
    <w:p w:rsidR="003A63C6" w:rsidRDefault="003A63C6" w:rsidP="003A63C6">
      <w:pPr>
        <w:spacing w:before="0" w:after="0"/>
        <w:ind w:firstLine="0"/>
        <w:jc w:val="both"/>
        <w:rPr>
          <w:rFonts w:ascii="Times New Roman" w:hAnsi="Times New Roman"/>
          <w:b/>
          <w:sz w:val="24"/>
          <w:szCs w:val="24"/>
        </w:rPr>
      </w:pPr>
    </w:p>
    <w:p w:rsidR="003A63C6" w:rsidRDefault="003A63C6" w:rsidP="003A63C6">
      <w:pPr>
        <w:spacing w:before="0" w:after="0"/>
        <w:ind w:firstLine="0"/>
        <w:jc w:val="both"/>
        <w:rPr>
          <w:rFonts w:ascii="Times New Roman" w:hAnsi="Times New Roman"/>
          <w:b/>
          <w:sz w:val="24"/>
          <w:szCs w:val="24"/>
        </w:rPr>
      </w:pPr>
    </w:p>
    <w:p w:rsidR="003A63C6" w:rsidRDefault="003A63C6" w:rsidP="003A63C6">
      <w:pPr>
        <w:spacing w:before="0" w:after="0"/>
        <w:ind w:firstLine="0"/>
        <w:jc w:val="both"/>
        <w:rPr>
          <w:rFonts w:ascii="Times New Roman" w:hAnsi="Times New Roman"/>
          <w:b/>
          <w:sz w:val="24"/>
          <w:szCs w:val="24"/>
        </w:rPr>
      </w:pPr>
    </w:p>
    <w:p w:rsidR="00CE7E21" w:rsidRDefault="00CE7E21" w:rsidP="00CE7E21">
      <w:pPr>
        <w:spacing w:before="0" w:after="0"/>
        <w:ind w:firstLine="0"/>
        <w:rPr>
          <w:rFonts w:ascii="Times New Roman" w:hAnsi="Times New Roman"/>
          <w:b/>
          <w:sz w:val="24"/>
          <w:szCs w:val="24"/>
        </w:rPr>
      </w:pPr>
    </w:p>
    <w:p w:rsidR="00CE7E21" w:rsidRPr="00D15E60" w:rsidRDefault="00CE7E21" w:rsidP="00CE7E21">
      <w:pPr>
        <w:spacing w:before="0" w:after="0"/>
        <w:ind w:firstLine="0"/>
        <w:rPr>
          <w:rFonts w:ascii="Times New Roman" w:hAnsi="Times New Roman"/>
          <w:b/>
          <w:sz w:val="24"/>
          <w:szCs w:val="24"/>
        </w:rPr>
      </w:pPr>
      <w:r w:rsidRPr="00D15E60">
        <w:rPr>
          <w:rFonts w:ascii="Times New Roman" w:hAnsi="Times New Roman"/>
          <w:b/>
          <w:sz w:val="24"/>
          <w:szCs w:val="24"/>
        </w:rPr>
        <w:t xml:space="preserve">Şekil 1. Kurum İçi Yolsuzluk İhbarı </w:t>
      </w:r>
    </w:p>
    <w:p w:rsidR="00CE7E21" w:rsidRDefault="00CE7E21" w:rsidP="00CE7E21">
      <w:pPr>
        <w:spacing w:before="0" w:after="0"/>
        <w:ind w:firstLine="0"/>
        <w:jc w:val="both"/>
        <w:rPr>
          <w:rFonts w:ascii="Times New Roman" w:hAnsi="Times New Roman"/>
          <w:sz w:val="24"/>
          <w:szCs w:val="24"/>
        </w:rPr>
      </w:pPr>
    </w:p>
    <w:p w:rsidR="003A63C6" w:rsidRPr="00CE7E21" w:rsidRDefault="00CE7E21" w:rsidP="00CE7E21">
      <w:pPr>
        <w:spacing w:before="0" w:after="0"/>
        <w:ind w:firstLine="0"/>
        <w:jc w:val="both"/>
        <w:rPr>
          <w:rFonts w:ascii="Times New Roman" w:hAnsi="Times New Roman"/>
          <w:i/>
        </w:rPr>
      </w:pPr>
      <w:r w:rsidRPr="00CE7E21">
        <w:rPr>
          <w:rFonts w:ascii="Times New Roman" w:hAnsi="Times New Roman"/>
          <w:b/>
          <w:i/>
        </w:rPr>
        <w:t>Kaynak</w:t>
      </w:r>
      <w:r w:rsidR="003A63C6" w:rsidRPr="00CE7E21">
        <w:rPr>
          <w:rFonts w:ascii="Times New Roman" w:hAnsi="Times New Roman"/>
          <w:b/>
          <w:i/>
        </w:rPr>
        <w:t>:</w:t>
      </w:r>
      <w:r w:rsidRPr="00CE7E21">
        <w:rPr>
          <w:rFonts w:ascii="Times New Roman" w:hAnsi="Times New Roman"/>
          <w:i/>
        </w:rPr>
        <w:t xml:space="preserve"> </w:t>
      </w:r>
      <w:r w:rsidR="003A63C6" w:rsidRPr="00CE7E21">
        <w:rPr>
          <w:rFonts w:ascii="Times New Roman" w:hAnsi="Times New Roman"/>
          <w:i/>
        </w:rPr>
        <w:t>Vadera, Aguilera ve Caza, 2009: 553-586.</w:t>
      </w:r>
    </w:p>
    <w:p w:rsidR="003A63C6" w:rsidRDefault="003A63C6" w:rsidP="003A63C6">
      <w:pPr>
        <w:spacing w:before="0" w:after="0"/>
        <w:ind w:firstLine="0"/>
        <w:jc w:val="both"/>
        <w:rPr>
          <w:rFonts w:ascii="Times New Roman" w:hAnsi="Times New Roman"/>
          <w:b/>
          <w:sz w:val="24"/>
          <w:szCs w:val="24"/>
        </w:rPr>
      </w:pPr>
    </w:p>
    <w:p w:rsidR="003A63C6" w:rsidRDefault="003A63C6" w:rsidP="003A63C6">
      <w:pPr>
        <w:spacing w:before="0" w:after="0"/>
        <w:ind w:firstLine="0"/>
        <w:jc w:val="both"/>
        <w:rPr>
          <w:rFonts w:ascii="Times New Roman" w:hAnsi="Times New Roman"/>
          <w:sz w:val="24"/>
          <w:szCs w:val="24"/>
        </w:rPr>
      </w:pPr>
      <w:r w:rsidRPr="002A01A5">
        <w:rPr>
          <w:rFonts w:ascii="Times New Roman" w:hAnsi="Times New Roman"/>
          <w:sz w:val="24"/>
          <w:szCs w:val="24"/>
        </w:rPr>
        <w:t>Buna göre</w:t>
      </w:r>
      <w:r>
        <w:rPr>
          <w:rFonts w:ascii="Times New Roman" w:hAnsi="Times New Roman"/>
          <w:sz w:val="24"/>
          <w:szCs w:val="24"/>
        </w:rPr>
        <w:t xml:space="preserve"> öncelikle kurumda var olan bir suistimal ya da yolsuzluk kurum çalışanları ya da yöneticiler tarafından fark edilmektedir. İhbara konu olacak suistimal ya da yolsuzluğun yetkililere bildirilmesi aşamasında etkili olan bazı motivasyon faktörleri bulunmaktadır. Örneğin yanlış yapılan davranışı ihbar etme çalışanların kendisine yönelik güvenlerini arttırmaktadır. Özellikle ihbar sonucunda sürecin adil işleyeceği ve gereken yaptırımların </w:t>
      </w:r>
      <w:r>
        <w:rPr>
          <w:rFonts w:ascii="Times New Roman" w:hAnsi="Times New Roman"/>
          <w:sz w:val="24"/>
          <w:szCs w:val="24"/>
        </w:rPr>
        <w:lastRenderedPageBreak/>
        <w:t>uygulanacağı düşüncesi, çalışanların örgütsel adalet algılarını arttırmaktadır. Buna yönelik olarak da ihbar davranışı gerçekleştirilmektedir. İhbar davranışını hızlandıran durumsal faktörler de bulunmaktadır. Eğer anonim olarak gerçekleştirilen bir ihbarcılık bulunuyorsa, ihbar edenin açığa çıkması durumu hızlandırmaktadır. Sürecin son aşaması ise ihbara yönelik gösterilen kurumsal tepkilerden oluşmaktadır. Gösterilen tepkiler ihbarcılık davranışını gerçekleştirenlerin kurumdaki durumlarını da önemli derecede etkilemektedir.</w:t>
      </w:r>
    </w:p>
    <w:p w:rsidR="003A63C6" w:rsidRDefault="003A63C6" w:rsidP="003A63C6">
      <w:pPr>
        <w:spacing w:before="0" w:after="0"/>
        <w:ind w:firstLine="0"/>
        <w:jc w:val="both"/>
        <w:rPr>
          <w:rFonts w:ascii="Times New Roman" w:hAnsi="Times New Roman"/>
          <w:sz w:val="24"/>
          <w:szCs w:val="24"/>
        </w:rPr>
      </w:pPr>
    </w:p>
    <w:p w:rsidR="003A63C6" w:rsidRDefault="003A63C6" w:rsidP="00341B0B">
      <w:pPr>
        <w:spacing w:before="120" w:after="120"/>
        <w:ind w:firstLine="0"/>
        <w:jc w:val="both"/>
        <w:rPr>
          <w:rFonts w:ascii="Times New Roman" w:hAnsi="Times New Roman"/>
          <w:b/>
          <w:sz w:val="24"/>
          <w:szCs w:val="24"/>
        </w:rPr>
      </w:pPr>
      <w:r>
        <w:rPr>
          <w:rFonts w:ascii="Times New Roman" w:hAnsi="Times New Roman"/>
          <w:b/>
          <w:sz w:val="24"/>
          <w:szCs w:val="24"/>
        </w:rPr>
        <w:t xml:space="preserve">2.2. Whistleblower (Bilgi Uçurucular) </w:t>
      </w:r>
    </w:p>
    <w:p w:rsidR="003A63C6" w:rsidRPr="00F30702" w:rsidRDefault="003A63C6" w:rsidP="00341B0B">
      <w:pPr>
        <w:spacing w:before="120" w:after="120"/>
        <w:ind w:firstLine="0"/>
        <w:jc w:val="both"/>
        <w:rPr>
          <w:rFonts w:ascii="Times New Roman" w:hAnsi="Times New Roman"/>
          <w:sz w:val="24"/>
          <w:szCs w:val="24"/>
        </w:rPr>
      </w:pPr>
      <w:r>
        <w:rPr>
          <w:rFonts w:ascii="Times New Roman" w:hAnsi="Times New Roman"/>
          <w:sz w:val="24"/>
          <w:szCs w:val="24"/>
        </w:rPr>
        <w:t>Jensen (1987) bilgi uçurmanın ahlaki boyutu üzerinde durmaktadır.</w:t>
      </w:r>
      <w:r w:rsidR="0058260D">
        <w:rPr>
          <w:rFonts w:ascii="Times New Roman" w:hAnsi="Times New Roman"/>
          <w:sz w:val="24"/>
          <w:szCs w:val="24"/>
        </w:rPr>
        <w:t xml:space="preserve"> </w:t>
      </w:r>
      <w:r>
        <w:rPr>
          <w:rFonts w:ascii="Times New Roman" w:hAnsi="Times New Roman"/>
          <w:sz w:val="24"/>
          <w:szCs w:val="24"/>
        </w:rPr>
        <w:t>Jensen, b</w:t>
      </w:r>
      <w:r w:rsidRPr="00F30702">
        <w:rPr>
          <w:rFonts w:ascii="Times New Roman" w:hAnsi="Times New Roman"/>
          <w:sz w:val="24"/>
          <w:szCs w:val="24"/>
        </w:rPr>
        <w:t xml:space="preserve">ilgi uçurma </w:t>
      </w:r>
      <w:r>
        <w:rPr>
          <w:rFonts w:ascii="Times New Roman" w:hAnsi="Times New Roman"/>
          <w:sz w:val="24"/>
          <w:szCs w:val="24"/>
        </w:rPr>
        <w:t xml:space="preserve">davranışını </w:t>
      </w:r>
      <w:r w:rsidRPr="00F30702">
        <w:rPr>
          <w:rFonts w:ascii="Times New Roman" w:hAnsi="Times New Roman"/>
          <w:sz w:val="24"/>
          <w:szCs w:val="24"/>
        </w:rPr>
        <w:t>kasıtlı, cevap niteliğinde olan, suçlayıcı, aleni olarak destek aranan, çeşitli medya yolunun kullanılması ile yayılabilen ve aksi ispatlanabilir bir anlaş</w:t>
      </w:r>
      <w:r>
        <w:rPr>
          <w:rFonts w:ascii="Times New Roman" w:hAnsi="Times New Roman"/>
          <w:sz w:val="24"/>
          <w:szCs w:val="24"/>
        </w:rPr>
        <w:t>ma olarak tanımlamaktadır</w:t>
      </w:r>
      <w:r w:rsidRPr="00F30702">
        <w:rPr>
          <w:rFonts w:ascii="Times New Roman" w:hAnsi="Times New Roman"/>
          <w:sz w:val="24"/>
          <w:szCs w:val="24"/>
        </w:rPr>
        <w:t>. Bilgi uçurucu</w:t>
      </w:r>
      <w:r>
        <w:rPr>
          <w:rFonts w:ascii="Times New Roman" w:hAnsi="Times New Roman"/>
          <w:sz w:val="24"/>
          <w:szCs w:val="24"/>
        </w:rPr>
        <w:t xml:space="preserve"> kişileri</w:t>
      </w:r>
      <w:r w:rsidRPr="00F30702">
        <w:rPr>
          <w:rFonts w:ascii="Times New Roman" w:hAnsi="Times New Roman"/>
          <w:sz w:val="24"/>
          <w:szCs w:val="24"/>
        </w:rPr>
        <w:t xml:space="preserve"> ise, astı suçlayan, iyi bilgi sahibi, içeride olan, fazlası ile tedirgin olan, yüksek motivasyona sahip, katılımcı bir hâkime dönüşen bir kahraman olarak algılanan bir kişi olarak tanımlana</w:t>
      </w:r>
      <w:r>
        <w:rPr>
          <w:rFonts w:ascii="Times New Roman" w:hAnsi="Times New Roman"/>
          <w:sz w:val="24"/>
          <w:szCs w:val="24"/>
        </w:rPr>
        <w:t>bileceğini belirtmektedir.</w:t>
      </w:r>
      <w:r w:rsidR="0058260D">
        <w:rPr>
          <w:rFonts w:ascii="Times New Roman" w:hAnsi="Times New Roman"/>
          <w:sz w:val="24"/>
          <w:szCs w:val="24"/>
        </w:rPr>
        <w:t xml:space="preserve"> </w:t>
      </w:r>
      <w:r w:rsidRPr="00F30702">
        <w:rPr>
          <w:rFonts w:ascii="Times New Roman" w:hAnsi="Times New Roman"/>
          <w:sz w:val="24"/>
          <w:szCs w:val="24"/>
        </w:rPr>
        <w:t>Bilgi uçurucu</w:t>
      </w:r>
      <w:r w:rsidR="0058260D">
        <w:rPr>
          <w:rFonts w:ascii="Times New Roman" w:hAnsi="Times New Roman"/>
          <w:sz w:val="24"/>
          <w:szCs w:val="24"/>
        </w:rPr>
        <w:t>,</w:t>
      </w:r>
      <w:r w:rsidRPr="00F30702">
        <w:rPr>
          <w:rFonts w:ascii="Times New Roman" w:hAnsi="Times New Roman"/>
          <w:sz w:val="24"/>
          <w:szCs w:val="24"/>
        </w:rPr>
        <w:t xml:space="preserve"> durumun ahlaki boyutu ile de mücadele etmek zorundadır. Bilgi uçurucuların yaptıklarına karar verme konusunda birçok problem </w:t>
      </w:r>
      <w:r>
        <w:rPr>
          <w:rFonts w:ascii="Times New Roman" w:hAnsi="Times New Roman"/>
          <w:sz w:val="24"/>
          <w:szCs w:val="24"/>
        </w:rPr>
        <w:t>bulunmaktadır (Jensen, 1987: 321)</w:t>
      </w:r>
      <w:r w:rsidRPr="00F30702">
        <w:rPr>
          <w:rFonts w:ascii="Times New Roman" w:hAnsi="Times New Roman"/>
          <w:sz w:val="24"/>
          <w:szCs w:val="24"/>
        </w:rPr>
        <w:t>.</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Problemin ciddiyetini tam olarak açıklamak konusunda dürüst müyüm?</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Olaya dürüst olarak yaklaşıp gerekli bilgileri sağladım mı?</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Kişisel bir arzuya hizmet etmekten ziyade kamuya hizmet ediyor olmak beni motive ediyor mu?</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Örgüt içinde problemi düzeltmeye yönelik yeterince her</w:t>
      </w:r>
      <w:r w:rsidR="00D34162">
        <w:rPr>
          <w:rFonts w:ascii="Times New Roman" w:hAnsi="Times New Roman"/>
          <w:sz w:val="24"/>
          <w:szCs w:val="24"/>
        </w:rPr>
        <w:t xml:space="preserve"> </w:t>
      </w:r>
      <w:r w:rsidRPr="00F30702">
        <w:rPr>
          <w:rFonts w:ascii="Times New Roman" w:hAnsi="Times New Roman"/>
          <w:sz w:val="24"/>
          <w:szCs w:val="24"/>
        </w:rPr>
        <w:t>şeyi denedim mi?</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Örgütün bir üyesi olarak ya da ayrıldıktan sonra bilgi uçurmalı mıyım?</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Kendimi ortaya koymalı mı yoksa saklamalı mıyım?</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Bilgileri açıklamak için dinleyicileri seçtiğimde nasıl etik olabilirim?</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Yargılayıcı bir rol üstlenmek için gurubun bir üyesi bana nasıl etik davranabilir?</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Eğer uçurulan bilgi birçok insana çok maliyetli olabilecek bir hareket ise, nasıl etik hareket edilebilir?</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Birçok harekette ayrıca bilgi uçurucular için sadakat dengesini sağlamak kolay olmamakta, bunun yanında etik ikilemleri de beraberinde getirmektedir. Örneğin,</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Bunu yapmazsam örgütümdeki ahlaki zorunlulukları nasıl bırakırım?</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Gurubuma ya da iş arkadaşlarıma karşı ahlaki zorunluluklarımı nasıl bırakırım?</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Profesyonel olarak etik standartlarımı nasıl yukarı çekebilirim?</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Hareketlerim ailemi nasıl etkiler?</w:t>
      </w:r>
    </w:p>
    <w:p w:rsidR="003A63C6" w:rsidRPr="00F30702"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İyi olarak ve kendime dürüst olarak kendime karşı doğru olabilir miyim?</w:t>
      </w:r>
    </w:p>
    <w:p w:rsidR="003A63C6" w:rsidRDefault="003A63C6" w:rsidP="0058260D">
      <w:pPr>
        <w:spacing w:before="120" w:after="120"/>
        <w:ind w:firstLine="0"/>
        <w:jc w:val="both"/>
        <w:rPr>
          <w:rFonts w:ascii="Times New Roman" w:hAnsi="Times New Roman"/>
          <w:sz w:val="24"/>
          <w:szCs w:val="24"/>
        </w:rPr>
      </w:pPr>
      <w:r w:rsidRPr="00F30702">
        <w:rPr>
          <w:rFonts w:ascii="Times New Roman" w:hAnsi="Times New Roman"/>
          <w:sz w:val="24"/>
          <w:szCs w:val="24"/>
        </w:rPr>
        <w:t>•</w:t>
      </w:r>
      <w:r w:rsidRPr="00F30702">
        <w:rPr>
          <w:rFonts w:ascii="Times New Roman" w:hAnsi="Times New Roman"/>
          <w:sz w:val="24"/>
          <w:szCs w:val="24"/>
        </w:rPr>
        <w:tab/>
        <w:t>Hareketlerim sağlığımı, özgürlüğümü, bağımsız yargılamamı, cesaretimi, adaletimi, işbirliğimi ve sadakatimi nasıl etkileyecek?</w:t>
      </w:r>
    </w:p>
    <w:p w:rsidR="003A63C6" w:rsidRPr="00EA047E" w:rsidRDefault="003A63C6" w:rsidP="003A63C6">
      <w:pPr>
        <w:spacing w:before="0" w:after="0"/>
        <w:ind w:firstLine="0"/>
        <w:jc w:val="both"/>
        <w:rPr>
          <w:rFonts w:ascii="Times New Roman" w:hAnsi="Times New Roman"/>
          <w:sz w:val="24"/>
          <w:szCs w:val="24"/>
        </w:rPr>
      </w:pPr>
    </w:p>
    <w:p w:rsidR="003A63C6" w:rsidRDefault="003A63C6" w:rsidP="003A63C6">
      <w:pPr>
        <w:tabs>
          <w:tab w:val="left" w:pos="1397"/>
          <w:tab w:val="center" w:pos="4819"/>
        </w:tabs>
        <w:spacing w:before="0" w:after="0"/>
        <w:ind w:firstLine="0"/>
        <w:jc w:val="both"/>
        <w:rPr>
          <w:rFonts w:ascii="Times New Roman" w:hAnsi="Times New Roman"/>
          <w:sz w:val="24"/>
          <w:szCs w:val="24"/>
        </w:rPr>
      </w:pPr>
      <w:r w:rsidRPr="006A05FE">
        <w:rPr>
          <w:rFonts w:ascii="Times New Roman" w:hAnsi="Times New Roman"/>
          <w:sz w:val="24"/>
          <w:szCs w:val="24"/>
        </w:rPr>
        <w:t>Bilgi uçurma davranışının</w:t>
      </w:r>
      <w:r w:rsidR="00D34162">
        <w:rPr>
          <w:rFonts w:ascii="Times New Roman" w:hAnsi="Times New Roman"/>
          <w:sz w:val="24"/>
          <w:szCs w:val="24"/>
        </w:rPr>
        <w:t>,</w:t>
      </w:r>
      <w:r w:rsidRPr="006A05FE">
        <w:rPr>
          <w:rFonts w:ascii="Times New Roman" w:hAnsi="Times New Roman"/>
          <w:sz w:val="24"/>
          <w:szCs w:val="24"/>
        </w:rPr>
        <w:t xml:space="preserve"> hem kamu sektöründe hem de özel sektörde</w:t>
      </w:r>
      <w:r>
        <w:rPr>
          <w:rFonts w:ascii="Times New Roman" w:hAnsi="Times New Roman"/>
          <w:sz w:val="24"/>
          <w:szCs w:val="24"/>
        </w:rPr>
        <w:t>, çalışanların bağlılığının artması ve kurumda aksayan yönlerin düzeltilmesi anlamında da önemli katkıları bulunmaktadır. Buna yönelik olarak Johnson ve Kraft (1990) bürokratik bilgi uçurma konusunda belirli durumlarda kamu politikalarının uygulanmasında bilgi uçurmanın gerçekleştirilmesinin önemli bir etkisi olduğu</w:t>
      </w:r>
      <w:r w:rsidR="00D34162">
        <w:rPr>
          <w:rFonts w:ascii="Times New Roman" w:hAnsi="Times New Roman"/>
          <w:sz w:val="24"/>
          <w:szCs w:val="24"/>
        </w:rPr>
        <w:t>nu belirt</w:t>
      </w:r>
      <w:r>
        <w:rPr>
          <w:rFonts w:ascii="Times New Roman" w:hAnsi="Times New Roman"/>
          <w:sz w:val="24"/>
          <w:szCs w:val="24"/>
        </w:rPr>
        <w:t xml:space="preserve">miştir. Bu durum özellikle yaygın </w:t>
      </w:r>
      <w:r>
        <w:rPr>
          <w:rFonts w:ascii="Times New Roman" w:hAnsi="Times New Roman"/>
          <w:sz w:val="24"/>
          <w:szCs w:val="24"/>
        </w:rPr>
        <w:lastRenderedPageBreak/>
        <w:t xml:space="preserve">medya, kamu destekleri, politik olarak baskı gurubu oluşturabilecek aktif desteklerle ve politik çevrelerle desteklendiğinde önem kazanmaktadır. Bilgi uçurma ve diğer mekanizmalar arasındaki bağlar ile bilgi uçurma davranışının sonuçlarına da odaklanmak büyük önem kazanmaktadır. </w:t>
      </w:r>
    </w:p>
    <w:p w:rsidR="003A63C6" w:rsidRDefault="003A63C6" w:rsidP="003A63C6">
      <w:pPr>
        <w:tabs>
          <w:tab w:val="left" w:pos="1397"/>
          <w:tab w:val="center" w:pos="4819"/>
        </w:tabs>
        <w:spacing w:before="0" w:after="0"/>
        <w:ind w:firstLine="0"/>
        <w:jc w:val="both"/>
        <w:rPr>
          <w:rFonts w:ascii="Times New Roman" w:hAnsi="Times New Roman"/>
          <w:sz w:val="24"/>
          <w:szCs w:val="24"/>
        </w:rPr>
      </w:pPr>
    </w:p>
    <w:p w:rsidR="003A63C6" w:rsidRDefault="003A63C6" w:rsidP="003A63C6">
      <w:pPr>
        <w:tabs>
          <w:tab w:val="left" w:pos="1397"/>
          <w:tab w:val="center" w:pos="4819"/>
        </w:tabs>
        <w:spacing w:before="0" w:after="0"/>
        <w:ind w:firstLine="0"/>
        <w:jc w:val="both"/>
        <w:rPr>
          <w:rFonts w:ascii="Times New Roman" w:hAnsi="Times New Roman"/>
          <w:sz w:val="24"/>
          <w:szCs w:val="24"/>
        </w:rPr>
      </w:pPr>
      <w:r>
        <w:rPr>
          <w:rFonts w:ascii="Times New Roman" w:hAnsi="Times New Roman"/>
          <w:sz w:val="24"/>
          <w:szCs w:val="24"/>
        </w:rPr>
        <w:t>Özel sektörde de bilgi uçurmanın sağlayacağı faydalar bulunmaktadır. Miceli ve Near (1994) b</w:t>
      </w:r>
      <w:r w:rsidRPr="006A05FE">
        <w:rPr>
          <w:rFonts w:ascii="Times New Roman" w:hAnsi="Times New Roman"/>
          <w:sz w:val="24"/>
          <w:szCs w:val="24"/>
        </w:rPr>
        <w:t>ilgi uçurma</w:t>
      </w:r>
      <w:r>
        <w:rPr>
          <w:rFonts w:ascii="Times New Roman" w:hAnsi="Times New Roman"/>
          <w:sz w:val="24"/>
          <w:szCs w:val="24"/>
        </w:rPr>
        <w:t>nın</w:t>
      </w:r>
      <w:r w:rsidRPr="006A05FE">
        <w:rPr>
          <w:rFonts w:ascii="Times New Roman" w:hAnsi="Times New Roman"/>
          <w:sz w:val="24"/>
          <w:szCs w:val="24"/>
        </w:rPr>
        <w:t xml:space="preserve"> birçok yönetici için bir ikilem teşkil et</w:t>
      </w:r>
      <w:r>
        <w:rPr>
          <w:rFonts w:ascii="Times New Roman" w:hAnsi="Times New Roman"/>
          <w:sz w:val="24"/>
          <w:szCs w:val="24"/>
        </w:rPr>
        <w:t>tiğini</w:t>
      </w:r>
      <w:r w:rsidRPr="006A05FE">
        <w:rPr>
          <w:rFonts w:ascii="Times New Roman" w:hAnsi="Times New Roman"/>
          <w:sz w:val="24"/>
          <w:szCs w:val="24"/>
        </w:rPr>
        <w:t xml:space="preserve"> ve çoğunlukla da bir tehdit olarak algılan</w:t>
      </w:r>
      <w:r>
        <w:rPr>
          <w:rFonts w:ascii="Times New Roman" w:hAnsi="Times New Roman"/>
          <w:sz w:val="24"/>
          <w:szCs w:val="24"/>
        </w:rPr>
        <w:t>dığını ifade etmektedir</w:t>
      </w:r>
      <w:r w:rsidRPr="006A05FE">
        <w:rPr>
          <w:rFonts w:ascii="Times New Roman" w:hAnsi="Times New Roman"/>
          <w:sz w:val="24"/>
          <w:szCs w:val="24"/>
        </w:rPr>
        <w:t>. Ancak birçok yönetici için de bilgi uçurucular çok değerli bir kaynak olmaktadır. Problemlere çözüm üretebilen ve faydalı bilgiler sağlayabilen çalışanlar fark edilebilirse, yöneticiler tarafından şirketlere birçok yönden faydalar sağlanabilmektedir. Nitekim çoğunluk olmasa da bazı firmalar yenilikçi programlarla içsel bilgi uçurma davranışını cesaretlendirici davranmaktadır. Birçok firmada ise yanlış yapılanların raporlanması konusunda hiçbir şey yapılmamaktadır. Çalışanlar</w:t>
      </w:r>
      <w:r w:rsidR="009A07E9">
        <w:rPr>
          <w:rFonts w:ascii="Times New Roman" w:hAnsi="Times New Roman"/>
          <w:sz w:val="24"/>
          <w:szCs w:val="24"/>
        </w:rPr>
        <w:t xml:space="preserve"> ise yanlış yapılanları raporla</w:t>
      </w:r>
      <w:r w:rsidRPr="006A05FE">
        <w:rPr>
          <w:rFonts w:ascii="Times New Roman" w:hAnsi="Times New Roman"/>
          <w:sz w:val="24"/>
          <w:szCs w:val="24"/>
        </w:rPr>
        <w:t>dığında hiçbir şey olmayacağına inanmaktadır. Eğer yöneticiler bilgi uçurucuların yanlış da</w:t>
      </w:r>
      <w:r w:rsidR="009A07E9">
        <w:rPr>
          <w:rFonts w:ascii="Times New Roman" w:hAnsi="Times New Roman"/>
          <w:sz w:val="24"/>
          <w:szCs w:val="24"/>
        </w:rPr>
        <w:t>vranan ya da kronik şikâyetçi</w:t>
      </w:r>
      <w:r w:rsidRPr="006A05FE">
        <w:rPr>
          <w:rFonts w:ascii="Times New Roman" w:hAnsi="Times New Roman"/>
          <w:sz w:val="24"/>
          <w:szCs w:val="24"/>
        </w:rPr>
        <w:t xml:space="preserve"> kişiler olduklarını düşünür</w:t>
      </w:r>
      <w:r w:rsidR="009A07E9">
        <w:rPr>
          <w:rFonts w:ascii="Times New Roman" w:hAnsi="Times New Roman"/>
          <w:sz w:val="24"/>
          <w:szCs w:val="24"/>
        </w:rPr>
        <w:t>ler</w:t>
      </w:r>
      <w:r w:rsidRPr="006A05FE">
        <w:rPr>
          <w:rFonts w:ascii="Times New Roman" w:hAnsi="Times New Roman"/>
          <w:sz w:val="24"/>
          <w:szCs w:val="24"/>
        </w:rPr>
        <w:t>se du</w:t>
      </w:r>
      <w:r w:rsidR="009A07E9">
        <w:rPr>
          <w:rFonts w:ascii="Times New Roman" w:hAnsi="Times New Roman"/>
          <w:sz w:val="24"/>
          <w:szCs w:val="24"/>
        </w:rPr>
        <w:t>rumu risk olarak değerlendirdikleri</w:t>
      </w:r>
      <w:r w:rsidRPr="006A05FE">
        <w:rPr>
          <w:rFonts w:ascii="Times New Roman" w:hAnsi="Times New Roman"/>
          <w:sz w:val="24"/>
          <w:szCs w:val="24"/>
        </w:rPr>
        <w:t xml:space="preserve"> için hiçbir yaklaşım sergilemeyecek</w:t>
      </w:r>
      <w:r w:rsidR="009A07E9">
        <w:rPr>
          <w:rFonts w:ascii="Times New Roman" w:hAnsi="Times New Roman"/>
          <w:sz w:val="24"/>
          <w:szCs w:val="24"/>
        </w:rPr>
        <w:t>lerd</w:t>
      </w:r>
      <w:r w:rsidRPr="006A05FE">
        <w:rPr>
          <w:rFonts w:ascii="Times New Roman" w:hAnsi="Times New Roman"/>
          <w:sz w:val="24"/>
          <w:szCs w:val="24"/>
        </w:rPr>
        <w:t>ir.</w:t>
      </w:r>
      <w:r>
        <w:rPr>
          <w:rFonts w:ascii="Times New Roman" w:hAnsi="Times New Roman"/>
          <w:sz w:val="24"/>
          <w:szCs w:val="24"/>
        </w:rPr>
        <w:t xml:space="preserve"> Bu durumda bilgi uçurucuların kişisel özellikleri de önem kazanmaktadır.</w:t>
      </w:r>
      <w:r w:rsidR="009A07E9">
        <w:rPr>
          <w:rFonts w:ascii="Times New Roman" w:hAnsi="Times New Roman"/>
          <w:sz w:val="24"/>
          <w:szCs w:val="24"/>
        </w:rPr>
        <w:t xml:space="preserve"> </w:t>
      </w:r>
      <w:r w:rsidRPr="0005303C">
        <w:rPr>
          <w:rFonts w:ascii="Times New Roman" w:hAnsi="Times New Roman"/>
          <w:sz w:val="24"/>
          <w:szCs w:val="24"/>
        </w:rPr>
        <w:t>Adil olarak gerçekleştirilen bilgi uçurma prosedürleri ile yanlış yapılan davranışların raporlanması arasında pozitif bir ilişki bulunmuştur. Bilgi uçurma davranışının adil olması için raporlanmış olması önemli bir yer tutmaktadır. Diğer yandan tahmin edilen diğer bilgi uçurma davranışının adil olmadığı algısının olduğu görülmüştür. İç denetçiler ve finans yöneticileri karşılaştırıldığında ise, rapor etme algısında önemli farklar bulunmamıştır. Finans yöneticileri etkileşimsel adalet ile daha fazla ilgilenirken, iç denetçiler etkileşimsel adaletin yanında adaletin sonucu ile de ilgilenmektedir</w:t>
      </w:r>
      <w:r>
        <w:rPr>
          <w:rFonts w:ascii="Times New Roman" w:hAnsi="Times New Roman"/>
          <w:sz w:val="24"/>
          <w:szCs w:val="24"/>
        </w:rPr>
        <w:t xml:space="preserve"> (Seifert, 2006)</w:t>
      </w:r>
      <w:r w:rsidRPr="0005303C">
        <w:rPr>
          <w:rFonts w:ascii="Times New Roman" w:hAnsi="Times New Roman"/>
          <w:sz w:val="24"/>
          <w:szCs w:val="24"/>
        </w:rPr>
        <w:t>.</w:t>
      </w:r>
      <w:r>
        <w:rPr>
          <w:rFonts w:ascii="Times New Roman" w:hAnsi="Times New Roman"/>
          <w:sz w:val="24"/>
          <w:szCs w:val="24"/>
        </w:rPr>
        <w:t xml:space="preserve"> Diğer yandan Brennan ve Kelly'nin (2007) stajyer denetçiler üzerinden bilgi uçurma davranışını araştırdıkları çalışmalarında, </w:t>
      </w:r>
      <w:r w:rsidR="005A1615">
        <w:rPr>
          <w:rFonts w:ascii="Times New Roman" w:hAnsi="Times New Roman"/>
          <w:sz w:val="24"/>
          <w:szCs w:val="24"/>
        </w:rPr>
        <w:t>s</w:t>
      </w:r>
      <w:r w:rsidRPr="00713851">
        <w:rPr>
          <w:rFonts w:ascii="Times New Roman" w:hAnsi="Times New Roman"/>
          <w:sz w:val="24"/>
          <w:szCs w:val="24"/>
        </w:rPr>
        <w:t>tajyerler</w:t>
      </w:r>
      <w:r>
        <w:rPr>
          <w:rFonts w:ascii="Times New Roman" w:hAnsi="Times New Roman"/>
          <w:sz w:val="24"/>
          <w:szCs w:val="24"/>
        </w:rPr>
        <w:t>in</w:t>
      </w:r>
      <w:r w:rsidRPr="00713851">
        <w:rPr>
          <w:rFonts w:ascii="Times New Roman" w:hAnsi="Times New Roman"/>
          <w:sz w:val="24"/>
          <w:szCs w:val="24"/>
        </w:rPr>
        <w:t xml:space="preserve"> firmalarda yanlış yapılan uygulamaları daha fazla rapor et</w:t>
      </w:r>
      <w:r>
        <w:rPr>
          <w:rFonts w:ascii="Times New Roman" w:hAnsi="Times New Roman"/>
          <w:sz w:val="24"/>
          <w:szCs w:val="24"/>
        </w:rPr>
        <w:t>tiği görülmüştür</w:t>
      </w:r>
      <w:r w:rsidRPr="00713851">
        <w:rPr>
          <w:rFonts w:ascii="Times New Roman" w:hAnsi="Times New Roman"/>
          <w:sz w:val="24"/>
          <w:szCs w:val="24"/>
        </w:rPr>
        <w:t>. Stajyerlerin kariyerleri olumsuz etkilenmediği için de bu durum güvenlerini arttırmaktadır. Bulgulara göre, bu alanda yapılan yasal düzenlemeler, stajyerlerin yanlış yapılan uygulamaları raporlandırmasında onları cesaretlendirmektedir.</w:t>
      </w:r>
    </w:p>
    <w:p w:rsidR="003A63C6" w:rsidRDefault="003A63C6" w:rsidP="003A63C6">
      <w:pPr>
        <w:tabs>
          <w:tab w:val="left" w:pos="1397"/>
          <w:tab w:val="center" w:pos="4819"/>
        </w:tabs>
        <w:spacing w:before="0" w:after="0"/>
        <w:ind w:firstLine="0"/>
        <w:jc w:val="both"/>
        <w:rPr>
          <w:rFonts w:ascii="Times New Roman" w:hAnsi="Times New Roman"/>
          <w:sz w:val="24"/>
          <w:szCs w:val="24"/>
        </w:rPr>
      </w:pPr>
    </w:p>
    <w:p w:rsidR="003A63C6" w:rsidRDefault="003A63C6" w:rsidP="003A63C6">
      <w:pPr>
        <w:spacing w:before="0" w:after="0"/>
        <w:ind w:firstLine="0"/>
        <w:jc w:val="both"/>
        <w:rPr>
          <w:rFonts w:ascii="Times New Roman" w:hAnsi="Times New Roman"/>
          <w:sz w:val="24"/>
          <w:szCs w:val="24"/>
        </w:rPr>
      </w:pPr>
      <w:r w:rsidRPr="005022EF">
        <w:rPr>
          <w:rFonts w:ascii="Times New Roman" w:hAnsi="Times New Roman"/>
          <w:sz w:val="24"/>
          <w:szCs w:val="24"/>
        </w:rPr>
        <w:t xml:space="preserve">Bilgi </w:t>
      </w:r>
      <w:r>
        <w:rPr>
          <w:rFonts w:ascii="Times New Roman" w:hAnsi="Times New Roman"/>
          <w:sz w:val="24"/>
          <w:szCs w:val="24"/>
        </w:rPr>
        <w:t>uçurma davranışında bilgi uçurucuların çalıştığı kurumların</w:t>
      </w:r>
      <w:r w:rsidR="004374A0">
        <w:rPr>
          <w:rFonts w:ascii="Times New Roman" w:hAnsi="Times New Roman"/>
          <w:sz w:val="24"/>
          <w:szCs w:val="24"/>
        </w:rPr>
        <w:t xml:space="preserve"> </w:t>
      </w:r>
      <w:r>
        <w:rPr>
          <w:rFonts w:ascii="Times New Roman" w:hAnsi="Times New Roman"/>
          <w:sz w:val="24"/>
          <w:szCs w:val="24"/>
        </w:rPr>
        <w:t xml:space="preserve">da önemi bulunmaktadır. Örneğin, üniversite </w:t>
      </w:r>
      <w:r w:rsidRPr="005022EF">
        <w:rPr>
          <w:rFonts w:ascii="Times New Roman" w:hAnsi="Times New Roman"/>
          <w:sz w:val="24"/>
          <w:szCs w:val="24"/>
        </w:rPr>
        <w:t>laboratuvarlarında</w:t>
      </w:r>
      <w:r>
        <w:rPr>
          <w:rFonts w:ascii="Times New Roman" w:hAnsi="Times New Roman"/>
          <w:sz w:val="24"/>
          <w:szCs w:val="24"/>
        </w:rPr>
        <w:t xml:space="preserve"> bilim alanında çalışan kişilerin bilgi uçurma davranışından olumsuz etkilendiği belirtilmiştir. </w:t>
      </w:r>
      <w:r w:rsidRPr="005022EF">
        <w:rPr>
          <w:rFonts w:ascii="Times New Roman" w:hAnsi="Times New Roman"/>
          <w:sz w:val="24"/>
          <w:szCs w:val="24"/>
        </w:rPr>
        <w:t>Bilgi uçurma davranışı sonucunda bilgi uçurucular olumsuz sonuçlarla karşılaşabilmektedir. En ciddi olumsuz sonuçlar genelde suçlanıyo</w:t>
      </w:r>
      <w:r w:rsidR="004374A0">
        <w:rPr>
          <w:rFonts w:ascii="Times New Roman" w:hAnsi="Times New Roman"/>
          <w:sz w:val="24"/>
          <w:szCs w:val="24"/>
        </w:rPr>
        <w:t>r olmaktır. Bunların dışında iş</w:t>
      </w:r>
      <w:r w:rsidRPr="005022EF">
        <w:rPr>
          <w:rFonts w:ascii="Times New Roman" w:hAnsi="Times New Roman"/>
          <w:sz w:val="24"/>
          <w:szCs w:val="24"/>
        </w:rPr>
        <w:t>yerindeki pozisyonun daha alt düzeye inmesi, terfilerin engellenmesi ya da maaş azaltılması gibi uygulamalar gerçekleştirilmektedir. Bilgi uçurmanın olumlu sonuçları ise nadiren görülmektedir. En önemli olumlu sonuç kişinin kendine saygısı noktasında oluml</w:t>
      </w:r>
      <w:r>
        <w:rPr>
          <w:rFonts w:ascii="Times New Roman" w:hAnsi="Times New Roman"/>
          <w:sz w:val="24"/>
          <w:szCs w:val="24"/>
        </w:rPr>
        <w:t>u bir katkı sağlamasıdır (Rhoades, 1996).</w:t>
      </w:r>
    </w:p>
    <w:p w:rsidR="003A63C6" w:rsidRDefault="003A63C6" w:rsidP="003A63C6">
      <w:pPr>
        <w:spacing w:before="0" w:after="0"/>
        <w:ind w:firstLine="0"/>
        <w:jc w:val="both"/>
        <w:rPr>
          <w:rFonts w:ascii="Times New Roman" w:hAnsi="Times New Roman"/>
          <w:sz w:val="24"/>
          <w:szCs w:val="24"/>
        </w:rPr>
      </w:pPr>
    </w:p>
    <w:p w:rsidR="003A63C6" w:rsidRDefault="003A63C6" w:rsidP="003A63C6">
      <w:pPr>
        <w:spacing w:before="0" w:after="0"/>
        <w:ind w:firstLine="0"/>
        <w:jc w:val="both"/>
        <w:rPr>
          <w:rFonts w:ascii="Times New Roman" w:hAnsi="Times New Roman"/>
          <w:sz w:val="24"/>
          <w:szCs w:val="24"/>
        </w:rPr>
      </w:pPr>
      <w:r>
        <w:rPr>
          <w:rFonts w:ascii="Times New Roman" w:hAnsi="Times New Roman"/>
          <w:sz w:val="24"/>
          <w:szCs w:val="24"/>
        </w:rPr>
        <w:t>Bilgi uçurma davranışının sonuçları ve bilgi uçuruculara bakış açısı aynı zamanda ülkelere ve kültürlere göre de farklılık göstermektedir. Kültürel ve etik farklılıkların bilgi uçurmada karar vermeyi önemli derecede etkilediği de ifade edilmektedir (Nayir ve Herzig, 2012). Nitekim 2004 yılında Birleşik Krallık'ta Procter &amp; Gamble firması en fazla bilgi uçurma kültürüne sahip firma olarak ödül kazanmıştır (Miceli, Near ve Dworkin, 2008).</w:t>
      </w:r>
    </w:p>
    <w:p w:rsidR="003A63C6" w:rsidRDefault="003A63C6" w:rsidP="003A63C6">
      <w:pPr>
        <w:spacing w:before="0" w:after="0"/>
        <w:ind w:firstLine="0"/>
        <w:jc w:val="both"/>
        <w:rPr>
          <w:rFonts w:ascii="Times New Roman" w:hAnsi="Times New Roman"/>
          <w:sz w:val="24"/>
          <w:szCs w:val="24"/>
        </w:rPr>
      </w:pPr>
    </w:p>
    <w:p w:rsidR="003976C4" w:rsidRDefault="003976C4" w:rsidP="003A63C6">
      <w:pPr>
        <w:spacing w:before="0" w:after="0"/>
        <w:ind w:firstLine="0"/>
        <w:jc w:val="both"/>
        <w:rPr>
          <w:rFonts w:ascii="Times New Roman" w:hAnsi="Times New Roman"/>
          <w:sz w:val="24"/>
          <w:szCs w:val="24"/>
        </w:rPr>
      </w:pPr>
    </w:p>
    <w:p w:rsidR="003976C4" w:rsidRDefault="003976C4" w:rsidP="003A63C6">
      <w:pPr>
        <w:spacing w:before="0" w:after="0"/>
        <w:ind w:firstLine="0"/>
        <w:jc w:val="both"/>
        <w:rPr>
          <w:rFonts w:ascii="Times New Roman" w:hAnsi="Times New Roman"/>
          <w:sz w:val="24"/>
          <w:szCs w:val="24"/>
        </w:rPr>
      </w:pPr>
    </w:p>
    <w:p w:rsidR="003976C4" w:rsidRDefault="003976C4" w:rsidP="003A63C6">
      <w:pPr>
        <w:spacing w:before="0" w:after="0"/>
        <w:ind w:firstLine="0"/>
        <w:jc w:val="both"/>
        <w:rPr>
          <w:rFonts w:ascii="Times New Roman" w:hAnsi="Times New Roman"/>
          <w:sz w:val="24"/>
          <w:szCs w:val="24"/>
        </w:rPr>
      </w:pPr>
    </w:p>
    <w:p w:rsidR="003976C4" w:rsidRDefault="003976C4" w:rsidP="003A63C6">
      <w:pPr>
        <w:spacing w:before="0" w:after="0"/>
        <w:ind w:firstLine="0"/>
        <w:jc w:val="both"/>
        <w:rPr>
          <w:rFonts w:ascii="Times New Roman" w:hAnsi="Times New Roman"/>
          <w:sz w:val="24"/>
          <w:szCs w:val="24"/>
        </w:rPr>
      </w:pPr>
    </w:p>
    <w:p w:rsidR="003976C4" w:rsidRDefault="003976C4" w:rsidP="003A63C6">
      <w:pPr>
        <w:spacing w:before="0" w:after="0"/>
        <w:ind w:firstLine="0"/>
        <w:jc w:val="both"/>
        <w:rPr>
          <w:rFonts w:ascii="Times New Roman" w:hAnsi="Times New Roman"/>
          <w:sz w:val="24"/>
          <w:szCs w:val="24"/>
        </w:rPr>
      </w:pPr>
    </w:p>
    <w:p w:rsidR="003976C4" w:rsidRDefault="003976C4" w:rsidP="003A63C6">
      <w:pPr>
        <w:spacing w:before="0" w:after="0"/>
        <w:ind w:firstLine="0"/>
        <w:jc w:val="both"/>
        <w:rPr>
          <w:rFonts w:ascii="Times New Roman" w:hAnsi="Times New Roman"/>
          <w:sz w:val="24"/>
          <w:szCs w:val="24"/>
        </w:rPr>
      </w:pPr>
    </w:p>
    <w:p w:rsidR="003976C4" w:rsidRDefault="003976C4" w:rsidP="003A63C6">
      <w:pPr>
        <w:spacing w:before="0" w:after="0"/>
        <w:ind w:firstLine="0"/>
        <w:jc w:val="both"/>
        <w:rPr>
          <w:rFonts w:ascii="Times New Roman" w:hAnsi="Times New Roman"/>
          <w:sz w:val="24"/>
          <w:szCs w:val="24"/>
        </w:rPr>
      </w:pPr>
    </w:p>
    <w:p w:rsidR="003976C4" w:rsidRDefault="003976C4" w:rsidP="003A63C6">
      <w:pPr>
        <w:spacing w:before="0" w:after="0"/>
        <w:ind w:firstLine="0"/>
        <w:jc w:val="both"/>
        <w:rPr>
          <w:rFonts w:ascii="Times New Roman" w:hAnsi="Times New Roman"/>
          <w:sz w:val="24"/>
          <w:szCs w:val="24"/>
        </w:rPr>
      </w:pPr>
    </w:p>
    <w:p w:rsidR="003976C4" w:rsidRDefault="003976C4" w:rsidP="003A63C6">
      <w:pPr>
        <w:spacing w:before="0" w:after="0"/>
        <w:ind w:firstLine="0"/>
        <w:jc w:val="both"/>
        <w:rPr>
          <w:rFonts w:ascii="Times New Roman" w:hAnsi="Times New Roman"/>
          <w:sz w:val="24"/>
          <w:szCs w:val="24"/>
        </w:rPr>
      </w:pPr>
    </w:p>
    <w:p w:rsidR="003976C4" w:rsidRDefault="003976C4" w:rsidP="003A63C6">
      <w:pPr>
        <w:spacing w:before="0" w:after="0"/>
        <w:ind w:firstLine="0"/>
        <w:jc w:val="both"/>
        <w:rPr>
          <w:rFonts w:ascii="Times New Roman" w:hAnsi="Times New Roman"/>
          <w:sz w:val="24"/>
          <w:szCs w:val="24"/>
        </w:rPr>
      </w:pPr>
    </w:p>
    <w:p w:rsidR="003A63C6" w:rsidRDefault="003A63C6" w:rsidP="003A63C6">
      <w:pPr>
        <w:spacing w:before="0" w:after="0"/>
        <w:ind w:firstLine="0"/>
        <w:jc w:val="both"/>
        <w:rPr>
          <w:rFonts w:ascii="Times New Roman" w:hAnsi="Times New Roman"/>
          <w:sz w:val="24"/>
          <w:szCs w:val="24"/>
        </w:rPr>
      </w:pPr>
    </w:p>
    <w:p w:rsidR="003A63C6" w:rsidRDefault="00037D54" w:rsidP="003A63C6">
      <w:pPr>
        <w:spacing w:before="0" w:after="0"/>
        <w:ind w:firstLine="0"/>
        <w:jc w:val="both"/>
        <w:rPr>
          <w:rFonts w:ascii="Times New Roman" w:hAnsi="Times New Roman"/>
          <w:sz w:val="24"/>
          <w:szCs w:val="24"/>
        </w:rPr>
      </w:pPr>
      <w:r>
        <w:rPr>
          <w:rFonts w:ascii="Times New Roman" w:hAnsi="Times New Roman"/>
          <w:noProof/>
          <w:sz w:val="24"/>
          <w:szCs w:val="24"/>
          <w:lang w:eastAsia="tr-TR"/>
        </w:rPr>
        <w:pict>
          <v:group id="Group 35" o:spid="_x0000_s1032" style="position:absolute;left:0;text-align:left;margin-left:41.8pt;margin-top:5.9pt;width:419.95pt;height:345.3pt;z-index:251663360" coordorigin="2227,2746" coordsize="8399,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">
            <v:rect id="Rectangle 36" o:spid="_x0000_s1033" style="position:absolute;left:2227;top:2746;width:4283;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style="mso-next-textbox:#Rectangle 36">
                <w:txbxContent>
                  <w:p w:rsidR="00CE7E21" w:rsidRPr="00F9053A" w:rsidRDefault="00CE7E21" w:rsidP="003A63C6">
                    <w:pPr>
                      <w:spacing w:before="0" w:after="0"/>
                      <w:ind w:firstLine="0"/>
                      <w:jc w:val="left"/>
                      <w:rPr>
                        <w:rFonts w:ascii="Times New Roman" w:hAnsi="Times New Roman"/>
                        <w:sz w:val="24"/>
                        <w:szCs w:val="24"/>
                      </w:rPr>
                    </w:pPr>
                    <w:r>
                      <w:rPr>
                        <w:rFonts w:ascii="Times New Roman" w:hAnsi="Times New Roman"/>
                        <w:sz w:val="24"/>
                        <w:szCs w:val="24"/>
                      </w:rPr>
                      <w:t>Dış faktörler (bireysel,</w:t>
                    </w:r>
                    <w:r w:rsidR="009B0B5F">
                      <w:rPr>
                        <w:rFonts w:ascii="Times New Roman" w:hAnsi="Times New Roman"/>
                        <w:sz w:val="24"/>
                        <w:szCs w:val="24"/>
                      </w:rPr>
                      <w:t xml:space="preserve"> </w:t>
                    </w:r>
                    <w:r>
                      <w:rPr>
                        <w:rFonts w:ascii="Times New Roman" w:hAnsi="Times New Roman"/>
                        <w:sz w:val="24"/>
                        <w:szCs w:val="24"/>
                      </w:rPr>
                      <w:t>durumsal,</w:t>
                    </w:r>
                    <w:r w:rsidR="009B0B5F">
                      <w:rPr>
                        <w:rFonts w:ascii="Times New Roman" w:hAnsi="Times New Roman"/>
                        <w:sz w:val="24"/>
                        <w:szCs w:val="24"/>
                      </w:rPr>
                      <w:t xml:space="preserve"> </w:t>
                    </w:r>
                    <w:r>
                      <w:rPr>
                        <w:rFonts w:ascii="Times New Roman" w:hAnsi="Times New Roman"/>
                        <w:sz w:val="24"/>
                        <w:szCs w:val="24"/>
                      </w:rPr>
                      <w:t>çevresel,</w:t>
                    </w:r>
                    <w:r w:rsidR="009B0B5F">
                      <w:rPr>
                        <w:rFonts w:ascii="Times New Roman" w:hAnsi="Times New Roman"/>
                        <w:sz w:val="24"/>
                        <w:szCs w:val="24"/>
                      </w:rPr>
                      <w:t xml:space="preserve"> </w:t>
                    </w:r>
                    <w:r>
                      <w:rPr>
                        <w:rFonts w:ascii="Times New Roman" w:hAnsi="Times New Roman"/>
                        <w:sz w:val="24"/>
                        <w:szCs w:val="24"/>
                      </w:rPr>
                      <w:t>örgütsel)</w:t>
                    </w:r>
                  </w:p>
                </w:txbxContent>
              </v:textbox>
            </v:rect>
            <v:rect id="Rectangle 37" o:spid="_x0000_s1034" style="position:absolute;left:2227;top:3751;width:4283;height:1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style="mso-next-textbox:#Rectangle 37">
                <w:txbxContent>
                  <w:p w:rsidR="00CE7E21" w:rsidRDefault="00CE7E21" w:rsidP="003A63C6">
                    <w:pPr>
                      <w:spacing w:before="0" w:after="0"/>
                      <w:ind w:firstLine="0"/>
                      <w:jc w:val="left"/>
                      <w:rPr>
                        <w:rFonts w:ascii="Times New Roman" w:hAnsi="Times New Roman"/>
                        <w:sz w:val="24"/>
                        <w:szCs w:val="24"/>
                      </w:rPr>
                    </w:pPr>
                    <w:r>
                      <w:rPr>
                        <w:rFonts w:ascii="Times New Roman" w:hAnsi="Times New Roman"/>
                        <w:sz w:val="24"/>
                        <w:szCs w:val="24"/>
                      </w:rPr>
                      <w:t>Süreç:</w:t>
                    </w:r>
                  </w:p>
                  <w:p w:rsidR="00CE7E21" w:rsidRDefault="00CE7E21" w:rsidP="003A63C6">
                    <w:pPr>
                      <w:spacing w:before="0" w:after="0"/>
                      <w:ind w:firstLine="0"/>
                      <w:jc w:val="left"/>
                      <w:rPr>
                        <w:rFonts w:ascii="Times New Roman" w:hAnsi="Times New Roman"/>
                        <w:sz w:val="24"/>
                        <w:szCs w:val="24"/>
                      </w:rPr>
                    </w:pPr>
                    <w:r>
                      <w:rPr>
                        <w:rFonts w:ascii="Times New Roman" w:hAnsi="Times New Roman"/>
                        <w:sz w:val="24"/>
                        <w:szCs w:val="24"/>
                      </w:rPr>
                      <w:t>-İzleyicinin hatalı davranış ile ilgili düşünceleri</w:t>
                    </w:r>
                  </w:p>
                  <w:p w:rsidR="00CE7E21" w:rsidRDefault="009B0B5F" w:rsidP="003A63C6">
                    <w:pPr>
                      <w:spacing w:before="0" w:after="0"/>
                      <w:ind w:firstLine="0"/>
                      <w:jc w:val="left"/>
                      <w:rPr>
                        <w:rFonts w:ascii="Times New Roman" w:hAnsi="Times New Roman"/>
                        <w:sz w:val="24"/>
                        <w:szCs w:val="24"/>
                      </w:rPr>
                    </w:pPr>
                    <w:r>
                      <w:rPr>
                        <w:rFonts w:ascii="Times New Roman" w:hAnsi="Times New Roman"/>
                        <w:sz w:val="24"/>
                        <w:szCs w:val="24"/>
                      </w:rPr>
                      <w:t>-Grup davranışı gösterme a</w:t>
                    </w:r>
                    <w:r w:rsidR="00CE7E21">
                      <w:rPr>
                        <w:rFonts w:ascii="Times New Roman" w:hAnsi="Times New Roman"/>
                        <w:sz w:val="24"/>
                        <w:szCs w:val="24"/>
                      </w:rPr>
                      <w:t>nlayışı</w:t>
                    </w:r>
                  </w:p>
                  <w:p w:rsidR="00CE7E21" w:rsidRPr="00F9053A" w:rsidRDefault="00CE7E21" w:rsidP="003A63C6">
                    <w:pPr>
                      <w:spacing w:before="0" w:after="0"/>
                      <w:ind w:firstLine="0"/>
                      <w:jc w:val="left"/>
                      <w:rPr>
                        <w:rFonts w:ascii="Times New Roman" w:hAnsi="Times New Roman"/>
                        <w:sz w:val="24"/>
                        <w:szCs w:val="24"/>
                      </w:rPr>
                    </w:pPr>
                    <w:r>
                      <w:rPr>
                        <w:rFonts w:ascii="Times New Roman" w:hAnsi="Times New Roman"/>
                        <w:sz w:val="24"/>
                        <w:szCs w:val="24"/>
                      </w:rPr>
                      <w:t>-Normalleştirme</w:t>
                    </w:r>
                  </w:p>
                </w:txbxContent>
              </v:textbox>
            </v:rect>
            <v:rect id="Rectangle 38" o:spid="_x0000_s1035" style="position:absolute;left:2227;top:5778;width:2579;height:2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style="mso-next-textbox:#Rectangle 38">
                <w:txbxContent>
                  <w:p w:rsidR="00CE7E21" w:rsidRPr="009B0B5F" w:rsidRDefault="00CE7E21" w:rsidP="003A63C6">
                    <w:pPr>
                      <w:spacing w:before="0" w:after="0"/>
                      <w:ind w:firstLine="0"/>
                      <w:jc w:val="both"/>
                      <w:rPr>
                        <w:rFonts w:ascii="Times New Roman" w:hAnsi="Times New Roman"/>
                      </w:rPr>
                    </w:pPr>
                    <w:r w:rsidRPr="009B0B5F">
                      <w:rPr>
                        <w:rFonts w:ascii="Times New Roman" w:hAnsi="Times New Roman"/>
                      </w:rPr>
                      <w:t>İzleyicinin Yargısı:</w:t>
                    </w:r>
                  </w:p>
                  <w:p w:rsidR="00CE7E21" w:rsidRPr="009B0B5F" w:rsidRDefault="00CE7E21" w:rsidP="003A63C6">
                    <w:pPr>
                      <w:spacing w:before="0" w:after="0"/>
                      <w:ind w:firstLine="0"/>
                      <w:jc w:val="both"/>
                      <w:rPr>
                        <w:rFonts w:ascii="Times New Roman" w:hAnsi="Times New Roman"/>
                      </w:rPr>
                    </w:pPr>
                    <w:r w:rsidRPr="009B0B5F">
                      <w:rPr>
                        <w:rFonts w:ascii="Times New Roman" w:hAnsi="Times New Roman"/>
                      </w:rPr>
                      <w:t>1.Aşama</w:t>
                    </w:r>
                  </w:p>
                  <w:p w:rsidR="00CE7E21" w:rsidRPr="009B0B5F" w:rsidRDefault="009B0B5F" w:rsidP="003A63C6">
                    <w:pPr>
                      <w:spacing w:before="0" w:after="0"/>
                      <w:ind w:firstLine="0"/>
                      <w:jc w:val="both"/>
                      <w:rPr>
                        <w:rFonts w:ascii="Times New Roman" w:hAnsi="Times New Roman"/>
                      </w:rPr>
                    </w:pPr>
                    <w:r w:rsidRPr="009B0B5F">
                      <w:rPr>
                        <w:rFonts w:ascii="Times New Roman" w:hAnsi="Times New Roman"/>
                      </w:rPr>
                      <w:t>-Gözlemlenen faaliyet suistimal/yolsuzluk mu?</w:t>
                    </w:r>
                  </w:p>
                  <w:p w:rsidR="00CE7E21" w:rsidRPr="009B0B5F" w:rsidRDefault="00CE7E21" w:rsidP="003A63C6">
                    <w:pPr>
                      <w:spacing w:before="0" w:after="0"/>
                      <w:ind w:firstLine="0"/>
                      <w:jc w:val="both"/>
                      <w:rPr>
                        <w:rFonts w:ascii="Times New Roman" w:hAnsi="Times New Roman"/>
                      </w:rPr>
                    </w:pPr>
                    <w:r w:rsidRPr="009B0B5F">
                      <w:rPr>
                        <w:rFonts w:ascii="Times New Roman" w:hAnsi="Times New Roman"/>
                      </w:rPr>
                      <w:t>-Kurumda suistimal/yolsuzluğu durduracak kimse var</w:t>
                    </w:r>
                    <w:r>
                      <w:rPr>
                        <w:rFonts w:ascii="Times New Roman" w:hAnsi="Times New Roman"/>
                        <w:sz w:val="24"/>
                        <w:szCs w:val="24"/>
                      </w:rPr>
                      <w:t xml:space="preserve"> </w:t>
                    </w:r>
                    <w:r w:rsidRPr="009B0B5F">
                      <w:rPr>
                        <w:rFonts w:ascii="Times New Roman" w:hAnsi="Times New Roman"/>
                      </w:rPr>
                      <w:t>mı</w:t>
                    </w:r>
                    <w:r w:rsidR="00AB7FDC" w:rsidRPr="009B0B5F">
                      <w:rPr>
                        <w:rFonts w:ascii="Times New Roman" w:hAnsi="Times New Roman"/>
                      </w:rPr>
                      <w:t>?</w:t>
                    </w:r>
                  </w:p>
                </w:txbxContent>
              </v:textbox>
            </v:rect>
            <v:rect id="Rectangle 39" o:spid="_x0000_s1036" style="position:absolute;left:4982;top:5778;width:2938;height:2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style="mso-next-textbox:#Rectangle 39">
                <w:txbxContent>
                  <w:p w:rsidR="00CE7E21" w:rsidRDefault="00CE7E21" w:rsidP="003A63C6">
                    <w:pPr>
                      <w:spacing w:before="0" w:after="0"/>
                      <w:ind w:firstLine="0"/>
                      <w:jc w:val="left"/>
                      <w:rPr>
                        <w:rFonts w:ascii="Times New Roman" w:hAnsi="Times New Roman"/>
                        <w:sz w:val="24"/>
                        <w:szCs w:val="24"/>
                      </w:rPr>
                    </w:pPr>
                    <w:r>
                      <w:rPr>
                        <w:rFonts w:ascii="Times New Roman" w:hAnsi="Times New Roman"/>
                        <w:sz w:val="24"/>
                        <w:szCs w:val="24"/>
                      </w:rPr>
                      <w:t>2. Aşama (suistimal olduğuna karar verilmişse)</w:t>
                    </w:r>
                  </w:p>
                  <w:p w:rsidR="00CE7E21" w:rsidRDefault="00CE7E21" w:rsidP="003A63C6">
                    <w:pPr>
                      <w:spacing w:before="0" w:after="0"/>
                      <w:ind w:firstLine="0"/>
                      <w:jc w:val="left"/>
                      <w:rPr>
                        <w:rFonts w:ascii="Times New Roman" w:hAnsi="Times New Roman"/>
                        <w:sz w:val="24"/>
                        <w:szCs w:val="24"/>
                      </w:rPr>
                    </w:pPr>
                    <w:r>
                      <w:rPr>
                        <w:rFonts w:ascii="Times New Roman" w:hAnsi="Times New Roman"/>
                        <w:sz w:val="24"/>
                        <w:szCs w:val="24"/>
                      </w:rPr>
                      <w:t xml:space="preserve">-İhbar benim sorumluluğum </w:t>
                    </w:r>
                    <w:r w:rsidR="009B0B5F">
                      <w:rPr>
                        <w:rFonts w:ascii="Times New Roman" w:hAnsi="Times New Roman"/>
                        <w:sz w:val="24"/>
                        <w:szCs w:val="24"/>
                      </w:rPr>
                      <w:t>mu?</w:t>
                    </w:r>
                  </w:p>
                  <w:p w:rsidR="00CE7E21" w:rsidRDefault="00CE7E21" w:rsidP="003A63C6">
                    <w:pPr>
                      <w:spacing w:before="0" w:after="0"/>
                      <w:ind w:firstLine="0"/>
                      <w:jc w:val="left"/>
                      <w:rPr>
                        <w:rFonts w:ascii="Times New Roman" w:hAnsi="Times New Roman"/>
                        <w:sz w:val="24"/>
                        <w:szCs w:val="24"/>
                      </w:rPr>
                    </w:pPr>
                    <w:r>
                      <w:rPr>
                        <w:rFonts w:ascii="Times New Roman" w:hAnsi="Times New Roman"/>
                        <w:sz w:val="24"/>
                        <w:szCs w:val="24"/>
                      </w:rPr>
                      <w:t>-Bu davranışı durdurabilir miyim</w:t>
                    </w:r>
                    <w:r w:rsidR="009B0B5F">
                      <w:rPr>
                        <w:rFonts w:ascii="Times New Roman" w:hAnsi="Times New Roman"/>
                        <w:sz w:val="24"/>
                        <w:szCs w:val="24"/>
                      </w:rPr>
                      <w:t xml:space="preserve"> ?</w:t>
                    </w:r>
                  </w:p>
                  <w:p w:rsidR="00CE7E21" w:rsidRDefault="00CE7E21" w:rsidP="003A63C6">
                    <w:pPr>
                      <w:spacing w:before="0" w:after="0"/>
                      <w:ind w:firstLine="0"/>
                      <w:jc w:val="left"/>
                      <w:rPr>
                        <w:rFonts w:ascii="Times New Roman" w:hAnsi="Times New Roman"/>
                        <w:sz w:val="24"/>
                        <w:szCs w:val="24"/>
                      </w:rPr>
                    </w:pPr>
                    <w:r>
                      <w:rPr>
                        <w:rFonts w:ascii="Times New Roman" w:hAnsi="Times New Roman"/>
                        <w:sz w:val="24"/>
                        <w:szCs w:val="24"/>
                      </w:rPr>
                      <w:t>-İhbar edersem getiri ve götürüleri ne olur</w:t>
                    </w:r>
                    <w:r w:rsidR="009B0B5F">
                      <w:rPr>
                        <w:rFonts w:ascii="Times New Roman" w:hAnsi="Times New Roman"/>
                        <w:sz w:val="24"/>
                        <w:szCs w:val="24"/>
                      </w:rPr>
                      <w:t xml:space="preserve"> ?</w:t>
                    </w:r>
                  </w:p>
                  <w:p w:rsidR="00CE7E21" w:rsidRPr="00F9053A" w:rsidRDefault="00CE7E21" w:rsidP="003A63C6">
                    <w:pPr>
                      <w:spacing w:before="0" w:after="0"/>
                      <w:ind w:firstLine="0"/>
                      <w:jc w:val="left"/>
                      <w:rPr>
                        <w:rFonts w:ascii="Times New Roman" w:hAnsi="Times New Roman"/>
                        <w:sz w:val="24"/>
                        <w:szCs w:val="24"/>
                      </w:rPr>
                    </w:pPr>
                  </w:p>
                </w:txbxContent>
              </v:textbox>
            </v:rect>
            <v:rect id="Rectangle 40" o:spid="_x0000_s1037" style="position:absolute;left:2265;top:8343;width:2392;height:1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style="mso-next-textbox:#Rectangle 40">
                <w:txbxContent>
                  <w:p w:rsidR="00CE7E21" w:rsidRDefault="00CE7E21" w:rsidP="003A63C6">
                    <w:pPr>
                      <w:spacing w:before="0" w:after="0"/>
                      <w:ind w:firstLine="0"/>
                      <w:jc w:val="both"/>
                      <w:rPr>
                        <w:rFonts w:ascii="Times New Roman" w:hAnsi="Times New Roman"/>
                        <w:sz w:val="24"/>
                        <w:szCs w:val="24"/>
                      </w:rPr>
                    </w:pPr>
                    <w:r>
                      <w:rPr>
                        <w:rFonts w:ascii="Times New Roman" w:hAnsi="Times New Roman"/>
                        <w:sz w:val="24"/>
                        <w:szCs w:val="24"/>
                      </w:rPr>
                      <w:t>Sonuç:</w:t>
                    </w:r>
                  </w:p>
                  <w:p w:rsidR="00CE7E21" w:rsidRPr="00F9053A" w:rsidRDefault="00CE7E21" w:rsidP="003A63C6">
                    <w:pPr>
                      <w:spacing w:before="0" w:after="0"/>
                      <w:ind w:firstLine="0"/>
                      <w:jc w:val="both"/>
                      <w:rPr>
                        <w:rFonts w:ascii="Times New Roman" w:hAnsi="Times New Roman"/>
                        <w:sz w:val="24"/>
                        <w:szCs w:val="24"/>
                      </w:rPr>
                    </w:pPr>
                    <w:r>
                      <w:rPr>
                        <w:rFonts w:ascii="Times New Roman" w:hAnsi="Times New Roman"/>
                        <w:sz w:val="24"/>
                        <w:szCs w:val="24"/>
                      </w:rPr>
                      <w:t xml:space="preserve">Davranış suistimal/yolsuzluk mu, değil </w:t>
                    </w:r>
                    <w:r w:rsidR="009B0B5F">
                      <w:rPr>
                        <w:rFonts w:ascii="Times New Roman" w:hAnsi="Times New Roman"/>
                        <w:sz w:val="24"/>
                        <w:szCs w:val="24"/>
                      </w:rPr>
                      <w:t>mi?</w:t>
                    </w:r>
                  </w:p>
                </w:txbxContent>
              </v:textbox>
            </v:rect>
            <v:shape id="AutoShape 41" o:spid="_x0000_s1038" type="#_x0000_t32" style="position:absolute;left:4356;top:3483;width:17;height:2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42" o:spid="_x0000_s1039" type="#_x0000_t32" style="position:absolute;left:3652;top:5258;width:670;height:5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43" o:spid="_x0000_s1040" type="#_x0000_t32" style="position:absolute;left:4373;top:5258;width:1705;height:5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44" o:spid="_x0000_s1041" type="#_x0000_t32" style="position:absolute;left:3434;top:8075;width:17;height:2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rect id="Rectangle 45" o:spid="_x0000_s1042" style="position:absolute;left:7688;top:3766;width:2938;height:1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style="mso-next-textbox:#Rectangle 45">
                <w:txbxContent>
                  <w:p w:rsidR="00CE7E21" w:rsidRDefault="00CE7E21" w:rsidP="003A63C6">
                    <w:pPr>
                      <w:spacing w:before="0" w:after="0"/>
                      <w:ind w:firstLine="0"/>
                      <w:jc w:val="left"/>
                      <w:rPr>
                        <w:rFonts w:ascii="Times New Roman" w:hAnsi="Times New Roman"/>
                        <w:sz w:val="24"/>
                        <w:szCs w:val="24"/>
                      </w:rPr>
                    </w:pPr>
                    <w:r>
                      <w:rPr>
                        <w:rFonts w:ascii="Times New Roman" w:hAnsi="Times New Roman"/>
                        <w:sz w:val="24"/>
                        <w:szCs w:val="24"/>
                      </w:rPr>
                      <w:t>Sonuç: Suistimal/Yolsuzluğun ihbar edilmesi,</w:t>
                    </w:r>
                    <w:r w:rsidR="009B0B5F">
                      <w:rPr>
                        <w:rFonts w:ascii="Times New Roman" w:hAnsi="Times New Roman"/>
                        <w:sz w:val="24"/>
                        <w:szCs w:val="24"/>
                      </w:rPr>
                      <w:t xml:space="preserve"> </w:t>
                    </w:r>
                    <w:r>
                      <w:rPr>
                        <w:rFonts w:ascii="Times New Roman" w:hAnsi="Times New Roman"/>
                        <w:sz w:val="24"/>
                        <w:szCs w:val="24"/>
                      </w:rPr>
                      <w:t>edilmemesi veya başka tepki verilmesi</w:t>
                    </w:r>
                  </w:p>
                  <w:p w:rsidR="00CE7E21" w:rsidRPr="00F9053A" w:rsidRDefault="00CE7E21" w:rsidP="003A63C6">
                    <w:pPr>
                      <w:spacing w:before="0" w:after="0"/>
                      <w:ind w:firstLine="0"/>
                      <w:jc w:val="left"/>
                      <w:rPr>
                        <w:rFonts w:ascii="Times New Roman" w:hAnsi="Times New Roman"/>
                        <w:sz w:val="24"/>
                        <w:szCs w:val="24"/>
                      </w:rPr>
                    </w:pPr>
                  </w:p>
                </w:txbxContent>
              </v:textbox>
            </v:rect>
            <v:shape id="AutoShape 46" o:spid="_x0000_s1043" type="#_x0000_t32" style="position:absolute;left:6510;top:4453;width:11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47" o:spid="_x0000_s1044" type="#_x0000_t32" style="position:absolute;left:7920;top:5156;width:1273;height:186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rect id="Rectangle 48" o:spid="_x0000_s1045" style="position:absolute;left:8539;top:6344;width:1883;height:2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style="mso-next-textbox:#Rectangle 48">
                <w:txbxContent>
                  <w:p w:rsidR="00CE7E21" w:rsidRDefault="00CE7E21" w:rsidP="003A63C6">
                    <w:pPr>
                      <w:spacing w:before="0" w:after="0"/>
                      <w:ind w:firstLine="0"/>
                      <w:jc w:val="left"/>
                      <w:rPr>
                        <w:rFonts w:ascii="Times New Roman" w:hAnsi="Times New Roman"/>
                        <w:sz w:val="24"/>
                        <w:szCs w:val="24"/>
                      </w:rPr>
                    </w:pPr>
                    <w:r>
                      <w:rPr>
                        <w:rFonts w:ascii="Times New Roman" w:hAnsi="Times New Roman"/>
                        <w:sz w:val="24"/>
                        <w:szCs w:val="24"/>
                      </w:rPr>
                      <w:t>2. Aşamasının Devamı</w:t>
                    </w:r>
                  </w:p>
                  <w:p w:rsidR="00CE7E21" w:rsidRDefault="009B0B5F" w:rsidP="003A63C6">
                    <w:pPr>
                      <w:spacing w:before="0" w:after="0"/>
                      <w:ind w:firstLine="0"/>
                      <w:jc w:val="left"/>
                      <w:rPr>
                        <w:rFonts w:ascii="Times New Roman" w:hAnsi="Times New Roman"/>
                        <w:sz w:val="24"/>
                        <w:szCs w:val="24"/>
                      </w:rPr>
                    </w:pPr>
                    <w:r>
                      <w:rPr>
                        <w:rFonts w:ascii="Times New Roman" w:hAnsi="Times New Roman"/>
                        <w:sz w:val="24"/>
                        <w:szCs w:val="24"/>
                      </w:rPr>
                      <w:t>Sonuç Tatmin edici mi?</w:t>
                    </w:r>
                  </w:p>
                  <w:p w:rsidR="00CE7E21" w:rsidRDefault="00CE7E21" w:rsidP="003A63C6">
                    <w:pPr>
                      <w:spacing w:before="0" w:after="0"/>
                      <w:ind w:firstLine="0"/>
                      <w:jc w:val="left"/>
                      <w:rPr>
                        <w:rFonts w:ascii="Times New Roman" w:hAnsi="Times New Roman"/>
                        <w:sz w:val="24"/>
                        <w:szCs w:val="24"/>
                      </w:rPr>
                    </w:pPr>
                    <w:r>
                      <w:rPr>
                        <w:rFonts w:ascii="Times New Roman" w:hAnsi="Times New Roman"/>
                        <w:sz w:val="24"/>
                        <w:szCs w:val="24"/>
                      </w:rPr>
                      <w:t>-Hayır ise, süreç baştan başlar</w:t>
                    </w:r>
                  </w:p>
                  <w:p w:rsidR="00CE7E21" w:rsidRDefault="00CE7E21" w:rsidP="003A63C6">
                    <w:pPr>
                      <w:spacing w:before="0" w:after="0"/>
                      <w:ind w:firstLine="0"/>
                      <w:jc w:val="left"/>
                      <w:rPr>
                        <w:rFonts w:ascii="Times New Roman" w:hAnsi="Times New Roman"/>
                        <w:sz w:val="24"/>
                        <w:szCs w:val="24"/>
                      </w:rPr>
                    </w:pPr>
                    <w:r>
                      <w:rPr>
                        <w:rFonts w:ascii="Times New Roman" w:hAnsi="Times New Roman"/>
                        <w:sz w:val="24"/>
                        <w:szCs w:val="24"/>
                      </w:rPr>
                      <w:t>-Evet ise süreç</w:t>
                    </w:r>
                    <w:r w:rsidR="009B0B5F">
                      <w:rPr>
                        <w:rFonts w:ascii="Times New Roman" w:hAnsi="Times New Roman"/>
                        <w:sz w:val="24"/>
                        <w:szCs w:val="24"/>
                      </w:rPr>
                      <w:t xml:space="preserve"> sona erer</w:t>
                    </w:r>
                  </w:p>
                  <w:p w:rsidR="00CE7E21" w:rsidRPr="00F9053A" w:rsidRDefault="00CE7E21" w:rsidP="003A63C6">
                    <w:pPr>
                      <w:spacing w:before="0" w:after="0"/>
                      <w:ind w:firstLine="0"/>
                      <w:jc w:val="left"/>
                      <w:rPr>
                        <w:rFonts w:ascii="Times New Roman" w:hAnsi="Times New Roman"/>
                        <w:sz w:val="24"/>
                        <w:szCs w:val="24"/>
                      </w:rPr>
                    </w:pPr>
                  </w:p>
                </w:txbxContent>
              </v:textbox>
            </v:rect>
            <v:shape id="AutoShape 49" o:spid="_x0000_s1046" type="#_x0000_t32" style="position:absolute;left:9444;top:5156;width:0;height:11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O9eMEAAADbAAAADwAAAGRycy9kb3ducmV2LnhtbERPTWvCQBC9F/wPywje6kbBUlJXEbEo&#10;SCzG5j5kxySYnQ3ZbRLz67uHQo+P973eDqYWHbWusqxgMY9AEOdWV1wo+L59vr6DcB5ZY22ZFDzJ&#10;wXYzeVljrG3PV+pSX4gQwi5GBaX3TSyly0sy6Oa2IQ7c3bYGfYBtIXWLfQg3tVxG0Zs0WHFoKLGh&#10;fUn5I/0xCsbkSLcE7+PXIc0u59VxsbpkmVKz6bD7AOFp8P/iP/dJK1iG9eFL+A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4714wQAAANsAAAAPAAAAAAAAAAAAAAAA&#10;AKECAABkcnMvZG93bnJldi54bWxQSwUGAAAAAAQABAD5AAAAjwMAAAAA&#10;">
              <v:stroke startarrow="block" endarrow="block"/>
            </v:shape>
          </v:group>
        </w:pict>
      </w:r>
    </w:p>
    <w:p w:rsidR="003A63C6" w:rsidRPr="005022EF" w:rsidRDefault="003A63C6" w:rsidP="003A63C6">
      <w:pPr>
        <w:spacing w:before="0" w:after="0"/>
        <w:ind w:firstLine="0"/>
        <w:jc w:val="both"/>
        <w:rPr>
          <w:rFonts w:ascii="Times New Roman" w:hAnsi="Times New Roman"/>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9B0B5F" w:rsidP="009B0B5F">
      <w:pPr>
        <w:tabs>
          <w:tab w:val="left" w:pos="6480"/>
        </w:tabs>
        <w:spacing w:before="0" w:after="0"/>
        <w:ind w:firstLine="0"/>
        <w:jc w:val="both"/>
        <w:rPr>
          <w:rFonts w:ascii="Times New Roman" w:hAnsi="Times New Roman"/>
          <w:b/>
          <w:sz w:val="24"/>
          <w:szCs w:val="24"/>
        </w:rPr>
      </w:pPr>
      <w:r>
        <w:rPr>
          <w:rFonts w:ascii="Times New Roman" w:hAnsi="Times New Roman"/>
          <w:b/>
          <w:sz w:val="24"/>
          <w:szCs w:val="24"/>
        </w:rPr>
        <w:tab/>
      </w: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1E40CC" w:rsidRDefault="001E40CC" w:rsidP="001E40CC">
      <w:pPr>
        <w:spacing w:before="0" w:after="0"/>
        <w:ind w:firstLine="0"/>
        <w:rPr>
          <w:rFonts w:ascii="Times New Roman" w:hAnsi="Times New Roman"/>
          <w:b/>
          <w:sz w:val="24"/>
          <w:szCs w:val="24"/>
        </w:rPr>
      </w:pPr>
    </w:p>
    <w:p w:rsidR="001E40CC" w:rsidRPr="00D15E60" w:rsidRDefault="001E40CC" w:rsidP="001E40CC">
      <w:pPr>
        <w:spacing w:before="0" w:after="0"/>
        <w:ind w:firstLine="0"/>
        <w:rPr>
          <w:rFonts w:ascii="Times New Roman" w:hAnsi="Times New Roman"/>
          <w:b/>
          <w:sz w:val="24"/>
          <w:szCs w:val="24"/>
        </w:rPr>
      </w:pPr>
      <w:r w:rsidRPr="00D15E60">
        <w:rPr>
          <w:rFonts w:ascii="Times New Roman" w:hAnsi="Times New Roman"/>
          <w:b/>
          <w:sz w:val="24"/>
          <w:szCs w:val="24"/>
        </w:rPr>
        <w:t>Şekil 2. Bilgi Uçurma Davranışında Süreç</w:t>
      </w: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b/>
          <w:sz w:val="24"/>
          <w:szCs w:val="24"/>
        </w:rPr>
      </w:pPr>
    </w:p>
    <w:p w:rsidR="003A63C6" w:rsidRPr="001E40CC" w:rsidRDefault="003A63C6" w:rsidP="003A63C6">
      <w:pPr>
        <w:tabs>
          <w:tab w:val="left" w:pos="990"/>
          <w:tab w:val="center" w:pos="4819"/>
        </w:tabs>
        <w:spacing w:before="0" w:after="0"/>
        <w:ind w:firstLine="0"/>
        <w:jc w:val="left"/>
        <w:rPr>
          <w:rFonts w:ascii="Times New Roman" w:hAnsi="Times New Roman"/>
          <w:i/>
        </w:rPr>
      </w:pPr>
      <w:r w:rsidRPr="001E40CC">
        <w:rPr>
          <w:rFonts w:ascii="Times New Roman" w:hAnsi="Times New Roman"/>
          <w:b/>
          <w:i/>
        </w:rPr>
        <w:t>Kaynak:</w:t>
      </w:r>
      <w:r w:rsidRPr="001E40CC">
        <w:rPr>
          <w:rFonts w:ascii="Times New Roman" w:hAnsi="Times New Roman"/>
          <w:i/>
        </w:rPr>
        <w:t xml:space="preserve"> Miceli, Van Scotter, Near ve Rehg'denakt. Zamantılı Nayır, 2012: 45.</w:t>
      </w:r>
    </w:p>
    <w:p w:rsidR="003A63C6" w:rsidRDefault="003A63C6" w:rsidP="003A63C6">
      <w:pPr>
        <w:tabs>
          <w:tab w:val="left" w:pos="1971"/>
        </w:tabs>
        <w:spacing w:before="0" w:after="0"/>
        <w:ind w:firstLine="0"/>
        <w:jc w:val="both"/>
        <w:rPr>
          <w:rFonts w:ascii="Times New Roman" w:hAnsi="Times New Roman"/>
          <w:b/>
          <w:sz w:val="24"/>
          <w:szCs w:val="24"/>
        </w:rPr>
      </w:pPr>
    </w:p>
    <w:p w:rsidR="003A63C6" w:rsidRDefault="003A63C6" w:rsidP="003A63C6">
      <w:pPr>
        <w:tabs>
          <w:tab w:val="left" w:pos="1971"/>
        </w:tabs>
        <w:spacing w:before="0" w:after="0"/>
        <w:ind w:firstLine="0"/>
        <w:jc w:val="both"/>
        <w:rPr>
          <w:rFonts w:ascii="Times New Roman" w:hAnsi="Times New Roman"/>
          <w:sz w:val="24"/>
          <w:szCs w:val="24"/>
        </w:rPr>
      </w:pPr>
      <w:r>
        <w:rPr>
          <w:rFonts w:ascii="Times New Roman" w:hAnsi="Times New Roman"/>
          <w:sz w:val="24"/>
          <w:szCs w:val="24"/>
        </w:rPr>
        <w:t>Bilgi uçurma davranışında süreç incelendiğinde,</w:t>
      </w:r>
      <w:r w:rsidR="00AB7FDC">
        <w:rPr>
          <w:rFonts w:ascii="Times New Roman" w:hAnsi="Times New Roman"/>
          <w:sz w:val="24"/>
          <w:szCs w:val="24"/>
        </w:rPr>
        <w:t xml:space="preserve"> </w:t>
      </w:r>
      <w:r>
        <w:rPr>
          <w:rFonts w:ascii="Times New Roman" w:hAnsi="Times New Roman"/>
          <w:sz w:val="24"/>
          <w:szCs w:val="24"/>
        </w:rPr>
        <w:t>bireysel, durumsal, çevresel ve örgütsel olmak üzere çeşitli dış faktörlerin kişiyi bilgi uçurma davranışını gerçekleştirmeye yönlendirdiği görülmektedir. Kurum çalışanı kişi süreci yakından izlemektedir. Görülen suistimal ya da yolsuzluk davranışında, davranışı gerçekleştirecek kişinin düşünceleri önem taşımaktadır. Grup davranışı göstererek olayı normalleştirecek mi yoksa doğrudan bilgi uçurma yoluna mı başvuracaktır. Diğer yandan kişi iki farklı düşünceye sahip olabilir. Bunlardan biri kişinin kurumdaki faaliyeti suistimal ya da yolsuzluk olarak değerlendirip değerlendirmediği ve kurum içinde bu durumu durdurabilecek birinin var olup olmadığıdır. Diğer  düşünce ise, var olan suistimal ya da yolsuzluğun ihbarı benim sorumluluğum da mı</w:t>
      </w:r>
      <w:r w:rsidR="00AB7FDC">
        <w:rPr>
          <w:rFonts w:ascii="Times New Roman" w:hAnsi="Times New Roman"/>
          <w:sz w:val="24"/>
          <w:szCs w:val="24"/>
        </w:rPr>
        <w:t>?</w:t>
      </w:r>
      <w:r>
        <w:rPr>
          <w:rFonts w:ascii="Times New Roman" w:hAnsi="Times New Roman"/>
          <w:sz w:val="24"/>
          <w:szCs w:val="24"/>
        </w:rPr>
        <w:t>, davranışı durdurabilir miyim</w:t>
      </w:r>
      <w:r w:rsidR="00AB7FDC">
        <w:rPr>
          <w:rFonts w:ascii="Times New Roman" w:hAnsi="Times New Roman"/>
          <w:sz w:val="24"/>
          <w:szCs w:val="24"/>
        </w:rPr>
        <w:t>?</w:t>
      </w:r>
      <w:r>
        <w:rPr>
          <w:rFonts w:ascii="Times New Roman" w:hAnsi="Times New Roman"/>
          <w:sz w:val="24"/>
          <w:szCs w:val="24"/>
        </w:rPr>
        <w:t>, ihbar edersem sonucu ne olur</w:t>
      </w:r>
      <w:r w:rsidR="00AB7FDC">
        <w:rPr>
          <w:rFonts w:ascii="Times New Roman" w:hAnsi="Times New Roman"/>
          <w:sz w:val="24"/>
          <w:szCs w:val="24"/>
        </w:rPr>
        <w:t>?</w:t>
      </w:r>
      <w:r>
        <w:rPr>
          <w:rFonts w:ascii="Times New Roman" w:hAnsi="Times New Roman"/>
          <w:sz w:val="24"/>
          <w:szCs w:val="24"/>
        </w:rPr>
        <w:t xml:space="preserve"> sorularına verdiği yanıttır. </w:t>
      </w:r>
    </w:p>
    <w:p w:rsidR="003A63C6" w:rsidRDefault="003A63C6" w:rsidP="003A63C6">
      <w:pPr>
        <w:tabs>
          <w:tab w:val="left" w:pos="1971"/>
        </w:tabs>
        <w:spacing w:before="0" w:after="0"/>
        <w:ind w:firstLine="0"/>
        <w:jc w:val="both"/>
        <w:rPr>
          <w:rFonts w:ascii="Times New Roman" w:hAnsi="Times New Roman"/>
          <w:sz w:val="24"/>
          <w:szCs w:val="24"/>
        </w:rPr>
      </w:pPr>
    </w:p>
    <w:p w:rsidR="003A63C6" w:rsidRDefault="003A63C6" w:rsidP="003A63C6">
      <w:pPr>
        <w:tabs>
          <w:tab w:val="left" w:pos="1971"/>
        </w:tabs>
        <w:spacing w:before="0" w:after="0"/>
        <w:ind w:firstLine="0"/>
        <w:jc w:val="both"/>
        <w:rPr>
          <w:rFonts w:ascii="Times New Roman" w:hAnsi="Times New Roman"/>
          <w:sz w:val="24"/>
          <w:szCs w:val="24"/>
        </w:rPr>
      </w:pPr>
      <w:r>
        <w:rPr>
          <w:rFonts w:ascii="Times New Roman" w:hAnsi="Times New Roman"/>
          <w:sz w:val="24"/>
          <w:szCs w:val="24"/>
        </w:rPr>
        <w:t xml:space="preserve">Whistleblowing (Bilgi Uçurma) Davranışına ilişkin çok sayıda araştırma gerçekleştirilmiştir. Araştırmaların çoğu bilgi uçurmanın ahlak ve örgütsel iklim ile ilişkisi üzerinde </w:t>
      </w:r>
      <w:r>
        <w:rPr>
          <w:rFonts w:ascii="Times New Roman" w:hAnsi="Times New Roman"/>
          <w:sz w:val="24"/>
          <w:szCs w:val="24"/>
        </w:rPr>
        <w:lastRenderedPageBreak/>
        <w:t>yoğunlaşmaktadır. Bu araştırma</w:t>
      </w:r>
      <w:r w:rsidR="00AB7FDC">
        <w:rPr>
          <w:rFonts w:ascii="Times New Roman" w:hAnsi="Times New Roman"/>
          <w:sz w:val="24"/>
          <w:szCs w:val="24"/>
        </w:rPr>
        <w:t>nın</w:t>
      </w:r>
      <w:r>
        <w:rPr>
          <w:rFonts w:ascii="Times New Roman" w:hAnsi="Times New Roman"/>
          <w:sz w:val="24"/>
          <w:szCs w:val="24"/>
        </w:rPr>
        <w:t xml:space="preserve"> demografik özelliklerin bilgi uçurma üzerindeki etkisine ilişkin gerçekleştirilen araştırmalara bir katkı sağlaması umulmaktadır.</w:t>
      </w:r>
    </w:p>
    <w:p w:rsidR="003A63C6" w:rsidRDefault="003A63C6" w:rsidP="003A63C6">
      <w:pPr>
        <w:tabs>
          <w:tab w:val="left" w:pos="1971"/>
        </w:tabs>
        <w:spacing w:before="0" w:after="0"/>
        <w:ind w:firstLine="0"/>
        <w:jc w:val="both"/>
        <w:rPr>
          <w:rFonts w:ascii="Times New Roman" w:hAnsi="Times New Roman"/>
          <w:sz w:val="24"/>
          <w:szCs w:val="24"/>
        </w:rPr>
      </w:pPr>
    </w:p>
    <w:p w:rsidR="003A63C6" w:rsidRDefault="003A63C6" w:rsidP="003A63C6">
      <w:pPr>
        <w:spacing w:before="0" w:after="0"/>
        <w:ind w:firstLine="0"/>
        <w:rPr>
          <w:rFonts w:ascii="Times New Roman" w:hAnsi="Times New Roman"/>
          <w:b/>
          <w:sz w:val="24"/>
          <w:szCs w:val="24"/>
        </w:rPr>
      </w:pPr>
      <w:r>
        <w:rPr>
          <w:rFonts w:ascii="Times New Roman" w:hAnsi="Times New Roman"/>
          <w:b/>
          <w:sz w:val="24"/>
          <w:szCs w:val="24"/>
        </w:rPr>
        <w:t>Çizelge 3</w:t>
      </w:r>
      <w:r w:rsidRPr="00CA0EED">
        <w:rPr>
          <w:rFonts w:ascii="Times New Roman" w:hAnsi="Times New Roman"/>
          <w:b/>
          <w:sz w:val="24"/>
          <w:szCs w:val="24"/>
        </w:rPr>
        <w:t xml:space="preserve">. </w:t>
      </w:r>
      <w:r>
        <w:rPr>
          <w:rFonts w:ascii="Times New Roman" w:hAnsi="Times New Roman"/>
          <w:b/>
          <w:sz w:val="24"/>
          <w:szCs w:val="24"/>
        </w:rPr>
        <w:t xml:space="preserve">Whistleblowing (Bilgi Uçurma) İle İlgili </w:t>
      </w:r>
      <w:r w:rsidR="00AB7FDC">
        <w:rPr>
          <w:rFonts w:ascii="Times New Roman" w:hAnsi="Times New Roman"/>
          <w:b/>
          <w:sz w:val="24"/>
          <w:szCs w:val="24"/>
        </w:rPr>
        <w:t>Gerçekleştirilen</w:t>
      </w:r>
      <w:r>
        <w:rPr>
          <w:rFonts w:ascii="Times New Roman" w:hAnsi="Times New Roman"/>
          <w:b/>
          <w:sz w:val="24"/>
          <w:szCs w:val="24"/>
        </w:rPr>
        <w:t xml:space="preserve"> Çalışmalar</w:t>
      </w:r>
    </w:p>
    <w:p w:rsidR="003A63C6" w:rsidRDefault="003A63C6" w:rsidP="003A63C6">
      <w:pPr>
        <w:spacing w:before="0" w:after="0"/>
        <w:ind w:firstLine="0"/>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118"/>
        <w:gridCol w:w="3292"/>
      </w:tblGrid>
      <w:tr w:rsidR="003A63C6" w:rsidRPr="003F7304" w:rsidTr="003846F1">
        <w:tc>
          <w:tcPr>
            <w:tcW w:w="2802" w:type="dxa"/>
          </w:tcPr>
          <w:p w:rsidR="003A63C6" w:rsidRPr="003F7304" w:rsidRDefault="003A63C6" w:rsidP="003846F1">
            <w:pPr>
              <w:spacing w:before="0" w:after="0"/>
              <w:ind w:firstLine="0"/>
              <w:rPr>
                <w:rFonts w:ascii="Times New Roman" w:hAnsi="Times New Roman"/>
                <w:b/>
                <w:sz w:val="24"/>
                <w:szCs w:val="24"/>
              </w:rPr>
            </w:pPr>
            <w:r w:rsidRPr="003F7304">
              <w:rPr>
                <w:rFonts w:ascii="Times New Roman" w:hAnsi="Times New Roman"/>
                <w:b/>
                <w:sz w:val="24"/>
                <w:szCs w:val="24"/>
              </w:rPr>
              <w:t>İlişkili Konular</w:t>
            </w:r>
          </w:p>
        </w:tc>
        <w:tc>
          <w:tcPr>
            <w:tcW w:w="3118" w:type="dxa"/>
          </w:tcPr>
          <w:p w:rsidR="003A63C6" w:rsidRPr="003F7304" w:rsidRDefault="003A63C6" w:rsidP="003846F1">
            <w:pPr>
              <w:spacing w:before="0" w:after="0"/>
              <w:ind w:firstLine="0"/>
              <w:rPr>
                <w:rFonts w:ascii="Times New Roman" w:hAnsi="Times New Roman"/>
                <w:b/>
                <w:sz w:val="24"/>
                <w:szCs w:val="24"/>
              </w:rPr>
            </w:pPr>
            <w:r w:rsidRPr="003F7304">
              <w:rPr>
                <w:rFonts w:ascii="Times New Roman" w:hAnsi="Times New Roman"/>
                <w:b/>
                <w:sz w:val="24"/>
                <w:szCs w:val="24"/>
              </w:rPr>
              <w:t>Yazarlar</w:t>
            </w:r>
          </w:p>
        </w:tc>
        <w:tc>
          <w:tcPr>
            <w:tcW w:w="3292" w:type="dxa"/>
          </w:tcPr>
          <w:p w:rsidR="003A63C6" w:rsidRPr="003F7304" w:rsidRDefault="003A63C6" w:rsidP="003846F1">
            <w:pPr>
              <w:tabs>
                <w:tab w:val="left" w:pos="502"/>
                <w:tab w:val="center" w:pos="1427"/>
              </w:tabs>
              <w:spacing w:before="0" w:after="0"/>
              <w:ind w:firstLine="0"/>
              <w:jc w:val="left"/>
              <w:rPr>
                <w:rFonts w:ascii="Times New Roman" w:hAnsi="Times New Roman"/>
                <w:b/>
                <w:sz w:val="24"/>
                <w:szCs w:val="24"/>
              </w:rPr>
            </w:pPr>
            <w:r w:rsidRPr="003F7304">
              <w:rPr>
                <w:rFonts w:ascii="Times New Roman" w:hAnsi="Times New Roman"/>
                <w:b/>
                <w:sz w:val="24"/>
                <w:szCs w:val="24"/>
              </w:rPr>
              <w:tab/>
              <w:t>Bulgular</w:t>
            </w:r>
            <w:r w:rsidRPr="003F7304">
              <w:rPr>
                <w:rFonts w:ascii="Times New Roman" w:hAnsi="Times New Roman"/>
                <w:b/>
                <w:sz w:val="24"/>
                <w:szCs w:val="24"/>
              </w:rPr>
              <w:tab/>
            </w:r>
            <w:r w:rsidRPr="003F7304">
              <w:rPr>
                <w:rFonts w:ascii="Times New Roman" w:hAnsi="Times New Roman"/>
                <w:b/>
                <w:sz w:val="24"/>
                <w:szCs w:val="24"/>
              </w:rPr>
              <w:tab/>
            </w:r>
            <w:r w:rsidRPr="003F7304">
              <w:rPr>
                <w:rFonts w:ascii="Times New Roman" w:hAnsi="Times New Roman"/>
                <w:b/>
                <w:sz w:val="24"/>
                <w:szCs w:val="24"/>
              </w:rPr>
              <w:tab/>
            </w:r>
          </w:p>
        </w:tc>
      </w:tr>
      <w:tr w:rsidR="003A63C6" w:rsidRPr="003F7304" w:rsidTr="003846F1">
        <w:tc>
          <w:tcPr>
            <w:tcW w:w="2802" w:type="dxa"/>
          </w:tcPr>
          <w:p w:rsidR="003A63C6" w:rsidRPr="003F7304" w:rsidRDefault="003A63C6" w:rsidP="003846F1">
            <w:pPr>
              <w:tabs>
                <w:tab w:val="left" w:pos="2093"/>
              </w:tabs>
              <w:spacing w:before="0" w:after="0"/>
              <w:ind w:firstLine="0"/>
              <w:jc w:val="left"/>
              <w:rPr>
                <w:rFonts w:ascii="Times New Roman" w:hAnsi="Times New Roman"/>
                <w:sz w:val="24"/>
                <w:szCs w:val="24"/>
              </w:rPr>
            </w:pPr>
            <w:r w:rsidRPr="003F7304">
              <w:rPr>
                <w:rFonts w:ascii="Times New Roman" w:hAnsi="Times New Roman"/>
                <w:sz w:val="24"/>
                <w:szCs w:val="24"/>
              </w:rPr>
              <w:t>Etik, Örgütsel İklim</w:t>
            </w:r>
          </w:p>
        </w:tc>
        <w:tc>
          <w:tcPr>
            <w:tcW w:w="3118"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Jensen (1987); Ray (2006)</w:t>
            </w:r>
          </w:p>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Nam ve Lemak (2007);</w:t>
            </w:r>
          </w:p>
          <w:p w:rsidR="003A63C6" w:rsidRPr="003F7304" w:rsidRDefault="003A63C6" w:rsidP="003846F1">
            <w:pPr>
              <w:spacing w:before="0" w:after="0"/>
              <w:ind w:firstLine="0"/>
              <w:jc w:val="left"/>
              <w:rPr>
                <w:rFonts w:ascii="Times New Roman" w:hAnsi="Times New Roman"/>
                <w:b/>
                <w:sz w:val="24"/>
                <w:szCs w:val="24"/>
              </w:rPr>
            </w:pPr>
            <w:r w:rsidRPr="003F7304">
              <w:rPr>
                <w:rFonts w:ascii="Times New Roman" w:hAnsi="Times New Roman"/>
                <w:sz w:val="24"/>
                <w:szCs w:val="24"/>
              </w:rPr>
              <w:t>Lindblom (2007); Bouville (2008)</w:t>
            </w:r>
          </w:p>
        </w:tc>
        <w:tc>
          <w:tcPr>
            <w:tcW w:w="3292"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Whistleblowing ile etik değerler arasında ilişkinin olduğu sonucuna ulaşılmıştır.</w:t>
            </w:r>
          </w:p>
        </w:tc>
      </w:tr>
      <w:tr w:rsidR="003A63C6" w:rsidRPr="003F7304" w:rsidTr="003846F1">
        <w:tc>
          <w:tcPr>
            <w:tcW w:w="2802"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Bireysel Ahlak, İş Ahlakı</w:t>
            </w:r>
          </w:p>
        </w:tc>
        <w:tc>
          <w:tcPr>
            <w:tcW w:w="3118"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Arnold ve Ponemon (1991); Finn ve Lampe (1992); McDonald &amp;Ahern (2000); Demiral (2008); Gundlach,</w:t>
            </w:r>
          </w:p>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Martinko ve Douglas (2008);</w:t>
            </w:r>
          </w:p>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Tsahuridu ve Vandekerckhove (2008); Park ve Blenkinsopp (2009)</w:t>
            </w:r>
          </w:p>
        </w:tc>
        <w:tc>
          <w:tcPr>
            <w:tcW w:w="3292"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Ahlaki davranış ile whistleblowing yapma arasında pozitif bir ilişki olduğu sonucuna ulaşmıştır.</w:t>
            </w:r>
          </w:p>
        </w:tc>
      </w:tr>
      <w:tr w:rsidR="003A63C6" w:rsidRPr="003F7304" w:rsidTr="003846F1">
        <w:trPr>
          <w:trHeight w:val="1554"/>
        </w:trPr>
        <w:tc>
          <w:tcPr>
            <w:tcW w:w="2802"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Örgütsel Sadakat, Örgütsel Adalet, Örgütsel Vatandaşlık</w:t>
            </w:r>
          </w:p>
        </w:tc>
        <w:tc>
          <w:tcPr>
            <w:tcW w:w="3118"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Larmer (1992); Arslan (2001); Vandekerckhove ve Commers (2004); Seifert (2006); Aktan (2006); Vorelius (2009)</w:t>
            </w:r>
          </w:p>
        </w:tc>
        <w:tc>
          <w:tcPr>
            <w:tcW w:w="3292" w:type="dxa"/>
          </w:tcPr>
          <w:p w:rsidR="003A63C6" w:rsidRPr="003F7304" w:rsidRDefault="003A63C6" w:rsidP="003846F1">
            <w:pPr>
              <w:tabs>
                <w:tab w:val="left" w:pos="536"/>
                <w:tab w:val="center" w:pos="1538"/>
              </w:tabs>
              <w:spacing w:before="0" w:after="0"/>
              <w:ind w:firstLine="0"/>
              <w:jc w:val="left"/>
              <w:rPr>
                <w:rFonts w:ascii="Times New Roman" w:hAnsi="Times New Roman"/>
                <w:sz w:val="24"/>
                <w:szCs w:val="24"/>
              </w:rPr>
            </w:pPr>
            <w:r w:rsidRPr="003F7304">
              <w:rPr>
                <w:rFonts w:ascii="Times New Roman" w:hAnsi="Times New Roman"/>
                <w:sz w:val="24"/>
                <w:szCs w:val="24"/>
              </w:rPr>
              <w:t>Whis</w:t>
            </w:r>
            <w:r w:rsidR="00362193">
              <w:rPr>
                <w:rFonts w:ascii="Times New Roman" w:hAnsi="Times New Roman"/>
                <w:sz w:val="24"/>
                <w:szCs w:val="24"/>
              </w:rPr>
              <w:t>tleblowing eyleminde sadakatin anlamsız kaldığı</w:t>
            </w:r>
            <w:r w:rsidRPr="003F7304">
              <w:rPr>
                <w:rFonts w:ascii="Times New Roman" w:hAnsi="Times New Roman"/>
                <w:sz w:val="24"/>
                <w:szCs w:val="24"/>
              </w:rPr>
              <w:t>; örgütsel adaletin işletmelerde whistleblowing yapılmasında</w:t>
            </w:r>
          </w:p>
          <w:p w:rsidR="003A63C6" w:rsidRPr="003F7304" w:rsidRDefault="003A63C6" w:rsidP="003846F1">
            <w:pPr>
              <w:tabs>
                <w:tab w:val="left" w:pos="536"/>
                <w:tab w:val="center" w:pos="1538"/>
              </w:tabs>
              <w:spacing w:before="0" w:after="0"/>
              <w:ind w:firstLine="0"/>
              <w:jc w:val="left"/>
              <w:rPr>
                <w:rFonts w:ascii="Times New Roman" w:hAnsi="Times New Roman"/>
                <w:sz w:val="24"/>
                <w:szCs w:val="24"/>
              </w:rPr>
            </w:pPr>
            <w:r w:rsidRPr="003F7304">
              <w:rPr>
                <w:rFonts w:ascii="Times New Roman" w:hAnsi="Times New Roman"/>
                <w:sz w:val="24"/>
                <w:szCs w:val="24"/>
              </w:rPr>
              <w:t>olumlu bir etkiye sahip olduğu sonucuna ulaşılmıştır.</w:t>
            </w:r>
            <w:r w:rsidRPr="003F7304">
              <w:rPr>
                <w:rFonts w:ascii="Times New Roman" w:hAnsi="Times New Roman"/>
                <w:sz w:val="24"/>
                <w:szCs w:val="24"/>
              </w:rPr>
              <w:tab/>
            </w:r>
            <w:r w:rsidRPr="003F7304">
              <w:rPr>
                <w:rFonts w:ascii="Times New Roman" w:hAnsi="Times New Roman"/>
                <w:b/>
                <w:sz w:val="24"/>
                <w:szCs w:val="24"/>
              </w:rPr>
              <w:tab/>
            </w:r>
            <w:r w:rsidRPr="003F7304">
              <w:rPr>
                <w:rFonts w:ascii="Times New Roman" w:hAnsi="Times New Roman"/>
                <w:b/>
                <w:sz w:val="24"/>
                <w:szCs w:val="24"/>
              </w:rPr>
              <w:tab/>
            </w:r>
          </w:p>
        </w:tc>
      </w:tr>
      <w:tr w:rsidR="003A63C6" w:rsidRPr="003F7304" w:rsidTr="003846F1">
        <w:tc>
          <w:tcPr>
            <w:tcW w:w="2802"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Kültürel Farklılık</w:t>
            </w:r>
          </w:p>
        </w:tc>
        <w:tc>
          <w:tcPr>
            <w:tcW w:w="3118"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Schultz (1993); Sims ve Keenan (1998); Patel (2003); Chiu (2003); Tavakoli, Keenan ve Karanovic (2003);</w:t>
            </w:r>
          </w:p>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Keenan (2007); Park, Blenkinsopp, Öktem ve Ömürgönülşen (2008)</w:t>
            </w:r>
          </w:p>
        </w:tc>
        <w:tc>
          <w:tcPr>
            <w:tcW w:w="3292"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Kültürler arası karşılaştırma yaparak, kültürel özelliklerle whistleblowing arasında pozitif bir ilişki olduğu sonucuna</w:t>
            </w:r>
          </w:p>
          <w:p w:rsidR="003A63C6" w:rsidRPr="003F7304" w:rsidRDefault="003A63C6" w:rsidP="003846F1">
            <w:pPr>
              <w:spacing w:before="0" w:after="0"/>
              <w:ind w:firstLine="0"/>
              <w:jc w:val="left"/>
              <w:rPr>
                <w:rFonts w:ascii="Times New Roman" w:hAnsi="Times New Roman"/>
                <w:b/>
                <w:sz w:val="24"/>
                <w:szCs w:val="24"/>
              </w:rPr>
            </w:pPr>
            <w:r w:rsidRPr="003F7304">
              <w:rPr>
                <w:rFonts w:ascii="Times New Roman" w:hAnsi="Times New Roman"/>
                <w:sz w:val="24"/>
                <w:szCs w:val="24"/>
              </w:rPr>
              <w:t>ulaşılmıştır.</w:t>
            </w:r>
          </w:p>
        </w:tc>
      </w:tr>
      <w:tr w:rsidR="003A63C6" w:rsidRPr="003F7304" w:rsidTr="003846F1">
        <w:tc>
          <w:tcPr>
            <w:tcW w:w="2802"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Örgütsel Faktörler, Örgüt İklimi</w:t>
            </w:r>
          </w:p>
        </w:tc>
        <w:tc>
          <w:tcPr>
            <w:tcW w:w="3118"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Hooks (1994); King (1999)</w:t>
            </w:r>
          </w:p>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Keenan (2000); Rothwell ve Boldwing (2006); Lachman (2008); Zhang, Chiu ve Wei (2008); Ting (2008); Yılmaz</w:t>
            </w:r>
          </w:p>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(2009); Hassink, Vries ve Bollen (2007)</w:t>
            </w:r>
          </w:p>
        </w:tc>
        <w:tc>
          <w:tcPr>
            <w:tcW w:w="3292"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Örgütsel yapının whistleblowing ile</w:t>
            </w:r>
          </w:p>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doğrusal bir ilişkisinin olduğu sonucuna ulaşılmıştır.</w:t>
            </w:r>
          </w:p>
        </w:tc>
      </w:tr>
      <w:tr w:rsidR="003A63C6" w:rsidRPr="003F7304" w:rsidTr="003846F1">
        <w:tc>
          <w:tcPr>
            <w:tcW w:w="2802"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Kişilik Özellikleri</w:t>
            </w:r>
          </w:p>
        </w:tc>
        <w:tc>
          <w:tcPr>
            <w:tcW w:w="3118"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Dworkin ve Baucus (1998); Jubb (1999)</w:t>
            </w:r>
          </w:p>
        </w:tc>
        <w:tc>
          <w:tcPr>
            <w:tcW w:w="3292" w:type="dxa"/>
          </w:tcPr>
          <w:p w:rsidR="003A63C6" w:rsidRPr="003F7304" w:rsidRDefault="003A63C6" w:rsidP="003846F1">
            <w:pPr>
              <w:tabs>
                <w:tab w:val="left" w:pos="804"/>
                <w:tab w:val="center" w:pos="1538"/>
              </w:tabs>
              <w:spacing w:before="0" w:after="0"/>
              <w:ind w:firstLine="0"/>
              <w:jc w:val="left"/>
              <w:rPr>
                <w:rFonts w:ascii="Times New Roman" w:hAnsi="Times New Roman"/>
                <w:sz w:val="24"/>
                <w:szCs w:val="24"/>
              </w:rPr>
            </w:pPr>
            <w:r w:rsidRPr="003F7304">
              <w:rPr>
                <w:rFonts w:ascii="Times New Roman" w:hAnsi="Times New Roman"/>
                <w:sz w:val="24"/>
                <w:szCs w:val="24"/>
              </w:rPr>
              <w:t>İşletme içi ve işletme dışı</w:t>
            </w:r>
          </w:p>
          <w:p w:rsidR="003A63C6" w:rsidRPr="003F7304" w:rsidRDefault="003A63C6" w:rsidP="003846F1">
            <w:pPr>
              <w:tabs>
                <w:tab w:val="left" w:pos="804"/>
                <w:tab w:val="center" w:pos="1538"/>
              </w:tabs>
              <w:spacing w:before="0" w:after="0"/>
              <w:ind w:firstLine="0"/>
              <w:jc w:val="left"/>
              <w:rPr>
                <w:rFonts w:ascii="Times New Roman" w:hAnsi="Times New Roman"/>
                <w:sz w:val="24"/>
                <w:szCs w:val="24"/>
              </w:rPr>
            </w:pPr>
            <w:r w:rsidRPr="003F7304">
              <w:rPr>
                <w:rFonts w:ascii="Times New Roman" w:hAnsi="Times New Roman"/>
                <w:sz w:val="24"/>
                <w:szCs w:val="24"/>
              </w:rPr>
              <w:t>whistleblower’ların kişilik özelliklerine yönelik bulgular betimlenmiştir.</w:t>
            </w:r>
            <w:r w:rsidRPr="003F7304">
              <w:rPr>
                <w:rFonts w:ascii="Times New Roman" w:hAnsi="Times New Roman"/>
                <w:sz w:val="24"/>
                <w:szCs w:val="24"/>
              </w:rPr>
              <w:tab/>
            </w:r>
            <w:r w:rsidRPr="003F7304">
              <w:rPr>
                <w:rFonts w:ascii="Times New Roman" w:hAnsi="Times New Roman"/>
                <w:b/>
                <w:sz w:val="24"/>
                <w:szCs w:val="24"/>
              </w:rPr>
              <w:tab/>
            </w:r>
          </w:p>
        </w:tc>
      </w:tr>
      <w:tr w:rsidR="003A63C6" w:rsidRPr="003F7304" w:rsidTr="003846F1">
        <w:tc>
          <w:tcPr>
            <w:tcW w:w="2802"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Yetki ve İş Tatmini</w:t>
            </w:r>
          </w:p>
        </w:tc>
        <w:tc>
          <w:tcPr>
            <w:tcW w:w="3118"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Mesmer-Magnus</w:t>
            </w:r>
            <w:r w:rsidR="000127F1">
              <w:rPr>
                <w:rFonts w:ascii="Times New Roman" w:hAnsi="Times New Roman"/>
                <w:sz w:val="24"/>
                <w:szCs w:val="24"/>
              </w:rPr>
              <w:t xml:space="preserve"> </w:t>
            </w:r>
            <w:r w:rsidRPr="003F7304">
              <w:rPr>
                <w:rFonts w:ascii="Times New Roman" w:hAnsi="Times New Roman"/>
                <w:sz w:val="24"/>
                <w:szCs w:val="24"/>
              </w:rPr>
              <w:t>ve Visweswaran (2005)</w:t>
            </w:r>
          </w:p>
        </w:tc>
        <w:tc>
          <w:tcPr>
            <w:tcW w:w="3292"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Yetki sahibi olan, iş tatmini- performansı yüksek olan işgörenlerin daha az</w:t>
            </w:r>
          </w:p>
          <w:p w:rsidR="003A63C6" w:rsidRPr="003F7304" w:rsidRDefault="003A63C6" w:rsidP="003846F1">
            <w:pPr>
              <w:spacing w:before="0" w:after="0"/>
              <w:ind w:firstLine="0"/>
              <w:jc w:val="left"/>
              <w:rPr>
                <w:rFonts w:ascii="Times New Roman" w:hAnsi="Times New Roman"/>
                <w:b/>
                <w:sz w:val="24"/>
                <w:szCs w:val="24"/>
              </w:rPr>
            </w:pPr>
            <w:r w:rsidRPr="003F7304">
              <w:rPr>
                <w:rFonts w:ascii="Times New Roman" w:hAnsi="Times New Roman"/>
                <w:sz w:val="24"/>
                <w:szCs w:val="24"/>
              </w:rPr>
              <w:t>whistleblowing yaptıklarını belirtmişlerdir.</w:t>
            </w:r>
          </w:p>
        </w:tc>
      </w:tr>
      <w:tr w:rsidR="003A63C6" w:rsidRPr="003F7304" w:rsidTr="003846F1">
        <w:tc>
          <w:tcPr>
            <w:tcW w:w="2802"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İş Hukuku</w:t>
            </w:r>
          </w:p>
        </w:tc>
        <w:tc>
          <w:tcPr>
            <w:tcW w:w="3118"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Thiessen (1998);</w:t>
            </w:r>
            <w:r w:rsidR="005B3BD2">
              <w:rPr>
                <w:rFonts w:ascii="Times New Roman" w:hAnsi="Times New Roman"/>
                <w:sz w:val="24"/>
                <w:szCs w:val="24"/>
              </w:rPr>
              <w:t xml:space="preserve"> </w:t>
            </w:r>
            <w:r w:rsidRPr="003F7304">
              <w:rPr>
                <w:rFonts w:ascii="Times New Roman" w:hAnsi="Times New Roman"/>
                <w:sz w:val="24"/>
                <w:szCs w:val="24"/>
              </w:rPr>
              <w:t>Aydın (2003)</w:t>
            </w:r>
          </w:p>
        </w:tc>
        <w:tc>
          <w:tcPr>
            <w:tcW w:w="3292" w:type="dxa"/>
          </w:tcPr>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 xml:space="preserve">Whistleblowing’den koruma yasalarının, kamu ve özel </w:t>
            </w:r>
            <w:r w:rsidRPr="003F7304">
              <w:rPr>
                <w:rFonts w:ascii="Times New Roman" w:hAnsi="Times New Roman"/>
                <w:sz w:val="24"/>
                <w:szCs w:val="24"/>
              </w:rPr>
              <w:lastRenderedPageBreak/>
              <w:t>sektördeki tüm etik olmayan,</w:t>
            </w:r>
          </w:p>
          <w:p w:rsidR="003A63C6" w:rsidRPr="003F7304" w:rsidRDefault="003A63C6" w:rsidP="003846F1">
            <w:pPr>
              <w:spacing w:before="0" w:after="0"/>
              <w:ind w:firstLine="0"/>
              <w:jc w:val="left"/>
              <w:rPr>
                <w:rFonts w:ascii="Times New Roman" w:hAnsi="Times New Roman"/>
                <w:sz w:val="24"/>
                <w:szCs w:val="24"/>
              </w:rPr>
            </w:pPr>
            <w:r w:rsidRPr="003F7304">
              <w:rPr>
                <w:rFonts w:ascii="Times New Roman" w:hAnsi="Times New Roman"/>
                <w:sz w:val="24"/>
                <w:szCs w:val="24"/>
              </w:rPr>
              <w:t>yasa dışı ve gayri meşru davranışlar için çare olamayacağını belirtmiştir.</w:t>
            </w:r>
          </w:p>
        </w:tc>
      </w:tr>
    </w:tbl>
    <w:p w:rsidR="003A63C6" w:rsidRDefault="003A63C6" w:rsidP="003A63C6">
      <w:pPr>
        <w:spacing w:before="0" w:after="0"/>
        <w:ind w:firstLine="0"/>
        <w:jc w:val="both"/>
        <w:rPr>
          <w:rFonts w:ascii="Times New Roman" w:hAnsi="Times New Roman"/>
          <w:sz w:val="24"/>
          <w:szCs w:val="24"/>
        </w:rPr>
      </w:pPr>
      <w:r>
        <w:rPr>
          <w:rFonts w:ascii="Times New Roman" w:hAnsi="Times New Roman"/>
          <w:sz w:val="24"/>
          <w:szCs w:val="24"/>
        </w:rPr>
        <w:lastRenderedPageBreak/>
        <w:t>Kaynak: Fettahlıoğlu ve Demir, 2014: 13.</w:t>
      </w:r>
    </w:p>
    <w:p w:rsidR="003A63C6" w:rsidRDefault="003A63C6" w:rsidP="003A63C6">
      <w:pPr>
        <w:spacing w:before="0" w:after="0"/>
        <w:ind w:firstLine="0"/>
        <w:jc w:val="both"/>
        <w:rPr>
          <w:rFonts w:ascii="Times New Roman" w:hAnsi="Times New Roman"/>
          <w:sz w:val="24"/>
          <w:szCs w:val="24"/>
        </w:rPr>
      </w:pPr>
    </w:p>
    <w:p w:rsidR="003A63C6" w:rsidRDefault="003A63C6" w:rsidP="003A63C6">
      <w:pPr>
        <w:spacing w:before="0" w:after="0"/>
        <w:ind w:firstLine="0"/>
        <w:jc w:val="both"/>
        <w:rPr>
          <w:rFonts w:ascii="Times New Roman" w:hAnsi="Times New Roman"/>
          <w:sz w:val="24"/>
          <w:szCs w:val="24"/>
        </w:rPr>
      </w:pPr>
      <w:r>
        <w:rPr>
          <w:rFonts w:ascii="Times New Roman" w:hAnsi="Times New Roman"/>
          <w:sz w:val="24"/>
          <w:szCs w:val="24"/>
        </w:rPr>
        <w:t>Çizelge 3'de değerlendirildiği gibi whistleblowing (</w:t>
      </w:r>
      <w:r w:rsidR="00362193">
        <w:rPr>
          <w:rFonts w:ascii="Times New Roman" w:hAnsi="Times New Roman"/>
          <w:sz w:val="24"/>
          <w:szCs w:val="24"/>
        </w:rPr>
        <w:t>Bilgi Uçurma</w:t>
      </w:r>
      <w:r>
        <w:rPr>
          <w:rFonts w:ascii="Times New Roman" w:hAnsi="Times New Roman"/>
          <w:sz w:val="24"/>
          <w:szCs w:val="24"/>
        </w:rPr>
        <w:t>) davranışına yönelik çalışmalar genel olarak örgüt iklimi ve iş ahlakı çerçevesinde yapılmaktadır. Bu araştırma demografik özelliklerin ilişkisini ortaya koyarak literatüre katkı sağlamayı amaçlamaktadır.</w:t>
      </w:r>
    </w:p>
    <w:p w:rsidR="003A63C6" w:rsidRPr="001408AC" w:rsidRDefault="003A63C6" w:rsidP="003A63C6">
      <w:pPr>
        <w:tabs>
          <w:tab w:val="left" w:pos="1971"/>
        </w:tabs>
        <w:spacing w:before="0" w:after="0"/>
        <w:ind w:firstLine="0"/>
        <w:jc w:val="both"/>
        <w:rPr>
          <w:rFonts w:ascii="Times New Roman" w:hAnsi="Times New Roman"/>
          <w:sz w:val="24"/>
          <w:szCs w:val="24"/>
        </w:rPr>
      </w:pPr>
    </w:p>
    <w:p w:rsidR="003A63C6" w:rsidRDefault="003A63C6" w:rsidP="003A63C6">
      <w:pPr>
        <w:spacing w:before="0" w:after="0"/>
        <w:ind w:firstLine="0"/>
        <w:jc w:val="both"/>
        <w:rPr>
          <w:rFonts w:ascii="Times New Roman" w:hAnsi="Times New Roman"/>
          <w:b/>
          <w:sz w:val="24"/>
          <w:szCs w:val="24"/>
        </w:rPr>
      </w:pPr>
      <w:r>
        <w:rPr>
          <w:rFonts w:ascii="Times New Roman" w:hAnsi="Times New Roman"/>
          <w:b/>
          <w:sz w:val="24"/>
          <w:szCs w:val="24"/>
        </w:rPr>
        <w:t>2.3. Demografik</w:t>
      </w:r>
      <w:r w:rsidRPr="00357927">
        <w:rPr>
          <w:rFonts w:ascii="Times New Roman" w:hAnsi="Times New Roman"/>
          <w:b/>
          <w:sz w:val="24"/>
          <w:szCs w:val="24"/>
        </w:rPr>
        <w:t xml:space="preserve"> Özelliklerin Whistleblowing</w:t>
      </w:r>
      <w:r>
        <w:rPr>
          <w:rFonts w:ascii="Times New Roman" w:hAnsi="Times New Roman"/>
          <w:b/>
          <w:sz w:val="24"/>
          <w:szCs w:val="24"/>
        </w:rPr>
        <w:t xml:space="preserve"> (Bilgi Uçurma)</w:t>
      </w:r>
      <w:r w:rsidRPr="00357927">
        <w:rPr>
          <w:rFonts w:ascii="Times New Roman" w:hAnsi="Times New Roman"/>
          <w:b/>
          <w:sz w:val="24"/>
          <w:szCs w:val="24"/>
        </w:rPr>
        <w:t xml:space="preserve"> Üzerindeki Etkileri</w:t>
      </w:r>
    </w:p>
    <w:p w:rsidR="003A63C6" w:rsidRDefault="003A63C6" w:rsidP="003A63C6">
      <w:pPr>
        <w:spacing w:before="0" w:after="0"/>
        <w:ind w:firstLine="0"/>
        <w:jc w:val="both"/>
        <w:rPr>
          <w:rFonts w:ascii="Times New Roman" w:hAnsi="Times New Roman"/>
          <w:b/>
          <w:sz w:val="24"/>
          <w:szCs w:val="24"/>
        </w:rPr>
      </w:pPr>
    </w:p>
    <w:p w:rsidR="003A63C6" w:rsidRDefault="003A63C6" w:rsidP="003A63C6">
      <w:pPr>
        <w:tabs>
          <w:tab w:val="left" w:pos="990"/>
          <w:tab w:val="center" w:pos="4819"/>
        </w:tabs>
        <w:spacing w:before="0" w:after="0"/>
        <w:ind w:firstLine="0"/>
        <w:jc w:val="both"/>
        <w:rPr>
          <w:rFonts w:ascii="Times New Roman" w:hAnsi="Times New Roman"/>
          <w:sz w:val="24"/>
          <w:szCs w:val="24"/>
        </w:rPr>
      </w:pPr>
      <w:r>
        <w:rPr>
          <w:rFonts w:ascii="Times New Roman" w:hAnsi="Times New Roman"/>
          <w:sz w:val="24"/>
          <w:szCs w:val="24"/>
        </w:rPr>
        <w:t xml:space="preserve">Cinsiyete yönelik ihbarcılık davranışı arasında bir ilişkinin olup olmadığına dair yapılan çalışmalarda kesin sonuçlara varılamamıştır. Örneğin Miceli ve ark. (2001) çalışmalarında erkek çalışanların ihbar etmeye daha eğimli olduğu </w:t>
      </w:r>
      <w:r w:rsidR="00362193">
        <w:rPr>
          <w:rFonts w:ascii="Times New Roman" w:hAnsi="Times New Roman"/>
          <w:sz w:val="24"/>
          <w:szCs w:val="24"/>
        </w:rPr>
        <w:t>sonucuna varmıştır. Benzer sonuca</w:t>
      </w:r>
      <w:r>
        <w:rPr>
          <w:rFonts w:ascii="Times New Roman" w:hAnsi="Times New Roman"/>
          <w:sz w:val="24"/>
          <w:szCs w:val="24"/>
        </w:rPr>
        <w:t xml:space="preserve"> Sims ve Keenan (1998) da ulaşmıştır. 2009 yılında Liyanarachchi ve Adler yaptıkları çalışmada, erkeklerin kadınlara göre yanlış yapılan davranışları ihbar anlamında bilgi uçurma davranışına daha yatkın oldukları sonucuna ulaşmıştır. Diğer yandan Bjorkelo ve ark. (2010) kadınların ilk kez gördükleri atik olmayan davranışı erkeklere göre ihbar etmelerinin daha mümkün olduğunu ortaya koymuştur. Buna karşın iki ya da daha fazla yanlış yapılan davranışın ihbar edilmesi ise kadınlardan daha fazla erkeklerde görülmektedir. </w:t>
      </w:r>
    </w:p>
    <w:p w:rsidR="003A63C6" w:rsidRDefault="003A63C6" w:rsidP="003A63C6">
      <w:pPr>
        <w:tabs>
          <w:tab w:val="left" w:pos="990"/>
          <w:tab w:val="center" w:pos="4819"/>
        </w:tabs>
        <w:spacing w:before="0" w:after="0"/>
        <w:ind w:firstLine="0"/>
        <w:jc w:val="both"/>
        <w:rPr>
          <w:rFonts w:ascii="Times New Roman" w:hAnsi="Times New Roman"/>
          <w:sz w:val="24"/>
          <w:szCs w:val="24"/>
        </w:rPr>
      </w:pPr>
    </w:p>
    <w:p w:rsidR="003A63C6" w:rsidRDefault="003A63C6" w:rsidP="003A63C6">
      <w:pPr>
        <w:tabs>
          <w:tab w:val="left" w:pos="990"/>
          <w:tab w:val="center" w:pos="4819"/>
        </w:tabs>
        <w:spacing w:before="0" w:after="0"/>
        <w:ind w:firstLine="0"/>
        <w:jc w:val="both"/>
        <w:rPr>
          <w:rFonts w:ascii="Times New Roman" w:hAnsi="Times New Roman"/>
          <w:sz w:val="24"/>
          <w:szCs w:val="24"/>
        </w:rPr>
      </w:pPr>
      <w:r>
        <w:rPr>
          <w:rFonts w:ascii="Times New Roman" w:hAnsi="Times New Roman"/>
          <w:sz w:val="24"/>
          <w:szCs w:val="24"/>
        </w:rPr>
        <w:t>Aksi yönde sonuçları ortaya koyan çalışmalar</w:t>
      </w:r>
      <w:r w:rsidR="00362193">
        <w:rPr>
          <w:rFonts w:ascii="Times New Roman" w:hAnsi="Times New Roman"/>
          <w:sz w:val="24"/>
          <w:szCs w:val="24"/>
        </w:rPr>
        <w:t xml:space="preserve"> </w:t>
      </w:r>
      <w:r>
        <w:rPr>
          <w:rFonts w:ascii="Times New Roman" w:hAnsi="Times New Roman"/>
          <w:sz w:val="24"/>
          <w:szCs w:val="24"/>
        </w:rPr>
        <w:t>da mevcuttur. Örneğin Mesmer-Magnus ve Viswesvaran (2005), Rothchild ve Niethe (1999) çalışmalarında kadınların erkeklere oranla ihbarcılık davranışına daha yatkın olduklarını ortaya koymuşlardır.</w:t>
      </w:r>
      <w:r w:rsidR="00362193">
        <w:rPr>
          <w:rFonts w:ascii="Times New Roman" w:hAnsi="Times New Roman"/>
          <w:sz w:val="24"/>
          <w:szCs w:val="24"/>
        </w:rPr>
        <w:t xml:space="preserve"> </w:t>
      </w:r>
      <w:r>
        <w:rPr>
          <w:rFonts w:ascii="Times New Roman" w:hAnsi="Times New Roman"/>
          <w:sz w:val="24"/>
          <w:szCs w:val="24"/>
        </w:rPr>
        <w:t>Hunt (2010) bu durumu, etik anlamda yaşanan sorunlar arttığında kadınların daha fazla adım atmak istemelerine bağlamaktadır. Bunun nedeni ise erkek egemen ağın bir parçası olmamalarından kaynaklanan farklılıktır. Hunt (2010) bu durumu kadın ve erkeklerin farklı değer sistemlerine sahip olmasına bağlamaktadır. Kadınlar kendilerine ait farklı ağlara sahiptir. Kadınların çoğunluğu örgütlerdeki erkek egemen ağlara dâhil olmayı arzu ederken, erkekler kadınların olduğu ağlara dâhil olmak istememektedir. Erkek baskın örgütlerdeki dengesiz güç ilişkileri de, sosyal durum için bir anahtardır. Kadınlar çalıştıkları örgüte daha sıkı bağlı olmakla birlikte, yapılan yanlışlarla yüzleşmeleri de daha kolay olmaktadır (Hunt, 2010: 4). Rapperpot (2008) ise bilgi uçurucuların kadın ağırlıklı olmasını, kadınların dürüstlük anlamında erkeklerden daha büyük değerlere sahip olmasına bağlamaktadır.</w:t>
      </w:r>
      <w:r w:rsidR="00362193">
        <w:rPr>
          <w:rFonts w:ascii="Times New Roman" w:hAnsi="Times New Roman"/>
          <w:sz w:val="24"/>
          <w:szCs w:val="24"/>
        </w:rPr>
        <w:t xml:space="preserve"> Kaplan ve ark. </w:t>
      </w:r>
      <w:r>
        <w:rPr>
          <w:rFonts w:ascii="Times New Roman" w:hAnsi="Times New Roman"/>
          <w:sz w:val="24"/>
          <w:szCs w:val="24"/>
        </w:rPr>
        <w:t xml:space="preserve">da (2009), kadınların yanlış yapılan davranışların raporlanması konusunda algılanan kişisel maliyetten kaçındığını ortaya koymuştur. Kadınlar kişisel maliyeti daha az olan anonim ihbar kanallarını daha fazla tercih etmektedir. Keil ve ark. da (2010) kadınların, yanlış yapılan davranışları erkeklerden daha fazla ihbar etmeye meyilli olduklarını ortaya koymuştur. </w:t>
      </w:r>
    </w:p>
    <w:p w:rsidR="003A63C6" w:rsidRDefault="003A63C6" w:rsidP="003A63C6">
      <w:pPr>
        <w:tabs>
          <w:tab w:val="left" w:pos="990"/>
          <w:tab w:val="center" w:pos="4819"/>
        </w:tabs>
        <w:spacing w:before="0" w:after="0"/>
        <w:ind w:firstLine="0"/>
        <w:jc w:val="both"/>
        <w:rPr>
          <w:rFonts w:ascii="Times New Roman" w:hAnsi="Times New Roman"/>
          <w:sz w:val="24"/>
          <w:szCs w:val="24"/>
        </w:rPr>
      </w:pPr>
    </w:p>
    <w:p w:rsidR="003A63C6" w:rsidRDefault="003A63C6" w:rsidP="003A63C6">
      <w:pPr>
        <w:tabs>
          <w:tab w:val="left" w:pos="990"/>
          <w:tab w:val="center" w:pos="4819"/>
        </w:tabs>
        <w:spacing w:before="0" w:after="0"/>
        <w:ind w:firstLine="0"/>
        <w:jc w:val="both"/>
        <w:rPr>
          <w:rFonts w:ascii="Times New Roman" w:hAnsi="Times New Roman"/>
          <w:sz w:val="24"/>
          <w:szCs w:val="24"/>
        </w:rPr>
      </w:pPr>
      <w:r>
        <w:rPr>
          <w:rFonts w:ascii="Times New Roman" w:hAnsi="Times New Roman"/>
          <w:sz w:val="24"/>
          <w:szCs w:val="24"/>
        </w:rPr>
        <w:t>Seifert (2006) ise, k</w:t>
      </w:r>
      <w:r w:rsidRPr="005E2D3F">
        <w:rPr>
          <w:rFonts w:ascii="Times New Roman" w:hAnsi="Times New Roman"/>
          <w:sz w:val="24"/>
          <w:szCs w:val="24"/>
        </w:rPr>
        <w:t>adın katılımcılar</w:t>
      </w:r>
      <w:r>
        <w:rPr>
          <w:rFonts w:ascii="Times New Roman" w:hAnsi="Times New Roman"/>
          <w:sz w:val="24"/>
          <w:szCs w:val="24"/>
        </w:rPr>
        <w:t>ın</w:t>
      </w:r>
      <w:r w:rsidRPr="005E2D3F">
        <w:rPr>
          <w:rFonts w:ascii="Times New Roman" w:hAnsi="Times New Roman"/>
          <w:sz w:val="24"/>
          <w:szCs w:val="24"/>
        </w:rPr>
        <w:t xml:space="preserve"> algılanan bilginin uçurulması konusunda</w:t>
      </w:r>
      <w:r>
        <w:rPr>
          <w:rFonts w:ascii="Times New Roman" w:hAnsi="Times New Roman"/>
          <w:sz w:val="24"/>
          <w:szCs w:val="24"/>
        </w:rPr>
        <w:t xml:space="preserve"> daha olumlu bir görüşe sahip olduğunu ortaya koymuştur</w:t>
      </w:r>
      <w:r w:rsidRPr="005E2D3F">
        <w:rPr>
          <w:rFonts w:ascii="Times New Roman" w:hAnsi="Times New Roman"/>
          <w:sz w:val="24"/>
          <w:szCs w:val="24"/>
        </w:rPr>
        <w:t>.</w:t>
      </w:r>
      <w:r>
        <w:rPr>
          <w:rFonts w:ascii="Times New Roman" w:hAnsi="Times New Roman"/>
          <w:sz w:val="24"/>
          <w:szCs w:val="24"/>
        </w:rPr>
        <w:t xml:space="preserve"> Seifert’in araştırmasına göre kadın iç denetçilerin </w:t>
      </w:r>
      <w:r w:rsidR="00362193">
        <w:rPr>
          <w:rFonts w:ascii="Times New Roman" w:hAnsi="Times New Roman"/>
          <w:sz w:val="24"/>
          <w:szCs w:val="24"/>
        </w:rPr>
        <w:t>%</w:t>
      </w:r>
      <w:r>
        <w:rPr>
          <w:rFonts w:ascii="Times New Roman" w:hAnsi="Times New Roman"/>
          <w:sz w:val="24"/>
          <w:szCs w:val="24"/>
        </w:rPr>
        <w:t xml:space="preserve"> 53’ü, kadın hesap uzmanlarının </w:t>
      </w:r>
      <w:r w:rsidR="00362193">
        <w:rPr>
          <w:rFonts w:ascii="Times New Roman" w:hAnsi="Times New Roman"/>
          <w:sz w:val="24"/>
          <w:szCs w:val="24"/>
        </w:rPr>
        <w:t>%</w:t>
      </w:r>
      <w:r>
        <w:rPr>
          <w:rFonts w:ascii="Times New Roman" w:hAnsi="Times New Roman"/>
          <w:sz w:val="24"/>
          <w:szCs w:val="24"/>
        </w:rPr>
        <w:t xml:space="preserve"> 48’i bilgi uçurmaya daha olumlu yaklaşmaktadır. </w:t>
      </w:r>
      <w:r w:rsidRPr="005E2D3F">
        <w:rPr>
          <w:rFonts w:ascii="Times New Roman" w:hAnsi="Times New Roman"/>
          <w:sz w:val="24"/>
          <w:szCs w:val="24"/>
        </w:rPr>
        <w:t xml:space="preserve"> Erkek katılımcılarda ise daha yüksek pozisyonlarda olanlar adil bilgi uçurma davranışına olumlu yaklaşmaktadır. </w:t>
      </w:r>
      <w:r>
        <w:rPr>
          <w:rFonts w:ascii="Times New Roman" w:hAnsi="Times New Roman"/>
          <w:sz w:val="24"/>
          <w:szCs w:val="24"/>
        </w:rPr>
        <w:t>Ancak yapılan araştırmada, kadın ve erkek hesap uzmanı ve iç denetçilerde cinsiyet anlamında anlamlı bir fark bulunmamıştır.</w:t>
      </w:r>
      <w:r w:rsidR="00362193">
        <w:rPr>
          <w:rFonts w:ascii="Times New Roman" w:hAnsi="Times New Roman"/>
          <w:sz w:val="24"/>
          <w:szCs w:val="24"/>
        </w:rPr>
        <w:t xml:space="preserve"> </w:t>
      </w:r>
      <w:r>
        <w:rPr>
          <w:rFonts w:ascii="Times New Roman" w:hAnsi="Times New Roman"/>
          <w:sz w:val="24"/>
          <w:szCs w:val="24"/>
        </w:rPr>
        <w:t xml:space="preserve">Benzer şekilde Cassematis ve Wortley (2013) Avustralya’da kamu sektöründe bilgi uçurucuların cinsiyetleri ile </w:t>
      </w:r>
      <w:r w:rsidR="00362193">
        <w:rPr>
          <w:rFonts w:ascii="Times New Roman" w:hAnsi="Times New Roman"/>
          <w:sz w:val="24"/>
          <w:szCs w:val="24"/>
        </w:rPr>
        <w:t>ilgili yaptıkları çalışma</w:t>
      </w:r>
      <w:r>
        <w:rPr>
          <w:rFonts w:ascii="Times New Roman" w:hAnsi="Times New Roman"/>
          <w:sz w:val="24"/>
          <w:szCs w:val="24"/>
        </w:rPr>
        <w:t>da, cinsiyetler arasında anlamlı bir fark bulamamışlardır.</w:t>
      </w:r>
    </w:p>
    <w:p w:rsidR="00362193" w:rsidRDefault="00362193" w:rsidP="003A63C6">
      <w:pPr>
        <w:tabs>
          <w:tab w:val="left" w:pos="990"/>
          <w:tab w:val="center" w:pos="4819"/>
        </w:tabs>
        <w:spacing w:before="0" w:after="0"/>
        <w:ind w:firstLine="0"/>
        <w:jc w:val="both"/>
        <w:rPr>
          <w:rFonts w:ascii="Times New Roman" w:hAnsi="Times New Roman"/>
          <w:sz w:val="24"/>
          <w:szCs w:val="24"/>
        </w:rPr>
      </w:pPr>
    </w:p>
    <w:p w:rsidR="003A63C6" w:rsidRDefault="003A63C6" w:rsidP="003A63C6">
      <w:pPr>
        <w:tabs>
          <w:tab w:val="left" w:pos="990"/>
          <w:tab w:val="center" w:pos="4819"/>
        </w:tabs>
        <w:spacing w:before="0" w:after="0"/>
        <w:ind w:firstLine="0"/>
        <w:jc w:val="both"/>
        <w:rPr>
          <w:rFonts w:ascii="Times New Roman" w:hAnsi="Times New Roman"/>
          <w:sz w:val="24"/>
          <w:szCs w:val="24"/>
        </w:rPr>
      </w:pPr>
      <w:r>
        <w:rPr>
          <w:rFonts w:ascii="Times New Roman" w:hAnsi="Times New Roman"/>
          <w:sz w:val="24"/>
          <w:szCs w:val="24"/>
        </w:rPr>
        <w:lastRenderedPageBreak/>
        <w:t>Yaş ve ihbarcılık davranışı üzerine gerçekleştirilen çalışmalarda yaşlı bireylerin gençlere göre yaşadıkları ya da tanık oldukları suistimal ya da yolsuzluk davranışlarını daha kolaylıkla dile getirdikleri görülmüştür. Diğer yandan Brennan ve Kelly'nin (2007) stajyer denetçilerin bilgi uçurması üzerine yaptığı çalışmasında, y</w:t>
      </w:r>
      <w:r w:rsidRPr="00337DCA">
        <w:rPr>
          <w:rFonts w:ascii="Times New Roman" w:hAnsi="Times New Roman"/>
          <w:sz w:val="24"/>
          <w:szCs w:val="24"/>
        </w:rPr>
        <w:t>anlış yapılan uygulamaları rapor</w:t>
      </w:r>
      <w:r>
        <w:rPr>
          <w:rFonts w:ascii="Times New Roman" w:hAnsi="Times New Roman"/>
          <w:sz w:val="24"/>
          <w:szCs w:val="24"/>
        </w:rPr>
        <w:t xml:space="preserve">lama konusundaki tutumlarda </w:t>
      </w:r>
      <w:r w:rsidRPr="00337DCA">
        <w:rPr>
          <w:rFonts w:ascii="Times New Roman" w:hAnsi="Times New Roman"/>
          <w:sz w:val="24"/>
          <w:szCs w:val="24"/>
        </w:rPr>
        <w:t>25 yaşın üzerindeki stajyerlerde dışsal anlamda raporlama isteği azal</w:t>
      </w:r>
      <w:r>
        <w:rPr>
          <w:rFonts w:ascii="Times New Roman" w:hAnsi="Times New Roman"/>
          <w:sz w:val="24"/>
          <w:szCs w:val="24"/>
        </w:rPr>
        <w:t>dığı görülmüştür. Bu durumu daha genç yaşlarda örgütsel bağlılık henüz gelişmediği için dışsal bilgi uçurmaya yatkın olunması şeklinde yorumlanabilir. Goldman (2001) ise, bilgi uçur</w:t>
      </w:r>
      <w:r w:rsidR="00604C53">
        <w:rPr>
          <w:rFonts w:ascii="Times New Roman" w:hAnsi="Times New Roman"/>
          <w:sz w:val="24"/>
          <w:szCs w:val="24"/>
        </w:rPr>
        <w:t>ma ve örgütsel adalet duygusunu</w:t>
      </w:r>
      <w:r>
        <w:rPr>
          <w:rFonts w:ascii="Times New Roman" w:hAnsi="Times New Roman"/>
          <w:sz w:val="24"/>
          <w:szCs w:val="24"/>
        </w:rPr>
        <w:t xml:space="preserve"> yaş ile ilişkilendirmiştir. Buna göre, yaşlı çalışanlar yanlış yapılan davranışların adil olmadığı düşüncesi ile gençlere göre bilgi uçurma davranışı</w:t>
      </w:r>
      <w:r w:rsidR="00725B72">
        <w:rPr>
          <w:rFonts w:ascii="Times New Roman" w:hAnsi="Times New Roman"/>
          <w:sz w:val="24"/>
          <w:szCs w:val="24"/>
        </w:rPr>
        <w:t>nı</w:t>
      </w:r>
      <w:r>
        <w:rPr>
          <w:rFonts w:ascii="Times New Roman" w:hAnsi="Times New Roman"/>
          <w:sz w:val="24"/>
          <w:szCs w:val="24"/>
        </w:rPr>
        <w:t xml:space="preserve"> daha fazla göstermektedir. Rothschild ve Miethe'nin (1999) araştırmasına göre, içsel ihbar kanalını kullananların </w:t>
      </w:r>
      <w:r w:rsidR="00725B72">
        <w:rPr>
          <w:rFonts w:ascii="Times New Roman" w:hAnsi="Times New Roman"/>
          <w:sz w:val="24"/>
          <w:szCs w:val="24"/>
        </w:rPr>
        <w:t>%</w:t>
      </w:r>
      <w:r>
        <w:rPr>
          <w:rFonts w:ascii="Times New Roman" w:hAnsi="Times New Roman"/>
          <w:sz w:val="24"/>
          <w:szCs w:val="24"/>
        </w:rPr>
        <w:t xml:space="preserve"> 38'i</w:t>
      </w:r>
      <w:r w:rsidR="00725B72">
        <w:rPr>
          <w:rFonts w:ascii="Times New Roman" w:hAnsi="Times New Roman"/>
          <w:sz w:val="24"/>
          <w:szCs w:val="24"/>
        </w:rPr>
        <w:t>nin</w:t>
      </w:r>
      <w:r>
        <w:rPr>
          <w:rFonts w:ascii="Times New Roman" w:hAnsi="Times New Roman"/>
          <w:sz w:val="24"/>
          <w:szCs w:val="24"/>
        </w:rPr>
        <w:t xml:space="preserve">, dışsal bilgi kanalını kullananların </w:t>
      </w:r>
      <w:r w:rsidR="00725B72">
        <w:rPr>
          <w:rFonts w:ascii="Times New Roman" w:hAnsi="Times New Roman"/>
          <w:sz w:val="24"/>
          <w:szCs w:val="24"/>
        </w:rPr>
        <w:t>%</w:t>
      </w:r>
      <w:r>
        <w:rPr>
          <w:rFonts w:ascii="Times New Roman" w:hAnsi="Times New Roman"/>
          <w:sz w:val="24"/>
          <w:szCs w:val="24"/>
        </w:rPr>
        <w:t xml:space="preserve"> 21'i</w:t>
      </w:r>
      <w:r w:rsidR="00725B72">
        <w:rPr>
          <w:rFonts w:ascii="Times New Roman" w:hAnsi="Times New Roman"/>
          <w:sz w:val="24"/>
          <w:szCs w:val="24"/>
        </w:rPr>
        <w:t>nin</w:t>
      </w:r>
      <w:r>
        <w:rPr>
          <w:rFonts w:ascii="Times New Roman" w:hAnsi="Times New Roman"/>
          <w:sz w:val="24"/>
          <w:szCs w:val="24"/>
        </w:rPr>
        <w:t xml:space="preserve">, özel sektörde çalışanların </w:t>
      </w:r>
      <w:r w:rsidR="00725B72">
        <w:rPr>
          <w:rFonts w:ascii="Times New Roman" w:hAnsi="Times New Roman"/>
          <w:sz w:val="24"/>
          <w:szCs w:val="24"/>
        </w:rPr>
        <w:t>%</w:t>
      </w:r>
      <w:r>
        <w:rPr>
          <w:rFonts w:ascii="Times New Roman" w:hAnsi="Times New Roman"/>
          <w:sz w:val="24"/>
          <w:szCs w:val="24"/>
        </w:rPr>
        <w:t xml:space="preserve"> 39'u</w:t>
      </w:r>
      <w:r w:rsidR="00725B72">
        <w:rPr>
          <w:rFonts w:ascii="Times New Roman" w:hAnsi="Times New Roman"/>
          <w:sz w:val="24"/>
          <w:szCs w:val="24"/>
        </w:rPr>
        <w:t>nun</w:t>
      </w:r>
      <w:r>
        <w:rPr>
          <w:rFonts w:ascii="Times New Roman" w:hAnsi="Times New Roman"/>
          <w:sz w:val="24"/>
          <w:szCs w:val="24"/>
        </w:rPr>
        <w:t xml:space="preserve"> ve kamu sektöründe çalışanların </w:t>
      </w:r>
      <w:r w:rsidR="00725B72">
        <w:rPr>
          <w:rFonts w:ascii="Times New Roman" w:hAnsi="Times New Roman"/>
          <w:sz w:val="24"/>
          <w:szCs w:val="24"/>
        </w:rPr>
        <w:t>%</w:t>
      </w:r>
      <w:r>
        <w:rPr>
          <w:rFonts w:ascii="Times New Roman" w:hAnsi="Times New Roman"/>
          <w:sz w:val="24"/>
          <w:szCs w:val="24"/>
        </w:rPr>
        <w:t xml:space="preserve"> 20'si</w:t>
      </w:r>
      <w:r w:rsidR="00725B72">
        <w:rPr>
          <w:rFonts w:ascii="Times New Roman" w:hAnsi="Times New Roman"/>
          <w:sz w:val="24"/>
          <w:szCs w:val="24"/>
        </w:rPr>
        <w:t>nin 40 yaşın</w:t>
      </w:r>
      <w:r>
        <w:rPr>
          <w:rFonts w:ascii="Times New Roman" w:hAnsi="Times New Roman"/>
          <w:sz w:val="24"/>
          <w:szCs w:val="24"/>
        </w:rPr>
        <w:t xml:space="preserve"> altında olduğu ortaya konulmuştur.</w:t>
      </w:r>
    </w:p>
    <w:p w:rsidR="003A63C6" w:rsidRDefault="003A63C6" w:rsidP="003A63C6">
      <w:pPr>
        <w:tabs>
          <w:tab w:val="left" w:pos="990"/>
          <w:tab w:val="center" w:pos="4819"/>
        </w:tabs>
        <w:spacing w:before="0" w:after="0"/>
        <w:ind w:firstLine="0"/>
        <w:jc w:val="both"/>
        <w:rPr>
          <w:rFonts w:ascii="Times New Roman" w:hAnsi="Times New Roman"/>
          <w:sz w:val="24"/>
          <w:szCs w:val="24"/>
        </w:rPr>
      </w:pPr>
    </w:p>
    <w:p w:rsidR="003A63C6" w:rsidRDefault="003A63C6" w:rsidP="003A63C6">
      <w:pPr>
        <w:tabs>
          <w:tab w:val="left" w:pos="990"/>
          <w:tab w:val="center" w:pos="4819"/>
        </w:tabs>
        <w:spacing w:before="0" w:after="0"/>
        <w:ind w:firstLine="0"/>
        <w:jc w:val="both"/>
        <w:rPr>
          <w:rFonts w:ascii="Times New Roman" w:hAnsi="Times New Roman"/>
          <w:sz w:val="24"/>
          <w:szCs w:val="24"/>
        </w:rPr>
      </w:pPr>
      <w:r>
        <w:rPr>
          <w:rFonts w:ascii="Times New Roman" w:hAnsi="Times New Roman"/>
          <w:sz w:val="24"/>
          <w:szCs w:val="24"/>
        </w:rPr>
        <w:t>Araştırmalar ihbar davranışının kıdeme göre farklılaşmadığını ortaya koymuştur (Skivenes ve Trygstad, 2010: 1071; Cassematis ve Wortley, 2013: 626). Ancak kıdem süresi ve ihbarcılık davranışı arasında bir ilişki bulunduğunu gösteren araştırmalar</w:t>
      </w:r>
      <w:r w:rsidR="00725B72">
        <w:rPr>
          <w:rFonts w:ascii="Times New Roman" w:hAnsi="Times New Roman"/>
          <w:sz w:val="24"/>
          <w:szCs w:val="24"/>
        </w:rPr>
        <w:t xml:space="preserve"> </w:t>
      </w:r>
      <w:r>
        <w:rPr>
          <w:rFonts w:ascii="Times New Roman" w:hAnsi="Times New Roman"/>
          <w:sz w:val="24"/>
          <w:szCs w:val="24"/>
        </w:rPr>
        <w:t xml:space="preserve">da bulunmaktadır. Kıdem süresi arttıkça çalışanların ihbar davranışı göstereceği düşünülmektedir. Kıdem süresi özellikle iç ve dış ihbar kanallarını kullanma anlamında farklılık göstermektedir. Kıdemi az olan çalışanlar çalıştıkları kurumu benimsemedikleri için ihbarcılık davranışını dış kanallara yapmaktadır. Buna karşılık kıdemi fazla olan çalışanların iç kanalları kullanmaya daha yatkın oldukları görülmüştür (Kaptein, 2011: 525, Zamantılı Nayır, 2012: 52). </w:t>
      </w:r>
    </w:p>
    <w:p w:rsidR="003A63C6" w:rsidRDefault="003A63C6" w:rsidP="003A63C6">
      <w:pPr>
        <w:tabs>
          <w:tab w:val="left" w:pos="990"/>
          <w:tab w:val="center" w:pos="4819"/>
        </w:tabs>
        <w:spacing w:before="0" w:after="0"/>
        <w:ind w:firstLine="0"/>
        <w:jc w:val="both"/>
        <w:rPr>
          <w:rFonts w:ascii="Times New Roman" w:hAnsi="Times New Roman"/>
          <w:sz w:val="24"/>
          <w:szCs w:val="24"/>
        </w:rPr>
      </w:pPr>
    </w:p>
    <w:p w:rsidR="003A63C6" w:rsidRDefault="003A63C6" w:rsidP="003A63C6">
      <w:pPr>
        <w:tabs>
          <w:tab w:val="left" w:pos="990"/>
          <w:tab w:val="center" w:pos="4819"/>
        </w:tabs>
        <w:spacing w:before="0" w:after="0"/>
        <w:ind w:firstLine="0"/>
        <w:jc w:val="both"/>
        <w:rPr>
          <w:rFonts w:ascii="Times New Roman" w:hAnsi="Times New Roman"/>
          <w:sz w:val="24"/>
          <w:szCs w:val="24"/>
        </w:rPr>
      </w:pPr>
      <w:r>
        <w:rPr>
          <w:rFonts w:ascii="Times New Roman" w:hAnsi="Times New Roman"/>
          <w:sz w:val="24"/>
          <w:szCs w:val="24"/>
        </w:rPr>
        <w:t>Eğitim düzeyi ve ihbarcılık davranışı arasında doğrudan bir ilişki bulunmamaktadır. Ancak eğitim düzeyi yüksek ve bulundukları örgütlerde yüksek pozisyonlarda bulunan kişiler ihbarda bulunmaya daha fazla yatkındır (Mesmer-Viswesvaran, 2005: 289). Diğer yandan eğitim düzeyi</w:t>
      </w:r>
      <w:r w:rsidR="0022225C">
        <w:rPr>
          <w:rFonts w:ascii="Times New Roman" w:hAnsi="Times New Roman"/>
          <w:sz w:val="24"/>
          <w:szCs w:val="24"/>
        </w:rPr>
        <w:t>nin</w:t>
      </w:r>
      <w:r>
        <w:rPr>
          <w:rFonts w:ascii="Times New Roman" w:hAnsi="Times New Roman"/>
          <w:sz w:val="24"/>
          <w:szCs w:val="24"/>
        </w:rPr>
        <w:t xml:space="preserve"> bireylerde daha fazla farkındalık oluşturduğu ve ihbarcılık davranışı ile ilişkili olduğu da belirtilmektedir (Sims ve Keenan, 1998: 413, Brewer ve Selden, 1998: 433). Medeni durum ve ihbarcılık davranışı arasındaki ilişkide ise evli olan çalışanların ihbarcılığa  daha yatkın olduğu görülmüştür. Barton (1995)'e göre, ihbar davranışını gösterenler evli ve orta yaşlı bireylerdir. Rothschild ve Miethe'nin (1999) araştırmasına göre, içsel ihbar kanalını kullananların </w:t>
      </w:r>
      <w:r w:rsidR="0022225C">
        <w:rPr>
          <w:rFonts w:ascii="Times New Roman" w:hAnsi="Times New Roman"/>
          <w:sz w:val="24"/>
          <w:szCs w:val="24"/>
        </w:rPr>
        <w:t>%</w:t>
      </w:r>
      <w:r>
        <w:rPr>
          <w:rFonts w:ascii="Times New Roman" w:hAnsi="Times New Roman"/>
          <w:sz w:val="24"/>
          <w:szCs w:val="24"/>
        </w:rPr>
        <w:t xml:space="preserve"> 65'i</w:t>
      </w:r>
      <w:r w:rsidR="0022225C">
        <w:rPr>
          <w:rFonts w:ascii="Times New Roman" w:hAnsi="Times New Roman"/>
          <w:sz w:val="24"/>
          <w:szCs w:val="24"/>
        </w:rPr>
        <w:t>nin</w:t>
      </w:r>
      <w:r>
        <w:rPr>
          <w:rFonts w:ascii="Times New Roman" w:hAnsi="Times New Roman"/>
          <w:sz w:val="24"/>
          <w:szCs w:val="24"/>
        </w:rPr>
        <w:t xml:space="preserve">, dışsal ihbar kanalını kullananların </w:t>
      </w:r>
      <w:r w:rsidR="0022225C">
        <w:rPr>
          <w:rFonts w:ascii="Times New Roman" w:hAnsi="Times New Roman"/>
          <w:sz w:val="24"/>
          <w:szCs w:val="24"/>
        </w:rPr>
        <w:t>%</w:t>
      </w:r>
      <w:r>
        <w:rPr>
          <w:rFonts w:ascii="Times New Roman" w:hAnsi="Times New Roman"/>
          <w:sz w:val="24"/>
          <w:szCs w:val="24"/>
        </w:rPr>
        <w:t xml:space="preserve"> 66'sı</w:t>
      </w:r>
      <w:r w:rsidR="0022225C">
        <w:rPr>
          <w:rFonts w:ascii="Times New Roman" w:hAnsi="Times New Roman"/>
          <w:sz w:val="24"/>
          <w:szCs w:val="24"/>
        </w:rPr>
        <w:t>nın</w:t>
      </w:r>
      <w:r>
        <w:rPr>
          <w:rFonts w:ascii="Times New Roman" w:hAnsi="Times New Roman"/>
          <w:sz w:val="24"/>
          <w:szCs w:val="24"/>
        </w:rPr>
        <w:t xml:space="preserve">, özel sektör çalışanlarının </w:t>
      </w:r>
      <w:r w:rsidR="0022225C">
        <w:rPr>
          <w:rFonts w:ascii="Times New Roman" w:hAnsi="Times New Roman"/>
          <w:sz w:val="24"/>
          <w:szCs w:val="24"/>
        </w:rPr>
        <w:t>%</w:t>
      </w:r>
      <w:r>
        <w:rPr>
          <w:rFonts w:ascii="Times New Roman" w:hAnsi="Times New Roman"/>
          <w:sz w:val="24"/>
          <w:szCs w:val="24"/>
        </w:rPr>
        <w:t xml:space="preserve"> 74'ü</w:t>
      </w:r>
      <w:r w:rsidR="0022225C">
        <w:rPr>
          <w:rFonts w:ascii="Times New Roman" w:hAnsi="Times New Roman"/>
          <w:sz w:val="24"/>
          <w:szCs w:val="24"/>
        </w:rPr>
        <w:t>nün</w:t>
      </w:r>
      <w:r>
        <w:rPr>
          <w:rFonts w:ascii="Times New Roman" w:hAnsi="Times New Roman"/>
          <w:sz w:val="24"/>
          <w:szCs w:val="24"/>
        </w:rPr>
        <w:t xml:space="preserve"> ve kamu sektörü çalışanlarının </w:t>
      </w:r>
      <w:r w:rsidR="0022225C">
        <w:rPr>
          <w:rFonts w:ascii="Times New Roman" w:hAnsi="Times New Roman"/>
          <w:sz w:val="24"/>
          <w:szCs w:val="24"/>
        </w:rPr>
        <w:t>%</w:t>
      </w:r>
      <w:r>
        <w:rPr>
          <w:rFonts w:ascii="Times New Roman" w:hAnsi="Times New Roman"/>
          <w:sz w:val="24"/>
          <w:szCs w:val="24"/>
        </w:rPr>
        <w:t xml:space="preserve"> 63'ü</w:t>
      </w:r>
      <w:r w:rsidR="0022225C">
        <w:rPr>
          <w:rFonts w:ascii="Times New Roman" w:hAnsi="Times New Roman"/>
          <w:sz w:val="24"/>
          <w:szCs w:val="24"/>
        </w:rPr>
        <w:t>nün</w:t>
      </w:r>
      <w:r>
        <w:rPr>
          <w:rFonts w:ascii="Times New Roman" w:hAnsi="Times New Roman"/>
          <w:sz w:val="24"/>
          <w:szCs w:val="24"/>
        </w:rPr>
        <w:t xml:space="preserve"> evli </w:t>
      </w:r>
      <w:r w:rsidR="00E111B3">
        <w:rPr>
          <w:rFonts w:ascii="Times New Roman" w:hAnsi="Times New Roman"/>
          <w:sz w:val="24"/>
          <w:szCs w:val="24"/>
        </w:rPr>
        <w:t xml:space="preserve">olduğu ve </w:t>
      </w:r>
      <w:r>
        <w:rPr>
          <w:rFonts w:ascii="Times New Roman" w:hAnsi="Times New Roman"/>
          <w:sz w:val="24"/>
          <w:szCs w:val="24"/>
        </w:rPr>
        <w:t xml:space="preserve">bilgi uçurma davranışı </w:t>
      </w:r>
      <w:r w:rsidR="00E111B3">
        <w:rPr>
          <w:rFonts w:ascii="Times New Roman" w:hAnsi="Times New Roman"/>
          <w:sz w:val="24"/>
          <w:szCs w:val="24"/>
        </w:rPr>
        <w:t>sergilediği görülmüştür.</w:t>
      </w:r>
      <w:r>
        <w:rPr>
          <w:rFonts w:ascii="Times New Roman" w:hAnsi="Times New Roman"/>
          <w:sz w:val="24"/>
          <w:szCs w:val="24"/>
        </w:rPr>
        <w:t xml:space="preserve"> </w:t>
      </w:r>
    </w:p>
    <w:p w:rsidR="003A63C6" w:rsidRDefault="003A63C6" w:rsidP="003A63C6">
      <w:pPr>
        <w:tabs>
          <w:tab w:val="left" w:pos="990"/>
          <w:tab w:val="center" w:pos="4819"/>
        </w:tabs>
        <w:spacing w:before="0" w:after="0"/>
        <w:ind w:firstLine="0"/>
        <w:jc w:val="left"/>
        <w:rPr>
          <w:rFonts w:ascii="Times New Roman" w:hAnsi="Times New Roman"/>
          <w:sz w:val="24"/>
          <w:szCs w:val="24"/>
        </w:rPr>
      </w:pPr>
    </w:p>
    <w:p w:rsidR="003A63C6" w:rsidRDefault="003A63C6" w:rsidP="003A63C6">
      <w:pPr>
        <w:tabs>
          <w:tab w:val="left" w:pos="990"/>
          <w:tab w:val="center" w:pos="4819"/>
        </w:tabs>
        <w:spacing w:before="0" w:after="0"/>
        <w:ind w:firstLine="0"/>
        <w:jc w:val="left"/>
        <w:rPr>
          <w:rFonts w:ascii="Times New Roman" w:hAnsi="Times New Roman"/>
          <w:b/>
          <w:sz w:val="24"/>
          <w:szCs w:val="24"/>
        </w:rPr>
      </w:pPr>
      <w:r>
        <w:rPr>
          <w:rFonts w:ascii="Times New Roman" w:hAnsi="Times New Roman"/>
          <w:b/>
          <w:sz w:val="24"/>
          <w:szCs w:val="24"/>
        </w:rPr>
        <w:t>3. YÖNTEM</w:t>
      </w:r>
    </w:p>
    <w:p w:rsidR="003A63C6" w:rsidRDefault="003A63C6" w:rsidP="003A63C6">
      <w:pPr>
        <w:tabs>
          <w:tab w:val="left" w:pos="7560"/>
        </w:tabs>
        <w:spacing w:before="0" w:after="0"/>
        <w:ind w:firstLine="0"/>
        <w:jc w:val="left"/>
        <w:rPr>
          <w:rFonts w:ascii="Times New Roman" w:hAnsi="Times New Roman"/>
          <w:b/>
          <w:sz w:val="24"/>
          <w:szCs w:val="24"/>
        </w:rPr>
      </w:pPr>
      <w:r>
        <w:rPr>
          <w:rFonts w:ascii="Times New Roman" w:hAnsi="Times New Roman"/>
          <w:b/>
          <w:sz w:val="24"/>
          <w:szCs w:val="24"/>
        </w:rPr>
        <w:tab/>
      </w:r>
    </w:p>
    <w:p w:rsidR="003A63C6" w:rsidRDefault="003A63C6" w:rsidP="003A63C6">
      <w:pPr>
        <w:tabs>
          <w:tab w:val="left" w:pos="990"/>
          <w:tab w:val="center" w:pos="4819"/>
        </w:tabs>
        <w:spacing w:before="0" w:after="0"/>
        <w:ind w:firstLine="0"/>
        <w:jc w:val="both"/>
        <w:rPr>
          <w:rFonts w:ascii="Times New Roman" w:hAnsi="Times New Roman"/>
          <w:sz w:val="24"/>
          <w:szCs w:val="24"/>
        </w:rPr>
      </w:pPr>
      <w:r>
        <w:rPr>
          <w:rFonts w:ascii="Times New Roman" w:hAnsi="Times New Roman"/>
          <w:sz w:val="24"/>
          <w:szCs w:val="24"/>
        </w:rPr>
        <w:t>Araştırmanın yöntemi anket tekniğinin uygulandığı nicel bir araştırmadır. Araştırmanın evrenini Tokat ili içerisindeki kamu kurumlarında çalışanlar oluşturmaktadır. Tokat ili için kamu kurumlarında çalışan sayısı</w:t>
      </w:r>
      <w:r w:rsidR="00BF6251">
        <w:rPr>
          <w:rFonts w:ascii="Times New Roman" w:hAnsi="Times New Roman"/>
          <w:sz w:val="24"/>
          <w:szCs w:val="24"/>
        </w:rPr>
        <w:t>nın</w:t>
      </w:r>
      <w:r>
        <w:rPr>
          <w:rFonts w:ascii="Times New Roman" w:hAnsi="Times New Roman"/>
          <w:sz w:val="24"/>
          <w:szCs w:val="24"/>
        </w:rPr>
        <w:t xml:space="preserve"> 2015 yılı tahminlerine göre 24.403 olduğu, kamu kurum ve kuruluşlarından gönderilen verilerden derlenerek ortaya konulan bir araştırmadan elde edilmiştir (Memurunyeri, 2016). Bu evren içerisinden ana kütleden </w:t>
      </w:r>
      <w:r w:rsidR="00BF6251">
        <w:rPr>
          <w:rFonts w:ascii="Times New Roman" w:hAnsi="Times New Roman"/>
          <w:sz w:val="24"/>
          <w:szCs w:val="24"/>
        </w:rPr>
        <w:t>%</w:t>
      </w:r>
      <w:r>
        <w:rPr>
          <w:rFonts w:ascii="Times New Roman" w:hAnsi="Times New Roman"/>
          <w:sz w:val="24"/>
          <w:szCs w:val="24"/>
        </w:rPr>
        <w:t xml:space="preserve"> 95 güvenilirlik sınırları içerisinde </w:t>
      </w:r>
      <w:r w:rsidR="00BF6251">
        <w:rPr>
          <w:rFonts w:ascii="Times New Roman" w:hAnsi="Times New Roman"/>
          <w:sz w:val="24"/>
          <w:szCs w:val="24"/>
        </w:rPr>
        <w:t>%</w:t>
      </w:r>
      <w:r>
        <w:rPr>
          <w:rFonts w:ascii="Times New Roman" w:hAnsi="Times New Roman"/>
          <w:sz w:val="24"/>
          <w:szCs w:val="24"/>
        </w:rPr>
        <w:t xml:space="preserve"> 5'lik hata payı dikkate alınarak temsil edilebilecek örneklem sayısı 370 civarındadır (Yazıcıoğlu ve Erdoğan, 2004: 49-50, Turgut, 2013: 92, </w:t>
      </w:r>
      <w:r w:rsidRPr="00EE3E2E">
        <w:rPr>
          <w:rFonts w:ascii="Times New Roman" w:hAnsi="Times New Roman"/>
          <w:sz w:val="24"/>
          <w:szCs w:val="24"/>
        </w:rPr>
        <w:t>surveysystem</w:t>
      </w:r>
      <w:r>
        <w:rPr>
          <w:rFonts w:ascii="Times New Roman" w:hAnsi="Times New Roman"/>
          <w:sz w:val="24"/>
          <w:szCs w:val="24"/>
        </w:rPr>
        <w:t xml:space="preserve">, 2018). Ancak evrenin büyüklüğü göz önüne alındığında 300 kadar bir örneklemin faktör analizi için yeterli olduğu kabul edilmektedir. Örneklem büyüklüğü konusunda farklı görüşler bulunmaktadır (MacCallum ve ark., 2001). Örneklem sayısı olarak 100 yetersiz bulunurken, 300 kadar bir örneklem yeterli kabul edilmektedir (Büyüköztürk, 2002). Comrey ve Lee (1992) örneklem büyüklüğü olarak 100'ü zayıf, 200'ü orta, 300'ü iyi, 500'ü çok iyi ve 1000'i mükemmel olarak değerlendirmiştir. Guilford (1954) ölçek geliştirme için örneklem sayısının </w:t>
      </w:r>
      <w:r>
        <w:rPr>
          <w:rFonts w:ascii="Times New Roman" w:hAnsi="Times New Roman"/>
          <w:sz w:val="24"/>
          <w:szCs w:val="24"/>
        </w:rPr>
        <w:lastRenderedPageBreak/>
        <w:t>en az</w:t>
      </w:r>
      <w:r w:rsidR="00FA2E44">
        <w:rPr>
          <w:rFonts w:ascii="Times New Roman" w:hAnsi="Times New Roman"/>
          <w:sz w:val="24"/>
          <w:szCs w:val="24"/>
        </w:rPr>
        <w:t xml:space="preserve"> 200 olması gerektiğini belirt</w:t>
      </w:r>
      <w:r>
        <w:rPr>
          <w:rFonts w:ascii="Times New Roman" w:hAnsi="Times New Roman"/>
          <w:sz w:val="24"/>
          <w:szCs w:val="24"/>
        </w:rPr>
        <w:t>miştir. Bryman ve Cramer’e (2001) göre ise örneklem büyüklüğünün madde sayısının en az 5 katı olması gerektiği belirtilmektedir. Diğer yandan Kline'ye göre (2005) örneklem sayısının madde sayısının 10 katı olması gerektiği belirtilme</w:t>
      </w:r>
      <w:r w:rsidR="00FA2E44">
        <w:rPr>
          <w:rFonts w:ascii="Times New Roman" w:hAnsi="Times New Roman"/>
          <w:sz w:val="24"/>
          <w:szCs w:val="24"/>
        </w:rPr>
        <w:t xml:space="preserve">ktedir. Benzer şekilde Nunually </w:t>
      </w:r>
      <w:r>
        <w:rPr>
          <w:rFonts w:ascii="Times New Roman" w:hAnsi="Times New Roman"/>
          <w:sz w:val="24"/>
          <w:szCs w:val="24"/>
        </w:rPr>
        <w:t xml:space="preserve">de </w:t>
      </w:r>
      <w:r w:rsidR="00FA2E44">
        <w:rPr>
          <w:rFonts w:ascii="Times New Roman" w:hAnsi="Times New Roman"/>
          <w:sz w:val="24"/>
          <w:szCs w:val="24"/>
        </w:rPr>
        <w:t xml:space="preserve">Faktör Analizi </w:t>
      </w:r>
      <w:r>
        <w:rPr>
          <w:rFonts w:ascii="Times New Roman" w:hAnsi="Times New Roman"/>
          <w:sz w:val="24"/>
          <w:szCs w:val="24"/>
        </w:rPr>
        <w:t>için örneklem sayısının madde sayısının 10 katı olması gerektiğini belirtmiştir (Tavşancıl, 2002; Yiğit, Bütüner ve Dertlioğlu, 2008: 44-45). Bryne (2011) ise, 12 ila 30 madde arasında gözlemlenebilir değişken sayısı varsa, 250 ve üzeri örneklemin uygun olduğunu ifade etmektedir. Faktör analizi için kabul edilebilir örneklem büyüklüğünün madde başına 4:1 veya 5:1 oranının da yeterli olduğu belirtilmektedir (Özcan ve Balyer, 2013: 139). Kullanılan ölçekteki madde sayısı 14 olduğundan, yukarıdaki tartışmalar ışığında bu araştırmadaki katılımcı sayısı olarak ulaşılabilen 316 kişiye uygulanmasından dolayı yeterli olduğu söylenebilir.</w:t>
      </w:r>
    </w:p>
    <w:p w:rsidR="003A63C6" w:rsidRDefault="003A63C6" w:rsidP="003A63C6">
      <w:pPr>
        <w:tabs>
          <w:tab w:val="left" w:pos="990"/>
          <w:tab w:val="center" w:pos="4819"/>
        </w:tabs>
        <w:spacing w:before="0" w:after="0"/>
        <w:ind w:firstLine="0"/>
        <w:jc w:val="both"/>
        <w:rPr>
          <w:rFonts w:ascii="Times New Roman" w:hAnsi="Times New Roman"/>
          <w:sz w:val="24"/>
          <w:szCs w:val="24"/>
        </w:rPr>
      </w:pPr>
    </w:p>
    <w:p w:rsidR="003A63C6" w:rsidRDefault="003A63C6" w:rsidP="003A63C6">
      <w:pPr>
        <w:tabs>
          <w:tab w:val="left" w:pos="990"/>
          <w:tab w:val="center" w:pos="4819"/>
        </w:tabs>
        <w:spacing w:before="0" w:after="0"/>
        <w:ind w:firstLine="0"/>
        <w:jc w:val="both"/>
        <w:rPr>
          <w:rFonts w:ascii="Times New Roman" w:hAnsi="Times New Roman"/>
          <w:sz w:val="24"/>
          <w:szCs w:val="24"/>
        </w:rPr>
      </w:pPr>
      <w:r>
        <w:rPr>
          <w:rFonts w:ascii="Times New Roman" w:hAnsi="Times New Roman"/>
          <w:sz w:val="24"/>
          <w:szCs w:val="24"/>
        </w:rPr>
        <w:t>Araştırma gerçekleştirilirken kurumların niteliği bakımından anlamlı bir farklılık gözetilmemiş olup, kurumlar</w:t>
      </w:r>
      <w:r w:rsidR="00EA4CA5">
        <w:rPr>
          <w:rFonts w:ascii="Times New Roman" w:hAnsi="Times New Roman"/>
          <w:sz w:val="24"/>
          <w:szCs w:val="24"/>
        </w:rPr>
        <w:t>ın</w:t>
      </w:r>
      <w:r>
        <w:rPr>
          <w:rFonts w:ascii="Times New Roman" w:hAnsi="Times New Roman"/>
          <w:sz w:val="24"/>
          <w:szCs w:val="24"/>
        </w:rPr>
        <w:t xml:space="preserve"> incelenen parametre açısından homojen bir yapıya sahip olduğu kabul edilmiştir. Bu yüzden </w:t>
      </w:r>
      <w:r w:rsidR="00FA2E44">
        <w:rPr>
          <w:rFonts w:ascii="Times New Roman" w:hAnsi="Times New Roman"/>
          <w:sz w:val="24"/>
          <w:szCs w:val="24"/>
        </w:rPr>
        <w:t xml:space="preserve">Kolayda Örneklem Yöntemi </w:t>
      </w:r>
      <w:r>
        <w:rPr>
          <w:rFonts w:ascii="Times New Roman" w:hAnsi="Times New Roman"/>
          <w:sz w:val="24"/>
          <w:szCs w:val="24"/>
        </w:rPr>
        <w:t>ile farklı kamu kuruluşlarında çalışan 316 kamu çalışanına anket uygulanmıştır. Anakütle heterojen değil homojen bir yapıya sahip olduğu için tabakalı örneklem yöntemi tercih edilmemiştir. Basit tesadüfi örneklemde de anakütle listesi bulunmadığı için tesadüfi sayılar tablosu kullanılamamıştır. Aynı zamanda ön pilot çalışma gerçekleştirilemediğinden ve standart hatanın olmad</w:t>
      </w:r>
      <w:r w:rsidR="00732B92">
        <w:rPr>
          <w:rFonts w:ascii="Times New Roman" w:hAnsi="Times New Roman"/>
          <w:sz w:val="24"/>
          <w:szCs w:val="24"/>
        </w:rPr>
        <w:t>ığı güvenilirlik ve duyarlılık</w:t>
      </w:r>
      <w:r>
        <w:rPr>
          <w:rFonts w:ascii="Times New Roman" w:hAnsi="Times New Roman"/>
          <w:sz w:val="24"/>
          <w:szCs w:val="24"/>
        </w:rPr>
        <w:t xml:space="preserve"> daha önceden belirlenemediğinden dolayı basit tesadüfi örneklem teorisine göre örnek çapı belirlenememiştir. Bu yüzden araştırmaya en uygun yöntem olarak </w:t>
      </w:r>
      <w:r w:rsidR="00732B92">
        <w:rPr>
          <w:rFonts w:ascii="Times New Roman" w:hAnsi="Times New Roman"/>
          <w:sz w:val="24"/>
          <w:szCs w:val="24"/>
        </w:rPr>
        <w:t xml:space="preserve">Kolayda Örneklem Yöntemi </w:t>
      </w:r>
      <w:r>
        <w:rPr>
          <w:rFonts w:ascii="Times New Roman" w:hAnsi="Times New Roman"/>
          <w:sz w:val="24"/>
          <w:szCs w:val="24"/>
        </w:rPr>
        <w:t>tercih edilmiştir.</w:t>
      </w:r>
    </w:p>
    <w:p w:rsidR="003A63C6" w:rsidRDefault="003A63C6" w:rsidP="003A63C6">
      <w:pPr>
        <w:tabs>
          <w:tab w:val="left" w:pos="990"/>
          <w:tab w:val="center" w:pos="4819"/>
        </w:tabs>
        <w:spacing w:before="0" w:after="0"/>
        <w:ind w:firstLine="0"/>
        <w:jc w:val="both"/>
        <w:rPr>
          <w:rFonts w:ascii="Times New Roman" w:hAnsi="Times New Roman"/>
          <w:sz w:val="24"/>
          <w:szCs w:val="24"/>
        </w:rPr>
      </w:pPr>
    </w:p>
    <w:p w:rsidR="003A63C6" w:rsidRDefault="003A63C6" w:rsidP="003A63C6">
      <w:pPr>
        <w:tabs>
          <w:tab w:val="left" w:pos="990"/>
          <w:tab w:val="center" w:pos="4819"/>
        </w:tabs>
        <w:spacing w:before="0" w:after="0"/>
        <w:ind w:firstLine="0"/>
        <w:jc w:val="both"/>
        <w:rPr>
          <w:rFonts w:ascii="Times New Roman" w:hAnsi="Times New Roman"/>
          <w:sz w:val="24"/>
          <w:szCs w:val="24"/>
        </w:rPr>
      </w:pPr>
      <w:r>
        <w:rPr>
          <w:rFonts w:ascii="Times New Roman" w:hAnsi="Times New Roman"/>
          <w:sz w:val="24"/>
          <w:szCs w:val="24"/>
        </w:rPr>
        <w:t xml:space="preserve">Anketler kamu kurumu çalışanlarına 1-30 Ocak arasında uygulanmıştır. Anketler araştırmacı tarafından yüz yüze uygulandığı için geri dönüş oranı </w:t>
      </w:r>
      <w:r w:rsidR="00EA4CA5">
        <w:rPr>
          <w:rFonts w:ascii="Times New Roman" w:hAnsi="Times New Roman"/>
          <w:sz w:val="24"/>
          <w:szCs w:val="24"/>
        </w:rPr>
        <w:t xml:space="preserve">% </w:t>
      </w:r>
      <w:r w:rsidR="00732B92">
        <w:rPr>
          <w:rFonts w:ascii="Times New Roman" w:hAnsi="Times New Roman"/>
          <w:sz w:val="24"/>
          <w:szCs w:val="24"/>
        </w:rPr>
        <w:t>100’dür</w:t>
      </w:r>
      <w:r>
        <w:rPr>
          <w:rFonts w:ascii="Times New Roman" w:hAnsi="Times New Roman"/>
          <w:sz w:val="24"/>
          <w:szCs w:val="24"/>
        </w:rPr>
        <w:t xml:space="preserve">. Zaman sınırlaması nedeni ile anketler araştırmacı tarafından gerçekleştirilmiştir. Yüz yüze görüşme ile anket uygulanmasında </w:t>
      </w:r>
      <w:r w:rsidR="00876F0F">
        <w:rPr>
          <w:rFonts w:ascii="Times New Roman" w:hAnsi="Times New Roman"/>
          <w:sz w:val="24"/>
          <w:szCs w:val="24"/>
        </w:rPr>
        <w:t>örnek</w:t>
      </w:r>
      <w:r>
        <w:rPr>
          <w:rFonts w:ascii="Times New Roman" w:hAnsi="Times New Roman"/>
          <w:sz w:val="24"/>
          <w:szCs w:val="24"/>
        </w:rPr>
        <w:t xml:space="preserve"> büyüklüğünü küçük tutmak örnekleme hatasına neden olabileceği gibi, farklı kişilerle görüşmeler yapmak kapsam hatasına, anket sonuçlarında ise ölçüm hatalarına yol açabilmektedir. Bu hataları en aza indirebilmek için araştırmacı</w:t>
      </w:r>
      <w:r w:rsidR="00876F0F">
        <w:rPr>
          <w:rFonts w:ascii="Times New Roman" w:hAnsi="Times New Roman"/>
          <w:sz w:val="24"/>
          <w:szCs w:val="24"/>
        </w:rPr>
        <w:t>,</w:t>
      </w:r>
      <w:r>
        <w:rPr>
          <w:rFonts w:ascii="Times New Roman" w:hAnsi="Times New Roman"/>
          <w:sz w:val="24"/>
          <w:szCs w:val="24"/>
        </w:rPr>
        <w:t xml:space="preserve"> hedef kitlesi içerisinde ilgilendiği bütün üyelere ulaşabilmeye çalışmıştır. Böylece bilgi toplamaya çalışılan hedefi olan kitle ile anket kitlesi arasında farkı oluşturan kapsam hatasının önüne geçilmektedir. Diğer yandan hedef kitledeki herkes çalışmaya dahil edilemediği için örnekleme hatası kaçınılmazdır. Bu hatayı azaltabilmek amacı ile örneklem büyüklüğü arttırılmaya çalışılmıştır. Verilerin toplanma aşamasında verilen cevapların kişilerin gerçek görüşlerini yansıtmaması olarak ifade edilen ölçüm hatası ise, özellikle kişisel bilgilerin ve cevapların bireysel olarak gizliliği noktasında gerekli bilgiler verilerek giderilmeye çalışılmıştır.  Bu sayede anketin önemini açıklama imkanı olabilmekte ve gizlilik konusunda gerekli bilgilendirmeler yapılabilmektedir. Diğer yandan ankete katılımın gönüllü</w:t>
      </w:r>
      <w:r w:rsidR="00876F0F">
        <w:rPr>
          <w:rFonts w:ascii="Times New Roman" w:hAnsi="Times New Roman"/>
          <w:sz w:val="24"/>
          <w:szCs w:val="24"/>
        </w:rPr>
        <w:t>lü</w:t>
      </w:r>
      <w:r>
        <w:rPr>
          <w:rFonts w:ascii="Times New Roman" w:hAnsi="Times New Roman"/>
          <w:sz w:val="24"/>
          <w:szCs w:val="24"/>
        </w:rPr>
        <w:t>ğe dayalı olduğu noktasında bilgilendirme yapılmıştır. Örnekleme dahil olan kişilerden anketin cevaplanması sağlanmıştır.</w:t>
      </w:r>
      <w:r w:rsidR="00876F0F">
        <w:rPr>
          <w:rFonts w:ascii="Times New Roman" w:hAnsi="Times New Roman"/>
          <w:sz w:val="24"/>
          <w:szCs w:val="24"/>
        </w:rPr>
        <w:t xml:space="preserve"> </w:t>
      </w:r>
      <w:r>
        <w:rPr>
          <w:rFonts w:ascii="Times New Roman" w:hAnsi="Times New Roman"/>
          <w:sz w:val="24"/>
          <w:szCs w:val="24"/>
        </w:rPr>
        <w:t xml:space="preserve">Bu sayede cevaplamama hatası ortadan kaldırılmıştır. </w:t>
      </w:r>
      <w:r w:rsidR="005119A9">
        <w:rPr>
          <w:rFonts w:ascii="Times New Roman" w:hAnsi="Times New Roman"/>
          <w:sz w:val="24"/>
          <w:szCs w:val="24"/>
        </w:rPr>
        <w:t>Ayrıca anlaşılmayan</w:t>
      </w:r>
      <w:r>
        <w:rPr>
          <w:rFonts w:ascii="Times New Roman" w:hAnsi="Times New Roman"/>
          <w:sz w:val="24"/>
          <w:szCs w:val="24"/>
        </w:rPr>
        <w:t xml:space="preserve"> soru ya da ifadeler daha anlaşılabilir hale getirilerek aktarılabilmektedir. Herhangi bir cevaplanmayan soru bulunmadığından bütün anketler analize dâhil edilmiştir. Anket iki bölümden oluşmaktadır. Birinci bölüm demografik özelliklerin belirlendiği cinsiyet, yaş, eğitim düzeyi, medeni durum ve görev süresinden oluşmaktadır. İkinci bölüm ihbarcılık davranışı için geliştirilen bir ölçekten oluşmaktadır. Ölçek Park </w:t>
      </w:r>
      <w:r w:rsidR="00876F0F">
        <w:rPr>
          <w:rFonts w:ascii="Times New Roman" w:hAnsi="Times New Roman"/>
          <w:sz w:val="24"/>
          <w:szCs w:val="24"/>
        </w:rPr>
        <w:t>ve ark.'nın geliştirdiği Kurum İ</w:t>
      </w:r>
      <w:r>
        <w:rPr>
          <w:rFonts w:ascii="Times New Roman" w:hAnsi="Times New Roman"/>
          <w:sz w:val="24"/>
          <w:szCs w:val="24"/>
        </w:rPr>
        <w:t xml:space="preserve">çi Yolsuzluk İhbarı Kanalları </w:t>
      </w:r>
      <w:r w:rsidR="00876F0F">
        <w:rPr>
          <w:rFonts w:ascii="Times New Roman" w:hAnsi="Times New Roman"/>
          <w:sz w:val="24"/>
          <w:szCs w:val="24"/>
        </w:rPr>
        <w:t>Ö</w:t>
      </w:r>
      <w:r>
        <w:rPr>
          <w:rFonts w:ascii="Times New Roman" w:hAnsi="Times New Roman"/>
          <w:sz w:val="24"/>
          <w:szCs w:val="24"/>
        </w:rPr>
        <w:t xml:space="preserve">lçeğidir. Park ve ark. (2008) tarafından ölçeğin faktörlerine yönelik güvenilirlik </w:t>
      </w:r>
      <w:r w:rsidR="00876F0F">
        <w:rPr>
          <w:rFonts w:ascii="Times New Roman" w:hAnsi="Times New Roman"/>
          <w:sz w:val="24"/>
          <w:szCs w:val="24"/>
        </w:rPr>
        <w:t>değerleri iç ihbar boyutu için ,</w:t>
      </w:r>
      <w:r>
        <w:rPr>
          <w:rFonts w:ascii="Times New Roman" w:hAnsi="Times New Roman"/>
          <w:sz w:val="24"/>
          <w:szCs w:val="24"/>
        </w:rPr>
        <w:t>721, dış ihbar boyutu iç</w:t>
      </w:r>
      <w:r w:rsidR="00876F0F">
        <w:rPr>
          <w:rFonts w:ascii="Times New Roman" w:hAnsi="Times New Roman"/>
          <w:sz w:val="24"/>
          <w:szCs w:val="24"/>
        </w:rPr>
        <w:t>in ,611, açık ihbar boyutu için ,</w:t>
      </w:r>
      <w:r>
        <w:rPr>
          <w:rFonts w:ascii="Times New Roman" w:hAnsi="Times New Roman"/>
          <w:sz w:val="24"/>
          <w:szCs w:val="24"/>
        </w:rPr>
        <w:t>665, anonim ihbar boyutu için</w:t>
      </w:r>
      <w:r w:rsidR="00876F0F">
        <w:rPr>
          <w:rFonts w:ascii="Times New Roman" w:hAnsi="Times New Roman"/>
          <w:sz w:val="24"/>
          <w:szCs w:val="24"/>
        </w:rPr>
        <w:t xml:space="preserve"> ,637, resmi ihbar boyutu için ,</w:t>
      </w:r>
      <w:r>
        <w:rPr>
          <w:rFonts w:ascii="Times New Roman" w:hAnsi="Times New Roman"/>
          <w:sz w:val="24"/>
          <w:szCs w:val="24"/>
        </w:rPr>
        <w:t>510,</w:t>
      </w:r>
      <w:r w:rsidR="00876F0F">
        <w:rPr>
          <w:rFonts w:ascii="Times New Roman" w:hAnsi="Times New Roman"/>
          <w:sz w:val="24"/>
          <w:szCs w:val="24"/>
        </w:rPr>
        <w:t xml:space="preserve"> gayri resmi ihbar boyutu için ,</w:t>
      </w:r>
      <w:r>
        <w:rPr>
          <w:rFonts w:ascii="Times New Roman" w:hAnsi="Times New Roman"/>
          <w:sz w:val="24"/>
          <w:szCs w:val="24"/>
        </w:rPr>
        <w:t xml:space="preserve">585 olarak bulunmuştur. </w:t>
      </w:r>
    </w:p>
    <w:p w:rsidR="003A63C6" w:rsidRDefault="003A63C6" w:rsidP="003A63C6">
      <w:pPr>
        <w:tabs>
          <w:tab w:val="left" w:pos="990"/>
          <w:tab w:val="center" w:pos="4819"/>
        </w:tabs>
        <w:spacing w:before="0" w:after="0"/>
        <w:ind w:firstLine="0"/>
        <w:jc w:val="both"/>
        <w:rPr>
          <w:rFonts w:ascii="Times New Roman" w:hAnsi="Times New Roman"/>
          <w:sz w:val="24"/>
          <w:szCs w:val="24"/>
        </w:rPr>
      </w:pPr>
    </w:p>
    <w:p w:rsidR="003A63C6" w:rsidRDefault="003A63C6" w:rsidP="003A63C6">
      <w:pPr>
        <w:tabs>
          <w:tab w:val="left" w:pos="990"/>
          <w:tab w:val="center" w:pos="4819"/>
        </w:tabs>
        <w:spacing w:before="0" w:after="0"/>
        <w:ind w:firstLine="0"/>
        <w:jc w:val="both"/>
        <w:rPr>
          <w:rFonts w:ascii="Times New Roman" w:hAnsi="Times New Roman"/>
          <w:sz w:val="24"/>
          <w:szCs w:val="24"/>
        </w:rPr>
      </w:pPr>
      <w:r>
        <w:rPr>
          <w:rFonts w:ascii="Times New Roman" w:hAnsi="Times New Roman"/>
          <w:sz w:val="24"/>
          <w:szCs w:val="24"/>
        </w:rPr>
        <w:lastRenderedPageBreak/>
        <w:t xml:space="preserve">Ölçek </w:t>
      </w:r>
      <w:r w:rsidR="00FC4530">
        <w:rPr>
          <w:rFonts w:ascii="Times New Roman" w:hAnsi="Times New Roman"/>
          <w:sz w:val="24"/>
          <w:szCs w:val="24"/>
        </w:rPr>
        <w:t>5’li</w:t>
      </w:r>
      <w:r>
        <w:rPr>
          <w:rFonts w:ascii="Times New Roman" w:hAnsi="Times New Roman"/>
          <w:sz w:val="24"/>
          <w:szCs w:val="24"/>
        </w:rPr>
        <w:t xml:space="preserve"> Likert tipi ve 14 maddeden oluşmaktadır. Maddeler kesinlikle katılmıyorum'dan (1) kesinlikle katılıyorum'a (5) kadar beş seçenekten oluşmaktadır.</w:t>
      </w:r>
    </w:p>
    <w:p w:rsidR="003A63C6" w:rsidRPr="007B7774" w:rsidRDefault="003A63C6" w:rsidP="003A63C6">
      <w:pPr>
        <w:tabs>
          <w:tab w:val="left" w:pos="990"/>
          <w:tab w:val="center" w:pos="4819"/>
        </w:tabs>
        <w:spacing w:before="0" w:after="0"/>
        <w:ind w:firstLine="0"/>
        <w:jc w:val="right"/>
        <w:rPr>
          <w:rFonts w:ascii="Times New Roman" w:hAnsi="Times New Roman"/>
          <w:sz w:val="24"/>
          <w:szCs w:val="24"/>
        </w:rPr>
      </w:pPr>
    </w:p>
    <w:p w:rsidR="003A63C6" w:rsidRDefault="003A63C6" w:rsidP="003A63C6">
      <w:pPr>
        <w:spacing w:before="0" w:after="0"/>
        <w:ind w:firstLine="0"/>
        <w:jc w:val="both"/>
        <w:rPr>
          <w:rFonts w:ascii="Times New Roman" w:hAnsi="Times New Roman"/>
          <w:sz w:val="24"/>
          <w:szCs w:val="24"/>
        </w:rPr>
      </w:pPr>
      <w:r>
        <w:rPr>
          <w:rFonts w:ascii="Times New Roman" w:hAnsi="Times New Roman"/>
          <w:sz w:val="24"/>
          <w:szCs w:val="24"/>
        </w:rPr>
        <w:t xml:space="preserve">Toplanan anketler SPSS 21.0 paket programı ile analiz edilmiştir. Verilerin analizinde faktör analizi, güvenilirlik katsayısı, korelasyon ve hipotez testleri için regresyon analizleri uygulanmıştır. Ölçekte toplam 14 ifade yer almaktadır. Ölçeğe faktör analizi uygulanmış ve kaç faktörden oluşan bir ölçek olduğu ortaya konulmuştur. Maddelerin birbirinden bağımsız olduğu varsayımı ile varimax rotasyonu gerçekleştirilmiş ve ölçekte yer alan iki maddenin iki faktör içerisinde yer aldığı görülmüştür. İki faktöre birden giren maddeler binişik madde olarak adlandırılmaktadır. Ölçüt faktör yükleri arasında en az 0,10 fark olmalıdır. Binişik maddeleri ayırmak amacı ile iki kez faktör analizi uygulanmıştır. İkinci faktör analizi sonrasında ölçeğin özdeğeri 1'den büyük 6 faktör altında toplandığı görülmüştür. Faktör sayısına karar vermede çizgi grafiği dikkate alınmıştır. Faktör 1 toplam varyansın </w:t>
      </w:r>
      <w:r w:rsidR="004241F2">
        <w:rPr>
          <w:rFonts w:ascii="Times New Roman" w:hAnsi="Times New Roman"/>
          <w:sz w:val="24"/>
          <w:szCs w:val="24"/>
        </w:rPr>
        <w:t>%</w:t>
      </w:r>
      <w:r>
        <w:rPr>
          <w:rFonts w:ascii="Times New Roman" w:hAnsi="Times New Roman"/>
          <w:sz w:val="24"/>
          <w:szCs w:val="24"/>
        </w:rPr>
        <w:t xml:space="preserve"> 25,385'ini, Faktör 2 </w:t>
      </w:r>
      <w:r w:rsidR="004241F2">
        <w:rPr>
          <w:rFonts w:ascii="Times New Roman" w:hAnsi="Times New Roman"/>
          <w:sz w:val="24"/>
          <w:szCs w:val="24"/>
        </w:rPr>
        <w:t>%</w:t>
      </w:r>
      <w:r>
        <w:rPr>
          <w:rFonts w:ascii="Times New Roman" w:hAnsi="Times New Roman"/>
          <w:sz w:val="24"/>
          <w:szCs w:val="24"/>
        </w:rPr>
        <w:t xml:space="preserve"> 10,478'ini, Faktör 3 </w:t>
      </w:r>
      <w:r w:rsidR="004241F2">
        <w:rPr>
          <w:rFonts w:ascii="Times New Roman" w:hAnsi="Times New Roman"/>
          <w:sz w:val="24"/>
          <w:szCs w:val="24"/>
        </w:rPr>
        <w:t>%</w:t>
      </w:r>
      <w:r>
        <w:rPr>
          <w:rFonts w:ascii="Times New Roman" w:hAnsi="Times New Roman"/>
          <w:sz w:val="24"/>
          <w:szCs w:val="24"/>
        </w:rPr>
        <w:t xml:space="preserve"> 9,745'ini, Faktör 4 </w:t>
      </w:r>
      <w:r w:rsidR="004241F2">
        <w:rPr>
          <w:rFonts w:ascii="Times New Roman" w:hAnsi="Times New Roman"/>
          <w:sz w:val="24"/>
          <w:szCs w:val="24"/>
        </w:rPr>
        <w:t>%</w:t>
      </w:r>
      <w:r>
        <w:rPr>
          <w:rFonts w:ascii="Times New Roman" w:hAnsi="Times New Roman"/>
          <w:sz w:val="24"/>
          <w:szCs w:val="24"/>
        </w:rPr>
        <w:t xml:space="preserve"> 7,385'ini, Faktör 5 </w:t>
      </w:r>
      <w:r w:rsidR="004241F2">
        <w:rPr>
          <w:rFonts w:ascii="Times New Roman" w:hAnsi="Times New Roman"/>
          <w:sz w:val="24"/>
          <w:szCs w:val="24"/>
        </w:rPr>
        <w:t>%</w:t>
      </w:r>
      <w:r>
        <w:rPr>
          <w:rFonts w:ascii="Times New Roman" w:hAnsi="Times New Roman"/>
          <w:sz w:val="24"/>
          <w:szCs w:val="24"/>
        </w:rPr>
        <w:t xml:space="preserve"> 5,013'ünü ve Faktör 6 </w:t>
      </w:r>
      <w:r w:rsidR="004241F2">
        <w:rPr>
          <w:rFonts w:ascii="Times New Roman" w:hAnsi="Times New Roman"/>
          <w:sz w:val="24"/>
          <w:szCs w:val="24"/>
        </w:rPr>
        <w:t>%</w:t>
      </w:r>
      <w:r>
        <w:rPr>
          <w:rFonts w:ascii="Times New Roman" w:hAnsi="Times New Roman"/>
          <w:sz w:val="24"/>
          <w:szCs w:val="24"/>
        </w:rPr>
        <w:t xml:space="preserve"> 5,052'sini açıklamaktadır. Açıklanan varyansların değerinin </w:t>
      </w:r>
      <w:r w:rsidR="004241F2">
        <w:rPr>
          <w:rFonts w:ascii="Times New Roman" w:hAnsi="Times New Roman"/>
          <w:sz w:val="24"/>
          <w:szCs w:val="24"/>
        </w:rPr>
        <w:t>%</w:t>
      </w:r>
      <w:r>
        <w:rPr>
          <w:rFonts w:ascii="Times New Roman" w:hAnsi="Times New Roman"/>
          <w:sz w:val="24"/>
          <w:szCs w:val="24"/>
        </w:rPr>
        <w:t xml:space="preserve"> 40 ila </w:t>
      </w:r>
      <w:r w:rsidR="004241F2">
        <w:rPr>
          <w:rFonts w:ascii="Times New Roman" w:hAnsi="Times New Roman"/>
          <w:sz w:val="24"/>
          <w:szCs w:val="24"/>
        </w:rPr>
        <w:t>%</w:t>
      </w:r>
      <w:r>
        <w:rPr>
          <w:rFonts w:ascii="Times New Roman" w:hAnsi="Times New Roman"/>
          <w:sz w:val="24"/>
          <w:szCs w:val="24"/>
        </w:rPr>
        <w:t xml:space="preserve"> 60 aralığında olması yeterli kabul edilmektedir. </w:t>
      </w:r>
    </w:p>
    <w:p w:rsidR="003A63C6" w:rsidRDefault="003A63C6" w:rsidP="003A63C6">
      <w:pPr>
        <w:spacing w:before="0" w:after="0"/>
        <w:ind w:firstLine="0"/>
        <w:jc w:val="both"/>
        <w:rPr>
          <w:rFonts w:ascii="Times New Roman" w:hAnsi="Times New Roman"/>
          <w:sz w:val="24"/>
          <w:szCs w:val="24"/>
        </w:rPr>
      </w:pPr>
    </w:p>
    <w:p w:rsidR="003A63C6" w:rsidRPr="00BF1BA5" w:rsidRDefault="003A63C6" w:rsidP="003A63C6">
      <w:pPr>
        <w:spacing w:before="0" w:after="0"/>
        <w:ind w:firstLine="0"/>
        <w:rPr>
          <w:rFonts w:ascii="Times New Roman" w:hAnsi="Times New Roman"/>
          <w:b/>
          <w:sz w:val="24"/>
          <w:szCs w:val="24"/>
        </w:rPr>
      </w:pPr>
      <w:r>
        <w:rPr>
          <w:rFonts w:ascii="Times New Roman" w:hAnsi="Times New Roman"/>
          <w:b/>
          <w:sz w:val="24"/>
          <w:szCs w:val="24"/>
        </w:rPr>
        <w:t>Çizelge 4</w:t>
      </w:r>
      <w:r w:rsidRPr="00BF1BA5">
        <w:rPr>
          <w:rFonts w:ascii="Times New Roman" w:hAnsi="Times New Roman"/>
          <w:b/>
          <w:sz w:val="24"/>
          <w:szCs w:val="24"/>
        </w:rPr>
        <w:t xml:space="preserve">. </w:t>
      </w:r>
      <w:r>
        <w:rPr>
          <w:rFonts w:ascii="Times New Roman" w:hAnsi="Times New Roman"/>
          <w:b/>
          <w:sz w:val="24"/>
          <w:szCs w:val="24"/>
        </w:rPr>
        <w:t>Bilgi Uçurma</w:t>
      </w:r>
      <w:r w:rsidRPr="00BF1BA5">
        <w:rPr>
          <w:rFonts w:ascii="Times New Roman" w:hAnsi="Times New Roman"/>
          <w:b/>
          <w:sz w:val="24"/>
          <w:szCs w:val="24"/>
        </w:rPr>
        <w:t xml:space="preserve"> Davranışı Faktör Analizi (Temel Bileşenler Analizi, N=316)</w:t>
      </w:r>
    </w:p>
    <w:p w:rsidR="003A63C6" w:rsidRDefault="003A63C6" w:rsidP="003A63C6">
      <w:pPr>
        <w:spacing w:before="0" w:after="0"/>
        <w:ind w:firstLine="0"/>
        <w:jc w:val="both"/>
        <w:rPr>
          <w:rFonts w:ascii="Times New Roman" w:hAnsi="Times New Roman"/>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1276"/>
        <w:gridCol w:w="1417"/>
      </w:tblGrid>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b/>
                <w:bCs/>
                <w:color w:val="000000"/>
                <w:sz w:val="24"/>
                <w:szCs w:val="24"/>
                <w:lang w:eastAsia="tr-TR"/>
              </w:rPr>
            </w:pPr>
            <w:r w:rsidRPr="003A27B8">
              <w:rPr>
                <w:rFonts w:ascii="Times New Roman" w:eastAsia="Times New Roman" w:hAnsi="Times New Roman"/>
                <w:b/>
                <w:bCs/>
                <w:color w:val="000000"/>
                <w:sz w:val="24"/>
                <w:szCs w:val="24"/>
                <w:lang w:eastAsia="tr-TR"/>
              </w:rPr>
              <w:t>İfadeler</w:t>
            </w:r>
          </w:p>
        </w:tc>
        <w:tc>
          <w:tcPr>
            <w:tcW w:w="1276" w:type="dxa"/>
            <w:noWrap/>
            <w:hideMark/>
          </w:tcPr>
          <w:p w:rsidR="003A63C6" w:rsidRPr="003A27B8" w:rsidRDefault="003A63C6" w:rsidP="003846F1">
            <w:pPr>
              <w:spacing w:before="0" w:after="0"/>
              <w:ind w:firstLine="0"/>
              <w:jc w:val="left"/>
              <w:rPr>
                <w:rFonts w:ascii="Times New Roman" w:eastAsia="Times New Roman" w:hAnsi="Times New Roman"/>
                <w:b/>
                <w:color w:val="000000"/>
                <w:sz w:val="24"/>
                <w:szCs w:val="24"/>
                <w:lang w:eastAsia="tr-TR"/>
              </w:rPr>
            </w:pPr>
            <w:r w:rsidRPr="003A27B8">
              <w:rPr>
                <w:rFonts w:ascii="Times New Roman" w:eastAsia="Times New Roman" w:hAnsi="Times New Roman"/>
                <w:b/>
                <w:color w:val="000000"/>
                <w:sz w:val="24"/>
                <w:szCs w:val="24"/>
                <w:lang w:eastAsia="tr-TR"/>
              </w:rPr>
              <w:t>Faktör Yükleri</w:t>
            </w:r>
          </w:p>
        </w:tc>
        <w:tc>
          <w:tcPr>
            <w:tcW w:w="1417" w:type="dxa"/>
            <w:noWrap/>
            <w:hideMark/>
          </w:tcPr>
          <w:p w:rsidR="003A63C6" w:rsidRPr="003A27B8" w:rsidRDefault="003A63C6" w:rsidP="003846F1">
            <w:pPr>
              <w:spacing w:before="0" w:after="0"/>
              <w:ind w:firstLine="0"/>
              <w:jc w:val="left"/>
              <w:rPr>
                <w:rFonts w:ascii="Times New Roman" w:eastAsia="Times New Roman" w:hAnsi="Times New Roman"/>
                <w:b/>
                <w:color w:val="000000"/>
                <w:sz w:val="24"/>
                <w:szCs w:val="24"/>
                <w:lang w:eastAsia="tr-TR"/>
              </w:rPr>
            </w:pPr>
            <w:r w:rsidRPr="003A27B8">
              <w:rPr>
                <w:rFonts w:ascii="Times New Roman" w:eastAsia="Times New Roman" w:hAnsi="Times New Roman"/>
                <w:b/>
                <w:color w:val="000000"/>
                <w:sz w:val="24"/>
                <w:szCs w:val="24"/>
                <w:lang w:eastAsia="tr-TR"/>
              </w:rPr>
              <w:t>Açıklanan Varyans (%)</w:t>
            </w: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b/>
                <w:bCs/>
                <w:color w:val="000000"/>
                <w:sz w:val="24"/>
                <w:szCs w:val="24"/>
                <w:lang w:eastAsia="tr-TR"/>
              </w:rPr>
            </w:pPr>
            <w:r w:rsidRPr="003A27B8">
              <w:rPr>
                <w:rFonts w:ascii="Times New Roman" w:eastAsia="Times New Roman" w:hAnsi="Times New Roman"/>
                <w:b/>
                <w:bCs/>
                <w:color w:val="000000"/>
                <w:sz w:val="24"/>
                <w:szCs w:val="24"/>
                <w:lang w:eastAsia="tr-TR"/>
              </w:rPr>
              <w:t>İç İhbar</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c>
          <w:tcPr>
            <w:tcW w:w="1417" w:type="dxa"/>
            <w:noWrap/>
            <w:hideMark/>
          </w:tcPr>
          <w:p w:rsidR="003A63C6" w:rsidRPr="003A27B8" w:rsidRDefault="003A63C6" w:rsidP="003846F1">
            <w:pPr>
              <w:spacing w:before="0" w:after="0"/>
              <w:ind w:firstLine="0"/>
              <w:rPr>
                <w:rFonts w:ascii="Times New Roman" w:eastAsia="Times New Roman" w:hAnsi="Times New Roman"/>
                <w:b/>
                <w:color w:val="000000"/>
                <w:sz w:val="24"/>
                <w:szCs w:val="24"/>
                <w:lang w:eastAsia="tr-TR"/>
              </w:rPr>
            </w:pPr>
            <w:r w:rsidRPr="003A27B8">
              <w:rPr>
                <w:rFonts w:ascii="Times New Roman" w:eastAsia="Times New Roman" w:hAnsi="Times New Roman"/>
                <w:b/>
                <w:color w:val="000000"/>
                <w:sz w:val="24"/>
                <w:szCs w:val="24"/>
                <w:lang w:eastAsia="tr-TR"/>
              </w:rPr>
              <w:t>25,385</w:t>
            </w: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Hatayı kurum içindeki ilgili kişilere rapor ederim.</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0,803</w:t>
            </w: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Olaydan üst yönetimin haberdar olmasını sağlarım.</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0,773</w:t>
            </w: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Olayı kişinin yöneticisine bildiririm.</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0,726</w:t>
            </w: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b/>
                <w:bCs/>
                <w:color w:val="000000"/>
                <w:sz w:val="24"/>
                <w:szCs w:val="24"/>
                <w:lang w:eastAsia="tr-TR"/>
              </w:rPr>
            </w:pPr>
            <w:r w:rsidRPr="003A27B8">
              <w:rPr>
                <w:rFonts w:ascii="Times New Roman" w:eastAsia="Times New Roman" w:hAnsi="Times New Roman"/>
                <w:b/>
                <w:bCs/>
                <w:color w:val="000000"/>
                <w:sz w:val="24"/>
                <w:szCs w:val="24"/>
                <w:lang w:eastAsia="tr-TR"/>
              </w:rPr>
              <w:t>Dış İhbar</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c>
          <w:tcPr>
            <w:tcW w:w="1417" w:type="dxa"/>
            <w:noWrap/>
            <w:hideMark/>
          </w:tcPr>
          <w:p w:rsidR="003A63C6" w:rsidRPr="003A27B8" w:rsidRDefault="003A63C6" w:rsidP="003846F1">
            <w:pPr>
              <w:spacing w:before="0" w:after="0"/>
              <w:ind w:firstLine="0"/>
              <w:rPr>
                <w:rFonts w:ascii="Times New Roman" w:eastAsia="Times New Roman" w:hAnsi="Times New Roman"/>
                <w:b/>
                <w:color w:val="000000"/>
                <w:sz w:val="24"/>
                <w:szCs w:val="24"/>
                <w:lang w:eastAsia="tr-TR"/>
              </w:rPr>
            </w:pPr>
            <w:r w:rsidRPr="003A27B8">
              <w:rPr>
                <w:rFonts w:ascii="Times New Roman" w:eastAsia="Times New Roman" w:hAnsi="Times New Roman"/>
                <w:b/>
                <w:color w:val="000000"/>
                <w:sz w:val="24"/>
                <w:szCs w:val="24"/>
                <w:lang w:eastAsia="tr-TR"/>
              </w:rPr>
              <w:t>10,478</w:t>
            </w: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Hatayı kurumun dışındaki ilgili kişilere rapor ederim.</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0,850</w:t>
            </w: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Kurumun dışındaki mercilere bilgi veririm.</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0,846</w:t>
            </w: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Şirket dışında geniş kitlelerin olayı öğrenmesini sağlarım.</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0,822</w:t>
            </w: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b/>
                <w:color w:val="000000"/>
                <w:sz w:val="24"/>
                <w:szCs w:val="24"/>
                <w:lang w:eastAsia="tr-TR"/>
              </w:rPr>
            </w:pPr>
            <w:r w:rsidRPr="003A27B8">
              <w:rPr>
                <w:rFonts w:ascii="Times New Roman" w:eastAsia="Times New Roman" w:hAnsi="Times New Roman"/>
                <w:b/>
                <w:color w:val="000000"/>
                <w:sz w:val="24"/>
                <w:szCs w:val="24"/>
                <w:lang w:eastAsia="tr-TR"/>
              </w:rPr>
              <w:t>Açık İhbar</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c>
          <w:tcPr>
            <w:tcW w:w="1417" w:type="dxa"/>
            <w:noWrap/>
            <w:hideMark/>
          </w:tcPr>
          <w:p w:rsidR="003A63C6" w:rsidRPr="003A27B8" w:rsidRDefault="003A63C6" w:rsidP="003846F1">
            <w:pPr>
              <w:spacing w:before="0" w:after="0"/>
              <w:ind w:firstLine="0"/>
              <w:rPr>
                <w:rFonts w:ascii="Times New Roman" w:eastAsia="Times New Roman" w:hAnsi="Times New Roman"/>
                <w:b/>
                <w:color w:val="000000"/>
                <w:sz w:val="24"/>
                <w:szCs w:val="24"/>
                <w:lang w:eastAsia="tr-TR"/>
              </w:rPr>
            </w:pPr>
            <w:r w:rsidRPr="003A27B8">
              <w:rPr>
                <w:rFonts w:ascii="Times New Roman" w:eastAsia="Times New Roman" w:hAnsi="Times New Roman"/>
                <w:b/>
                <w:color w:val="000000"/>
                <w:sz w:val="24"/>
                <w:szCs w:val="24"/>
                <w:lang w:eastAsia="tr-TR"/>
              </w:rPr>
              <w:t>9,745</w:t>
            </w:r>
          </w:p>
        </w:tc>
      </w:tr>
      <w:tr w:rsidR="003A63C6" w:rsidRPr="003A27B8" w:rsidTr="003846F1">
        <w:trPr>
          <w:trHeight w:val="300"/>
        </w:trPr>
        <w:tc>
          <w:tcPr>
            <w:tcW w:w="6379" w:type="dxa"/>
            <w:noWrap/>
            <w:hideMark/>
          </w:tcPr>
          <w:p w:rsidR="003A63C6" w:rsidRPr="003A27B8" w:rsidRDefault="003A63C6" w:rsidP="003846F1">
            <w:pPr>
              <w:tabs>
                <w:tab w:val="left" w:pos="898"/>
              </w:tabs>
              <w:spacing w:before="0" w:after="0"/>
              <w:ind w:firstLine="0"/>
              <w:jc w:val="both"/>
              <w:rPr>
                <w:rFonts w:ascii="Times New Roman" w:eastAsia="Times New Roman" w:hAnsi="Times New Roman"/>
                <w:bCs/>
                <w:color w:val="000000"/>
                <w:sz w:val="24"/>
                <w:szCs w:val="24"/>
                <w:lang w:eastAsia="tr-TR"/>
              </w:rPr>
            </w:pPr>
            <w:r w:rsidRPr="003A27B8">
              <w:rPr>
                <w:rFonts w:ascii="Times New Roman" w:eastAsia="Times New Roman" w:hAnsi="Times New Roman"/>
                <w:bCs/>
                <w:color w:val="000000"/>
                <w:sz w:val="24"/>
                <w:szCs w:val="24"/>
                <w:lang w:eastAsia="tr-TR"/>
              </w:rPr>
              <w:t>Kendi adımı da belirterek olayı rapor ederim.</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0,750</w:t>
            </w: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Kendim hakkında detaylı bilgi vererek olayı rapor ederim.</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0,843</w:t>
            </w: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b/>
                <w:color w:val="000000"/>
                <w:sz w:val="24"/>
                <w:szCs w:val="24"/>
                <w:lang w:eastAsia="tr-TR"/>
              </w:rPr>
            </w:pPr>
            <w:r w:rsidRPr="003A27B8">
              <w:rPr>
                <w:rFonts w:ascii="Times New Roman" w:eastAsia="Times New Roman" w:hAnsi="Times New Roman"/>
                <w:b/>
                <w:color w:val="000000"/>
                <w:sz w:val="24"/>
                <w:szCs w:val="24"/>
                <w:lang w:eastAsia="tr-TR"/>
              </w:rPr>
              <w:t>Anonim İhbar</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c>
          <w:tcPr>
            <w:tcW w:w="1417" w:type="dxa"/>
            <w:noWrap/>
            <w:hideMark/>
          </w:tcPr>
          <w:p w:rsidR="003A63C6" w:rsidRPr="003A27B8" w:rsidRDefault="003A63C6" w:rsidP="003846F1">
            <w:pPr>
              <w:spacing w:before="0" w:after="0"/>
              <w:ind w:firstLine="0"/>
              <w:rPr>
                <w:rFonts w:ascii="Times New Roman" w:eastAsia="Times New Roman" w:hAnsi="Times New Roman"/>
                <w:b/>
                <w:color w:val="000000"/>
                <w:sz w:val="24"/>
                <w:szCs w:val="24"/>
                <w:lang w:eastAsia="tr-TR"/>
              </w:rPr>
            </w:pPr>
            <w:r w:rsidRPr="003A27B8">
              <w:rPr>
                <w:rFonts w:ascii="Times New Roman" w:eastAsia="Times New Roman" w:hAnsi="Times New Roman"/>
                <w:b/>
                <w:color w:val="000000"/>
                <w:sz w:val="24"/>
                <w:szCs w:val="24"/>
                <w:lang w:eastAsia="tr-TR"/>
              </w:rPr>
              <w:t>7,385</w:t>
            </w: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bCs/>
                <w:color w:val="000000"/>
                <w:sz w:val="24"/>
                <w:szCs w:val="24"/>
                <w:lang w:eastAsia="tr-TR"/>
              </w:rPr>
            </w:pPr>
            <w:r w:rsidRPr="003A27B8">
              <w:rPr>
                <w:rFonts w:ascii="Times New Roman" w:eastAsia="Times New Roman" w:hAnsi="Times New Roman"/>
                <w:bCs/>
                <w:color w:val="000000"/>
                <w:sz w:val="24"/>
                <w:szCs w:val="24"/>
                <w:lang w:eastAsia="tr-TR"/>
              </w:rPr>
              <w:t>Olayı uydurma bir isimle rapor ederim.</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0,863</w:t>
            </w: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Olayı rapor ederim ama kendim hakkında bir bilgi vermekten kaçınırım.</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0,705</w:t>
            </w: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b/>
                <w:color w:val="000000"/>
                <w:sz w:val="24"/>
                <w:szCs w:val="24"/>
                <w:lang w:eastAsia="tr-TR"/>
              </w:rPr>
            </w:pPr>
            <w:r w:rsidRPr="003A27B8">
              <w:rPr>
                <w:rFonts w:ascii="Times New Roman" w:eastAsia="Times New Roman" w:hAnsi="Times New Roman"/>
                <w:b/>
                <w:color w:val="000000"/>
                <w:sz w:val="24"/>
                <w:szCs w:val="24"/>
                <w:lang w:eastAsia="tr-TR"/>
              </w:rPr>
              <w:t>Resmi İhbar</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c>
          <w:tcPr>
            <w:tcW w:w="1417" w:type="dxa"/>
            <w:noWrap/>
            <w:hideMark/>
          </w:tcPr>
          <w:p w:rsidR="003A63C6" w:rsidRPr="003A27B8" w:rsidRDefault="003A63C6" w:rsidP="003846F1">
            <w:pPr>
              <w:spacing w:before="0" w:after="0"/>
              <w:ind w:firstLine="0"/>
              <w:rPr>
                <w:rFonts w:ascii="Times New Roman" w:eastAsia="Times New Roman" w:hAnsi="Times New Roman"/>
                <w:b/>
                <w:color w:val="000000"/>
                <w:sz w:val="24"/>
                <w:szCs w:val="24"/>
                <w:lang w:eastAsia="tr-TR"/>
              </w:rPr>
            </w:pPr>
            <w:r w:rsidRPr="003A27B8">
              <w:rPr>
                <w:rFonts w:ascii="Times New Roman" w:eastAsia="Times New Roman" w:hAnsi="Times New Roman"/>
                <w:b/>
                <w:color w:val="000000"/>
                <w:sz w:val="24"/>
                <w:szCs w:val="24"/>
                <w:lang w:eastAsia="tr-TR"/>
              </w:rPr>
              <w:t>5,013</w:t>
            </w: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Olayı duyurmak için resmi yolları kullanırım.</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0,865</w:t>
            </w: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Olayı mevcut prosedürlere uygun olarak rapor ederim.</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0,863</w:t>
            </w: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r w:rsidR="003A63C6" w:rsidRPr="003A27B8" w:rsidTr="003846F1">
        <w:trPr>
          <w:trHeight w:val="300"/>
        </w:trPr>
        <w:tc>
          <w:tcPr>
            <w:tcW w:w="6379" w:type="dxa"/>
            <w:noWrap/>
            <w:hideMark/>
          </w:tcPr>
          <w:p w:rsidR="003A63C6" w:rsidRPr="003A27B8" w:rsidRDefault="005119A9" w:rsidP="005119A9">
            <w:pPr>
              <w:spacing w:before="0" w:after="0"/>
              <w:ind w:firstLine="0"/>
              <w:jc w:val="left"/>
              <w:rPr>
                <w:rFonts w:ascii="Times New Roman" w:eastAsia="Times New Roman" w:hAnsi="Times New Roman"/>
                <w:b/>
                <w:color w:val="000000"/>
                <w:sz w:val="24"/>
                <w:szCs w:val="24"/>
                <w:lang w:eastAsia="tr-TR"/>
              </w:rPr>
            </w:pPr>
            <w:r>
              <w:rPr>
                <w:rFonts w:ascii="Times New Roman" w:eastAsia="Times New Roman" w:hAnsi="Times New Roman"/>
                <w:b/>
                <w:color w:val="000000"/>
                <w:sz w:val="24"/>
                <w:szCs w:val="24"/>
                <w:lang w:eastAsia="tr-TR"/>
              </w:rPr>
              <w:t>Gayri R</w:t>
            </w:r>
            <w:r w:rsidR="003A63C6" w:rsidRPr="003A27B8">
              <w:rPr>
                <w:rFonts w:ascii="Times New Roman" w:eastAsia="Times New Roman" w:hAnsi="Times New Roman"/>
                <w:b/>
                <w:color w:val="000000"/>
                <w:sz w:val="24"/>
                <w:szCs w:val="24"/>
                <w:lang w:eastAsia="tr-TR"/>
              </w:rPr>
              <w:t>esmi İhbar</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c>
          <w:tcPr>
            <w:tcW w:w="1417" w:type="dxa"/>
            <w:noWrap/>
            <w:hideMark/>
          </w:tcPr>
          <w:p w:rsidR="003A63C6" w:rsidRPr="003A27B8" w:rsidRDefault="003A63C6" w:rsidP="003846F1">
            <w:pPr>
              <w:spacing w:before="0" w:after="0"/>
              <w:ind w:firstLine="0"/>
              <w:rPr>
                <w:rFonts w:ascii="Times New Roman" w:eastAsia="Times New Roman" w:hAnsi="Times New Roman"/>
                <w:b/>
                <w:color w:val="000000"/>
                <w:sz w:val="24"/>
                <w:szCs w:val="24"/>
                <w:lang w:eastAsia="tr-TR"/>
              </w:rPr>
            </w:pPr>
            <w:r w:rsidRPr="003A27B8">
              <w:rPr>
                <w:rFonts w:ascii="Times New Roman" w:eastAsia="Times New Roman" w:hAnsi="Times New Roman"/>
                <w:b/>
                <w:color w:val="000000"/>
                <w:sz w:val="24"/>
                <w:szCs w:val="24"/>
                <w:lang w:eastAsia="tr-TR"/>
              </w:rPr>
              <w:t>5,052</w:t>
            </w: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Olayı resmi olmayan yollardan sorunu çözebileceğine inandığım ve yakın olduğum iş arkadaşlarıma rapor ederim.</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0,598</w:t>
            </w: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Hatayı güvendiğim ve sorunu çözebilme yetkisi olan bir kişiye resmi olmayan yollardan iletirim.</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0,581</w:t>
            </w: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r w:rsidR="003A63C6" w:rsidRPr="003A27B8" w:rsidTr="003846F1">
        <w:trPr>
          <w:trHeight w:val="300"/>
        </w:trPr>
        <w:tc>
          <w:tcPr>
            <w:tcW w:w="6379" w:type="dxa"/>
            <w:noWrap/>
            <w:hideMark/>
          </w:tcPr>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KMO=0,694</w:t>
            </w:r>
          </w:p>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Chi-Square</w:t>
            </w:r>
            <w:r>
              <w:rPr>
                <w:rFonts w:ascii="Times New Roman" w:eastAsia="Times New Roman" w:hAnsi="Times New Roman"/>
                <w:color w:val="000000"/>
                <w:sz w:val="24"/>
                <w:szCs w:val="24"/>
                <w:lang w:eastAsia="tr-TR"/>
              </w:rPr>
              <w:t xml:space="preserve"> </w:t>
            </w:r>
            <w:r w:rsidRPr="003A27B8">
              <w:rPr>
                <w:rFonts w:ascii="Times New Roman" w:eastAsia="Times New Roman" w:hAnsi="Times New Roman"/>
                <w:color w:val="000000"/>
                <w:sz w:val="24"/>
                <w:szCs w:val="24"/>
                <w:lang w:eastAsia="tr-TR"/>
              </w:rPr>
              <w:t>Bartlett's Test=3794,120</w:t>
            </w:r>
          </w:p>
          <w:p w:rsidR="003A63C6" w:rsidRPr="003A27B8" w:rsidRDefault="003A63C6" w:rsidP="003846F1">
            <w:pPr>
              <w:spacing w:before="0" w:after="0"/>
              <w:ind w:firstLine="0"/>
              <w:jc w:val="left"/>
              <w:rPr>
                <w:rFonts w:ascii="Times New Roman" w:eastAsia="Times New Roman" w:hAnsi="Times New Roman"/>
                <w:color w:val="000000"/>
                <w:sz w:val="24"/>
                <w:szCs w:val="24"/>
                <w:lang w:eastAsia="tr-TR"/>
              </w:rPr>
            </w:pPr>
            <w:r w:rsidRPr="003A27B8">
              <w:rPr>
                <w:rFonts w:ascii="Times New Roman" w:eastAsia="Times New Roman" w:hAnsi="Times New Roman"/>
                <w:color w:val="000000"/>
                <w:sz w:val="24"/>
                <w:szCs w:val="24"/>
                <w:lang w:eastAsia="tr-TR"/>
              </w:rPr>
              <w:t>P=0,000</w:t>
            </w:r>
          </w:p>
        </w:tc>
        <w:tc>
          <w:tcPr>
            <w:tcW w:w="1276"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c>
          <w:tcPr>
            <w:tcW w:w="1417" w:type="dxa"/>
            <w:noWrap/>
            <w:hideMark/>
          </w:tcPr>
          <w:p w:rsidR="003A63C6" w:rsidRPr="003A27B8" w:rsidRDefault="003A63C6" w:rsidP="003846F1">
            <w:pPr>
              <w:spacing w:before="0" w:after="0"/>
              <w:ind w:firstLine="0"/>
              <w:rPr>
                <w:rFonts w:ascii="Times New Roman" w:eastAsia="Times New Roman" w:hAnsi="Times New Roman"/>
                <w:color w:val="000000"/>
                <w:sz w:val="24"/>
                <w:szCs w:val="24"/>
                <w:lang w:eastAsia="tr-TR"/>
              </w:rPr>
            </w:pPr>
          </w:p>
        </w:tc>
      </w:tr>
    </w:tbl>
    <w:p w:rsidR="003A63C6" w:rsidRDefault="003A63C6" w:rsidP="003A63C6">
      <w:pPr>
        <w:spacing w:before="0" w:after="0"/>
        <w:ind w:firstLine="0"/>
        <w:jc w:val="both"/>
        <w:rPr>
          <w:rFonts w:ascii="Times New Roman" w:hAnsi="Times New Roman"/>
          <w:sz w:val="24"/>
          <w:szCs w:val="24"/>
        </w:rPr>
      </w:pPr>
    </w:p>
    <w:p w:rsidR="003A63C6" w:rsidRPr="005F19B2" w:rsidRDefault="003A63C6" w:rsidP="003A63C6">
      <w:pPr>
        <w:spacing w:before="0" w:after="0"/>
        <w:ind w:firstLine="0"/>
        <w:jc w:val="both"/>
        <w:rPr>
          <w:rFonts w:ascii="Times New Roman" w:hAnsi="Times New Roman"/>
          <w:sz w:val="24"/>
          <w:szCs w:val="24"/>
        </w:rPr>
      </w:pPr>
      <w:r>
        <w:rPr>
          <w:rFonts w:ascii="Times New Roman" w:hAnsi="Times New Roman"/>
          <w:sz w:val="24"/>
          <w:szCs w:val="24"/>
        </w:rPr>
        <w:t>KMO testi olarak da adlandırılan Kaiser-Meyer-Olkin ilişki durumlarını ele alarak örneklem büyüklüğünü incelemektedir. Basit korelasyon katsayılarınd</w:t>
      </w:r>
      <w:r w:rsidR="004241F2">
        <w:rPr>
          <w:rFonts w:ascii="Times New Roman" w:hAnsi="Times New Roman"/>
          <w:sz w:val="24"/>
          <w:szCs w:val="24"/>
        </w:rPr>
        <w:t>an türetilen bu test değerinin ,</w:t>
      </w:r>
      <w:r>
        <w:rPr>
          <w:rFonts w:ascii="Times New Roman" w:hAnsi="Times New Roman"/>
          <w:sz w:val="24"/>
          <w:szCs w:val="24"/>
        </w:rPr>
        <w:t>50’ den küçük olması halinde analiz gerçekleştirilmez.</w:t>
      </w:r>
      <w:r w:rsidR="00C931F4">
        <w:rPr>
          <w:rFonts w:ascii="Times New Roman" w:hAnsi="Times New Roman"/>
          <w:sz w:val="24"/>
          <w:szCs w:val="24"/>
        </w:rPr>
        <w:t xml:space="preserve"> </w:t>
      </w:r>
      <w:r>
        <w:rPr>
          <w:rFonts w:ascii="Times New Roman" w:hAnsi="Times New Roman"/>
          <w:sz w:val="24"/>
          <w:szCs w:val="24"/>
        </w:rPr>
        <w:t>Verilerin örneklem yeterliliğini ölçmek amacıyla Kaiser-Meyer-</w:t>
      </w:r>
      <w:r w:rsidR="00C931F4">
        <w:rPr>
          <w:rFonts w:ascii="Times New Roman" w:hAnsi="Times New Roman"/>
          <w:sz w:val="24"/>
          <w:szCs w:val="24"/>
        </w:rPr>
        <w:t>Olkin (KMO) testindeki değerin ,</w:t>
      </w:r>
      <w:r>
        <w:rPr>
          <w:rFonts w:ascii="Times New Roman" w:hAnsi="Times New Roman"/>
          <w:sz w:val="24"/>
          <w:szCs w:val="24"/>
        </w:rPr>
        <w:t xml:space="preserve">60'dan büyük olması gerekmektedir (Orhunbilge, 2010: 448; Yıldırım, 2017: 69). KMO örneklem gurubunun yeterliliğini göstermektedir. Örneklem yeterli büyüklüğe sahiptir (0,69). Bartlett'in testi de sıfır çıkmalıdır. Analizde sıfır çıkmıştır. Sonuç anlamlıdır. Yapışan analizde Varimax rotasyonlu faktör analizi sonucu açıklanan varyans </w:t>
      </w:r>
      <w:r w:rsidR="00015520">
        <w:rPr>
          <w:rFonts w:ascii="Times New Roman" w:hAnsi="Times New Roman"/>
          <w:sz w:val="24"/>
          <w:szCs w:val="24"/>
        </w:rPr>
        <w:t>%</w:t>
      </w:r>
      <w:r>
        <w:rPr>
          <w:rFonts w:ascii="Times New Roman" w:hAnsi="Times New Roman"/>
          <w:sz w:val="24"/>
          <w:szCs w:val="24"/>
        </w:rPr>
        <w:t xml:space="preserve"> 63,05'dir. Açıklanan varyansın toplam varyans üzerinden </w:t>
      </w:r>
      <w:r w:rsidR="00015520">
        <w:rPr>
          <w:rFonts w:ascii="Times New Roman" w:hAnsi="Times New Roman"/>
          <w:sz w:val="24"/>
          <w:szCs w:val="24"/>
        </w:rPr>
        <w:t>%</w:t>
      </w:r>
      <w:r>
        <w:rPr>
          <w:rFonts w:ascii="Times New Roman" w:hAnsi="Times New Roman"/>
          <w:sz w:val="24"/>
          <w:szCs w:val="24"/>
        </w:rPr>
        <w:t xml:space="preserve"> 50'yi geçmesi faktör analizinin bir kriteridir. Eğer faktör yapısı toplam değişken varyansın yarısından azını açıklıyor ise, temsil yeteneği söz konusu olamayacağı için faktör analizi uygun olamayacaktır. Bu araştırmada açıklanan varyans değeri </w:t>
      </w:r>
      <w:r w:rsidR="00015520">
        <w:rPr>
          <w:rFonts w:ascii="Times New Roman" w:hAnsi="Times New Roman"/>
          <w:sz w:val="24"/>
          <w:szCs w:val="24"/>
        </w:rPr>
        <w:t>%</w:t>
      </w:r>
      <w:r>
        <w:rPr>
          <w:rFonts w:ascii="Times New Roman" w:hAnsi="Times New Roman"/>
          <w:sz w:val="24"/>
          <w:szCs w:val="24"/>
        </w:rPr>
        <w:t xml:space="preserve"> 63'ün üzerindedir. Sosyal bilimlerde varyans oranlarının </w:t>
      </w:r>
      <w:r w:rsidR="00015520">
        <w:rPr>
          <w:rFonts w:ascii="Times New Roman" w:hAnsi="Times New Roman"/>
          <w:sz w:val="24"/>
          <w:szCs w:val="24"/>
        </w:rPr>
        <w:t>%</w:t>
      </w:r>
      <w:r>
        <w:rPr>
          <w:rFonts w:ascii="Times New Roman" w:hAnsi="Times New Roman"/>
          <w:sz w:val="24"/>
          <w:szCs w:val="24"/>
        </w:rPr>
        <w:t xml:space="preserve"> 40 ila </w:t>
      </w:r>
      <w:r w:rsidR="00015520">
        <w:rPr>
          <w:rFonts w:ascii="Times New Roman" w:hAnsi="Times New Roman"/>
          <w:sz w:val="24"/>
          <w:szCs w:val="24"/>
        </w:rPr>
        <w:t>%</w:t>
      </w:r>
      <w:r>
        <w:rPr>
          <w:rFonts w:ascii="Times New Roman" w:hAnsi="Times New Roman"/>
          <w:sz w:val="24"/>
          <w:szCs w:val="24"/>
        </w:rPr>
        <w:t xml:space="preserve"> 60 aralığında olması yeterli kabul edilmektedir (Özcan ve Balyer, 2013: 142; Geçkil ve Tikici, 2015: 60). Ayrıca açıklanan varyanslarda faktör yükleri</w:t>
      </w:r>
      <w:r w:rsidR="00015520">
        <w:rPr>
          <w:rFonts w:ascii="Times New Roman" w:hAnsi="Times New Roman"/>
          <w:sz w:val="24"/>
          <w:szCs w:val="24"/>
        </w:rPr>
        <w:t>nin</w:t>
      </w:r>
      <w:r>
        <w:rPr>
          <w:rFonts w:ascii="Times New Roman" w:hAnsi="Times New Roman"/>
          <w:sz w:val="24"/>
          <w:szCs w:val="24"/>
        </w:rPr>
        <w:t xml:space="preserve"> 0,5'den büyük olması gerekmektedir. Bütün maddelerin faktör yükleri 0,5'den büyüktür (Yaşlıoğlu, 2017: 77). </w:t>
      </w:r>
    </w:p>
    <w:p w:rsidR="003A63C6" w:rsidRDefault="003A63C6" w:rsidP="003A63C6">
      <w:pPr>
        <w:tabs>
          <w:tab w:val="left" w:pos="3030"/>
          <w:tab w:val="center" w:pos="4819"/>
        </w:tabs>
        <w:spacing w:before="0" w:after="0"/>
        <w:ind w:firstLine="0"/>
        <w:jc w:val="left"/>
        <w:rPr>
          <w:rFonts w:ascii="Times New Roman" w:hAnsi="Times New Roman"/>
          <w:sz w:val="24"/>
          <w:szCs w:val="24"/>
        </w:rPr>
      </w:pPr>
      <w:r>
        <w:rPr>
          <w:rFonts w:ascii="Times New Roman" w:hAnsi="Times New Roman"/>
          <w:sz w:val="24"/>
          <w:szCs w:val="24"/>
        </w:rPr>
        <w:tab/>
      </w:r>
    </w:p>
    <w:p w:rsidR="003A63C6" w:rsidRPr="004B0AB9" w:rsidRDefault="003A63C6" w:rsidP="003A63C6">
      <w:pPr>
        <w:tabs>
          <w:tab w:val="left" w:pos="3030"/>
          <w:tab w:val="center" w:pos="4819"/>
        </w:tabs>
        <w:spacing w:before="0" w:after="0"/>
        <w:ind w:firstLine="0"/>
        <w:rPr>
          <w:rFonts w:ascii="Times New Roman" w:hAnsi="Times New Roman"/>
          <w:b/>
          <w:sz w:val="24"/>
          <w:szCs w:val="24"/>
        </w:rPr>
      </w:pPr>
      <w:r>
        <w:rPr>
          <w:rFonts w:ascii="Times New Roman" w:hAnsi="Times New Roman"/>
          <w:b/>
          <w:sz w:val="24"/>
          <w:szCs w:val="24"/>
        </w:rPr>
        <w:t>Çizelge 5</w:t>
      </w:r>
      <w:r w:rsidRPr="004B0AB9">
        <w:rPr>
          <w:rFonts w:ascii="Times New Roman" w:hAnsi="Times New Roman"/>
          <w:b/>
          <w:sz w:val="24"/>
          <w:szCs w:val="24"/>
        </w:rPr>
        <w:t>. Faktörler Arası İlişkileri Belirlemek</w:t>
      </w:r>
      <w:r w:rsidR="00015520">
        <w:rPr>
          <w:rFonts w:ascii="Times New Roman" w:hAnsi="Times New Roman"/>
          <w:b/>
          <w:sz w:val="24"/>
          <w:szCs w:val="24"/>
        </w:rPr>
        <w:t xml:space="preserve"> İ</w:t>
      </w:r>
      <w:r w:rsidRPr="004B0AB9">
        <w:rPr>
          <w:rFonts w:ascii="Times New Roman" w:hAnsi="Times New Roman"/>
          <w:b/>
          <w:sz w:val="24"/>
          <w:szCs w:val="24"/>
        </w:rPr>
        <w:t>çin Yapılan Pearson Çarpım Moment Korelasyon Analizi Sonuçları</w:t>
      </w:r>
    </w:p>
    <w:p w:rsidR="003A63C6" w:rsidRDefault="003A63C6" w:rsidP="003A63C6">
      <w:pPr>
        <w:tabs>
          <w:tab w:val="left" w:pos="3030"/>
          <w:tab w:val="center" w:pos="4819"/>
        </w:tabs>
        <w:spacing w:before="0" w:after="0"/>
        <w:ind w:firstLine="0"/>
        <w:jc w:val="left"/>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830"/>
        <w:gridCol w:w="732"/>
        <w:gridCol w:w="720"/>
        <w:gridCol w:w="745"/>
        <w:gridCol w:w="814"/>
        <w:gridCol w:w="861"/>
      </w:tblGrid>
      <w:tr w:rsidR="003A63C6" w:rsidRPr="003A27B8" w:rsidTr="003846F1">
        <w:trPr>
          <w:jc w:val="center"/>
        </w:trPr>
        <w:tc>
          <w:tcPr>
            <w:tcW w:w="2518"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Faktörler</w:t>
            </w:r>
          </w:p>
        </w:tc>
        <w:tc>
          <w:tcPr>
            <w:tcW w:w="83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1</w:t>
            </w:r>
          </w:p>
        </w:tc>
        <w:tc>
          <w:tcPr>
            <w:tcW w:w="732"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2</w:t>
            </w:r>
          </w:p>
        </w:tc>
        <w:tc>
          <w:tcPr>
            <w:tcW w:w="72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3</w:t>
            </w:r>
          </w:p>
        </w:tc>
        <w:tc>
          <w:tcPr>
            <w:tcW w:w="745"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4</w:t>
            </w:r>
          </w:p>
        </w:tc>
        <w:tc>
          <w:tcPr>
            <w:tcW w:w="814"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5</w:t>
            </w:r>
          </w:p>
        </w:tc>
        <w:tc>
          <w:tcPr>
            <w:tcW w:w="861"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6</w:t>
            </w:r>
          </w:p>
        </w:tc>
      </w:tr>
      <w:tr w:rsidR="003A63C6" w:rsidRPr="003A27B8" w:rsidTr="003846F1">
        <w:trPr>
          <w:jc w:val="center"/>
        </w:trPr>
        <w:tc>
          <w:tcPr>
            <w:tcW w:w="2518"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İç İhbar (1)</w:t>
            </w:r>
          </w:p>
        </w:tc>
        <w:tc>
          <w:tcPr>
            <w:tcW w:w="83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32"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,526</w:t>
            </w:r>
          </w:p>
        </w:tc>
        <w:tc>
          <w:tcPr>
            <w:tcW w:w="72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,099</w:t>
            </w:r>
          </w:p>
        </w:tc>
        <w:tc>
          <w:tcPr>
            <w:tcW w:w="745"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-,703</w:t>
            </w:r>
          </w:p>
        </w:tc>
        <w:tc>
          <w:tcPr>
            <w:tcW w:w="814"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,434</w:t>
            </w:r>
          </w:p>
        </w:tc>
        <w:tc>
          <w:tcPr>
            <w:tcW w:w="861"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-,265</w:t>
            </w:r>
          </w:p>
        </w:tc>
      </w:tr>
      <w:tr w:rsidR="003A63C6" w:rsidRPr="003A27B8" w:rsidTr="003846F1">
        <w:trPr>
          <w:jc w:val="center"/>
        </w:trPr>
        <w:tc>
          <w:tcPr>
            <w:tcW w:w="2518"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Dış İhbar (2)</w:t>
            </w:r>
          </w:p>
        </w:tc>
        <w:tc>
          <w:tcPr>
            <w:tcW w:w="83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32"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2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,645</w:t>
            </w:r>
          </w:p>
        </w:tc>
        <w:tc>
          <w:tcPr>
            <w:tcW w:w="745"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-,684</w:t>
            </w:r>
          </w:p>
        </w:tc>
        <w:tc>
          <w:tcPr>
            <w:tcW w:w="814"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,409</w:t>
            </w:r>
          </w:p>
        </w:tc>
        <w:tc>
          <w:tcPr>
            <w:tcW w:w="861"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,310</w:t>
            </w:r>
          </w:p>
        </w:tc>
      </w:tr>
      <w:tr w:rsidR="003A63C6" w:rsidRPr="003A27B8" w:rsidTr="003846F1">
        <w:trPr>
          <w:jc w:val="center"/>
        </w:trPr>
        <w:tc>
          <w:tcPr>
            <w:tcW w:w="2518"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Açık İhbar (3)</w:t>
            </w:r>
          </w:p>
        </w:tc>
        <w:tc>
          <w:tcPr>
            <w:tcW w:w="83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32"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2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45"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-,446</w:t>
            </w:r>
          </w:p>
        </w:tc>
        <w:tc>
          <w:tcPr>
            <w:tcW w:w="814"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,318</w:t>
            </w:r>
          </w:p>
        </w:tc>
        <w:tc>
          <w:tcPr>
            <w:tcW w:w="861"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,589</w:t>
            </w:r>
          </w:p>
        </w:tc>
      </w:tr>
      <w:tr w:rsidR="003A63C6" w:rsidRPr="003A27B8" w:rsidTr="003846F1">
        <w:trPr>
          <w:jc w:val="center"/>
        </w:trPr>
        <w:tc>
          <w:tcPr>
            <w:tcW w:w="2518"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Anonim İhbar (4)</w:t>
            </w:r>
          </w:p>
        </w:tc>
        <w:tc>
          <w:tcPr>
            <w:tcW w:w="83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32"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2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45"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814"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-,590</w:t>
            </w:r>
          </w:p>
        </w:tc>
        <w:tc>
          <w:tcPr>
            <w:tcW w:w="861"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-,188</w:t>
            </w:r>
          </w:p>
        </w:tc>
      </w:tr>
      <w:tr w:rsidR="003A63C6" w:rsidRPr="003A27B8" w:rsidTr="003846F1">
        <w:trPr>
          <w:jc w:val="center"/>
        </w:trPr>
        <w:tc>
          <w:tcPr>
            <w:tcW w:w="2518"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Resmi İhbar (5)</w:t>
            </w:r>
          </w:p>
        </w:tc>
        <w:tc>
          <w:tcPr>
            <w:tcW w:w="83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32"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2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45"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814"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861"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,072</w:t>
            </w:r>
          </w:p>
        </w:tc>
      </w:tr>
      <w:tr w:rsidR="003A63C6" w:rsidRPr="003A27B8" w:rsidTr="003846F1">
        <w:trPr>
          <w:jc w:val="center"/>
        </w:trPr>
        <w:tc>
          <w:tcPr>
            <w:tcW w:w="2518"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Gayri Resmi İhbar (6)</w:t>
            </w:r>
          </w:p>
        </w:tc>
        <w:tc>
          <w:tcPr>
            <w:tcW w:w="83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32"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2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745"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814"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c>
          <w:tcPr>
            <w:tcW w:w="861"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sidRPr="003A27B8">
              <w:rPr>
                <w:rFonts w:ascii="Times New Roman" w:hAnsi="Times New Roman"/>
                <w:sz w:val="24"/>
                <w:szCs w:val="24"/>
              </w:rPr>
              <w:t>-</w:t>
            </w:r>
          </w:p>
        </w:tc>
      </w:tr>
    </w:tbl>
    <w:p w:rsidR="003A63C6" w:rsidRDefault="003A63C6" w:rsidP="003A63C6">
      <w:pPr>
        <w:tabs>
          <w:tab w:val="left" w:pos="3030"/>
          <w:tab w:val="center" w:pos="4819"/>
        </w:tabs>
        <w:spacing w:before="0" w:after="0"/>
        <w:ind w:firstLine="0"/>
        <w:jc w:val="left"/>
        <w:rPr>
          <w:rFonts w:ascii="Times New Roman" w:hAnsi="Times New Roman"/>
          <w:sz w:val="24"/>
          <w:szCs w:val="24"/>
        </w:rPr>
      </w:pPr>
    </w:p>
    <w:p w:rsidR="003A63C6" w:rsidRDefault="003A63C6" w:rsidP="003A63C6">
      <w:pPr>
        <w:tabs>
          <w:tab w:val="left" w:pos="3030"/>
          <w:tab w:val="center" w:pos="4819"/>
        </w:tabs>
        <w:spacing w:before="0" w:after="0"/>
        <w:ind w:firstLine="0"/>
        <w:jc w:val="left"/>
        <w:rPr>
          <w:rFonts w:ascii="Times New Roman" w:hAnsi="Times New Roman"/>
          <w:sz w:val="24"/>
          <w:szCs w:val="24"/>
        </w:rPr>
      </w:pPr>
      <w:r>
        <w:rPr>
          <w:rFonts w:ascii="Times New Roman" w:hAnsi="Times New Roman"/>
          <w:sz w:val="24"/>
          <w:szCs w:val="24"/>
        </w:rPr>
        <w:t>Faktörler arası ilişkiler değerlendirildiğinde Çizelge 5'de görüldüğü gibi,</w:t>
      </w:r>
    </w:p>
    <w:p w:rsidR="003A63C6" w:rsidRDefault="003A63C6" w:rsidP="00015520">
      <w:pPr>
        <w:pStyle w:val="ListeParagraf"/>
        <w:numPr>
          <w:ilvl w:val="0"/>
          <w:numId w:val="6"/>
        </w:numPr>
        <w:tabs>
          <w:tab w:val="left" w:pos="3030"/>
          <w:tab w:val="center" w:pos="4819"/>
        </w:tabs>
        <w:spacing w:before="120" w:after="120"/>
        <w:ind w:firstLine="1832"/>
        <w:jc w:val="left"/>
        <w:rPr>
          <w:rFonts w:ascii="Times New Roman" w:hAnsi="Times New Roman"/>
          <w:sz w:val="24"/>
          <w:szCs w:val="24"/>
        </w:rPr>
      </w:pPr>
      <w:r>
        <w:rPr>
          <w:rFonts w:ascii="Times New Roman" w:hAnsi="Times New Roman"/>
          <w:sz w:val="24"/>
          <w:szCs w:val="24"/>
        </w:rPr>
        <w:t>İç ihbar ile dış ihbar arasında (r=0,526),</w:t>
      </w:r>
    </w:p>
    <w:p w:rsidR="003A63C6" w:rsidRDefault="003A63C6" w:rsidP="00015520">
      <w:pPr>
        <w:pStyle w:val="ListeParagraf"/>
        <w:numPr>
          <w:ilvl w:val="0"/>
          <w:numId w:val="6"/>
        </w:numPr>
        <w:tabs>
          <w:tab w:val="left" w:pos="3030"/>
          <w:tab w:val="center" w:pos="4819"/>
        </w:tabs>
        <w:spacing w:before="120" w:after="120"/>
        <w:ind w:firstLine="1832"/>
        <w:jc w:val="left"/>
        <w:rPr>
          <w:rFonts w:ascii="Times New Roman" w:hAnsi="Times New Roman"/>
          <w:sz w:val="24"/>
          <w:szCs w:val="24"/>
        </w:rPr>
      </w:pPr>
      <w:r w:rsidRPr="003E00E2">
        <w:rPr>
          <w:rFonts w:ascii="Times New Roman" w:hAnsi="Times New Roman"/>
          <w:sz w:val="24"/>
          <w:szCs w:val="24"/>
        </w:rPr>
        <w:t>İç ihbar ile resmi ihbar arasında (r= 0,434),</w:t>
      </w:r>
    </w:p>
    <w:p w:rsidR="003A63C6" w:rsidRDefault="003A63C6" w:rsidP="00015520">
      <w:pPr>
        <w:pStyle w:val="ListeParagraf"/>
        <w:numPr>
          <w:ilvl w:val="0"/>
          <w:numId w:val="6"/>
        </w:numPr>
        <w:tabs>
          <w:tab w:val="left" w:pos="3030"/>
          <w:tab w:val="center" w:pos="4819"/>
        </w:tabs>
        <w:spacing w:before="120" w:after="120"/>
        <w:ind w:firstLine="1832"/>
        <w:jc w:val="left"/>
        <w:rPr>
          <w:rFonts w:ascii="Times New Roman" w:hAnsi="Times New Roman"/>
          <w:sz w:val="24"/>
          <w:szCs w:val="24"/>
        </w:rPr>
      </w:pPr>
      <w:r w:rsidRPr="003E00E2">
        <w:rPr>
          <w:rFonts w:ascii="Times New Roman" w:hAnsi="Times New Roman"/>
          <w:sz w:val="24"/>
          <w:szCs w:val="24"/>
        </w:rPr>
        <w:t>Dış ihbar ile açık ihbar arasında (r=0,645),</w:t>
      </w:r>
    </w:p>
    <w:p w:rsidR="003A63C6" w:rsidRDefault="003A63C6" w:rsidP="00015520">
      <w:pPr>
        <w:pStyle w:val="ListeParagraf"/>
        <w:numPr>
          <w:ilvl w:val="0"/>
          <w:numId w:val="6"/>
        </w:numPr>
        <w:tabs>
          <w:tab w:val="left" w:pos="3030"/>
          <w:tab w:val="center" w:pos="4819"/>
        </w:tabs>
        <w:spacing w:before="120" w:after="120"/>
        <w:ind w:firstLine="1832"/>
        <w:jc w:val="left"/>
        <w:rPr>
          <w:rFonts w:ascii="Times New Roman" w:hAnsi="Times New Roman"/>
          <w:sz w:val="24"/>
          <w:szCs w:val="24"/>
        </w:rPr>
      </w:pPr>
      <w:r w:rsidRPr="003E00E2">
        <w:rPr>
          <w:rFonts w:ascii="Times New Roman" w:hAnsi="Times New Roman"/>
          <w:sz w:val="24"/>
          <w:szCs w:val="24"/>
        </w:rPr>
        <w:t>Dış ihbar ile resmi ihbar arasında (r=0,409)</w:t>
      </w:r>
    </w:p>
    <w:p w:rsidR="003A63C6" w:rsidRDefault="003A63C6" w:rsidP="00015520">
      <w:pPr>
        <w:pStyle w:val="ListeParagraf"/>
        <w:numPr>
          <w:ilvl w:val="0"/>
          <w:numId w:val="6"/>
        </w:numPr>
        <w:tabs>
          <w:tab w:val="left" w:pos="3030"/>
          <w:tab w:val="center" w:pos="4819"/>
        </w:tabs>
        <w:spacing w:before="120" w:after="120"/>
        <w:ind w:firstLine="1832"/>
        <w:jc w:val="left"/>
        <w:rPr>
          <w:rFonts w:ascii="Times New Roman" w:hAnsi="Times New Roman"/>
          <w:sz w:val="24"/>
          <w:szCs w:val="24"/>
        </w:rPr>
      </w:pPr>
      <w:r w:rsidRPr="003E00E2">
        <w:rPr>
          <w:rFonts w:ascii="Times New Roman" w:hAnsi="Times New Roman"/>
          <w:sz w:val="24"/>
          <w:szCs w:val="24"/>
        </w:rPr>
        <w:t>Dış ihbar ile gayri resmi ihbar arasında (r= 0,310),</w:t>
      </w:r>
    </w:p>
    <w:p w:rsidR="003A63C6" w:rsidRDefault="003A63C6" w:rsidP="00015520">
      <w:pPr>
        <w:pStyle w:val="ListeParagraf"/>
        <w:numPr>
          <w:ilvl w:val="0"/>
          <w:numId w:val="6"/>
        </w:numPr>
        <w:tabs>
          <w:tab w:val="left" w:pos="3030"/>
          <w:tab w:val="center" w:pos="4819"/>
        </w:tabs>
        <w:spacing w:before="120" w:after="120"/>
        <w:ind w:firstLine="1832"/>
        <w:jc w:val="left"/>
        <w:rPr>
          <w:rFonts w:ascii="Times New Roman" w:hAnsi="Times New Roman"/>
          <w:sz w:val="24"/>
          <w:szCs w:val="24"/>
        </w:rPr>
      </w:pPr>
      <w:r w:rsidRPr="003E00E2">
        <w:rPr>
          <w:rFonts w:ascii="Times New Roman" w:hAnsi="Times New Roman"/>
          <w:sz w:val="24"/>
          <w:szCs w:val="24"/>
        </w:rPr>
        <w:t>Açık ihbar ile resmi ihbar arasında (r=0,318),</w:t>
      </w:r>
    </w:p>
    <w:p w:rsidR="003A63C6" w:rsidRPr="003E00E2" w:rsidRDefault="003A63C6" w:rsidP="00015520">
      <w:pPr>
        <w:pStyle w:val="ListeParagraf"/>
        <w:numPr>
          <w:ilvl w:val="0"/>
          <w:numId w:val="6"/>
        </w:numPr>
        <w:tabs>
          <w:tab w:val="left" w:pos="3030"/>
          <w:tab w:val="center" w:pos="4819"/>
        </w:tabs>
        <w:spacing w:before="120" w:after="120"/>
        <w:ind w:firstLine="1832"/>
        <w:jc w:val="left"/>
        <w:rPr>
          <w:rFonts w:ascii="Times New Roman" w:hAnsi="Times New Roman"/>
          <w:sz w:val="24"/>
          <w:szCs w:val="24"/>
        </w:rPr>
      </w:pPr>
      <w:r w:rsidRPr="003E00E2">
        <w:rPr>
          <w:rFonts w:ascii="Times New Roman" w:hAnsi="Times New Roman"/>
          <w:sz w:val="24"/>
          <w:szCs w:val="24"/>
        </w:rPr>
        <w:t>Açık ihbar ile gayri resmi ihbar arasında (r=0,589) anlamlı ilişkiler bulunmuştur</w:t>
      </w:r>
      <w:r>
        <w:rPr>
          <w:rFonts w:ascii="Times New Roman" w:hAnsi="Times New Roman"/>
          <w:sz w:val="24"/>
          <w:szCs w:val="24"/>
        </w:rPr>
        <w:t>.</w:t>
      </w:r>
    </w:p>
    <w:p w:rsidR="003A63C6" w:rsidRDefault="003A63C6" w:rsidP="00015520">
      <w:pPr>
        <w:pStyle w:val="ListeParagraf"/>
        <w:tabs>
          <w:tab w:val="left" w:pos="3030"/>
          <w:tab w:val="center" w:pos="4819"/>
        </w:tabs>
        <w:spacing w:before="120" w:after="120"/>
        <w:ind w:firstLine="0"/>
        <w:jc w:val="left"/>
        <w:rPr>
          <w:rFonts w:ascii="Times New Roman" w:hAnsi="Times New Roman"/>
          <w:sz w:val="24"/>
          <w:szCs w:val="24"/>
        </w:rPr>
      </w:pPr>
    </w:p>
    <w:p w:rsidR="003A63C6" w:rsidRPr="00274C37" w:rsidRDefault="003A63C6" w:rsidP="00015520">
      <w:pPr>
        <w:pStyle w:val="ListeParagraf"/>
        <w:tabs>
          <w:tab w:val="left" w:pos="3030"/>
          <w:tab w:val="center" w:pos="4819"/>
        </w:tabs>
        <w:spacing w:before="120" w:after="120"/>
        <w:ind w:firstLine="0"/>
        <w:jc w:val="left"/>
        <w:rPr>
          <w:rFonts w:ascii="Times New Roman" w:hAnsi="Times New Roman"/>
          <w:sz w:val="24"/>
          <w:szCs w:val="24"/>
        </w:rPr>
      </w:pPr>
      <w:r w:rsidRPr="00274C37">
        <w:rPr>
          <w:rFonts w:ascii="Times New Roman" w:hAnsi="Times New Roman"/>
          <w:sz w:val="24"/>
          <w:szCs w:val="24"/>
        </w:rPr>
        <w:t>Faktörler arası ilişkilerde iç ihbar ve dış ihbar davranışları değerlendirildiğinde,</w:t>
      </w:r>
    </w:p>
    <w:p w:rsidR="003A63C6" w:rsidRDefault="003A63C6" w:rsidP="00015520">
      <w:pPr>
        <w:pStyle w:val="ListeParagraf"/>
        <w:numPr>
          <w:ilvl w:val="0"/>
          <w:numId w:val="6"/>
        </w:numPr>
        <w:tabs>
          <w:tab w:val="left" w:pos="3030"/>
          <w:tab w:val="center" w:pos="4819"/>
        </w:tabs>
        <w:spacing w:before="120" w:after="120"/>
        <w:ind w:left="851" w:firstLine="1701"/>
        <w:jc w:val="left"/>
        <w:rPr>
          <w:rFonts w:ascii="Times New Roman" w:hAnsi="Times New Roman"/>
          <w:sz w:val="24"/>
          <w:szCs w:val="24"/>
        </w:rPr>
      </w:pPr>
      <w:r>
        <w:rPr>
          <w:rFonts w:ascii="Times New Roman" w:hAnsi="Times New Roman"/>
          <w:sz w:val="24"/>
          <w:szCs w:val="24"/>
        </w:rPr>
        <w:t>İç ihbar ile anonim ihbar arasında (r=-0,703),</w:t>
      </w:r>
    </w:p>
    <w:p w:rsidR="003A63C6" w:rsidRDefault="003A63C6" w:rsidP="00015520">
      <w:pPr>
        <w:pStyle w:val="ListeParagraf"/>
        <w:numPr>
          <w:ilvl w:val="0"/>
          <w:numId w:val="6"/>
        </w:numPr>
        <w:tabs>
          <w:tab w:val="left" w:pos="3030"/>
          <w:tab w:val="center" w:pos="4819"/>
        </w:tabs>
        <w:spacing w:before="120" w:after="120"/>
        <w:ind w:left="851" w:firstLine="1701"/>
        <w:jc w:val="left"/>
        <w:rPr>
          <w:rFonts w:ascii="Times New Roman" w:hAnsi="Times New Roman"/>
          <w:sz w:val="24"/>
          <w:szCs w:val="24"/>
        </w:rPr>
      </w:pPr>
      <w:r w:rsidRPr="003E00E2">
        <w:rPr>
          <w:rFonts w:ascii="Times New Roman" w:hAnsi="Times New Roman"/>
          <w:sz w:val="24"/>
          <w:szCs w:val="24"/>
        </w:rPr>
        <w:t>İç ihbar ile gayri resmi ihbar arasında (r=-0,265),</w:t>
      </w:r>
    </w:p>
    <w:p w:rsidR="003A63C6" w:rsidRDefault="003A63C6" w:rsidP="00015520">
      <w:pPr>
        <w:pStyle w:val="ListeParagraf"/>
        <w:numPr>
          <w:ilvl w:val="0"/>
          <w:numId w:val="6"/>
        </w:numPr>
        <w:tabs>
          <w:tab w:val="left" w:pos="3030"/>
          <w:tab w:val="center" w:pos="4819"/>
        </w:tabs>
        <w:spacing w:before="120" w:after="120"/>
        <w:ind w:left="851" w:firstLine="1701"/>
        <w:jc w:val="left"/>
        <w:rPr>
          <w:rFonts w:ascii="Times New Roman" w:hAnsi="Times New Roman"/>
          <w:sz w:val="24"/>
          <w:szCs w:val="24"/>
        </w:rPr>
      </w:pPr>
      <w:r w:rsidRPr="003E00E2">
        <w:rPr>
          <w:rFonts w:ascii="Times New Roman" w:hAnsi="Times New Roman"/>
          <w:sz w:val="24"/>
          <w:szCs w:val="24"/>
        </w:rPr>
        <w:t>Dış ihbar ile anonim ihbar arasında (r=-0,684),</w:t>
      </w:r>
    </w:p>
    <w:p w:rsidR="003A63C6" w:rsidRPr="003E00E2" w:rsidRDefault="003A63C6" w:rsidP="00015520">
      <w:pPr>
        <w:pStyle w:val="ListeParagraf"/>
        <w:numPr>
          <w:ilvl w:val="0"/>
          <w:numId w:val="6"/>
        </w:numPr>
        <w:tabs>
          <w:tab w:val="left" w:pos="3030"/>
          <w:tab w:val="center" w:pos="4819"/>
        </w:tabs>
        <w:spacing w:before="120" w:after="120"/>
        <w:ind w:left="851" w:firstLine="1701"/>
        <w:jc w:val="left"/>
        <w:rPr>
          <w:rFonts w:ascii="Times New Roman" w:hAnsi="Times New Roman"/>
          <w:sz w:val="24"/>
          <w:szCs w:val="24"/>
        </w:rPr>
      </w:pPr>
      <w:r w:rsidRPr="003E00E2">
        <w:rPr>
          <w:rFonts w:ascii="Times New Roman" w:hAnsi="Times New Roman"/>
          <w:sz w:val="24"/>
          <w:szCs w:val="24"/>
        </w:rPr>
        <w:t>Anonim ihbar ile gayri resmi ihbar arasında (r=-0,188) ters yönlü ve anlamlı ilişkiler bulunmaktadır.</w:t>
      </w:r>
    </w:p>
    <w:p w:rsidR="003A63C6" w:rsidRDefault="003A63C6" w:rsidP="00015520">
      <w:pPr>
        <w:tabs>
          <w:tab w:val="left" w:pos="3030"/>
          <w:tab w:val="center" w:pos="4819"/>
        </w:tabs>
        <w:spacing w:before="120" w:after="120"/>
        <w:ind w:firstLine="0"/>
        <w:jc w:val="left"/>
        <w:rPr>
          <w:rFonts w:ascii="Times New Roman" w:hAnsi="Times New Roman"/>
          <w:sz w:val="24"/>
          <w:szCs w:val="24"/>
        </w:rPr>
      </w:pPr>
    </w:p>
    <w:p w:rsidR="003A63C6" w:rsidRDefault="003A63C6" w:rsidP="003A63C6">
      <w:pPr>
        <w:tabs>
          <w:tab w:val="left" w:pos="3030"/>
          <w:tab w:val="center" w:pos="4819"/>
        </w:tabs>
        <w:spacing w:before="0" w:after="0"/>
        <w:ind w:firstLine="0"/>
        <w:jc w:val="both"/>
        <w:rPr>
          <w:rFonts w:ascii="Times New Roman" w:hAnsi="Times New Roman"/>
          <w:sz w:val="24"/>
          <w:szCs w:val="24"/>
        </w:rPr>
      </w:pPr>
      <w:r>
        <w:rPr>
          <w:rFonts w:ascii="Times New Roman" w:hAnsi="Times New Roman"/>
          <w:sz w:val="24"/>
          <w:szCs w:val="24"/>
        </w:rPr>
        <w:t xml:space="preserve">Korelasyon analizi sonuçları incelendiğinde, ifadeler arası korelasyonlarda değerlerin 0,30'dan büyük olduğu görülmektedir. İç ihbar ile gayri resmi ihbar arasında ve anonim ihbar ile gayri resmi ihbar arasında 0,30'dan küçük değerler görülmektedir. 0,30'dan büyük değer </w:t>
      </w:r>
      <w:r>
        <w:rPr>
          <w:rFonts w:ascii="Times New Roman" w:hAnsi="Times New Roman"/>
          <w:sz w:val="24"/>
          <w:szCs w:val="24"/>
        </w:rPr>
        <w:lastRenderedPageBreak/>
        <w:t>sayısı daha fazla olduğu için</w:t>
      </w:r>
      <w:r w:rsidR="005523B5">
        <w:rPr>
          <w:rFonts w:ascii="Times New Roman" w:hAnsi="Times New Roman"/>
          <w:sz w:val="24"/>
          <w:szCs w:val="24"/>
        </w:rPr>
        <w:t xml:space="preserve"> uygun olduğunu söylemek mümkün</w:t>
      </w:r>
      <w:r>
        <w:rPr>
          <w:rFonts w:ascii="Times New Roman" w:hAnsi="Times New Roman"/>
          <w:sz w:val="24"/>
          <w:szCs w:val="24"/>
        </w:rPr>
        <w:t>dür. Benzer şekilde 0,70'den büyük korelasyon değeri bulunmadığı için veri setinin analizler için uygun olduğu söylemek mümkündür (Yaşlıoğlu, 2017: 75).</w:t>
      </w:r>
    </w:p>
    <w:p w:rsidR="003A63C6" w:rsidRDefault="003A63C6" w:rsidP="003A63C6">
      <w:pPr>
        <w:tabs>
          <w:tab w:val="left" w:pos="3030"/>
          <w:tab w:val="center" w:pos="4819"/>
        </w:tabs>
        <w:spacing w:before="0" w:after="0"/>
        <w:ind w:firstLine="0"/>
        <w:jc w:val="both"/>
        <w:rPr>
          <w:rFonts w:ascii="Times New Roman" w:hAnsi="Times New Roman"/>
          <w:sz w:val="24"/>
          <w:szCs w:val="24"/>
        </w:rPr>
      </w:pPr>
    </w:p>
    <w:p w:rsidR="003A63C6" w:rsidRPr="004B0AB9" w:rsidRDefault="003A63C6" w:rsidP="003A63C6">
      <w:pPr>
        <w:tabs>
          <w:tab w:val="left" w:pos="3030"/>
          <w:tab w:val="center" w:pos="4819"/>
        </w:tabs>
        <w:spacing w:before="0" w:after="0"/>
        <w:ind w:firstLine="0"/>
        <w:rPr>
          <w:rFonts w:ascii="Times New Roman" w:hAnsi="Times New Roman"/>
          <w:b/>
          <w:sz w:val="24"/>
          <w:szCs w:val="24"/>
        </w:rPr>
      </w:pPr>
      <w:r>
        <w:rPr>
          <w:rFonts w:ascii="Times New Roman" w:hAnsi="Times New Roman"/>
          <w:b/>
          <w:sz w:val="24"/>
          <w:szCs w:val="24"/>
        </w:rPr>
        <w:t>Çizelge 6</w:t>
      </w:r>
      <w:r w:rsidRPr="004B0AB9">
        <w:rPr>
          <w:rFonts w:ascii="Times New Roman" w:hAnsi="Times New Roman"/>
          <w:b/>
          <w:sz w:val="24"/>
          <w:szCs w:val="24"/>
        </w:rPr>
        <w:t xml:space="preserve">. </w:t>
      </w:r>
      <w:r>
        <w:rPr>
          <w:rFonts w:ascii="Times New Roman" w:hAnsi="Times New Roman"/>
          <w:b/>
          <w:sz w:val="24"/>
          <w:szCs w:val="24"/>
        </w:rPr>
        <w:t>Bilgi Uçurma Davranışı Ölçeğinin Cronbach Alfa Katsayısı</w:t>
      </w:r>
    </w:p>
    <w:p w:rsidR="003A63C6" w:rsidRDefault="003A63C6" w:rsidP="003A63C6">
      <w:pPr>
        <w:tabs>
          <w:tab w:val="left" w:pos="3030"/>
          <w:tab w:val="center" w:pos="4819"/>
        </w:tabs>
        <w:spacing w:before="0" w:after="0"/>
        <w:ind w:firstLine="0"/>
        <w:jc w:val="left"/>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243"/>
        <w:gridCol w:w="936"/>
        <w:gridCol w:w="720"/>
      </w:tblGrid>
      <w:tr w:rsidR="003A63C6" w:rsidRPr="003A27B8" w:rsidTr="003846F1">
        <w:trPr>
          <w:jc w:val="center"/>
        </w:trPr>
        <w:tc>
          <w:tcPr>
            <w:tcW w:w="2518" w:type="dxa"/>
            <w:vAlign w:val="center"/>
          </w:tcPr>
          <w:p w:rsidR="003A63C6" w:rsidRPr="007D3C68" w:rsidRDefault="003A63C6" w:rsidP="003846F1">
            <w:pPr>
              <w:tabs>
                <w:tab w:val="left" w:pos="3030"/>
                <w:tab w:val="center" w:pos="4819"/>
              </w:tabs>
              <w:spacing w:before="0" w:after="0"/>
              <w:ind w:firstLine="0"/>
              <w:rPr>
                <w:rFonts w:ascii="Times New Roman" w:hAnsi="Times New Roman"/>
                <w:b/>
                <w:sz w:val="24"/>
                <w:szCs w:val="24"/>
              </w:rPr>
            </w:pPr>
            <w:r w:rsidRPr="007D3C68">
              <w:rPr>
                <w:rFonts w:ascii="Times New Roman" w:hAnsi="Times New Roman"/>
                <w:b/>
                <w:sz w:val="24"/>
                <w:szCs w:val="24"/>
              </w:rPr>
              <w:t>Ölçek</w:t>
            </w:r>
          </w:p>
        </w:tc>
        <w:tc>
          <w:tcPr>
            <w:tcW w:w="1243" w:type="dxa"/>
            <w:vAlign w:val="center"/>
          </w:tcPr>
          <w:p w:rsidR="003A63C6" w:rsidRPr="007D3C68" w:rsidRDefault="003A63C6" w:rsidP="003846F1">
            <w:pPr>
              <w:tabs>
                <w:tab w:val="left" w:pos="3030"/>
                <w:tab w:val="center" w:pos="4819"/>
              </w:tabs>
              <w:spacing w:before="0" w:after="0"/>
              <w:ind w:firstLine="0"/>
              <w:rPr>
                <w:rFonts w:ascii="Times New Roman" w:hAnsi="Times New Roman"/>
                <w:b/>
                <w:sz w:val="24"/>
                <w:szCs w:val="24"/>
              </w:rPr>
            </w:pPr>
            <w:r w:rsidRPr="007D3C68">
              <w:rPr>
                <w:rFonts w:ascii="Times New Roman" w:hAnsi="Times New Roman"/>
                <w:b/>
                <w:sz w:val="24"/>
                <w:szCs w:val="24"/>
              </w:rPr>
              <w:t>Cronbach Alfa</w:t>
            </w:r>
          </w:p>
        </w:tc>
        <w:tc>
          <w:tcPr>
            <w:tcW w:w="936" w:type="dxa"/>
            <w:vAlign w:val="center"/>
          </w:tcPr>
          <w:p w:rsidR="003A63C6" w:rsidRPr="007D3C68" w:rsidRDefault="003A63C6" w:rsidP="003846F1">
            <w:pPr>
              <w:tabs>
                <w:tab w:val="left" w:pos="3030"/>
                <w:tab w:val="center" w:pos="4819"/>
              </w:tabs>
              <w:spacing w:before="0" w:after="0"/>
              <w:ind w:firstLine="0"/>
              <w:rPr>
                <w:rFonts w:ascii="Times New Roman" w:hAnsi="Times New Roman"/>
                <w:b/>
                <w:sz w:val="24"/>
                <w:szCs w:val="24"/>
              </w:rPr>
            </w:pPr>
            <w:r w:rsidRPr="007D3C68">
              <w:rPr>
                <w:rFonts w:ascii="Times New Roman" w:hAnsi="Times New Roman"/>
                <w:b/>
                <w:sz w:val="24"/>
                <w:szCs w:val="24"/>
              </w:rPr>
              <w:t>Madde Sayısı</w:t>
            </w:r>
          </w:p>
        </w:tc>
        <w:tc>
          <w:tcPr>
            <w:tcW w:w="720" w:type="dxa"/>
            <w:vAlign w:val="center"/>
          </w:tcPr>
          <w:p w:rsidR="003A63C6" w:rsidRPr="007D3C68" w:rsidRDefault="003A63C6" w:rsidP="003846F1">
            <w:pPr>
              <w:tabs>
                <w:tab w:val="left" w:pos="3030"/>
                <w:tab w:val="center" w:pos="4819"/>
              </w:tabs>
              <w:spacing w:before="0" w:after="0"/>
              <w:ind w:firstLine="0"/>
              <w:rPr>
                <w:rFonts w:ascii="Times New Roman" w:hAnsi="Times New Roman"/>
                <w:b/>
                <w:sz w:val="24"/>
                <w:szCs w:val="24"/>
              </w:rPr>
            </w:pPr>
            <w:r w:rsidRPr="007D3C68">
              <w:rPr>
                <w:rFonts w:ascii="Times New Roman" w:hAnsi="Times New Roman"/>
                <w:b/>
                <w:sz w:val="24"/>
                <w:szCs w:val="24"/>
              </w:rPr>
              <w:t>n</w:t>
            </w:r>
          </w:p>
        </w:tc>
      </w:tr>
      <w:tr w:rsidR="003A63C6" w:rsidRPr="003A27B8" w:rsidTr="003846F1">
        <w:trPr>
          <w:jc w:val="center"/>
        </w:trPr>
        <w:tc>
          <w:tcPr>
            <w:tcW w:w="2518"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Pr>
                <w:rFonts w:ascii="Times New Roman" w:hAnsi="Times New Roman"/>
                <w:sz w:val="24"/>
                <w:szCs w:val="24"/>
              </w:rPr>
              <w:t>Bilgi Uçurma Davranışı Ölçeği</w:t>
            </w:r>
          </w:p>
        </w:tc>
        <w:tc>
          <w:tcPr>
            <w:tcW w:w="1243"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Pr>
                <w:rFonts w:ascii="Times New Roman" w:hAnsi="Times New Roman"/>
                <w:sz w:val="24"/>
                <w:szCs w:val="24"/>
              </w:rPr>
              <w:t>0,76</w:t>
            </w:r>
          </w:p>
        </w:tc>
        <w:tc>
          <w:tcPr>
            <w:tcW w:w="936"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Pr>
                <w:rFonts w:ascii="Times New Roman" w:hAnsi="Times New Roman"/>
                <w:sz w:val="24"/>
                <w:szCs w:val="24"/>
              </w:rPr>
              <w:t>14</w:t>
            </w:r>
          </w:p>
        </w:tc>
        <w:tc>
          <w:tcPr>
            <w:tcW w:w="720" w:type="dxa"/>
            <w:vAlign w:val="center"/>
          </w:tcPr>
          <w:p w:rsidR="003A63C6" w:rsidRPr="003A27B8" w:rsidRDefault="003A63C6" w:rsidP="003846F1">
            <w:pPr>
              <w:tabs>
                <w:tab w:val="left" w:pos="3030"/>
                <w:tab w:val="center" w:pos="4819"/>
              </w:tabs>
              <w:spacing w:before="0" w:after="0"/>
              <w:ind w:firstLine="0"/>
              <w:rPr>
                <w:rFonts w:ascii="Times New Roman" w:hAnsi="Times New Roman"/>
                <w:sz w:val="24"/>
                <w:szCs w:val="24"/>
              </w:rPr>
            </w:pPr>
            <w:r>
              <w:rPr>
                <w:rFonts w:ascii="Times New Roman" w:hAnsi="Times New Roman"/>
                <w:sz w:val="24"/>
                <w:szCs w:val="24"/>
              </w:rPr>
              <w:t>316</w:t>
            </w:r>
          </w:p>
        </w:tc>
      </w:tr>
    </w:tbl>
    <w:p w:rsidR="003A63C6" w:rsidRDefault="003A63C6" w:rsidP="003A63C6">
      <w:pPr>
        <w:tabs>
          <w:tab w:val="left" w:pos="3030"/>
          <w:tab w:val="center" w:pos="4819"/>
        </w:tabs>
        <w:spacing w:before="0" w:after="0"/>
        <w:ind w:firstLine="0"/>
        <w:jc w:val="both"/>
        <w:rPr>
          <w:rFonts w:ascii="Times New Roman" w:hAnsi="Times New Roman"/>
          <w:sz w:val="24"/>
          <w:szCs w:val="24"/>
        </w:rPr>
      </w:pPr>
    </w:p>
    <w:p w:rsidR="003A63C6" w:rsidRDefault="003A63C6" w:rsidP="003A63C6">
      <w:pPr>
        <w:tabs>
          <w:tab w:val="left" w:pos="3030"/>
          <w:tab w:val="center" w:pos="4819"/>
        </w:tabs>
        <w:spacing w:before="0" w:after="0"/>
        <w:ind w:firstLine="0"/>
        <w:jc w:val="both"/>
        <w:rPr>
          <w:rFonts w:ascii="Times New Roman" w:hAnsi="Times New Roman"/>
          <w:sz w:val="24"/>
          <w:szCs w:val="24"/>
        </w:rPr>
      </w:pPr>
      <w:r>
        <w:rPr>
          <w:rFonts w:ascii="Times New Roman" w:hAnsi="Times New Roman"/>
          <w:sz w:val="24"/>
          <w:szCs w:val="24"/>
        </w:rPr>
        <w:t xml:space="preserve">Çizelge 6'da görüldüğü gibi ölçeğin toplam Cronbach Alfa katsayısı </w:t>
      </w:r>
      <w:r w:rsidR="00B75CF9">
        <w:rPr>
          <w:rFonts w:ascii="Times New Roman" w:hAnsi="Times New Roman"/>
          <w:sz w:val="24"/>
          <w:szCs w:val="24"/>
        </w:rPr>
        <w:t>,</w:t>
      </w:r>
      <w:r>
        <w:rPr>
          <w:rFonts w:ascii="Times New Roman" w:hAnsi="Times New Roman"/>
          <w:sz w:val="24"/>
          <w:szCs w:val="24"/>
        </w:rPr>
        <w:t xml:space="preserve">76'dır. Likert tipi bir ölçek için yeterli olabilecek Cronbach </w:t>
      </w:r>
      <w:r w:rsidRPr="007D3C68">
        <w:rPr>
          <w:rFonts w:ascii="Times New Roman" w:hAnsi="Times New Roman"/>
          <w:sz w:val="24"/>
          <w:szCs w:val="24"/>
        </w:rPr>
        <w:t>α</w:t>
      </w:r>
      <w:r w:rsidR="00B75CF9">
        <w:rPr>
          <w:rFonts w:ascii="Times New Roman" w:hAnsi="Times New Roman"/>
          <w:sz w:val="24"/>
          <w:szCs w:val="24"/>
        </w:rPr>
        <w:t xml:space="preserve"> katsayısı ,</w:t>
      </w:r>
      <w:r>
        <w:rPr>
          <w:rFonts w:ascii="Times New Roman" w:hAnsi="Times New Roman"/>
          <w:sz w:val="24"/>
          <w:szCs w:val="24"/>
        </w:rPr>
        <w:t>70 üzeri değerler test güvenilirliği için yeterli kabul edilmektedir (Kurnaz ve Yiğit, 2013: 30). Gene</w:t>
      </w:r>
      <w:r w:rsidR="00B75CF9">
        <w:rPr>
          <w:rFonts w:ascii="Times New Roman" w:hAnsi="Times New Roman"/>
          <w:sz w:val="24"/>
          <w:szCs w:val="24"/>
        </w:rPr>
        <w:t>llikle güvenirlik katsayısının ,</w:t>
      </w:r>
      <w:r>
        <w:rPr>
          <w:rFonts w:ascii="Times New Roman" w:hAnsi="Times New Roman"/>
          <w:sz w:val="24"/>
          <w:szCs w:val="24"/>
        </w:rPr>
        <w:t>9</w:t>
      </w:r>
      <w:r w:rsidR="00B75CF9">
        <w:rPr>
          <w:rFonts w:ascii="Times New Roman" w:hAnsi="Times New Roman"/>
          <w:sz w:val="24"/>
          <w:szCs w:val="24"/>
        </w:rPr>
        <w:t>0 civarında olması "mükemmel", ,</w:t>
      </w:r>
      <w:r>
        <w:rPr>
          <w:rFonts w:ascii="Times New Roman" w:hAnsi="Times New Roman"/>
          <w:sz w:val="24"/>
          <w:szCs w:val="24"/>
        </w:rPr>
        <w:t>80 civarında</w:t>
      </w:r>
      <w:r w:rsidR="00B75CF9">
        <w:rPr>
          <w:rFonts w:ascii="Times New Roman" w:hAnsi="Times New Roman"/>
          <w:sz w:val="24"/>
          <w:szCs w:val="24"/>
        </w:rPr>
        <w:t xml:space="preserve"> olması "çok iyi" ,</w:t>
      </w:r>
      <w:r>
        <w:rPr>
          <w:rFonts w:ascii="Times New Roman" w:hAnsi="Times New Roman"/>
          <w:sz w:val="24"/>
          <w:szCs w:val="24"/>
        </w:rPr>
        <w:t xml:space="preserve">70 civarında olması ise "yeterli" kabul edilmektedir (Özcan ve Balyer, 2013: 144). Diğer yandan sosyal bilimler için kabul edilen güvenirlik değerleri </w:t>
      </w:r>
      <w:r w:rsidRPr="005B2268">
        <w:rPr>
          <w:rFonts w:ascii="Times New Roman" w:hAnsi="Times New Roman"/>
          <w:sz w:val="24"/>
          <w:szCs w:val="24"/>
        </w:rPr>
        <w:t>Alfa (α) katsayısına göre ölçek güvenilirlikleri şu ş</w:t>
      </w:r>
      <w:r>
        <w:rPr>
          <w:rFonts w:ascii="Times New Roman" w:hAnsi="Times New Roman"/>
          <w:sz w:val="24"/>
          <w:szCs w:val="24"/>
        </w:rPr>
        <w:t xml:space="preserve">ekildedir (Nunnally, 1967: 248, </w:t>
      </w:r>
      <w:r w:rsidRPr="005B2268">
        <w:rPr>
          <w:rFonts w:ascii="Times New Roman" w:hAnsi="Times New Roman"/>
          <w:sz w:val="24"/>
          <w:szCs w:val="24"/>
        </w:rPr>
        <w:t>Özdamar, 1997: 492, Tütüncü, 2001: 80, Küçükusta, 2007: 146, Avcı, 2008: 134):</w:t>
      </w:r>
    </w:p>
    <w:p w:rsidR="003A63C6" w:rsidRDefault="003A63C6" w:rsidP="003A63C6">
      <w:pPr>
        <w:tabs>
          <w:tab w:val="left" w:pos="3030"/>
          <w:tab w:val="center" w:pos="4819"/>
        </w:tabs>
        <w:spacing w:before="0" w:after="0"/>
        <w:ind w:firstLine="0"/>
        <w:jc w:val="both"/>
        <w:rPr>
          <w:rFonts w:ascii="Times New Roman" w:hAnsi="Times New Roman"/>
          <w:sz w:val="24"/>
          <w:szCs w:val="24"/>
        </w:rPr>
      </w:pPr>
    </w:p>
    <w:p w:rsidR="003A63C6" w:rsidRDefault="00244723" w:rsidP="003A63C6">
      <w:pPr>
        <w:numPr>
          <w:ilvl w:val="0"/>
          <w:numId w:val="11"/>
        </w:numPr>
        <w:tabs>
          <w:tab w:val="left" w:pos="709"/>
          <w:tab w:val="center" w:pos="4819"/>
        </w:tabs>
        <w:spacing w:before="0" w:after="0"/>
        <w:jc w:val="both"/>
        <w:rPr>
          <w:rFonts w:ascii="Times New Roman" w:hAnsi="Times New Roman"/>
          <w:sz w:val="24"/>
          <w:szCs w:val="24"/>
        </w:rPr>
      </w:pPr>
      <w:r>
        <w:rPr>
          <w:rFonts w:ascii="Times New Roman" w:hAnsi="Times New Roman"/>
          <w:sz w:val="24"/>
          <w:szCs w:val="24"/>
        </w:rPr>
        <w:t>,</w:t>
      </w:r>
      <w:r w:rsidR="005523B5">
        <w:rPr>
          <w:rFonts w:ascii="Times New Roman" w:hAnsi="Times New Roman"/>
          <w:sz w:val="24"/>
          <w:szCs w:val="24"/>
        </w:rPr>
        <w:t>00 ≤ α &lt; ,</w:t>
      </w:r>
      <w:r w:rsidR="003A63C6" w:rsidRPr="005B2268">
        <w:rPr>
          <w:rFonts w:ascii="Times New Roman" w:hAnsi="Times New Roman"/>
          <w:sz w:val="24"/>
          <w:szCs w:val="24"/>
        </w:rPr>
        <w:t>40 ise ölçek güvenilir değildir,</w:t>
      </w:r>
    </w:p>
    <w:p w:rsidR="003A63C6" w:rsidRDefault="00244723" w:rsidP="003A63C6">
      <w:pPr>
        <w:numPr>
          <w:ilvl w:val="0"/>
          <w:numId w:val="11"/>
        </w:numPr>
        <w:tabs>
          <w:tab w:val="left" w:pos="709"/>
          <w:tab w:val="center" w:pos="4819"/>
        </w:tabs>
        <w:spacing w:before="0" w:after="0"/>
        <w:jc w:val="both"/>
        <w:rPr>
          <w:rFonts w:ascii="Times New Roman" w:hAnsi="Times New Roman"/>
          <w:sz w:val="24"/>
          <w:szCs w:val="24"/>
        </w:rPr>
      </w:pPr>
      <w:r>
        <w:rPr>
          <w:rFonts w:ascii="Times New Roman" w:hAnsi="Times New Roman"/>
          <w:sz w:val="24"/>
          <w:szCs w:val="24"/>
        </w:rPr>
        <w:t>,</w:t>
      </w:r>
      <w:r w:rsidR="005523B5">
        <w:rPr>
          <w:rFonts w:ascii="Times New Roman" w:hAnsi="Times New Roman"/>
          <w:sz w:val="24"/>
          <w:szCs w:val="24"/>
        </w:rPr>
        <w:t>40 ≤ α &lt; ,</w:t>
      </w:r>
      <w:r w:rsidR="003A63C6" w:rsidRPr="005B2268">
        <w:rPr>
          <w:rFonts w:ascii="Times New Roman" w:hAnsi="Times New Roman"/>
          <w:sz w:val="24"/>
          <w:szCs w:val="24"/>
        </w:rPr>
        <w:t>60 ise ölçeğin güvenilirliği düşüktür,</w:t>
      </w:r>
    </w:p>
    <w:p w:rsidR="003A63C6" w:rsidRDefault="00244723" w:rsidP="003A63C6">
      <w:pPr>
        <w:numPr>
          <w:ilvl w:val="0"/>
          <w:numId w:val="11"/>
        </w:numPr>
        <w:tabs>
          <w:tab w:val="left" w:pos="709"/>
          <w:tab w:val="center" w:pos="4819"/>
        </w:tabs>
        <w:spacing w:before="0" w:after="0"/>
        <w:jc w:val="both"/>
        <w:rPr>
          <w:rFonts w:ascii="Times New Roman" w:hAnsi="Times New Roman"/>
          <w:sz w:val="24"/>
          <w:szCs w:val="24"/>
        </w:rPr>
      </w:pPr>
      <w:r>
        <w:rPr>
          <w:rFonts w:ascii="Times New Roman" w:hAnsi="Times New Roman"/>
          <w:sz w:val="24"/>
          <w:szCs w:val="24"/>
        </w:rPr>
        <w:t>,</w:t>
      </w:r>
      <w:r w:rsidR="005523B5">
        <w:rPr>
          <w:rFonts w:ascii="Times New Roman" w:hAnsi="Times New Roman"/>
          <w:sz w:val="24"/>
          <w:szCs w:val="24"/>
        </w:rPr>
        <w:t>60 ≤ α &lt; ,</w:t>
      </w:r>
      <w:r w:rsidR="003A63C6" w:rsidRPr="005B2268">
        <w:rPr>
          <w:rFonts w:ascii="Times New Roman" w:hAnsi="Times New Roman"/>
          <w:sz w:val="24"/>
          <w:szCs w:val="24"/>
        </w:rPr>
        <w:t>80 ise ölçek oldukça güvenilirdir,</w:t>
      </w:r>
    </w:p>
    <w:p w:rsidR="003A63C6" w:rsidRPr="005B2268" w:rsidRDefault="00244723" w:rsidP="003A63C6">
      <w:pPr>
        <w:numPr>
          <w:ilvl w:val="0"/>
          <w:numId w:val="11"/>
        </w:numPr>
        <w:tabs>
          <w:tab w:val="left" w:pos="709"/>
          <w:tab w:val="center" w:pos="4819"/>
        </w:tabs>
        <w:spacing w:before="0" w:after="0"/>
        <w:jc w:val="both"/>
        <w:rPr>
          <w:rFonts w:ascii="Times New Roman" w:hAnsi="Times New Roman"/>
          <w:sz w:val="24"/>
          <w:szCs w:val="24"/>
        </w:rPr>
      </w:pPr>
      <w:r>
        <w:rPr>
          <w:rFonts w:ascii="Times New Roman" w:hAnsi="Times New Roman"/>
          <w:sz w:val="24"/>
          <w:szCs w:val="24"/>
        </w:rPr>
        <w:t>,</w:t>
      </w:r>
      <w:r w:rsidR="005523B5">
        <w:rPr>
          <w:rFonts w:ascii="Times New Roman" w:hAnsi="Times New Roman"/>
          <w:sz w:val="24"/>
          <w:szCs w:val="24"/>
        </w:rPr>
        <w:t>80 ≤ α &lt; 1,</w:t>
      </w:r>
      <w:r w:rsidR="003A63C6" w:rsidRPr="005B2268">
        <w:rPr>
          <w:rFonts w:ascii="Times New Roman" w:hAnsi="Times New Roman"/>
          <w:sz w:val="24"/>
          <w:szCs w:val="24"/>
        </w:rPr>
        <w:t>00 ise ölçek yüksek derecede güvenilir bir ölçektir</w:t>
      </w:r>
      <w:r w:rsidR="003A63C6" w:rsidRPr="005B2268">
        <w:rPr>
          <w:rFonts w:ascii="Times New Roman" w:hAnsi="Times New Roman" w:cs="Calibri"/>
          <w:sz w:val="24"/>
          <w:szCs w:val="24"/>
        </w:rPr>
        <w:t>.</w:t>
      </w:r>
      <w:r w:rsidR="003A63C6" w:rsidRPr="005B2268">
        <w:rPr>
          <w:rFonts w:ascii="Times New Roman" w:hAnsi="Times New Roman" w:cs="Calibri"/>
          <w:sz w:val="24"/>
          <w:szCs w:val="24"/>
        </w:rPr>
        <w:cr/>
      </w:r>
    </w:p>
    <w:p w:rsidR="003A63C6" w:rsidRDefault="003A63C6" w:rsidP="003A63C6">
      <w:pPr>
        <w:tabs>
          <w:tab w:val="left" w:pos="3030"/>
          <w:tab w:val="center" w:pos="4819"/>
        </w:tabs>
        <w:spacing w:before="0" w:after="0"/>
        <w:ind w:firstLine="0"/>
        <w:jc w:val="both"/>
        <w:rPr>
          <w:rFonts w:ascii="Times New Roman" w:hAnsi="Times New Roman"/>
          <w:sz w:val="24"/>
          <w:szCs w:val="24"/>
        </w:rPr>
      </w:pPr>
    </w:p>
    <w:p w:rsidR="003A63C6" w:rsidRPr="00671C9B" w:rsidRDefault="003A63C6" w:rsidP="003A63C6">
      <w:pPr>
        <w:tabs>
          <w:tab w:val="left" w:pos="3030"/>
          <w:tab w:val="center" w:pos="4819"/>
        </w:tabs>
        <w:spacing w:before="0" w:after="0"/>
        <w:ind w:firstLine="0"/>
        <w:jc w:val="both"/>
        <w:rPr>
          <w:rFonts w:ascii="Times New Roman" w:hAnsi="Times New Roman"/>
          <w:b/>
          <w:sz w:val="24"/>
          <w:szCs w:val="24"/>
        </w:rPr>
      </w:pPr>
      <w:r w:rsidRPr="00671C9B">
        <w:rPr>
          <w:rFonts w:ascii="Times New Roman" w:hAnsi="Times New Roman"/>
          <w:b/>
          <w:sz w:val="24"/>
          <w:szCs w:val="24"/>
        </w:rPr>
        <w:t>3.1. Araştırmanın Model ve Hipotezleri</w:t>
      </w:r>
    </w:p>
    <w:p w:rsidR="003A63C6" w:rsidRDefault="003A63C6" w:rsidP="003A63C6">
      <w:pPr>
        <w:tabs>
          <w:tab w:val="left" w:pos="2026"/>
        </w:tabs>
        <w:spacing w:before="0" w:after="0"/>
        <w:ind w:firstLine="0"/>
        <w:jc w:val="left"/>
        <w:rPr>
          <w:rFonts w:ascii="Times New Roman" w:hAnsi="Times New Roman"/>
          <w:sz w:val="24"/>
          <w:szCs w:val="24"/>
        </w:rPr>
      </w:pPr>
    </w:p>
    <w:p w:rsidR="003A63C6" w:rsidRDefault="00274993" w:rsidP="00274993">
      <w:pPr>
        <w:tabs>
          <w:tab w:val="left" w:pos="3030"/>
          <w:tab w:val="center" w:pos="4819"/>
        </w:tabs>
        <w:spacing w:before="0" w:after="0"/>
        <w:ind w:firstLine="0"/>
        <w:jc w:val="both"/>
        <w:rPr>
          <w:rFonts w:ascii="Times New Roman" w:hAnsi="Times New Roman"/>
          <w:sz w:val="24"/>
          <w:szCs w:val="24"/>
        </w:rPr>
      </w:pPr>
      <w:r>
        <w:rPr>
          <w:rFonts w:ascii="Times New Roman" w:hAnsi="Times New Roman"/>
          <w:sz w:val="24"/>
          <w:szCs w:val="24"/>
        </w:rPr>
        <w:t>Araştırma demografik özelliklerin kamu kurumlarında bilgi uçurma davranışı üzerindeki etkilerinin değerlendirilmesine yönelik olarak gerçekleştirilmiştir.</w:t>
      </w:r>
      <w:r w:rsidR="00F460F6">
        <w:rPr>
          <w:rFonts w:ascii="Times New Roman" w:hAnsi="Times New Roman"/>
          <w:sz w:val="24"/>
          <w:szCs w:val="24"/>
        </w:rPr>
        <w:t xml:space="preserve"> Araştırmanın modeli şekil 3 incelendiğinde cinsiyet, yaş, eğitim düzeyi, medeni durum ve görev süresi değişkenlerinin bilgi uçurma davranışı üzerindeki etkisi değerlendirilmiştir. Buna göre </w:t>
      </w:r>
      <w:r w:rsidR="001B6B0F">
        <w:rPr>
          <w:rFonts w:ascii="Times New Roman" w:hAnsi="Times New Roman"/>
          <w:sz w:val="24"/>
          <w:szCs w:val="24"/>
        </w:rPr>
        <w:t>sahip olunan bu değişkenler ile bilgi uçurma davranışı arasında anlamlı bir ilişkinin bulunduğuna ancak eğitim düzeyi arasında anlamlı bir ilişkinin olmadığına yönelik beş farklı hipotez oluşturulmuş ve bu hipotezler test edilmiştir.</w:t>
      </w:r>
    </w:p>
    <w:p w:rsidR="003A63C6" w:rsidRPr="00DA4596" w:rsidRDefault="003A63C6" w:rsidP="003A63C6">
      <w:pPr>
        <w:tabs>
          <w:tab w:val="left" w:pos="3030"/>
          <w:tab w:val="center" w:pos="4819"/>
        </w:tabs>
        <w:spacing w:before="0" w:after="0"/>
        <w:ind w:firstLine="0"/>
        <w:jc w:val="left"/>
        <w:rPr>
          <w:rFonts w:ascii="Times New Roman" w:hAnsi="Times New Roman"/>
          <w:b/>
          <w:sz w:val="24"/>
          <w:szCs w:val="24"/>
        </w:rPr>
      </w:pPr>
      <w:r>
        <w:rPr>
          <w:rFonts w:ascii="Times New Roman" w:hAnsi="Times New Roman"/>
          <w:sz w:val="24"/>
          <w:szCs w:val="24"/>
        </w:rPr>
        <w:tab/>
      </w:r>
    </w:p>
    <w:p w:rsidR="003A63C6" w:rsidRDefault="003A63C6" w:rsidP="003A63C6">
      <w:pPr>
        <w:tabs>
          <w:tab w:val="left" w:pos="960"/>
          <w:tab w:val="center" w:pos="4819"/>
        </w:tabs>
        <w:spacing w:before="0" w:after="0"/>
        <w:ind w:firstLine="0"/>
        <w:jc w:val="left"/>
        <w:rPr>
          <w:rFonts w:ascii="Times New Roman" w:hAnsi="Times New Roman"/>
          <w:sz w:val="24"/>
          <w:szCs w:val="24"/>
        </w:rPr>
      </w:pPr>
      <w:r>
        <w:rPr>
          <w:rFonts w:ascii="Times New Roman" w:hAnsi="Times New Roman"/>
          <w:sz w:val="24"/>
          <w:szCs w:val="24"/>
        </w:rPr>
        <w:tab/>
      </w:r>
      <w:r w:rsidR="00037D54">
        <w:rPr>
          <w:rFonts w:ascii="Times New Roman" w:hAnsi="Times New Roman"/>
          <w:noProof/>
          <w:sz w:val="24"/>
          <w:szCs w:val="24"/>
          <w:lang w:eastAsia="tr-TR"/>
        </w:rPr>
        <w:pict>
          <v:group id="Group 30" o:spid="_x0000_s1028" style="position:absolute;margin-left:30.4pt;margin-top:9.35pt;width:381.75pt;height:164.25pt;z-index:251662336;mso-position-horizontal-relative:text;mso-position-vertical-relative:text" coordorigin="2025,10905" coordsize="7635,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">
            <v:oval id="Oval 31" o:spid="_x0000_s1029" style="position:absolute;left:2025;top:10905;width:3000;height:3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CE7E21" w:rsidRPr="00EF25BC" w:rsidRDefault="00CE7E21" w:rsidP="003A63C6">
                    <w:pPr>
                      <w:spacing w:before="0"/>
                      <w:ind w:firstLine="0"/>
                      <w:rPr>
                        <w:rFonts w:ascii="Times New Roman" w:hAnsi="Times New Roman"/>
                        <w:b/>
                        <w:sz w:val="24"/>
                        <w:szCs w:val="24"/>
                        <w:u w:val="single"/>
                      </w:rPr>
                    </w:pPr>
                    <w:r w:rsidRPr="00EF25BC">
                      <w:rPr>
                        <w:rFonts w:ascii="Times New Roman" w:hAnsi="Times New Roman"/>
                        <w:b/>
                        <w:sz w:val="24"/>
                        <w:szCs w:val="24"/>
                        <w:u w:val="single"/>
                      </w:rPr>
                      <w:t>Demografik Özellikler</w:t>
                    </w:r>
                  </w:p>
                  <w:p w:rsidR="00CE7E21" w:rsidRDefault="00CE7E21" w:rsidP="003A63C6">
                    <w:pPr>
                      <w:spacing w:before="0"/>
                      <w:ind w:firstLine="0"/>
                      <w:rPr>
                        <w:rFonts w:ascii="Times New Roman" w:hAnsi="Times New Roman"/>
                        <w:sz w:val="24"/>
                        <w:szCs w:val="24"/>
                      </w:rPr>
                    </w:pPr>
                    <w:r>
                      <w:rPr>
                        <w:rFonts w:ascii="Times New Roman" w:hAnsi="Times New Roman"/>
                        <w:sz w:val="24"/>
                        <w:szCs w:val="24"/>
                      </w:rPr>
                      <w:t>Cinsiyet</w:t>
                    </w:r>
                  </w:p>
                  <w:p w:rsidR="00CE7E21" w:rsidRDefault="00CE7E21" w:rsidP="003A63C6">
                    <w:pPr>
                      <w:ind w:firstLine="0"/>
                      <w:rPr>
                        <w:rFonts w:ascii="Times New Roman" w:hAnsi="Times New Roman"/>
                        <w:sz w:val="24"/>
                        <w:szCs w:val="24"/>
                      </w:rPr>
                    </w:pPr>
                    <w:r>
                      <w:rPr>
                        <w:rFonts w:ascii="Times New Roman" w:hAnsi="Times New Roman"/>
                        <w:sz w:val="24"/>
                        <w:szCs w:val="24"/>
                      </w:rPr>
                      <w:t>Yaş</w:t>
                    </w:r>
                  </w:p>
                  <w:p w:rsidR="00CE7E21" w:rsidRDefault="00CE7E21" w:rsidP="003A63C6">
                    <w:pPr>
                      <w:ind w:firstLine="0"/>
                      <w:rPr>
                        <w:rFonts w:ascii="Times New Roman" w:hAnsi="Times New Roman"/>
                        <w:sz w:val="24"/>
                        <w:szCs w:val="24"/>
                      </w:rPr>
                    </w:pPr>
                    <w:r>
                      <w:rPr>
                        <w:rFonts w:ascii="Times New Roman" w:hAnsi="Times New Roman"/>
                        <w:sz w:val="24"/>
                        <w:szCs w:val="24"/>
                      </w:rPr>
                      <w:t>Eğitim Düzeyi</w:t>
                    </w:r>
                  </w:p>
                  <w:p w:rsidR="00CE7E21" w:rsidRDefault="00CE7E21" w:rsidP="003A63C6">
                    <w:pPr>
                      <w:ind w:firstLine="0"/>
                      <w:rPr>
                        <w:rFonts w:ascii="Times New Roman" w:hAnsi="Times New Roman"/>
                        <w:sz w:val="24"/>
                        <w:szCs w:val="24"/>
                      </w:rPr>
                    </w:pPr>
                    <w:r>
                      <w:rPr>
                        <w:rFonts w:ascii="Times New Roman" w:hAnsi="Times New Roman"/>
                        <w:sz w:val="24"/>
                        <w:szCs w:val="24"/>
                      </w:rPr>
                      <w:t>Medeni Durum</w:t>
                    </w:r>
                  </w:p>
                  <w:p w:rsidR="00CE7E21" w:rsidRPr="00357927" w:rsidRDefault="00CE7E21" w:rsidP="003A63C6">
                    <w:pPr>
                      <w:ind w:firstLine="0"/>
                      <w:rPr>
                        <w:rFonts w:ascii="Times New Roman" w:hAnsi="Times New Roman"/>
                        <w:sz w:val="24"/>
                        <w:szCs w:val="24"/>
                      </w:rPr>
                    </w:pPr>
                    <w:r>
                      <w:rPr>
                        <w:rFonts w:ascii="Times New Roman" w:hAnsi="Times New Roman"/>
                        <w:sz w:val="24"/>
                        <w:szCs w:val="24"/>
                      </w:rPr>
                      <w:t>Görev Süresi</w:t>
                    </w:r>
                  </w:p>
                </w:txbxContent>
              </v:textbox>
            </v:oval>
            <v:oval id="Oval 32" o:spid="_x0000_s1030" style="position:absolute;left:6510;top:10905;width:3150;height:3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CE7E21" w:rsidRPr="00EF25BC" w:rsidRDefault="00CE7E21" w:rsidP="003A63C6">
                    <w:pPr>
                      <w:ind w:firstLine="0"/>
                      <w:rPr>
                        <w:rFonts w:ascii="Times New Roman" w:hAnsi="Times New Roman"/>
                        <w:b/>
                        <w:sz w:val="24"/>
                        <w:szCs w:val="24"/>
                        <w:u w:val="single"/>
                      </w:rPr>
                    </w:pPr>
                    <w:r>
                      <w:rPr>
                        <w:rFonts w:ascii="Times New Roman" w:hAnsi="Times New Roman"/>
                        <w:b/>
                        <w:sz w:val="24"/>
                        <w:szCs w:val="24"/>
                        <w:u w:val="single"/>
                      </w:rPr>
                      <w:t xml:space="preserve">Bilgi Uçurma </w:t>
                    </w:r>
                    <w:r w:rsidRPr="00EF25BC">
                      <w:rPr>
                        <w:rFonts w:ascii="Times New Roman" w:hAnsi="Times New Roman"/>
                        <w:b/>
                        <w:sz w:val="24"/>
                        <w:szCs w:val="24"/>
                        <w:u w:val="single"/>
                      </w:rPr>
                      <w:t>Davranışı</w:t>
                    </w:r>
                  </w:p>
                  <w:p w:rsidR="00CE7E21" w:rsidRDefault="00CE7E21" w:rsidP="003A63C6">
                    <w:pPr>
                      <w:ind w:firstLine="0"/>
                      <w:rPr>
                        <w:rFonts w:ascii="Times New Roman" w:hAnsi="Times New Roman"/>
                        <w:sz w:val="24"/>
                        <w:szCs w:val="24"/>
                      </w:rPr>
                    </w:pPr>
                    <w:r>
                      <w:rPr>
                        <w:rFonts w:ascii="Times New Roman" w:hAnsi="Times New Roman"/>
                        <w:sz w:val="24"/>
                        <w:szCs w:val="24"/>
                      </w:rPr>
                      <w:t>(İç ve Dış İhbar</w:t>
                    </w:r>
                  </w:p>
                  <w:p w:rsidR="00CE7E21" w:rsidRDefault="00CE7E21" w:rsidP="003A63C6">
                    <w:pPr>
                      <w:ind w:firstLine="0"/>
                      <w:rPr>
                        <w:rFonts w:ascii="Times New Roman" w:hAnsi="Times New Roman"/>
                        <w:sz w:val="24"/>
                        <w:szCs w:val="24"/>
                      </w:rPr>
                    </w:pPr>
                    <w:r>
                      <w:rPr>
                        <w:rFonts w:ascii="Times New Roman" w:hAnsi="Times New Roman"/>
                        <w:sz w:val="24"/>
                        <w:szCs w:val="24"/>
                      </w:rPr>
                      <w:t>Açık ve Anonim İhbar</w:t>
                    </w:r>
                  </w:p>
                  <w:p w:rsidR="00CE7E21" w:rsidRPr="00357927" w:rsidRDefault="00CE7E21" w:rsidP="003A63C6">
                    <w:pPr>
                      <w:ind w:firstLine="0"/>
                      <w:rPr>
                        <w:rFonts w:ascii="Times New Roman" w:hAnsi="Times New Roman"/>
                        <w:sz w:val="24"/>
                        <w:szCs w:val="24"/>
                      </w:rPr>
                    </w:pPr>
                    <w:r>
                      <w:rPr>
                        <w:rFonts w:ascii="Times New Roman" w:hAnsi="Times New Roman"/>
                        <w:sz w:val="24"/>
                        <w:szCs w:val="24"/>
                      </w:rPr>
                      <w:t>Resmi ve Gayri Resmi İhbar)</w:t>
                    </w:r>
                  </w:p>
                </w:txbxContent>
              </v:textbox>
            </v:oval>
            <v:shape id="AutoShape 33" o:spid="_x0000_s1031" type="#_x0000_t32" style="position:absolute;left:5025;top:12585;width:14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group>
        </w:pict>
      </w:r>
    </w:p>
    <w:p w:rsidR="003A63C6" w:rsidRDefault="003A63C6" w:rsidP="003A63C6">
      <w:pPr>
        <w:spacing w:before="0" w:after="0"/>
        <w:ind w:firstLine="0"/>
        <w:rPr>
          <w:rFonts w:ascii="Times New Roman" w:hAnsi="Times New Roman"/>
          <w:sz w:val="24"/>
          <w:szCs w:val="24"/>
        </w:rPr>
      </w:pPr>
    </w:p>
    <w:p w:rsidR="003A63C6" w:rsidRDefault="003A63C6" w:rsidP="003A63C6">
      <w:pPr>
        <w:spacing w:before="0" w:after="0"/>
        <w:ind w:firstLine="0"/>
        <w:rPr>
          <w:rFonts w:ascii="Times New Roman" w:hAnsi="Times New Roman"/>
          <w:sz w:val="24"/>
          <w:szCs w:val="24"/>
        </w:rPr>
      </w:pPr>
    </w:p>
    <w:p w:rsidR="003A63C6" w:rsidRDefault="003A63C6" w:rsidP="003A63C6">
      <w:pPr>
        <w:spacing w:before="0" w:after="0"/>
        <w:ind w:firstLine="0"/>
        <w:rPr>
          <w:rFonts w:ascii="Times New Roman" w:hAnsi="Times New Roman"/>
          <w:sz w:val="24"/>
          <w:szCs w:val="24"/>
        </w:rPr>
      </w:pPr>
    </w:p>
    <w:p w:rsidR="003A63C6" w:rsidRDefault="003A63C6" w:rsidP="003A63C6">
      <w:pPr>
        <w:spacing w:before="0" w:after="0"/>
        <w:ind w:firstLine="0"/>
        <w:rPr>
          <w:rFonts w:ascii="Times New Roman" w:hAnsi="Times New Roman"/>
          <w:sz w:val="24"/>
          <w:szCs w:val="24"/>
        </w:rPr>
      </w:pPr>
    </w:p>
    <w:p w:rsidR="003A63C6" w:rsidRDefault="003A63C6" w:rsidP="003A63C6">
      <w:pPr>
        <w:spacing w:before="0" w:after="0"/>
        <w:ind w:firstLine="0"/>
        <w:rPr>
          <w:rFonts w:ascii="Times New Roman" w:hAnsi="Times New Roman"/>
          <w:sz w:val="24"/>
          <w:szCs w:val="24"/>
        </w:rPr>
      </w:pPr>
    </w:p>
    <w:p w:rsidR="003A63C6" w:rsidRDefault="003A63C6" w:rsidP="003A63C6">
      <w:pPr>
        <w:tabs>
          <w:tab w:val="left" w:pos="1005"/>
          <w:tab w:val="center" w:pos="4819"/>
        </w:tabs>
        <w:spacing w:before="0" w:after="0"/>
        <w:ind w:firstLine="0"/>
        <w:jc w:val="left"/>
        <w:rPr>
          <w:rFonts w:ascii="Times New Roman" w:hAnsi="Times New Roman"/>
          <w:sz w:val="24"/>
          <w:szCs w:val="24"/>
        </w:rPr>
      </w:pPr>
      <w:r>
        <w:rPr>
          <w:rFonts w:ascii="Times New Roman" w:hAnsi="Times New Roman"/>
          <w:sz w:val="24"/>
          <w:szCs w:val="24"/>
        </w:rPr>
        <w:tab/>
      </w:r>
    </w:p>
    <w:p w:rsidR="003A63C6" w:rsidRDefault="003A63C6" w:rsidP="003A63C6">
      <w:pPr>
        <w:tabs>
          <w:tab w:val="left" w:pos="3909"/>
        </w:tabs>
        <w:spacing w:before="0" w:after="0"/>
        <w:ind w:firstLine="0"/>
        <w:jc w:val="left"/>
        <w:rPr>
          <w:rFonts w:ascii="Times New Roman" w:hAnsi="Times New Roman"/>
          <w:sz w:val="24"/>
          <w:szCs w:val="24"/>
        </w:rPr>
      </w:pPr>
    </w:p>
    <w:p w:rsidR="003A63C6" w:rsidRDefault="003A63C6" w:rsidP="003A63C6">
      <w:pPr>
        <w:tabs>
          <w:tab w:val="left" w:pos="3909"/>
        </w:tabs>
        <w:spacing w:before="0" w:after="0"/>
        <w:ind w:firstLine="0"/>
        <w:jc w:val="left"/>
        <w:rPr>
          <w:rFonts w:ascii="Times New Roman" w:hAnsi="Times New Roman"/>
          <w:sz w:val="24"/>
          <w:szCs w:val="24"/>
        </w:rPr>
      </w:pPr>
    </w:p>
    <w:p w:rsidR="003A63C6" w:rsidRDefault="003A63C6" w:rsidP="003A63C6">
      <w:pPr>
        <w:tabs>
          <w:tab w:val="left" w:pos="3909"/>
        </w:tabs>
        <w:spacing w:before="0" w:after="0"/>
        <w:ind w:firstLine="0"/>
        <w:jc w:val="left"/>
        <w:rPr>
          <w:rFonts w:ascii="Times New Roman" w:hAnsi="Times New Roman"/>
          <w:sz w:val="24"/>
          <w:szCs w:val="24"/>
        </w:rPr>
      </w:pPr>
    </w:p>
    <w:p w:rsidR="003A63C6" w:rsidRDefault="003A63C6" w:rsidP="003A63C6">
      <w:pPr>
        <w:tabs>
          <w:tab w:val="left" w:pos="3909"/>
        </w:tabs>
        <w:spacing w:before="0" w:after="0"/>
        <w:ind w:firstLine="0"/>
        <w:jc w:val="left"/>
        <w:rPr>
          <w:rFonts w:ascii="Times New Roman" w:hAnsi="Times New Roman"/>
          <w:sz w:val="24"/>
          <w:szCs w:val="24"/>
        </w:rPr>
      </w:pPr>
    </w:p>
    <w:p w:rsidR="001B6B0F" w:rsidRDefault="001B6B0F" w:rsidP="003A63C6">
      <w:pPr>
        <w:tabs>
          <w:tab w:val="left" w:pos="3909"/>
        </w:tabs>
        <w:spacing w:before="0" w:after="0"/>
        <w:ind w:firstLine="0"/>
        <w:jc w:val="left"/>
        <w:rPr>
          <w:rFonts w:ascii="Times New Roman" w:hAnsi="Times New Roman"/>
          <w:sz w:val="24"/>
          <w:szCs w:val="24"/>
        </w:rPr>
      </w:pPr>
    </w:p>
    <w:p w:rsidR="00FE2B55" w:rsidRDefault="00FE2B55" w:rsidP="00FE2B55">
      <w:pPr>
        <w:tabs>
          <w:tab w:val="left" w:pos="3030"/>
          <w:tab w:val="center" w:pos="4819"/>
        </w:tabs>
        <w:spacing w:before="0" w:after="0"/>
        <w:ind w:firstLine="0"/>
        <w:jc w:val="left"/>
        <w:rPr>
          <w:rFonts w:ascii="Times New Roman" w:hAnsi="Times New Roman"/>
          <w:b/>
          <w:sz w:val="24"/>
          <w:szCs w:val="24"/>
        </w:rPr>
      </w:pPr>
      <w:r>
        <w:rPr>
          <w:rFonts w:ascii="Times New Roman" w:hAnsi="Times New Roman"/>
          <w:b/>
          <w:sz w:val="24"/>
          <w:szCs w:val="24"/>
        </w:rPr>
        <w:t xml:space="preserve">                                          </w:t>
      </w:r>
    </w:p>
    <w:p w:rsidR="00FE2B55" w:rsidRPr="00DA4596" w:rsidRDefault="00FE2B55" w:rsidP="00FE2B55">
      <w:pPr>
        <w:tabs>
          <w:tab w:val="left" w:pos="3030"/>
          <w:tab w:val="center" w:pos="4819"/>
        </w:tabs>
        <w:spacing w:before="0" w:after="0"/>
        <w:ind w:firstLine="0"/>
        <w:rPr>
          <w:rFonts w:ascii="Times New Roman" w:hAnsi="Times New Roman"/>
          <w:b/>
          <w:sz w:val="24"/>
          <w:szCs w:val="24"/>
        </w:rPr>
      </w:pPr>
      <w:r>
        <w:rPr>
          <w:rFonts w:ascii="Times New Roman" w:hAnsi="Times New Roman"/>
          <w:b/>
          <w:sz w:val="24"/>
          <w:szCs w:val="24"/>
        </w:rPr>
        <w:t>Şekil 3</w:t>
      </w:r>
      <w:r w:rsidRPr="00DA4596">
        <w:rPr>
          <w:rFonts w:ascii="Times New Roman" w:hAnsi="Times New Roman"/>
          <w:b/>
          <w:sz w:val="24"/>
          <w:szCs w:val="24"/>
        </w:rPr>
        <w:t>. Araştırmanın Modeli</w:t>
      </w:r>
    </w:p>
    <w:p w:rsidR="001B6B0F" w:rsidRDefault="001B6B0F" w:rsidP="003A63C6">
      <w:pPr>
        <w:tabs>
          <w:tab w:val="left" w:pos="3909"/>
        </w:tabs>
        <w:spacing w:before="0" w:after="0"/>
        <w:ind w:firstLine="0"/>
        <w:jc w:val="left"/>
        <w:rPr>
          <w:rFonts w:ascii="Times New Roman" w:hAnsi="Times New Roman"/>
          <w:sz w:val="24"/>
          <w:szCs w:val="24"/>
        </w:rPr>
      </w:pPr>
    </w:p>
    <w:p w:rsidR="003A63C6" w:rsidRDefault="003A63C6" w:rsidP="003A63C6">
      <w:pPr>
        <w:tabs>
          <w:tab w:val="left" w:pos="3909"/>
        </w:tabs>
        <w:spacing w:before="0" w:after="0"/>
        <w:ind w:firstLine="0"/>
        <w:jc w:val="left"/>
        <w:rPr>
          <w:rFonts w:ascii="Times New Roman" w:hAnsi="Times New Roman"/>
          <w:sz w:val="24"/>
          <w:szCs w:val="24"/>
        </w:rPr>
      </w:pPr>
    </w:p>
    <w:p w:rsidR="003A63C6" w:rsidRDefault="003A63C6" w:rsidP="003A63C6">
      <w:pPr>
        <w:tabs>
          <w:tab w:val="left" w:pos="3909"/>
        </w:tabs>
        <w:spacing w:before="0" w:after="0"/>
        <w:ind w:firstLine="0"/>
        <w:jc w:val="left"/>
        <w:rPr>
          <w:rFonts w:ascii="Times New Roman" w:hAnsi="Times New Roman"/>
          <w:sz w:val="24"/>
          <w:szCs w:val="24"/>
        </w:rPr>
      </w:pPr>
      <w:r>
        <w:rPr>
          <w:rFonts w:ascii="Times New Roman" w:hAnsi="Times New Roman"/>
          <w:sz w:val="24"/>
          <w:szCs w:val="24"/>
        </w:rPr>
        <w:t>H1: Cinsiyet ve bilgi uçurma davranışı arasında anlamlı bir ilişki bulunmaktadır.</w:t>
      </w:r>
    </w:p>
    <w:p w:rsidR="006C40EA" w:rsidRDefault="006C40EA" w:rsidP="003A63C6">
      <w:pPr>
        <w:tabs>
          <w:tab w:val="left" w:pos="3909"/>
        </w:tabs>
        <w:spacing w:before="0" w:after="0"/>
        <w:ind w:firstLine="0"/>
        <w:jc w:val="left"/>
        <w:rPr>
          <w:rFonts w:ascii="Times New Roman" w:hAnsi="Times New Roman"/>
          <w:sz w:val="24"/>
          <w:szCs w:val="24"/>
        </w:rPr>
      </w:pPr>
    </w:p>
    <w:p w:rsidR="006C40EA" w:rsidRDefault="006C40EA" w:rsidP="00B77380">
      <w:pPr>
        <w:tabs>
          <w:tab w:val="left" w:pos="3909"/>
        </w:tabs>
        <w:spacing w:before="0" w:after="0"/>
        <w:ind w:firstLine="0"/>
        <w:jc w:val="both"/>
        <w:rPr>
          <w:rFonts w:ascii="Times New Roman" w:hAnsi="Times New Roman"/>
          <w:sz w:val="24"/>
          <w:szCs w:val="24"/>
        </w:rPr>
      </w:pPr>
      <w:r>
        <w:rPr>
          <w:rFonts w:ascii="Times New Roman" w:hAnsi="Times New Roman"/>
          <w:sz w:val="24"/>
          <w:szCs w:val="24"/>
        </w:rPr>
        <w:t>Toker Gökçe (2014) okullarda öğretmenlerin gerçekleştirdiği bilgi uçurma davranışlarını araştırmıştır. Bu araştırma sonucunda</w:t>
      </w:r>
      <w:r w:rsidR="00EA3139">
        <w:rPr>
          <w:rFonts w:ascii="Times New Roman" w:hAnsi="Times New Roman"/>
          <w:sz w:val="24"/>
          <w:szCs w:val="24"/>
        </w:rPr>
        <w:t xml:space="preserve"> erkek</w:t>
      </w:r>
      <w:r w:rsidR="0034081C">
        <w:rPr>
          <w:rFonts w:ascii="Times New Roman" w:hAnsi="Times New Roman"/>
          <w:sz w:val="24"/>
          <w:szCs w:val="24"/>
        </w:rPr>
        <w:t xml:space="preserve"> öğretmenler</w:t>
      </w:r>
      <w:r w:rsidR="00EA3139">
        <w:rPr>
          <w:rFonts w:ascii="Times New Roman" w:hAnsi="Times New Roman"/>
          <w:sz w:val="24"/>
          <w:szCs w:val="24"/>
        </w:rPr>
        <w:t xml:space="preserve"> kadın</w:t>
      </w:r>
      <w:r w:rsidR="0034081C">
        <w:rPr>
          <w:rFonts w:ascii="Times New Roman" w:hAnsi="Times New Roman"/>
          <w:sz w:val="24"/>
          <w:szCs w:val="24"/>
        </w:rPr>
        <w:t xml:space="preserve"> öğretmenlere</w:t>
      </w:r>
      <w:r w:rsidR="00EA3139">
        <w:rPr>
          <w:rFonts w:ascii="Times New Roman" w:hAnsi="Times New Roman"/>
          <w:sz w:val="24"/>
          <w:szCs w:val="24"/>
        </w:rPr>
        <w:t xml:space="preserve"> göre bilgi uçurma davranışına daha yatkındır.</w:t>
      </w:r>
      <w:r w:rsidR="004A6F28">
        <w:rPr>
          <w:rFonts w:ascii="Times New Roman" w:hAnsi="Times New Roman"/>
          <w:sz w:val="24"/>
          <w:szCs w:val="24"/>
        </w:rPr>
        <w:t xml:space="preserve"> </w:t>
      </w:r>
      <w:r w:rsidR="0034081C">
        <w:rPr>
          <w:rFonts w:ascii="Times New Roman" w:hAnsi="Times New Roman"/>
          <w:sz w:val="24"/>
          <w:szCs w:val="24"/>
        </w:rPr>
        <w:t xml:space="preserve">Diğer yandan </w:t>
      </w:r>
      <w:r w:rsidR="004A6F28">
        <w:rPr>
          <w:rFonts w:ascii="Times New Roman" w:hAnsi="Times New Roman"/>
          <w:sz w:val="24"/>
          <w:szCs w:val="24"/>
        </w:rPr>
        <w:t xml:space="preserve">Celep ve Konaklı (2012) bilgi uçurmayı örgütlerde etik ve kuraldışı davranışlara bir tepki olarak değerlendirmişler ve bu tepkiyi kadın öğretmenlerin erkek öğretmenlere göre daha yüksek bir ortalama ile gerçekleştirdikleri ortaya konulmuştur. </w:t>
      </w:r>
      <w:r w:rsidR="00F32A1E">
        <w:rPr>
          <w:rFonts w:ascii="Times New Roman" w:hAnsi="Times New Roman"/>
          <w:sz w:val="24"/>
          <w:szCs w:val="24"/>
        </w:rPr>
        <w:t>Nartgün ve Kaya (2017) yaptıkları çalışmada, kadın öğretmenlerin bilgi uçurmaya yönelik görüşlerinin erkek öğretmenlerden</w:t>
      </w:r>
      <w:r w:rsidR="00711827">
        <w:rPr>
          <w:rFonts w:ascii="Times New Roman" w:hAnsi="Times New Roman"/>
          <w:sz w:val="24"/>
          <w:szCs w:val="24"/>
        </w:rPr>
        <w:t xml:space="preserve"> daha yüksek olduğu</w:t>
      </w:r>
      <w:r w:rsidR="00C67D8B">
        <w:rPr>
          <w:rFonts w:ascii="Times New Roman" w:hAnsi="Times New Roman"/>
          <w:sz w:val="24"/>
          <w:szCs w:val="24"/>
        </w:rPr>
        <w:t>nu</w:t>
      </w:r>
      <w:r w:rsidR="00711827">
        <w:rPr>
          <w:rFonts w:ascii="Times New Roman" w:hAnsi="Times New Roman"/>
          <w:sz w:val="24"/>
          <w:szCs w:val="24"/>
        </w:rPr>
        <w:t xml:space="preserve"> ortaya koy</w:t>
      </w:r>
      <w:r w:rsidR="00F32A1E">
        <w:rPr>
          <w:rFonts w:ascii="Times New Roman" w:hAnsi="Times New Roman"/>
          <w:sz w:val="24"/>
          <w:szCs w:val="24"/>
        </w:rPr>
        <w:t xml:space="preserve">muştur. </w:t>
      </w:r>
      <w:r w:rsidR="00B77380">
        <w:rPr>
          <w:rFonts w:ascii="Times New Roman" w:hAnsi="Times New Roman"/>
          <w:sz w:val="24"/>
          <w:szCs w:val="24"/>
        </w:rPr>
        <w:t>Benzer şekilde kadın çalışanların da daha fazla toplumsal sorumluluk hissettiklerinden dolayı daha yatkın olduklarına ilişkin araştırmalar bulunmaktadır (</w:t>
      </w:r>
      <w:r w:rsidR="00352D63">
        <w:rPr>
          <w:rFonts w:ascii="Times New Roman" w:hAnsi="Times New Roman"/>
          <w:sz w:val="24"/>
          <w:szCs w:val="24"/>
        </w:rPr>
        <w:t xml:space="preserve">Sims ve </w:t>
      </w:r>
      <w:r w:rsidR="00B77380" w:rsidRPr="00B77380">
        <w:rPr>
          <w:rFonts w:ascii="Times New Roman" w:hAnsi="Times New Roman"/>
          <w:sz w:val="24"/>
          <w:szCs w:val="24"/>
        </w:rPr>
        <w:t>Keenan 1998; Rothschild ve Miethe, 1999</w:t>
      </w:r>
      <w:r w:rsidR="00B77380">
        <w:rPr>
          <w:rFonts w:ascii="Times New Roman" w:hAnsi="Times New Roman"/>
          <w:sz w:val="24"/>
          <w:szCs w:val="24"/>
        </w:rPr>
        <w:t>).</w:t>
      </w:r>
      <w:r w:rsidR="00F62563">
        <w:rPr>
          <w:rFonts w:ascii="Times New Roman" w:hAnsi="Times New Roman"/>
          <w:sz w:val="24"/>
          <w:szCs w:val="24"/>
        </w:rPr>
        <w:t xml:space="preserve"> Baltacı </w:t>
      </w:r>
      <w:r w:rsidR="00FB5743">
        <w:rPr>
          <w:rFonts w:ascii="Times New Roman" w:hAnsi="Times New Roman"/>
          <w:sz w:val="24"/>
          <w:szCs w:val="24"/>
        </w:rPr>
        <w:t>(2017</w:t>
      </w:r>
      <w:r w:rsidR="0048252E">
        <w:rPr>
          <w:rFonts w:ascii="Times New Roman" w:hAnsi="Times New Roman"/>
          <w:sz w:val="24"/>
          <w:szCs w:val="24"/>
        </w:rPr>
        <w:t xml:space="preserve">) </w:t>
      </w:r>
      <w:r w:rsidR="00F62563">
        <w:rPr>
          <w:rFonts w:ascii="Times New Roman" w:hAnsi="Times New Roman"/>
          <w:sz w:val="24"/>
          <w:szCs w:val="24"/>
        </w:rPr>
        <w:t>ise araştırmasında, bilgi uçurma davranışı ile eğitim yaş, eğitim düzeyi, medeni durum ve görev süresi değişkenlerinin ilgisini bulamamış ancak cinsiyetin bilgi uçurmayı etkilediği sonucuna ulaşmıştır.</w:t>
      </w:r>
    </w:p>
    <w:p w:rsidR="006C40EA" w:rsidRDefault="006C40EA" w:rsidP="003A63C6">
      <w:pPr>
        <w:tabs>
          <w:tab w:val="left" w:pos="3909"/>
        </w:tabs>
        <w:spacing w:before="0" w:after="0"/>
        <w:ind w:firstLine="0"/>
        <w:jc w:val="left"/>
        <w:rPr>
          <w:rFonts w:ascii="Times New Roman" w:hAnsi="Times New Roman"/>
          <w:sz w:val="24"/>
          <w:szCs w:val="24"/>
        </w:rPr>
      </w:pPr>
    </w:p>
    <w:p w:rsidR="003A63C6" w:rsidRDefault="003A63C6" w:rsidP="003A63C6">
      <w:pPr>
        <w:tabs>
          <w:tab w:val="left" w:pos="3909"/>
        </w:tabs>
        <w:spacing w:before="0" w:after="0"/>
        <w:ind w:firstLine="0"/>
        <w:jc w:val="left"/>
        <w:rPr>
          <w:rFonts w:ascii="Times New Roman" w:hAnsi="Times New Roman"/>
          <w:sz w:val="24"/>
          <w:szCs w:val="24"/>
        </w:rPr>
      </w:pPr>
      <w:r>
        <w:rPr>
          <w:rFonts w:ascii="Times New Roman" w:hAnsi="Times New Roman"/>
          <w:sz w:val="24"/>
          <w:szCs w:val="24"/>
        </w:rPr>
        <w:t>H2: Yaş ve bilgi uçurma davranışı arasında anlamlı bir ilişki bulunmaktadır.</w:t>
      </w:r>
    </w:p>
    <w:p w:rsidR="004D7B10" w:rsidRDefault="004D7B10" w:rsidP="003A63C6">
      <w:pPr>
        <w:tabs>
          <w:tab w:val="left" w:pos="3909"/>
        </w:tabs>
        <w:spacing w:before="0" w:after="0"/>
        <w:ind w:firstLine="0"/>
        <w:jc w:val="left"/>
        <w:rPr>
          <w:rFonts w:ascii="Times New Roman" w:hAnsi="Times New Roman"/>
          <w:sz w:val="24"/>
          <w:szCs w:val="24"/>
        </w:rPr>
      </w:pPr>
    </w:p>
    <w:p w:rsidR="004D7B10" w:rsidRDefault="00320604" w:rsidP="00320604">
      <w:pPr>
        <w:tabs>
          <w:tab w:val="left" w:pos="3909"/>
        </w:tabs>
        <w:spacing w:before="0" w:after="0"/>
        <w:ind w:firstLine="0"/>
        <w:jc w:val="both"/>
        <w:rPr>
          <w:rFonts w:ascii="Times New Roman" w:hAnsi="Times New Roman"/>
          <w:sz w:val="24"/>
          <w:szCs w:val="24"/>
        </w:rPr>
      </w:pPr>
      <w:r>
        <w:rPr>
          <w:rFonts w:ascii="Times New Roman" w:hAnsi="Times New Roman"/>
          <w:sz w:val="24"/>
          <w:szCs w:val="24"/>
        </w:rPr>
        <w:t>Goldman'a  (2001) göre, yaşlı çalışanlar bilgi uçurma davranışına gençlere göre daha yatkındır. Bu durum kendilerine adil davranılmadığını düşündüklerinde ihbar etmeye daha yatkın olduklarına bağlanmaktadır. Diğer yandan ise genç çalışanların örgütte beklenenin ötesinde performans göstermeye yatkın olmadıkları için su</w:t>
      </w:r>
      <w:r w:rsidR="0086476B">
        <w:rPr>
          <w:rFonts w:ascii="Times New Roman" w:hAnsi="Times New Roman"/>
          <w:sz w:val="24"/>
          <w:szCs w:val="24"/>
        </w:rPr>
        <w:t>istimal ve yolsuzluk ihbarların</w:t>
      </w:r>
      <w:r>
        <w:rPr>
          <w:rFonts w:ascii="Times New Roman" w:hAnsi="Times New Roman"/>
          <w:sz w:val="24"/>
          <w:szCs w:val="24"/>
        </w:rPr>
        <w:t xml:space="preserve">da daha gönülsüzdürler (Stansbury ve Victor, 2009). </w:t>
      </w:r>
    </w:p>
    <w:p w:rsidR="000D3EBA" w:rsidRDefault="000D3EBA" w:rsidP="003A63C6">
      <w:pPr>
        <w:tabs>
          <w:tab w:val="left" w:pos="3909"/>
        </w:tabs>
        <w:spacing w:before="0" w:after="0"/>
        <w:ind w:firstLine="0"/>
        <w:jc w:val="left"/>
        <w:rPr>
          <w:rFonts w:ascii="Times New Roman" w:hAnsi="Times New Roman"/>
          <w:sz w:val="24"/>
          <w:szCs w:val="24"/>
        </w:rPr>
      </w:pPr>
    </w:p>
    <w:p w:rsidR="003A63C6" w:rsidRDefault="003A63C6" w:rsidP="003A63C6">
      <w:pPr>
        <w:tabs>
          <w:tab w:val="left" w:pos="3909"/>
        </w:tabs>
        <w:spacing w:before="0" w:after="0"/>
        <w:ind w:firstLine="0"/>
        <w:jc w:val="both"/>
        <w:rPr>
          <w:rFonts w:ascii="Times New Roman" w:hAnsi="Times New Roman"/>
          <w:sz w:val="24"/>
          <w:szCs w:val="24"/>
        </w:rPr>
      </w:pPr>
      <w:r>
        <w:rPr>
          <w:rFonts w:ascii="Times New Roman" w:hAnsi="Times New Roman"/>
          <w:sz w:val="24"/>
          <w:szCs w:val="24"/>
        </w:rPr>
        <w:t>H3: Eğitim düzeyi ve bilgi uçurma davranışı arasında anlamlı bir ilişki bulunmamaktadır.</w:t>
      </w:r>
    </w:p>
    <w:p w:rsidR="006C40EA" w:rsidRDefault="006C40EA" w:rsidP="003A63C6">
      <w:pPr>
        <w:tabs>
          <w:tab w:val="left" w:pos="3909"/>
        </w:tabs>
        <w:spacing w:before="0" w:after="0"/>
        <w:ind w:firstLine="0"/>
        <w:jc w:val="both"/>
        <w:rPr>
          <w:rFonts w:ascii="Times New Roman" w:hAnsi="Times New Roman"/>
          <w:sz w:val="24"/>
          <w:szCs w:val="24"/>
        </w:rPr>
      </w:pPr>
    </w:p>
    <w:p w:rsidR="006C40EA" w:rsidRDefault="006C40EA" w:rsidP="003A63C6">
      <w:pPr>
        <w:tabs>
          <w:tab w:val="left" w:pos="3909"/>
        </w:tabs>
        <w:spacing w:before="0" w:after="0"/>
        <w:ind w:firstLine="0"/>
        <w:jc w:val="both"/>
        <w:rPr>
          <w:rFonts w:ascii="Times New Roman" w:hAnsi="Times New Roman"/>
          <w:sz w:val="24"/>
          <w:szCs w:val="24"/>
        </w:rPr>
      </w:pPr>
      <w:r>
        <w:rPr>
          <w:rFonts w:ascii="Times New Roman" w:hAnsi="Times New Roman"/>
          <w:sz w:val="24"/>
          <w:szCs w:val="24"/>
        </w:rPr>
        <w:t>Eğitim durumu</w:t>
      </w:r>
      <w:r w:rsidR="0086476B">
        <w:rPr>
          <w:rFonts w:ascii="Times New Roman" w:hAnsi="Times New Roman"/>
          <w:sz w:val="24"/>
          <w:szCs w:val="24"/>
        </w:rPr>
        <w:t>nun</w:t>
      </w:r>
      <w:r>
        <w:rPr>
          <w:rFonts w:ascii="Times New Roman" w:hAnsi="Times New Roman"/>
          <w:sz w:val="24"/>
          <w:szCs w:val="24"/>
        </w:rPr>
        <w:t xml:space="preserve"> bilgi uçurma davranışında fark yaratmadığına yönelik araştırmalar bulunmaktadır (Toker Gökçe, 2014).</w:t>
      </w:r>
      <w:r w:rsidR="00877270">
        <w:rPr>
          <w:rFonts w:ascii="Times New Roman" w:hAnsi="Times New Roman"/>
          <w:sz w:val="24"/>
          <w:szCs w:val="24"/>
        </w:rPr>
        <w:t xml:space="preserve"> Nartgün ve Kaya (2017) ise, yaptıkları çalışmada lisans mezunu öğretmenlerin lisansüstü mezunu öğretmenlere göre dışsal bilgi uçurmaya daha yatkın olduklarını ortaya koymuştur. Öğretmenlerin eğitim düzeyi arttıkça etik dışı uygulamaları okul dışı kanallar yerine okul birimlerine yöneltmektedir. Dolayısıyla eğitim düzeyi arttıkça içsel ihbar kanalları kullanılmaktadır. </w:t>
      </w:r>
    </w:p>
    <w:p w:rsidR="006C40EA" w:rsidRDefault="006C40EA" w:rsidP="003A63C6">
      <w:pPr>
        <w:tabs>
          <w:tab w:val="left" w:pos="3909"/>
        </w:tabs>
        <w:spacing w:before="0" w:after="0"/>
        <w:ind w:firstLine="0"/>
        <w:jc w:val="both"/>
        <w:rPr>
          <w:rFonts w:ascii="Times New Roman" w:hAnsi="Times New Roman"/>
          <w:sz w:val="24"/>
          <w:szCs w:val="24"/>
        </w:rPr>
      </w:pPr>
    </w:p>
    <w:p w:rsidR="00A86B22" w:rsidRDefault="003A63C6" w:rsidP="00171696">
      <w:pPr>
        <w:tabs>
          <w:tab w:val="left" w:pos="3909"/>
          <w:tab w:val="right" w:pos="9072"/>
        </w:tabs>
        <w:spacing w:before="0" w:after="0"/>
        <w:ind w:firstLine="0"/>
        <w:jc w:val="left"/>
        <w:rPr>
          <w:rFonts w:ascii="Times New Roman" w:hAnsi="Times New Roman"/>
          <w:sz w:val="24"/>
          <w:szCs w:val="24"/>
        </w:rPr>
      </w:pPr>
      <w:r>
        <w:rPr>
          <w:rFonts w:ascii="Times New Roman" w:hAnsi="Times New Roman"/>
          <w:sz w:val="24"/>
          <w:szCs w:val="24"/>
        </w:rPr>
        <w:t>H4: Medeni durum ve bilgi uçurma arasında anlamlı bir ilişki bulunmaktadır.</w:t>
      </w:r>
    </w:p>
    <w:p w:rsidR="00A86B22" w:rsidRDefault="00A86B22" w:rsidP="00171696">
      <w:pPr>
        <w:tabs>
          <w:tab w:val="left" w:pos="3909"/>
          <w:tab w:val="right" w:pos="9072"/>
        </w:tabs>
        <w:spacing w:before="0" w:after="0"/>
        <w:ind w:firstLine="0"/>
        <w:jc w:val="left"/>
        <w:rPr>
          <w:rFonts w:ascii="Times New Roman" w:hAnsi="Times New Roman"/>
          <w:sz w:val="24"/>
          <w:szCs w:val="24"/>
        </w:rPr>
      </w:pPr>
    </w:p>
    <w:p w:rsidR="003A63C6" w:rsidRDefault="00226C4B" w:rsidP="00226C4B">
      <w:pPr>
        <w:tabs>
          <w:tab w:val="left" w:pos="3909"/>
          <w:tab w:val="right" w:pos="9072"/>
        </w:tabs>
        <w:spacing w:before="0" w:after="0"/>
        <w:ind w:firstLine="0"/>
        <w:jc w:val="both"/>
        <w:rPr>
          <w:rFonts w:ascii="Times New Roman" w:hAnsi="Times New Roman"/>
          <w:sz w:val="24"/>
          <w:szCs w:val="24"/>
        </w:rPr>
      </w:pPr>
      <w:r>
        <w:rPr>
          <w:rFonts w:ascii="Times New Roman" w:hAnsi="Times New Roman"/>
          <w:sz w:val="24"/>
          <w:szCs w:val="24"/>
        </w:rPr>
        <w:t xml:space="preserve">Medeni durum ile bilgi uçurma davranışına yönelik ilişkinin değerlendirilmesine yer verilen çalışma sınırlıdır. Özellikle cinsiyet, yaş ve görev süresi üzerinden bilgi uçurma davranışları değerlendirilmektedir. </w:t>
      </w:r>
      <w:r w:rsidR="00D94F17">
        <w:rPr>
          <w:rFonts w:ascii="Times New Roman" w:hAnsi="Times New Roman"/>
          <w:sz w:val="24"/>
          <w:szCs w:val="24"/>
        </w:rPr>
        <w:t xml:space="preserve">Barton (1995) medeni durum ve bilgi uçurma davranışı ilişkisinde evli olanların </w:t>
      </w:r>
      <w:r w:rsidR="0086476B">
        <w:rPr>
          <w:rFonts w:ascii="Times New Roman" w:hAnsi="Times New Roman"/>
          <w:sz w:val="24"/>
          <w:szCs w:val="24"/>
        </w:rPr>
        <w:t xml:space="preserve">bilgi uçurmaya </w:t>
      </w:r>
      <w:r w:rsidR="00D94F17">
        <w:rPr>
          <w:rFonts w:ascii="Times New Roman" w:hAnsi="Times New Roman"/>
          <w:sz w:val="24"/>
          <w:szCs w:val="24"/>
        </w:rPr>
        <w:t>daha yatkın olduklarını belirtmiştir.</w:t>
      </w:r>
      <w:r w:rsidR="00171696">
        <w:rPr>
          <w:rFonts w:ascii="Times New Roman" w:hAnsi="Times New Roman"/>
          <w:sz w:val="24"/>
          <w:szCs w:val="24"/>
        </w:rPr>
        <w:tab/>
      </w:r>
    </w:p>
    <w:p w:rsidR="0007036A" w:rsidRDefault="0007036A" w:rsidP="003A63C6">
      <w:pPr>
        <w:tabs>
          <w:tab w:val="left" w:pos="3909"/>
        </w:tabs>
        <w:spacing w:before="0" w:after="0"/>
        <w:ind w:firstLine="0"/>
        <w:jc w:val="left"/>
        <w:rPr>
          <w:rFonts w:ascii="Times New Roman" w:hAnsi="Times New Roman"/>
          <w:sz w:val="24"/>
          <w:szCs w:val="24"/>
        </w:rPr>
      </w:pPr>
    </w:p>
    <w:p w:rsidR="003A63C6" w:rsidRDefault="003A63C6" w:rsidP="003A63C6">
      <w:pPr>
        <w:tabs>
          <w:tab w:val="left" w:pos="3909"/>
        </w:tabs>
        <w:spacing w:before="0" w:after="0"/>
        <w:ind w:firstLine="0"/>
        <w:jc w:val="left"/>
        <w:rPr>
          <w:rFonts w:ascii="Times New Roman" w:hAnsi="Times New Roman"/>
          <w:sz w:val="24"/>
          <w:szCs w:val="24"/>
        </w:rPr>
      </w:pPr>
      <w:r>
        <w:rPr>
          <w:rFonts w:ascii="Times New Roman" w:hAnsi="Times New Roman"/>
          <w:sz w:val="24"/>
          <w:szCs w:val="24"/>
        </w:rPr>
        <w:t>H5: Görev süresi ve bilgi uçurma arasında anlamlı bir ilişki bulunmaktadır.</w:t>
      </w:r>
    </w:p>
    <w:p w:rsidR="00EA3139" w:rsidRDefault="00EA3139" w:rsidP="004429DE">
      <w:pPr>
        <w:tabs>
          <w:tab w:val="left" w:pos="3909"/>
        </w:tabs>
        <w:spacing w:before="0" w:after="0"/>
        <w:ind w:firstLine="0"/>
        <w:jc w:val="right"/>
        <w:rPr>
          <w:rFonts w:ascii="Times New Roman" w:hAnsi="Times New Roman"/>
          <w:sz w:val="24"/>
          <w:szCs w:val="24"/>
        </w:rPr>
      </w:pPr>
    </w:p>
    <w:p w:rsidR="0007036A" w:rsidRDefault="0007036A" w:rsidP="00684937">
      <w:pPr>
        <w:tabs>
          <w:tab w:val="left" w:pos="3909"/>
        </w:tabs>
        <w:spacing w:before="0" w:after="0"/>
        <w:ind w:firstLine="0"/>
        <w:jc w:val="both"/>
        <w:rPr>
          <w:rFonts w:ascii="Times New Roman" w:hAnsi="Times New Roman"/>
          <w:sz w:val="24"/>
          <w:szCs w:val="24"/>
        </w:rPr>
      </w:pPr>
      <w:r>
        <w:rPr>
          <w:rFonts w:ascii="Times New Roman" w:hAnsi="Times New Roman"/>
          <w:sz w:val="24"/>
          <w:szCs w:val="24"/>
        </w:rPr>
        <w:t>Yapılan çalışmalara göre kıdem arttıkça bilgi uçurma düzeyi de artış göstermektedir (Toker Gökçe, 2014).</w:t>
      </w:r>
      <w:r w:rsidR="0043413F">
        <w:rPr>
          <w:rFonts w:ascii="Times New Roman" w:hAnsi="Times New Roman"/>
          <w:sz w:val="24"/>
          <w:szCs w:val="24"/>
        </w:rPr>
        <w:t xml:space="preserve"> Özellikle dışsal bilgi uçurma davranışının görev süresine göre anlamlı olarak farklılık taşımaktadır.  (Celep ve Konaklı, 2012: 79).</w:t>
      </w:r>
      <w:r w:rsidR="00684937">
        <w:rPr>
          <w:rFonts w:ascii="Times New Roman" w:hAnsi="Times New Roman"/>
          <w:sz w:val="24"/>
          <w:szCs w:val="24"/>
        </w:rPr>
        <w:t xml:space="preserve"> Diğer yandan Nartgün ve Kaya (2017) öğretmenlerin bilgi uçurma davranışının görev süresine göre farklılaşmadığını ortaya koymuştur.</w:t>
      </w:r>
    </w:p>
    <w:p w:rsidR="003A63C6" w:rsidRPr="00D2753D" w:rsidRDefault="003A63C6" w:rsidP="003A63C6">
      <w:pPr>
        <w:tabs>
          <w:tab w:val="left" w:pos="3909"/>
        </w:tabs>
        <w:spacing w:before="0" w:after="0"/>
        <w:ind w:firstLine="0"/>
        <w:jc w:val="left"/>
        <w:rPr>
          <w:rFonts w:ascii="Times New Roman" w:hAnsi="Times New Roman"/>
          <w:sz w:val="24"/>
          <w:szCs w:val="24"/>
        </w:rPr>
      </w:pPr>
    </w:p>
    <w:p w:rsidR="0086476B" w:rsidRDefault="0086476B" w:rsidP="003A63C6">
      <w:pPr>
        <w:tabs>
          <w:tab w:val="left" w:pos="3909"/>
        </w:tabs>
        <w:spacing w:before="0" w:after="0"/>
        <w:ind w:firstLine="0"/>
        <w:jc w:val="left"/>
        <w:rPr>
          <w:rFonts w:ascii="Times New Roman" w:hAnsi="Times New Roman"/>
          <w:b/>
          <w:sz w:val="24"/>
          <w:szCs w:val="24"/>
        </w:rPr>
      </w:pPr>
    </w:p>
    <w:p w:rsidR="003A63C6" w:rsidRPr="00CE7D74" w:rsidRDefault="003A63C6" w:rsidP="003A63C6">
      <w:pPr>
        <w:tabs>
          <w:tab w:val="left" w:pos="3909"/>
        </w:tabs>
        <w:spacing w:before="0" w:after="0"/>
        <w:ind w:firstLine="0"/>
        <w:jc w:val="left"/>
        <w:rPr>
          <w:rFonts w:ascii="Times New Roman" w:hAnsi="Times New Roman"/>
          <w:sz w:val="24"/>
          <w:szCs w:val="24"/>
        </w:rPr>
      </w:pPr>
      <w:r>
        <w:rPr>
          <w:rFonts w:ascii="Times New Roman" w:hAnsi="Times New Roman"/>
          <w:b/>
          <w:sz w:val="24"/>
          <w:szCs w:val="24"/>
        </w:rPr>
        <w:lastRenderedPageBreak/>
        <w:t>4. BULGULAR</w:t>
      </w:r>
    </w:p>
    <w:p w:rsidR="003A63C6" w:rsidRDefault="003A63C6" w:rsidP="003A63C6">
      <w:pPr>
        <w:tabs>
          <w:tab w:val="left" w:pos="1005"/>
          <w:tab w:val="center" w:pos="4819"/>
        </w:tabs>
        <w:spacing w:before="0" w:after="0"/>
        <w:ind w:firstLine="0"/>
        <w:jc w:val="left"/>
        <w:rPr>
          <w:rFonts w:ascii="Times New Roman" w:hAnsi="Times New Roman"/>
          <w:sz w:val="24"/>
          <w:szCs w:val="24"/>
        </w:rPr>
      </w:pPr>
    </w:p>
    <w:p w:rsidR="003A63C6" w:rsidRDefault="003A63C6" w:rsidP="003A63C6">
      <w:pPr>
        <w:tabs>
          <w:tab w:val="left" w:pos="1005"/>
          <w:tab w:val="center" w:pos="4819"/>
        </w:tabs>
        <w:spacing w:before="0" w:after="0"/>
        <w:ind w:firstLine="0"/>
        <w:jc w:val="both"/>
        <w:rPr>
          <w:rFonts w:ascii="Times New Roman" w:hAnsi="Times New Roman"/>
          <w:sz w:val="24"/>
          <w:szCs w:val="24"/>
        </w:rPr>
      </w:pPr>
      <w:r>
        <w:rPr>
          <w:rFonts w:ascii="Times New Roman" w:hAnsi="Times New Roman"/>
          <w:sz w:val="24"/>
          <w:szCs w:val="24"/>
        </w:rPr>
        <w:t xml:space="preserve">Araştırmanın bulguları Tokat ilinde bulunan farklı kamu kurumlarında çalışan 316 kamu personeline yapılan anket çalışması sonuçlarına dayanmaktadır. Anket iki bölümden oluşmaktadır. Bunlardan ilki demografik özellikleri ortaya koymaya yönelik sorulardır. Bunlar çalışanların cinsiyet, yaş, eğitim durumu, medeni durumu ve görev sürelerini içermektedir. Anketin ikinci bölümü ise, </w:t>
      </w:r>
      <w:r w:rsidR="0086476B">
        <w:rPr>
          <w:rFonts w:ascii="Times New Roman" w:hAnsi="Times New Roman"/>
          <w:sz w:val="24"/>
          <w:szCs w:val="24"/>
        </w:rPr>
        <w:t xml:space="preserve">Bilgi Uçurma Davranışı Ölçeğinden </w:t>
      </w:r>
      <w:r>
        <w:rPr>
          <w:rFonts w:ascii="Times New Roman" w:hAnsi="Times New Roman"/>
          <w:sz w:val="24"/>
          <w:szCs w:val="24"/>
        </w:rPr>
        <w:t>oluşmaktadır. Bulgular için öncelikle demografik özelliklerin frekans dağılımları ortaya konulmuştur. Sonrasında ise ölçeğe ilişkin tanımlayıcı istatistikler ifade edilmiştir. Son olarak ise kurulan hipotezlerin sınanması çeşitli analizlerle gerçekleştirilmiştir.</w:t>
      </w:r>
    </w:p>
    <w:p w:rsidR="003A63C6" w:rsidRDefault="003A63C6" w:rsidP="003A63C6">
      <w:pPr>
        <w:tabs>
          <w:tab w:val="left" w:pos="1005"/>
          <w:tab w:val="center" w:pos="4819"/>
        </w:tabs>
        <w:spacing w:before="0" w:after="0"/>
        <w:ind w:firstLine="0"/>
        <w:rPr>
          <w:rFonts w:ascii="Times New Roman" w:hAnsi="Times New Roman"/>
          <w:sz w:val="24"/>
          <w:szCs w:val="24"/>
        </w:rPr>
      </w:pPr>
    </w:p>
    <w:p w:rsidR="003A63C6" w:rsidRDefault="003A63C6" w:rsidP="003A63C6">
      <w:pPr>
        <w:tabs>
          <w:tab w:val="left" w:pos="1005"/>
          <w:tab w:val="center" w:pos="4819"/>
        </w:tabs>
        <w:spacing w:before="0" w:after="0"/>
        <w:ind w:firstLine="0"/>
        <w:rPr>
          <w:rFonts w:ascii="Times New Roman" w:hAnsi="Times New Roman"/>
          <w:b/>
          <w:sz w:val="24"/>
          <w:szCs w:val="24"/>
        </w:rPr>
      </w:pPr>
      <w:r>
        <w:rPr>
          <w:rFonts w:ascii="Times New Roman" w:hAnsi="Times New Roman"/>
          <w:b/>
          <w:sz w:val="24"/>
          <w:szCs w:val="24"/>
        </w:rPr>
        <w:t xml:space="preserve">Çizelge 7. </w:t>
      </w:r>
      <w:r w:rsidRPr="00356421">
        <w:rPr>
          <w:rFonts w:ascii="Times New Roman" w:hAnsi="Times New Roman"/>
          <w:b/>
          <w:sz w:val="24"/>
          <w:szCs w:val="24"/>
        </w:rPr>
        <w:t>Örneklemin Demografik Özellikleri</w:t>
      </w:r>
    </w:p>
    <w:p w:rsidR="003A63C6" w:rsidRPr="00356421" w:rsidRDefault="003A63C6" w:rsidP="003A63C6">
      <w:pPr>
        <w:tabs>
          <w:tab w:val="left" w:pos="1005"/>
          <w:tab w:val="center" w:pos="4819"/>
        </w:tabs>
        <w:spacing w:before="0" w:after="0"/>
        <w:ind w:firstLine="0"/>
        <w:jc w:val="left"/>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3071"/>
        <w:gridCol w:w="2898"/>
      </w:tblGrid>
      <w:tr w:rsidR="003A63C6" w:rsidRPr="003A27B8" w:rsidTr="003846F1">
        <w:tc>
          <w:tcPr>
            <w:tcW w:w="2962" w:type="dxa"/>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Değişken</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N</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w:t>
            </w:r>
          </w:p>
        </w:tc>
      </w:tr>
      <w:tr w:rsidR="003A63C6" w:rsidRPr="003A27B8" w:rsidTr="003846F1">
        <w:tc>
          <w:tcPr>
            <w:tcW w:w="8931" w:type="dxa"/>
            <w:gridSpan w:val="3"/>
          </w:tcPr>
          <w:p w:rsidR="003A63C6" w:rsidRPr="003A27B8" w:rsidRDefault="003A63C6" w:rsidP="003846F1">
            <w:pPr>
              <w:tabs>
                <w:tab w:val="left" w:pos="1005"/>
                <w:tab w:val="center" w:pos="4819"/>
              </w:tabs>
              <w:spacing w:before="0" w:after="0"/>
              <w:ind w:firstLine="0"/>
              <w:jc w:val="left"/>
              <w:rPr>
                <w:rFonts w:ascii="Times New Roman" w:hAnsi="Times New Roman"/>
                <w:b/>
                <w:sz w:val="24"/>
                <w:szCs w:val="24"/>
              </w:rPr>
            </w:pPr>
            <w:r w:rsidRPr="003A27B8">
              <w:rPr>
                <w:rFonts w:ascii="Times New Roman" w:hAnsi="Times New Roman"/>
                <w:b/>
                <w:sz w:val="24"/>
                <w:szCs w:val="24"/>
              </w:rPr>
              <w:t>Cinsiyet</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Erkek</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233</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73,7</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Kadın</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83</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26,3</w:t>
            </w:r>
          </w:p>
        </w:tc>
      </w:tr>
      <w:tr w:rsidR="003A63C6" w:rsidRPr="003A27B8" w:rsidTr="003846F1">
        <w:tc>
          <w:tcPr>
            <w:tcW w:w="8931" w:type="dxa"/>
            <w:gridSpan w:val="3"/>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b/>
                <w:sz w:val="24"/>
                <w:szCs w:val="24"/>
              </w:rPr>
              <w:t>Yaş</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22-28 Yaş</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75</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23,7</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29-35 Yaş</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104</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32,9</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36-41 Yaş</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66</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20,9</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42-48 Yaş</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14</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4,4</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49 Yaş ve Üstü</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57</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18</w:t>
            </w:r>
          </w:p>
        </w:tc>
      </w:tr>
      <w:tr w:rsidR="003A63C6" w:rsidRPr="003A27B8" w:rsidTr="003846F1">
        <w:tc>
          <w:tcPr>
            <w:tcW w:w="8931" w:type="dxa"/>
            <w:gridSpan w:val="3"/>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b/>
                <w:sz w:val="24"/>
                <w:szCs w:val="24"/>
              </w:rPr>
              <w:t>Eğitim Durumu</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Lise</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165</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52,2</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Üniversite</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85</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26,9</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Yüksek Lisans</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59</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18,7</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Doktora</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7</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2,2</w:t>
            </w:r>
          </w:p>
        </w:tc>
      </w:tr>
      <w:tr w:rsidR="003A63C6" w:rsidRPr="003A27B8" w:rsidTr="003846F1">
        <w:tc>
          <w:tcPr>
            <w:tcW w:w="8931" w:type="dxa"/>
            <w:gridSpan w:val="3"/>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b/>
                <w:sz w:val="24"/>
                <w:szCs w:val="24"/>
              </w:rPr>
              <w:t>Medeni Durum</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Bekar</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97</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30,7</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Evli</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204</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64,6</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Dul-Boşanmış</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15</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4,7</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b/>
                <w:sz w:val="24"/>
                <w:szCs w:val="24"/>
              </w:rPr>
            </w:pPr>
            <w:r w:rsidRPr="003A27B8">
              <w:rPr>
                <w:rFonts w:ascii="Times New Roman" w:hAnsi="Times New Roman"/>
                <w:b/>
                <w:sz w:val="24"/>
                <w:szCs w:val="24"/>
              </w:rPr>
              <w:t>Görev Süresi</w:t>
            </w:r>
          </w:p>
        </w:tc>
        <w:tc>
          <w:tcPr>
            <w:tcW w:w="3071"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p>
        </w:tc>
        <w:tc>
          <w:tcPr>
            <w:tcW w:w="2898"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Bir Yıldan Az</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22</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7,0</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1-5 Yıl Arası</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140</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44,3</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6-10 Yıl Arası</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104</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32,9</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11-15 Yıl Arası</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34</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10,8</w:t>
            </w:r>
          </w:p>
        </w:tc>
      </w:tr>
      <w:tr w:rsidR="003A63C6" w:rsidRPr="003A27B8" w:rsidTr="003846F1">
        <w:tc>
          <w:tcPr>
            <w:tcW w:w="2962"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16 Yıl ve Üzeri</w:t>
            </w:r>
          </w:p>
        </w:tc>
        <w:tc>
          <w:tcPr>
            <w:tcW w:w="3071"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16</w:t>
            </w:r>
          </w:p>
        </w:tc>
        <w:tc>
          <w:tcPr>
            <w:tcW w:w="2898"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5,1</w:t>
            </w:r>
          </w:p>
        </w:tc>
      </w:tr>
    </w:tbl>
    <w:p w:rsidR="003A63C6" w:rsidRDefault="003A63C6" w:rsidP="003A63C6">
      <w:pPr>
        <w:tabs>
          <w:tab w:val="left" w:pos="1005"/>
          <w:tab w:val="center" w:pos="4819"/>
        </w:tabs>
        <w:spacing w:before="0" w:after="0"/>
        <w:ind w:firstLine="0"/>
        <w:jc w:val="left"/>
        <w:rPr>
          <w:rFonts w:ascii="Times New Roman" w:hAnsi="Times New Roman"/>
          <w:sz w:val="24"/>
          <w:szCs w:val="24"/>
        </w:rPr>
      </w:pPr>
    </w:p>
    <w:p w:rsidR="003A63C6" w:rsidRDefault="003A63C6" w:rsidP="003A63C6">
      <w:pPr>
        <w:tabs>
          <w:tab w:val="left" w:pos="1005"/>
          <w:tab w:val="center" w:pos="4819"/>
        </w:tabs>
        <w:spacing w:before="0" w:after="0"/>
        <w:ind w:firstLine="0"/>
        <w:jc w:val="both"/>
        <w:rPr>
          <w:rFonts w:ascii="Times New Roman" w:hAnsi="Times New Roman"/>
          <w:sz w:val="24"/>
          <w:szCs w:val="24"/>
        </w:rPr>
      </w:pPr>
      <w:r>
        <w:rPr>
          <w:rFonts w:ascii="Times New Roman" w:hAnsi="Times New Roman"/>
          <w:sz w:val="24"/>
          <w:szCs w:val="24"/>
        </w:rPr>
        <w:t>Çizelge 7 incelendiğinde örneklem grubunu oluşturan kamu çalışanlarının %</w:t>
      </w:r>
      <w:r w:rsidR="0086476B">
        <w:rPr>
          <w:rFonts w:ascii="Times New Roman" w:hAnsi="Times New Roman"/>
          <w:sz w:val="24"/>
          <w:szCs w:val="24"/>
        </w:rPr>
        <w:t xml:space="preserve"> </w:t>
      </w:r>
      <w:r>
        <w:rPr>
          <w:rFonts w:ascii="Times New Roman" w:hAnsi="Times New Roman"/>
          <w:sz w:val="24"/>
          <w:szCs w:val="24"/>
        </w:rPr>
        <w:t>73,7'sini erkek, %</w:t>
      </w:r>
      <w:r w:rsidR="0086476B">
        <w:rPr>
          <w:rFonts w:ascii="Times New Roman" w:hAnsi="Times New Roman"/>
          <w:sz w:val="24"/>
          <w:szCs w:val="24"/>
        </w:rPr>
        <w:t xml:space="preserve"> </w:t>
      </w:r>
      <w:r>
        <w:rPr>
          <w:rFonts w:ascii="Times New Roman" w:hAnsi="Times New Roman"/>
          <w:sz w:val="24"/>
          <w:szCs w:val="24"/>
        </w:rPr>
        <w:t>26,3'ünü kadın çalışanlar oluşturmaktadır. Örneklemin %</w:t>
      </w:r>
      <w:r w:rsidR="0086476B">
        <w:rPr>
          <w:rFonts w:ascii="Times New Roman" w:hAnsi="Times New Roman"/>
          <w:sz w:val="24"/>
          <w:szCs w:val="24"/>
        </w:rPr>
        <w:t xml:space="preserve"> </w:t>
      </w:r>
      <w:r>
        <w:rPr>
          <w:rFonts w:ascii="Times New Roman" w:hAnsi="Times New Roman"/>
          <w:sz w:val="24"/>
          <w:szCs w:val="24"/>
        </w:rPr>
        <w:t>32,9'unu 29-35 yaş aralığında çalışanlar oluşturmaktadır. %</w:t>
      </w:r>
      <w:r w:rsidR="0086476B">
        <w:rPr>
          <w:rFonts w:ascii="Times New Roman" w:hAnsi="Times New Roman"/>
          <w:sz w:val="24"/>
          <w:szCs w:val="24"/>
        </w:rPr>
        <w:t xml:space="preserve"> </w:t>
      </w:r>
      <w:r>
        <w:rPr>
          <w:rFonts w:ascii="Times New Roman" w:hAnsi="Times New Roman"/>
          <w:sz w:val="24"/>
          <w:szCs w:val="24"/>
        </w:rPr>
        <w:t>23,7'si 22-28 yaş aralığında, %</w:t>
      </w:r>
      <w:r w:rsidR="0086476B">
        <w:rPr>
          <w:rFonts w:ascii="Times New Roman" w:hAnsi="Times New Roman"/>
          <w:sz w:val="24"/>
          <w:szCs w:val="24"/>
        </w:rPr>
        <w:t xml:space="preserve"> </w:t>
      </w:r>
      <w:r>
        <w:rPr>
          <w:rFonts w:ascii="Times New Roman" w:hAnsi="Times New Roman"/>
          <w:sz w:val="24"/>
          <w:szCs w:val="24"/>
        </w:rPr>
        <w:t>20,9'u 36-41 yaş aralığındadır. Araştırmaya katılanların %</w:t>
      </w:r>
      <w:r w:rsidR="0086476B">
        <w:rPr>
          <w:rFonts w:ascii="Times New Roman" w:hAnsi="Times New Roman"/>
          <w:sz w:val="24"/>
          <w:szCs w:val="24"/>
        </w:rPr>
        <w:t xml:space="preserve"> </w:t>
      </w:r>
      <w:r>
        <w:rPr>
          <w:rFonts w:ascii="Times New Roman" w:hAnsi="Times New Roman"/>
          <w:sz w:val="24"/>
          <w:szCs w:val="24"/>
        </w:rPr>
        <w:t>52,2'si lise mezunu iken, %</w:t>
      </w:r>
      <w:r w:rsidR="0086476B">
        <w:rPr>
          <w:rFonts w:ascii="Times New Roman" w:hAnsi="Times New Roman"/>
          <w:sz w:val="24"/>
          <w:szCs w:val="24"/>
        </w:rPr>
        <w:t xml:space="preserve"> </w:t>
      </w:r>
      <w:r>
        <w:rPr>
          <w:rFonts w:ascii="Times New Roman" w:hAnsi="Times New Roman"/>
          <w:sz w:val="24"/>
          <w:szCs w:val="24"/>
        </w:rPr>
        <w:t>26,9'u üniversite mezunudur. Katılımcıların %</w:t>
      </w:r>
      <w:r w:rsidR="0086476B">
        <w:rPr>
          <w:rFonts w:ascii="Times New Roman" w:hAnsi="Times New Roman"/>
          <w:sz w:val="24"/>
          <w:szCs w:val="24"/>
        </w:rPr>
        <w:t xml:space="preserve"> </w:t>
      </w:r>
      <w:r>
        <w:rPr>
          <w:rFonts w:ascii="Times New Roman" w:hAnsi="Times New Roman"/>
          <w:sz w:val="24"/>
          <w:szCs w:val="24"/>
        </w:rPr>
        <w:t>64,6'sı evli, %</w:t>
      </w:r>
      <w:r w:rsidR="0086476B">
        <w:rPr>
          <w:rFonts w:ascii="Times New Roman" w:hAnsi="Times New Roman"/>
          <w:sz w:val="24"/>
          <w:szCs w:val="24"/>
        </w:rPr>
        <w:t xml:space="preserve"> </w:t>
      </w:r>
      <w:r>
        <w:rPr>
          <w:rFonts w:ascii="Times New Roman" w:hAnsi="Times New Roman"/>
          <w:sz w:val="24"/>
          <w:szCs w:val="24"/>
        </w:rPr>
        <w:t>30,7'si bekar, %</w:t>
      </w:r>
      <w:r w:rsidR="0086476B">
        <w:rPr>
          <w:rFonts w:ascii="Times New Roman" w:hAnsi="Times New Roman"/>
          <w:sz w:val="24"/>
          <w:szCs w:val="24"/>
        </w:rPr>
        <w:t xml:space="preserve"> </w:t>
      </w:r>
      <w:r>
        <w:rPr>
          <w:rFonts w:ascii="Times New Roman" w:hAnsi="Times New Roman"/>
          <w:sz w:val="24"/>
          <w:szCs w:val="24"/>
        </w:rPr>
        <w:t>4,7'si ise dul ya da boşanmıştır.</w:t>
      </w:r>
      <w:r w:rsidR="0086476B">
        <w:rPr>
          <w:rFonts w:ascii="Times New Roman" w:hAnsi="Times New Roman"/>
          <w:sz w:val="24"/>
          <w:szCs w:val="24"/>
        </w:rPr>
        <w:t xml:space="preserve"> </w:t>
      </w:r>
      <w:r>
        <w:rPr>
          <w:rFonts w:ascii="Times New Roman" w:hAnsi="Times New Roman"/>
          <w:sz w:val="24"/>
          <w:szCs w:val="24"/>
        </w:rPr>
        <w:t>Katılımcıların çoğunluğu 1-10 yıl arasındaki kamu çalışanlarından oluşmaktadır. Katılımcıların %</w:t>
      </w:r>
      <w:r w:rsidR="0086476B">
        <w:rPr>
          <w:rFonts w:ascii="Times New Roman" w:hAnsi="Times New Roman"/>
          <w:sz w:val="24"/>
          <w:szCs w:val="24"/>
        </w:rPr>
        <w:t xml:space="preserve"> </w:t>
      </w:r>
      <w:r>
        <w:rPr>
          <w:rFonts w:ascii="Times New Roman" w:hAnsi="Times New Roman"/>
          <w:sz w:val="24"/>
          <w:szCs w:val="24"/>
        </w:rPr>
        <w:t>44,3'ü 1-5 yıl arası çalışanlar, %</w:t>
      </w:r>
      <w:r w:rsidR="0086476B">
        <w:rPr>
          <w:rFonts w:ascii="Times New Roman" w:hAnsi="Times New Roman"/>
          <w:sz w:val="24"/>
          <w:szCs w:val="24"/>
        </w:rPr>
        <w:t xml:space="preserve"> </w:t>
      </w:r>
      <w:r>
        <w:rPr>
          <w:rFonts w:ascii="Times New Roman" w:hAnsi="Times New Roman"/>
          <w:sz w:val="24"/>
          <w:szCs w:val="24"/>
        </w:rPr>
        <w:t>32,9'u 6-10 yıl arası çalışanlardan oluşmaktadır.</w:t>
      </w:r>
    </w:p>
    <w:p w:rsidR="003A63C6" w:rsidRDefault="003A63C6" w:rsidP="003A63C6">
      <w:pPr>
        <w:tabs>
          <w:tab w:val="left" w:pos="1005"/>
          <w:tab w:val="center" w:pos="4819"/>
        </w:tabs>
        <w:spacing w:before="0" w:after="0"/>
        <w:ind w:firstLine="0"/>
        <w:jc w:val="left"/>
        <w:rPr>
          <w:rFonts w:ascii="Times New Roman" w:hAnsi="Times New Roman"/>
          <w:sz w:val="24"/>
          <w:szCs w:val="24"/>
        </w:rPr>
      </w:pPr>
    </w:p>
    <w:p w:rsidR="0086476B" w:rsidRDefault="0086476B" w:rsidP="003A63C6">
      <w:pPr>
        <w:tabs>
          <w:tab w:val="left" w:pos="1005"/>
          <w:tab w:val="center" w:pos="4819"/>
        </w:tabs>
        <w:spacing w:before="0" w:after="0"/>
        <w:ind w:firstLine="0"/>
        <w:jc w:val="left"/>
        <w:rPr>
          <w:rFonts w:ascii="Times New Roman" w:hAnsi="Times New Roman"/>
          <w:b/>
          <w:sz w:val="24"/>
          <w:szCs w:val="24"/>
        </w:rPr>
      </w:pPr>
    </w:p>
    <w:p w:rsidR="003A63C6" w:rsidRDefault="003A63C6" w:rsidP="003A63C6">
      <w:pPr>
        <w:tabs>
          <w:tab w:val="left" w:pos="1005"/>
          <w:tab w:val="center" w:pos="4819"/>
        </w:tabs>
        <w:spacing w:before="0" w:after="0"/>
        <w:ind w:firstLine="0"/>
        <w:jc w:val="left"/>
        <w:rPr>
          <w:rFonts w:ascii="Times New Roman" w:hAnsi="Times New Roman"/>
          <w:b/>
          <w:sz w:val="24"/>
          <w:szCs w:val="24"/>
        </w:rPr>
      </w:pPr>
      <w:r>
        <w:rPr>
          <w:rFonts w:ascii="Times New Roman" w:hAnsi="Times New Roman"/>
          <w:b/>
          <w:sz w:val="24"/>
          <w:szCs w:val="24"/>
        </w:rPr>
        <w:lastRenderedPageBreak/>
        <w:t xml:space="preserve">Çizelge 8. </w:t>
      </w:r>
      <w:r w:rsidRPr="00356421">
        <w:rPr>
          <w:rFonts w:ascii="Times New Roman" w:hAnsi="Times New Roman"/>
          <w:b/>
          <w:sz w:val="24"/>
          <w:szCs w:val="24"/>
        </w:rPr>
        <w:t>İhbar Davranışının Boyutlarına Göre Tanımlayıcı İstatistikler</w:t>
      </w:r>
    </w:p>
    <w:p w:rsidR="003A63C6" w:rsidRPr="00356421" w:rsidRDefault="003A63C6" w:rsidP="003A63C6">
      <w:pPr>
        <w:tabs>
          <w:tab w:val="left" w:pos="1005"/>
          <w:tab w:val="center" w:pos="4819"/>
        </w:tabs>
        <w:spacing w:before="0" w:after="0"/>
        <w:ind w:firstLine="0"/>
        <w:jc w:val="left"/>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2303"/>
        <w:gridCol w:w="2303"/>
        <w:gridCol w:w="2303"/>
      </w:tblGrid>
      <w:tr w:rsidR="003A63C6" w:rsidRPr="003A27B8" w:rsidTr="003846F1">
        <w:tc>
          <w:tcPr>
            <w:tcW w:w="2195"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p>
        </w:tc>
        <w:tc>
          <w:tcPr>
            <w:tcW w:w="2303" w:type="dxa"/>
          </w:tcPr>
          <w:p w:rsidR="003A63C6" w:rsidRPr="0086476B" w:rsidRDefault="003A63C6" w:rsidP="003846F1">
            <w:pPr>
              <w:tabs>
                <w:tab w:val="left" w:pos="1005"/>
                <w:tab w:val="center" w:pos="4819"/>
              </w:tabs>
              <w:spacing w:before="0" w:after="0"/>
              <w:ind w:firstLine="0"/>
              <w:rPr>
                <w:rFonts w:ascii="Times New Roman" w:hAnsi="Times New Roman"/>
                <w:b/>
                <w:sz w:val="24"/>
                <w:szCs w:val="24"/>
              </w:rPr>
            </w:pPr>
            <w:r w:rsidRPr="0086476B">
              <w:rPr>
                <w:rFonts w:ascii="Times New Roman" w:hAnsi="Times New Roman"/>
                <w:b/>
                <w:sz w:val="24"/>
                <w:szCs w:val="24"/>
              </w:rPr>
              <w:t>N</w:t>
            </w:r>
          </w:p>
        </w:tc>
        <w:tc>
          <w:tcPr>
            <w:tcW w:w="2303" w:type="dxa"/>
          </w:tcPr>
          <w:p w:rsidR="003A63C6" w:rsidRPr="0086476B" w:rsidRDefault="00037D54" w:rsidP="003846F1">
            <w:pPr>
              <w:tabs>
                <w:tab w:val="left" w:pos="1005"/>
                <w:tab w:val="center" w:pos="4819"/>
              </w:tabs>
              <w:spacing w:before="0" w:after="0"/>
              <w:ind w:firstLine="0"/>
              <w:rPr>
                <w:rFonts w:ascii="Times New Roman" w:hAnsi="Times New Roman"/>
                <w:b/>
                <w:sz w:val="24"/>
                <w:szCs w:val="24"/>
              </w:rPr>
            </w:pPr>
            <m:oMathPara>
              <m:oMath>
                <m:acc>
                  <m:accPr>
                    <m:chr m:val="̅"/>
                    <m:ctrlPr>
                      <w:rPr>
                        <w:rFonts w:ascii="Cambria Math" w:hAnsi="Times New Roman"/>
                        <w:b/>
                        <w:i/>
                        <w:sz w:val="24"/>
                        <w:szCs w:val="24"/>
                      </w:rPr>
                    </m:ctrlPr>
                  </m:accPr>
                  <m:e>
                    <m:r>
                      <m:rPr>
                        <m:sty m:val="bi"/>
                      </m:rPr>
                      <w:rPr>
                        <w:rFonts w:ascii="Cambria Math" w:hAnsi="Cambria Math"/>
                        <w:sz w:val="24"/>
                        <w:szCs w:val="24"/>
                      </w:rPr>
                      <m:t>X</m:t>
                    </m:r>
                  </m:e>
                </m:acc>
              </m:oMath>
            </m:oMathPara>
          </w:p>
        </w:tc>
        <w:tc>
          <w:tcPr>
            <w:tcW w:w="2303" w:type="dxa"/>
          </w:tcPr>
          <w:p w:rsidR="003A63C6" w:rsidRPr="0086476B" w:rsidRDefault="0086476B" w:rsidP="003846F1">
            <w:pPr>
              <w:tabs>
                <w:tab w:val="left" w:pos="1005"/>
                <w:tab w:val="center" w:pos="4819"/>
              </w:tabs>
              <w:spacing w:before="0" w:after="0"/>
              <w:ind w:firstLine="0"/>
              <w:rPr>
                <w:rFonts w:ascii="Times New Roman" w:hAnsi="Times New Roman"/>
                <w:b/>
                <w:sz w:val="24"/>
                <w:szCs w:val="24"/>
              </w:rPr>
            </w:pPr>
            <w:r w:rsidRPr="0086476B">
              <w:rPr>
                <w:rFonts w:ascii="Times New Roman" w:hAnsi="Times New Roman"/>
                <w:b/>
                <w:sz w:val="24"/>
                <w:szCs w:val="24"/>
              </w:rPr>
              <w:t>s.s.</w:t>
            </w:r>
          </w:p>
        </w:tc>
      </w:tr>
      <w:tr w:rsidR="003A63C6" w:rsidRPr="003A27B8" w:rsidTr="003846F1">
        <w:tc>
          <w:tcPr>
            <w:tcW w:w="2195"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İç İhbar</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316</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2,94</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,699</w:t>
            </w:r>
          </w:p>
        </w:tc>
      </w:tr>
      <w:tr w:rsidR="003A63C6" w:rsidRPr="003A27B8" w:rsidTr="003846F1">
        <w:tc>
          <w:tcPr>
            <w:tcW w:w="2195"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Dış İhbar</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316</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2,23</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,743</w:t>
            </w:r>
          </w:p>
        </w:tc>
      </w:tr>
      <w:tr w:rsidR="003A63C6" w:rsidRPr="003A27B8" w:rsidTr="003846F1">
        <w:tc>
          <w:tcPr>
            <w:tcW w:w="2195"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Açık İhbar</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316</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2,18</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,736</w:t>
            </w:r>
          </w:p>
        </w:tc>
      </w:tr>
      <w:tr w:rsidR="003A63C6" w:rsidRPr="003A27B8" w:rsidTr="003846F1">
        <w:tc>
          <w:tcPr>
            <w:tcW w:w="2195"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Anonim İhbar</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316</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3,34</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,914</w:t>
            </w:r>
          </w:p>
        </w:tc>
      </w:tr>
      <w:tr w:rsidR="003A63C6" w:rsidRPr="003A27B8" w:rsidTr="003846F1">
        <w:tc>
          <w:tcPr>
            <w:tcW w:w="2195" w:type="dxa"/>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r w:rsidRPr="003A27B8">
              <w:rPr>
                <w:rFonts w:ascii="Times New Roman" w:hAnsi="Times New Roman"/>
                <w:sz w:val="24"/>
                <w:szCs w:val="24"/>
              </w:rPr>
              <w:t>Resmi İhbar</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316</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2,99</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,845</w:t>
            </w:r>
          </w:p>
        </w:tc>
      </w:tr>
      <w:tr w:rsidR="003A63C6" w:rsidRPr="003A27B8" w:rsidTr="003846F1">
        <w:tc>
          <w:tcPr>
            <w:tcW w:w="2195" w:type="dxa"/>
          </w:tcPr>
          <w:p w:rsidR="003A63C6" w:rsidRPr="003A27B8" w:rsidRDefault="002E1C1A" w:rsidP="003846F1">
            <w:pPr>
              <w:tabs>
                <w:tab w:val="left" w:pos="1005"/>
                <w:tab w:val="center" w:pos="4819"/>
              </w:tabs>
              <w:spacing w:before="0" w:after="0"/>
              <w:ind w:firstLine="0"/>
              <w:jc w:val="left"/>
              <w:rPr>
                <w:rFonts w:ascii="Times New Roman" w:hAnsi="Times New Roman"/>
                <w:sz w:val="24"/>
                <w:szCs w:val="24"/>
              </w:rPr>
            </w:pPr>
            <w:r>
              <w:rPr>
                <w:rFonts w:ascii="Times New Roman" w:hAnsi="Times New Roman"/>
                <w:sz w:val="24"/>
                <w:szCs w:val="24"/>
              </w:rPr>
              <w:t>Gayri R</w:t>
            </w:r>
            <w:r w:rsidR="003A63C6" w:rsidRPr="003A27B8">
              <w:rPr>
                <w:rFonts w:ascii="Times New Roman" w:hAnsi="Times New Roman"/>
                <w:sz w:val="24"/>
                <w:szCs w:val="24"/>
              </w:rPr>
              <w:t>esmi İhbar</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316</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3,04</w:t>
            </w:r>
          </w:p>
        </w:tc>
        <w:tc>
          <w:tcPr>
            <w:tcW w:w="2303"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,849</w:t>
            </w:r>
          </w:p>
        </w:tc>
      </w:tr>
    </w:tbl>
    <w:p w:rsidR="003A63C6" w:rsidRDefault="003A63C6" w:rsidP="003A63C6">
      <w:pPr>
        <w:tabs>
          <w:tab w:val="left" w:pos="1005"/>
          <w:tab w:val="center" w:pos="4819"/>
        </w:tabs>
        <w:spacing w:before="0" w:after="0"/>
        <w:ind w:firstLine="0"/>
        <w:jc w:val="both"/>
        <w:rPr>
          <w:rFonts w:ascii="Times New Roman" w:hAnsi="Times New Roman"/>
          <w:sz w:val="24"/>
          <w:szCs w:val="24"/>
        </w:rPr>
      </w:pPr>
    </w:p>
    <w:p w:rsidR="003A63C6" w:rsidRDefault="003A63C6" w:rsidP="003A63C6">
      <w:pPr>
        <w:tabs>
          <w:tab w:val="left" w:pos="1005"/>
          <w:tab w:val="center" w:pos="4819"/>
        </w:tabs>
        <w:spacing w:before="0" w:after="0"/>
        <w:ind w:firstLine="0"/>
        <w:jc w:val="both"/>
        <w:rPr>
          <w:rFonts w:ascii="Times New Roman" w:hAnsi="Times New Roman"/>
          <w:sz w:val="24"/>
          <w:szCs w:val="24"/>
        </w:rPr>
      </w:pPr>
      <w:r>
        <w:rPr>
          <w:rFonts w:ascii="Times New Roman" w:hAnsi="Times New Roman"/>
          <w:sz w:val="24"/>
          <w:szCs w:val="24"/>
        </w:rPr>
        <w:t>Çizelge 8'de ihbarcılık davranışının altı alt faktörüne ait ortalama ve standart sapma değerleri gösterilmektedir. Örneklemin ölçekten aldığı puanların ortalamaları değerlendirildiğinde alt boyutlarının her birinin yüksek olduğu görülmektedir. İhbar davranışının boyutları ile ilgili ifadeler için tanımlayıcı istatistiklerde görüldüğü gibi, katılımcılar dış ihbar kanallarından</w:t>
      </w:r>
      <w:r w:rsidR="006F0E12">
        <w:rPr>
          <w:rFonts w:ascii="Times New Roman" w:hAnsi="Times New Roman"/>
          <w:sz w:val="24"/>
          <w:szCs w:val="24"/>
        </w:rPr>
        <w:t xml:space="preserve">                      (</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=2,23) daha çok iç ihbar yollarını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=2,94) tercih etmektedir. Burada daha çok katılımcıların kurum dışı yerine, kurum içinde durumu düzeltebilecek kişilere başvurduğunu söylemek mümkündür. Aynı zamanda ihbar davranışını gerçekleştirenlerin kimliklerini açık olarak gösterdikleri ihbarlar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=2,18) yerine daha yüksek oranda kimliklerini gizli tutarak anonim ihbarlarda bulundukları ortaya çıkmıştır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=3,34). Ayrıca yapılan ihbarların resmi ihbarlardan ziyade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=2,99), gayri resmi yollarla yapıldığı sonucuna ulaşılmıştır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=3,04). Çalışanların genel olarak kimliklerini gizleyerek anonim ihbarları gayri resmi şekilde yaptıkları ve ihbar davranışı örgüt içinde gerçekleştirdikleri söylenebilir.</w:t>
      </w:r>
    </w:p>
    <w:p w:rsidR="003A63C6" w:rsidRPr="00545320" w:rsidRDefault="003A63C6" w:rsidP="003A63C6">
      <w:pPr>
        <w:tabs>
          <w:tab w:val="left" w:pos="1005"/>
          <w:tab w:val="center" w:pos="4819"/>
          <w:tab w:val="left" w:pos="7705"/>
        </w:tabs>
        <w:spacing w:before="0" w:after="0"/>
        <w:ind w:firstLine="0"/>
        <w:jc w:val="both"/>
        <w:rPr>
          <w:rFonts w:ascii="Times New Roman" w:hAnsi="Times New Roman"/>
          <w:b/>
          <w:sz w:val="24"/>
          <w:szCs w:val="24"/>
        </w:rPr>
      </w:pPr>
      <w:r>
        <w:rPr>
          <w:rFonts w:ascii="Times New Roman" w:hAnsi="Times New Roman"/>
          <w:b/>
          <w:sz w:val="24"/>
          <w:szCs w:val="24"/>
        </w:rPr>
        <w:tab/>
      </w:r>
    </w:p>
    <w:p w:rsidR="003A63C6" w:rsidRPr="0031680A" w:rsidRDefault="003A63C6" w:rsidP="003A63C6">
      <w:pPr>
        <w:tabs>
          <w:tab w:val="left" w:pos="1005"/>
          <w:tab w:val="center" w:pos="4819"/>
        </w:tabs>
        <w:spacing w:before="0" w:after="0"/>
        <w:ind w:firstLine="0"/>
        <w:jc w:val="both"/>
        <w:rPr>
          <w:rFonts w:ascii="Times New Roman" w:hAnsi="Times New Roman"/>
          <w:b/>
          <w:i/>
          <w:sz w:val="24"/>
          <w:szCs w:val="24"/>
        </w:rPr>
      </w:pPr>
      <w:r w:rsidRPr="000037FB">
        <w:rPr>
          <w:rFonts w:ascii="Times New Roman" w:hAnsi="Times New Roman"/>
          <w:sz w:val="24"/>
          <w:szCs w:val="24"/>
        </w:rPr>
        <w:t>C</w:t>
      </w:r>
      <w:r w:rsidRPr="003862A0">
        <w:rPr>
          <w:rFonts w:ascii="Times New Roman" w:hAnsi="Times New Roman"/>
          <w:sz w:val="24"/>
          <w:szCs w:val="24"/>
        </w:rPr>
        <w:t xml:space="preserve">insiyet, yaş, eğitim durumu, medeni durum ve görev süresine göre </w:t>
      </w:r>
      <w:r>
        <w:rPr>
          <w:rFonts w:ascii="Times New Roman" w:hAnsi="Times New Roman"/>
          <w:sz w:val="24"/>
          <w:szCs w:val="24"/>
        </w:rPr>
        <w:t>ihbar davranışı ölçeğinin puan ortalamalarının farklılaşıp farklılaşmadığını anlamak için bağımsız örneklemler için T-testi, Tek Yönlü Varyans Analizi (</w:t>
      </w:r>
      <w:r w:rsidR="00C37AD4">
        <w:rPr>
          <w:rFonts w:ascii="Times New Roman" w:hAnsi="Times New Roman"/>
          <w:sz w:val="24"/>
          <w:szCs w:val="24"/>
        </w:rPr>
        <w:t>ANOVA</w:t>
      </w:r>
      <w:r>
        <w:rPr>
          <w:rFonts w:ascii="Times New Roman" w:hAnsi="Times New Roman"/>
          <w:sz w:val="24"/>
          <w:szCs w:val="24"/>
        </w:rPr>
        <w:t xml:space="preserve">) ve Çoklu Karşılaştırma testleri yapılmıştır. </w:t>
      </w:r>
    </w:p>
    <w:p w:rsidR="003A63C6" w:rsidRDefault="003A63C6" w:rsidP="003A63C6">
      <w:pPr>
        <w:tabs>
          <w:tab w:val="left" w:pos="1005"/>
          <w:tab w:val="center" w:pos="4819"/>
        </w:tabs>
        <w:spacing w:before="0" w:after="0"/>
        <w:ind w:firstLine="0"/>
        <w:jc w:val="left"/>
        <w:rPr>
          <w:rFonts w:ascii="Times New Roman" w:hAnsi="Times New Roman"/>
          <w:sz w:val="24"/>
          <w:szCs w:val="24"/>
        </w:rPr>
      </w:pPr>
    </w:p>
    <w:p w:rsidR="003A63C6" w:rsidRDefault="003A63C6" w:rsidP="003A63C6">
      <w:pPr>
        <w:tabs>
          <w:tab w:val="left" w:pos="1005"/>
          <w:tab w:val="center" w:pos="4819"/>
        </w:tabs>
        <w:spacing w:before="0" w:after="0"/>
        <w:ind w:firstLine="0"/>
        <w:rPr>
          <w:rFonts w:ascii="Times New Roman" w:hAnsi="Times New Roman"/>
          <w:b/>
          <w:sz w:val="24"/>
          <w:szCs w:val="24"/>
        </w:rPr>
      </w:pPr>
      <w:r>
        <w:rPr>
          <w:rFonts w:ascii="Times New Roman" w:hAnsi="Times New Roman"/>
          <w:b/>
          <w:sz w:val="24"/>
          <w:szCs w:val="24"/>
        </w:rPr>
        <w:t xml:space="preserve">Çizelge 9. </w:t>
      </w:r>
      <w:r w:rsidRPr="003107A0">
        <w:rPr>
          <w:rFonts w:ascii="Times New Roman" w:hAnsi="Times New Roman"/>
          <w:b/>
          <w:sz w:val="24"/>
          <w:szCs w:val="24"/>
        </w:rPr>
        <w:t>Cinsiyet ve İhbarcılık Davranışı T Testi Sonuçları</w:t>
      </w:r>
    </w:p>
    <w:p w:rsidR="003A63C6" w:rsidRPr="003107A0" w:rsidRDefault="003A63C6" w:rsidP="003A63C6">
      <w:pPr>
        <w:tabs>
          <w:tab w:val="left" w:pos="1005"/>
          <w:tab w:val="center" w:pos="4819"/>
        </w:tabs>
        <w:spacing w:before="0" w:after="0"/>
        <w:ind w:firstLine="0"/>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696"/>
        <w:gridCol w:w="1336"/>
        <w:gridCol w:w="756"/>
        <w:gridCol w:w="696"/>
        <w:gridCol w:w="1076"/>
        <w:gridCol w:w="756"/>
      </w:tblGrid>
      <w:tr w:rsidR="003A63C6" w:rsidRPr="003A27B8" w:rsidTr="003846F1">
        <w:trPr>
          <w:jc w:val="center"/>
        </w:trPr>
        <w:tc>
          <w:tcPr>
            <w:tcW w:w="1176" w:type="dxa"/>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Cinsiyet</w:t>
            </w:r>
          </w:p>
        </w:tc>
        <w:tc>
          <w:tcPr>
            <w:tcW w:w="696" w:type="dxa"/>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N</w:t>
            </w:r>
          </w:p>
        </w:tc>
        <w:tc>
          <w:tcPr>
            <w:tcW w:w="1336" w:type="dxa"/>
          </w:tcPr>
          <w:p w:rsidR="003A63C6" w:rsidRPr="003A27B8" w:rsidRDefault="00037D54" w:rsidP="003846F1">
            <w:pPr>
              <w:tabs>
                <w:tab w:val="left" w:pos="1005"/>
                <w:tab w:val="center" w:pos="4819"/>
              </w:tabs>
              <w:spacing w:before="0" w:after="0"/>
              <w:ind w:firstLine="0"/>
              <w:rPr>
                <w:rFonts w:ascii="Times New Roman" w:hAnsi="Times New Roman"/>
                <w:b/>
                <w:sz w:val="24"/>
                <w:szCs w:val="24"/>
              </w:rPr>
            </w:pPr>
            <m:oMathPara>
              <m:oMath>
                <m:acc>
                  <m:accPr>
                    <m:chr m:val="̅"/>
                    <m:ctrlPr>
                      <w:rPr>
                        <w:rFonts w:ascii="Cambria Math" w:hAnsi="Cambria Math"/>
                        <w:i/>
                        <w:sz w:val="24"/>
                        <w:szCs w:val="24"/>
                      </w:rPr>
                    </m:ctrlPr>
                  </m:accPr>
                  <m:e>
                    <m:r>
                      <m:rPr>
                        <m:sty m:val="bi"/>
                      </m:rPr>
                      <w:rPr>
                        <w:rFonts w:ascii="Cambria Math" w:hAnsi="Cambria Math"/>
                        <w:sz w:val="24"/>
                        <w:szCs w:val="24"/>
                      </w:rPr>
                      <m:t>X</m:t>
                    </m:r>
                  </m:e>
                </m:acc>
              </m:oMath>
            </m:oMathPara>
          </w:p>
        </w:tc>
        <w:tc>
          <w:tcPr>
            <w:tcW w:w="756" w:type="dxa"/>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s.s.</w:t>
            </w:r>
          </w:p>
        </w:tc>
        <w:tc>
          <w:tcPr>
            <w:tcW w:w="696" w:type="dxa"/>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s.d.</w:t>
            </w:r>
          </w:p>
        </w:tc>
        <w:tc>
          <w:tcPr>
            <w:tcW w:w="1076" w:type="dxa"/>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t</w:t>
            </w:r>
          </w:p>
        </w:tc>
        <w:tc>
          <w:tcPr>
            <w:tcW w:w="756" w:type="dxa"/>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p</w:t>
            </w:r>
          </w:p>
        </w:tc>
      </w:tr>
      <w:tr w:rsidR="003A63C6" w:rsidRPr="003A27B8" w:rsidTr="003846F1">
        <w:trPr>
          <w:jc w:val="center"/>
        </w:trPr>
        <w:tc>
          <w:tcPr>
            <w:tcW w:w="1176"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Erkek</w:t>
            </w:r>
          </w:p>
        </w:tc>
        <w:tc>
          <w:tcPr>
            <w:tcW w:w="696"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233</w:t>
            </w:r>
          </w:p>
        </w:tc>
        <w:tc>
          <w:tcPr>
            <w:tcW w:w="1336"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2,64</w:t>
            </w:r>
          </w:p>
        </w:tc>
        <w:tc>
          <w:tcPr>
            <w:tcW w:w="756"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,299</w:t>
            </w:r>
          </w:p>
        </w:tc>
        <w:tc>
          <w:tcPr>
            <w:tcW w:w="696" w:type="dxa"/>
            <w:vMerge w:val="restart"/>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314</w:t>
            </w:r>
          </w:p>
        </w:tc>
        <w:tc>
          <w:tcPr>
            <w:tcW w:w="1076" w:type="dxa"/>
            <w:vMerge w:val="restart"/>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-12,182</w:t>
            </w:r>
          </w:p>
        </w:tc>
        <w:tc>
          <w:tcPr>
            <w:tcW w:w="756" w:type="dxa"/>
            <w:vMerge w:val="restart"/>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,000</w:t>
            </w:r>
          </w:p>
        </w:tc>
      </w:tr>
      <w:tr w:rsidR="003A63C6" w:rsidRPr="003A27B8" w:rsidTr="003846F1">
        <w:trPr>
          <w:jc w:val="center"/>
        </w:trPr>
        <w:tc>
          <w:tcPr>
            <w:tcW w:w="1176"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Kadın</w:t>
            </w:r>
          </w:p>
        </w:tc>
        <w:tc>
          <w:tcPr>
            <w:tcW w:w="696"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83</w:t>
            </w:r>
          </w:p>
        </w:tc>
        <w:tc>
          <w:tcPr>
            <w:tcW w:w="1336"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3,09</w:t>
            </w:r>
          </w:p>
        </w:tc>
        <w:tc>
          <w:tcPr>
            <w:tcW w:w="756" w:type="dxa"/>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,250</w:t>
            </w:r>
          </w:p>
        </w:tc>
        <w:tc>
          <w:tcPr>
            <w:tcW w:w="696" w:type="dxa"/>
            <w:vMerge/>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p>
        </w:tc>
        <w:tc>
          <w:tcPr>
            <w:tcW w:w="1076" w:type="dxa"/>
            <w:vMerge/>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p>
        </w:tc>
        <w:tc>
          <w:tcPr>
            <w:tcW w:w="756" w:type="dxa"/>
            <w:vMerge/>
          </w:tcPr>
          <w:p w:rsidR="003A63C6" w:rsidRPr="003A27B8" w:rsidRDefault="003A63C6" w:rsidP="003846F1">
            <w:pPr>
              <w:tabs>
                <w:tab w:val="left" w:pos="1005"/>
                <w:tab w:val="center" w:pos="4819"/>
              </w:tabs>
              <w:spacing w:before="0" w:after="0"/>
              <w:ind w:firstLine="0"/>
              <w:jc w:val="left"/>
              <w:rPr>
                <w:rFonts w:ascii="Times New Roman" w:hAnsi="Times New Roman"/>
                <w:sz w:val="24"/>
                <w:szCs w:val="24"/>
              </w:rPr>
            </w:pPr>
          </w:p>
        </w:tc>
      </w:tr>
    </w:tbl>
    <w:p w:rsidR="003A63C6" w:rsidRDefault="003A63C6" w:rsidP="003A63C6">
      <w:pPr>
        <w:tabs>
          <w:tab w:val="left" w:pos="1005"/>
          <w:tab w:val="center" w:pos="4819"/>
        </w:tabs>
        <w:spacing w:before="0" w:after="0"/>
        <w:ind w:firstLine="0"/>
        <w:jc w:val="left"/>
        <w:rPr>
          <w:rFonts w:ascii="Times New Roman" w:hAnsi="Times New Roman"/>
          <w:sz w:val="24"/>
          <w:szCs w:val="24"/>
        </w:rPr>
      </w:pPr>
    </w:p>
    <w:p w:rsidR="003A63C6" w:rsidRDefault="003A63C6" w:rsidP="003A63C6">
      <w:pPr>
        <w:tabs>
          <w:tab w:val="left" w:pos="1005"/>
          <w:tab w:val="center" w:pos="4819"/>
        </w:tabs>
        <w:spacing w:before="0" w:after="0"/>
        <w:ind w:firstLine="0"/>
        <w:jc w:val="both"/>
        <w:rPr>
          <w:rFonts w:ascii="Times New Roman" w:hAnsi="Times New Roman"/>
          <w:sz w:val="24"/>
          <w:szCs w:val="24"/>
        </w:rPr>
      </w:pPr>
      <w:r>
        <w:rPr>
          <w:rFonts w:ascii="Times New Roman" w:hAnsi="Times New Roman"/>
          <w:sz w:val="24"/>
          <w:szCs w:val="24"/>
        </w:rPr>
        <w:t xml:space="preserve">Çizelge 9 incelendiğinde, kadınların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=3,09) erkeklere oranla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=2,64) etik olmayan yanlış davranışları bildirme konusunda daha yatkın oldukları ortaya çıkmıştır. H1 hipotezi olan "cinsiyet ve bilgi uçurma davranışı arasında anlamlı bir ilişki bulunmaktadır" hipotezi kabul edilmiştir (p&lt;0,05, p=0,00</w:t>
      </w:r>
      <w:r w:rsidRPr="007D63AC">
        <w:rPr>
          <w:rFonts w:ascii="Times New Roman" w:hAnsi="Times New Roman"/>
          <w:sz w:val="24"/>
          <w:szCs w:val="24"/>
        </w:rPr>
        <w:t>).</w:t>
      </w:r>
    </w:p>
    <w:p w:rsidR="003A63C6" w:rsidRDefault="003A63C6" w:rsidP="003A63C6">
      <w:pPr>
        <w:tabs>
          <w:tab w:val="left" w:pos="1005"/>
          <w:tab w:val="center" w:pos="4819"/>
        </w:tabs>
        <w:spacing w:before="0" w:after="0"/>
        <w:ind w:firstLine="0"/>
        <w:jc w:val="both"/>
        <w:rPr>
          <w:rFonts w:ascii="Times New Roman" w:hAnsi="Times New Roman"/>
          <w:sz w:val="24"/>
          <w:szCs w:val="24"/>
        </w:rPr>
      </w:pPr>
    </w:p>
    <w:p w:rsidR="003A63C6" w:rsidRDefault="003A63C6" w:rsidP="003A63C6">
      <w:pPr>
        <w:tabs>
          <w:tab w:val="left" w:pos="3909"/>
        </w:tabs>
        <w:spacing w:before="0" w:after="0"/>
        <w:ind w:firstLine="0"/>
        <w:rPr>
          <w:rFonts w:ascii="Times New Roman" w:hAnsi="Times New Roman"/>
          <w:b/>
          <w:sz w:val="24"/>
          <w:szCs w:val="24"/>
        </w:rPr>
      </w:pPr>
      <w:r>
        <w:rPr>
          <w:rFonts w:ascii="Times New Roman" w:hAnsi="Times New Roman"/>
          <w:b/>
          <w:sz w:val="24"/>
          <w:szCs w:val="24"/>
        </w:rPr>
        <w:t xml:space="preserve">Çizelge 10. </w:t>
      </w:r>
      <w:r w:rsidR="003846F1">
        <w:rPr>
          <w:rFonts w:ascii="Times New Roman" w:hAnsi="Times New Roman"/>
          <w:b/>
          <w:sz w:val="24"/>
          <w:szCs w:val="24"/>
        </w:rPr>
        <w:t>Tokat İli Kamu Çalışanlarının "Bilgi Uçurma Davranışı" Puanlarının Yaş Dağılımına Göre Tek Yönlü Varyans Analizi</w:t>
      </w:r>
    </w:p>
    <w:p w:rsidR="003846F1" w:rsidRDefault="003846F1" w:rsidP="003A63C6">
      <w:pPr>
        <w:tabs>
          <w:tab w:val="left" w:pos="3909"/>
        </w:tabs>
        <w:spacing w:before="0" w:after="0"/>
        <w:ind w:firstLine="0"/>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7"/>
        <w:gridCol w:w="696"/>
        <w:gridCol w:w="1336"/>
        <w:gridCol w:w="756"/>
      </w:tblGrid>
      <w:tr w:rsidR="003846F1" w:rsidRPr="003A27B8" w:rsidTr="003846F1">
        <w:trPr>
          <w:jc w:val="center"/>
        </w:trPr>
        <w:tc>
          <w:tcPr>
            <w:tcW w:w="1887" w:type="dxa"/>
          </w:tcPr>
          <w:p w:rsidR="003846F1" w:rsidRPr="003A27B8" w:rsidRDefault="003846F1"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 xml:space="preserve">Yaş </w:t>
            </w:r>
          </w:p>
        </w:tc>
        <w:tc>
          <w:tcPr>
            <w:tcW w:w="696" w:type="dxa"/>
          </w:tcPr>
          <w:p w:rsidR="003846F1" w:rsidRPr="003A27B8" w:rsidRDefault="003846F1"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N</w:t>
            </w:r>
          </w:p>
        </w:tc>
        <w:tc>
          <w:tcPr>
            <w:tcW w:w="1336" w:type="dxa"/>
          </w:tcPr>
          <w:p w:rsidR="003846F1" w:rsidRPr="003A27B8" w:rsidRDefault="00037D54" w:rsidP="003846F1">
            <w:pPr>
              <w:tabs>
                <w:tab w:val="left" w:pos="1005"/>
                <w:tab w:val="center" w:pos="4819"/>
              </w:tabs>
              <w:spacing w:before="0" w:after="0"/>
              <w:ind w:firstLine="0"/>
              <w:rPr>
                <w:rFonts w:ascii="Times New Roman" w:hAnsi="Times New Roman"/>
                <w:b/>
                <w:sz w:val="24"/>
                <w:szCs w:val="24"/>
              </w:rPr>
            </w:pPr>
            <m:oMathPara>
              <m:oMath>
                <m:acc>
                  <m:accPr>
                    <m:chr m:val="̅"/>
                    <m:ctrlPr>
                      <w:rPr>
                        <w:rFonts w:ascii="Cambria Math" w:hAnsi="Cambria Math"/>
                        <w:i/>
                        <w:sz w:val="24"/>
                        <w:szCs w:val="24"/>
                      </w:rPr>
                    </m:ctrlPr>
                  </m:accPr>
                  <m:e>
                    <m:r>
                      <m:rPr>
                        <m:sty m:val="bi"/>
                      </m:rPr>
                      <w:rPr>
                        <w:rFonts w:ascii="Cambria Math" w:hAnsi="Cambria Math"/>
                        <w:sz w:val="24"/>
                        <w:szCs w:val="24"/>
                      </w:rPr>
                      <m:t>X</m:t>
                    </m:r>
                  </m:e>
                </m:acc>
              </m:oMath>
            </m:oMathPara>
          </w:p>
        </w:tc>
        <w:tc>
          <w:tcPr>
            <w:tcW w:w="756" w:type="dxa"/>
          </w:tcPr>
          <w:p w:rsidR="003846F1" w:rsidRPr="003A27B8" w:rsidRDefault="003846F1"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s.s.</w:t>
            </w:r>
          </w:p>
        </w:tc>
      </w:tr>
      <w:tr w:rsidR="003846F1" w:rsidRPr="003A27B8" w:rsidTr="003846F1">
        <w:trPr>
          <w:jc w:val="center"/>
        </w:trPr>
        <w:tc>
          <w:tcPr>
            <w:tcW w:w="1887"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22-28 Yaş</w:t>
            </w:r>
          </w:p>
        </w:tc>
        <w:tc>
          <w:tcPr>
            <w:tcW w:w="69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75</w:t>
            </w:r>
          </w:p>
        </w:tc>
        <w:tc>
          <w:tcPr>
            <w:tcW w:w="133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2,29</w:t>
            </w:r>
          </w:p>
        </w:tc>
        <w:tc>
          <w:tcPr>
            <w:tcW w:w="75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,023</w:t>
            </w:r>
          </w:p>
        </w:tc>
      </w:tr>
      <w:tr w:rsidR="003846F1" w:rsidRPr="003A27B8" w:rsidTr="003846F1">
        <w:trPr>
          <w:jc w:val="center"/>
        </w:trPr>
        <w:tc>
          <w:tcPr>
            <w:tcW w:w="1887"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29-35 Yaş</w:t>
            </w:r>
          </w:p>
        </w:tc>
        <w:tc>
          <w:tcPr>
            <w:tcW w:w="69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104</w:t>
            </w:r>
          </w:p>
        </w:tc>
        <w:tc>
          <w:tcPr>
            <w:tcW w:w="133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2,75</w:t>
            </w:r>
          </w:p>
        </w:tc>
        <w:tc>
          <w:tcPr>
            <w:tcW w:w="75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,208</w:t>
            </w:r>
          </w:p>
        </w:tc>
      </w:tr>
      <w:tr w:rsidR="003846F1" w:rsidRPr="003A27B8" w:rsidTr="003846F1">
        <w:trPr>
          <w:jc w:val="center"/>
        </w:trPr>
        <w:tc>
          <w:tcPr>
            <w:tcW w:w="1887"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36-41 Yaş</w:t>
            </w:r>
          </w:p>
        </w:tc>
        <w:tc>
          <w:tcPr>
            <w:tcW w:w="69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66</w:t>
            </w:r>
          </w:p>
        </w:tc>
        <w:tc>
          <w:tcPr>
            <w:tcW w:w="133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3,17</w:t>
            </w:r>
          </w:p>
        </w:tc>
        <w:tc>
          <w:tcPr>
            <w:tcW w:w="75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,177</w:t>
            </w:r>
          </w:p>
        </w:tc>
      </w:tr>
      <w:tr w:rsidR="003846F1" w:rsidRPr="003A27B8" w:rsidTr="003846F1">
        <w:trPr>
          <w:jc w:val="center"/>
        </w:trPr>
        <w:tc>
          <w:tcPr>
            <w:tcW w:w="1887"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42-48 Yaş</w:t>
            </w:r>
          </w:p>
        </w:tc>
        <w:tc>
          <w:tcPr>
            <w:tcW w:w="69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14</w:t>
            </w:r>
          </w:p>
        </w:tc>
        <w:tc>
          <w:tcPr>
            <w:tcW w:w="133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2,87</w:t>
            </w:r>
          </w:p>
        </w:tc>
        <w:tc>
          <w:tcPr>
            <w:tcW w:w="75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,261</w:t>
            </w:r>
          </w:p>
        </w:tc>
      </w:tr>
      <w:tr w:rsidR="003846F1" w:rsidRPr="003A27B8" w:rsidTr="003846F1">
        <w:trPr>
          <w:jc w:val="center"/>
        </w:trPr>
        <w:tc>
          <w:tcPr>
            <w:tcW w:w="1887"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49 Yaş ve Üstü</w:t>
            </w:r>
          </w:p>
        </w:tc>
        <w:tc>
          <w:tcPr>
            <w:tcW w:w="69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57</w:t>
            </w:r>
          </w:p>
        </w:tc>
        <w:tc>
          <w:tcPr>
            <w:tcW w:w="133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2,89</w:t>
            </w:r>
          </w:p>
        </w:tc>
        <w:tc>
          <w:tcPr>
            <w:tcW w:w="75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,184</w:t>
            </w:r>
          </w:p>
        </w:tc>
      </w:tr>
      <w:tr w:rsidR="003846F1" w:rsidRPr="003A27B8" w:rsidTr="003846F1">
        <w:trPr>
          <w:jc w:val="center"/>
        </w:trPr>
        <w:tc>
          <w:tcPr>
            <w:tcW w:w="1887"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b/>
                <w:sz w:val="24"/>
                <w:szCs w:val="24"/>
              </w:rPr>
              <w:t>Varyans Kaynağı</w:t>
            </w:r>
          </w:p>
        </w:tc>
        <w:tc>
          <w:tcPr>
            <w:tcW w:w="696" w:type="dxa"/>
          </w:tcPr>
          <w:p w:rsidR="003846F1" w:rsidRPr="003A27B8" w:rsidRDefault="003846F1"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s.d.</w:t>
            </w:r>
          </w:p>
        </w:tc>
        <w:tc>
          <w:tcPr>
            <w:tcW w:w="1336" w:type="dxa"/>
          </w:tcPr>
          <w:p w:rsidR="003846F1" w:rsidRPr="003A27B8" w:rsidRDefault="003846F1"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F</w:t>
            </w:r>
          </w:p>
        </w:tc>
        <w:tc>
          <w:tcPr>
            <w:tcW w:w="756" w:type="dxa"/>
          </w:tcPr>
          <w:p w:rsidR="003846F1" w:rsidRPr="003A27B8" w:rsidRDefault="003846F1"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p</w:t>
            </w:r>
          </w:p>
        </w:tc>
      </w:tr>
      <w:tr w:rsidR="003846F1" w:rsidRPr="003A27B8" w:rsidTr="003846F1">
        <w:trPr>
          <w:jc w:val="center"/>
        </w:trPr>
        <w:tc>
          <w:tcPr>
            <w:tcW w:w="1887"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lastRenderedPageBreak/>
              <w:t>Genel</w:t>
            </w:r>
          </w:p>
        </w:tc>
        <w:tc>
          <w:tcPr>
            <w:tcW w:w="69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315</w:t>
            </w:r>
          </w:p>
        </w:tc>
        <w:tc>
          <w:tcPr>
            <w:tcW w:w="1336" w:type="dxa"/>
            <w:vMerge w:val="restart"/>
            <w:vAlign w:val="center"/>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239,670</w:t>
            </w:r>
          </w:p>
        </w:tc>
        <w:tc>
          <w:tcPr>
            <w:tcW w:w="756" w:type="dxa"/>
            <w:vMerge w:val="restart"/>
            <w:vAlign w:val="center"/>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,000</w:t>
            </w:r>
          </w:p>
        </w:tc>
      </w:tr>
      <w:tr w:rsidR="003846F1" w:rsidRPr="003A27B8" w:rsidTr="003846F1">
        <w:trPr>
          <w:jc w:val="center"/>
        </w:trPr>
        <w:tc>
          <w:tcPr>
            <w:tcW w:w="1887"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Gruplararası</w:t>
            </w:r>
          </w:p>
        </w:tc>
        <w:tc>
          <w:tcPr>
            <w:tcW w:w="69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4</w:t>
            </w:r>
          </w:p>
        </w:tc>
        <w:tc>
          <w:tcPr>
            <w:tcW w:w="1336" w:type="dxa"/>
            <w:vMerge/>
          </w:tcPr>
          <w:p w:rsidR="003846F1" w:rsidRPr="003A27B8" w:rsidRDefault="003846F1" w:rsidP="003846F1">
            <w:pPr>
              <w:tabs>
                <w:tab w:val="left" w:pos="1005"/>
                <w:tab w:val="center" w:pos="4819"/>
              </w:tabs>
              <w:spacing w:before="0" w:after="0"/>
              <w:ind w:firstLine="0"/>
              <w:rPr>
                <w:rFonts w:ascii="Times New Roman" w:hAnsi="Times New Roman"/>
                <w:sz w:val="24"/>
                <w:szCs w:val="24"/>
              </w:rPr>
            </w:pPr>
          </w:p>
        </w:tc>
        <w:tc>
          <w:tcPr>
            <w:tcW w:w="756" w:type="dxa"/>
            <w:vMerge/>
          </w:tcPr>
          <w:p w:rsidR="003846F1" w:rsidRPr="003A27B8" w:rsidRDefault="003846F1" w:rsidP="003846F1">
            <w:pPr>
              <w:tabs>
                <w:tab w:val="left" w:pos="1005"/>
                <w:tab w:val="center" w:pos="4819"/>
              </w:tabs>
              <w:spacing w:before="0" w:after="0"/>
              <w:ind w:firstLine="0"/>
              <w:rPr>
                <w:rFonts w:ascii="Times New Roman" w:hAnsi="Times New Roman"/>
                <w:sz w:val="24"/>
                <w:szCs w:val="24"/>
              </w:rPr>
            </w:pPr>
          </w:p>
        </w:tc>
      </w:tr>
      <w:tr w:rsidR="003846F1" w:rsidRPr="003A27B8" w:rsidTr="003846F1">
        <w:trPr>
          <w:jc w:val="center"/>
        </w:trPr>
        <w:tc>
          <w:tcPr>
            <w:tcW w:w="1887"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Gruplariçi</w:t>
            </w:r>
          </w:p>
        </w:tc>
        <w:tc>
          <w:tcPr>
            <w:tcW w:w="696" w:type="dxa"/>
          </w:tcPr>
          <w:p w:rsidR="003846F1" w:rsidRPr="003A27B8" w:rsidRDefault="003846F1"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311</w:t>
            </w:r>
          </w:p>
        </w:tc>
        <w:tc>
          <w:tcPr>
            <w:tcW w:w="1336" w:type="dxa"/>
            <w:vMerge/>
          </w:tcPr>
          <w:p w:rsidR="003846F1" w:rsidRPr="003A27B8" w:rsidRDefault="003846F1" w:rsidP="003846F1">
            <w:pPr>
              <w:tabs>
                <w:tab w:val="left" w:pos="1005"/>
                <w:tab w:val="center" w:pos="4819"/>
              </w:tabs>
              <w:spacing w:before="0" w:after="0"/>
              <w:ind w:firstLine="0"/>
              <w:rPr>
                <w:rFonts w:ascii="Times New Roman" w:hAnsi="Times New Roman"/>
                <w:sz w:val="24"/>
                <w:szCs w:val="24"/>
              </w:rPr>
            </w:pPr>
          </w:p>
        </w:tc>
        <w:tc>
          <w:tcPr>
            <w:tcW w:w="756" w:type="dxa"/>
            <w:vMerge/>
          </w:tcPr>
          <w:p w:rsidR="003846F1" w:rsidRPr="003A27B8" w:rsidRDefault="003846F1" w:rsidP="003846F1">
            <w:pPr>
              <w:tabs>
                <w:tab w:val="left" w:pos="1005"/>
                <w:tab w:val="center" w:pos="4819"/>
              </w:tabs>
              <w:spacing w:before="0" w:after="0"/>
              <w:ind w:firstLine="0"/>
              <w:rPr>
                <w:rFonts w:ascii="Times New Roman" w:hAnsi="Times New Roman"/>
                <w:sz w:val="24"/>
                <w:szCs w:val="24"/>
              </w:rPr>
            </w:pPr>
          </w:p>
        </w:tc>
      </w:tr>
    </w:tbl>
    <w:p w:rsidR="003A63C6" w:rsidRPr="002F4284" w:rsidRDefault="003846F1" w:rsidP="003846F1">
      <w:pPr>
        <w:tabs>
          <w:tab w:val="left" w:pos="2917"/>
          <w:tab w:val="left" w:pos="3909"/>
        </w:tabs>
        <w:spacing w:before="0" w:after="0"/>
        <w:ind w:firstLine="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rsidR="003A63C6" w:rsidRDefault="003A63C6" w:rsidP="003A63C6">
      <w:pPr>
        <w:tabs>
          <w:tab w:val="left" w:pos="6262"/>
        </w:tabs>
        <w:spacing w:before="0" w:after="0"/>
        <w:ind w:firstLine="0"/>
        <w:rPr>
          <w:rFonts w:ascii="Times New Roman" w:hAnsi="Times New Roman"/>
          <w:b/>
          <w:sz w:val="24"/>
          <w:szCs w:val="24"/>
        </w:rPr>
      </w:pPr>
    </w:p>
    <w:p w:rsidR="003A63C6" w:rsidRDefault="003A63C6" w:rsidP="003A63C6">
      <w:pPr>
        <w:tabs>
          <w:tab w:val="left" w:pos="3909"/>
        </w:tabs>
        <w:spacing w:before="0" w:after="0"/>
        <w:ind w:firstLine="0"/>
        <w:jc w:val="both"/>
        <w:rPr>
          <w:rFonts w:ascii="Times New Roman" w:hAnsi="Times New Roman"/>
          <w:sz w:val="24"/>
          <w:szCs w:val="24"/>
        </w:rPr>
      </w:pPr>
      <w:r>
        <w:rPr>
          <w:rFonts w:ascii="Times New Roman" w:hAnsi="Times New Roman"/>
          <w:sz w:val="24"/>
          <w:szCs w:val="24"/>
        </w:rPr>
        <w:t>H2: Yaş ve bilgi uçurma davranışı arasında anlamlı bir ilişki bulunmaktadır.</w:t>
      </w:r>
    </w:p>
    <w:p w:rsidR="003846F1" w:rsidRDefault="003846F1" w:rsidP="003A63C6">
      <w:pPr>
        <w:tabs>
          <w:tab w:val="left" w:pos="3909"/>
        </w:tabs>
        <w:spacing w:before="0" w:after="0"/>
        <w:ind w:firstLine="0"/>
        <w:jc w:val="both"/>
        <w:rPr>
          <w:rFonts w:ascii="Times New Roman" w:hAnsi="Times New Roman"/>
          <w:sz w:val="24"/>
          <w:szCs w:val="24"/>
        </w:rPr>
      </w:pPr>
    </w:p>
    <w:p w:rsidR="003A63C6" w:rsidRDefault="003A63C6" w:rsidP="003A63C6">
      <w:pPr>
        <w:tabs>
          <w:tab w:val="left" w:pos="3909"/>
        </w:tabs>
        <w:spacing w:before="0" w:after="0"/>
        <w:ind w:firstLine="0"/>
        <w:jc w:val="both"/>
        <w:rPr>
          <w:rFonts w:ascii="Times New Roman" w:hAnsi="Times New Roman"/>
          <w:sz w:val="24"/>
          <w:szCs w:val="24"/>
        </w:rPr>
      </w:pPr>
      <w:r>
        <w:rPr>
          <w:rFonts w:ascii="Times New Roman" w:hAnsi="Times New Roman"/>
          <w:sz w:val="24"/>
          <w:szCs w:val="24"/>
        </w:rPr>
        <w:t>Yaş ve bilgi uçurma davranışı arasında</w:t>
      </w:r>
      <w:r w:rsidRPr="002F4284">
        <w:rPr>
          <w:rFonts w:ascii="Times New Roman" w:hAnsi="Times New Roman"/>
          <w:sz w:val="24"/>
          <w:szCs w:val="24"/>
        </w:rPr>
        <w:t xml:space="preserve"> anlamlı bir farklılık bulunmuştur (F=</w:t>
      </w:r>
      <w:r>
        <w:rPr>
          <w:rFonts w:ascii="Times New Roman" w:hAnsi="Times New Roman"/>
          <w:sz w:val="24"/>
          <w:szCs w:val="24"/>
        </w:rPr>
        <w:t>239,670, p&lt;0,</w:t>
      </w:r>
      <w:r w:rsidRPr="002F4284">
        <w:rPr>
          <w:rFonts w:ascii="Times New Roman" w:hAnsi="Times New Roman"/>
          <w:sz w:val="24"/>
          <w:szCs w:val="24"/>
        </w:rPr>
        <w:t>05). Fa</w:t>
      </w:r>
      <w:r w:rsidR="0086476B">
        <w:rPr>
          <w:rFonts w:ascii="Times New Roman" w:hAnsi="Times New Roman"/>
          <w:sz w:val="24"/>
          <w:szCs w:val="24"/>
        </w:rPr>
        <w:t>rklılıkların hangi iki</w:t>
      </w:r>
      <w:r w:rsidRPr="002F4284">
        <w:rPr>
          <w:rFonts w:ascii="Times New Roman" w:hAnsi="Times New Roman"/>
          <w:sz w:val="24"/>
          <w:szCs w:val="24"/>
        </w:rPr>
        <w:t>li gruptan kaynaklandığını gösteren çoklu karşılaştırma testi (</w:t>
      </w:r>
      <w:r>
        <w:rPr>
          <w:rFonts w:ascii="Times New Roman" w:hAnsi="Times New Roman"/>
          <w:sz w:val="24"/>
          <w:szCs w:val="24"/>
        </w:rPr>
        <w:t>Tamhane</w:t>
      </w:r>
      <w:r w:rsidRPr="002F4284">
        <w:rPr>
          <w:rFonts w:ascii="Times New Roman" w:hAnsi="Times New Roman"/>
          <w:sz w:val="24"/>
          <w:szCs w:val="24"/>
        </w:rPr>
        <w:t>) sonuçlarına göre</w:t>
      </w:r>
      <w:r>
        <w:rPr>
          <w:rFonts w:ascii="Times New Roman" w:hAnsi="Times New Roman"/>
          <w:sz w:val="24"/>
          <w:szCs w:val="24"/>
        </w:rPr>
        <w:t>,</w:t>
      </w:r>
      <w:r w:rsidR="0086476B">
        <w:rPr>
          <w:rFonts w:ascii="Times New Roman" w:hAnsi="Times New Roman"/>
          <w:sz w:val="24"/>
          <w:szCs w:val="24"/>
        </w:rPr>
        <w:t xml:space="preserve"> </w:t>
      </w:r>
      <w:r>
        <w:rPr>
          <w:rFonts w:ascii="Times New Roman" w:hAnsi="Times New Roman"/>
          <w:sz w:val="24"/>
          <w:szCs w:val="24"/>
        </w:rPr>
        <w:t xml:space="preserve">29-35 yaş arası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=2,75) ve 42-48 yaş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=2,87) arasında anlamlı bir fark olmadığı sonucuna ulaşılmıştır. Benzer şekilde 42-48 yaş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=2,87) ve 49 yaş üstündekiler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=2,89) arasında anlamlı bir fark olmadığı sonucuna ulaşılmıştır.</w:t>
      </w:r>
      <w:r w:rsidR="006F0E12">
        <w:rPr>
          <w:rFonts w:ascii="Times New Roman" w:hAnsi="Times New Roman"/>
          <w:sz w:val="24"/>
          <w:szCs w:val="24"/>
        </w:rPr>
        <w:t xml:space="preserve"> </w:t>
      </w:r>
      <w:r>
        <w:rPr>
          <w:rFonts w:ascii="Times New Roman" w:hAnsi="Times New Roman"/>
          <w:sz w:val="24"/>
          <w:szCs w:val="24"/>
        </w:rPr>
        <w:t xml:space="preserve">36-41 yaş arasındaki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=3,17) kamu çalışanlarının bilgi uçurma davranışına daha yatkın oldukları görülmektedir. </w:t>
      </w:r>
    </w:p>
    <w:p w:rsidR="003A63C6" w:rsidRDefault="003A63C6" w:rsidP="003A63C6">
      <w:pPr>
        <w:tabs>
          <w:tab w:val="left" w:pos="3909"/>
        </w:tabs>
        <w:spacing w:before="0" w:after="0"/>
        <w:ind w:firstLine="0"/>
        <w:rPr>
          <w:rFonts w:ascii="Times New Roman" w:hAnsi="Times New Roman"/>
          <w:b/>
          <w:sz w:val="24"/>
          <w:szCs w:val="24"/>
        </w:rPr>
      </w:pPr>
    </w:p>
    <w:p w:rsidR="003846F1" w:rsidRDefault="003846F1" w:rsidP="003846F1">
      <w:pPr>
        <w:tabs>
          <w:tab w:val="left" w:pos="3909"/>
        </w:tabs>
        <w:spacing w:before="0" w:after="0"/>
        <w:ind w:firstLine="0"/>
        <w:rPr>
          <w:rFonts w:ascii="Times New Roman" w:hAnsi="Times New Roman"/>
          <w:b/>
          <w:sz w:val="24"/>
          <w:szCs w:val="24"/>
        </w:rPr>
      </w:pPr>
      <w:r>
        <w:rPr>
          <w:rFonts w:ascii="Times New Roman" w:hAnsi="Times New Roman"/>
          <w:b/>
          <w:sz w:val="24"/>
          <w:szCs w:val="24"/>
        </w:rPr>
        <w:t>Çizelge 11</w:t>
      </w:r>
      <w:r w:rsidR="003A63C6">
        <w:rPr>
          <w:rFonts w:ascii="Times New Roman" w:hAnsi="Times New Roman"/>
          <w:b/>
          <w:sz w:val="24"/>
          <w:szCs w:val="24"/>
        </w:rPr>
        <w:t xml:space="preserve">. </w:t>
      </w:r>
      <w:r>
        <w:rPr>
          <w:rFonts w:ascii="Times New Roman" w:hAnsi="Times New Roman"/>
          <w:b/>
          <w:sz w:val="24"/>
          <w:szCs w:val="24"/>
        </w:rPr>
        <w:t>Tokat İli Kamu Çalışanlarının "Bilgi Uçurma Davranışı" Puanlarının Eğitim Durumlarının Dağılımına Göre Tek Yönlü Varyans Analizi</w:t>
      </w:r>
    </w:p>
    <w:p w:rsidR="003A63C6" w:rsidRDefault="003846F1" w:rsidP="003846F1">
      <w:pPr>
        <w:tabs>
          <w:tab w:val="left" w:pos="3909"/>
        </w:tabs>
        <w:spacing w:before="0" w:after="0"/>
        <w:ind w:firstLine="0"/>
        <w:rPr>
          <w:rFonts w:ascii="Times New Roman" w:hAnsi="Times New Roman"/>
          <w:sz w:val="24"/>
          <w:szCs w:val="24"/>
        </w:rPr>
      </w:pPr>
      <w:r>
        <w:rPr>
          <w:rFonts w:ascii="Times New Roman" w:hAnsi="Times New Roman"/>
          <w:sz w:val="24"/>
          <w:szCs w:val="24"/>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7"/>
        <w:gridCol w:w="696"/>
        <w:gridCol w:w="1336"/>
        <w:gridCol w:w="756"/>
      </w:tblGrid>
      <w:tr w:rsidR="0036511C" w:rsidRPr="003A27B8" w:rsidTr="00CE7E21">
        <w:trPr>
          <w:jc w:val="center"/>
        </w:trPr>
        <w:tc>
          <w:tcPr>
            <w:tcW w:w="1887" w:type="dxa"/>
          </w:tcPr>
          <w:p w:rsidR="0036511C" w:rsidRPr="003A27B8" w:rsidRDefault="0036511C" w:rsidP="00CE7E2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Eğitim Durumu</w:t>
            </w:r>
          </w:p>
        </w:tc>
        <w:tc>
          <w:tcPr>
            <w:tcW w:w="696" w:type="dxa"/>
          </w:tcPr>
          <w:p w:rsidR="0036511C" w:rsidRPr="003A27B8" w:rsidRDefault="0036511C" w:rsidP="00CE7E2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N</w:t>
            </w:r>
          </w:p>
        </w:tc>
        <w:tc>
          <w:tcPr>
            <w:tcW w:w="1336" w:type="dxa"/>
          </w:tcPr>
          <w:p w:rsidR="0036511C" w:rsidRPr="003A27B8" w:rsidRDefault="00037D54" w:rsidP="00CE7E21">
            <w:pPr>
              <w:tabs>
                <w:tab w:val="left" w:pos="1005"/>
                <w:tab w:val="center" w:pos="4819"/>
              </w:tabs>
              <w:spacing w:before="0" w:after="0"/>
              <w:ind w:firstLine="0"/>
              <w:rPr>
                <w:rFonts w:ascii="Times New Roman" w:hAnsi="Times New Roman"/>
                <w:b/>
                <w:sz w:val="24"/>
                <w:szCs w:val="24"/>
              </w:rPr>
            </w:pPr>
            <m:oMathPara>
              <m:oMath>
                <m:acc>
                  <m:accPr>
                    <m:chr m:val="̅"/>
                    <m:ctrlPr>
                      <w:rPr>
                        <w:rFonts w:ascii="Cambria Math" w:hAnsi="Cambria Math"/>
                        <w:i/>
                        <w:sz w:val="24"/>
                        <w:szCs w:val="24"/>
                      </w:rPr>
                    </m:ctrlPr>
                  </m:accPr>
                  <m:e>
                    <m:r>
                      <m:rPr>
                        <m:sty m:val="bi"/>
                      </m:rPr>
                      <w:rPr>
                        <w:rFonts w:ascii="Cambria Math" w:hAnsi="Cambria Math"/>
                        <w:sz w:val="24"/>
                        <w:szCs w:val="24"/>
                      </w:rPr>
                      <m:t>X</m:t>
                    </m:r>
                  </m:e>
                </m:acc>
              </m:oMath>
            </m:oMathPara>
          </w:p>
        </w:tc>
        <w:tc>
          <w:tcPr>
            <w:tcW w:w="756" w:type="dxa"/>
          </w:tcPr>
          <w:p w:rsidR="0036511C" w:rsidRPr="003A27B8" w:rsidRDefault="0036511C" w:rsidP="00CE7E2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s.s.</w:t>
            </w:r>
          </w:p>
        </w:tc>
      </w:tr>
      <w:tr w:rsidR="0036511C" w:rsidRPr="003A27B8" w:rsidTr="00CE7E21">
        <w:trPr>
          <w:jc w:val="center"/>
        </w:trPr>
        <w:tc>
          <w:tcPr>
            <w:tcW w:w="1887"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Lise</w:t>
            </w:r>
          </w:p>
        </w:tc>
        <w:tc>
          <w:tcPr>
            <w:tcW w:w="69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165</w:t>
            </w:r>
          </w:p>
        </w:tc>
        <w:tc>
          <w:tcPr>
            <w:tcW w:w="133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2,60</w:t>
            </w:r>
          </w:p>
        </w:tc>
        <w:tc>
          <w:tcPr>
            <w:tcW w:w="75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,382</w:t>
            </w:r>
          </w:p>
        </w:tc>
      </w:tr>
      <w:tr w:rsidR="0036511C" w:rsidRPr="003A27B8" w:rsidTr="00CE7E21">
        <w:trPr>
          <w:jc w:val="center"/>
        </w:trPr>
        <w:tc>
          <w:tcPr>
            <w:tcW w:w="1887"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Üniversite</w:t>
            </w:r>
          </w:p>
        </w:tc>
        <w:tc>
          <w:tcPr>
            <w:tcW w:w="69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85</w:t>
            </w:r>
          </w:p>
        </w:tc>
        <w:tc>
          <w:tcPr>
            <w:tcW w:w="133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2,92</w:t>
            </w:r>
          </w:p>
        </w:tc>
        <w:tc>
          <w:tcPr>
            <w:tcW w:w="75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,129</w:t>
            </w:r>
          </w:p>
        </w:tc>
      </w:tr>
      <w:tr w:rsidR="0036511C" w:rsidRPr="003A27B8" w:rsidTr="00CE7E21">
        <w:trPr>
          <w:jc w:val="center"/>
        </w:trPr>
        <w:tc>
          <w:tcPr>
            <w:tcW w:w="1887"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Yüksek Lisans</w:t>
            </w:r>
          </w:p>
        </w:tc>
        <w:tc>
          <w:tcPr>
            <w:tcW w:w="69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59</w:t>
            </w:r>
          </w:p>
        </w:tc>
        <w:tc>
          <w:tcPr>
            <w:tcW w:w="133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2,99</w:t>
            </w:r>
          </w:p>
        </w:tc>
        <w:tc>
          <w:tcPr>
            <w:tcW w:w="75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,239</w:t>
            </w:r>
          </w:p>
        </w:tc>
      </w:tr>
      <w:tr w:rsidR="0036511C" w:rsidRPr="003A27B8" w:rsidTr="00CE7E21">
        <w:trPr>
          <w:jc w:val="center"/>
        </w:trPr>
        <w:tc>
          <w:tcPr>
            <w:tcW w:w="1887"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Doktora</w:t>
            </w:r>
          </w:p>
        </w:tc>
        <w:tc>
          <w:tcPr>
            <w:tcW w:w="69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7</w:t>
            </w:r>
          </w:p>
        </w:tc>
        <w:tc>
          <w:tcPr>
            <w:tcW w:w="133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2,73</w:t>
            </w:r>
          </w:p>
        </w:tc>
        <w:tc>
          <w:tcPr>
            <w:tcW w:w="75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,121</w:t>
            </w:r>
          </w:p>
        </w:tc>
      </w:tr>
      <w:tr w:rsidR="0036511C" w:rsidRPr="003A27B8" w:rsidTr="00CE7E21">
        <w:trPr>
          <w:jc w:val="center"/>
        </w:trPr>
        <w:tc>
          <w:tcPr>
            <w:tcW w:w="1887"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b/>
                <w:sz w:val="24"/>
                <w:szCs w:val="24"/>
              </w:rPr>
              <w:t>Varyans Kaynağı</w:t>
            </w:r>
          </w:p>
        </w:tc>
        <w:tc>
          <w:tcPr>
            <w:tcW w:w="696" w:type="dxa"/>
          </w:tcPr>
          <w:p w:rsidR="0036511C" w:rsidRPr="003A27B8" w:rsidRDefault="0036511C" w:rsidP="00CE7E2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s.d.</w:t>
            </w:r>
          </w:p>
        </w:tc>
        <w:tc>
          <w:tcPr>
            <w:tcW w:w="1336" w:type="dxa"/>
          </w:tcPr>
          <w:p w:rsidR="0036511C" w:rsidRPr="003A27B8" w:rsidRDefault="0036511C" w:rsidP="00CE7E2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F</w:t>
            </w:r>
          </w:p>
        </w:tc>
        <w:tc>
          <w:tcPr>
            <w:tcW w:w="756" w:type="dxa"/>
          </w:tcPr>
          <w:p w:rsidR="0036511C" w:rsidRPr="003A27B8" w:rsidRDefault="0036511C" w:rsidP="00CE7E2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p</w:t>
            </w:r>
          </w:p>
        </w:tc>
      </w:tr>
      <w:tr w:rsidR="0036511C" w:rsidRPr="003A27B8" w:rsidTr="00CE7E21">
        <w:trPr>
          <w:jc w:val="center"/>
        </w:trPr>
        <w:tc>
          <w:tcPr>
            <w:tcW w:w="1887"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Genel</w:t>
            </w:r>
          </w:p>
        </w:tc>
        <w:tc>
          <w:tcPr>
            <w:tcW w:w="69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w:t>
            </w:r>
          </w:p>
        </w:tc>
        <w:tc>
          <w:tcPr>
            <w:tcW w:w="1336" w:type="dxa"/>
            <w:vMerge w:val="restart"/>
            <w:vAlign w:val="center"/>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34,251</w:t>
            </w:r>
          </w:p>
        </w:tc>
        <w:tc>
          <w:tcPr>
            <w:tcW w:w="756" w:type="dxa"/>
            <w:vMerge w:val="restart"/>
            <w:vAlign w:val="center"/>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,000</w:t>
            </w:r>
          </w:p>
        </w:tc>
      </w:tr>
      <w:tr w:rsidR="0036511C" w:rsidRPr="003A27B8" w:rsidTr="00CE7E21">
        <w:trPr>
          <w:jc w:val="center"/>
        </w:trPr>
        <w:tc>
          <w:tcPr>
            <w:tcW w:w="1887"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Gruplararası</w:t>
            </w:r>
          </w:p>
        </w:tc>
        <w:tc>
          <w:tcPr>
            <w:tcW w:w="69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312</w:t>
            </w:r>
          </w:p>
        </w:tc>
        <w:tc>
          <w:tcPr>
            <w:tcW w:w="1336" w:type="dxa"/>
            <w:vMerge/>
          </w:tcPr>
          <w:p w:rsidR="0036511C" w:rsidRPr="003A27B8" w:rsidRDefault="0036511C" w:rsidP="00CE7E21">
            <w:pPr>
              <w:tabs>
                <w:tab w:val="left" w:pos="1005"/>
                <w:tab w:val="center" w:pos="4819"/>
              </w:tabs>
              <w:spacing w:before="0" w:after="0"/>
              <w:ind w:firstLine="0"/>
              <w:rPr>
                <w:rFonts w:ascii="Times New Roman" w:hAnsi="Times New Roman"/>
                <w:sz w:val="24"/>
                <w:szCs w:val="24"/>
              </w:rPr>
            </w:pPr>
          </w:p>
        </w:tc>
        <w:tc>
          <w:tcPr>
            <w:tcW w:w="756" w:type="dxa"/>
            <w:vMerge/>
          </w:tcPr>
          <w:p w:rsidR="0036511C" w:rsidRPr="003A27B8" w:rsidRDefault="0036511C" w:rsidP="00CE7E21">
            <w:pPr>
              <w:tabs>
                <w:tab w:val="left" w:pos="1005"/>
                <w:tab w:val="center" w:pos="4819"/>
              </w:tabs>
              <w:spacing w:before="0" w:after="0"/>
              <w:ind w:firstLine="0"/>
              <w:rPr>
                <w:rFonts w:ascii="Times New Roman" w:hAnsi="Times New Roman"/>
                <w:sz w:val="24"/>
                <w:szCs w:val="24"/>
              </w:rPr>
            </w:pPr>
          </w:p>
        </w:tc>
      </w:tr>
      <w:tr w:rsidR="0036511C" w:rsidRPr="003A27B8" w:rsidTr="00CE7E21">
        <w:trPr>
          <w:jc w:val="center"/>
        </w:trPr>
        <w:tc>
          <w:tcPr>
            <w:tcW w:w="1887"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Gruplariçi</w:t>
            </w:r>
          </w:p>
        </w:tc>
        <w:tc>
          <w:tcPr>
            <w:tcW w:w="696" w:type="dxa"/>
          </w:tcPr>
          <w:p w:rsidR="0036511C" w:rsidRPr="003A27B8" w:rsidRDefault="003651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315</w:t>
            </w:r>
          </w:p>
        </w:tc>
        <w:tc>
          <w:tcPr>
            <w:tcW w:w="1336" w:type="dxa"/>
            <w:vMerge/>
          </w:tcPr>
          <w:p w:rsidR="0036511C" w:rsidRPr="003A27B8" w:rsidRDefault="0036511C" w:rsidP="00CE7E21">
            <w:pPr>
              <w:tabs>
                <w:tab w:val="left" w:pos="1005"/>
                <w:tab w:val="center" w:pos="4819"/>
              </w:tabs>
              <w:spacing w:before="0" w:after="0"/>
              <w:ind w:firstLine="0"/>
              <w:rPr>
                <w:rFonts w:ascii="Times New Roman" w:hAnsi="Times New Roman"/>
                <w:sz w:val="24"/>
                <w:szCs w:val="24"/>
              </w:rPr>
            </w:pPr>
          </w:p>
        </w:tc>
        <w:tc>
          <w:tcPr>
            <w:tcW w:w="756" w:type="dxa"/>
            <w:vMerge/>
          </w:tcPr>
          <w:p w:rsidR="0036511C" w:rsidRPr="003A27B8" w:rsidRDefault="0036511C" w:rsidP="00CE7E21">
            <w:pPr>
              <w:tabs>
                <w:tab w:val="left" w:pos="1005"/>
                <w:tab w:val="center" w:pos="4819"/>
              </w:tabs>
              <w:spacing w:before="0" w:after="0"/>
              <w:ind w:firstLine="0"/>
              <w:rPr>
                <w:rFonts w:ascii="Times New Roman" w:hAnsi="Times New Roman"/>
                <w:sz w:val="24"/>
                <w:szCs w:val="24"/>
              </w:rPr>
            </w:pPr>
          </w:p>
        </w:tc>
      </w:tr>
    </w:tbl>
    <w:p w:rsidR="003A63C6" w:rsidRDefault="003A63C6" w:rsidP="003A63C6">
      <w:pPr>
        <w:tabs>
          <w:tab w:val="left" w:pos="6262"/>
        </w:tabs>
        <w:spacing w:before="0" w:after="0"/>
        <w:ind w:firstLine="0"/>
        <w:rPr>
          <w:rFonts w:ascii="Times New Roman" w:hAnsi="Times New Roman"/>
          <w:b/>
          <w:sz w:val="24"/>
          <w:szCs w:val="24"/>
        </w:rPr>
      </w:pPr>
      <w:r>
        <w:rPr>
          <w:rFonts w:ascii="Times New Roman" w:hAnsi="Times New Roman"/>
          <w:sz w:val="24"/>
          <w:szCs w:val="24"/>
        </w:rPr>
        <w:tab/>
      </w:r>
    </w:p>
    <w:p w:rsidR="003A63C6" w:rsidRDefault="003A63C6" w:rsidP="003A63C6">
      <w:pPr>
        <w:tabs>
          <w:tab w:val="left" w:pos="3909"/>
        </w:tabs>
        <w:spacing w:before="0" w:after="0"/>
        <w:ind w:firstLine="0"/>
        <w:jc w:val="both"/>
        <w:rPr>
          <w:rFonts w:ascii="Times New Roman" w:hAnsi="Times New Roman"/>
          <w:sz w:val="24"/>
          <w:szCs w:val="24"/>
        </w:rPr>
      </w:pPr>
      <w:r>
        <w:rPr>
          <w:rFonts w:ascii="Times New Roman" w:hAnsi="Times New Roman"/>
          <w:sz w:val="24"/>
          <w:szCs w:val="24"/>
        </w:rPr>
        <w:t>H3: Eğitim düzeyi ve bilgi uçurma davranışı arasında anlamlı bir ilişki bulunmamaktadır.</w:t>
      </w:r>
    </w:p>
    <w:p w:rsidR="0086476B" w:rsidRDefault="0086476B" w:rsidP="003A63C6">
      <w:pPr>
        <w:tabs>
          <w:tab w:val="left" w:pos="3909"/>
        </w:tabs>
        <w:spacing w:before="0" w:after="0"/>
        <w:ind w:firstLine="0"/>
        <w:jc w:val="both"/>
        <w:rPr>
          <w:rFonts w:ascii="Times New Roman" w:hAnsi="Times New Roman"/>
          <w:sz w:val="24"/>
          <w:szCs w:val="24"/>
        </w:rPr>
      </w:pPr>
    </w:p>
    <w:p w:rsidR="003A63C6" w:rsidRDefault="00006F0B" w:rsidP="003A63C6">
      <w:pPr>
        <w:tabs>
          <w:tab w:val="left" w:pos="3909"/>
        </w:tabs>
        <w:spacing w:before="0" w:after="0"/>
        <w:ind w:firstLine="0"/>
        <w:jc w:val="both"/>
        <w:rPr>
          <w:rFonts w:ascii="Times New Roman" w:hAnsi="Times New Roman"/>
          <w:sz w:val="24"/>
          <w:szCs w:val="24"/>
        </w:rPr>
      </w:pPr>
      <w:r>
        <w:rPr>
          <w:rFonts w:ascii="Times New Roman" w:hAnsi="Times New Roman"/>
          <w:sz w:val="24"/>
          <w:szCs w:val="24"/>
        </w:rPr>
        <w:t>Çizelge 11 incelendiğinde, e</w:t>
      </w:r>
      <w:r w:rsidR="003A63C6">
        <w:rPr>
          <w:rFonts w:ascii="Times New Roman" w:hAnsi="Times New Roman"/>
          <w:sz w:val="24"/>
          <w:szCs w:val="24"/>
        </w:rPr>
        <w:t>ğitim düzeyi ve bilgi uçurma davranışı arasında</w:t>
      </w:r>
      <w:r w:rsidR="003A63C6" w:rsidRPr="002F4284">
        <w:rPr>
          <w:rFonts w:ascii="Times New Roman" w:hAnsi="Times New Roman"/>
          <w:sz w:val="24"/>
          <w:szCs w:val="24"/>
        </w:rPr>
        <w:t xml:space="preserve"> anlamlı bir farklılık bulunmuştur (F=</w:t>
      </w:r>
      <w:r w:rsidR="003A63C6">
        <w:rPr>
          <w:rFonts w:ascii="Times New Roman" w:hAnsi="Times New Roman"/>
          <w:sz w:val="24"/>
          <w:szCs w:val="24"/>
        </w:rPr>
        <w:t>34,251, p&lt;0,</w:t>
      </w:r>
      <w:r w:rsidR="003A63C6" w:rsidRPr="002F4284">
        <w:rPr>
          <w:rFonts w:ascii="Times New Roman" w:hAnsi="Times New Roman"/>
          <w:sz w:val="24"/>
          <w:szCs w:val="24"/>
        </w:rPr>
        <w:t xml:space="preserve">05). </w:t>
      </w:r>
      <w:r w:rsidR="003A63C6">
        <w:rPr>
          <w:rFonts w:ascii="Times New Roman" w:hAnsi="Times New Roman"/>
          <w:sz w:val="24"/>
          <w:szCs w:val="24"/>
        </w:rPr>
        <w:t>Bu farklılığın hangi ikil</w:t>
      </w:r>
      <w:r w:rsidR="003A63C6" w:rsidRPr="002F4284">
        <w:rPr>
          <w:rFonts w:ascii="Times New Roman" w:hAnsi="Times New Roman"/>
          <w:sz w:val="24"/>
          <w:szCs w:val="24"/>
        </w:rPr>
        <w:t>i gruptan kaynaklandığını gösteren çoklu karşılaştırma testi (</w:t>
      </w:r>
      <w:r w:rsidR="003A63C6">
        <w:rPr>
          <w:rFonts w:ascii="Times New Roman" w:hAnsi="Times New Roman"/>
          <w:sz w:val="24"/>
          <w:szCs w:val="24"/>
        </w:rPr>
        <w:t>Tamhane</w:t>
      </w:r>
      <w:r w:rsidR="003A63C6" w:rsidRPr="002F4284">
        <w:rPr>
          <w:rFonts w:ascii="Times New Roman" w:hAnsi="Times New Roman"/>
          <w:sz w:val="24"/>
          <w:szCs w:val="24"/>
        </w:rPr>
        <w:t>) sonuçlarına göre</w:t>
      </w:r>
      <w:r w:rsidR="003A63C6">
        <w:rPr>
          <w:rFonts w:ascii="Times New Roman" w:hAnsi="Times New Roman"/>
          <w:sz w:val="24"/>
          <w:szCs w:val="24"/>
        </w:rPr>
        <w:t xml:space="preserve">, lise mezunları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sidR="003A63C6">
        <w:rPr>
          <w:rFonts w:ascii="Times New Roman" w:hAnsi="Times New Roman"/>
          <w:sz w:val="24"/>
          <w:szCs w:val="24"/>
        </w:rPr>
        <w:t xml:space="preserve">= 2,60) ile yüksek lisans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sidR="003A63C6">
        <w:rPr>
          <w:rFonts w:ascii="Times New Roman" w:hAnsi="Times New Roman"/>
          <w:sz w:val="24"/>
          <w:szCs w:val="24"/>
        </w:rPr>
        <w:t xml:space="preserve">=2,99) ve üniversite mezunları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sidR="003A63C6">
        <w:rPr>
          <w:rFonts w:ascii="Times New Roman" w:hAnsi="Times New Roman"/>
          <w:sz w:val="24"/>
          <w:szCs w:val="24"/>
        </w:rPr>
        <w:t xml:space="preserve">= 2,92) arasında anlamlı bir fark bulunmaktadır. Yüksek lisans mezunları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sidR="003A63C6">
        <w:rPr>
          <w:rFonts w:ascii="Times New Roman" w:hAnsi="Times New Roman"/>
          <w:sz w:val="24"/>
          <w:szCs w:val="24"/>
        </w:rPr>
        <w:t xml:space="preserve">=2,99)  ile doktora mezunları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sidR="003A63C6">
        <w:rPr>
          <w:rFonts w:ascii="Times New Roman" w:hAnsi="Times New Roman"/>
          <w:sz w:val="24"/>
          <w:szCs w:val="24"/>
        </w:rPr>
        <w:t>= 2,73) arasında anlamlı bir fark bulunmaktadır. Üniversite ve yüksek lisans mezunlarının bilgi uçurma davranışına daha yatkın oldukları tespit edilmiştir.</w:t>
      </w:r>
    </w:p>
    <w:p w:rsidR="003A63C6" w:rsidRDefault="003A63C6" w:rsidP="003A63C6">
      <w:pPr>
        <w:tabs>
          <w:tab w:val="left" w:pos="3909"/>
        </w:tabs>
        <w:spacing w:before="0" w:after="0"/>
        <w:ind w:firstLine="0"/>
        <w:jc w:val="both"/>
        <w:rPr>
          <w:rFonts w:ascii="Times New Roman" w:hAnsi="Times New Roman"/>
          <w:sz w:val="24"/>
          <w:szCs w:val="24"/>
        </w:rPr>
      </w:pPr>
    </w:p>
    <w:p w:rsidR="003A63C6" w:rsidRDefault="003A63C6" w:rsidP="003A63C6">
      <w:pPr>
        <w:tabs>
          <w:tab w:val="left" w:pos="3909"/>
        </w:tabs>
        <w:spacing w:before="0" w:after="0"/>
        <w:ind w:firstLine="0"/>
        <w:jc w:val="both"/>
        <w:rPr>
          <w:rFonts w:ascii="Times New Roman" w:hAnsi="Times New Roman"/>
          <w:sz w:val="24"/>
          <w:szCs w:val="24"/>
        </w:rPr>
      </w:pPr>
      <w:r>
        <w:rPr>
          <w:rFonts w:ascii="Times New Roman" w:hAnsi="Times New Roman"/>
          <w:sz w:val="24"/>
          <w:szCs w:val="24"/>
        </w:rPr>
        <w:t>H4: Medeni durum ve bilgi uçurma arasında anlamlı bir ilişki bulunmaktadır.</w:t>
      </w:r>
    </w:p>
    <w:p w:rsidR="006F0E12" w:rsidRDefault="006F0E12" w:rsidP="003A63C6">
      <w:pPr>
        <w:tabs>
          <w:tab w:val="left" w:pos="3909"/>
        </w:tabs>
        <w:spacing w:before="0" w:after="0"/>
        <w:ind w:firstLine="0"/>
        <w:jc w:val="both"/>
        <w:rPr>
          <w:rFonts w:ascii="Times New Roman" w:hAnsi="Times New Roman"/>
          <w:sz w:val="24"/>
          <w:szCs w:val="24"/>
        </w:rPr>
      </w:pPr>
    </w:p>
    <w:p w:rsidR="003A63C6" w:rsidRDefault="003A63C6" w:rsidP="003A63C6">
      <w:pPr>
        <w:tabs>
          <w:tab w:val="left" w:pos="3909"/>
        </w:tabs>
        <w:spacing w:before="0" w:after="0"/>
        <w:ind w:firstLine="0"/>
        <w:jc w:val="both"/>
        <w:rPr>
          <w:rFonts w:ascii="Times New Roman" w:hAnsi="Times New Roman"/>
          <w:sz w:val="24"/>
          <w:szCs w:val="24"/>
        </w:rPr>
      </w:pPr>
      <w:r>
        <w:rPr>
          <w:rFonts w:ascii="Times New Roman" w:hAnsi="Times New Roman"/>
          <w:sz w:val="24"/>
          <w:szCs w:val="24"/>
        </w:rPr>
        <w:t>Örneklemde dul ve boşanmış olan grup bekar grup ile birleştirilmiştir. Böylelikle gruplar sayı olarak birbirine yaklaştırılmıştır. Hipotez 4'ü test etmek amacı ile "Bağımsız Örneklemler İçin T Testi" kullanılmıştır.</w:t>
      </w:r>
    </w:p>
    <w:p w:rsidR="003A63C6" w:rsidRDefault="003A63C6" w:rsidP="003A63C6">
      <w:pPr>
        <w:tabs>
          <w:tab w:val="left" w:pos="3909"/>
        </w:tabs>
        <w:spacing w:before="0" w:after="0"/>
        <w:ind w:firstLine="0"/>
        <w:jc w:val="both"/>
        <w:rPr>
          <w:rFonts w:ascii="Times New Roman" w:hAnsi="Times New Roman"/>
          <w:sz w:val="24"/>
          <w:szCs w:val="24"/>
        </w:rPr>
      </w:pPr>
    </w:p>
    <w:p w:rsidR="003A63C6" w:rsidRDefault="00781E27" w:rsidP="003A63C6">
      <w:pPr>
        <w:tabs>
          <w:tab w:val="left" w:pos="3909"/>
        </w:tabs>
        <w:spacing w:before="0" w:after="0"/>
        <w:ind w:firstLine="0"/>
        <w:rPr>
          <w:rFonts w:ascii="Times New Roman" w:hAnsi="Times New Roman"/>
          <w:b/>
          <w:sz w:val="24"/>
          <w:szCs w:val="24"/>
        </w:rPr>
      </w:pPr>
      <w:r>
        <w:rPr>
          <w:rFonts w:ascii="Times New Roman" w:hAnsi="Times New Roman"/>
          <w:b/>
          <w:sz w:val="24"/>
          <w:szCs w:val="24"/>
        </w:rPr>
        <w:t>Çizelge 12</w:t>
      </w:r>
      <w:r w:rsidR="003A63C6">
        <w:rPr>
          <w:rFonts w:ascii="Times New Roman" w:hAnsi="Times New Roman"/>
          <w:b/>
          <w:sz w:val="24"/>
          <w:szCs w:val="24"/>
        </w:rPr>
        <w:t>. Medeni Durum ve İhbarcılık Davranışı T Testi Sonuçları</w:t>
      </w:r>
    </w:p>
    <w:p w:rsidR="00E9321C" w:rsidRPr="00DE3CB1" w:rsidRDefault="00E9321C" w:rsidP="003A63C6">
      <w:pPr>
        <w:tabs>
          <w:tab w:val="left" w:pos="3909"/>
        </w:tabs>
        <w:spacing w:before="0" w:after="0"/>
        <w:ind w:firstLine="0"/>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6"/>
        <w:gridCol w:w="696"/>
        <w:gridCol w:w="1336"/>
        <w:gridCol w:w="756"/>
        <w:gridCol w:w="696"/>
        <w:gridCol w:w="1076"/>
        <w:gridCol w:w="756"/>
      </w:tblGrid>
      <w:tr w:rsidR="003A63C6" w:rsidRPr="003A27B8" w:rsidTr="003846F1">
        <w:trPr>
          <w:jc w:val="center"/>
        </w:trPr>
        <w:tc>
          <w:tcPr>
            <w:tcW w:w="1916" w:type="dxa"/>
            <w:vAlign w:val="center"/>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Medeni Durum</w:t>
            </w:r>
          </w:p>
        </w:tc>
        <w:tc>
          <w:tcPr>
            <w:tcW w:w="696" w:type="dxa"/>
            <w:vAlign w:val="center"/>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N</w:t>
            </w:r>
          </w:p>
        </w:tc>
        <w:tc>
          <w:tcPr>
            <w:tcW w:w="1336" w:type="dxa"/>
            <w:vAlign w:val="center"/>
          </w:tcPr>
          <w:p w:rsidR="003A63C6" w:rsidRPr="003A27B8" w:rsidRDefault="00037D54" w:rsidP="003846F1">
            <w:pPr>
              <w:tabs>
                <w:tab w:val="left" w:pos="1005"/>
                <w:tab w:val="center" w:pos="4819"/>
              </w:tabs>
              <w:spacing w:before="0" w:after="0"/>
              <w:ind w:firstLine="0"/>
              <w:rPr>
                <w:rFonts w:ascii="Times New Roman" w:hAnsi="Times New Roman"/>
                <w:b/>
                <w:sz w:val="24"/>
                <w:szCs w:val="24"/>
              </w:rPr>
            </w:pPr>
            <m:oMathPara>
              <m:oMath>
                <m:acc>
                  <m:accPr>
                    <m:chr m:val="̅"/>
                    <m:ctrlPr>
                      <w:rPr>
                        <w:rFonts w:ascii="Cambria Math" w:hAnsi="Cambria Math"/>
                        <w:i/>
                        <w:sz w:val="24"/>
                        <w:szCs w:val="24"/>
                      </w:rPr>
                    </m:ctrlPr>
                  </m:accPr>
                  <m:e>
                    <m:r>
                      <m:rPr>
                        <m:sty m:val="bi"/>
                      </m:rPr>
                      <w:rPr>
                        <w:rFonts w:ascii="Cambria Math" w:hAnsi="Cambria Math"/>
                        <w:sz w:val="24"/>
                        <w:szCs w:val="24"/>
                      </w:rPr>
                      <m:t>X</m:t>
                    </m:r>
                  </m:e>
                </m:acc>
              </m:oMath>
            </m:oMathPara>
          </w:p>
        </w:tc>
        <w:tc>
          <w:tcPr>
            <w:tcW w:w="756" w:type="dxa"/>
            <w:vAlign w:val="center"/>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s.s.</w:t>
            </w:r>
          </w:p>
        </w:tc>
        <w:tc>
          <w:tcPr>
            <w:tcW w:w="696" w:type="dxa"/>
            <w:vAlign w:val="center"/>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s.d.</w:t>
            </w:r>
          </w:p>
        </w:tc>
        <w:tc>
          <w:tcPr>
            <w:tcW w:w="1076" w:type="dxa"/>
            <w:vAlign w:val="center"/>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t</w:t>
            </w:r>
          </w:p>
        </w:tc>
        <w:tc>
          <w:tcPr>
            <w:tcW w:w="756" w:type="dxa"/>
            <w:vAlign w:val="center"/>
          </w:tcPr>
          <w:p w:rsidR="003A63C6" w:rsidRPr="003A27B8" w:rsidRDefault="003A63C6" w:rsidP="003846F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p</w:t>
            </w:r>
          </w:p>
        </w:tc>
      </w:tr>
      <w:tr w:rsidR="003A63C6" w:rsidRPr="003A27B8" w:rsidTr="003846F1">
        <w:trPr>
          <w:jc w:val="center"/>
        </w:trPr>
        <w:tc>
          <w:tcPr>
            <w:tcW w:w="1916" w:type="dxa"/>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Bekar</w:t>
            </w:r>
          </w:p>
        </w:tc>
        <w:tc>
          <w:tcPr>
            <w:tcW w:w="696" w:type="dxa"/>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112</w:t>
            </w:r>
          </w:p>
        </w:tc>
        <w:tc>
          <w:tcPr>
            <w:tcW w:w="1336" w:type="dxa"/>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3,03</w:t>
            </w:r>
          </w:p>
        </w:tc>
        <w:tc>
          <w:tcPr>
            <w:tcW w:w="756" w:type="dxa"/>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,204</w:t>
            </w:r>
          </w:p>
        </w:tc>
        <w:tc>
          <w:tcPr>
            <w:tcW w:w="696" w:type="dxa"/>
            <w:vMerge w:val="restart"/>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314</w:t>
            </w:r>
          </w:p>
        </w:tc>
        <w:tc>
          <w:tcPr>
            <w:tcW w:w="1076" w:type="dxa"/>
            <w:vMerge w:val="restart"/>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12,252</w:t>
            </w:r>
          </w:p>
        </w:tc>
        <w:tc>
          <w:tcPr>
            <w:tcW w:w="756" w:type="dxa"/>
            <w:vMerge w:val="restart"/>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,000</w:t>
            </w:r>
          </w:p>
        </w:tc>
      </w:tr>
      <w:tr w:rsidR="003A63C6" w:rsidRPr="003A27B8" w:rsidTr="003846F1">
        <w:trPr>
          <w:jc w:val="center"/>
        </w:trPr>
        <w:tc>
          <w:tcPr>
            <w:tcW w:w="1916" w:type="dxa"/>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lastRenderedPageBreak/>
              <w:t>Evli</w:t>
            </w:r>
          </w:p>
        </w:tc>
        <w:tc>
          <w:tcPr>
            <w:tcW w:w="696" w:type="dxa"/>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204</w:t>
            </w:r>
          </w:p>
        </w:tc>
        <w:tc>
          <w:tcPr>
            <w:tcW w:w="1336" w:type="dxa"/>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2,61</w:t>
            </w:r>
          </w:p>
        </w:tc>
        <w:tc>
          <w:tcPr>
            <w:tcW w:w="756" w:type="dxa"/>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,323</w:t>
            </w:r>
          </w:p>
        </w:tc>
        <w:tc>
          <w:tcPr>
            <w:tcW w:w="696" w:type="dxa"/>
            <w:vMerge/>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p>
        </w:tc>
        <w:tc>
          <w:tcPr>
            <w:tcW w:w="1076" w:type="dxa"/>
            <w:vMerge/>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p>
        </w:tc>
        <w:tc>
          <w:tcPr>
            <w:tcW w:w="756" w:type="dxa"/>
            <w:vMerge/>
            <w:vAlign w:val="center"/>
          </w:tcPr>
          <w:p w:rsidR="003A63C6" w:rsidRPr="003A27B8" w:rsidRDefault="003A63C6" w:rsidP="003846F1">
            <w:pPr>
              <w:tabs>
                <w:tab w:val="left" w:pos="1005"/>
                <w:tab w:val="center" w:pos="4819"/>
              </w:tabs>
              <w:spacing w:before="0" w:after="0"/>
              <w:ind w:firstLine="0"/>
              <w:rPr>
                <w:rFonts w:ascii="Times New Roman" w:hAnsi="Times New Roman"/>
                <w:sz w:val="24"/>
                <w:szCs w:val="24"/>
              </w:rPr>
            </w:pPr>
          </w:p>
        </w:tc>
      </w:tr>
    </w:tbl>
    <w:p w:rsidR="003A63C6" w:rsidRDefault="003A63C6" w:rsidP="003A63C6">
      <w:pPr>
        <w:tabs>
          <w:tab w:val="left" w:pos="3909"/>
        </w:tabs>
        <w:spacing w:before="0" w:after="0"/>
        <w:ind w:firstLine="0"/>
        <w:jc w:val="right"/>
        <w:rPr>
          <w:rFonts w:ascii="Times New Roman" w:hAnsi="Times New Roman"/>
          <w:sz w:val="24"/>
          <w:szCs w:val="24"/>
        </w:rPr>
      </w:pPr>
    </w:p>
    <w:p w:rsidR="003A63C6" w:rsidRDefault="00781E27" w:rsidP="003A63C6">
      <w:pPr>
        <w:tabs>
          <w:tab w:val="left" w:pos="1005"/>
          <w:tab w:val="center" w:pos="4819"/>
        </w:tabs>
        <w:spacing w:before="0" w:after="0"/>
        <w:ind w:firstLine="0"/>
        <w:jc w:val="both"/>
        <w:rPr>
          <w:rFonts w:ascii="Times New Roman" w:hAnsi="Times New Roman"/>
          <w:sz w:val="24"/>
          <w:szCs w:val="24"/>
        </w:rPr>
      </w:pPr>
      <w:r>
        <w:rPr>
          <w:rFonts w:ascii="Times New Roman" w:hAnsi="Times New Roman"/>
          <w:sz w:val="24"/>
          <w:szCs w:val="24"/>
        </w:rPr>
        <w:t>Çizelge 12</w:t>
      </w:r>
      <w:r w:rsidR="003A63C6">
        <w:rPr>
          <w:rFonts w:ascii="Times New Roman" w:hAnsi="Times New Roman"/>
          <w:sz w:val="24"/>
          <w:szCs w:val="24"/>
        </w:rPr>
        <w:t xml:space="preserve"> incelendiğinde, bekarların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sidR="003A63C6">
        <w:rPr>
          <w:rFonts w:ascii="Times New Roman" w:hAnsi="Times New Roman"/>
          <w:sz w:val="24"/>
          <w:szCs w:val="24"/>
        </w:rPr>
        <w:t xml:space="preserve">=3,03) evlilere oranla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sidR="003A63C6">
        <w:rPr>
          <w:rFonts w:ascii="Times New Roman" w:hAnsi="Times New Roman"/>
          <w:sz w:val="24"/>
          <w:szCs w:val="24"/>
        </w:rPr>
        <w:t>=2,61) etik olmayan yanlış davranışları bildirme konusunda daha yatkın oldukları ortaya çıkmıştır. H4 hipotezi olan "medeni durum ve bilgi uçurma davranışı arasında anlamlı bir ilişki bulunmaktadır" hipotezi kabul edilmiştir (p&lt;0,05, p=0,00</w:t>
      </w:r>
      <w:r w:rsidR="003A63C6" w:rsidRPr="007D63AC">
        <w:rPr>
          <w:rFonts w:ascii="Times New Roman" w:hAnsi="Times New Roman"/>
          <w:sz w:val="24"/>
          <w:szCs w:val="24"/>
        </w:rPr>
        <w:t>).</w:t>
      </w:r>
    </w:p>
    <w:p w:rsidR="003A63C6" w:rsidRDefault="003A63C6" w:rsidP="003A63C6">
      <w:pPr>
        <w:tabs>
          <w:tab w:val="left" w:pos="3909"/>
        </w:tabs>
        <w:spacing w:before="0" w:after="0"/>
        <w:ind w:firstLine="0"/>
        <w:jc w:val="left"/>
        <w:rPr>
          <w:rFonts w:ascii="Times New Roman" w:hAnsi="Times New Roman"/>
          <w:sz w:val="24"/>
          <w:szCs w:val="24"/>
        </w:rPr>
      </w:pPr>
    </w:p>
    <w:p w:rsidR="00C37AD4" w:rsidRDefault="003A63C6" w:rsidP="003A63C6">
      <w:pPr>
        <w:tabs>
          <w:tab w:val="left" w:pos="3909"/>
        </w:tabs>
        <w:spacing w:before="0" w:after="0"/>
        <w:ind w:firstLine="0"/>
        <w:jc w:val="both"/>
        <w:rPr>
          <w:rFonts w:ascii="Times New Roman" w:hAnsi="Times New Roman"/>
          <w:sz w:val="24"/>
          <w:szCs w:val="24"/>
        </w:rPr>
      </w:pPr>
      <w:r>
        <w:rPr>
          <w:rFonts w:ascii="Times New Roman" w:hAnsi="Times New Roman"/>
          <w:sz w:val="24"/>
          <w:szCs w:val="24"/>
        </w:rPr>
        <w:t xml:space="preserve">H5: Görev süresi ve bilgi uçurma arasında anlamlı bir ilişki bulunmaktadır. </w:t>
      </w:r>
    </w:p>
    <w:p w:rsidR="00C37AD4" w:rsidRDefault="00C37AD4" w:rsidP="003A63C6">
      <w:pPr>
        <w:tabs>
          <w:tab w:val="left" w:pos="3909"/>
        </w:tabs>
        <w:spacing w:before="0" w:after="0"/>
        <w:ind w:firstLine="0"/>
        <w:jc w:val="both"/>
        <w:rPr>
          <w:rFonts w:ascii="Times New Roman" w:hAnsi="Times New Roman"/>
          <w:sz w:val="24"/>
          <w:szCs w:val="24"/>
        </w:rPr>
      </w:pPr>
    </w:p>
    <w:p w:rsidR="003A63C6" w:rsidRDefault="003A63C6" w:rsidP="003A63C6">
      <w:pPr>
        <w:tabs>
          <w:tab w:val="left" w:pos="3909"/>
        </w:tabs>
        <w:spacing w:before="0" w:after="0"/>
        <w:ind w:firstLine="0"/>
        <w:jc w:val="both"/>
        <w:rPr>
          <w:rFonts w:ascii="Times New Roman" w:hAnsi="Times New Roman"/>
          <w:sz w:val="24"/>
          <w:szCs w:val="24"/>
        </w:rPr>
      </w:pPr>
      <w:r>
        <w:rPr>
          <w:rFonts w:ascii="Times New Roman" w:hAnsi="Times New Roman"/>
          <w:sz w:val="24"/>
          <w:szCs w:val="24"/>
        </w:rPr>
        <w:t xml:space="preserve">Hipotezi test edebilmek için </w:t>
      </w:r>
      <w:r w:rsidR="00AA31E3">
        <w:rPr>
          <w:rFonts w:ascii="Times New Roman" w:hAnsi="Times New Roman"/>
          <w:sz w:val="24"/>
          <w:szCs w:val="24"/>
        </w:rPr>
        <w:t xml:space="preserve">Tek Yönlü Varyans Analizi  </w:t>
      </w:r>
      <w:r>
        <w:rPr>
          <w:rFonts w:ascii="Times New Roman" w:hAnsi="Times New Roman"/>
          <w:sz w:val="24"/>
          <w:szCs w:val="24"/>
        </w:rPr>
        <w:t xml:space="preserve">ANOVA kullanılmıştır. Buna göre görev süresini içeren gruplara ilişkin istatistikler </w:t>
      </w:r>
      <w:r w:rsidR="00AA31E3">
        <w:rPr>
          <w:rFonts w:ascii="Times New Roman" w:hAnsi="Times New Roman"/>
          <w:sz w:val="24"/>
          <w:szCs w:val="24"/>
        </w:rPr>
        <w:t>Çizelge 13’de</w:t>
      </w:r>
      <w:r>
        <w:rPr>
          <w:rFonts w:ascii="Times New Roman" w:hAnsi="Times New Roman"/>
          <w:sz w:val="24"/>
          <w:szCs w:val="24"/>
        </w:rPr>
        <w:t xml:space="preserve"> yer almaktadır.</w:t>
      </w:r>
    </w:p>
    <w:p w:rsidR="003A63C6" w:rsidRDefault="003A63C6" w:rsidP="003A63C6">
      <w:pPr>
        <w:tabs>
          <w:tab w:val="left" w:pos="3909"/>
        </w:tabs>
        <w:spacing w:before="0" w:after="0"/>
        <w:ind w:firstLine="0"/>
        <w:rPr>
          <w:rFonts w:ascii="Times New Roman" w:hAnsi="Times New Roman"/>
          <w:b/>
          <w:sz w:val="24"/>
          <w:szCs w:val="24"/>
        </w:rPr>
      </w:pPr>
    </w:p>
    <w:p w:rsidR="003A63C6" w:rsidRDefault="00E9321C" w:rsidP="003A63C6">
      <w:pPr>
        <w:tabs>
          <w:tab w:val="left" w:pos="3909"/>
        </w:tabs>
        <w:spacing w:before="0" w:after="0"/>
        <w:ind w:firstLine="0"/>
        <w:rPr>
          <w:rFonts w:ascii="Times New Roman" w:hAnsi="Times New Roman"/>
          <w:b/>
          <w:sz w:val="24"/>
          <w:szCs w:val="24"/>
        </w:rPr>
      </w:pPr>
      <w:r>
        <w:rPr>
          <w:rFonts w:ascii="Times New Roman" w:hAnsi="Times New Roman"/>
          <w:b/>
          <w:sz w:val="24"/>
          <w:szCs w:val="24"/>
        </w:rPr>
        <w:t>Çizelge 13</w:t>
      </w:r>
      <w:r w:rsidR="003A63C6">
        <w:rPr>
          <w:rFonts w:ascii="Times New Roman" w:hAnsi="Times New Roman"/>
          <w:b/>
          <w:sz w:val="24"/>
          <w:szCs w:val="24"/>
        </w:rPr>
        <w:t xml:space="preserve">. </w:t>
      </w:r>
      <w:r>
        <w:rPr>
          <w:rFonts w:ascii="Times New Roman" w:hAnsi="Times New Roman"/>
          <w:b/>
          <w:sz w:val="24"/>
          <w:szCs w:val="24"/>
        </w:rPr>
        <w:t>Tokat İli Kamu Çalışanlarının "Bilgi Uçurma Davranışı" Puanlarının Görev Süresi Durumlarının Dağılımına Göre Tek Yönlü Varyans Analizi</w:t>
      </w:r>
    </w:p>
    <w:p w:rsidR="003A63C6" w:rsidRPr="00265958" w:rsidRDefault="003A63C6" w:rsidP="003A63C6">
      <w:pPr>
        <w:tabs>
          <w:tab w:val="left" w:pos="3909"/>
        </w:tabs>
        <w:spacing w:before="0" w:after="0"/>
        <w:ind w:firstLine="0"/>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576"/>
        <w:gridCol w:w="1336"/>
        <w:gridCol w:w="643"/>
      </w:tblGrid>
      <w:tr w:rsidR="00E9321C" w:rsidRPr="003A27B8" w:rsidTr="00CE7E21">
        <w:trPr>
          <w:jc w:val="center"/>
        </w:trPr>
        <w:tc>
          <w:tcPr>
            <w:tcW w:w="1843" w:type="dxa"/>
          </w:tcPr>
          <w:p w:rsidR="00E9321C" w:rsidRPr="003A27B8" w:rsidRDefault="00E9321C" w:rsidP="00CE7E2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Görev Süresi</w:t>
            </w:r>
          </w:p>
        </w:tc>
        <w:tc>
          <w:tcPr>
            <w:tcW w:w="576" w:type="dxa"/>
          </w:tcPr>
          <w:p w:rsidR="00E9321C" w:rsidRPr="003A27B8" w:rsidRDefault="00E9321C" w:rsidP="00CE7E2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N</w:t>
            </w:r>
          </w:p>
        </w:tc>
        <w:tc>
          <w:tcPr>
            <w:tcW w:w="1336" w:type="dxa"/>
          </w:tcPr>
          <w:p w:rsidR="00E9321C" w:rsidRPr="003A27B8" w:rsidRDefault="00037D54" w:rsidP="00CE7E21">
            <w:pPr>
              <w:tabs>
                <w:tab w:val="left" w:pos="1005"/>
                <w:tab w:val="center" w:pos="4819"/>
              </w:tabs>
              <w:spacing w:before="0" w:after="0"/>
              <w:ind w:firstLine="0"/>
              <w:rPr>
                <w:rFonts w:ascii="Times New Roman" w:hAnsi="Times New Roman"/>
                <w:b/>
                <w:sz w:val="24"/>
                <w:szCs w:val="24"/>
              </w:rPr>
            </w:pPr>
            <m:oMathPara>
              <m:oMath>
                <m:acc>
                  <m:accPr>
                    <m:chr m:val="̅"/>
                    <m:ctrlPr>
                      <w:rPr>
                        <w:rFonts w:ascii="Cambria Math" w:hAnsi="Cambria Math"/>
                        <w:i/>
                        <w:sz w:val="24"/>
                        <w:szCs w:val="24"/>
                      </w:rPr>
                    </m:ctrlPr>
                  </m:accPr>
                  <m:e>
                    <m:r>
                      <m:rPr>
                        <m:sty m:val="bi"/>
                      </m:rPr>
                      <w:rPr>
                        <w:rFonts w:ascii="Cambria Math" w:hAnsi="Cambria Math"/>
                        <w:sz w:val="24"/>
                        <w:szCs w:val="24"/>
                      </w:rPr>
                      <m:t>X</m:t>
                    </m:r>
                  </m:e>
                </m:acc>
              </m:oMath>
            </m:oMathPara>
          </w:p>
        </w:tc>
        <w:tc>
          <w:tcPr>
            <w:tcW w:w="643" w:type="dxa"/>
          </w:tcPr>
          <w:p w:rsidR="00E9321C" w:rsidRPr="003A27B8" w:rsidRDefault="00E9321C" w:rsidP="00CE7E2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s.s.</w:t>
            </w:r>
          </w:p>
        </w:tc>
      </w:tr>
      <w:tr w:rsidR="00E9321C" w:rsidRPr="003A27B8" w:rsidTr="00CE7E21">
        <w:trPr>
          <w:jc w:val="center"/>
        </w:trPr>
        <w:tc>
          <w:tcPr>
            <w:tcW w:w="1843"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Bir Yıldan Az</w:t>
            </w:r>
          </w:p>
        </w:tc>
        <w:tc>
          <w:tcPr>
            <w:tcW w:w="576"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22</w:t>
            </w:r>
          </w:p>
        </w:tc>
        <w:tc>
          <w:tcPr>
            <w:tcW w:w="1336"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2,28</w:t>
            </w:r>
          </w:p>
        </w:tc>
        <w:tc>
          <w:tcPr>
            <w:tcW w:w="643"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,000</w:t>
            </w:r>
          </w:p>
        </w:tc>
      </w:tr>
      <w:tr w:rsidR="00E9321C" w:rsidRPr="003A27B8" w:rsidTr="00CE7E21">
        <w:trPr>
          <w:jc w:val="center"/>
        </w:trPr>
        <w:tc>
          <w:tcPr>
            <w:tcW w:w="1843"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1-5 Yıl Arası</w:t>
            </w:r>
          </w:p>
        </w:tc>
        <w:tc>
          <w:tcPr>
            <w:tcW w:w="576"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140</w:t>
            </w:r>
          </w:p>
        </w:tc>
        <w:tc>
          <w:tcPr>
            <w:tcW w:w="1336"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2,56</w:t>
            </w:r>
          </w:p>
        </w:tc>
        <w:tc>
          <w:tcPr>
            <w:tcW w:w="643"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,265</w:t>
            </w:r>
          </w:p>
        </w:tc>
      </w:tr>
      <w:tr w:rsidR="00E9321C" w:rsidRPr="003A27B8" w:rsidTr="00CE7E21">
        <w:trPr>
          <w:jc w:val="center"/>
        </w:trPr>
        <w:tc>
          <w:tcPr>
            <w:tcW w:w="1843"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6-10 Yıl Arası</w:t>
            </w:r>
          </w:p>
        </w:tc>
        <w:tc>
          <w:tcPr>
            <w:tcW w:w="576"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104</w:t>
            </w:r>
          </w:p>
        </w:tc>
        <w:tc>
          <w:tcPr>
            <w:tcW w:w="1336"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3,07</w:t>
            </w:r>
          </w:p>
        </w:tc>
        <w:tc>
          <w:tcPr>
            <w:tcW w:w="643"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,220</w:t>
            </w:r>
          </w:p>
        </w:tc>
      </w:tr>
      <w:tr w:rsidR="00E9321C" w:rsidRPr="003A27B8" w:rsidTr="00CE7E21">
        <w:trPr>
          <w:jc w:val="center"/>
        </w:trPr>
        <w:tc>
          <w:tcPr>
            <w:tcW w:w="1843"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11-15 Yıl Arası</w:t>
            </w:r>
          </w:p>
        </w:tc>
        <w:tc>
          <w:tcPr>
            <w:tcW w:w="576"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34</w:t>
            </w:r>
          </w:p>
        </w:tc>
        <w:tc>
          <w:tcPr>
            <w:tcW w:w="1336"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2,88</w:t>
            </w:r>
          </w:p>
        </w:tc>
        <w:tc>
          <w:tcPr>
            <w:tcW w:w="643"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,145</w:t>
            </w:r>
          </w:p>
        </w:tc>
      </w:tr>
      <w:tr w:rsidR="00E9321C" w:rsidRPr="003A27B8" w:rsidTr="00CE7E21">
        <w:trPr>
          <w:jc w:val="center"/>
        </w:trPr>
        <w:tc>
          <w:tcPr>
            <w:tcW w:w="1843"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16 Yıl ve Üzeri</w:t>
            </w:r>
          </w:p>
        </w:tc>
        <w:tc>
          <w:tcPr>
            <w:tcW w:w="576"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16</w:t>
            </w:r>
          </w:p>
        </w:tc>
        <w:tc>
          <w:tcPr>
            <w:tcW w:w="1336"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2,90</w:t>
            </w:r>
          </w:p>
        </w:tc>
        <w:tc>
          <w:tcPr>
            <w:tcW w:w="643"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,261</w:t>
            </w:r>
          </w:p>
        </w:tc>
      </w:tr>
      <w:tr w:rsidR="00E9321C" w:rsidRPr="003A27B8" w:rsidTr="00CE7E21">
        <w:trPr>
          <w:jc w:val="center"/>
        </w:trPr>
        <w:tc>
          <w:tcPr>
            <w:tcW w:w="1843"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b/>
                <w:sz w:val="24"/>
                <w:szCs w:val="24"/>
              </w:rPr>
              <w:t>Varyans Kaynağı</w:t>
            </w:r>
          </w:p>
        </w:tc>
        <w:tc>
          <w:tcPr>
            <w:tcW w:w="576" w:type="dxa"/>
          </w:tcPr>
          <w:p w:rsidR="00E9321C" w:rsidRPr="003A27B8" w:rsidRDefault="00E9321C" w:rsidP="00CE7E2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s.d.</w:t>
            </w:r>
          </w:p>
        </w:tc>
        <w:tc>
          <w:tcPr>
            <w:tcW w:w="1336" w:type="dxa"/>
          </w:tcPr>
          <w:p w:rsidR="00E9321C" w:rsidRPr="003A27B8" w:rsidRDefault="00E9321C" w:rsidP="00CE7E2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F</w:t>
            </w:r>
          </w:p>
        </w:tc>
        <w:tc>
          <w:tcPr>
            <w:tcW w:w="643" w:type="dxa"/>
          </w:tcPr>
          <w:p w:rsidR="00E9321C" w:rsidRPr="003A27B8" w:rsidRDefault="00E9321C" w:rsidP="00CE7E21">
            <w:pPr>
              <w:tabs>
                <w:tab w:val="left" w:pos="1005"/>
                <w:tab w:val="center" w:pos="4819"/>
              </w:tabs>
              <w:spacing w:before="0" w:after="0"/>
              <w:ind w:firstLine="0"/>
              <w:rPr>
                <w:rFonts w:ascii="Times New Roman" w:hAnsi="Times New Roman"/>
                <w:b/>
                <w:sz w:val="24"/>
                <w:szCs w:val="24"/>
              </w:rPr>
            </w:pPr>
            <w:r w:rsidRPr="003A27B8">
              <w:rPr>
                <w:rFonts w:ascii="Times New Roman" w:hAnsi="Times New Roman"/>
                <w:b/>
                <w:sz w:val="24"/>
                <w:szCs w:val="24"/>
              </w:rPr>
              <w:t>p</w:t>
            </w:r>
          </w:p>
        </w:tc>
      </w:tr>
      <w:tr w:rsidR="00E9321C" w:rsidRPr="003A27B8" w:rsidTr="00CE7E21">
        <w:trPr>
          <w:jc w:val="center"/>
        </w:trPr>
        <w:tc>
          <w:tcPr>
            <w:tcW w:w="1843"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Genel</w:t>
            </w:r>
          </w:p>
        </w:tc>
        <w:tc>
          <w:tcPr>
            <w:tcW w:w="576"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315</w:t>
            </w:r>
          </w:p>
        </w:tc>
        <w:tc>
          <w:tcPr>
            <w:tcW w:w="1336" w:type="dxa"/>
            <w:vMerge w:val="restart"/>
            <w:vAlign w:val="center"/>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102,146</w:t>
            </w:r>
          </w:p>
        </w:tc>
        <w:tc>
          <w:tcPr>
            <w:tcW w:w="643" w:type="dxa"/>
            <w:vMerge w:val="restart"/>
            <w:vAlign w:val="center"/>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,000</w:t>
            </w:r>
          </w:p>
        </w:tc>
      </w:tr>
      <w:tr w:rsidR="00E9321C" w:rsidRPr="003A27B8" w:rsidTr="00CE7E21">
        <w:trPr>
          <w:jc w:val="center"/>
        </w:trPr>
        <w:tc>
          <w:tcPr>
            <w:tcW w:w="1843"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Gruplararası</w:t>
            </w:r>
          </w:p>
        </w:tc>
        <w:tc>
          <w:tcPr>
            <w:tcW w:w="576"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4</w:t>
            </w:r>
          </w:p>
        </w:tc>
        <w:tc>
          <w:tcPr>
            <w:tcW w:w="1336" w:type="dxa"/>
            <w:vMerge/>
          </w:tcPr>
          <w:p w:rsidR="00E9321C" w:rsidRPr="003A27B8" w:rsidRDefault="00E9321C" w:rsidP="00CE7E21">
            <w:pPr>
              <w:tabs>
                <w:tab w:val="left" w:pos="1005"/>
                <w:tab w:val="center" w:pos="4819"/>
              </w:tabs>
              <w:spacing w:before="0" w:after="0"/>
              <w:ind w:firstLine="0"/>
              <w:rPr>
                <w:rFonts w:ascii="Times New Roman" w:hAnsi="Times New Roman"/>
                <w:sz w:val="24"/>
                <w:szCs w:val="24"/>
              </w:rPr>
            </w:pPr>
          </w:p>
        </w:tc>
        <w:tc>
          <w:tcPr>
            <w:tcW w:w="643" w:type="dxa"/>
            <w:vMerge/>
          </w:tcPr>
          <w:p w:rsidR="00E9321C" w:rsidRPr="003A27B8" w:rsidRDefault="00E9321C" w:rsidP="00CE7E21">
            <w:pPr>
              <w:tabs>
                <w:tab w:val="left" w:pos="1005"/>
                <w:tab w:val="center" w:pos="4819"/>
              </w:tabs>
              <w:spacing w:before="0" w:after="0"/>
              <w:ind w:firstLine="0"/>
              <w:rPr>
                <w:rFonts w:ascii="Times New Roman" w:hAnsi="Times New Roman"/>
                <w:sz w:val="24"/>
                <w:szCs w:val="24"/>
              </w:rPr>
            </w:pPr>
          </w:p>
        </w:tc>
      </w:tr>
      <w:tr w:rsidR="00E9321C" w:rsidRPr="003A27B8" w:rsidTr="00CE7E21">
        <w:trPr>
          <w:jc w:val="center"/>
        </w:trPr>
        <w:tc>
          <w:tcPr>
            <w:tcW w:w="1843"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Gruplariçi</w:t>
            </w:r>
          </w:p>
        </w:tc>
        <w:tc>
          <w:tcPr>
            <w:tcW w:w="576" w:type="dxa"/>
          </w:tcPr>
          <w:p w:rsidR="00E9321C" w:rsidRPr="003A27B8" w:rsidRDefault="00E9321C" w:rsidP="00CE7E21">
            <w:pPr>
              <w:tabs>
                <w:tab w:val="left" w:pos="1005"/>
                <w:tab w:val="center" w:pos="4819"/>
              </w:tabs>
              <w:spacing w:before="0" w:after="0"/>
              <w:ind w:firstLine="0"/>
              <w:rPr>
                <w:rFonts w:ascii="Times New Roman" w:hAnsi="Times New Roman"/>
                <w:sz w:val="24"/>
                <w:szCs w:val="24"/>
              </w:rPr>
            </w:pPr>
            <w:r w:rsidRPr="003A27B8">
              <w:rPr>
                <w:rFonts w:ascii="Times New Roman" w:hAnsi="Times New Roman"/>
                <w:sz w:val="24"/>
                <w:szCs w:val="24"/>
              </w:rPr>
              <w:t>311</w:t>
            </w:r>
          </w:p>
        </w:tc>
        <w:tc>
          <w:tcPr>
            <w:tcW w:w="1336" w:type="dxa"/>
            <w:vMerge/>
          </w:tcPr>
          <w:p w:rsidR="00E9321C" w:rsidRPr="003A27B8" w:rsidRDefault="00E9321C" w:rsidP="00CE7E21">
            <w:pPr>
              <w:tabs>
                <w:tab w:val="left" w:pos="1005"/>
                <w:tab w:val="center" w:pos="4819"/>
              </w:tabs>
              <w:spacing w:before="0" w:after="0"/>
              <w:ind w:firstLine="0"/>
              <w:rPr>
                <w:rFonts w:ascii="Times New Roman" w:hAnsi="Times New Roman"/>
                <w:sz w:val="24"/>
                <w:szCs w:val="24"/>
              </w:rPr>
            </w:pPr>
          </w:p>
        </w:tc>
        <w:tc>
          <w:tcPr>
            <w:tcW w:w="643" w:type="dxa"/>
            <w:vMerge/>
          </w:tcPr>
          <w:p w:rsidR="00E9321C" w:rsidRPr="003A27B8" w:rsidRDefault="00E9321C" w:rsidP="00CE7E21">
            <w:pPr>
              <w:tabs>
                <w:tab w:val="left" w:pos="1005"/>
                <w:tab w:val="center" w:pos="4819"/>
              </w:tabs>
              <w:spacing w:before="0" w:after="0"/>
              <w:ind w:firstLine="0"/>
              <w:rPr>
                <w:rFonts w:ascii="Times New Roman" w:hAnsi="Times New Roman"/>
                <w:sz w:val="24"/>
                <w:szCs w:val="24"/>
              </w:rPr>
            </w:pPr>
          </w:p>
        </w:tc>
      </w:tr>
    </w:tbl>
    <w:p w:rsidR="003A63C6" w:rsidRDefault="003A63C6" w:rsidP="003A63C6">
      <w:pPr>
        <w:tabs>
          <w:tab w:val="left" w:pos="6262"/>
        </w:tabs>
        <w:spacing w:before="0" w:after="0"/>
        <w:ind w:firstLine="0"/>
        <w:rPr>
          <w:rFonts w:ascii="Times New Roman" w:hAnsi="Times New Roman"/>
          <w:b/>
          <w:sz w:val="24"/>
          <w:szCs w:val="24"/>
        </w:rPr>
      </w:pPr>
    </w:p>
    <w:p w:rsidR="003A63C6" w:rsidRDefault="00FB7BDA" w:rsidP="003A63C6">
      <w:pPr>
        <w:tabs>
          <w:tab w:val="left" w:pos="6262"/>
        </w:tabs>
        <w:spacing w:before="0" w:after="0"/>
        <w:ind w:firstLine="0"/>
        <w:jc w:val="both"/>
        <w:rPr>
          <w:rFonts w:ascii="Times New Roman" w:hAnsi="Times New Roman"/>
          <w:sz w:val="24"/>
          <w:szCs w:val="24"/>
        </w:rPr>
      </w:pPr>
      <w:r>
        <w:rPr>
          <w:rFonts w:ascii="Times New Roman" w:hAnsi="Times New Roman"/>
          <w:sz w:val="24"/>
          <w:szCs w:val="24"/>
        </w:rPr>
        <w:t>Çizelge 13 incelendiğinde, k</w:t>
      </w:r>
      <w:r w:rsidR="003A63C6">
        <w:rPr>
          <w:rFonts w:ascii="Times New Roman" w:hAnsi="Times New Roman"/>
          <w:sz w:val="24"/>
          <w:szCs w:val="24"/>
        </w:rPr>
        <w:t xml:space="preserve">amu çalışanlarının görev süreleri ve bilgi uçurma davranışı arasında anlamlı bir farklılık oluşmaktadır (F=102,146, </w:t>
      </w:r>
      <w:r w:rsidR="0052324F">
        <w:rPr>
          <w:rFonts w:ascii="Times New Roman" w:hAnsi="Times New Roman"/>
          <w:sz w:val="24"/>
          <w:szCs w:val="24"/>
        </w:rPr>
        <w:t>p&lt;0,</w:t>
      </w:r>
      <w:r w:rsidR="003A63C6" w:rsidRPr="00484ADE">
        <w:rPr>
          <w:rFonts w:ascii="Times New Roman" w:hAnsi="Times New Roman"/>
          <w:sz w:val="24"/>
          <w:szCs w:val="24"/>
        </w:rPr>
        <w:t>05</w:t>
      </w:r>
      <w:r w:rsidR="003A63C6">
        <w:rPr>
          <w:rFonts w:ascii="Times New Roman" w:hAnsi="Times New Roman"/>
          <w:sz w:val="24"/>
          <w:szCs w:val="24"/>
        </w:rPr>
        <w:t xml:space="preserve">). Bu farklılıkların hangi ikili gruptan kaynaklandığını gösteren değişkenlerin homojen dağılmaması halinde yapılan çoklu karşılaştırma testi (Tamhane) sonuçlarına göre, 11-15 yıl arası çalışanlar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sidR="003A63C6">
        <w:rPr>
          <w:rFonts w:ascii="Times New Roman" w:hAnsi="Times New Roman"/>
          <w:sz w:val="24"/>
          <w:szCs w:val="24"/>
        </w:rPr>
        <w:t xml:space="preserve">=2,88) ile 16 yıl üzerinde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sidR="003A63C6">
        <w:rPr>
          <w:rFonts w:ascii="Times New Roman" w:hAnsi="Times New Roman"/>
          <w:sz w:val="24"/>
          <w:szCs w:val="24"/>
        </w:rPr>
        <w:t xml:space="preserve">=2,90) çalışanlar arasında anlamlı bir farklılık bulunmamaktadır. Bir yıldan az çalışanlar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sidR="003A63C6">
        <w:rPr>
          <w:rFonts w:ascii="Times New Roman" w:hAnsi="Times New Roman"/>
          <w:sz w:val="24"/>
          <w:szCs w:val="24"/>
        </w:rPr>
        <w:t xml:space="preserve">=2,28)  ile 6-10 yıl arasında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sidR="003A63C6">
        <w:rPr>
          <w:rFonts w:ascii="Times New Roman" w:hAnsi="Times New Roman"/>
          <w:sz w:val="24"/>
          <w:szCs w:val="24"/>
        </w:rPr>
        <w:t xml:space="preserve">=3,07) çalışanlar arasında anlamlı bir fark bulunmaktadır. En yüksek ortalama 6-10 yıl arası </w:t>
      </w:r>
      <w:r w:rsidR="006F0E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sidR="003A63C6">
        <w:rPr>
          <w:rFonts w:ascii="Times New Roman" w:hAnsi="Times New Roman"/>
          <w:sz w:val="24"/>
          <w:szCs w:val="24"/>
        </w:rPr>
        <w:t xml:space="preserve">=3,07) çalışanlarda görülmektedir. Bilgi uçurma davranışının 6-10 yıl arası kamu çalışanlarda daha yüksek olduğu, ancak 11 yıldan fazla çalışanlarda farklılaşma göstermediği görülmektedir. </w:t>
      </w:r>
    </w:p>
    <w:p w:rsidR="003A63C6" w:rsidRPr="0088014C" w:rsidRDefault="003A63C6" w:rsidP="003A63C6">
      <w:pPr>
        <w:tabs>
          <w:tab w:val="left" w:pos="6262"/>
        </w:tabs>
        <w:spacing w:before="0" w:after="0"/>
        <w:ind w:firstLine="0"/>
        <w:jc w:val="both"/>
        <w:rPr>
          <w:rFonts w:ascii="Times New Roman" w:hAnsi="Times New Roman"/>
          <w:sz w:val="24"/>
          <w:szCs w:val="24"/>
        </w:rPr>
      </w:pPr>
    </w:p>
    <w:p w:rsidR="003A63C6" w:rsidRDefault="003A63C6" w:rsidP="003A63C6">
      <w:pPr>
        <w:tabs>
          <w:tab w:val="left" w:pos="1005"/>
          <w:tab w:val="center" w:pos="4819"/>
        </w:tabs>
        <w:spacing w:before="0" w:after="0"/>
        <w:ind w:firstLine="0"/>
        <w:jc w:val="both"/>
        <w:rPr>
          <w:rFonts w:ascii="Times New Roman" w:hAnsi="Times New Roman"/>
          <w:sz w:val="24"/>
          <w:szCs w:val="24"/>
        </w:rPr>
      </w:pPr>
      <w:r>
        <w:rPr>
          <w:rFonts w:ascii="Times New Roman" w:hAnsi="Times New Roman"/>
          <w:sz w:val="24"/>
          <w:szCs w:val="24"/>
        </w:rPr>
        <w:t>Görev süresi ve bilgi uçurma davranışı arasında anlamlı bir ilişki bulunmaktadır. Çalışılan on yıl boyunca kıdem süresi arttıkça kurumda meydana gelen etik olmayan davranışların kurum içinde ya da kurum dışında çalışanlar tarafından duyurulma olasılığı da artmaktadır. Ancak on yılın üzerinde kıdemi olanlarda herhangi bir farklılık bulunmamaktadır.</w:t>
      </w:r>
    </w:p>
    <w:p w:rsidR="00E9321C" w:rsidRPr="00671E46" w:rsidRDefault="00E9321C" w:rsidP="003A63C6">
      <w:pPr>
        <w:tabs>
          <w:tab w:val="left" w:pos="1005"/>
          <w:tab w:val="center" w:pos="4819"/>
        </w:tabs>
        <w:spacing w:before="0" w:after="0"/>
        <w:ind w:firstLine="0"/>
        <w:jc w:val="both"/>
        <w:rPr>
          <w:rFonts w:ascii="Times New Roman" w:hAnsi="Times New Roman"/>
          <w:sz w:val="24"/>
          <w:szCs w:val="24"/>
        </w:rPr>
      </w:pPr>
    </w:p>
    <w:p w:rsidR="003A63C6" w:rsidRDefault="003A63C6" w:rsidP="003A63C6">
      <w:pPr>
        <w:tabs>
          <w:tab w:val="left" w:pos="1005"/>
          <w:tab w:val="center" w:pos="4819"/>
        </w:tabs>
        <w:spacing w:before="0" w:after="0"/>
        <w:ind w:firstLine="0"/>
        <w:jc w:val="left"/>
        <w:rPr>
          <w:rFonts w:ascii="Times New Roman" w:hAnsi="Times New Roman"/>
          <w:b/>
          <w:sz w:val="24"/>
          <w:szCs w:val="24"/>
        </w:rPr>
      </w:pPr>
      <w:r>
        <w:rPr>
          <w:rFonts w:ascii="Times New Roman" w:hAnsi="Times New Roman"/>
          <w:b/>
          <w:sz w:val="24"/>
          <w:szCs w:val="24"/>
        </w:rPr>
        <w:t>5. SONUÇ</w:t>
      </w:r>
    </w:p>
    <w:p w:rsidR="003A63C6" w:rsidRDefault="003A63C6" w:rsidP="003A63C6">
      <w:pPr>
        <w:tabs>
          <w:tab w:val="left" w:pos="1005"/>
          <w:tab w:val="center" w:pos="4819"/>
        </w:tabs>
        <w:spacing w:before="0" w:after="0"/>
        <w:ind w:firstLine="0"/>
        <w:jc w:val="left"/>
        <w:rPr>
          <w:rFonts w:ascii="Times New Roman" w:hAnsi="Times New Roman"/>
          <w:b/>
          <w:sz w:val="24"/>
          <w:szCs w:val="24"/>
        </w:rPr>
      </w:pPr>
    </w:p>
    <w:p w:rsidR="003A63C6" w:rsidRDefault="003A63C6" w:rsidP="003A63C6">
      <w:pPr>
        <w:tabs>
          <w:tab w:val="left" w:pos="1005"/>
          <w:tab w:val="center" w:pos="4819"/>
        </w:tabs>
        <w:spacing w:before="0" w:after="0"/>
        <w:ind w:firstLine="0"/>
        <w:jc w:val="both"/>
        <w:rPr>
          <w:rFonts w:ascii="Times New Roman" w:hAnsi="Times New Roman"/>
          <w:sz w:val="24"/>
          <w:szCs w:val="24"/>
        </w:rPr>
      </w:pPr>
      <w:r w:rsidRPr="00220207">
        <w:rPr>
          <w:rFonts w:ascii="Times New Roman" w:hAnsi="Times New Roman"/>
          <w:sz w:val="24"/>
          <w:szCs w:val="24"/>
        </w:rPr>
        <w:t>Bilgi uçurma davranışının kişilerin demografik özelliklerine göre değişim gösterdiğini ortaya koymak amacı ile yapılan bu çalışmada görüldüğü gibi</w:t>
      </w:r>
      <w:r>
        <w:rPr>
          <w:rFonts w:ascii="Times New Roman" w:hAnsi="Times New Roman"/>
          <w:sz w:val="24"/>
          <w:szCs w:val="24"/>
        </w:rPr>
        <w:t xml:space="preserve">, yaş, medeni durum gibi farklı özellikler kişilerin kurumlardaki etik olmayan davranışları rapor etmeleri konusunda farklı tutumları olduğunu göstermektedir. </w:t>
      </w:r>
    </w:p>
    <w:p w:rsidR="003A63C6" w:rsidRDefault="003A63C6" w:rsidP="003A63C6">
      <w:pPr>
        <w:tabs>
          <w:tab w:val="left" w:pos="1005"/>
          <w:tab w:val="center" w:pos="4819"/>
        </w:tabs>
        <w:spacing w:before="0" w:after="0"/>
        <w:ind w:firstLine="0"/>
        <w:jc w:val="both"/>
        <w:rPr>
          <w:rFonts w:ascii="Times New Roman" w:hAnsi="Times New Roman"/>
          <w:sz w:val="24"/>
          <w:szCs w:val="24"/>
        </w:rPr>
      </w:pPr>
    </w:p>
    <w:p w:rsidR="003A63C6" w:rsidRDefault="003A63C6" w:rsidP="003A63C6">
      <w:pPr>
        <w:tabs>
          <w:tab w:val="left" w:pos="1005"/>
          <w:tab w:val="center" w:pos="4819"/>
        </w:tabs>
        <w:spacing w:before="0" w:after="0"/>
        <w:ind w:firstLine="0"/>
        <w:jc w:val="both"/>
        <w:rPr>
          <w:rFonts w:ascii="Times New Roman" w:hAnsi="Times New Roman"/>
          <w:sz w:val="24"/>
          <w:szCs w:val="24"/>
        </w:rPr>
      </w:pPr>
      <w:r w:rsidRPr="00955E5D">
        <w:rPr>
          <w:rFonts w:ascii="Times New Roman" w:hAnsi="Times New Roman"/>
          <w:sz w:val="24"/>
          <w:szCs w:val="24"/>
        </w:rPr>
        <w:lastRenderedPageBreak/>
        <w:t>Kamu kurumlarında bilgi uçurmaya ilişkin araştırma Tokat ilinde gerçekleştirilmiştir. Bu araştırmanın sonucuna göre, çalışmaya katılanların %</w:t>
      </w:r>
      <w:r w:rsidR="0052324F">
        <w:rPr>
          <w:rFonts w:ascii="Times New Roman" w:hAnsi="Times New Roman"/>
          <w:sz w:val="24"/>
          <w:szCs w:val="24"/>
        </w:rPr>
        <w:t xml:space="preserve"> </w:t>
      </w:r>
      <w:r w:rsidRPr="00955E5D">
        <w:rPr>
          <w:rFonts w:ascii="Times New Roman" w:hAnsi="Times New Roman"/>
          <w:sz w:val="24"/>
          <w:szCs w:val="24"/>
        </w:rPr>
        <w:t>73,7'si erkek, %</w:t>
      </w:r>
      <w:r w:rsidR="0052324F">
        <w:rPr>
          <w:rFonts w:ascii="Times New Roman" w:hAnsi="Times New Roman"/>
          <w:sz w:val="24"/>
          <w:szCs w:val="24"/>
        </w:rPr>
        <w:t xml:space="preserve"> </w:t>
      </w:r>
      <w:r w:rsidRPr="00955E5D">
        <w:rPr>
          <w:rFonts w:ascii="Times New Roman" w:hAnsi="Times New Roman"/>
          <w:sz w:val="24"/>
          <w:szCs w:val="24"/>
        </w:rPr>
        <w:t xml:space="preserve">26,3'ü kadın çalışanlardan oluşmaktadır. Bu oran düzgün dağılım göstermediği için de cinsiyete ve ihbarcılık ilişkisinde kadınlar lehine anlamlı bir sonuç çıktığını söylemek mümkündür. </w:t>
      </w:r>
      <w:r>
        <w:rPr>
          <w:rFonts w:ascii="Times New Roman" w:hAnsi="Times New Roman"/>
          <w:sz w:val="24"/>
          <w:szCs w:val="24"/>
        </w:rPr>
        <w:t>Çalışmanın gerçekleştirildiği kamu kurumlarında bilgi uçurma davranışının</w:t>
      </w:r>
      <w:r w:rsidR="0052324F">
        <w:rPr>
          <w:rFonts w:ascii="Times New Roman" w:hAnsi="Times New Roman"/>
          <w:sz w:val="24"/>
          <w:szCs w:val="24"/>
        </w:rPr>
        <w:t>,</w:t>
      </w:r>
      <w:r>
        <w:rPr>
          <w:rFonts w:ascii="Times New Roman" w:hAnsi="Times New Roman"/>
          <w:sz w:val="24"/>
          <w:szCs w:val="24"/>
        </w:rPr>
        <w:t xml:space="preserve"> kadınlar tarafından gerçekleştirildiğini göstermektedir. Bu durum kadınların kurum içi suistimallere daha </w:t>
      </w:r>
      <w:r w:rsidR="0052324F">
        <w:rPr>
          <w:rFonts w:ascii="Times New Roman" w:hAnsi="Times New Roman"/>
          <w:sz w:val="24"/>
          <w:szCs w:val="24"/>
        </w:rPr>
        <w:t>az</w:t>
      </w:r>
      <w:r>
        <w:rPr>
          <w:rFonts w:ascii="Times New Roman" w:hAnsi="Times New Roman"/>
          <w:sz w:val="24"/>
          <w:szCs w:val="24"/>
        </w:rPr>
        <w:t xml:space="preserve"> tolerans gösterdikleri ve yetkililerin konudan hab</w:t>
      </w:r>
      <w:r w:rsidR="0052324F">
        <w:rPr>
          <w:rFonts w:ascii="Times New Roman" w:hAnsi="Times New Roman"/>
          <w:sz w:val="24"/>
          <w:szCs w:val="24"/>
        </w:rPr>
        <w:t>erdar olmasının, olumsuz durumu ortadan kaldır</w:t>
      </w:r>
      <w:r>
        <w:rPr>
          <w:rFonts w:ascii="Times New Roman" w:hAnsi="Times New Roman"/>
          <w:sz w:val="24"/>
          <w:szCs w:val="24"/>
        </w:rPr>
        <w:t>acağı inancından kaynaklandığını söylemek mümkündür.</w:t>
      </w:r>
    </w:p>
    <w:p w:rsidR="003A63C6" w:rsidRDefault="003A63C6" w:rsidP="003A63C6">
      <w:pPr>
        <w:tabs>
          <w:tab w:val="left" w:pos="1005"/>
          <w:tab w:val="center" w:pos="4819"/>
        </w:tabs>
        <w:spacing w:before="0" w:after="0"/>
        <w:ind w:firstLine="0"/>
        <w:jc w:val="both"/>
        <w:rPr>
          <w:rFonts w:ascii="Times New Roman" w:hAnsi="Times New Roman"/>
          <w:sz w:val="24"/>
          <w:szCs w:val="24"/>
        </w:rPr>
      </w:pPr>
    </w:p>
    <w:p w:rsidR="003A63C6" w:rsidRDefault="003A63C6" w:rsidP="003A63C6">
      <w:pPr>
        <w:tabs>
          <w:tab w:val="left" w:pos="6262"/>
        </w:tabs>
        <w:spacing w:before="0" w:after="0"/>
        <w:ind w:firstLine="0"/>
        <w:jc w:val="both"/>
        <w:rPr>
          <w:rFonts w:ascii="Times New Roman" w:hAnsi="Times New Roman"/>
          <w:sz w:val="24"/>
          <w:szCs w:val="24"/>
        </w:rPr>
      </w:pPr>
      <w:r>
        <w:rPr>
          <w:rFonts w:ascii="Times New Roman" w:hAnsi="Times New Roman"/>
          <w:sz w:val="24"/>
          <w:szCs w:val="24"/>
        </w:rPr>
        <w:t xml:space="preserve">Bilgi uçurma davranışı yaş ve görev süresine, kıdeme göre de farklılık taşımaktadır. Orta yaş olarak ifade edilebilecek 36-41 yaş arasında ve kıdemi 10 yıla kadar olan kamu çalışanlarının bilgi uçurma davranışına daha eğilimli oldukları ortaya konulmuştur. Bu durum özellikle kurumda belirli bir zaman geçirmiş kişilerin kurum kültürüne daha hakim olmalarına bağlanabilir. </w:t>
      </w:r>
      <w:r w:rsidRPr="009C1FD4">
        <w:rPr>
          <w:rFonts w:ascii="Times New Roman" w:hAnsi="Times New Roman"/>
          <w:sz w:val="24"/>
          <w:szCs w:val="24"/>
        </w:rPr>
        <w:t xml:space="preserve">36-41 yaş arasındaki </w:t>
      </w:r>
      <w:r w:rsidR="009B1212">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sidRPr="009C1FD4">
        <w:rPr>
          <w:rFonts w:ascii="Times New Roman" w:hAnsi="Times New Roman"/>
          <w:sz w:val="24"/>
          <w:szCs w:val="24"/>
        </w:rPr>
        <w:t>=3,17) kamu çalışanlarının bilgi uçurma davranışına daha yatkın oldukları görülmektedir. Dolayısıyla diğer yaş grupları ile arasında anlamlı bir fark oluşmaktadır.</w:t>
      </w:r>
      <w:r w:rsidR="0052324F">
        <w:rPr>
          <w:rFonts w:ascii="Times New Roman" w:hAnsi="Times New Roman"/>
          <w:sz w:val="24"/>
          <w:szCs w:val="24"/>
        </w:rPr>
        <w:t xml:space="preserve"> </w:t>
      </w:r>
      <w:r w:rsidRPr="009C1FD4">
        <w:rPr>
          <w:rFonts w:ascii="Times New Roman" w:hAnsi="Times New Roman"/>
          <w:sz w:val="24"/>
          <w:szCs w:val="24"/>
        </w:rPr>
        <w:t>Bilgi uçurma davranışının 6-10 yıl arası kamu çalışanlarda daha yüksek olduğu, ancak 11 yıldan fazla çalışanlarda farklılaş</w:t>
      </w:r>
      <w:r>
        <w:rPr>
          <w:rFonts w:ascii="Times New Roman" w:hAnsi="Times New Roman"/>
          <w:sz w:val="24"/>
          <w:szCs w:val="24"/>
        </w:rPr>
        <w:t xml:space="preserve">ma göstermediği görülmektedir. </w:t>
      </w:r>
    </w:p>
    <w:p w:rsidR="003A63C6" w:rsidRDefault="003A63C6" w:rsidP="003A63C6">
      <w:pPr>
        <w:tabs>
          <w:tab w:val="left" w:pos="1005"/>
          <w:tab w:val="center" w:pos="4819"/>
        </w:tabs>
        <w:spacing w:before="0" w:after="0"/>
        <w:ind w:firstLine="0"/>
        <w:jc w:val="both"/>
        <w:rPr>
          <w:rFonts w:ascii="Times New Roman" w:hAnsi="Times New Roman"/>
          <w:sz w:val="24"/>
          <w:szCs w:val="24"/>
        </w:rPr>
      </w:pPr>
    </w:p>
    <w:p w:rsidR="003A63C6" w:rsidRDefault="003A63C6" w:rsidP="003A63C6">
      <w:pPr>
        <w:tabs>
          <w:tab w:val="left" w:pos="1005"/>
          <w:tab w:val="center" w:pos="4819"/>
        </w:tabs>
        <w:spacing w:before="0" w:after="0"/>
        <w:ind w:firstLine="0"/>
        <w:jc w:val="both"/>
        <w:rPr>
          <w:rFonts w:ascii="Times New Roman" w:hAnsi="Times New Roman"/>
          <w:sz w:val="24"/>
          <w:szCs w:val="24"/>
        </w:rPr>
      </w:pPr>
      <w:r>
        <w:rPr>
          <w:rFonts w:ascii="Times New Roman" w:hAnsi="Times New Roman"/>
          <w:sz w:val="24"/>
          <w:szCs w:val="24"/>
        </w:rPr>
        <w:t>Medeni durum bilgi uçurma davranışı üzerinde etkili olmaktadır. Bekar kamu çalışanlarının evlilere oranla bilgi uçurmaya daha yatkın oldukları sonucuna ulaşılmıştır. Evli olan kamu çalışanlarının bakmakla yükümlü oldukları kişilerin bulunması, bilgi uçurma davranışını etkilemektedir. Evli çalışanlar kurumda bilgi uçurma sonrasında hedef haline gelmemek ya da farklı olumsuzluklardan etkilenmemek için, bilgi uçurma davranışına daha uzak durmaktadır.</w:t>
      </w:r>
    </w:p>
    <w:p w:rsidR="003A63C6" w:rsidRDefault="003A63C6" w:rsidP="003A63C6">
      <w:pPr>
        <w:tabs>
          <w:tab w:val="left" w:pos="1005"/>
          <w:tab w:val="center" w:pos="4819"/>
        </w:tabs>
        <w:spacing w:before="0" w:after="0"/>
        <w:ind w:firstLine="0"/>
        <w:jc w:val="both"/>
        <w:rPr>
          <w:rFonts w:ascii="Times New Roman" w:hAnsi="Times New Roman"/>
          <w:sz w:val="24"/>
          <w:szCs w:val="24"/>
        </w:rPr>
      </w:pPr>
      <w:r>
        <w:rPr>
          <w:rFonts w:ascii="Times New Roman" w:hAnsi="Times New Roman"/>
          <w:sz w:val="24"/>
          <w:szCs w:val="24"/>
        </w:rPr>
        <w:t>Eğitim düzeyinin bilgi uçurma davranışı üzerindeki etkisi değerlendirildiğinde, üniversite ve yüksek lisans mezunlarının etik olmayan davranışların ortaya çıkarılması konusunda bilgi uçurmayı da</w:t>
      </w:r>
      <w:r w:rsidR="0052324F">
        <w:rPr>
          <w:rFonts w:ascii="Times New Roman" w:hAnsi="Times New Roman"/>
          <w:sz w:val="24"/>
          <w:szCs w:val="24"/>
        </w:rPr>
        <w:t>ha yüksek oranda gerçekleştirdi</w:t>
      </w:r>
      <w:r>
        <w:rPr>
          <w:rFonts w:ascii="Times New Roman" w:hAnsi="Times New Roman"/>
          <w:sz w:val="24"/>
          <w:szCs w:val="24"/>
        </w:rPr>
        <w:t>kleri görülmüştür. Lise mezunlarına oranla aralarında farkların olmasının nedeni, yüksek eğitimlilerin çalıştıkları kurum dışında farklı kamu kurumlarında ilerleyebilme ya da kurum değiştirme konusunda daha fazla alternatiflerinin olması olarak açıklanabilir. Bu çerçevede bilgi uçurma davranışı konusunda doktora ve lisans, yüksek lisans arasında mezunları arasında büyük farklar bulunmamaktadır.</w:t>
      </w:r>
    </w:p>
    <w:p w:rsidR="003A63C6" w:rsidRDefault="003A63C6" w:rsidP="003A63C6">
      <w:pPr>
        <w:tabs>
          <w:tab w:val="left" w:pos="1005"/>
          <w:tab w:val="center" w:pos="4819"/>
        </w:tabs>
        <w:spacing w:before="0" w:after="0"/>
        <w:ind w:firstLine="0"/>
        <w:jc w:val="both"/>
        <w:rPr>
          <w:rFonts w:ascii="Times New Roman" w:hAnsi="Times New Roman"/>
          <w:sz w:val="24"/>
          <w:szCs w:val="24"/>
        </w:rPr>
      </w:pPr>
    </w:p>
    <w:p w:rsidR="003A63C6" w:rsidRDefault="003A63C6" w:rsidP="003A63C6">
      <w:pPr>
        <w:tabs>
          <w:tab w:val="left" w:pos="1005"/>
          <w:tab w:val="center" w:pos="4819"/>
        </w:tabs>
        <w:spacing w:before="0" w:after="0"/>
        <w:ind w:firstLine="0"/>
        <w:jc w:val="both"/>
        <w:rPr>
          <w:rFonts w:ascii="Times New Roman" w:hAnsi="Times New Roman"/>
          <w:sz w:val="24"/>
          <w:szCs w:val="24"/>
        </w:rPr>
      </w:pPr>
      <w:r>
        <w:rPr>
          <w:rFonts w:ascii="Times New Roman" w:hAnsi="Times New Roman"/>
          <w:sz w:val="24"/>
          <w:szCs w:val="24"/>
        </w:rPr>
        <w:t>Elde edilen bulgular sınırlılıkları da içermektedir. Çalışma sadece Tokat ilindeki kamu kurumlarında gerçekleştirilmiştir. Kamu kurumları dışında özel sektörlerde yapılacak araştırmalarda daha farklı bulguların elde edilebileceği değerlendirilmelidir. Ayrıca Tokat ili dışında farklı illerdeki kamu kurumları üzerinde yapılacak araştırmalarla farklı bulgular ortaya konulabilir.</w:t>
      </w:r>
    </w:p>
    <w:p w:rsidR="003A63C6" w:rsidRDefault="003A63C6" w:rsidP="003A63C6">
      <w:pPr>
        <w:tabs>
          <w:tab w:val="left" w:pos="1005"/>
          <w:tab w:val="center" w:pos="4819"/>
        </w:tabs>
        <w:spacing w:before="0" w:after="0"/>
        <w:ind w:firstLine="0"/>
        <w:jc w:val="both"/>
        <w:rPr>
          <w:rFonts w:ascii="Times New Roman" w:hAnsi="Times New Roman"/>
          <w:sz w:val="24"/>
          <w:szCs w:val="24"/>
        </w:rPr>
      </w:pPr>
    </w:p>
    <w:p w:rsidR="003A63C6" w:rsidRDefault="003A63C6" w:rsidP="003A63C6">
      <w:pPr>
        <w:tabs>
          <w:tab w:val="left" w:pos="1005"/>
          <w:tab w:val="center" w:pos="4819"/>
        </w:tabs>
        <w:spacing w:before="0" w:after="0"/>
        <w:ind w:firstLine="0"/>
        <w:jc w:val="both"/>
        <w:rPr>
          <w:rFonts w:ascii="Times New Roman" w:hAnsi="Times New Roman"/>
          <w:sz w:val="24"/>
          <w:szCs w:val="24"/>
        </w:rPr>
      </w:pPr>
      <w:r>
        <w:rPr>
          <w:rFonts w:ascii="Times New Roman" w:hAnsi="Times New Roman"/>
          <w:sz w:val="24"/>
          <w:szCs w:val="24"/>
        </w:rPr>
        <w:t>Kurumlarda zaman zaman istenmeyen etik dışı davranışlar yaşanabilmektedir. Bu etik dışı davranışlar önemsiz düzeyden çok daha büyük boyutlara kadar ulaşabilmektedir. Bu tür davranışların kurumda çalışanlar tarafından fark edilmesi ve bu davranışların düzeltilmesi amacı ile ilgili kişilere rapor edilmesi, daha ciddi suistimallerin önüne geçilmesi için önem taşımaktadır. Ancak bu bilgi uçurma davranışının sonucu ciddi problemlere de yol açabilmektedir. Kişilerin işlerini kaybetmelerine kadar gidebilecek sonuçları beraberinde getirebilmektedir. Bilgi uçurma davranışına yaklaşım toplumlara göre farklılık göstermektedir. Örneğin bilgi uçurma kurumlarda olumsuz algılanabilmekte ve görevi kötüye kullanma olarak düşünülebilmektedir. Bu anlamda bilgi uçurucular</w:t>
      </w:r>
      <w:r w:rsidR="0052324F">
        <w:rPr>
          <w:rFonts w:ascii="Times New Roman" w:hAnsi="Times New Roman"/>
          <w:sz w:val="24"/>
          <w:szCs w:val="24"/>
        </w:rPr>
        <w:t xml:space="preserve"> </w:t>
      </w:r>
      <w:r>
        <w:rPr>
          <w:rFonts w:ascii="Times New Roman" w:hAnsi="Times New Roman"/>
          <w:sz w:val="24"/>
          <w:szCs w:val="24"/>
        </w:rPr>
        <w:t>da olumsuz sonuçlarla karşılaşabilmektedir. Diğer yandan bilgi uçurma</w:t>
      </w:r>
      <w:r w:rsidR="0052324F">
        <w:rPr>
          <w:rFonts w:ascii="Times New Roman" w:hAnsi="Times New Roman"/>
          <w:sz w:val="24"/>
          <w:szCs w:val="24"/>
        </w:rPr>
        <w:t>,</w:t>
      </w:r>
      <w:r>
        <w:rPr>
          <w:rFonts w:ascii="Times New Roman" w:hAnsi="Times New Roman"/>
          <w:sz w:val="24"/>
          <w:szCs w:val="24"/>
        </w:rPr>
        <w:t xml:space="preserve"> kurumlardaki olumsuz tarafların düzeltilmesi, çalışanların bağlılığının ve verimliliğinin arttırılması ve kurumlardaki yenilikçi iklimin geliştirilmesi anlamında önem taşıyabilmektedir. Örneğin 2004 yılında Birleşik Krallık'ta Procter &amp; Gamble firması en fazla bilgi uçurma kültürüne sahip firma olarak ödül </w:t>
      </w:r>
      <w:r>
        <w:rPr>
          <w:rFonts w:ascii="Times New Roman" w:hAnsi="Times New Roman"/>
          <w:sz w:val="24"/>
          <w:szCs w:val="24"/>
        </w:rPr>
        <w:lastRenderedPageBreak/>
        <w:t>almıştır. Böyle bir kurumun kültüründe bilgi uçurmanın teşvik edildiği görülmektedir. Amaç çalışanların performanslarını arttırmak, kurumdaki adalet algısını yükseltmektir. Bu şekilde kurumun verimliliğinin ve rekabet edilebilirliğinin arttırılması mümkündür.</w:t>
      </w:r>
    </w:p>
    <w:p w:rsidR="003A63C6" w:rsidRPr="00220207" w:rsidRDefault="003A63C6" w:rsidP="003A63C6">
      <w:pPr>
        <w:tabs>
          <w:tab w:val="left" w:pos="1005"/>
          <w:tab w:val="center" w:pos="4819"/>
        </w:tabs>
        <w:spacing w:before="0" w:after="0"/>
        <w:ind w:firstLine="0"/>
        <w:jc w:val="both"/>
        <w:rPr>
          <w:rFonts w:ascii="Times New Roman" w:hAnsi="Times New Roman"/>
          <w:sz w:val="24"/>
          <w:szCs w:val="24"/>
        </w:rPr>
      </w:pPr>
    </w:p>
    <w:p w:rsidR="003A63C6" w:rsidRDefault="003A63C6" w:rsidP="003A63C6">
      <w:pPr>
        <w:tabs>
          <w:tab w:val="left" w:pos="1005"/>
          <w:tab w:val="center" w:pos="4819"/>
        </w:tabs>
        <w:spacing w:before="0" w:after="0"/>
        <w:ind w:firstLine="0"/>
        <w:jc w:val="left"/>
        <w:rPr>
          <w:rFonts w:ascii="Times New Roman" w:hAnsi="Times New Roman"/>
          <w:b/>
          <w:sz w:val="24"/>
          <w:szCs w:val="24"/>
        </w:rPr>
      </w:pPr>
      <w:r w:rsidRPr="009C3633">
        <w:rPr>
          <w:rFonts w:ascii="Times New Roman" w:hAnsi="Times New Roman"/>
          <w:b/>
          <w:sz w:val="24"/>
          <w:szCs w:val="24"/>
        </w:rPr>
        <w:t>K</w:t>
      </w:r>
      <w:r>
        <w:rPr>
          <w:rFonts w:ascii="Times New Roman" w:hAnsi="Times New Roman"/>
          <w:b/>
          <w:sz w:val="24"/>
          <w:szCs w:val="24"/>
        </w:rPr>
        <w:t>AYNAKÇA</w:t>
      </w: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AVCI, N.</w:t>
      </w:r>
      <w:r w:rsidR="008C5056">
        <w:rPr>
          <w:rFonts w:ascii="Times New Roman" w:hAnsi="Times New Roman"/>
          <w:sz w:val="24"/>
          <w:szCs w:val="24"/>
        </w:rPr>
        <w:t>, (2008),</w:t>
      </w:r>
      <w:r>
        <w:rPr>
          <w:rFonts w:ascii="Times New Roman" w:hAnsi="Times New Roman"/>
          <w:sz w:val="24"/>
          <w:szCs w:val="24"/>
        </w:rPr>
        <w:t xml:space="preserve"> </w:t>
      </w:r>
      <w:r w:rsidRPr="00545190">
        <w:rPr>
          <w:rFonts w:ascii="Times New Roman" w:hAnsi="Times New Roman"/>
          <w:b/>
          <w:sz w:val="24"/>
          <w:szCs w:val="24"/>
        </w:rPr>
        <w:t>Konaklama İşletmelerinde Örgütsel Öğrenme, İş Tutumları ve Örgütsel Sap</w:t>
      </w:r>
      <w:r w:rsidR="008C5056">
        <w:rPr>
          <w:rFonts w:ascii="Times New Roman" w:hAnsi="Times New Roman"/>
          <w:b/>
          <w:sz w:val="24"/>
          <w:szCs w:val="24"/>
        </w:rPr>
        <w:t>ma Arasındaki İlişkinin Analizi,</w:t>
      </w:r>
      <w:r>
        <w:rPr>
          <w:rFonts w:ascii="Times New Roman" w:hAnsi="Times New Roman"/>
          <w:sz w:val="24"/>
          <w:szCs w:val="24"/>
        </w:rPr>
        <w:t xml:space="preserve"> İzmir: Dokuz Eylül Ünivers</w:t>
      </w:r>
      <w:r w:rsidR="001E68EB">
        <w:rPr>
          <w:rFonts w:ascii="Times New Roman" w:hAnsi="Times New Roman"/>
          <w:sz w:val="24"/>
          <w:szCs w:val="24"/>
        </w:rPr>
        <w:t>itesi Sosyal Bilimler Enstitüsü,</w:t>
      </w:r>
      <w:r>
        <w:rPr>
          <w:rFonts w:ascii="Times New Roman" w:hAnsi="Times New Roman"/>
          <w:sz w:val="24"/>
          <w:szCs w:val="24"/>
        </w:rPr>
        <w:t xml:space="preserve"> Yayınlanmamış Doktora Tezi.</w:t>
      </w:r>
    </w:p>
    <w:p w:rsidR="001E68EB" w:rsidRDefault="001E68EB" w:rsidP="001E68EB">
      <w:pPr>
        <w:pStyle w:val="ListeParagraf"/>
        <w:tabs>
          <w:tab w:val="left" w:pos="1005"/>
          <w:tab w:val="center" w:pos="4819"/>
        </w:tabs>
        <w:spacing w:before="120" w:after="120"/>
        <w:ind w:firstLine="0"/>
        <w:jc w:val="both"/>
        <w:rPr>
          <w:rFonts w:ascii="Times New Roman" w:hAnsi="Times New Roman"/>
          <w:sz w:val="24"/>
          <w:szCs w:val="24"/>
        </w:rPr>
      </w:pPr>
    </w:p>
    <w:p w:rsidR="00CA5FA4" w:rsidRDefault="001E68EB"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AYDIN, U.</w:t>
      </w:r>
      <w:r w:rsidR="008C5056">
        <w:rPr>
          <w:rFonts w:ascii="Times New Roman" w:hAnsi="Times New Roman"/>
          <w:sz w:val="24"/>
          <w:szCs w:val="24"/>
        </w:rPr>
        <w:t>,</w:t>
      </w:r>
      <w:r>
        <w:rPr>
          <w:rFonts w:ascii="Times New Roman" w:hAnsi="Times New Roman"/>
          <w:sz w:val="24"/>
          <w:szCs w:val="24"/>
        </w:rPr>
        <w:t xml:space="preserve"> (2003),</w:t>
      </w:r>
      <w:r w:rsidR="00CA5FA4">
        <w:rPr>
          <w:rFonts w:ascii="Times New Roman" w:hAnsi="Times New Roman"/>
          <w:sz w:val="24"/>
          <w:szCs w:val="24"/>
        </w:rPr>
        <w:t xml:space="preserve"> "İş Hukuku Açısından İşçinin Bilgi Uçurması (Whistleblowing)", </w:t>
      </w:r>
      <w:r w:rsidR="00CA5FA4">
        <w:rPr>
          <w:rFonts w:ascii="Times New Roman" w:hAnsi="Times New Roman"/>
          <w:b/>
          <w:sz w:val="24"/>
          <w:szCs w:val="24"/>
        </w:rPr>
        <w:t xml:space="preserve">Anadolu Üniversitesi Sosyal Bilimler Dergisi, </w:t>
      </w:r>
      <w:r w:rsidR="00CA5FA4">
        <w:rPr>
          <w:rFonts w:ascii="Times New Roman" w:hAnsi="Times New Roman"/>
          <w:sz w:val="24"/>
          <w:szCs w:val="24"/>
        </w:rPr>
        <w:t>2</w:t>
      </w:r>
      <w:r>
        <w:rPr>
          <w:rFonts w:ascii="Times New Roman" w:hAnsi="Times New Roman"/>
          <w:sz w:val="24"/>
          <w:szCs w:val="24"/>
        </w:rPr>
        <w:t xml:space="preserve"> </w:t>
      </w:r>
      <w:r w:rsidR="00CA5FA4">
        <w:rPr>
          <w:rFonts w:ascii="Times New Roman" w:hAnsi="Times New Roman"/>
          <w:sz w:val="24"/>
          <w:szCs w:val="24"/>
        </w:rPr>
        <w:t>(2), 79-100.</w:t>
      </w:r>
    </w:p>
    <w:p w:rsidR="001E68EB" w:rsidRPr="001E68EB" w:rsidRDefault="001E68EB" w:rsidP="001E68EB">
      <w:pPr>
        <w:pStyle w:val="ListeParagraf"/>
        <w:rPr>
          <w:rFonts w:ascii="Times New Roman" w:hAnsi="Times New Roman"/>
          <w:sz w:val="24"/>
          <w:szCs w:val="24"/>
        </w:rPr>
      </w:pPr>
    </w:p>
    <w:p w:rsidR="00320944" w:rsidRDefault="00320944"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BALTACI, A.</w:t>
      </w:r>
      <w:r w:rsidR="008C5056">
        <w:rPr>
          <w:rFonts w:ascii="Times New Roman" w:hAnsi="Times New Roman"/>
          <w:sz w:val="24"/>
          <w:szCs w:val="24"/>
        </w:rPr>
        <w:t>, (2017),</w:t>
      </w:r>
      <w:r>
        <w:rPr>
          <w:rFonts w:ascii="Times New Roman" w:hAnsi="Times New Roman"/>
          <w:sz w:val="24"/>
          <w:szCs w:val="24"/>
        </w:rPr>
        <w:t xml:space="preserve"> "Eğitim Örgütlerinde Bilgi Uçurma: Eğitim Çalışanlarının Bilgi Uçurdukları Kişi ve Makamlar", </w:t>
      </w:r>
      <w:r>
        <w:rPr>
          <w:rFonts w:ascii="Times New Roman" w:hAnsi="Times New Roman"/>
          <w:b/>
          <w:sz w:val="24"/>
          <w:szCs w:val="24"/>
        </w:rPr>
        <w:t xml:space="preserve">Bayburt Eğitim Fakültesi Dergisi, </w:t>
      </w:r>
      <w:r>
        <w:rPr>
          <w:rFonts w:ascii="Times New Roman" w:hAnsi="Times New Roman"/>
          <w:sz w:val="24"/>
          <w:szCs w:val="24"/>
        </w:rPr>
        <w:t>12</w:t>
      </w:r>
      <w:r w:rsidR="001E68EB">
        <w:rPr>
          <w:rFonts w:ascii="Times New Roman" w:hAnsi="Times New Roman"/>
          <w:sz w:val="24"/>
          <w:szCs w:val="24"/>
        </w:rPr>
        <w:t xml:space="preserve"> </w:t>
      </w:r>
      <w:r>
        <w:rPr>
          <w:rFonts w:ascii="Times New Roman" w:hAnsi="Times New Roman"/>
          <w:sz w:val="24"/>
          <w:szCs w:val="24"/>
        </w:rPr>
        <w:t>(23), 57-85.</w:t>
      </w:r>
    </w:p>
    <w:p w:rsidR="001E68EB" w:rsidRPr="001E68EB" w:rsidRDefault="001E68EB" w:rsidP="001E68EB">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sidRPr="00E55A55">
        <w:rPr>
          <w:rFonts w:ascii="Times New Roman" w:hAnsi="Times New Roman"/>
          <w:sz w:val="24"/>
          <w:szCs w:val="24"/>
        </w:rPr>
        <w:t>BARTON</w:t>
      </w:r>
      <w:r>
        <w:rPr>
          <w:rFonts w:ascii="Times New Roman" w:hAnsi="Times New Roman"/>
          <w:sz w:val="24"/>
          <w:szCs w:val="24"/>
        </w:rPr>
        <w:t>, L.</w:t>
      </w:r>
      <w:r w:rsidR="008C5056">
        <w:rPr>
          <w:rFonts w:ascii="Times New Roman" w:hAnsi="Times New Roman"/>
          <w:sz w:val="24"/>
          <w:szCs w:val="24"/>
        </w:rPr>
        <w:t>, (1995),</w:t>
      </w:r>
      <w:r>
        <w:rPr>
          <w:rFonts w:ascii="Times New Roman" w:hAnsi="Times New Roman"/>
          <w:sz w:val="24"/>
          <w:szCs w:val="24"/>
        </w:rPr>
        <w:t xml:space="preserve"> </w:t>
      </w:r>
      <w:r w:rsidRPr="00E55A55">
        <w:rPr>
          <w:rFonts w:ascii="Times New Roman" w:hAnsi="Times New Roman"/>
          <w:b/>
          <w:sz w:val="24"/>
          <w:szCs w:val="24"/>
        </w:rPr>
        <w:t>Eth</w:t>
      </w:r>
      <w:r w:rsidR="008C5056">
        <w:rPr>
          <w:rFonts w:ascii="Times New Roman" w:hAnsi="Times New Roman"/>
          <w:b/>
          <w:sz w:val="24"/>
          <w:szCs w:val="24"/>
        </w:rPr>
        <w:t>ics: The Enemy in the Workplace,</w:t>
      </w:r>
      <w:r>
        <w:rPr>
          <w:rFonts w:ascii="Times New Roman" w:hAnsi="Times New Roman"/>
          <w:sz w:val="24"/>
          <w:szCs w:val="24"/>
        </w:rPr>
        <w:t xml:space="preserve"> Cengage: South Western.</w:t>
      </w:r>
    </w:p>
    <w:p w:rsidR="001E68EB" w:rsidRPr="001E68EB" w:rsidRDefault="001E68EB" w:rsidP="001E68EB">
      <w:pPr>
        <w:pStyle w:val="ListeParagraf"/>
        <w:rPr>
          <w:rFonts w:ascii="Times New Roman" w:hAnsi="Times New Roman"/>
          <w:sz w:val="24"/>
          <w:szCs w:val="24"/>
        </w:rPr>
      </w:pPr>
    </w:p>
    <w:p w:rsidR="003A63C6" w:rsidRPr="001E68EB" w:rsidRDefault="003A63C6"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sidRPr="007B4354">
        <w:rPr>
          <w:rFonts w:ascii="Times New Roman" w:hAnsi="Times New Roman"/>
          <w:sz w:val="24"/>
          <w:szCs w:val="24"/>
        </w:rPr>
        <w:t>B</w:t>
      </w:r>
      <w:r w:rsidR="008C5056">
        <w:rPr>
          <w:rFonts w:ascii="Times New Roman" w:hAnsi="Times New Roman"/>
          <w:sz w:val="24"/>
          <w:szCs w:val="24"/>
        </w:rPr>
        <w:t>RENNAN, N. ve KELLY, J., (2007),</w:t>
      </w:r>
      <w:r w:rsidRPr="007B4354">
        <w:rPr>
          <w:rFonts w:ascii="Times New Roman" w:hAnsi="Times New Roman"/>
          <w:sz w:val="24"/>
          <w:szCs w:val="24"/>
        </w:rPr>
        <w:t xml:space="preserve"> "A Study of Whistleblowing</w:t>
      </w:r>
      <w:r>
        <w:rPr>
          <w:rFonts w:ascii="Times New Roman" w:hAnsi="Times New Roman"/>
          <w:sz w:val="24"/>
          <w:szCs w:val="24"/>
        </w:rPr>
        <w:t xml:space="preserve"> </w:t>
      </w:r>
      <w:r w:rsidRPr="007B4354">
        <w:rPr>
          <w:rFonts w:ascii="Times New Roman" w:hAnsi="Times New Roman"/>
          <w:sz w:val="24"/>
          <w:szCs w:val="24"/>
        </w:rPr>
        <w:t>Among</w:t>
      </w:r>
      <w:r>
        <w:rPr>
          <w:rFonts w:ascii="Times New Roman" w:hAnsi="Times New Roman"/>
          <w:sz w:val="24"/>
          <w:szCs w:val="24"/>
        </w:rPr>
        <w:t xml:space="preserve"> </w:t>
      </w:r>
      <w:r w:rsidRPr="007B4354">
        <w:rPr>
          <w:rFonts w:ascii="Times New Roman" w:hAnsi="Times New Roman"/>
          <w:sz w:val="24"/>
          <w:szCs w:val="24"/>
        </w:rPr>
        <w:t>Trainee</w:t>
      </w:r>
      <w:r>
        <w:rPr>
          <w:rFonts w:ascii="Times New Roman" w:hAnsi="Times New Roman"/>
          <w:sz w:val="24"/>
          <w:szCs w:val="24"/>
        </w:rPr>
        <w:t xml:space="preserve"> </w:t>
      </w:r>
      <w:r w:rsidRPr="007B4354">
        <w:rPr>
          <w:rFonts w:ascii="Times New Roman" w:hAnsi="Times New Roman"/>
          <w:sz w:val="24"/>
          <w:szCs w:val="24"/>
        </w:rPr>
        <w:t xml:space="preserve">Auditors", </w:t>
      </w:r>
      <w:r w:rsidRPr="007B4354">
        <w:rPr>
          <w:rFonts w:ascii="Times New Roman" w:hAnsi="Times New Roman"/>
          <w:b/>
          <w:sz w:val="24"/>
          <w:szCs w:val="24"/>
        </w:rPr>
        <w:t>British Accounting Review</w:t>
      </w:r>
      <w:r w:rsidRPr="007B4354">
        <w:rPr>
          <w:rFonts w:ascii="Times New Roman" w:hAnsi="Times New Roman"/>
          <w:sz w:val="24"/>
          <w:szCs w:val="24"/>
        </w:rPr>
        <w:t>, 39 (1), 61-87.</w:t>
      </w:r>
    </w:p>
    <w:p w:rsidR="001E68EB" w:rsidRPr="001E68EB" w:rsidRDefault="001E68EB" w:rsidP="001E68EB">
      <w:pPr>
        <w:pStyle w:val="ListeParagraf"/>
        <w:rPr>
          <w:rFonts w:ascii="Times New Roman" w:hAnsi="Times New Roman"/>
          <w:b/>
          <w:sz w:val="24"/>
          <w:szCs w:val="24"/>
        </w:rPr>
      </w:pPr>
    </w:p>
    <w:p w:rsidR="003A63C6" w:rsidRPr="001E68EB" w:rsidRDefault="003A63C6"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Pr>
          <w:rFonts w:ascii="Times New Roman" w:hAnsi="Times New Roman"/>
          <w:sz w:val="24"/>
          <w:szCs w:val="24"/>
        </w:rPr>
        <w:t>BJORKELO, B., EINARSEN, S. ve MATHIESEN, S. B.</w:t>
      </w:r>
      <w:r w:rsidR="008C5056">
        <w:rPr>
          <w:rFonts w:ascii="Times New Roman" w:hAnsi="Times New Roman"/>
          <w:sz w:val="24"/>
          <w:szCs w:val="24"/>
        </w:rPr>
        <w:t>, (2010),</w:t>
      </w:r>
      <w:r>
        <w:rPr>
          <w:rFonts w:ascii="Times New Roman" w:hAnsi="Times New Roman"/>
          <w:sz w:val="24"/>
          <w:szCs w:val="24"/>
        </w:rPr>
        <w:t xml:space="preserve"> </w:t>
      </w:r>
      <w:r w:rsidRPr="007B4354">
        <w:rPr>
          <w:rFonts w:ascii="Times New Roman" w:hAnsi="Times New Roman"/>
          <w:sz w:val="24"/>
          <w:szCs w:val="24"/>
        </w:rPr>
        <w:t>"</w:t>
      </w:r>
      <w:r>
        <w:rPr>
          <w:rFonts w:ascii="Times New Roman" w:hAnsi="Times New Roman"/>
          <w:sz w:val="24"/>
          <w:szCs w:val="24"/>
        </w:rPr>
        <w:t xml:space="preserve">Predicting Proactive Behaviour </w:t>
      </w:r>
      <w:r w:rsidR="008C5056">
        <w:rPr>
          <w:rFonts w:ascii="Times New Roman" w:hAnsi="Times New Roman"/>
          <w:sz w:val="24"/>
          <w:szCs w:val="24"/>
        </w:rPr>
        <w:t>at Work: Exploring t</w:t>
      </w:r>
      <w:r>
        <w:rPr>
          <w:rFonts w:ascii="Times New Roman" w:hAnsi="Times New Roman"/>
          <w:sz w:val="24"/>
          <w:szCs w:val="24"/>
        </w:rPr>
        <w:t xml:space="preserve">he Role of Personality as </w:t>
      </w:r>
      <w:r w:rsidR="008C5056">
        <w:rPr>
          <w:rFonts w:ascii="Times New Roman" w:hAnsi="Times New Roman"/>
          <w:sz w:val="24"/>
          <w:szCs w:val="24"/>
        </w:rPr>
        <w:t>a</w:t>
      </w:r>
      <w:r>
        <w:rPr>
          <w:rFonts w:ascii="Times New Roman" w:hAnsi="Times New Roman"/>
          <w:sz w:val="24"/>
          <w:szCs w:val="24"/>
        </w:rPr>
        <w:t>n Antecedent of Whistleblowing Behaviour</w:t>
      </w:r>
      <w:r w:rsidRPr="007B4354">
        <w:rPr>
          <w:rFonts w:ascii="Times New Roman" w:hAnsi="Times New Roman"/>
          <w:sz w:val="24"/>
          <w:szCs w:val="24"/>
        </w:rPr>
        <w:t xml:space="preserve">", </w:t>
      </w:r>
      <w:r>
        <w:rPr>
          <w:rFonts w:ascii="Times New Roman" w:hAnsi="Times New Roman"/>
          <w:b/>
          <w:sz w:val="24"/>
          <w:szCs w:val="24"/>
        </w:rPr>
        <w:t>Journal of Occupational and Organizational Psychology</w:t>
      </w:r>
      <w:r w:rsidRPr="007B4354">
        <w:rPr>
          <w:rFonts w:ascii="Times New Roman" w:hAnsi="Times New Roman"/>
          <w:sz w:val="24"/>
          <w:szCs w:val="24"/>
        </w:rPr>
        <w:t xml:space="preserve">, </w:t>
      </w:r>
      <w:r>
        <w:rPr>
          <w:rFonts w:ascii="Times New Roman" w:hAnsi="Times New Roman"/>
          <w:sz w:val="24"/>
          <w:szCs w:val="24"/>
        </w:rPr>
        <w:t>83</w:t>
      </w:r>
      <w:r w:rsidR="008C5056">
        <w:rPr>
          <w:rFonts w:ascii="Times New Roman" w:hAnsi="Times New Roman"/>
          <w:sz w:val="24"/>
          <w:szCs w:val="24"/>
        </w:rPr>
        <w:t xml:space="preserve"> </w:t>
      </w:r>
      <w:r w:rsidRPr="007B4354">
        <w:rPr>
          <w:rFonts w:ascii="Times New Roman" w:hAnsi="Times New Roman"/>
          <w:sz w:val="24"/>
          <w:szCs w:val="24"/>
        </w:rPr>
        <w:t>(</w:t>
      </w:r>
      <w:r>
        <w:rPr>
          <w:rFonts w:ascii="Times New Roman" w:hAnsi="Times New Roman"/>
          <w:sz w:val="24"/>
          <w:szCs w:val="24"/>
        </w:rPr>
        <w:t>2</w:t>
      </w:r>
      <w:r w:rsidRPr="007B4354">
        <w:rPr>
          <w:rFonts w:ascii="Times New Roman" w:hAnsi="Times New Roman"/>
          <w:sz w:val="24"/>
          <w:szCs w:val="24"/>
        </w:rPr>
        <w:t xml:space="preserve">), </w:t>
      </w:r>
      <w:r>
        <w:rPr>
          <w:rFonts w:ascii="Times New Roman" w:hAnsi="Times New Roman"/>
          <w:sz w:val="24"/>
          <w:szCs w:val="24"/>
        </w:rPr>
        <w:t>371-394</w:t>
      </w:r>
      <w:r w:rsidRPr="007B4354">
        <w:rPr>
          <w:rFonts w:ascii="Times New Roman" w:hAnsi="Times New Roman"/>
          <w:sz w:val="24"/>
          <w:szCs w:val="24"/>
        </w:rPr>
        <w:t>.</w:t>
      </w:r>
    </w:p>
    <w:p w:rsidR="001E68EB" w:rsidRPr="001E68EB" w:rsidRDefault="001E68EB" w:rsidP="001E68EB">
      <w:pPr>
        <w:pStyle w:val="ListeParagraf"/>
        <w:rPr>
          <w:rFonts w:ascii="Times New Roman" w:hAnsi="Times New Roman"/>
          <w:b/>
          <w:sz w:val="24"/>
          <w:szCs w:val="24"/>
        </w:rPr>
      </w:pPr>
    </w:p>
    <w:p w:rsidR="003A63C6" w:rsidRPr="001E68EB" w:rsidRDefault="003A63C6"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Pr>
          <w:rFonts w:ascii="Times New Roman" w:hAnsi="Times New Roman"/>
          <w:sz w:val="24"/>
          <w:szCs w:val="24"/>
        </w:rPr>
        <w:t>BREWER, G. A. ve SELDEN, S. C.</w:t>
      </w:r>
      <w:r w:rsidR="008C5056">
        <w:rPr>
          <w:rFonts w:ascii="Times New Roman" w:hAnsi="Times New Roman"/>
          <w:sz w:val="24"/>
          <w:szCs w:val="24"/>
        </w:rPr>
        <w:t>, (1998), "Whistle Blowers in t</w:t>
      </w:r>
      <w:r>
        <w:rPr>
          <w:rFonts w:ascii="Times New Roman" w:hAnsi="Times New Roman"/>
          <w:sz w:val="24"/>
          <w:szCs w:val="24"/>
        </w:rPr>
        <w:t xml:space="preserve">he Federal Civil Service: New Evidence of </w:t>
      </w:r>
      <w:r w:rsidR="008C5056">
        <w:rPr>
          <w:rFonts w:ascii="Times New Roman" w:hAnsi="Times New Roman"/>
          <w:sz w:val="24"/>
          <w:szCs w:val="24"/>
        </w:rPr>
        <w:t>t</w:t>
      </w:r>
      <w:r>
        <w:rPr>
          <w:rFonts w:ascii="Times New Roman" w:hAnsi="Times New Roman"/>
          <w:sz w:val="24"/>
          <w:szCs w:val="24"/>
        </w:rPr>
        <w:t xml:space="preserve">he Public Service Ethic", </w:t>
      </w:r>
      <w:r>
        <w:rPr>
          <w:rFonts w:ascii="Times New Roman" w:hAnsi="Times New Roman"/>
          <w:b/>
          <w:sz w:val="24"/>
          <w:szCs w:val="24"/>
        </w:rPr>
        <w:t xml:space="preserve">Journal of Public Administration Research and Theory, </w:t>
      </w:r>
      <w:r>
        <w:rPr>
          <w:rFonts w:ascii="Times New Roman" w:hAnsi="Times New Roman"/>
          <w:sz w:val="24"/>
          <w:szCs w:val="24"/>
        </w:rPr>
        <w:t>3, 413-439.</w:t>
      </w:r>
    </w:p>
    <w:p w:rsidR="001E68EB" w:rsidRPr="001E68EB" w:rsidRDefault="001E68EB" w:rsidP="001E68EB">
      <w:pPr>
        <w:pStyle w:val="ListeParagraf"/>
        <w:rPr>
          <w:rFonts w:ascii="Times New Roman" w:hAnsi="Times New Roman"/>
          <w:b/>
          <w:sz w:val="24"/>
          <w:szCs w:val="24"/>
        </w:rPr>
      </w:pPr>
    </w:p>
    <w:p w:rsidR="003A63C6" w:rsidRPr="001E68EB" w:rsidRDefault="003A63C6"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Pr>
          <w:rFonts w:ascii="Times New Roman" w:hAnsi="Times New Roman"/>
          <w:sz w:val="24"/>
          <w:szCs w:val="24"/>
        </w:rPr>
        <w:t>BRYMAN, A. ve CRAMER, D.</w:t>
      </w:r>
      <w:r w:rsidR="008C5056">
        <w:rPr>
          <w:rFonts w:ascii="Times New Roman" w:hAnsi="Times New Roman"/>
          <w:sz w:val="24"/>
          <w:szCs w:val="24"/>
        </w:rPr>
        <w:t>, (2001),</w:t>
      </w:r>
      <w:r>
        <w:rPr>
          <w:rFonts w:ascii="Times New Roman" w:hAnsi="Times New Roman"/>
          <w:sz w:val="24"/>
          <w:szCs w:val="24"/>
        </w:rPr>
        <w:t xml:space="preserve"> </w:t>
      </w:r>
      <w:r w:rsidR="008C5056">
        <w:rPr>
          <w:rFonts w:ascii="Times New Roman" w:hAnsi="Times New Roman"/>
          <w:b/>
          <w:sz w:val="24"/>
          <w:szCs w:val="24"/>
        </w:rPr>
        <w:t>Quantitative Data Analysis w</w:t>
      </w:r>
      <w:r w:rsidRPr="00F04F5A">
        <w:rPr>
          <w:rFonts w:ascii="Times New Roman" w:hAnsi="Times New Roman"/>
          <w:b/>
          <w:sz w:val="24"/>
          <w:szCs w:val="24"/>
        </w:rPr>
        <w:t>ith SPSS Release 10 for Windows</w:t>
      </w:r>
      <w:r>
        <w:rPr>
          <w:rFonts w:ascii="Times New Roman" w:hAnsi="Times New Roman"/>
          <w:b/>
          <w:sz w:val="24"/>
          <w:szCs w:val="24"/>
        </w:rPr>
        <w:t>: A Guide for Social Scientists</w:t>
      </w:r>
      <w:r w:rsidR="008C5056">
        <w:rPr>
          <w:rFonts w:ascii="Times New Roman" w:hAnsi="Times New Roman"/>
          <w:b/>
          <w:sz w:val="24"/>
          <w:szCs w:val="24"/>
        </w:rPr>
        <w:t>,</w:t>
      </w:r>
      <w:r>
        <w:rPr>
          <w:rFonts w:ascii="Times New Roman" w:hAnsi="Times New Roman"/>
          <w:b/>
          <w:sz w:val="24"/>
          <w:szCs w:val="24"/>
        </w:rPr>
        <w:t xml:space="preserve"> </w:t>
      </w:r>
      <w:r w:rsidRPr="00F04F5A">
        <w:rPr>
          <w:rFonts w:ascii="Times New Roman" w:hAnsi="Times New Roman"/>
          <w:sz w:val="24"/>
          <w:szCs w:val="24"/>
        </w:rPr>
        <w:t>London</w:t>
      </w:r>
      <w:r>
        <w:rPr>
          <w:rFonts w:ascii="Times New Roman" w:hAnsi="Times New Roman"/>
          <w:sz w:val="24"/>
          <w:szCs w:val="24"/>
        </w:rPr>
        <w:t>: Routledge.</w:t>
      </w:r>
    </w:p>
    <w:p w:rsidR="001E68EB" w:rsidRPr="001E68EB" w:rsidRDefault="001E68EB" w:rsidP="001E68EB">
      <w:pPr>
        <w:pStyle w:val="ListeParagraf"/>
        <w:rPr>
          <w:rFonts w:ascii="Times New Roman" w:hAnsi="Times New Roman"/>
          <w:b/>
          <w:sz w:val="24"/>
          <w:szCs w:val="24"/>
        </w:rPr>
      </w:pPr>
    </w:p>
    <w:p w:rsidR="003A63C6" w:rsidRPr="001E68EB" w:rsidRDefault="003A63C6"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Pr>
          <w:rFonts w:ascii="Times New Roman" w:hAnsi="Times New Roman"/>
          <w:sz w:val="24"/>
          <w:szCs w:val="24"/>
        </w:rPr>
        <w:t>BÜYÜKÖZTÜRK, Ş.</w:t>
      </w:r>
      <w:r w:rsidR="008C5056">
        <w:rPr>
          <w:rFonts w:ascii="Times New Roman" w:hAnsi="Times New Roman"/>
          <w:sz w:val="24"/>
          <w:szCs w:val="24"/>
        </w:rPr>
        <w:t>, (2002),</w:t>
      </w:r>
      <w:r>
        <w:rPr>
          <w:rFonts w:ascii="Times New Roman" w:hAnsi="Times New Roman"/>
          <w:sz w:val="24"/>
          <w:szCs w:val="24"/>
        </w:rPr>
        <w:t xml:space="preserve"> </w:t>
      </w:r>
      <w:r w:rsidRPr="007B4354">
        <w:rPr>
          <w:rFonts w:ascii="Times New Roman" w:hAnsi="Times New Roman"/>
          <w:sz w:val="24"/>
          <w:szCs w:val="24"/>
        </w:rPr>
        <w:t>"</w:t>
      </w:r>
      <w:r>
        <w:rPr>
          <w:rFonts w:ascii="Times New Roman" w:hAnsi="Times New Roman"/>
          <w:sz w:val="24"/>
          <w:szCs w:val="24"/>
        </w:rPr>
        <w:t>Faktör Analizi: Temel Kavramlar ve Ölçek Geliştirmede Kullanımı</w:t>
      </w:r>
      <w:r w:rsidRPr="007B4354">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 xml:space="preserve">Kuram ve Uygulamada Eğitim Yönetimi, </w:t>
      </w:r>
      <w:r>
        <w:rPr>
          <w:rFonts w:ascii="Times New Roman" w:hAnsi="Times New Roman"/>
          <w:sz w:val="24"/>
          <w:szCs w:val="24"/>
        </w:rPr>
        <w:t>32, 470-483.</w:t>
      </w:r>
    </w:p>
    <w:p w:rsidR="001E68EB" w:rsidRPr="001E68EB" w:rsidRDefault="001E68EB" w:rsidP="001E68EB">
      <w:pPr>
        <w:pStyle w:val="ListeParagraf"/>
        <w:rPr>
          <w:rFonts w:ascii="Times New Roman" w:hAnsi="Times New Roman"/>
          <w:b/>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sidRPr="00C925C6">
        <w:rPr>
          <w:rFonts w:ascii="Times New Roman" w:hAnsi="Times New Roman"/>
          <w:sz w:val="24"/>
          <w:szCs w:val="24"/>
        </w:rPr>
        <w:t>BRYNE</w:t>
      </w:r>
      <w:r>
        <w:rPr>
          <w:rFonts w:ascii="Times New Roman" w:hAnsi="Times New Roman"/>
          <w:sz w:val="24"/>
          <w:szCs w:val="24"/>
        </w:rPr>
        <w:t>, B. M.</w:t>
      </w:r>
      <w:r w:rsidR="008C5056">
        <w:rPr>
          <w:rFonts w:ascii="Times New Roman" w:hAnsi="Times New Roman"/>
          <w:sz w:val="24"/>
          <w:szCs w:val="24"/>
        </w:rPr>
        <w:t>, (2011),</w:t>
      </w:r>
      <w:r>
        <w:rPr>
          <w:rFonts w:ascii="Times New Roman" w:hAnsi="Times New Roman"/>
          <w:sz w:val="24"/>
          <w:szCs w:val="24"/>
        </w:rPr>
        <w:t xml:space="preserve"> </w:t>
      </w:r>
      <w:r>
        <w:rPr>
          <w:rFonts w:ascii="Times New Roman" w:hAnsi="Times New Roman"/>
          <w:b/>
          <w:sz w:val="24"/>
          <w:szCs w:val="24"/>
        </w:rPr>
        <w:t>Structural Equation Modeling with AMOS Basic Concept, Applications and Programming (Mult</w:t>
      </w:r>
      <w:r w:rsidR="008C5056">
        <w:rPr>
          <w:rFonts w:ascii="Times New Roman" w:hAnsi="Times New Roman"/>
          <w:b/>
          <w:sz w:val="24"/>
          <w:szCs w:val="24"/>
        </w:rPr>
        <w:t>ivate Applications Series),</w:t>
      </w:r>
      <w:r>
        <w:rPr>
          <w:rFonts w:ascii="Times New Roman" w:hAnsi="Times New Roman"/>
          <w:b/>
          <w:sz w:val="24"/>
          <w:szCs w:val="24"/>
        </w:rPr>
        <w:t xml:space="preserve"> </w:t>
      </w:r>
      <w:r>
        <w:rPr>
          <w:rFonts w:ascii="Times New Roman" w:hAnsi="Times New Roman"/>
          <w:sz w:val="24"/>
          <w:szCs w:val="24"/>
        </w:rPr>
        <w:t>New York: Routledge.</w:t>
      </w:r>
    </w:p>
    <w:p w:rsidR="001E68EB" w:rsidRPr="001E68EB" w:rsidRDefault="001E68EB" w:rsidP="001E68EB">
      <w:pPr>
        <w:pStyle w:val="ListeParagraf"/>
        <w:rPr>
          <w:rFonts w:ascii="Times New Roman" w:hAnsi="Times New Roman"/>
          <w:sz w:val="24"/>
          <w:szCs w:val="24"/>
        </w:rPr>
      </w:pPr>
    </w:p>
    <w:p w:rsidR="003A63C6" w:rsidRPr="001E68EB" w:rsidRDefault="003A63C6"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Pr>
          <w:rFonts w:ascii="Times New Roman" w:hAnsi="Times New Roman"/>
          <w:sz w:val="24"/>
          <w:szCs w:val="24"/>
        </w:rPr>
        <w:t>CASSEMATIS, P. G. ve WORTLEY, R.</w:t>
      </w:r>
      <w:r w:rsidR="008C5056">
        <w:rPr>
          <w:rFonts w:ascii="Times New Roman" w:hAnsi="Times New Roman"/>
          <w:sz w:val="24"/>
          <w:szCs w:val="24"/>
        </w:rPr>
        <w:t>, (2013),</w:t>
      </w:r>
      <w:r>
        <w:rPr>
          <w:rFonts w:ascii="Times New Roman" w:hAnsi="Times New Roman"/>
          <w:sz w:val="24"/>
          <w:szCs w:val="24"/>
        </w:rPr>
        <w:t xml:space="preserve"> </w:t>
      </w:r>
      <w:r w:rsidRPr="007B4354">
        <w:rPr>
          <w:rFonts w:ascii="Times New Roman" w:hAnsi="Times New Roman"/>
          <w:sz w:val="24"/>
          <w:szCs w:val="24"/>
        </w:rPr>
        <w:t>"</w:t>
      </w:r>
      <w:r>
        <w:rPr>
          <w:rFonts w:ascii="Times New Roman" w:hAnsi="Times New Roman"/>
          <w:sz w:val="24"/>
          <w:szCs w:val="24"/>
        </w:rPr>
        <w:t>Prediction of Whistleblowing or Non-Reporting  Observation: The Role of Personaland  Situational Factors</w:t>
      </w:r>
      <w:r w:rsidRPr="007B4354">
        <w:rPr>
          <w:rFonts w:ascii="Times New Roman" w:hAnsi="Times New Roman"/>
          <w:sz w:val="24"/>
          <w:szCs w:val="24"/>
        </w:rPr>
        <w:t xml:space="preserve">", </w:t>
      </w:r>
      <w:r>
        <w:rPr>
          <w:rFonts w:ascii="Times New Roman" w:hAnsi="Times New Roman"/>
          <w:b/>
          <w:sz w:val="24"/>
          <w:szCs w:val="24"/>
        </w:rPr>
        <w:t>Journal of Business Ethics</w:t>
      </w:r>
      <w:r w:rsidRPr="007B4354">
        <w:rPr>
          <w:rFonts w:ascii="Times New Roman" w:hAnsi="Times New Roman"/>
          <w:sz w:val="24"/>
          <w:szCs w:val="24"/>
        </w:rPr>
        <w:t xml:space="preserve">, </w:t>
      </w:r>
      <w:r>
        <w:rPr>
          <w:rFonts w:ascii="Times New Roman" w:hAnsi="Times New Roman"/>
          <w:sz w:val="24"/>
          <w:szCs w:val="24"/>
        </w:rPr>
        <w:t>112</w:t>
      </w:r>
      <w:r w:rsidRPr="007B4354">
        <w:rPr>
          <w:rFonts w:ascii="Times New Roman" w:hAnsi="Times New Roman"/>
          <w:sz w:val="24"/>
          <w:szCs w:val="24"/>
        </w:rPr>
        <w:t xml:space="preserve"> (</w:t>
      </w:r>
      <w:r>
        <w:rPr>
          <w:rFonts w:ascii="Times New Roman" w:hAnsi="Times New Roman"/>
          <w:sz w:val="24"/>
          <w:szCs w:val="24"/>
        </w:rPr>
        <w:t>3</w:t>
      </w:r>
      <w:r w:rsidRPr="007B4354">
        <w:rPr>
          <w:rFonts w:ascii="Times New Roman" w:hAnsi="Times New Roman"/>
          <w:sz w:val="24"/>
          <w:szCs w:val="24"/>
        </w:rPr>
        <w:t xml:space="preserve">), </w:t>
      </w:r>
      <w:r>
        <w:rPr>
          <w:rFonts w:ascii="Times New Roman" w:hAnsi="Times New Roman"/>
          <w:sz w:val="24"/>
          <w:szCs w:val="24"/>
        </w:rPr>
        <w:t>615-634</w:t>
      </w:r>
      <w:r w:rsidRPr="007B4354">
        <w:rPr>
          <w:rFonts w:ascii="Times New Roman" w:hAnsi="Times New Roman"/>
          <w:sz w:val="24"/>
          <w:szCs w:val="24"/>
        </w:rPr>
        <w:t>.</w:t>
      </w:r>
    </w:p>
    <w:p w:rsidR="001E68EB" w:rsidRPr="001E68EB" w:rsidRDefault="001E68EB" w:rsidP="001E68EB">
      <w:pPr>
        <w:pStyle w:val="ListeParagraf"/>
        <w:rPr>
          <w:rFonts w:ascii="Times New Roman" w:hAnsi="Times New Roman"/>
          <w:b/>
          <w:sz w:val="24"/>
          <w:szCs w:val="24"/>
        </w:rPr>
      </w:pPr>
    </w:p>
    <w:p w:rsidR="00A2075F" w:rsidRPr="00187473" w:rsidRDefault="00A2075F"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Pr>
          <w:rFonts w:ascii="Times New Roman" w:hAnsi="Times New Roman"/>
          <w:sz w:val="24"/>
          <w:szCs w:val="24"/>
        </w:rPr>
        <w:t>CELEP, C. ve</w:t>
      </w:r>
      <w:r w:rsidR="001E68EB">
        <w:rPr>
          <w:rFonts w:ascii="Times New Roman" w:hAnsi="Times New Roman"/>
          <w:sz w:val="24"/>
          <w:szCs w:val="24"/>
        </w:rPr>
        <w:t xml:space="preserve"> KONAKLI, T., (2012),</w:t>
      </w:r>
      <w:r>
        <w:rPr>
          <w:rFonts w:ascii="Times New Roman" w:hAnsi="Times New Roman"/>
          <w:sz w:val="24"/>
          <w:szCs w:val="24"/>
        </w:rPr>
        <w:t xml:space="preserve"> "Bilgi Uçurma: Eğitim Örgütlerinde Etik ve Kural Dışı Uygulamalara Yönelik Bir Tepki", </w:t>
      </w:r>
      <w:r w:rsidR="008C5056">
        <w:rPr>
          <w:rFonts w:ascii="Times New Roman" w:hAnsi="Times New Roman"/>
          <w:b/>
          <w:sz w:val="24"/>
          <w:szCs w:val="24"/>
        </w:rPr>
        <w:t>e</w:t>
      </w:r>
      <w:r>
        <w:rPr>
          <w:rFonts w:ascii="Times New Roman" w:hAnsi="Times New Roman"/>
          <w:b/>
          <w:sz w:val="24"/>
          <w:szCs w:val="24"/>
        </w:rPr>
        <w:t xml:space="preserve">-International of Education Research, </w:t>
      </w:r>
      <w:r>
        <w:rPr>
          <w:rFonts w:ascii="Times New Roman" w:hAnsi="Times New Roman"/>
          <w:sz w:val="24"/>
          <w:szCs w:val="24"/>
        </w:rPr>
        <w:t>3</w:t>
      </w:r>
      <w:r w:rsidR="006272D9">
        <w:rPr>
          <w:rFonts w:ascii="Times New Roman" w:hAnsi="Times New Roman"/>
          <w:sz w:val="24"/>
          <w:szCs w:val="24"/>
        </w:rPr>
        <w:t xml:space="preserve"> </w:t>
      </w:r>
      <w:r>
        <w:rPr>
          <w:rFonts w:ascii="Times New Roman" w:hAnsi="Times New Roman"/>
          <w:sz w:val="24"/>
          <w:szCs w:val="24"/>
        </w:rPr>
        <w:t>(4), 65-88.</w:t>
      </w:r>
    </w:p>
    <w:p w:rsidR="00187473" w:rsidRPr="00187473" w:rsidRDefault="00187473" w:rsidP="00187473">
      <w:pPr>
        <w:pStyle w:val="ListeParagraf"/>
        <w:rPr>
          <w:rFonts w:ascii="Times New Roman" w:hAnsi="Times New Roman"/>
          <w:b/>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sidRPr="007B4354">
        <w:rPr>
          <w:rFonts w:ascii="Times New Roman" w:hAnsi="Times New Roman"/>
          <w:sz w:val="24"/>
          <w:szCs w:val="24"/>
        </w:rPr>
        <w:lastRenderedPageBreak/>
        <w:t>DE GRAAF, G.</w:t>
      </w:r>
      <w:r w:rsidR="008C5056">
        <w:rPr>
          <w:rFonts w:ascii="Times New Roman" w:hAnsi="Times New Roman"/>
          <w:sz w:val="24"/>
          <w:szCs w:val="24"/>
        </w:rPr>
        <w:t>, (2010),</w:t>
      </w:r>
      <w:r w:rsidRPr="007B4354">
        <w:rPr>
          <w:rFonts w:ascii="Times New Roman" w:hAnsi="Times New Roman"/>
          <w:sz w:val="24"/>
          <w:szCs w:val="24"/>
        </w:rPr>
        <w:t xml:space="preserve"> "A Report </w:t>
      </w:r>
      <w:r w:rsidR="008C5056">
        <w:rPr>
          <w:rFonts w:ascii="Times New Roman" w:hAnsi="Times New Roman"/>
          <w:sz w:val="24"/>
          <w:szCs w:val="24"/>
        </w:rPr>
        <w:t>o</w:t>
      </w:r>
      <w:r w:rsidRPr="007B4354">
        <w:rPr>
          <w:rFonts w:ascii="Times New Roman" w:hAnsi="Times New Roman"/>
          <w:sz w:val="24"/>
          <w:szCs w:val="24"/>
        </w:rPr>
        <w:t>n Reporting: Why</w:t>
      </w:r>
      <w:r>
        <w:rPr>
          <w:rFonts w:ascii="Times New Roman" w:hAnsi="Times New Roman"/>
          <w:sz w:val="24"/>
          <w:szCs w:val="24"/>
        </w:rPr>
        <w:t xml:space="preserve"> </w:t>
      </w:r>
      <w:r w:rsidRPr="007B4354">
        <w:rPr>
          <w:rFonts w:ascii="Times New Roman" w:hAnsi="Times New Roman"/>
          <w:sz w:val="24"/>
          <w:szCs w:val="24"/>
        </w:rPr>
        <w:t>Peers Report Integrity</w:t>
      </w:r>
      <w:r>
        <w:rPr>
          <w:rFonts w:ascii="Times New Roman" w:hAnsi="Times New Roman"/>
          <w:sz w:val="24"/>
          <w:szCs w:val="24"/>
        </w:rPr>
        <w:t xml:space="preserve"> </w:t>
      </w:r>
      <w:r w:rsidRPr="007B4354">
        <w:rPr>
          <w:rFonts w:ascii="Times New Roman" w:hAnsi="Times New Roman"/>
          <w:sz w:val="24"/>
          <w:szCs w:val="24"/>
        </w:rPr>
        <w:t>and</w:t>
      </w:r>
      <w:r>
        <w:rPr>
          <w:rFonts w:ascii="Times New Roman" w:hAnsi="Times New Roman"/>
          <w:sz w:val="24"/>
          <w:szCs w:val="24"/>
        </w:rPr>
        <w:t xml:space="preserve"> </w:t>
      </w:r>
      <w:r w:rsidRPr="007B4354">
        <w:rPr>
          <w:rFonts w:ascii="Times New Roman" w:hAnsi="Times New Roman"/>
          <w:sz w:val="24"/>
          <w:szCs w:val="24"/>
        </w:rPr>
        <w:t>Law</w:t>
      </w:r>
      <w:r>
        <w:rPr>
          <w:rFonts w:ascii="Times New Roman" w:hAnsi="Times New Roman"/>
          <w:sz w:val="24"/>
          <w:szCs w:val="24"/>
        </w:rPr>
        <w:t xml:space="preserve"> </w:t>
      </w:r>
      <w:r w:rsidRPr="007B4354">
        <w:rPr>
          <w:rFonts w:ascii="Times New Roman" w:hAnsi="Times New Roman"/>
          <w:sz w:val="24"/>
          <w:szCs w:val="24"/>
        </w:rPr>
        <w:t>Violations</w:t>
      </w:r>
      <w:r>
        <w:rPr>
          <w:rFonts w:ascii="Times New Roman" w:hAnsi="Times New Roman"/>
          <w:sz w:val="24"/>
          <w:szCs w:val="24"/>
        </w:rPr>
        <w:t xml:space="preserve"> </w:t>
      </w:r>
      <w:r w:rsidR="008C5056">
        <w:rPr>
          <w:rFonts w:ascii="Times New Roman" w:hAnsi="Times New Roman"/>
          <w:sz w:val="24"/>
          <w:szCs w:val="24"/>
        </w:rPr>
        <w:t>i</w:t>
      </w:r>
      <w:r w:rsidRPr="007B4354">
        <w:rPr>
          <w:rFonts w:ascii="Times New Roman" w:hAnsi="Times New Roman"/>
          <w:sz w:val="24"/>
          <w:szCs w:val="24"/>
        </w:rPr>
        <w:t>n</w:t>
      </w:r>
      <w:r>
        <w:rPr>
          <w:rFonts w:ascii="Times New Roman" w:hAnsi="Times New Roman"/>
          <w:sz w:val="24"/>
          <w:szCs w:val="24"/>
        </w:rPr>
        <w:t xml:space="preserve"> </w:t>
      </w:r>
      <w:r w:rsidRPr="007B4354">
        <w:rPr>
          <w:rFonts w:ascii="Times New Roman" w:hAnsi="Times New Roman"/>
          <w:sz w:val="24"/>
          <w:szCs w:val="24"/>
        </w:rPr>
        <w:t>Public</w:t>
      </w:r>
      <w:r>
        <w:rPr>
          <w:rFonts w:ascii="Times New Roman" w:hAnsi="Times New Roman"/>
          <w:sz w:val="24"/>
          <w:szCs w:val="24"/>
        </w:rPr>
        <w:t xml:space="preserve"> </w:t>
      </w:r>
      <w:r w:rsidRPr="007B4354">
        <w:rPr>
          <w:rFonts w:ascii="Times New Roman" w:hAnsi="Times New Roman"/>
          <w:sz w:val="24"/>
          <w:szCs w:val="24"/>
        </w:rPr>
        <w:t xml:space="preserve">Organizations", </w:t>
      </w:r>
      <w:r w:rsidRPr="007B4354">
        <w:rPr>
          <w:rFonts w:ascii="Times New Roman" w:hAnsi="Times New Roman"/>
          <w:b/>
          <w:sz w:val="24"/>
          <w:szCs w:val="24"/>
        </w:rPr>
        <w:t>Public Administration Review,</w:t>
      </w:r>
      <w:r w:rsidRPr="007B4354">
        <w:rPr>
          <w:rFonts w:ascii="Times New Roman" w:hAnsi="Times New Roman"/>
          <w:sz w:val="24"/>
          <w:szCs w:val="24"/>
        </w:rPr>
        <w:t xml:space="preserve"> 70</w:t>
      </w:r>
      <w:r w:rsidR="008C5056">
        <w:rPr>
          <w:rFonts w:ascii="Times New Roman" w:hAnsi="Times New Roman"/>
          <w:sz w:val="24"/>
          <w:szCs w:val="24"/>
        </w:rPr>
        <w:t xml:space="preserve"> </w:t>
      </w:r>
      <w:r w:rsidRPr="007B4354">
        <w:rPr>
          <w:rFonts w:ascii="Times New Roman" w:hAnsi="Times New Roman"/>
          <w:sz w:val="24"/>
          <w:szCs w:val="24"/>
        </w:rPr>
        <w:t>(5), 767-779.</w:t>
      </w:r>
    </w:p>
    <w:p w:rsidR="001E68EB" w:rsidRPr="007B4354" w:rsidRDefault="001E68EB" w:rsidP="001E68EB">
      <w:pPr>
        <w:pStyle w:val="ListeParagraf"/>
        <w:tabs>
          <w:tab w:val="left" w:pos="1005"/>
          <w:tab w:val="center" w:pos="4819"/>
        </w:tabs>
        <w:spacing w:before="120" w:after="120"/>
        <w:ind w:firstLine="0"/>
        <w:jc w:val="both"/>
        <w:rPr>
          <w:rFonts w:ascii="Times New Roman" w:hAnsi="Times New Roman"/>
          <w:sz w:val="24"/>
          <w:szCs w:val="24"/>
        </w:rPr>
      </w:pPr>
    </w:p>
    <w:p w:rsidR="003A63C6" w:rsidRDefault="008C505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 xml:space="preserve">EATON, T. V., </w:t>
      </w:r>
      <w:r w:rsidR="003A63C6" w:rsidRPr="007B4354">
        <w:rPr>
          <w:rFonts w:ascii="Times New Roman" w:hAnsi="Times New Roman"/>
          <w:sz w:val="24"/>
          <w:szCs w:val="24"/>
        </w:rPr>
        <w:t>AKERS, M. D.</w:t>
      </w:r>
      <w:r>
        <w:rPr>
          <w:rFonts w:ascii="Times New Roman" w:hAnsi="Times New Roman"/>
          <w:sz w:val="24"/>
          <w:szCs w:val="24"/>
        </w:rPr>
        <w:t>, (2007),</w:t>
      </w:r>
      <w:r w:rsidR="003A63C6" w:rsidRPr="007B4354">
        <w:rPr>
          <w:rFonts w:ascii="Times New Roman" w:hAnsi="Times New Roman"/>
          <w:sz w:val="24"/>
          <w:szCs w:val="24"/>
        </w:rPr>
        <w:t xml:space="preserve"> "Whistleblowing</w:t>
      </w:r>
      <w:r w:rsidR="003A63C6">
        <w:rPr>
          <w:rFonts w:ascii="Times New Roman" w:hAnsi="Times New Roman"/>
          <w:sz w:val="24"/>
          <w:szCs w:val="24"/>
        </w:rPr>
        <w:t xml:space="preserve"> </w:t>
      </w:r>
      <w:r w:rsidR="003A63C6" w:rsidRPr="007B4354">
        <w:rPr>
          <w:rFonts w:ascii="Times New Roman" w:hAnsi="Times New Roman"/>
          <w:sz w:val="24"/>
          <w:szCs w:val="24"/>
        </w:rPr>
        <w:t>and</w:t>
      </w:r>
      <w:r w:rsidR="003A63C6">
        <w:rPr>
          <w:rFonts w:ascii="Times New Roman" w:hAnsi="Times New Roman"/>
          <w:sz w:val="24"/>
          <w:szCs w:val="24"/>
        </w:rPr>
        <w:t xml:space="preserve"> </w:t>
      </w:r>
      <w:r w:rsidR="003A63C6" w:rsidRPr="007B4354">
        <w:rPr>
          <w:rFonts w:ascii="Times New Roman" w:hAnsi="Times New Roman"/>
          <w:sz w:val="24"/>
          <w:szCs w:val="24"/>
        </w:rPr>
        <w:t>Good</w:t>
      </w:r>
      <w:r w:rsidR="003A63C6">
        <w:rPr>
          <w:rFonts w:ascii="Times New Roman" w:hAnsi="Times New Roman"/>
          <w:sz w:val="24"/>
          <w:szCs w:val="24"/>
        </w:rPr>
        <w:t xml:space="preserve"> </w:t>
      </w:r>
      <w:r w:rsidR="003A63C6" w:rsidRPr="007B4354">
        <w:rPr>
          <w:rFonts w:ascii="Times New Roman" w:hAnsi="Times New Roman"/>
          <w:sz w:val="24"/>
          <w:szCs w:val="24"/>
        </w:rPr>
        <w:t xml:space="preserve">Governance", </w:t>
      </w:r>
      <w:r w:rsidR="003A63C6" w:rsidRPr="007B4354">
        <w:rPr>
          <w:rFonts w:ascii="Times New Roman" w:hAnsi="Times New Roman"/>
          <w:b/>
          <w:sz w:val="24"/>
          <w:szCs w:val="24"/>
        </w:rPr>
        <w:t>The CPA Journal</w:t>
      </w:r>
      <w:r w:rsidR="003A63C6" w:rsidRPr="007B4354">
        <w:rPr>
          <w:rFonts w:ascii="Times New Roman" w:hAnsi="Times New Roman"/>
          <w:sz w:val="24"/>
          <w:szCs w:val="24"/>
        </w:rPr>
        <w:t>, 77</w:t>
      </w:r>
      <w:r w:rsidR="001E68EB">
        <w:rPr>
          <w:rFonts w:ascii="Times New Roman" w:hAnsi="Times New Roman"/>
          <w:sz w:val="24"/>
          <w:szCs w:val="24"/>
        </w:rPr>
        <w:t xml:space="preserve"> </w:t>
      </w:r>
      <w:r w:rsidR="003A63C6" w:rsidRPr="007B4354">
        <w:rPr>
          <w:rFonts w:ascii="Times New Roman" w:hAnsi="Times New Roman"/>
          <w:sz w:val="24"/>
          <w:szCs w:val="24"/>
        </w:rPr>
        <w:t>(6), 66-71.</w:t>
      </w:r>
    </w:p>
    <w:p w:rsidR="001E68EB" w:rsidRPr="001E68EB" w:rsidRDefault="001E68EB" w:rsidP="001E68EB">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FETTAHLIOĞLU, Ö. O. ve DEMİR, S.</w:t>
      </w:r>
      <w:r w:rsidR="00A054C4">
        <w:rPr>
          <w:rFonts w:ascii="Times New Roman" w:hAnsi="Times New Roman"/>
          <w:sz w:val="24"/>
          <w:szCs w:val="24"/>
        </w:rPr>
        <w:t>, (2014),</w:t>
      </w:r>
      <w:r>
        <w:rPr>
          <w:rFonts w:ascii="Times New Roman" w:hAnsi="Times New Roman"/>
          <w:sz w:val="24"/>
          <w:szCs w:val="24"/>
        </w:rPr>
        <w:t xml:space="preserve"> "Konuşma Hürriyetinin Yanında Sessiz Kalma Seçeneği: Üniversite Akademik Personelinin Örgütsel Sessizlik ve Whistleblowing (İfşa Etme) Hakkındaki Görüşleri", </w:t>
      </w:r>
      <w:r>
        <w:rPr>
          <w:rFonts w:ascii="Times New Roman" w:hAnsi="Times New Roman"/>
          <w:b/>
          <w:sz w:val="24"/>
          <w:szCs w:val="24"/>
        </w:rPr>
        <w:t xml:space="preserve">Akademik Bakış Dergisi, </w:t>
      </w:r>
      <w:r>
        <w:rPr>
          <w:rFonts w:ascii="Times New Roman" w:hAnsi="Times New Roman"/>
          <w:sz w:val="24"/>
          <w:szCs w:val="24"/>
        </w:rPr>
        <w:t>45, 1-26.</w:t>
      </w:r>
    </w:p>
    <w:p w:rsidR="00A054C4" w:rsidRPr="00A054C4" w:rsidRDefault="00A054C4" w:rsidP="00A054C4">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GEÇKİL, T. ve TİKİCİ, M.</w:t>
      </w:r>
      <w:r w:rsidR="008C5056">
        <w:rPr>
          <w:rFonts w:ascii="Times New Roman" w:hAnsi="Times New Roman"/>
          <w:sz w:val="24"/>
          <w:szCs w:val="24"/>
        </w:rPr>
        <w:t>, (2015),</w:t>
      </w:r>
      <w:r>
        <w:rPr>
          <w:rFonts w:ascii="Times New Roman" w:hAnsi="Times New Roman"/>
          <w:sz w:val="24"/>
          <w:szCs w:val="24"/>
        </w:rPr>
        <w:t xml:space="preserve"> "Örgütsel Demokrasi Ölçeği Geliştirme Çalışması", </w:t>
      </w:r>
      <w:r>
        <w:rPr>
          <w:rFonts w:ascii="Times New Roman" w:hAnsi="Times New Roman"/>
          <w:b/>
          <w:sz w:val="24"/>
          <w:szCs w:val="24"/>
        </w:rPr>
        <w:t xml:space="preserve">Amme İdaresi Dergisi, </w:t>
      </w:r>
      <w:r>
        <w:rPr>
          <w:rFonts w:ascii="Times New Roman" w:hAnsi="Times New Roman"/>
          <w:sz w:val="24"/>
          <w:szCs w:val="24"/>
        </w:rPr>
        <w:t>48</w:t>
      </w:r>
      <w:r w:rsidR="008C5056">
        <w:rPr>
          <w:rFonts w:ascii="Times New Roman" w:hAnsi="Times New Roman"/>
          <w:sz w:val="24"/>
          <w:szCs w:val="24"/>
        </w:rPr>
        <w:t xml:space="preserve"> </w:t>
      </w:r>
      <w:r>
        <w:rPr>
          <w:rFonts w:ascii="Times New Roman" w:hAnsi="Times New Roman"/>
          <w:sz w:val="24"/>
          <w:szCs w:val="24"/>
        </w:rPr>
        <w:t>(4), 41-78.</w:t>
      </w:r>
    </w:p>
    <w:p w:rsidR="00A054C4" w:rsidRPr="00A054C4" w:rsidRDefault="00A054C4" w:rsidP="00A054C4">
      <w:pPr>
        <w:pStyle w:val="ListeParagraf"/>
        <w:rPr>
          <w:rFonts w:ascii="Times New Roman" w:hAnsi="Times New Roman"/>
          <w:sz w:val="24"/>
          <w:szCs w:val="24"/>
        </w:rPr>
      </w:pPr>
    </w:p>
    <w:p w:rsidR="003A63C6" w:rsidRDefault="00A054C4"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GOLDMAN, B., (2001),</w:t>
      </w:r>
      <w:r w:rsidR="003A63C6">
        <w:rPr>
          <w:rFonts w:ascii="Times New Roman" w:hAnsi="Times New Roman"/>
          <w:sz w:val="24"/>
          <w:szCs w:val="24"/>
        </w:rPr>
        <w:t xml:space="preserve"> </w:t>
      </w:r>
      <w:r w:rsidR="003A63C6" w:rsidRPr="007B4354">
        <w:rPr>
          <w:rFonts w:ascii="Times New Roman" w:hAnsi="Times New Roman"/>
          <w:sz w:val="24"/>
          <w:szCs w:val="24"/>
        </w:rPr>
        <w:t>"</w:t>
      </w:r>
      <w:r w:rsidR="003A63C6">
        <w:rPr>
          <w:rFonts w:ascii="Times New Roman" w:hAnsi="Times New Roman"/>
          <w:sz w:val="24"/>
          <w:szCs w:val="24"/>
        </w:rPr>
        <w:t>Toward and Understanding of Employment Discrimination Claiming: An Integration of Organizational Justice and Social Information Processing Theories</w:t>
      </w:r>
      <w:r w:rsidR="003A63C6" w:rsidRPr="007B4354">
        <w:rPr>
          <w:rFonts w:ascii="Times New Roman" w:hAnsi="Times New Roman"/>
          <w:sz w:val="24"/>
          <w:szCs w:val="24"/>
        </w:rPr>
        <w:t xml:space="preserve">", </w:t>
      </w:r>
      <w:r w:rsidR="003A63C6">
        <w:rPr>
          <w:rFonts w:ascii="Times New Roman" w:hAnsi="Times New Roman"/>
          <w:b/>
          <w:sz w:val="24"/>
          <w:szCs w:val="24"/>
        </w:rPr>
        <w:t>Personnel Psychology</w:t>
      </w:r>
      <w:r>
        <w:rPr>
          <w:rFonts w:ascii="Times New Roman" w:hAnsi="Times New Roman"/>
          <w:sz w:val="24"/>
          <w:szCs w:val="24"/>
        </w:rPr>
        <w:t>, 54, 361-386.</w:t>
      </w:r>
    </w:p>
    <w:p w:rsidR="00A054C4" w:rsidRPr="00A054C4" w:rsidRDefault="00A054C4" w:rsidP="00A054C4">
      <w:pPr>
        <w:pStyle w:val="ListeParagraf"/>
        <w:rPr>
          <w:rFonts w:ascii="Times New Roman" w:hAnsi="Times New Roman"/>
          <w:sz w:val="24"/>
          <w:szCs w:val="24"/>
        </w:rPr>
      </w:pPr>
    </w:p>
    <w:p w:rsidR="003A63C6" w:rsidRDefault="00A054C4"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HUNT, L., (2010),</w:t>
      </w:r>
      <w:r w:rsidR="003A63C6">
        <w:rPr>
          <w:rFonts w:ascii="Times New Roman" w:hAnsi="Times New Roman"/>
          <w:sz w:val="24"/>
          <w:szCs w:val="24"/>
        </w:rPr>
        <w:t xml:space="preserve"> </w:t>
      </w:r>
      <w:r w:rsidR="003A63C6" w:rsidRPr="007B4354">
        <w:rPr>
          <w:rFonts w:ascii="Times New Roman" w:hAnsi="Times New Roman"/>
          <w:sz w:val="24"/>
          <w:szCs w:val="24"/>
        </w:rPr>
        <w:t>"</w:t>
      </w:r>
      <w:r w:rsidR="003A63C6">
        <w:rPr>
          <w:rFonts w:ascii="Times New Roman" w:hAnsi="Times New Roman"/>
          <w:sz w:val="24"/>
          <w:szCs w:val="24"/>
        </w:rPr>
        <w:t>The Challenges Women Whistleblowers Face</w:t>
      </w:r>
      <w:r w:rsidR="003A63C6" w:rsidRPr="007B4354">
        <w:rPr>
          <w:rFonts w:ascii="Times New Roman" w:hAnsi="Times New Roman"/>
          <w:sz w:val="24"/>
          <w:szCs w:val="24"/>
        </w:rPr>
        <w:t>"</w:t>
      </w:r>
      <w:r w:rsidR="008C5056">
        <w:rPr>
          <w:rFonts w:ascii="Times New Roman" w:hAnsi="Times New Roman"/>
          <w:sz w:val="24"/>
          <w:szCs w:val="24"/>
        </w:rPr>
        <w:t>,</w:t>
      </w:r>
      <w:r w:rsidR="003A63C6">
        <w:rPr>
          <w:rFonts w:ascii="Times New Roman" w:hAnsi="Times New Roman"/>
          <w:sz w:val="24"/>
          <w:szCs w:val="24"/>
        </w:rPr>
        <w:t xml:space="preserve"> </w:t>
      </w:r>
      <w:r w:rsidR="003A63C6">
        <w:rPr>
          <w:rFonts w:ascii="Times New Roman" w:hAnsi="Times New Roman"/>
          <w:b/>
          <w:sz w:val="24"/>
          <w:szCs w:val="24"/>
        </w:rPr>
        <w:t>International Business Research</w:t>
      </w:r>
      <w:r w:rsidR="003A63C6">
        <w:rPr>
          <w:rFonts w:ascii="Times New Roman" w:hAnsi="Times New Roman"/>
          <w:sz w:val="24"/>
          <w:szCs w:val="24"/>
        </w:rPr>
        <w:t>, 3 (2), 3-8.</w:t>
      </w:r>
    </w:p>
    <w:p w:rsidR="00A054C4" w:rsidRPr="00A054C4" w:rsidRDefault="00A054C4" w:rsidP="00A054C4">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sidRPr="007B4354">
        <w:rPr>
          <w:rFonts w:ascii="Times New Roman" w:hAnsi="Times New Roman"/>
          <w:sz w:val="24"/>
          <w:szCs w:val="24"/>
        </w:rPr>
        <w:t>JENSEN, J.</w:t>
      </w:r>
      <w:r w:rsidR="00A408F8">
        <w:rPr>
          <w:rFonts w:ascii="Times New Roman" w:hAnsi="Times New Roman"/>
          <w:sz w:val="24"/>
          <w:szCs w:val="24"/>
        </w:rPr>
        <w:t xml:space="preserve"> </w:t>
      </w:r>
      <w:r w:rsidRPr="007B4354">
        <w:rPr>
          <w:rFonts w:ascii="Times New Roman" w:hAnsi="Times New Roman"/>
          <w:sz w:val="24"/>
          <w:szCs w:val="24"/>
        </w:rPr>
        <w:t>V.</w:t>
      </w:r>
      <w:r w:rsidR="00A408F8">
        <w:rPr>
          <w:rFonts w:ascii="Times New Roman" w:hAnsi="Times New Roman"/>
          <w:sz w:val="24"/>
          <w:szCs w:val="24"/>
        </w:rPr>
        <w:t>, (1987),</w:t>
      </w:r>
      <w:r w:rsidRPr="007B4354">
        <w:rPr>
          <w:rFonts w:ascii="Times New Roman" w:hAnsi="Times New Roman"/>
          <w:sz w:val="24"/>
          <w:szCs w:val="24"/>
        </w:rPr>
        <w:t xml:space="preserve"> "Ethical</w:t>
      </w:r>
      <w:r>
        <w:rPr>
          <w:rFonts w:ascii="Times New Roman" w:hAnsi="Times New Roman"/>
          <w:sz w:val="24"/>
          <w:szCs w:val="24"/>
        </w:rPr>
        <w:t xml:space="preserve"> T</w:t>
      </w:r>
      <w:r w:rsidRPr="007B4354">
        <w:rPr>
          <w:rFonts w:ascii="Times New Roman" w:hAnsi="Times New Roman"/>
          <w:sz w:val="24"/>
          <w:szCs w:val="24"/>
        </w:rPr>
        <w:t>ension</w:t>
      </w:r>
      <w:r>
        <w:rPr>
          <w:rFonts w:ascii="Times New Roman" w:hAnsi="Times New Roman"/>
          <w:sz w:val="24"/>
          <w:szCs w:val="24"/>
        </w:rPr>
        <w:t xml:space="preserve"> P</w:t>
      </w:r>
      <w:r w:rsidRPr="007B4354">
        <w:rPr>
          <w:rFonts w:ascii="Times New Roman" w:hAnsi="Times New Roman"/>
          <w:sz w:val="24"/>
          <w:szCs w:val="24"/>
        </w:rPr>
        <w:t xml:space="preserve">oints in </w:t>
      </w:r>
      <w:r>
        <w:rPr>
          <w:rFonts w:ascii="Times New Roman" w:hAnsi="Times New Roman"/>
          <w:sz w:val="24"/>
          <w:szCs w:val="24"/>
        </w:rPr>
        <w:t>W</w:t>
      </w:r>
      <w:r w:rsidR="00A408F8">
        <w:rPr>
          <w:rFonts w:ascii="Times New Roman" w:hAnsi="Times New Roman"/>
          <w:sz w:val="24"/>
          <w:szCs w:val="24"/>
        </w:rPr>
        <w:t>histle-blowing",</w:t>
      </w:r>
      <w:r w:rsidRPr="007B4354">
        <w:rPr>
          <w:rFonts w:ascii="Times New Roman" w:hAnsi="Times New Roman"/>
          <w:sz w:val="24"/>
          <w:szCs w:val="24"/>
        </w:rPr>
        <w:t xml:space="preserve"> </w:t>
      </w:r>
      <w:r w:rsidRPr="007B4354">
        <w:rPr>
          <w:rFonts w:ascii="Times New Roman" w:hAnsi="Times New Roman"/>
          <w:b/>
          <w:sz w:val="24"/>
          <w:szCs w:val="24"/>
        </w:rPr>
        <w:t>Journal of Business Ethics</w:t>
      </w:r>
      <w:r w:rsidRPr="007B4354">
        <w:rPr>
          <w:rFonts w:ascii="Times New Roman" w:hAnsi="Times New Roman"/>
          <w:sz w:val="24"/>
          <w:szCs w:val="24"/>
        </w:rPr>
        <w:t>, 6, 527-542.</w:t>
      </w:r>
    </w:p>
    <w:p w:rsidR="00A054C4" w:rsidRPr="00A054C4" w:rsidRDefault="00A054C4" w:rsidP="00A054C4">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sidRPr="007B4354">
        <w:rPr>
          <w:rFonts w:ascii="Times New Roman" w:hAnsi="Times New Roman"/>
          <w:sz w:val="24"/>
          <w:szCs w:val="24"/>
        </w:rPr>
        <w:t>JOHNSON, R. A. ve KRAFT, M.</w:t>
      </w:r>
      <w:r w:rsidR="00A054C4">
        <w:rPr>
          <w:rFonts w:ascii="Times New Roman" w:hAnsi="Times New Roman"/>
          <w:sz w:val="24"/>
          <w:szCs w:val="24"/>
        </w:rPr>
        <w:t>,</w:t>
      </w:r>
      <w:r w:rsidRPr="007B4354">
        <w:rPr>
          <w:rFonts w:ascii="Times New Roman" w:hAnsi="Times New Roman"/>
          <w:sz w:val="24"/>
          <w:szCs w:val="24"/>
        </w:rPr>
        <w:t xml:space="preserve"> (1990)</w:t>
      </w:r>
      <w:r w:rsidR="00A054C4">
        <w:rPr>
          <w:rFonts w:ascii="Times New Roman" w:hAnsi="Times New Roman"/>
          <w:sz w:val="24"/>
          <w:szCs w:val="24"/>
        </w:rPr>
        <w:t>,</w:t>
      </w:r>
      <w:r w:rsidRPr="007B4354">
        <w:rPr>
          <w:rFonts w:ascii="Times New Roman" w:hAnsi="Times New Roman"/>
          <w:sz w:val="24"/>
          <w:szCs w:val="24"/>
        </w:rPr>
        <w:t xml:space="preserve"> "Bureaucratic</w:t>
      </w:r>
      <w:r>
        <w:rPr>
          <w:rFonts w:ascii="Times New Roman" w:hAnsi="Times New Roman"/>
          <w:sz w:val="24"/>
          <w:szCs w:val="24"/>
        </w:rPr>
        <w:t xml:space="preserve"> </w:t>
      </w:r>
      <w:r w:rsidRPr="007B4354">
        <w:rPr>
          <w:rFonts w:ascii="Times New Roman" w:hAnsi="Times New Roman"/>
          <w:sz w:val="24"/>
          <w:szCs w:val="24"/>
        </w:rPr>
        <w:t>Whistleblowing</w:t>
      </w:r>
      <w:r>
        <w:rPr>
          <w:rFonts w:ascii="Times New Roman" w:hAnsi="Times New Roman"/>
          <w:sz w:val="24"/>
          <w:szCs w:val="24"/>
        </w:rPr>
        <w:t xml:space="preserve"> </w:t>
      </w:r>
      <w:r w:rsidRPr="007B4354">
        <w:rPr>
          <w:rFonts w:ascii="Times New Roman" w:hAnsi="Times New Roman"/>
          <w:sz w:val="24"/>
          <w:szCs w:val="24"/>
        </w:rPr>
        <w:t>and</w:t>
      </w:r>
      <w:r>
        <w:rPr>
          <w:rFonts w:ascii="Times New Roman" w:hAnsi="Times New Roman"/>
          <w:sz w:val="24"/>
          <w:szCs w:val="24"/>
        </w:rPr>
        <w:t xml:space="preserve"> </w:t>
      </w:r>
      <w:r w:rsidRPr="007B4354">
        <w:rPr>
          <w:rFonts w:ascii="Times New Roman" w:hAnsi="Times New Roman"/>
          <w:sz w:val="24"/>
          <w:szCs w:val="24"/>
        </w:rPr>
        <w:t>Policy</w:t>
      </w:r>
      <w:r>
        <w:rPr>
          <w:rFonts w:ascii="Times New Roman" w:hAnsi="Times New Roman"/>
          <w:sz w:val="24"/>
          <w:szCs w:val="24"/>
        </w:rPr>
        <w:t xml:space="preserve"> </w:t>
      </w:r>
      <w:r w:rsidRPr="007B4354">
        <w:rPr>
          <w:rFonts w:ascii="Times New Roman" w:hAnsi="Times New Roman"/>
          <w:sz w:val="24"/>
          <w:szCs w:val="24"/>
        </w:rPr>
        <w:t>Change"</w:t>
      </w:r>
      <w:r w:rsidR="00071323">
        <w:rPr>
          <w:rFonts w:ascii="Times New Roman" w:hAnsi="Times New Roman"/>
          <w:sz w:val="24"/>
          <w:szCs w:val="24"/>
        </w:rPr>
        <w:t>,</w:t>
      </w:r>
      <w:r w:rsidRPr="007B4354">
        <w:rPr>
          <w:rFonts w:ascii="Times New Roman" w:hAnsi="Times New Roman"/>
          <w:sz w:val="24"/>
          <w:szCs w:val="24"/>
        </w:rPr>
        <w:t xml:space="preserve"> </w:t>
      </w:r>
      <w:r w:rsidRPr="007B4354">
        <w:rPr>
          <w:rFonts w:ascii="Times New Roman" w:hAnsi="Times New Roman"/>
          <w:b/>
          <w:sz w:val="24"/>
          <w:szCs w:val="24"/>
        </w:rPr>
        <w:t>The Western Political</w:t>
      </w:r>
      <w:r>
        <w:rPr>
          <w:rFonts w:ascii="Times New Roman" w:hAnsi="Times New Roman"/>
          <w:b/>
          <w:sz w:val="24"/>
          <w:szCs w:val="24"/>
        </w:rPr>
        <w:t xml:space="preserve"> </w:t>
      </w:r>
      <w:r w:rsidRPr="007B4354">
        <w:rPr>
          <w:rFonts w:ascii="Times New Roman" w:hAnsi="Times New Roman"/>
          <w:b/>
          <w:sz w:val="24"/>
          <w:szCs w:val="24"/>
        </w:rPr>
        <w:t>Quarterly,</w:t>
      </w:r>
      <w:r w:rsidRPr="007B4354">
        <w:rPr>
          <w:rFonts w:ascii="Times New Roman" w:hAnsi="Times New Roman"/>
          <w:sz w:val="24"/>
          <w:szCs w:val="24"/>
        </w:rPr>
        <w:t xml:space="preserve"> 43</w:t>
      </w:r>
      <w:r w:rsidR="00A054C4">
        <w:rPr>
          <w:rFonts w:ascii="Times New Roman" w:hAnsi="Times New Roman"/>
          <w:sz w:val="24"/>
          <w:szCs w:val="24"/>
        </w:rPr>
        <w:t xml:space="preserve"> </w:t>
      </w:r>
      <w:r w:rsidRPr="007B4354">
        <w:rPr>
          <w:rFonts w:ascii="Times New Roman" w:hAnsi="Times New Roman"/>
          <w:sz w:val="24"/>
          <w:szCs w:val="24"/>
        </w:rPr>
        <w:t>(4), 849-874.</w:t>
      </w:r>
    </w:p>
    <w:p w:rsidR="00A054C4" w:rsidRPr="00A054C4" w:rsidRDefault="00A054C4" w:rsidP="00A054C4">
      <w:pPr>
        <w:pStyle w:val="ListeParagraf"/>
        <w:rPr>
          <w:rFonts w:ascii="Times New Roman" w:hAnsi="Times New Roman"/>
          <w:sz w:val="24"/>
          <w:szCs w:val="24"/>
        </w:rPr>
      </w:pPr>
    </w:p>
    <w:p w:rsidR="003A63C6" w:rsidRPr="00A054C4" w:rsidRDefault="003A63C6"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Pr>
          <w:rFonts w:ascii="Times New Roman" w:hAnsi="Times New Roman"/>
          <w:sz w:val="24"/>
          <w:szCs w:val="24"/>
        </w:rPr>
        <w:t xml:space="preserve">KAPLAN, S., PANY, K., </w:t>
      </w:r>
      <w:r w:rsidR="00AA76CF">
        <w:rPr>
          <w:rFonts w:ascii="Times New Roman" w:hAnsi="Times New Roman"/>
          <w:sz w:val="24"/>
          <w:szCs w:val="24"/>
        </w:rPr>
        <w:t>SAMUELS, J. ve ZHANG, J., (2009),</w:t>
      </w:r>
      <w:r>
        <w:rPr>
          <w:rFonts w:ascii="Times New Roman" w:hAnsi="Times New Roman"/>
          <w:sz w:val="24"/>
          <w:szCs w:val="24"/>
        </w:rPr>
        <w:t xml:space="preserve"> </w:t>
      </w:r>
      <w:r w:rsidRPr="007B4354">
        <w:rPr>
          <w:rFonts w:ascii="Times New Roman" w:hAnsi="Times New Roman"/>
          <w:sz w:val="24"/>
          <w:szCs w:val="24"/>
        </w:rPr>
        <w:t>"</w:t>
      </w:r>
      <w:r w:rsidR="00AA76CF">
        <w:rPr>
          <w:rFonts w:ascii="Times New Roman" w:hAnsi="Times New Roman"/>
          <w:sz w:val="24"/>
          <w:szCs w:val="24"/>
        </w:rPr>
        <w:t>An Examination of t</w:t>
      </w:r>
      <w:r>
        <w:rPr>
          <w:rFonts w:ascii="Times New Roman" w:hAnsi="Times New Roman"/>
          <w:sz w:val="24"/>
          <w:szCs w:val="24"/>
        </w:rPr>
        <w:t>he Association Between Gender and Reporting Intentions for Fraudulent Financial Reporting</w:t>
      </w:r>
      <w:r w:rsidRPr="007B4354">
        <w:rPr>
          <w:rFonts w:ascii="Times New Roman" w:hAnsi="Times New Roman"/>
          <w:sz w:val="24"/>
          <w:szCs w:val="24"/>
        </w:rPr>
        <w:t xml:space="preserve">", </w:t>
      </w:r>
      <w:r>
        <w:rPr>
          <w:rFonts w:ascii="Times New Roman" w:hAnsi="Times New Roman"/>
          <w:b/>
          <w:sz w:val="24"/>
          <w:szCs w:val="24"/>
        </w:rPr>
        <w:t>Journal of Business Ethics</w:t>
      </w:r>
      <w:r>
        <w:rPr>
          <w:rFonts w:ascii="Times New Roman" w:hAnsi="Times New Roman"/>
          <w:sz w:val="24"/>
          <w:szCs w:val="24"/>
        </w:rPr>
        <w:t>, 98, 15-30.</w:t>
      </w:r>
    </w:p>
    <w:p w:rsidR="00A054C4" w:rsidRPr="00A054C4" w:rsidRDefault="00A054C4" w:rsidP="00A054C4">
      <w:pPr>
        <w:pStyle w:val="ListeParagraf"/>
        <w:rPr>
          <w:rFonts w:ascii="Times New Roman" w:hAnsi="Times New Roman"/>
          <w:b/>
          <w:sz w:val="24"/>
          <w:szCs w:val="24"/>
        </w:rPr>
      </w:pPr>
    </w:p>
    <w:p w:rsidR="00A054C4" w:rsidRPr="003F6A0C" w:rsidRDefault="00A054C4" w:rsidP="00A054C4">
      <w:pPr>
        <w:pStyle w:val="ListeParagraf"/>
        <w:tabs>
          <w:tab w:val="left" w:pos="1005"/>
          <w:tab w:val="center" w:pos="4819"/>
        </w:tabs>
        <w:spacing w:before="120" w:after="120"/>
        <w:ind w:firstLine="0"/>
        <w:jc w:val="both"/>
        <w:rPr>
          <w:rFonts w:ascii="Times New Roman" w:hAnsi="Times New Roman"/>
          <w:b/>
          <w:sz w:val="24"/>
          <w:szCs w:val="24"/>
        </w:rPr>
      </w:pPr>
    </w:p>
    <w:p w:rsidR="003A63C6" w:rsidRPr="00A054C4" w:rsidRDefault="003A63C6"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Pr>
          <w:rFonts w:ascii="Times New Roman" w:hAnsi="Times New Roman"/>
          <w:sz w:val="24"/>
          <w:szCs w:val="24"/>
        </w:rPr>
        <w:t>KAPTEIN, M.</w:t>
      </w:r>
      <w:r w:rsidR="00AA76CF">
        <w:rPr>
          <w:rFonts w:ascii="Times New Roman" w:hAnsi="Times New Roman"/>
          <w:sz w:val="24"/>
          <w:szCs w:val="24"/>
        </w:rPr>
        <w:t>,</w:t>
      </w:r>
      <w:r w:rsidR="00187473">
        <w:rPr>
          <w:rFonts w:ascii="Times New Roman" w:hAnsi="Times New Roman"/>
          <w:sz w:val="24"/>
          <w:szCs w:val="24"/>
        </w:rPr>
        <w:t xml:space="preserve"> (2011),</w:t>
      </w:r>
      <w:r>
        <w:rPr>
          <w:rFonts w:ascii="Times New Roman" w:hAnsi="Times New Roman"/>
          <w:sz w:val="24"/>
          <w:szCs w:val="24"/>
        </w:rPr>
        <w:t xml:space="preserve"> "From Inaction to External Whistleblowing: The Influence of The Ethical Culture of Organizations on Employee Responses to Observed Wrongdoing", </w:t>
      </w:r>
      <w:r>
        <w:rPr>
          <w:rFonts w:ascii="Times New Roman" w:hAnsi="Times New Roman"/>
          <w:b/>
          <w:sz w:val="24"/>
          <w:szCs w:val="24"/>
        </w:rPr>
        <w:t xml:space="preserve">Journal of Business Ethics, </w:t>
      </w:r>
      <w:r>
        <w:rPr>
          <w:rFonts w:ascii="Times New Roman" w:hAnsi="Times New Roman"/>
          <w:sz w:val="24"/>
          <w:szCs w:val="24"/>
        </w:rPr>
        <w:t>98, 513-530.</w:t>
      </w:r>
    </w:p>
    <w:p w:rsidR="00A054C4" w:rsidRPr="008C1D06" w:rsidRDefault="00A054C4" w:rsidP="00A054C4">
      <w:pPr>
        <w:pStyle w:val="ListeParagraf"/>
        <w:tabs>
          <w:tab w:val="left" w:pos="1005"/>
          <w:tab w:val="center" w:pos="4819"/>
        </w:tabs>
        <w:spacing w:before="120" w:after="120"/>
        <w:ind w:firstLine="0"/>
        <w:jc w:val="both"/>
        <w:rPr>
          <w:rFonts w:ascii="Times New Roman" w:hAnsi="Times New Roman"/>
          <w:b/>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sidRPr="007B4354">
        <w:rPr>
          <w:rFonts w:ascii="Times New Roman" w:hAnsi="Times New Roman"/>
          <w:sz w:val="24"/>
          <w:szCs w:val="24"/>
        </w:rPr>
        <w:t>KEENAN, J. P.</w:t>
      </w:r>
      <w:r w:rsidR="00AA76CF">
        <w:rPr>
          <w:rFonts w:ascii="Times New Roman" w:hAnsi="Times New Roman"/>
          <w:sz w:val="24"/>
          <w:szCs w:val="24"/>
        </w:rPr>
        <w:t>, (2007),</w:t>
      </w:r>
      <w:r w:rsidRPr="007B4354">
        <w:rPr>
          <w:rFonts w:ascii="Times New Roman" w:hAnsi="Times New Roman"/>
          <w:sz w:val="24"/>
          <w:szCs w:val="24"/>
        </w:rPr>
        <w:t xml:space="preserve"> "Comparing</w:t>
      </w:r>
      <w:r>
        <w:rPr>
          <w:rFonts w:ascii="Times New Roman" w:hAnsi="Times New Roman"/>
          <w:sz w:val="24"/>
          <w:szCs w:val="24"/>
        </w:rPr>
        <w:t xml:space="preserve"> </w:t>
      </w:r>
      <w:r w:rsidRPr="007B4354">
        <w:rPr>
          <w:rFonts w:ascii="Times New Roman" w:hAnsi="Times New Roman"/>
          <w:sz w:val="24"/>
          <w:szCs w:val="24"/>
        </w:rPr>
        <w:t>Chinese</w:t>
      </w:r>
      <w:r>
        <w:rPr>
          <w:rFonts w:ascii="Times New Roman" w:hAnsi="Times New Roman"/>
          <w:sz w:val="24"/>
          <w:szCs w:val="24"/>
        </w:rPr>
        <w:t xml:space="preserve"> </w:t>
      </w:r>
      <w:r w:rsidRPr="007B4354">
        <w:rPr>
          <w:rFonts w:ascii="Times New Roman" w:hAnsi="Times New Roman"/>
          <w:sz w:val="24"/>
          <w:szCs w:val="24"/>
        </w:rPr>
        <w:t>and</w:t>
      </w:r>
      <w:r>
        <w:rPr>
          <w:rFonts w:ascii="Times New Roman" w:hAnsi="Times New Roman"/>
          <w:sz w:val="24"/>
          <w:szCs w:val="24"/>
        </w:rPr>
        <w:t xml:space="preserve"> </w:t>
      </w:r>
      <w:r w:rsidRPr="007B4354">
        <w:rPr>
          <w:rFonts w:ascii="Times New Roman" w:hAnsi="Times New Roman"/>
          <w:sz w:val="24"/>
          <w:szCs w:val="24"/>
        </w:rPr>
        <w:t>American</w:t>
      </w:r>
      <w:r>
        <w:rPr>
          <w:rFonts w:ascii="Times New Roman" w:hAnsi="Times New Roman"/>
          <w:sz w:val="24"/>
          <w:szCs w:val="24"/>
        </w:rPr>
        <w:t xml:space="preserve"> </w:t>
      </w:r>
      <w:r w:rsidRPr="007B4354">
        <w:rPr>
          <w:rFonts w:ascii="Times New Roman" w:hAnsi="Times New Roman"/>
          <w:sz w:val="24"/>
          <w:szCs w:val="24"/>
        </w:rPr>
        <w:t xml:space="preserve">Managers on Whistleblowing", </w:t>
      </w:r>
      <w:r w:rsidRPr="007B4354">
        <w:rPr>
          <w:rFonts w:ascii="Times New Roman" w:hAnsi="Times New Roman"/>
          <w:b/>
          <w:sz w:val="24"/>
          <w:szCs w:val="24"/>
        </w:rPr>
        <w:t>Employ</w:t>
      </w:r>
      <w:r>
        <w:rPr>
          <w:rFonts w:ascii="Times New Roman" w:hAnsi="Times New Roman"/>
          <w:b/>
          <w:sz w:val="24"/>
          <w:szCs w:val="24"/>
        </w:rPr>
        <w:t xml:space="preserve"> </w:t>
      </w:r>
      <w:r w:rsidRPr="007B4354">
        <w:rPr>
          <w:rFonts w:ascii="Times New Roman" w:hAnsi="Times New Roman"/>
          <w:b/>
          <w:sz w:val="24"/>
          <w:szCs w:val="24"/>
        </w:rPr>
        <w:t>Respons</w:t>
      </w:r>
      <w:r>
        <w:rPr>
          <w:rFonts w:ascii="Times New Roman" w:hAnsi="Times New Roman"/>
          <w:b/>
          <w:sz w:val="24"/>
          <w:szCs w:val="24"/>
        </w:rPr>
        <w:t xml:space="preserve"> </w:t>
      </w:r>
      <w:r w:rsidRPr="007B4354">
        <w:rPr>
          <w:rFonts w:ascii="Times New Roman" w:hAnsi="Times New Roman"/>
          <w:b/>
          <w:sz w:val="24"/>
          <w:szCs w:val="24"/>
        </w:rPr>
        <w:t>Rights</w:t>
      </w:r>
      <w:r w:rsidRPr="007B4354">
        <w:rPr>
          <w:rFonts w:ascii="Times New Roman" w:hAnsi="Times New Roman"/>
          <w:sz w:val="24"/>
          <w:szCs w:val="24"/>
        </w:rPr>
        <w:t>, 19, 85-94.</w:t>
      </w:r>
    </w:p>
    <w:p w:rsidR="00A054C4" w:rsidRPr="00A054C4" w:rsidRDefault="00A054C4" w:rsidP="00A054C4">
      <w:pPr>
        <w:pStyle w:val="ListeParagraf"/>
        <w:rPr>
          <w:rFonts w:ascii="Times New Roman" w:hAnsi="Times New Roman"/>
          <w:sz w:val="24"/>
          <w:szCs w:val="24"/>
        </w:rPr>
      </w:pPr>
    </w:p>
    <w:p w:rsidR="003A63C6" w:rsidRPr="00A054C4" w:rsidRDefault="003A63C6"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Pr>
          <w:rFonts w:ascii="Times New Roman" w:hAnsi="Times New Roman"/>
          <w:sz w:val="24"/>
          <w:szCs w:val="24"/>
        </w:rPr>
        <w:t xml:space="preserve">KEIL, M., TIWANA, A., SAINSBURY, R. </w:t>
      </w:r>
      <w:r w:rsidR="00AA76CF">
        <w:rPr>
          <w:rFonts w:ascii="Times New Roman" w:hAnsi="Times New Roman"/>
          <w:sz w:val="24"/>
          <w:szCs w:val="24"/>
        </w:rPr>
        <w:t>ve</w:t>
      </w:r>
      <w:r>
        <w:rPr>
          <w:rFonts w:ascii="Times New Roman" w:hAnsi="Times New Roman"/>
          <w:sz w:val="24"/>
          <w:szCs w:val="24"/>
        </w:rPr>
        <w:t xml:space="preserve"> SNEHA, S.</w:t>
      </w:r>
      <w:r w:rsidR="00AA76CF">
        <w:rPr>
          <w:rFonts w:ascii="Times New Roman" w:hAnsi="Times New Roman"/>
          <w:sz w:val="24"/>
          <w:szCs w:val="24"/>
        </w:rPr>
        <w:t>, (2010),</w:t>
      </w:r>
      <w:r>
        <w:rPr>
          <w:rFonts w:ascii="Times New Roman" w:hAnsi="Times New Roman"/>
          <w:sz w:val="24"/>
          <w:szCs w:val="24"/>
        </w:rPr>
        <w:t xml:space="preserve"> </w:t>
      </w:r>
      <w:r w:rsidRPr="007B4354">
        <w:rPr>
          <w:rFonts w:ascii="Times New Roman" w:hAnsi="Times New Roman"/>
          <w:sz w:val="24"/>
          <w:szCs w:val="24"/>
        </w:rPr>
        <w:t>"</w:t>
      </w:r>
      <w:r>
        <w:rPr>
          <w:rFonts w:ascii="Times New Roman" w:hAnsi="Times New Roman"/>
          <w:sz w:val="24"/>
          <w:szCs w:val="24"/>
        </w:rPr>
        <w:t>Toward a Theory of Whistleblowing Intentions: A Benefit to Cost Differential Perspective</w:t>
      </w:r>
      <w:r w:rsidRPr="007B4354">
        <w:rPr>
          <w:rFonts w:ascii="Times New Roman" w:hAnsi="Times New Roman"/>
          <w:sz w:val="24"/>
          <w:szCs w:val="24"/>
        </w:rPr>
        <w:t xml:space="preserve">", </w:t>
      </w:r>
      <w:r>
        <w:rPr>
          <w:rFonts w:ascii="Times New Roman" w:hAnsi="Times New Roman"/>
          <w:b/>
          <w:sz w:val="24"/>
          <w:szCs w:val="24"/>
        </w:rPr>
        <w:t>Decision Sciences</w:t>
      </w:r>
      <w:r w:rsidRPr="007B4354">
        <w:rPr>
          <w:rFonts w:ascii="Times New Roman" w:hAnsi="Times New Roman"/>
          <w:sz w:val="24"/>
          <w:szCs w:val="24"/>
        </w:rPr>
        <w:t xml:space="preserve">, </w:t>
      </w:r>
      <w:r>
        <w:rPr>
          <w:rFonts w:ascii="Times New Roman" w:hAnsi="Times New Roman"/>
          <w:sz w:val="24"/>
          <w:szCs w:val="24"/>
        </w:rPr>
        <w:t>41</w:t>
      </w:r>
      <w:r w:rsidRPr="007B4354">
        <w:rPr>
          <w:rFonts w:ascii="Times New Roman" w:hAnsi="Times New Roman"/>
          <w:sz w:val="24"/>
          <w:szCs w:val="24"/>
        </w:rPr>
        <w:t xml:space="preserve"> (</w:t>
      </w:r>
      <w:r>
        <w:rPr>
          <w:rFonts w:ascii="Times New Roman" w:hAnsi="Times New Roman"/>
          <w:sz w:val="24"/>
          <w:szCs w:val="24"/>
        </w:rPr>
        <w:t>4</w:t>
      </w:r>
      <w:r w:rsidRPr="007B4354">
        <w:rPr>
          <w:rFonts w:ascii="Times New Roman" w:hAnsi="Times New Roman"/>
          <w:sz w:val="24"/>
          <w:szCs w:val="24"/>
        </w:rPr>
        <w:t xml:space="preserve">), </w:t>
      </w:r>
      <w:r>
        <w:rPr>
          <w:rFonts w:ascii="Times New Roman" w:hAnsi="Times New Roman"/>
          <w:sz w:val="24"/>
          <w:szCs w:val="24"/>
        </w:rPr>
        <w:t>787-812</w:t>
      </w:r>
      <w:r w:rsidRPr="007B4354">
        <w:rPr>
          <w:rFonts w:ascii="Times New Roman" w:hAnsi="Times New Roman"/>
          <w:sz w:val="24"/>
          <w:szCs w:val="24"/>
        </w:rPr>
        <w:t>.</w:t>
      </w:r>
    </w:p>
    <w:p w:rsidR="00A054C4" w:rsidRPr="00A054C4" w:rsidRDefault="00A054C4" w:rsidP="00A054C4">
      <w:pPr>
        <w:pStyle w:val="ListeParagraf"/>
        <w:rPr>
          <w:rFonts w:ascii="Times New Roman" w:hAnsi="Times New Roman"/>
          <w:b/>
          <w:sz w:val="24"/>
          <w:szCs w:val="24"/>
        </w:rPr>
      </w:pPr>
    </w:p>
    <w:p w:rsidR="003A63C6" w:rsidRPr="00A054C4" w:rsidRDefault="003A63C6"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Pr>
          <w:rFonts w:ascii="Times New Roman" w:hAnsi="Times New Roman"/>
          <w:sz w:val="24"/>
          <w:szCs w:val="24"/>
        </w:rPr>
        <w:t>KLIN</w:t>
      </w:r>
      <w:r w:rsidR="00A054C4">
        <w:rPr>
          <w:rFonts w:ascii="Times New Roman" w:hAnsi="Times New Roman"/>
          <w:sz w:val="24"/>
          <w:szCs w:val="24"/>
        </w:rPr>
        <w:t>E, R. B., (2005),</w:t>
      </w:r>
      <w:r>
        <w:rPr>
          <w:rFonts w:ascii="Times New Roman" w:hAnsi="Times New Roman"/>
          <w:sz w:val="24"/>
          <w:szCs w:val="24"/>
        </w:rPr>
        <w:t xml:space="preserve"> </w:t>
      </w:r>
      <w:r>
        <w:rPr>
          <w:rFonts w:ascii="Times New Roman" w:hAnsi="Times New Roman"/>
          <w:b/>
          <w:sz w:val="24"/>
          <w:szCs w:val="24"/>
        </w:rPr>
        <w:t xml:space="preserve">Principles and Practice </w:t>
      </w:r>
      <w:r w:rsidR="00214DBC">
        <w:rPr>
          <w:rFonts w:ascii="Times New Roman" w:hAnsi="Times New Roman"/>
          <w:b/>
          <w:sz w:val="24"/>
          <w:szCs w:val="24"/>
        </w:rPr>
        <w:t>of Structural Equation Modeling,</w:t>
      </w:r>
      <w:r>
        <w:rPr>
          <w:rFonts w:ascii="Times New Roman" w:hAnsi="Times New Roman"/>
          <w:b/>
          <w:sz w:val="24"/>
          <w:szCs w:val="24"/>
        </w:rPr>
        <w:t xml:space="preserve"> </w:t>
      </w:r>
      <w:r>
        <w:rPr>
          <w:rFonts w:ascii="Times New Roman" w:hAnsi="Times New Roman"/>
          <w:sz w:val="24"/>
          <w:szCs w:val="24"/>
        </w:rPr>
        <w:t>NewYork: Guilford Press, 154-186.</w:t>
      </w:r>
    </w:p>
    <w:p w:rsidR="00A054C4" w:rsidRPr="00A054C4" w:rsidRDefault="00A054C4" w:rsidP="00A054C4">
      <w:pPr>
        <w:pStyle w:val="ListeParagraf"/>
        <w:rPr>
          <w:rFonts w:ascii="Times New Roman" w:hAnsi="Times New Roman"/>
          <w:b/>
          <w:sz w:val="24"/>
          <w:szCs w:val="24"/>
        </w:rPr>
      </w:pPr>
    </w:p>
    <w:p w:rsidR="00A054C4" w:rsidRPr="00C35606" w:rsidRDefault="00A054C4" w:rsidP="00A054C4">
      <w:pPr>
        <w:pStyle w:val="ListeParagraf"/>
        <w:tabs>
          <w:tab w:val="left" w:pos="1005"/>
          <w:tab w:val="center" w:pos="4819"/>
        </w:tabs>
        <w:spacing w:before="120" w:after="120"/>
        <w:ind w:firstLine="0"/>
        <w:jc w:val="both"/>
        <w:rPr>
          <w:rFonts w:ascii="Times New Roman" w:hAnsi="Times New Roman"/>
          <w:b/>
          <w:sz w:val="24"/>
          <w:szCs w:val="24"/>
        </w:rPr>
      </w:pPr>
    </w:p>
    <w:p w:rsidR="003A63C6" w:rsidRPr="00A054C4" w:rsidRDefault="003A63C6"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Pr>
          <w:rFonts w:ascii="Times New Roman" w:hAnsi="Times New Roman"/>
          <w:sz w:val="24"/>
          <w:szCs w:val="24"/>
        </w:rPr>
        <w:lastRenderedPageBreak/>
        <w:t>KUR</w:t>
      </w:r>
      <w:r w:rsidR="00D512DA">
        <w:rPr>
          <w:rFonts w:ascii="Times New Roman" w:hAnsi="Times New Roman"/>
          <w:sz w:val="24"/>
          <w:szCs w:val="24"/>
        </w:rPr>
        <w:t>NAZ, M. A. ve NEVZAT, Y., (2010),</w:t>
      </w:r>
      <w:r>
        <w:rPr>
          <w:rFonts w:ascii="Times New Roman" w:hAnsi="Times New Roman"/>
          <w:sz w:val="24"/>
          <w:szCs w:val="24"/>
        </w:rPr>
        <w:t xml:space="preserve"> "Fizik Tutum Ölçeği: Geliştirilmesi, Geçerliliği ve Güvenirliği", </w:t>
      </w:r>
      <w:r>
        <w:rPr>
          <w:rFonts w:ascii="Times New Roman" w:hAnsi="Times New Roman"/>
          <w:b/>
          <w:sz w:val="24"/>
          <w:szCs w:val="24"/>
        </w:rPr>
        <w:t xml:space="preserve">Necatibey Eğitim Fakültesi Elektronik Fen ve Matematik Eğitimi Dergisi, </w:t>
      </w:r>
      <w:r>
        <w:rPr>
          <w:rFonts w:ascii="Times New Roman" w:hAnsi="Times New Roman"/>
          <w:sz w:val="24"/>
          <w:szCs w:val="24"/>
        </w:rPr>
        <w:t>4</w:t>
      </w:r>
      <w:r w:rsidR="00A054C4">
        <w:rPr>
          <w:rFonts w:ascii="Times New Roman" w:hAnsi="Times New Roman"/>
          <w:sz w:val="24"/>
          <w:szCs w:val="24"/>
        </w:rPr>
        <w:t xml:space="preserve"> </w:t>
      </w:r>
      <w:r>
        <w:rPr>
          <w:rFonts w:ascii="Times New Roman" w:hAnsi="Times New Roman"/>
          <w:sz w:val="24"/>
          <w:szCs w:val="24"/>
        </w:rPr>
        <w:t>(1), 29-49.</w:t>
      </w:r>
    </w:p>
    <w:p w:rsidR="00A054C4" w:rsidRPr="00545190" w:rsidRDefault="00A054C4" w:rsidP="00A054C4">
      <w:pPr>
        <w:pStyle w:val="ListeParagraf"/>
        <w:tabs>
          <w:tab w:val="left" w:pos="1005"/>
          <w:tab w:val="center" w:pos="4819"/>
        </w:tabs>
        <w:spacing w:before="120" w:after="120"/>
        <w:ind w:firstLine="0"/>
        <w:jc w:val="both"/>
        <w:rPr>
          <w:rFonts w:ascii="Times New Roman" w:hAnsi="Times New Roman"/>
          <w:b/>
          <w:sz w:val="24"/>
          <w:szCs w:val="24"/>
        </w:rPr>
      </w:pPr>
    </w:p>
    <w:p w:rsidR="003A63C6" w:rsidRPr="00A054C4" w:rsidRDefault="003A63C6"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Pr>
          <w:rFonts w:ascii="Times New Roman" w:hAnsi="Times New Roman"/>
          <w:sz w:val="24"/>
          <w:szCs w:val="24"/>
        </w:rPr>
        <w:t>KÜÇÜKUSTA, D.</w:t>
      </w:r>
      <w:r w:rsidR="00A054C4">
        <w:rPr>
          <w:rFonts w:ascii="Times New Roman" w:hAnsi="Times New Roman"/>
          <w:sz w:val="24"/>
          <w:szCs w:val="24"/>
        </w:rPr>
        <w:t>, (2007),</w:t>
      </w:r>
      <w:r>
        <w:rPr>
          <w:rFonts w:ascii="Times New Roman" w:hAnsi="Times New Roman"/>
          <w:sz w:val="24"/>
          <w:szCs w:val="24"/>
        </w:rPr>
        <w:t xml:space="preserve"> </w:t>
      </w:r>
      <w:r w:rsidRPr="00545190">
        <w:rPr>
          <w:rFonts w:ascii="Times New Roman" w:hAnsi="Times New Roman"/>
          <w:b/>
          <w:sz w:val="24"/>
          <w:szCs w:val="24"/>
        </w:rPr>
        <w:t>Konaklama İşletmelerinde İş-Yaşam Dengesinin Çalışma Yaşa</w:t>
      </w:r>
      <w:r w:rsidR="002B334E">
        <w:rPr>
          <w:rFonts w:ascii="Times New Roman" w:hAnsi="Times New Roman"/>
          <w:b/>
          <w:sz w:val="24"/>
          <w:szCs w:val="24"/>
        </w:rPr>
        <w:t>mı Kalitesi Etkisi Doktora Tezi,</w:t>
      </w:r>
      <w:r>
        <w:rPr>
          <w:rFonts w:ascii="Times New Roman" w:hAnsi="Times New Roman"/>
          <w:sz w:val="24"/>
          <w:szCs w:val="24"/>
        </w:rPr>
        <w:t xml:space="preserve"> İzmir: Dokuz Eylül Üniversitesi Sosyal Bilimler Enstitüsü.</w:t>
      </w:r>
    </w:p>
    <w:p w:rsidR="00A054C4" w:rsidRPr="00A054C4" w:rsidRDefault="00A054C4" w:rsidP="00A054C4">
      <w:pPr>
        <w:pStyle w:val="ListeParagraf"/>
        <w:rPr>
          <w:rFonts w:ascii="Times New Roman" w:hAnsi="Times New Roman"/>
          <w:b/>
          <w:sz w:val="24"/>
          <w:szCs w:val="24"/>
        </w:rPr>
      </w:pPr>
    </w:p>
    <w:p w:rsidR="003A63C6" w:rsidRDefault="003A63C6" w:rsidP="00B4672F">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LIYANARAC</w:t>
      </w:r>
      <w:r w:rsidR="00A054C4">
        <w:rPr>
          <w:rFonts w:ascii="Times New Roman" w:hAnsi="Times New Roman"/>
          <w:sz w:val="24"/>
          <w:szCs w:val="24"/>
        </w:rPr>
        <w:t>HCHI, G. A. ve ADLER, R., (2011),</w:t>
      </w:r>
      <w:r>
        <w:rPr>
          <w:rFonts w:ascii="Times New Roman" w:hAnsi="Times New Roman"/>
          <w:sz w:val="24"/>
          <w:szCs w:val="24"/>
        </w:rPr>
        <w:t xml:space="preserve"> </w:t>
      </w:r>
      <w:r w:rsidRPr="007B4354">
        <w:rPr>
          <w:rFonts w:ascii="Times New Roman" w:hAnsi="Times New Roman"/>
          <w:sz w:val="24"/>
          <w:szCs w:val="24"/>
        </w:rPr>
        <w:t>"</w:t>
      </w:r>
      <w:r>
        <w:rPr>
          <w:rFonts w:ascii="Times New Roman" w:hAnsi="Times New Roman"/>
          <w:sz w:val="24"/>
          <w:szCs w:val="24"/>
        </w:rPr>
        <w:t>Accountants’ Whistleblowing Intentions: The</w:t>
      </w:r>
      <w:r w:rsidR="002B334E">
        <w:rPr>
          <w:rFonts w:ascii="Times New Roman" w:hAnsi="Times New Roman"/>
          <w:sz w:val="24"/>
          <w:szCs w:val="24"/>
        </w:rPr>
        <w:t xml:space="preserve"> </w:t>
      </w:r>
      <w:r>
        <w:rPr>
          <w:rFonts w:ascii="Times New Roman" w:hAnsi="Times New Roman"/>
          <w:sz w:val="24"/>
          <w:szCs w:val="24"/>
        </w:rPr>
        <w:t>Impact of Retaliation, Age and Gender</w:t>
      </w:r>
      <w:r w:rsidRPr="007B4354">
        <w:rPr>
          <w:rFonts w:ascii="Times New Roman" w:hAnsi="Times New Roman"/>
          <w:sz w:val="24"/>
          <w:szCs w:val="24"/>
        </w:rPr>
        <w:t xml:space="preserve">", </w:t>
      </w:r>
      <w:r>
        <w:rPr>
          <w:rFonts w:ascii="Times New Roman" w:hAnsi="Times New Roman"/>
          <w:b/>
          <w:sz w:val="24"/>
          <w:szCs w:val="24"/>
        </w:rPr>
        <w:t>Australian Accounting Review</w:t>
      </w:r>
      <w:r w:rsidRPr="007B4354">
        <w:rPr>
          <w:rFonts w:ascii="Times New Roman" w:hAnsi="Times New Roman"/>
          <w:sz w:val="24"/>
          <w:szCs w:val="24"/>
        </w:rPr>
        <w:t xml:space="preserve">, </w:t>
      </w:r>
      <w:r>
        <w:rPr>
          <w:rFonts w:ascii="Times New Roman" w:hAnsi="Times New Roman"/>
          <w:sz w:val="24"/>
          <w:szCs w:val="24"/>
        </w:rPr>
        <w:t>57</w:t>
      </w:r>
      <w:r w:rsidRPr="007B4354">
        <w:rPr>
          <w:rFonts w:ascii="Times New Roman" w:hAnsi="Times New Roman"/>
          <w:sz w:val="24"/>
          <w:szCs w:val="24"/>
        </w:rPr>
        <w:t xml:space="preserve"> (</w:t>
      </w:r>
      <w:r>
        <w:rPr>
          <w:rFonts w:ascii="Times New Roman" w:hAnsi="Times New Roman"/>
          <w:sz w:val="24"/>
          <w:szCs w:val="24"/>
        </w:rPr>
        <w:t>2</w:t>
      </w:r>
      <w:r w:rsidRPr="007B4354">
        <w:rPr>
          <w:rFonts w:ascii="Times New Roman" w:hAnsi="Times New Roman"/>
          <w:sz w:val="24"/>
          <w:szCs w:val="24"/>
        </w:rPr>
        <w:t xml:space="preserve">), </w:t>
      </w:r>
      <w:r>
        <w:rPr>
          <w:rFonts w:ascii="Times New Roman" w:hAnsi="Times New Roman"/>
          <w:sz w:val="24"/>
          <w:szCs w:val="24"/>
        </w:rPr>
        <w:t>167-182</w:t>
      </w:r>
      <w:r w:rsidRPr="007B4354">
        <w:rPr>
          <w:rFonts w:ascii="Times New Roman" w:hAnsi="Times New Roman"/>
          <w:sz w:val="24"/>
          <w:szCs w:val="24"/>
        </w:rPr>
        <w:t>.</w:t>
      </w:r>
    </w:p>
    <w:p w:rsidR="00A054C4" w:rsidRPr="00A054C4" w:rsidRDefault="00A054C4" w:rsidP="00A054C4">
      <w:pPr>
        <w:pStyle w:val="ListeParagraf"/>
        <w:tabs>
          <w:tab w:val="left" w:pos="1005"/>
          <w:tab w:val="center" w:pos="4819"/>
        </w:tabs>
        <w:spacing w:before="120" w:after="120"/>
        <w:ind w:firstLine="0"/>
        <w:jc w:val="both"/>
        <w:rPr>
          <w:rFonts w:ascii="Times New Roman" w:hAnsi="Times New Roman"/>
          <w:b/>
          <w:sz w:val="24"/>
          <w:szCs w:val="24"/>
        </w:rPr>
      </w:pPr>
    </w:p>
    <w:p w:rsidR="003A63C6" w:rsidRPr="00A054C4" w:rsidRDefault="003A63C6"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Pr>
          <w:rFonts w:ascii="Times New Roman" w:hAnsi="Times New Roman"/>
          <w:sz w:val="24"/>
          <w:szCs w:val="24"/>
        </w:rPr>
        <w:t>MACCALLUM, R. C., WIDAMAN, K. F., PREACHER, K. J. ve HONG, S.</w:t>
      </w:r>
      <w:r w:rsidR="002B334E">
        <w:rPr>
          <w:rFonts w:ascii="Times New Roman" w:hAnsi="Times New Roman"/>
          <w:sz w:val="24"/>
          <w:szCs w:val="24"/>
        </w:rPr>
        <w:t>, (2001),</w:t>
      </w:r>
      <w:r>
        <w:rPr>
          <w:rFonts w:ascii="Times New Roman" w:hAnsi="Times New Roman"/>
          <w:sz w:val="24"/>
          <w:szCs w:val="24"/>
        </w:rPr>
        <w:t xml:space="preserve"> </w:t>
      </w:r>
      <w:r w:rsidRPr="007B4354">
        <w:rPr>
          <w:rFonts w:ascii="Times New Roman" w:hAnsi="Times New Roman"/>
          <w:sz w:val="24"/>
          <w:szCs w:val="24"/>
        </w:rPr>
        <w:t>"</w:t>
      </w:r>
      <w:r w:rsidR="002B334E">
        <w:rPr>
          <w:rFonts w:ascii="Times New Roman" w:hAnsi="Times New Roman"/>
          <w:sz w:val="24"/>
          <w:szCs w:val="24"/>
        </w:rPr>
        <w:t>Sample Size i</w:t>
      </w:r>
      <w:r>
        <w:rPr>
          <w:rFonts w:ascii="Times New Roman" w:hAnsi="Times New Roman"/>
          <w:sz w:val="24"/>
          <w:szCs w:val="24"/>
        </w:rPr>
        <w:t>n Factor Analysis: The Role of Model Error</w:t>
      </w:r>
      <w:r w:rsidRPr="007B4354">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 xml:space="preserve">Multivariate Behavioral Research, </w:t>
      </w:r>
      <w:r>
        <w:rPr>
          <w:rFonts w:ascii="Times New Roman" w:hAnsi="Times New Roman"/>
          <w:sz w:val="24"/>
          <w:szCs w:val="24"/>
        </w:rPr>
        <w:t>36 (4), 611-637.</w:t>
      </w:r>
    </w:p>
    <w:p w:rsidR="00A054C4" w:rsidRPr="0063015F" w:rsidRDefault="00A054C4" w:rsidP="00A054C4">
      <w:pPr>
        <w:pStyle w:val="ListeParagraf"/>
        <w:tabs>
          <w:tab w:val="left" w:pos="1005"/>
          <w:tab w:val="center" w:pos="4819"/>
        </w:tabs>
        <w:spacing w:before="120" w:after="120"/>
        <w:ind w:firstLine="0"/>
        <w:jc w:val="both"/>
        <w:rPr>
          <w:rFonts w:ascii="Times New Roman" w:hAnsi="Times New Roman"/>
          <w:b/>
          <w:sz w:val="24"/>
          <w:szCs w:val="24"/>
        </w:rPr>
      </w:pPr>
    </w:p>
    <w:p w:rsidR="003A63C6" w:rsidRPr="00A054C4" w:rsidRDefault="00A054C4" w:rsidP="001E68EB">
      <w:pPr>
        <w:pStyle w:val="ListeParagraf"/>
        <w:numPr>
          <w:ilvl w:val="0"/>
          <w:numId w:val="8"/>
        </w:numPr>
        <w:tabs>
          <w:tab w:val="left" w:pos="1005"/>
          <w:tab w:val="center" w:pos="4819"/>
        </w:tabs>
        <w:spacing w:before="120" w:after="120"/>
        <w:jc w:val="both"/>
        <w:rPr>
          <w:rFonts w:ascii="Times New Roman" w:hAnsi="Times New Roman"/>
          <w:b/>
          <w:sz w:val="24"/>
          <w:szCs w:val="24"/>
        </w:rPr>
      </w:pPr>
      <w:r>
        <w:rPr>
          <w:rFonts w:ascii="Times New Roman" w:hAnsi="Times New Roman"/>
          <w:sz w:val="24"/>
          <w:szCs w:val="24"/>
        </w:rPr>
        <w:t>MEMURUNYERİ (2016),</w:t>
      </w:r>
      <w:r w:rsidR="003A63C6">
        <w:rPr>
          <w:rFonts w:ascii="Times New Roman" w:hAnsi="Times New Roman"/>
          <w:sz w:val="24"/>
          <w:szCs w:val="24"/>
        </w:rPr>
        <w:t xml:space="preserve"> </w:t>
      </w:r>
      <w:r w:rsidR="003A63C6" w:rsidRPr="002B334E">
        <w:rPr>
          <w:rFonts w:ascii="Times New Roman" w:hAnsi="Times New Roman"/>
          <w:b/>
          <w:sz w:val="24"/>
          <w:szCs w:val="24"/>
        </w:rPr>
        <w:t>"Kamu Personelinin Sayısı Hangi İlde Ne Kadar?"</w:t>
      </w:r>
      <w:r w:rsidR="003A63C6" w:rsidRPr="0063015F">
        <w:t xml:space="preserve"> </w:t>
      </w:r>
      <w:r w:rsidR="003A63C6" w:rsidRPr="0063015F">
        <w:rPr>
          <w:rFonts w:ascii="Times New Roman" w:hAnsi="Times New Roman"/>
          <w:sz w:val="24"/>
          <w:szCs w:val="24"/>
        </w:rPr>
        <w:t>https://memurunyeri.com/memur/kamu-personeliyle-ilgili-diger-haberler/12874-kamu-personelinin-sayisi-hangi-ilde-ne-kadar.html</w:t>
      </w:r>
      <w:r w:rsidR="003A63C6">
        <w:rPr>
          <w:rFonts w:ascii="Times New Roman" w:hAnsi="Times New Roman"/>
          <w:sz w:val="24"/>
          <w:szCs w:val="24"/>
        </w:rPr>
        <w:t>. Erişim</w:t>
      </w:r>
      <w:r>
        <w:rPr>
          <w:rFonts w:ascii="Times New Roman" w:hAnsi="Times New Roman"/>
          <w:sz w:val="24"/>
          <w:szCs w:val="24"/>
        </w:rPr>
        <w:t xml:space="preserve"> Tarihi</w:t>
      </w:r>
      <w:r w:rsidR="003A63C6">
        <w:rPr>
          <w:rFonts w:ascii="Times New Roman" w:hAnsi="Times New Roman"/>
          <w:sz w:val="24"/>
          <w:szCs w:val="24"/>
        </w:rPr>
        <w:t>: 10.01.2018.</w:t>
      </w:r>
    </w:p>
    <w:p w:rsidR="00A054C4" w:rsidRPr="00A054C4" w:rsidRDefault="00A054C4" w:rsidP="00A054C4">
      <w:pPr>
        <w:pStyle w:val="ListeParagraf"/>
        <w:rPr>
          <w:rFonts w:ascii="Times New Roman" w:hAnsi="Times New Roman"/>
          <w:b/>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sidRPr="007B4354">
        <w:rPr>
          <w:rFonts w:ascii="Times New Roman" w:hAnsi="Times New Roman"/>
          <w:sz w:val="24"/>
          <w:szCs w:val="24"/>
        </w:rPr>
        <w:t xml:space="preserve">MESMER-MAGNUS, J. R. ve </w:t>
      </w:r>
      <w:r>
        <w:rPr>
          <w:rFonts w:ascii="Times New Roman" w:hAnsi="Times New Roman"/>
          <w:sz w:val="24"/>
          <w:szCs w:val="24"/>
        </w:rPr>
        <w:t>VI</w:t>
      </w:r>
      <w:r w:rsidR="00A054C4">
        <w:rPr>
          <w:rFonts w:ascii="Times New Roman" w:hAnsi="Times New Roman"/>
          <w:sz w:val="24"/>
          <w:szCs w:val="24"/>
        </w:rPr>
        <w:t>SWESVARAN, C., (2005),</w:t>
      </w:r>
      <w:r w:rsidRPr="007B4354">
        <w:rPr>
          <w:rFonts w:ascii="Times New Roman" w:hAnsi="Times New Roman"/>
          <w:sz w:val="24"/>
          <w:szCs w:val="24"/>
        </w:rPr>
        <w:t xml:space="preserve"> "Whistleblowing</w:t>
      </w:r>
      <w:r>
        <w:rPr>
          <w:rFonts w:ascii="Times New Roman" w:hAnsi="Times New Roman"/>
          <w:sz w:val="24"/>
          <w:szCs w:val="24"/>
        </w:rPr>
        <w:t xml:space="preserve"> </w:t>
      </w:r>
      <w:r w:rsidR="009E7779">
        <w:rPr>
          <w:rFonts w:ascii="Times New Roman" w:hAnsi="Times New Roman"/>
          <w:sz w:val="24"/>
          <w:szCs w:val="24"/>
        </w:rPr>
        <w:t>i</w:t>
      </w:r>
      <w:r w:rsidRPr="007B4354">
        <w:rPr>
          <w:rFonts w:ascii="Times New Roman" w:hAnsi="Times New Roman"/>
          <w:sz w:val="24"/>
          <w:szCs w:val="24"/>
        </w:rPr>
        <w:t>n</w:t>
      </w:r>
      <w:r>
        <w:rPr>
          <w:rFonts w:ascii="Times New Roman" w:hAnsi="Times New Roman"/>
          <w:sz w:val="24"/>
          <w:szCs w:val="24"/>
        </w:rPr>
        <w:t xml:space="preserve"> </w:t>
      </w:r>
      <w:r w:rsidRPr="007B4354">
        <w:rPr>
          <w:rFonts w:ascii="Times New Roman" w:hAnsi="Times New Roman"/>
          <w:sz w:val="24"/>
          <w:szCs w:val="24"/>
        </w:rPr>
        <w:t>Organizations: An Examination of Correlates of Whistleblowing</w:t>
      </w:r>
      <w:r>
        <w:rPr>
          <w:rFonts w:ascii="Times New Roman" w:hAnsi="Times New Roman"/>
          <w:sz w:val="24"/>
          <w:szCs w:val="24"/>
        </w:rPr>
        <w:t xml:space="preserve"> </w:t>
      </w:r>
      <w:r w:rsidRPr="007B4354">
        <w:rPr>
          <w:rFonts w:ascii="Times New Roman" w:hAnsi="Times New Roman"/>
          <w:sz w:val="24"/>
          <w:szCs w:val="24"/>
        </w:rPr>
        <w:t>Intentions, Actions</w:t>
      </w:r>
      <w:r>
        <w:rPr>
          <w:rFonts w:ascii="Times New Roman" w:hAnsi="Times New Roman"/>
          <w:sz w:val="24"/>
          <w:szCs w:val="24"/>
        </w:rPr>
        <w:t xml:space="preserve"> </w:t>
      </w:r>
      <w:r w:rsidRPr="007B4354">
        <w:rPr>
          <w:rFonts w:ascii="Times New Roman" w:hAnsi="Times New Roman"/>
          <w:sz w:val="24"/>
          <w:szCs w:val="24"/>
        </w:rPr>
        <w:t>and</w:t>
      </w:r>
      <w:r>
        <w:rPr>
          <w:rFonts w:ascii="Times New Roman" w:hAnsi="Times New Roman"/>
          <w:sz w:val="24"/>
          <w:szCs w:val="24"/>
        </w:rPr>
        <w:t xml:space="preserve"> </w:t>
      </w:r>
      <w:r w:rsidRPr="007B4354">
        <w:rPr>
          <w:rFonts w:ascii="Times New Roman" w:hAnsi="Times New Roman"/>
          <w:sz w:val="24"/>
          <w:szCs w:val="24"/>
        </w:rPr>
        <w:t xml:space="preserve">Retaliation", </w:t>
      </w:r>
      <w:r w:rsidRPr="007B4354">
        <w:rPr>
          <w:rFonts w:ascii="Times New Roman" w:hAnsi="Times New Roman"/>
          <w:b/>
          <w:sz w:val="24"/>
          <w:szCs w:val="24"/>
        </w:rPr>
        <w:t>Journal of Business Ethics</w:t>
      </w:r>
      <w:r w:rsidRPr="007B4354">
        <w:rPr>
          <w:rFonts w:ascii="Times New Roman" w:hAnsi="Times New Roman"/>
          <w:sz w:val="24"/>
          <w:szCs w:val="24"/>
        </w:rPr>
        <w:t>, 62</w:t>
      </w:r>
      <w:r w:rsidR="00A054C4">
        <w:rPr>
          <w:rFonts w:ascii="Times New Roman" w:hAnsi="Times New Roman"/>
          <w:sz w:val="24"/>
          <w:szCs w:val="24"/>
        </w:rPr>
        <w:t xml:space="preserve"> </w:t>
      </w:r>
      <w:r w:rsidRPr="007B4354">
        <w:rPr>
          <w:rFonts w:ascii="Times New Roman" w:hAnsi="Times New Roman"/>
          <w:sz w:val="24"/>
          <w:szCs w:val="24"/>
        </w:rPr>
        <w:t>(3), 277-297.</w:t>
      </w:r>
    </w:p>
    <w:p w:rsidR="00A054C4" w:rsidRPr="00A054C4" w:rsidRDefault="00A054C4" w:rsidP="00A054C4">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MICELI</w:t>
      </w:r>
      <w:r w:rsidRPr="007B4354">
        <w:rPr>
          <w:rFonts w:ascii="Times New Roman" w:hAnsi="Times New Roman"/>
          <w:sz w:val="24"/>
          <w:szCs w:val="24"/>
        </w:rPr>
        <w:t>, M. P.,</w:t>
      </w:r>
      <w:r w:rsidR="00187473">
        <w:rPr>
          <w:rFonts w:ascii="Times New Roman" w:hAnsi="Times New Roman"/>
          <w:sz w:val="24"/>
          <w:szCs w:val="24"/>
        </w:rPr>
        <w:t xml:space="preserve"> </w:t>
      </w:r>
      <w:r w:rsidRPr="007B4354">
        <w:rPr>
          <w:rFonts w:ascii="Times New Roman" w:hAnsi="Times New Roman"/>
          <w:sz w:val="24"/>
          <w:szCs w:val="24"/>
        </w:rPr>
        <w:t>NEAR, J. P.</w:t>
      </w:r>
      <w:r w:rsidR="002A26DA">
        <w:rPr>
          <w:rFonts w:ascii="Times New Roman" w:hAnsi="Times New Roman"/>
          <w:sz w:val="24"/>
          <w:szCs w:val="24"/>
        </w:rPr>
        <w:t>,</w:t>
      </w:r>
      <w:r w:rsidRPr="007B4354">
        <w:rPr>
          <w:rFonts w:ascii="Times New Roman" w:hAnsi="Times New Roman"/>
          <w:sz w:val="24"/>
          <w:szCs w:val="24"/>
        </w:rPr>
        <w:t xml:space="preserve"> (1994)</w:t>
      </w:r>
      <w:r w:rsidR="002A26DA">
        <w:rPr>
          <w:rFonts w:ascii="Times New Roman" w:hAnsi="Times New Roman"/>
          <w:sz w:val="24"/>
          <w:szCs w:val="24"/>
        </w:rPr>
        <w:t>,</w:t>
      </w:r>
      <w:r w:rsidRPr="007B4354">
        <w:rPr>
          <w:rFonts w:ascii="Times New Roman" w:hAnsi="Times New Roman"/>
          <w:sz w:val="24"/>
          <w:szCs w:val="24"/>
        </w:rPr>
        <w:t xml:space="preserve"> "Relationships</w:t>
      </w:r>
      <w:r>
        <w:rPr>
          <w:rFonts w:ascii="Times New Roman" w:hAnsi="Times New Roman"/>
          <w:sz w:val="24"/>
          <w:szCs w:val="24"/>
        </w:rPr>
        <w:t xml:space="preserve"> </w:t>
      </w:r>
      <w:r w:rsidRPr="007B4354">
        <w:rPr>
          <w:rFonts w:ascii="Times New Roman" w:hAnsi="Times New Roman"/>
          <w:sz w:val="24"/>
          <w:szCs w:val="24"/>
        </w:rPr>
        <w:t>among Value Congruence, Perceived</w:t>
      </w:r>
      <w:r>
        <w:rPr>
          <w:rFonts w:ascii="Times New Roman" w:hAnsi="Times New Roman"/>
          <w:sz w:val="24"/>
          <w:szCs w:val="24"/>
        </w:rPr>
        <w:t xml:space="preserve"> </w:t>
      </w:r>
      <w:r w:rsidRPr="007B4354">
        <w:rPr>
          <w:rFonts w:ascii="Times New Roman" w:hAnsi="Times New Roman"/>
          <w:sz w:val="24"/>
          <w:szCs w:val="24"/>
        </w:rPr>
        <w:t>Victimization, and</w:t>
      </w:r>
      <w:r>
        <w:rPr>
          <w:rFonts w:ascii="Times New Roman" w:hAnsi="Times New Roman"/>
          <w:sz w:val="24"/>
          <w:szCs w:val="24"/>
        </w:rPr>
        <w:t xml:space="preserve"> </w:t>
      </w:r>
      <w:r w:rsidRPr="007B4354">
        <w:rPr>
          <w:rFonts w:ascii="Times New Roman" w:hAnsi="Times New Roman"/>
          <w:sz w:val="24"/>
          <w:szCs w:val="24"/>
        </w:rPr>
        <w:t>Retaliation</w:t>
      </w:r>
      <w:r>
        <w:rPr>
          <w:rFonts w:ascii="Times New Roman" w:hAnsi="Times New Roman"/>
          <w:sz w:val="24"/>
          <w:szCs w:val="24"/>
        </w:rPr>
        <w:t xml:space="preserve"> </w:t>
      </w:r>
      <w:r w:rsidRPr="007B4354">
        <w:rPr>
          <w:rFonts w:ascii="Times New Roman" w:hAnsi="Times New Roman"/>
          <w:sz w:val="24"/>
          <w:szCs w:val="24"/>
        </w:rPr>
        <w:t>against</w:t>
      </w:r>
      <w:r>
        <w:rPr>
          <w:rFonts w:ascii="Times New Roman" w:hAnsi="Times New Roman"/>
          <w:sz w:val="24"/>
          <w:szCs w:val="24"/>
        </w:rPr>
        <w:t xml:space="preserve"> </w:t>
      </w:r>
      <w:r w:rsidRPr="007B4354">
        <w:rPr>
          <w:rFonts w:ascii="Times New Roman" w:hAnsi="Times New Roman"/>
          <w:sz w:val="24"/>
          <w:szCs w:val="24"/>
        </w:rPr>
        <w:t>Whistleblowers: The Case of Internal</w:t>
      </w:r>
      <w:r>
        <w:rPr>
          <w:rFonts w:ascii="Times New Roman" w:hAnsi="Times New Roman"/>
          <w:sz w:val="24"/>
          <w:szCs w:val="24"/>
        </w:rPr>
        <w:t xml:space="preserve"> </w:t>
      </w:r>
      <w:r w:rsidR="002A26DA">
        <w:rPr>
          <w:rFonts w:ascii="Times New Roman" w:hAnsi="Times New Roman"/>
          <w:sz w:val="24"/>
          <w:szCs w:val="24"/>
        </w:rPr>
        <w:t>Auditors",</w:t>
      </w:r>
      <w:r w:rsidRPr="007B4354">
        <w:rPr>
          <w:rFonts w:ascii="Times New Roman" w:hAnsi="Times New Roman"/>
          <w:sz w:val="24"/>
          <w:szCs w:val="24"/>
        </w:rPr>
        <w:t xml:space="preserve"> </w:t>
      </w:r>
      <w:r w:rsidRPr="007B4354">
        <w:rPr>
          <w:rFonts w:ascii="Times New Roman" w:hAnsi="Times New Roman"/>
          <w:b/>
          <w:sz w:val="24"/>
          <w:szCs w:val="24"/>
        </w:rPr>
        <w:t>Journal Management</w:t>
      </w:r>
      <w:r w:rsidRPr="007B4354">
        <w:rPr>
          <w:rFonts w:ascii="Times New Roman" w:hAnsi="Times New Roman"/>
          <w:sz w:val="24"/>
          <w:szCs w:val="24"/>
        </w:rPr>
        <w:t>, 20, 773–794.</w:t>
      </w:r>
    </w:p>
    <w:p w:rsidR="00A054C4" w:rsidRPr="00A054C4" w:rsidRDefault="00A054C4" w:rsidP="00A054C4">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MICELI</w:t>
      </w:r>
      <w:r w:rsidRPr="007B4354">
        <w:rPr>
          <w:rFonts w:ascii="Times New Roman" w:hAnsi="Times New Roman"/>
          <w:sz w:val="24"/>
          <w:szCs w:val="24"/>
        </w:rPr>
        <w:t xml:space="preserve">, M. P.,NEAR, J. P., </w:t>
      </w:r>
      <w:r>
        <w:rPr>
          <w:rFonts w:ascii="Times New Roman" w:hAnsi="Times New Roman"/>
          <w:sz w:val="24"/>
          <w:szCs w:val="24"/>
        </w:rPr>
        <w:t>DWORKI</w:t>
      </w:r>
      <w:r w:rsidRPr="007B4354">
        <w:rPr>
          <w:rFonts w:ascii="Times New Roman" w:hAnsi="Times New Roman"/>
          <w:sz w:val="24"/>
          <w:szCs w:val="24"/>
        </w:rPr>
        <w:t>N, T. M.</w:t>
      </w:r>
      <w:r w:rsidR="002A26DA">
        <w:rPr>
          <w:rFonts w:ascii="Times New Roman" w:hAnsi="Times New Roman"/>
          <w:sz w:val="24"/>
          <w:szCs w:val="24"/>
        </w:rPr>
        <w:t>,</w:t>
      </w:r>
      <w:r w:rsidRPr="007B4354">
        <w:rPr>
          <w:rFonts w:ascii="Times New Roman" w:hAnsi="Times New Roman"/>
          <w:sz w:val="24"/>
          <w:szCs w:val="24"/>
        </w:rPr>
        <w:t xml:space="preserve"> (2008)</w:t>
      </w:r>
      <w:r w:rsidR="002A26DA">
        <w:rPr>
          <w:rFonts w:ascii="Times New Roman" w:hAnsi="Times New Roman"/>
          <w:sz w:val="24"/>
          <w:szCs w:val="24"/>
        </w:rPr>
        <w:t>,</w:t>
      </w:r>
      <w:r w:rsidRPr="007B4354">
        <w:rPr>
          <w:rFonts w:ascii="Times New Roman" w:hAnsi="Times New Roman"/>
          <w:sz w:val="24"/>
          <w:szCs w:val="24"/>
        </w:rPr>
        <w:t xml:space="preserve"> </w:t>
      </w:r>
      <w:r w:rsidRPr="007B4354">
        <w:rPr>
          <w:rFonts w:ascii="Times New Roman" w:hAnsi="Times New Roman"/>
          <w:b/>
          <w:sz w:val="24"/>
          <w:szCs w:val="24"/>
        </w:rPr>
        <w:t>Whistle-Blowing</w:t>
      </w:r>
      <w:r>
        <w:rPr>
          <w:rFonts w:ascii="Times New Roman" w:hAnsi="Times New Roman"/>
          <w:b/>
          <w:sz w:val="24"/>
          <w:szCs w:val="24"/>
        </w:rPr>
        <w:t xml:space="preserve"> </w:t>
      </w:r>
      <w:r w:rsidR="00FE4D08">
        <w:rPr>
          <w:rFonts w:ascii="Times New Roman" w:hAnsi="Times New Roman"/>
          <w:b/>
          <w:sz w:val="24"/>
          <w:szCs w:val="24"/>
        </w:rPr>
        <w:t>i</w:t>
      </w:r>
      <w:r w:rsidRPr="007B4354">
        <w:rPr>
          <w:rFonts w:ascii="Times New Roman" w:hAnsi="Times New Roman"/>
          <w:b/>
          <w:sz w:val="24"/>
          <w:szCs w:val="24"/>
        </w:rPr>
        <w:t>n</w:t>
      </w:r>
      <w:r>
        <w:rPr>
          <w:rFonts w:ascii="Times New Roman" w:hAnsi="Times New Roman"/>
          <w:b/>
          <w:sz w:val="24"/>
          <w:szCs w:val="24"/>
        </w:rPr>
        <w:t xml:space="preserve"> </w:t>
      </w:r>
      <w:r w:rsidRPr="007B4354">
        <w:rPr>
          <w:rFonts w:ascii="Times New Roman" w:hAnsi="Times New Roman"/>
          <w:b/>
          <w:sz w:val="24"/>
          <w:szCs w:val="24"/>
        </w:rPr>
        <w:t>Organizations</w:t>
      </w:r>
      <w:r w:rsidR="002A26DA">
        <w:rPr>
          <w:rFonts w:ascii="Times New Roman" w:hAnsi="Times New Roman"/>
          <w:sz w:val="24"/>
          <w:szCs w:val="24"/>
        </w:rPr>
        <w:t>,</w:t>
      </w:r>
      <w:r w:rsidRPr="007B4354">
        <w:rPr>
          <w:rFonts w:ascii="Times New Roman" w:hAnsi="Times New Roman"/>
          <w:sz w:val="24"/>
          <w:szCs w:val="24"/>
        </w:rPr>
        <w:t xml:space="preserve"> USA: Routledge Taylor &amp; Francis Group.</w:t>
      </w:r>
    </w:p>
    <w:p w:rsidR="00A054C4" w:rsidRPr="00A054C4" w:rsidRDefault="00A054C4" w:rsidP="00A054C4">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MI</w:t>
      </w:r>
      <w:r w:rsidRPr="007B4354">
        <w:rPr>
          <w:rFonts w:ascii="Times New Roman" w:hAnsi="Times New Roman"/>
          <w:sz w:val="24"/>
          <w:szCs w:val="24"/>
        </w:rPr>
        <w:t>CEL</w:t>
      </w:r>
      <w:r>
        <w:rPr>
          <w:rFonts w:ascii="Times New Roman" w:hAnsi="Times New Roman"/>
          <w:sz w:val="24"/>
          <w:szCs w:val="24"/>
        </w:rPr>
        <w:t>I</w:t>
      </w:r>
      <w:r w:rsidRPr="007B4354">
        <w:rPr>
          <w:rFonts w:ascii="Times New Roman" w:hAnsi="Times New Roman"/>
          <w:sz w:val="24"/>
          <w:szCs w:val="24"/>
        </w:rPr>
        <w:t xml:space="preserve"> M. P.,VAN SCOTTER J. R., NEAR, J. P. ve REHG, M.</w:t>
      </w:r>
      <w:r w:rsidR="002A26DA">
        <w:rPr>
          <w:rFonts w:ascii="Times New Roman" w:hAnsi="Times New Roman"/>
          <w:sz w:val="24"/>
          <w:szCs w:val="24"/>
        </w:rPr>
        <w:t>,</w:t>
      </w:r>
      <w:r w:rsidRPr="007B4354">
        <w:rPr>
          <w:rFonts w:ascii="Times New Roman" w:hAnsi="Times New Roman"/>
          <w:sz w:val="24"/>
          <w:szCs w:val="24"/>
        </w:rPr>
        <w:t xml:space="preserve"> (2001)</w:t>
      </w:r>
      <w:r w:rsidR="002A26DA">
        <w:rPr>
          <w:rFonts w:ascii="Times New Roman" w:hAnsi="Times New Roman"/>
          <w:sz w:val="24"/>
          <w:szCs w:val="24"/>
        </w:rPr>
        <w:t>,</w:t>
      </w:r>
      <w:r w:rsidRPr="007B4354">
        <w:rPr>
          <w:rFonts w:ascii="Times New Roman" w:hAnsi="Times New Roman"/>
          <w:sz w:val="24"/>
          <w:szCs w:val="24"/>
        </w:rPr>
        <w:t xml:space="preserve"> "Responses</w:t>
      </w:r>
      <w:r>
        <w:rPr>
          <w:rFonts w:ascii="Times New Roman" w:hAnsi="Times New Roman"/>
          <w:sz w:val="24"/>
          <w:szCs w:val="24"/>
        </w:rPr>
        <w:t xml:space="preserve"> </w:t>
      </w:r>
      <w:r w:rsidRPr="007B4354">
        <w:rPr>
          <w:rFonts w:ascii="Times New Roman" w:hAnsi="Times New Roman"/>
          <w:sz w:val="24"/>
          <w:szCs w:val="24"/>
        </w:rPr>
        <w:t>to</w:t>
      </w:r>
      <w:r>
        <w:rPr>
          <w:rFonts w:ascii="Times New Roman" w:hAnsi="Times New Roman"/>
          <w:sz w:val="24"/>
          <w:szCs w:val="24"/>
        </w:rPr>
        <w:t xml:space="preserve"> </w:t>
      </w:r>
      <w:r w:rsidRPr="007B4354">
        <w:rPr>
          <w:rFonts w:ascii="Times New Roman" w:hAnsi="Times New Roman"/>
          <w:sz w:val="24"/>
          <w:szCs w:val="24"/>
        </w:rPr>
        <w:t>Perceived</w:t>
      </w:r>
      <w:r>
        <w:rPr>
          <w:rFonts w:ascii="Times New Roman" w:hAnsi="Times New Roman"/>
          <w:sz w:val="24"/>
          <w:szCs w:val="24"/>
        </w:rPr>
        <w:t xml:space="preserve"> </w:t>
      </w:r>
      <w:r w:rsidRPr="007B4354">
        <w:rPr>
          <w:rFonts w:ascii="Times New Roman" w:hAnsi="Times New Roman"/>
          <w:sz w:val="24"/>
          <w:szCs w:val="24"/>
        </w:rPr>
        <w:t>Organisational</w:t>
      </w:r>
      <w:r>
        <w:rPr>
          <w:rFonts w:ascii="Times New Roman" w:hAnsi="Times New Roman"/>
          <w:sz w:val="24"/>
          <w:szCs w:val="24"/>
        </w:rPr>
        <w:t xml:space="preserve"> </w:t>
      </w:r>
      <w:r w:rsidRPr="007B4354">
        <w:rPr>
          <w:rFonts w:ascii="Times New Roman" w:hAnsi="Times New Roman"/>
          <w:sz w:val="24"/>
          <w:szCs w:val="24"/>
        </w:rPr>
        <w:t>Wrondoing: Do Perceiver</w:t>
      </w:r>
      <w:r>
        <w:rPr>
          <w:rFonts w:ascii="Times New Roman" w:hAnsi="Times New Roman"/>
          <w:sz w:val="24"/>
          <w:szCs w:val="24"/>
        </w:rPr>
        <w:t xml:space="preserve"> </w:t>
      </w:r>
      <w:r w:rsidRPr="007B4354">
        <w:rPr>
          <w:rFonts w:ascii="Times New Roman" w:hAnsi="Times New Roman"/>
          <w:sz w:val="24"/>
          <w:szCs w:val="24"/>
        </w:rPr>
        <w:t>Characteristics</w:t>
      </w:r>
      <w:r>
        <w:rPr>
          <w:rFonts w:ascii="Times New Roman" w:hAnsi="Times New Roman"/>
          <w:sz w:val="24"/>
          <w:szCs w:val="24"/>
        </w:rPr>
        <w:t xml:space="preserve"> </w:t>
      </w:r>
      <w:r w:rsidRPr="007B4354">
        <w:rPr>
          <w:rFonts w:ascii="Times New Roman" w:hAnsi="Times New Roman"/>
          <w:sz w:val="24"/>
          <w:szCs w:val="24"/>
        </w:rPr>
        <w:t>Matter? (İçinde) Ed. Darley, J.M.,</w:t>
      </w:r>
      <w:r>
        <w:rPr>
          <w:rFonts w:ascii="Times New Roman" w:hAnsi="Times New Roman"/>
          <w:sz w:val="24"/>
          <w:szCs w:val="24"/>
        </w:rPr>
        <w:t xml:space="preserve"> </w:t>
      </w:r>
      <w:r w:rsidRPr="007B4354">
        <w:rPr>
          <w:rFonts w:ascii="Times New Roman" w:hAnsi="Times New Roman"/>
          <w:sz w:val="24"/>
          <w:szCs w:val="24"/>
        </w:rPr>
        <w:t xml:space="preserve">Messick, D.M. ve Tyler, T. R, </w:t>
      </w:r>
      <w:r w:rsidRPr="007B4354">
        <w:rPr>
          <w:rFonts w:ascii="Times New Roman" w:hAnsi="Times New Roman"/>
          <w:b/>
          <w:sz w:val="24"/>
          <w:szCs w:val="24"/>
        </w:rPr>
        <w:t>Social</w:t>
      </w:r>
      <w:r>
        <w:rPr>
          <w:rFonts w:ascii="Times New Roman" w:hAnsi="Times New Roman"/>
          <w:b/>
          <w:sz w:val="24"/>
          <w:szCs w:val="24"/>
        </w:rPr>
        <w:t xml:space="preserve"> </w:t>
      </w:r>
      <w:r w:rsidRPr="007B4354">
        <w:rPr>
          <w:rFonts w:ascii="Times New Roman" w:hAnsi="Times New Roman"/>
          <w:b/>
          <w:sz w:val="24"/>
          <w:szCs w:val="24"/>
        </w:rPr>
        <w:t>Influences on Ethical</w:t>
      </w:r>
      <w:r>
        <w:rPr>
          <w:rFonts w:ascii="Times New Roman" w:hAnsi="Times New Roman"/>
          <w:b/>
          <w:sz w:val="24"/>
          <w:szCs w:val="24"/>
        </w:rPr>
        <w:t xml:space="preserve"> </w:t>
      </w:r>
      <w:r w:rsidRPr="007B4354">
        <w:rPr>
          <w:rFonts w:ascii="Times New Roman" w:hAnsi="Times New Roman"/>
          <w:b/>
          <w:sz w:val="24"/>
          <w:szCs w:val="24"/>
        </w:rPr>
        <w:t>Behaviour</w:t>
      </w:r>
      <w:r w:rsidRPr="007B4354">
        <w:rPr>
          <w:rFonts w:ascii="Times New Roman" w:hAnsi="Times New Roman"/>
          <w:sz w:val="24"/>
          <w:szCs w:val="24"/>
        </w:rPr>
        <w:t xml:space="preserve"> </w:t>
      </w:r>
      <w:r w:rsidRPr="00815553">
        <w:rPr>
          <w:rFonts w:ascii="Times New Roman" w:hAnsi="Times New Roman"/>
          <w:b/>
          <w:sz w:val="24"/>
          <w:szCs w:val="24"/>
        </w:rPr>
        <w:t>Lawrence Erlbaum Assosciates</w:t>
      </w:r>
      <w:r w:rsidRPr="007B4354">
        <w:rPr>
          <w:rFonts w:ascii="Times New Roman" w:hAnsi="Times New Roman"/>
          <w:sz w:val="24"/>
          <w:szCs w:val="24"/>
        </w:rPr>
        <w:t>, Mahwah.</w:t>
      </w:r>
    </w:p>
    <w:p w:rsidR="00A054C4" w:rsidRPr="00A054C4" w:rsidRDefault="00A054C4" w:rsidP="00A054C4">
      <w:pPr>
        <w:pStyle w:val="ListeParagraf"/>
        <w:rPr>
          <w:rFonts w:ascii="Times New Roman" w:hAnsi="Times New Roman"/>
          <w:sz w:val="24"/>
          <w:szCs w:val="24"/>
        </w:rPr>
      </w:pPr>
    </w:p>
    <w:p w:rsidR="00CC4014" w:rsidRDefault="00CC4014"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NARTGÜN, Ş. S. ve KAYA, A.</w:t>
      </w:r>
      <w:r w:rsidR="00815553">
        <w:rPr>
          <w:rFonts w:ascii="Times New Roman" w:hAnsi="Times New Roman"/>
          <w:sz w:val="24"/>
          <w:szCs w:val="24"/>
        </w:rPr>
        <w:t>, (2017),</w:t>
      </w:r>
      <w:r>
        <w:rPr>
          <w:rFonts w:ascii="Times New Roman" w:hAnsi="Times New Roman"/>
          <w:sz w:val="24"/>
          <w:szCs w:val="24"/>
        </w:rPr>
        <w:t xml:space="preserve"> "Öğretmenlerin Bilgi Uçurma Davranışları ve Bilgi Uçurma Nedenleri ile Bireysel Değerleri Arasındaki İlişki", </w:t>
      </w:r>
      <w:r>
        <w:rPr>
          <w:rFonts w:ascii="Times New Roman" w:hAnsi="Times New Roman"/>
          <w:b/>
          <w:sz w:val="24"/>
          <w:szCs w:val="24"/>
        </w:rPr>
        <w:t xml:space="preserve">The Journal of Academic Social Science Studies, </w:t>
      </w:r>
      <w:r>
        <w:rPr>
          <w:rFonts w:ascii="Times New Roman" w:hAnsi="Times New Roman"/>
          <w:sz w:val="24"/>
          <w:szCs w:val="24"/>
        </w:rPr>
        <w:t xml:space="preserve">54, 65-89. </w:t>
      </w:r>
    </w:p>
    <w:p w:rsidR="00A054C4" w:rsidRPr="00A054C4" w:rsidRDefault="00A054C4" w:rsidP="00A054C4">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NAYI</w:t>
      </w:r>
      <w:r w:rsidRPr="007B4354">
        <w:rPr>
          <w:rFonts w:ascii="Times New Roman" w:hAnsi="Times New Roman"/>
          <w:sz w:val="24"/>
          <w:szCs w:val="24"/>
        </w:rPr>
        <w:t>R, D. Z.,</w:t>
      </w:r>
      <w:r w:rsidR="008145E3">
        <w:rPr>
          <w:rFonts w:ascii="Times New Roman" w:hAnsi="Times New Roman"/>
          <w:sz w:val="24"/>
          <w:szCs w:val="24"/>
        </w:rPr>
        <w:t xml:space="preserve"> </w:t>
      </w:r>
      <w:r>
        <w:rPr>
          <w:rFonts w:ascii="Times New Roman" w:hAnsi="Times New Roman"/>
          <w:sz w:val="24"/>
          <w:szCs w:val="24"/>
        </w:rPr>
        <w:t>HERZI</w:t>
      </w:r>
      <w:r w:rsidR="002A26DA">
        <w:rPr>
          <w:rFonts w:ascii="Times New Roman" w:hAnsi="Times New Roman"/>
          <w:sz w:val="24"/>
          <w:szCs w:val="24"/>
        </w:rPr>
        <w:t>G, C., (2012),</w:t>
      </w:r>
      <w:r w:rsidRPr="007B4354">
        <w:rPr>
          <w:rFonts w:ascii="Times New Roman" w:hAnsi="Times New Roman"/>
          <w:sz w:val="24"/>
          <w:szCs w:val="24"/>
        </w:rPr>
        <w:t xml:space="preserve"> "Value orientations as determinants of preference</w:t>
      </w:r>
      <w:r>
        <w:rPr>
          <w:rFonts w:ascii="Times New Roman" w:hAnsi="Times New Roman"/>
          <w:sz w:val="24"/>
          <w:szCs w:val="24"/>
        </w:rPr>
        <w:t xml:space="preserve"> </w:t>
      </w:r>
      <w:r w:rsidRPr="007B4354">
        <w:rPr>
          <w:rFonts w:ascii="Times New Roman" w:hAnsi="Times New Roman"/>
          <w:sz w:val="24"/>
          <w:szCs w:val="24"/>
        </w:rPr>
        <w:t>for</w:t>
      </w:r>
      <w:r>
        <w:rPr>
          <w:rFonts w:ascii="Times New Roman" w:hAnsi="Times New Roman"/>
          <w:sz w:val="24"/>
          <w:szCs w:val="24"/>
        </w:rPr>
        <w:t xml:space="preserve"> </w:t>
      </w:r>
      <w:r w:rsidRPr="007B4354">
        <w:rPr>
          <w:rFonts w:ascii="Times New Roman" w:hAnsi="Times New Roman"/>
          <w:sz w:val="24"/>
          <w:szCs w:val="24"/>
        </w:rPr>
        <w:t>external</w:t>
      </w:r>
      <w:r>
        <w:rPr>
          <w:rFonts w:ascii="Times New Roman" w:hAnsi="Times New Roman"/>
          <w:sz w:val="24"/>
          <w:szCs w:val="24"/>
        </w:rPr>
        <w:t xml:space="preserve"> </w:t>
      </w:r>
      <w:r w:rsidRPr="007B4354">
        <w:rPr>
          <w:rFonts w:ascii="Times New Roman" w:hAnsi="Times New Roman"/>
          <w:sz w:val="24"/>
          <w:szCs w:val="24"/>
        </w:rPr>
        <w:t>and</w:t>
      </w:r>
      <w:r>
        <w:rPr>
          <w:rFonts w:ascii="Times New Roman" w:hAnsi="Times New Roman"/>
          <w:sz w:val="24"/>
          <w:szCs w:val="24"/>
        </w:rPr>
        <w:t xml:space="preserve"> </w:t>
      </w:r>
      <w:r w:rsidRPr="007B4354">
        <w:rPr>
          <w:rFonts w:ascii="Times New Roman" w:hAnsi="Times New Roman"/>
          <w:sz w:val="24"/>
          <w:szCs w:val="24"/>
        </w:rPr>
        <w:t>anonymous</w:t>
      </w:r>
      <w:r>
        <w:rPr>
          <w:rFonts w:ascii="Times New Roman" w:hAnsi="Times New Roman"/>
          <w:sz w:val="24"/>
          <w:szCs w:val="24"/>
        </w:rPr>
        <w:t xml:space="preserve"> </w:t>
      </w:r>
      <w:r w:rsidRPr="007B4354">
        <w:rPr>
          <w:rFonts w:ascii="Times New Roman" w:hAnsi="Times New Roman"/>
          <w:sz w:val="24"/>
          <w:szCs w:val="24"/>
        </w:rPr>
        <w:t xml:space="preserve">whistleblowing", </w:t>
      </w:r>
      <w:r w:rsidRPr="007B4354">
        <w:rPr>
          <w:rFonts w:ascii="Times New Roman" w:hAnsi="Times New Roman"/>
          <w:b/>
          <w:sz w:val="24"/>
          <w:szCs w:val="24"/>
        </w:rPr>
        <w:t>Journal</w:t>
      </w:r>
      <w:r>
        <w:rPr>
          <w:rFonts w:ascii="Times New Roman" w:hAnsi="Times New Roman"/>
          <w:b/>
          <w:sz w:val="24"/>
          <w:szCs w:val="24"/>
        </w:rPr>
        <w:t xml:space="preserve"> </w:t>
      </w:r>
      <w:r w:rsidRPr="007B4354">
        <w:rPr>
          <w:rFonts w:ascii="Times New Roman" w:hAnsi="Times New Roman"/>
          <w:b/>
          <w:sz w:val="24"/>
          <w:szCs w:val="24"/>
        </w:rPr>
        <w:t>Bussiness</w:t>
      </w:r>
      <w:r>
        <w:rPr>
          <w:rFonts w:ascii="Times New Roman" w:hAnsi="Times New Roman"/>
          <w:b/>
          <w:sz w:val="24"/>
          <w:szCs w:val="24"/>
        </w:rPr>
        <w:t xml:space="preserve"> </w:t>
      </w:r>
      <w:r w:rsidRPr="007B4354">
        <w:rPr>
          <w:rFonts w:ascii="Times New Roman" w:hAnsi="Times New Roman"/>
          <w:b/>
          <w:sz w:val="24"/>
          <w:szCs w:val="24"/>
        </w:rPr>
        <w:t>Ethics,</w:t>
      </w:r>
      <w:r w:rsidRPr="007B4354">
        <w:rPr>
          <w:rFonts w:ascii="Times New Roman" w:hAnsi="Times New Roman"/>
          <w:sz w:val="24"/>
          <w:szCs w:val="24"/>
        </w:rPr>
        <w:t xml:space="preserve"> 107, 197–213</w:t>
      </w:r>
      <w:r w:rsidR="00A054C4">
        <w:rPr>
          <w:rFonts w:ascii="Times New Roman" w:hAnsi="Times New Roman"/>
          <w:sz w:val="24"/>
          <w:szCs w:val="24"/>
        </w:rPr>
        <w:t>.</w:t>
      </w:r>
    </w:p>
    <w:p w:rsidR="00A054C4" w:rsidRPr="00A054C4" w:rsidRDefault="00A054C4" w:rsidP="00A054C4">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NUNNALLY, J. C.</w:t>
      </w:r>
      <w:r w:rsidR="00334A9D">
        <w:rPr>
          <w:rFonts w:ascii="Times New Roman" w:hAnsi="Times New Roman"/>
          <w:sz w:val="24"/>
          <w:szCs w:val="24"/>
        </w:rPr>
        <w:t xml:space="preserve">, (1967), </w:t>
      </w:r>
      <w:r w:rsidR="00334A9D" w:rsidRPr="00864AC8">
        <w:rPr>
          <w:rFonts w:ascii="Times New Roman" w:hAnsi="Times New Roman"/>
          <w:b/>
          <w:sz w:val="24"/>
          <w:szCs w:val="24"/>
        </w:rPr>
        <w:t>Psychometic Theory</w:t>
      </w:r>
      <w:r w:rsidR="00334A9D">
        <w:rPr>
          <w:rFonts w:ascii="Times New Roman" w:hAnsi="Times New Roman"/>
          <w:sz w:val="24"/>
          <w:szCs w:val="24"/>
        </w:rPr>
        <w:t>,</w:t>
      </w:r>
      <w:r>
        <w:rPr>
          <w:rFonts w:ascii="Times New Roman" w:hAnsi="Times New Roman"/>
          <w:sz w:val="24"/>
          <w:szCs w:val="24"/>
        </w:rPr>
        <w:t xml:space="preserve"> New York: McGraw Hill.</w:t>
      </w:r>
    </w:p>
    <w:p w:rsidR="00334A9D" w:rsidRPr="00334A9D" w:rsidRDefault="00334A9D" w:rsidP="00334A9D">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ORHUNBİLGE, N.</w:t>
      </w:r>
      <w:r w:rsidR="00334A9D">
        <w:rPr>
          <w:rFonts w:ascii="Times New Roman" w:hAnsi="Times New Roman"/>
          <w:sz w:val="24"/>
          <w:szCs w:val="24"/>
        </w:rPr>
        <w:t>, (2010),</w:t>
      </w:r>
      <w:r>
        <w:rPr>
          <w:rFonts w:ascii="Times New Roman" w:hAnsi="Times New Roman"/>
          <w:sz w:val="24"/>
          <w:szCs w:val="24"/>
        </w:rPr>
        <w:t xml:space="preserve"> </w:t>
      </w:r>
      <w:r>
        <w:rPr>
          <w:rFonts w:ascii="Times New Roman" w:hAnsi="Times New Roman"/>
          <w:b/>
          <w:sz w:val="24"/>
          <w:szCs w:val="24"/>
        </w:rPr>
        <w:t xml:space="preserve">Çok </w:t>
      </w:r>
      <w:r w:rsidR="00334A9D">
        <w:rPr>
          <w:rFonts w:ascii="Times New Roman" w:hAnsi="Times New Roman"/>
          <w:b/>
          <w:sz w:val="24"/>
          <w:szCs w:val="24"/>
        </w:rPr>
        <w:t xml:space="preserve">Değişkenli İstatistik Yöntemler, </w:t>
      </w:r>
      <w:r w:rsidR="00334A9D">
        <w:rPr>
          <w:rFonts w:ascii="Times New Roman" w:hAnsi="Times New Roman"/>
          <w:sz w:val="24"/>
          <w:szCs w:val="24"/>
        </w:rPr>
        <w:t>İstanbul Üniversitesi Yayınları,</w:t>
      </w:r>
      <w:r w:rsidR="00334A9D" w:rsidRPr="00334A9D">
        <w:rPr>
          <w:rFonts w:ascii="Times New Roman" w:hAnsi="Times New Roman"/>
          <w:sz w:val="24"/>
          <w:szCs w:val="24"/>
        </w:rPr>
        <w:t xml:space="preserve"> </w:t>
      </w:r>
      <w:r w:rsidR="008145E3">
        <w:rPr>
          <w:rFonts w:ascii="Times New Roman" w:hAnsi="Times New Roman"/>
          <w:sz w:val="24"/>
          <w:szCs w:val="24"/>
        </w:rPr>
        <w:t>İstanbul.</w:t>
      </w:r>
    </w:p>
    <w:p w:rsidR="008145E3" w:rsidRPr="008145E3" w:rsidRDefault="008145E3" w:rsidP="008145E3">
      <w:pPr>
        <w:pStyle w:val="ListeParagraf"/>
        <w:rPr>
          <w:rFonts w:ascii="Times New Roman" w:hAnsi="Times New Roman"/>
          <w:sz w:val="24"/>
          <w:szCs w:val="24"/>
        </w:rPr>
      </w:pPr>
    </w:p>
    <w:p w:rsidR="003A63C6" w:rsidRDefault="00A835B1"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lastRenderedPageBreak/>
        <w:t>ÖZCAN, K. ve BALYER, A., (2013),</w:t>
      </w:r>
      <w:r w:rsidR="003A63C6">
        <w:rPr>
          <w:rFonts w:ascii="Times New Roman" w:hAnsi="Times New Roman"/>
          <w:sz w:val="24"/>
          <w:szCs w:val="24"/>
        </w:rPr>
        <w:t xml:space="preserve"> "Liderlik Oryantasyon Ölçeğinin Türkçeye Uyarlanması", </w:t>
      </w:r>
      <w:r w:rsidR="003A63C6" w:rsidRPr="008C566A">
        <w:rPr>
          <w:rFonts w:ascii="Times New Roman" w:hAnsi="Times New Roman"/>
          <w:b/>
          <w:sz w:val="24"/>
          <w:szCs w:val="24"/>
        </w:rPr>
        <w:t>Mersin Üniversitesi Eğitim Fakültesi Dergisi,</w:t>
      </w:r>
      <w:r w:rsidR="003A63C6">
        <w:rPr>
          <w:rFonts w:ascii="Times New Roman" w:hAnsi="Times New Roman"/>
          <w:sz w:val="24"/>
          <w:szCs w:val="24"/>
        </w:rPr>
        <w:t xml:space="preserve"> 9</w:t>
      </w:r>
      <w:r w:rsidR="00334A9D">
        <w:rPr>
          <w:rFonts w:ascii="Times New Roman" w:hAnsi="Times New Roman"/>
          <w:sz w:val="24"/>
          <w:szCs w:val="24"/>
        </w:rPr>
        <w:t xml:space="preserve"> </w:t>
      </w:r>
      <w:r w:rsidR="003A63C6">
        <w:rPr>
          <w:rFonts w:ascii="Times New Roman" w:hAnsi="Times New Roman"/>
          <w:sz w:val="24"/>
          <w:szCs w:val="24"/>
        </w:rPr>
        <w:t>(1), 136-150.</w:t>
      </w:r>
    </w:p>
    <w:p w:rsidR="00334A9D" w:rsidRDefault="00334A9D" w:rsidP="00334A9D">
      <w:pPr>
        <w:pStyle w:val="ListeParagraf"/>
        <w:tabs>
          <w:tab w:val="left" w:pos="1005"/>
          <w:tab w:val="center" w:pos="4819"/>
        </w:tabs>
        <w:spacing w:before="120" w:after="120"/>
        <w:ind w:firstLine="0"/>
        <w:jc w:val="both"/>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ÖZDAMAR, K.</w:t>
      </w:r>
      <w:r w:rsidR="00A835B1">
        <w:rPr>
          <w:rFonts w:ascii="Times New Roman" w:hAnsi="Times New Roman"/>
          <w:sz w:val="24"/>
          <w:szCs w:val="24"/>
        </w:rPr>
        <w:t>,</w:t>
      </w:r>
      <w:r>
        <w:rPr>
          <w:rFonts w:ascii="Times New Roman" w:hAnsi="Times New Roman"/>
          <w:sz w:val="24"/>
          <w:szCs w:val="24"/>
        </w:rPr>
        <w:t xml:space="preserve"> (1997</w:t>
      </w:r>
      <w:r w:rsidR="00A835B1">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Paket Programlar</w:t>
      </w:r>
      <w:r w:rsidR="00D512DA">
        <w:rPr>
          <w:rFonts w:ascii="Times New Roman" w:hAnsi="Times New Roman"/>
          <w:b/>
          <w:sz w:val="24"/>
          <w:szCs w:val="24"/>
        </w:rPr>
        <w:t xml:space="preserve"> İ</w:t>
      </w:r>
      <w:r w:rsidR="00A835B1">
        <w:rPr>
          <w:rFonts w:ascii="Times New Roman" w:hAnsi="Times New Roman"/>
          <w:b/>
          <w:sz w:val="24"/>
          <w:szCs w:val="24"/>
        </w:rPr>
        <w:t>le İstatistiksel Veri Analizi,</w:t>
      </w:r>
      <w:r>
        <w:rPr>
          <w:rFonts w:ascii="Times New Roman" w:hAnsi="Times New Roman"/>
          <w:b/>
          <w:sz w:val="24"/>
          <w:szCs w:val="24"/>
        </w:rPr>
        <w:t xml:space="preserve"> </w:t>
      </w:r>
      <w:r>
        <w:rPr>
          <w:rFonts w:ascii="Times New Roman" w:hAnsi="Times New Roman"/>
          <w:sz w:val="24"/>
          <w:szCs w:val="24"/>
        </w:rPr>
        <w:t>Eskişehir: Anadolu Üniversitesi Yayınları.</w:t>
      </w:r>
    </w:p>
    <w:p w:rsidR="00334A9D" w:rsidRPr="00334A9D" w:rsidRDefault="00334A9D" w:rsidP="00334A9D">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sidRPr="007B4354">
        <w:rPr>
          <w:rFonts w:ascii="Times New Roman" w:hAnsi="Times New Roman"/>
          <w:sz w:val="24"/>
          <w:szCs w:val="24"/>
        </w:rPr>
        <w:t>PARK, H.,</w:t>
      </w:r>
      <w:r w:rsidR="003C78AC">
        <w:rPr>
          <w:rFonts w:ascii="Times New Roman" w:hAnsi="Times New Roman"/>
          <w:sz w:val="24"/>
          <w:szCs w:val="24"/>
        </w:rPr>
        <w:t xml:space="preserve"> </w:t>
      </w:r>
      <w:r>
        <w:rPr>
          <w:rFonts w:ascii="Times New Roman" w:hAnsi="Times New Roman"/>
          <w:sz w:val="24"/>
          <w:szCs w:val="24"/>
        </w:rPr>
        <w:t>BLENKI</w:t>
      </w:r>
      <w:r w:rsidRPr="007B4354">
        <w:rPr>
          <w:rFonts w:ascii="Times New Roman" w:hAnsi="Times New Roman"/>
          <w:sz w:val="24"/>
          <w:szCs w:val="24"/>
        </w:rPr>
        <w:t xml:space="preserve">NSOPP, J., </w:t>
      </w:r>
      <w:r w:rsidR="00A24F02">
        <w:rPr>
          <w:rFonts w:ascii="Times New Roman" w:hAnsi="Times New Roman"/>
          <w:sz w:val="24"/>
          <w:szCs w:val="24"/>
        </w:rPr>
        <w:t>Ö</w:t>
      </w:r>
      <w:r w:rsidRPr="007B4354">
        <w:rPr>
          <w:rFonts w:ascii="Times New Roman" w:hAnsi="Times New Roman"/>
          <w:sz w:val="24"/>
          <w:szCs w:val="24"/>
        </w:rPr>
        <w:t xml:space="preserve">KTEM, M. K. ve </w:t>
      </w:r>
      <w:r w:rsidR="00A24F02">
        <w:rPr>
          <w:rFonts w:ascii="Times New Roman" w:hAnsi="Times New Roman"/>
          <w:sz w:val="24"/>
          <w:szCs w:val="24"/>
        </w:rPr>
        <w:t>Ö</w:t>
      </w:r>
      <w:r w:rsidRPr="007B4354">
        <w:rPr>
          <w:rFonts w:ascii="Times New Roman" w:hAnsi="Times New Roman"/>
          <w:sz w:val="24"/>
          <w:szCs w:val="24"/>
        </w:rPr>
        <w:t>M</w:t>
      </w:r>
      <w:r w:rsidR="00A24F02">
        <w:rPr>
          <w:rFonts w:ascii="Times New Roman" w:hAnsi="Times New Roman"/>
          <w:sz w:val="24"/>
          <w:szCs w:val="24"/>
        </w:rPr>
        <w:t>Ü</w:t>
      </w:r>
      <w:r w:rsidRPr="007B4354">
        <w:rPr>
          <w:rFonts w:ascii="Times New Roman" w:hAnsi="Times New Roman"/>
          <w:sz w:val="24"/>
          <w:szCs w:val="24"/>
        </w:rPr>
        <w:t>RG</w:t>
      </w:r>
      <w:r w:rsidR="00A24F02">
        <w:rPr>
          <w:rFonts w:ascii="Times New Roman" w:hAnsi="Times New Roman"/>
          <w:sz w:val="24"/>
          <w:szCs w:val="24"/>
        </w:rPr>
        <w:t>Ö</w:t>
      </w:r>
      <w:r w:rsidRPr="007B4354">
        <w:rPr>
          <w:rFonts w:ascii="Times New Roman" w:hAnsi="Times New Roman"/>
          <w:sz w:val="24"/>
          <w:szCs w:val="24"/>
        </w:rPr>
        <w:t>N</w:t>
      </w:r>
      <w:r w:rsidR="00A24F02">
        <w:rPr>
          <w:rFonts w:ascii="Times New Roman" w:hAnsi="Times New Roman"/>
          <w:sz w:val="24"/>
          <w:szCs w:val="24"/>
        </w:rPr>
        <w:t>Ü</w:t>
      </w:r>
      <w:r w:rsidRPr="007B4354">
        <w:rPr>
          <w:rFonts w:ascii="Times New Roman" w:hAnsi="Times New Roman"/>
          <w:sz w:val="24"/>
          <w:szCs w:val="24"/>
        </w:rPr>
        <w:t>L</w:t>
      </w:r>
      <w:r w:rsidR="00A24F02">
        <w:rPr>
          <w:rFonts w:ascii="Times New Roman" w:hAnsi="Times New Roman"/>
          <w:sz w:val="24"/>
          <w:szCs w:val="24"/>
        </w:rPr>
        <w:t>Ş</w:t>
      </w:r>
      <w:r w:rsidRPr="007B4354">
        <w:rPr>
          <w:rFonts w:ascii="Times New Roman" w:hAnsi="Times New Roman"/>
          <w:sz w:val="24"/>
          <w:szCs w:val="24"/>
        </w:rPr>
        <w:t>EN, U.</w:t>
      </w:r>
      <w:r w:rsidR="00A835B1">
        <w:rPr>
          <w:rFonts w:ascii="Times New Roman" w:hAnsi="Times New Roman"/>
          <w:sz w:val="24"/>
          <w:szCs w:val="24"/>
        </w:rPr>
        <w:t>,</w:t>
      </w:r>
      <w:r w:rsidRPr="007B4354">
        <w:rPr>
          <w:rFonts w:ascii="Times New Roman" w:hAnsi="Times New Roman"/>
          <w:sz w:val="24"/>
          <w:szCs w:val="24"/>
        </w:rPr>
        <w:t xml:space="preserve"> (2008)</w:t>
      </w:r>
      <w:r w:rsidR="00A835B1">
        <w:rPr>
          <w:rFonts w:ascii="Times New Roman" w:hAnsi="Times New Roman"/>
          <w:sz w:val="24"/>
          <w:szCs w:val="24"/>
        </w:rPr>
        <w:t>,</w:t>
      </w:r>
      <w:r w:rsidRPr="007B4354">
        <w:rPr>
          <w:rFonts w:ascii="Times New Roman" w:hAnsi="Times New Roman"/>
          <w:sz w:val="24"/>
          <w:szCs w:val="24"/>
        </w:rPr>
        <w:t xml:space="preserve"> "Cultural</w:t>
      </w:r>
      <w:r>
        <w:rPr>
          <w:rFonts w:ascii="Times New Roman" w:hAnsi="Times New Roman"/>
          <w:sz w:val="24"/>
          <w:szCs w:val="24"/>
        </w:rPr>
        <w:t xml:space="preserve"> </w:t>
      </w:r>
      <w:r w:rsidRPr="007B4354">
        <w:rPr>
          <w:rFonts w:ascii="Times New Roman" w:hAnsi="Times New Roman"/>
          <w:sz w:val="24"/>
          <w:szCs w:val="24"/>
        </w:rPr>
        <w:t>Orientation</w:t>
      </w:r>
      <w:r>
        <w:rPr>
          <w:rFonts w:ascii="Times New Roman" w:hAnsi="Times New Roman"/>
          <w:sz w:val="24"/>
          <w:szCs w:val="24"/>
        </w:rPr>
        <w:t xml:space="preserve"> </w:t>
      </w:r>
      <w:r w:rsidRPr="007B4354">
        <w:rPr>
          <w:rFonts w:ascii="Times New Roman" w:hAnsi="Times New Roman"/>
          <w:sz w:val="24"/>
          <w:szCs w:val="24"/>
        </w:rPr>
        <w:t>and</w:t>
      </w:r>
      <w:r>
        <w:rPr>
          <w:rFonts w:ascii="Times New Roman" w:hAnsi="Times New Roman"/>
          <w:sz w:val="24"/>
          <w:szCs w:val="24"/>
        </w:rPr>
        <w:t xml:space="preserve"> </w:t>
      </w:r>
      <w:r w:rsidRPr="007B4354">
        <w:rPr>
          <w:rFonts w:ascii="Times New Roman" w:hAnsi="Times New Roman"/>
          <w:sz w:val="24"/>
          <w:szCs w:val="24"/>
        </w:rPr>
        <w:t>Attitudes</w:t>
      </w:r>
      <w:r>
        <w:rPr>
          <w:rFonts w:ascii="Times New Roman" w:hAnsi="Times New Roman"/>
          <w:sz w:val="24"/>
          <w:szCs w:val="24"/>
        </w:rPr>
        <w:t xml:space="preserve"> </w:t>
      </w:r>
      <w:r w:rsidRPr="007B4354">
        <w:rPr>
          <w:rFonts w:ascii="Times New Roman" w:hAnsi="Times New Roman"/>
          <w:sz w:val="24"/>
          <w:szCs w:val="24"/>
        </w:rPr>
        <w:t>Toward</w:t>
      </w:r>
      <w:r>
        <w:rPr>
          <w:rFonts w:ascii="Times New Roman" w:hAnsi="Times New Roman"/>
          <w:sz w:val="24"/>
          <w:szCs w:val="24"/>
        </w:rPr>
        <w:t xml:space="preserve"> </w:t>
      </w:r>
      <w:r w:rsidRPr="007B4354">
        <w:rPr>
          <w:rFonts w:ascii="Times New Roman" w:hAnsi="Times New Roman"/>
          <w:sz w:val="24"/>
          <w:szCs w:val="24"/>
        </w:rPr>
        <w:t>Different Forms of Whistleblowing: A Comparison of South Korea, Turkey</w:t>
      </w:r>
      <w:r>
        <w:rPr>
          <w:rFonts w:ascii="Times New Roman" w:hAnsi="Times New Roman"/>
          <w:sz w:val="24"/>
          <w:szCs w:val="24"/>
        </w:rPr>
        <w:t xml:space="preserve"> </w:t>
      </w:r>
      <w:r w:rsidRPr="007B4354">
        <w:rPr>
          <w:rFonts w:ascii="Times New Roman" w:hAnsi="Times New Roman"/>
          <w:sz w:val="24"/>
          <w:szCs w:val="24"/>
        </w:rPr>
        <w:t>and</w:t>
      </w:r>
      <w:r>
        <w:rPr>
          <w:rFonts w:ascii="Times New Roman" w:hAnsi="Times New Roman"/>
          <w:sz w:val="24"/>
          <w:szCs w:val="24"/>
        </w:rPr>
        <w:t xml:space="preserve"> </w:t>
      </w:r>
      <w:r w:rsidRPr="007B4354">
        <w:rPr>
          <w:rFonts w:ascii="Times New Roman" w:hAnsi="Times New Roman"/>
          <w:sz w:val="24"/>
          <w:szCs w:val="24"/>
        </w:rPr>
        <w:t xml:space="preserve">The U.K.", </w:t>
      </w:r>
      <w:r w:rsidRPr="007B4354">
        <w:rPr>
          <w:rFonts w:ascii="Times New Roman" w:hAnsi="Times New Roman"/>
          <w:b/>
          <w:sz w:val="24"/>
          <w:szCs w:val="24"/>
        </w:rPr>
        <w:t>Journal of Business Ethics</w:t>
      </w:r>
      <w:r>
        <w:rPr>
          <w:rFonts w:ascii="Times New Roman" w:hAnsi="Times New Roman"/>
          <w:sz w:val="24"/>
          <w:szCs w:val="24"/>
        </w:rPr>
        <w:t>, 82, 929-939.</w:t>
      </w:r>
    </w:p>
    <w:p w:rsidR="00334A9D" w:rsidRPr="00334A9D" w:rsidRDefault="00334A9D" w:rsidP="00334A9D">
      <w:pPr>
        <w:pStyle w:val="ListeParagraf"/>
        <w:rPr>
          <w:rFonts w:ascii="Times New Roman" w:hAnsi="Times New Roman"/>
          <w:sz w:val="24"/>
          <w:szCs w:val="24"/>
        </w:rPr>
      </w:pPr>
    </w:p>
    <w:p w:rsidR="003A63C6" w:rsidRDefault="00815553" w:rsidP="00815553">
      <w:pPr>
        <w:pStyle w:val="ListeParagraf"/>
        <w:numPr>
          <w:ilvl w:val="0"/>
          <w:numId w:val="8"/>
        </w:numPr>
        <w:tabs>
          <w:tab w:val="left" w:pos="1005"/>
          <w:tab w:val="center" w:pos="4819"/>
        </w:tabs>
        <w:spacing w:before="120" w:after="120"/>
        <w:jc w:val="left"/>
        <w:rPr>
          <w:rFonts w:ascii="Times New Roman" w:hAnsi="Times New Roman"/>
          <w:sz w:val="24"/>
          <w:szCs w:val="24"/>
        </w:rPr>
      </w:pPr>
      <w:r>
        <w:rPr>
          <w:rFonts w:ascii="Times New Roman" w:hAnsi="Times New Roman"/>
          <w:sz w:val="24"/>
          <w:szCs w:val="24"/>
        </w:rPr>
        <w:t>RAPPEPORT, A., (2008),</w:t>
      </w:r>
      <w:r w:rsidR="003A63C6">
        <w:rPr>
          <w:rFonts w:ascii="Times New Roman" w:hAnsi="Times New Roman"/>
          <w:sz w:val="24"/>
          <w:szCs w:val="24"/>
        </w:rPr>
        <w:t xml:space="preserve"> </w:t>
      </w:r>
      <w:r w:rsidR="003A63C6" w:rsidRPr="007B4354">
        <w:rPr>
          <w:rFonts w:ascii="Times New Roman" w:hAnsi="Times New Roman"/>
          <w:sz w:val="24"/>
          <w:szCs w:val="24"/>
        </w:rPr>
        <w:t>"</w:t>
      </w:r>
      <w:r w:rsidR="003A63C6">
        <w:rPr>
          <w:rFonts w:ascii="Times New Roman" w:hAnsi="Times New Roman"/>
          <w:sz w:val="24"/>
          <w:szCs w:val="24"/>
        </w:rPr>
        <w:t>Whistle-blow back</w:t>
      </w:r>
      <w:r w:rsidR="003A63C6" w:rsidRPr="007B4354">
        <w:rPr>
          <w:rFonts w:ascii="Times New Roman" w:hAnsi="Times New Roman"/>
          <w:sz w:val="24"/>
          <w:szCs w:val="24"/>
        </w:rPr>
        <w:t>",</w:t>
      </w:r>
      <w:r w:rsidR="003A63C6" w:rsidRPr="008443C2">
        <w:rPr>
          <w:rFonts w:ascii="Times New Roman" w:hAnsi="Times New Roman"/>
          <w:sz w:val="24"/>
          <w:szCs w:val="24"/>
        </w:rPr>
        <w:t>http://www.cfo.com/article.cfm/11354956/c_2984290/?f=archives</w:t>
      </w:r>
      <w:r w:rsidR="003A63C6">
        <w:rPr>
          <w:rFonts w:ascii="Times New Roman" w:hAnsi="Times New Roman"/>
          <w:sz w:val="24"/>
          <w:szCs w:val="24"/>
        </w:rPr>
        <w:t>, 10.08.2017</w:t>
      </w:r>
    </w:p>
    <w:p w:rsidR="00334A9D" w:rsidRPr="00334A9D" w:rsidRDefault="00334A9D" w:rsidP="00334A9D">
      <w:pPr>
        <w:pStyle w:val="ListeParagraf"/>
        <w:rPr>
          <w:rFonts w:ascii="Times New Roman" w:hAnsi="Times New Roman"/>
          <w:sz w:val="24"/>
          <w:szCs w:val="24"/>
        </w:rPr>
      </w:pPr>
    </w:p>
    <w:p w:rsidR="00334A9D" w:rsidRPr="008443C2" w:rsidRDefault="00334A9D" w:rsidP="00334A9D">
      <w:pPr>
        <w:pStyle w:val="ListeParagraf"/>
        <w:tabs>
          <w:tab w:val="left" w:pos="1005"/>
          <w:tab w:val="center" w:pos="4819"/>
        </w:tabs>
        <w:spacing w:before="120" w:after="120"/>
        <w:ind w:firstLine="0"/>
        <w:jc w:val="both"/>
        <w:rPr>
          <w:rFonts w:ascii="Times New Roman" w:hAnsi="Times New Roman"/>
          <w:sz w:val="24"/>
          <w:szCs w:val="24"/>
        </w:rPr>
      </w:pPr>
    </w:p>
    <w:p w:rsidR="00334A9D"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ROBI</w:t>
      </w:r>
      <w:r w:rsidRPr="007B4354">
        <w:rPr>
          <w:rFonts w:ascii="Times New Roman" w:hAnsi="Times New Roman"/>
          <w:sz w:val="24"/>
          <w:szCs w:val="24"/>
        </w:rPr>
        <w:t>NSON, S.</w:t>
      </w:r>
      <w:r w:rsidR="00A835B1">
        <w:rPr>
          <w:rFonts w:ascii="Times New Roman" w:hAnsi="Times New Roman"/>
          <w:sz w:val="24"/>
          <w:szCs w:val="24"/>
        </w:rPr>
        <w:t xml:space="preserve"> </w:t>
      </w:r>
      <w:r w:rsidRPr="007B4354">
        <w:rPr>
          <w:rFonts w:ascii="Times New Roman" w:hAnsi="Times New Roman"/>
          <w:sz w:val="24"/>
          <w:szCs w:val="24"/>
        </w:rPr>
        <w:t>L. ve BENNETT, R.</w:t>
      </w:r>
      <w:r w:rsidR="00A835B1">
        <w:rPr>
          <w:rFonts w:ascii="Times New Roman" w:hAnsi="Times New Roman"/>
          <w:sz w:val="24"/>
          <w:szCs w:val="24"/>
        </w:rPr>
        <w:t xml:space="preserve"> </w:t>
      </w:r>
      <w:r w:rsidRPr="007B4354">
        <w:rPr>
          <w:rFonts w:ascii="Times New Roman" w:hAnsi="Times New Roman"/>
          <w:sz w:val="24"/>
          <w:szCs w:val="24"/>
        </w:rPr>
        <w:t>J.</w:t>
      </w:r>
      <w:r w:rsidR="00A835B1">
        <w:rPr>
          <w:rFonts w:ascii="Times New Roman" w:hAnsi="Times New Roman"/>
          <w:sz w:val="24"/>
          <w:szCs w:val="24"/>
        </w:rPr>
        <w:t>, (1995),</w:t>
      </w:r>
      <w:r w:rsidRPr="007B4354">
        <w:rPr>
          <w:rFonts w:ascii="Times New Roman" w:hAnsi="Times New Roman"/>
          <w:sz w:val="24"/>
          <w:szCs w:val="24"/>
        </w:rPr>
        <w:t xml:space="preserve"> "A Typology of Deviant</w:t>
      </w:r>
      <w:r>
        <w:rPr>
          <w:rFonts w:ascii="Times New Roman" w:hAnsi="Times New Roman"/>
          <w:sz w:val="24"/>
          <w:szCs w:val="24"/>
        </w:rPr>
        <w:t xml:space="preserve"> </w:t>
      </w:r>
      <w:r w:rsidRPr="007B4354">
        <w:rPr>
          <w:rFonts w:ascii="Times New Roman" w:hAnsi="Times New Roman"/>
          <w:sz w:val="24"/>
          <w:szCs w:val="24"/>
        </w:rPr>
        <w:t>Workplace</w:t>
      </w:r>
      <w:r>
        <w:rPr>
          <w:rFonts w:ascii="Times New Roman" w:hAnsi="Times New Roman"/>
          <w:sz w:val="24"/>
          <w:szCs w:val="24"/>
        </w:rPr>
        <w:t xml:space="preserve"> </w:t>
      </w:r>
      <w:r w:rsidRPr="007B4354">
        <w:rPr>
          <w:rFonts w:ascii="Times New Roman" w:hAnsi="Times New Roman"/>
          <w:sz w:val="24"/>
          <w:szCs w:val="24"/>
        </w:rPr>
        <w:t>Behaviors: A Multidimensional</w:t>
      </w:r>
      <w:r>
        <w:rPr>
          <w:rFonts w:ascii="Times New Roman" w:hAnsi="Times New Roman"/>
          <w:sz w:val="24"/>
          <w:szCs w:val="24"/>
        </w:rPr>
        <w:t xml:space="preserve"> </w:t>
      </w:r>
      <w:r w:rsidRPr="007B4354">
        <w:rPr>
          <w:rFonts w:ascii="Times New Roman" w:hAnsi="Times New Roman"/>
          <w:sz w:val="24"/>
          <w:szCs w:val="24"/>
        </w:rPr>
        <w:t>Scaling</w:t>
      </w:r>
      <w:r>
        <w:rPr>
          <w:rFonts w:ascii="Times New Roman" w:hAnsi="Times New Roman"/>
          <w:sz w:val="24"/>
          <w:szCs w:val="24"/>
        </w:rPr>
        <w:t xml:space="preserve"> </w:t>
      </w:r>
      <w:r w:rsidRPr="007B4354">
        <w:rPr>
          <w:rFonts w:ascii="Times New Roman" w:hAnsi="Times New Roman"/>
          <w:sz w:val="24"/>
          <w:szCs w:val="24"/>
        </w:rPr>
        <w:t xml:space="preserve">Study", </w:t>
      </w:r>
      <w:r w:rsidRPr="007B4354">
        <w:rPr>
          <w:rFonts w:ascii="Times New Roman" w:hAnsi="Times New Roman"/>
          <w:b/>
          <w:sz w:val="24"/>
          <w:szCs w:val="24"/>
        </w:rPr>
        <w:t>Academy of Management Journal</w:t>
      </w:r>
      <w:r w:rsidRPr="007B4354">
        <w:rPr>
          <w:rFonts w:ascii="Times New Roman" w:hAnsi="Times New Roman"/>
          <w:sz w:val="24"/>
          <w:szCs w:val="24"/>
        </w:rPr>
        <w:t>, 38</w:t>
      </w:r>
      <w:r w:rsidR="00A835B1">
        <w:rPr>
          <w:rFonts w:ascii="Times New Roman" w:hAnsi="Times New Roman"/>
          <w:sz w:val="24"/>
          <w:szCs w:val="24"/>
        </w:rPr>
        <w:t xml:space="preserve"> </w:t>
      </w:r>
      <w:r w:rsidRPr="007B4354">
        <w:rPr>
          <w:rFonts w:ascii="Times New Roman" w:hAnsi="Times New Roman"/>
          <w:sz w:val="24"/>
          <w:szCs w:val="24"/>
        </w:rPr>
        <w:t>(2), 555-572.</w:t>
      </w:r>
    </w:p>
    <w:p w:rsidR="003A63C6" w:rsidRPr="007B4354" w:rsidRDefault="003A63C6" w:rsidP="00334A9D">
      <w:pPr>
        <w:pStyle w:val="ListeParagraf"/>
        <w:tabs>
          <w:tab w:val="left" w:pos="1005"/>
          <w:tab w:val="center" w:pos="4819"/>
        </w:tabs>
        <w:spacing w:before="120" w:after="120"/>
        <w:ind w:firstLine="0"/>
        <w:jc w:val="both"/>
        <w:rPr>
          <w:rFonts w:ascii="Times New Roman" w:hAnsi="Times New Roman"/>
          <w:sz w:val="24"/>
          <w:szCs w:val="24"/>
        </w:rPr>
      </w:pPr>
      <w:r w:rsidRPr="007B4354">
        <w:rPr>
          <w:rFonts w:ascii="Times New Roman" w:hAnsi="Times New Roman"/>
          <w:sz w:val="24"/>
          <w:szCs w:val="24"/>
        </w:rPr>
        <w:tab/>
      </w: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sidRPr="007B4354">
        <w:rPr>
          <w:rFonts w:ascii="Times New Roman" w:hAnsi="Times New Roman"/>
          <w:sz w:val="24"/>
          <w:szCs w:val="24"/>
        </w:rPr>
        <w:t>RHOADES, L. J.</w:t>
      </w:r>
      <w:r w:rsidR="00A835B1">
        <w:rPr>
          <w:rFonts w:ascii="Times New Roman" w:hAnsi="Times New Roman"/>
          <w:sz w:val="24"/>
          <w:szCs w:val="24"/>
        </w:rPr>
        <w:t>, (1996),</w:t>
      </w:r>
      <w:r w:rsidRPr="007B4354">
        <w:rPr>
          <w:rFonts w:ascii="Times New Roman" w:hAnsi="Times New Roman"/>
          <w:sz w:val="24"/>
          <w:szCs w:val="24"/>
        </w:rPr>
        <w:t xml:space="preserve"> "Whistleblowing</w:t>
      </w:r>
      <w:r>
        <w:rPr>
          <w:rFonts w:ascii="Times New Roman" w:hAnsi="Times New Roman"/>
          <w:sz w:val="24"/>
          <w:szCs w:val="24"/>
        </w:rPr>
        <w:t xml:space="preserve"> </w:t>
      </w:r>
      <w:r w:rsidRPr="007B4354">
        <w:rPr>
          <w:rFonts w:ascii="Times New Roman" w:hAnsi="Times New Roman"/>
          <w:sz w:val="24"/>
          <w:szCs w:val="24"/>
        </w:rPr>
        <w:t xml:space="preserve">Consequences," </w:t>
      </w:r>
      <w:r w:rsidRPr="007B4354">
        <w:rPr>
          <w:rFonts w:ascii="Times New Roman" w:hAnsi="Times New Roman"/>
          <w:b/>
          <w:sz w:val="24"/>
          <w:szCs w:val="24"/>
        </w:rPr>
        <w:t>Letter</w:t>
      </w:r>
      <w:r>
        <w:rPr>
          <w:rFonts w:ascii="Times New Roman" w:hAnsi="Times New Roman"/>
          <w:b/>
          <w:sz w:val="24"/>
          <w:szCs w:val="24"/>
        </w:rPr>
        <w:t xml:space="preserve"> </w:t>
      </w:r>
      <w:r w:rsidRPr="007B4354">
        <w:rPr>
          <w:rFonts w:ascii="Times New Roman" w:hAnsi="Times New Roman"/>
          <w:b/>
          <w:sz w:val="24"/>
          <w:szCs w:val="24"/>
        </w:rPr>
        <w:t>to</w:t>
      </w:r>
      <w:r>
        <w:rPr>
          <w:rFonts w:ascii="Times New Roman" w:hAnsi="Times New Roman"/>
          <w:b/>
          <w:sz w:val="24"/>
          <w:szCs w:val="24"/>
        </w:rPr>
        <w:t xml:space="preserve"> </w:t>
      </w:r>
      <w:r w:rsidRPr="007B4354">
        <w:rPr>
          <w:rFonts w:ascii="Times New Roman" w:hAnsi="Times New Roman"/>
          <w:b/>
          <w:sz w:val="24"/>
          <w:szCs w:val="24"/>
        </w:rPr>
        <w:t>the Editor</w:t>
      </w:r>
      <w:r w:rsidR="00A835B1">
        <w:rPr>
          <w:rFonts w:ascii="Times New Roman" w:hAnsi="Times New Roman"/>
          <w:b/>
          <w:sz w:val="24"/>
          <w:szCs w:val="24"/>
        </w:rPr>
        <w:t>,</w:t>
      </w:r>
      <w:r w:rsidRPr="007B4354">
        <w:rPr>
          <w:rFonts w:ascii="Times New Roman" w:hAnsi="Times New Roman"/>
          <w:b/>
          <w:sz w:val="24"/>
          <w:szCs w:val="24"/>
        </w:rPr>
        <w:t xml:space="preserve"> Science</w:t>
      </w:r>
      <w:r w:rsidRPr="007B4354">
        <w:rPr>
          <w:rFonts w:ascii="Times New Roman" w:hAnsi="Times New Roman"/>
          <w:sz w:val="24"/>
          <w:szCs w:val="24"/>
        </w:rPr>
        <w:t xml:space="preserve"> 271, s. 1345.</w:t>
      </w:r>
    </w:p>
    <w:p w:rsidR="00334A9D" w:rsidRPr="007B4354" w:rsidRDefault="00334A9D" w:rsidP="00334A9D">
      <w:pPr>
        <w:pStyle w:val="ListeParagraf"/>
        <w:tabs>
          <w:tab w:val="left" w:pos="1005"/>
          <w:tab w:val="center" w:pos="4819"/>
        </w:tabs>
        <w:spacing w:before="120" w:after="120"/>
        <w:ind w:firstLine="0"/>
        <w:jc w:val="both"/>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ROTHSCHI</w:t>
      </w:r>
      <w:r w:rsidRPr="007B4354">
        <w:rPr>
          <w:rFonts w:ascii="Times New Roman" w:hAnsi="Times New Roman"/>
          <w:sz w:val="24"/>
          <w:szCs w:val="24"/>
        </w:rPr>
        <w:t xml:space="preserve">LD, J. ve </w:t>
      </w:r>
      <w:r>
        <w:rPr>
          <w:rFonts w:ascii="Times New Roman" w:hAnsi="Times New Roman"/>
          <w:sz w:val="24"/>
          <w:szCs w:val="24"/>
        </w:rPr>
        <w:t>MI</w:t>
      </w:r>
      <w:r w:rsidRPr="007B4354">
        <w:rPr>
          <w:rFonts w:ascii="Times New Roman" w:hAnsi="Times New Roman"/>
          <w:sz w:val="24"/>
          <w:szCs w:val="24"/>
        </w:rPr>
        <w:t xml:space="preserve">ETHE, </w:t>
      </w:r>
      <w:r>
        <w:rPr>
          <w:rFonts w:ascii="Times New Roman" w:hAnsi="Times New Roman"/>
          <w:sz w:val="24"/>
          <w:szCs w:val="24"/>
        </w:rPr>
        <w:t>T.</w:t>
      </w:r>
      <w:r w:rsidR="00A835B1">
        <w:rPr>
          <w:rFonts w:ascii="Times New Roman" w:hAnsi="Times New Roman"/>
          <w:sz w:val="24"/>
          <w:szCs w:val="24"/>
        </w:rPr>
        <w:t xml:space="preserve"> </w:t>
      </w:r>
      <w:r>
        <w:rPr>
          <w:rFonts w:ascii="Times New Roman" w:hAnsi="Times New Roman"/>
          <w:sz w:val="24"/>
          <w:szCs w:val="24"/>
        </w:rPr>
        <w:t>D.</w:t>
      </w:r>
      <w:r w:rsidR="00A835B1">
        <w:rPr>
          <w:rFonts w:ascii="Times New Roman" w:hAnsi="Times New Roman"/>
          <w:sz w:val="24"/>
          <w:szCs w:val="24"/>
        </w:rPr>
        <w:t>, (1999),</w:t>
      </w:r>
      <w:r>
        <w:rPr>
          <w:rFonts w:ascii="Times New Roman" w:hAnsi="Times New Roman"/>
          <w:sz w:val="24"/>
          <w:szCs w:val="24"/>
        </w:rPr>
        <w:t xml:space="preserve"> "Whistleblower Disc</w:t>
      </w:r>
      <w:r w:rsidRPr="007B4354">
        <w:rPr>
          <w:rFonts w:ascii="Times New Roman" w:hAnsi="Times New Roman"/>
          <w:sz w:val="24"/>
          <w:szCs w:val="24"/>
        </w:rPr>
        <w:t>losures</w:t>
      </w:r>
      <w:r>
        <w:rPr>
          <w:rFonts w:ascii="Times New Roman" w:hAnsi="Times New Roman"/>
          <w:sz w:val="24"/>
          <w:szCs w:val="24"/>
        </w:rPr>
        <w:t xml:space="preserve"> </w:t>
      </w:r>
      <w:r w:rsidRPr="007B4354">
        <w:rPr>
          <w:rFonts w:ascii="Times New Roman" w:hAnsi="Times New Roman"/>
          <w:sz w:val="24"/>
          <w:szCs w:val="24"/>
        </w:rPr>
        <w:t>and Management Retaliation</w:t>
      </w:r>
      <w:r>
        <w:rPr>
          <w:rFonts w:ascii="Times New Roman" w:hAnsi="Times New Roman"/>
          <w:sz w:val="24"/>
          <w:szCs w:val="24"/>
        </w:rPr>
        <w:t>: The Battle to Control Information about Organization Corruption</w:t>
      </w:r>
      <w:r w:rsidRPr="007B4354">
        <w:rPr>
          <w:rFonts w:ascii="Times New Roman" w:hAnsi="Times New Roman"/>
          <w:sz w:val="24"/>
          <w:szCs w:val="24"/>
        </w:rPr>
        <w:t xml:space="preserve">", </w:t>
      </w:r>
      <w:r w:rsidRPr="007B4354">
        <w:rPr>
          <w:rFonts w:ascii="Times New Roman" w:hAnsi="Times New Roman"/>
          <w:b/>
          <w:sz w:val="24"/>
          <w:szCs w:val="24"/>
        </w:rPr>
        <w:t>Work</w:t>
      </w:r>
      <w:r>
        <w:rPr>
          <w:rFonts w:ascii="Times New Roman" w:hAnsi="Times New Roman"/>
          <w:b/>
          <w:sz w:val="24"/>
          <w:szCs w:val="24"/>
        </w:rPr>
        <w:t xml:space="preserve"> </w:t>
      </w:r>
      <w:r w:rsidRPr="007B4354">
        <w:rPr>
          <w:rFonts w:ascii="Times New Roman" w:hAnsi="Times New Roman"/>
          <w:b/>
          <w:sz w:val="24"/>
          <w:szCs w:val="24"/>
        </w:rPr>
        <w:t>and</w:t>
      </w:r>
      <w:r>
        <w:rPr>
          <w:rFonts w:ascii="Times New Roman" w:hAnsi="Times New Roman"/>
          <w:b/>
          <w:sz w:val="24"/>
          <w:szCs w:val="24"/>
        </w:rPr>
        <w:t xml:space="preserve"> </w:t>
      </w:r>
      <w:r w:rsidRPr="007B4354">
        <w:rPr>
          <w:rFonts w:ascii="Times New Roman" w:hAnsi="Times New Roman"/>
          <w:b/>
          <w:sz w:val="24"/>
          <w:szCs w:val="24"/>
        </w:rPr>
        <w:t>Occupation</w:t>
      </w:r>
      <w:r w:rsidRPr="007B4354">
        <w:rPr>
          <w:rFonts w:ascii="Times New Roman" w:hAnsi="Times New Roman"/>
          <w:sz w:val="24"/>
          <w:szCs w:val="24"/>
        </w:rPr>
        <w:t>, 26</w:t>
      </w:r>
      <w:r w:rsidR="00334A9D">
        <w:rPr>
          <w:rFonts w:ascii="Times New Roman" w:hAnsi="Times New Roman"/>
          <w:sz w:val="24"/>
          <w:szCs w:val="24"/>
        </w:rPr>
        <w:t xml:space="preserve"> </w:t>
      </w:r>
      <w:r w:rsidRPr="007B4354">
        <w:rPr>
          <w:rFonts w:ascii="Times New Roman" w:hAnsi="Times New Roman"/>
          <w:sz w:val="24"/>
          <w:szCs w:val="24"/>
        </w:rPr>
        <w:t>(1), 107-128.</w:t>
      </w:r>
    </w:p>
    <w:p w:rsidR="00334A9D" w:rsidRPr="00334A9D" w:rsidRDefault="00334A9D" w:rsidP="00334A9D">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SEI</w:t>
      </w:r>
      <w:r w:rsidR="00A835B1">
        <w:rPr>
          <w:rFonts w:ascii="Times New Roman" w:hAnsi="Times New Roman"/>
          <w:sz w:val="24"/>
          <w:szCs w:val="24"/>
        </w:rPr>
        <w:t>FERT, D. L., (2006),</w:t>
      </w:r>
      <w:r w:rsidRPr="007B4354">
        <w:rPr>
          <w:rFonts w:ascii="Times New Roman" w:hAnsi="Times New Roman"/>
          <w:sz w:val="24"/>
          <w:szCs w:val="24"/>
        </w:rPr>
        <w:t xml:space="preserve"> </w:t>
      </w:r>
      <w:r w:rsidRPr="00A835B1">
        <w:rPr>
          <w:rFonts w:ascii="Times New Roman" w:hAnsi="Times New Roman"/>
          <w:b/>
          <w:sz w:val="24"/>
          <w:szCs w:val="24"/>
        </w:rPr>
        <w:t xml:space="preserve">The Influence of Organizational </w:t>
      </w:r>
      <w:r w:rsidR="00A835B1">
        <w:rPr>
          <w:rFonts w:ascii="Times New Roman" w:hAnsi="Times New Roman"/>
          <w:b/>
          <w:sz w:val="24"/>
          <w:szCs w:val="24"/>
        </w:rPr>
        <w:t>Justice on t</w:t>
      </w:r>
      <w:r w:rsidRPr="00A835B1">
        <w:rPr>
          <w:rFonts w:ascii="Times New Roman" w:hAnsi="Times New Roman"/>
          <w:b/>
          <w:sz w:val="24"/>
          <w:szCs w:val="24"/>
        </w:rPr>
        <w:t xml:space="preserve">he Perceived </w:t>
      </w:r>
      <w:r w:rsidR="00A835B1" w:rsidRPr="00A835B1">
        <w:rPr>
          <w:rFonts w:ascii="Times New Roman" w:hAnsi="Times New Roman"/>
          <w:b/>
          <w:sz w:val="24"/>
          <w:szCs w:val="24"/>
        </w:rPr>
        <w:t>Likelihood of Whistle-Blowing</w:t>
      </w:r>
      <w:r w:rsidR="00A835B1">
        <w:rPr>
          <w:rFonts w:ascii="Times New Roman" w:hAnsi="Times New Roman"/>
          <w:sz w:val="24"/>
          <w:szCs w:val="24"/>
        </w:rPr>
        <w:t>,</w:t>
      </w:r>
      <w:r w:rsidRPr="007B4354">
        <w:rPr>
          <w:rFonts w:ascii="Times New Roman" w:hAnsi="Times New Roman"/>
          <w:sz w:val="24"/>
          <w:szCs w:val="24"/>
        </w:rPr>
        <w:t xml:space="preserve"> Washington State</w:t>
      </w:r>
      <w:r>
        <w:rPr>
          <w:rFonts w:ascii="Times New Roman" w:hAnsi="Times New Roman"/>
          <w:sz w:val="24"/>
          <w:szCs w:val="24"/>
        </w:rPr>
        <w:t xml:space="preserve"> </w:t>
      </w:r>
      <w:r w:rsidRPr="007B4354">
        <w:rPr>
          <w:rFonts w:ascii="Times New Roman" w:hAnsi="Times New Roman"/>
          <w:sz w:val="24"/>
          <w:szCs w:val="24"/>
        </w:rPr>
        <w:t>University, Doctor of Philosophy.</w:t>
      </w:r>
    </w:p>
    <w:p w:rsidR="00334A9D" w:rsidRPr="00334A9D" w:rsidRDefault="00334A9D" w:rsidP="00334A9D">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SI</w:t>
      </w:r>
      <w:r w:rsidRPr="007B4354">
        <w:rPr>
          <w:rFonts w:ascii="Times New Roman" w:hAnsi="Times New Roman"/>
          <w:sz w:val="24"/>
          <w:szCs w:val="24"/>
        </w:rPr>
        <w:t>MS, R. L. ve KEENAN, J. P.</w:t>
      </w:r>
      <w:r w:rsidR="00A835B1">
        <w:rPr>
          <w:rFonts w:ascii="Times New Roman" w:hAnsi="Times New Roman"/>
          <w:sz w:val="24"/>
          <w:szCs w:val="24"/>
        </w:rPr>
        <w:t>, (1998),</w:t>
      </w:r>
      <w:r w:rsidRPr="007B4354">
        <w:rPr>
          <w:rFonts w:ascii="Times New Roman" w:hAnsi="Times New Roman"/>
          <w:sz w:val="24"/>
          <w:szCs w:val="24"/>
        </w:rPr>
        <w:t xml:space="preserve"> "Predictors of External</w:t>
      </w:r>
      <w:r>
        <w:rPr>
          <w:rFonts w:ascii="Times New Roman" w:hAnsi="Times New Roman"/>
          <w:sz w:val="24"/>
          <w:szCs w:val="24"/>
        </w:rPr>
        <w:t xml:space="preserve"> </w:t>
      </w:r>
      <w:r w:rsidRPr="007B4354">
        <w:rPr>
          <w:rFonts w:ascii="Times New Roman" w:hAnsi="Times New Roman"/>
          <w:sz w:val="24"/>
          <w:szCs w:val="24"/>
        </w:rPr>
        <w:t>Whistleblowing</w:t>
      </w:r>
      <w:r>
        <w:rPr>
          <w:rFonts w:ascii="Times New Roman" w:hAnsi="Times New Roman"/>
          <w:sz w:val="24"/>
          <w:szCs w:val="24"/>
        </w:rPr>
        <w:t xml:space="preserve"> </w:t>
      </w:r>
      <w:r w:rsidRPr="007B4354">
        <w:rPr>
          <w:rFonts w:ascii="Times New Roman" w:hAnsi="Times New Roman"/>
          <w:sz w:val="24"/>
          <w:szCs w:val="24"/>
        </w:rPr>
        <w:t>Organizational</w:t>
      </w:r>
      <w:r>
        <w:rPr>
          <w:rFonts w:ascii="Times New Roman" w:hAnsi="Times New Roman"/>
          <w:sz w:val="24"/>
          <w:szCs w:val="24"/>
        </w:rPr>
        <w:t xml:space="preserve"> </w:t>
      </w:r>
      <w:r w:rsidRPr="007B4354">
        <w:rPr>
          <w:rFonts w:ascii="Times New Roman" w:hAnsi="Times New Roman"/>
          <w:sz w:val="24"/>
          <w:szCs w:val="24"/>
        </w:rPr>
        <w:t>and</w:t>
      </w:r>
      <w:r>
        <w:rPr>
          <w:rFonts w:ascii="Times New Roman" w:hAnsi="Times New Roman"/>
          <w:sz w:val="24"/>
          <w:szCs w:val="24"/>
        </w:rPr>
        <w:t xml:space="preserve"> </w:t>
      </w:r>
      <w:r w:rsidRPr="007B4354">
        <w:rPr>
          <w:rFonts w:ascii="Times New Roman" w:hAnsi="Times New Roman"/>
          <w:sz w:val="24"/>
          <w:szCs w:val="24"/>
        </w:rPr>
        <w:t>Intrapersonal</w:t>
      </w:r>
      <w:r>
        <w:rPr>
          <w:rFonts w:ascii="Times New Roman" w:hAnsi="Times New Roman"/>
          <w:sz w:val="24"/>
          <w:szCs w:val="24"/>
        </w:rPr>
        <w:t xml:space="preserve"> </w:t>
      </w:r>
      <w:r w:rsidRPr="007B4354">
        <w:rPr>
          <w:rFonts w:ascii="Times New Roman" w:hAnsi="Times New Roman"/>
          <w:sz w:val="24"/>
          <w:szCs w:val="24"/>
        </w:rPr>
        <w:t xml:space="preserve">Variables", </w:t>
      </w:r>
      <w:r w:rsidRPr="007B4354">
        <w:rPr>
          <w:rFonts w:ascii="Times New Roman" w:hAnsi="Times New Roman"/>
          <w:b/>
          <w:sz w:val="24"/>
          <w:szCs w:val="24"/>
        </w:rPr>
        <w:t>Journal of Business Ethics</w:t>
      </w:r>
      <w:r w:rsidRPr="007B4354">
        <w:rPr>
          <w:rFonts w:ascii="Times New Roman" w:hAnsi="Times New Roman"/>
          <w:sz w:val="24"/>
          <w:szCs w:val="24"/>
        </w:rPr>
        <w:t>, 17</w:t>
      </w:r>
      <w:r w:rsidR="00677E92">
        <w:rPr>
          <w:rFonts w:ascii="Times New Roman" w:hAnsi="Times New Roman"/>
          <w:sz w:val="24"/>
          <w:szCs w:val="24"/>
        </w:rPr>
        <w:t xml:space="preserve"> </w:t>
      </w:r>
      <w:r w:rsidRPr="007B4354">
        <w:rPr>
          <w:rFonts w:ascii="Times New Roman" w:hAnsi="Times New Roman"/>
          <w:sz w:val="24"/>
          <w:szCs w:val="24"/>
        </w:rPr>
        <w:t>(4), 411-419.</w:t>
      </w:r>
    </w:p>
    <w:p w:rsidR="00334A9D" w:rsidRPr="00334A9D" w:rsidRDefault="00334A9D" w:rsidP="00334A9D">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SKIVENES, M. ve TRYGSTAD, S. C.</w:t>
      </w:r>
      <w:r w:rsidR="00A835B1">
        <w:rPr>
          <w:rFonts w:ascii="Times New Roman" w:hAnsi="Times New Roman"/>
          <w:sz w:val="24"/>
          <w:szCs w:val="24"/>
        </w:rPr>
        <w:t>,</w:t>
      </w:r>
      <w:r>
        <w:rPr>
          <w:rFonts w:ascii="Times New Roman" w:hAnsi="Times New Roman"/>
          <w:sz w:val="24"/>
          <w:szCs w:val="24"/>
        </w:rPr>
        <w:t xml:space="preserve"> (2010)</w:t>
      </w:r>
      <w:r w:rsidR="00A835B1">
        <w:rPr>
          <w:rFonts w:ascii="Times New Roman" w:hAnsi="Times New Roman"/>
          <w:sz w:val="24"/>
          <w:szCs w:val="24"/>
        </w:rPr>
        <w:t>,</w:t>
      </w:r>
      <w:r>
        <w:rPr>
          <w:rFonts w:ascii="Times New Roman" w:hAnsi="Times New Roman"/>
          <w:sz w:val="24"/>
          <w:szCs w:val="24"/>
        </w:rPr>
        <w:t xml:space="preserve"> "When Whistleblowing Works: The Norwegian Case", </w:t>
      </w:r>
      <w:r>
        <w:rPr>
          <w:rFonts w:ascii="Times New Roman" w:hAnsi="Times New Roman"/>
          <w:b/>
          <w:sz w:val="24"/>
          <w:szCs w:val="24"/>
        </w:rPr>
        <w:t xml:space="preserve">Human Relations, </w:t>
      </w:r>
      <w:r>
        <w:rPr>
          <w:rFonts w:ascii="Times New Roman" w:hAnsi="Times New Roman"/>
          <w:sz w:val="24"/>
          <w:szCs w:val="24"/>
        </w:rPr>
        <w:t>63 (7), 1071-1097.</w:t>
      </w:r>
    </w:p>
    <w:p w:rsidR="00334A9D" w:rsidRPr="00334A9D" w:rsidRDefault="00334A9D" w:rsidP="00334A9D">
      <w:pPr>
        <w:pStyle w:val="ListeParagraf"/>
        <w:rPr>
          <w:rFonts w:ascii="Times New Roman" w:hAnsi="Times New Roman"/>
          <w:sz w:val="24"/>
          <w:szCs w:val="24"/>
        </w:rPr>
      </w:pPr>
    </w:p>
    <w:p w:rsidR="00B45791" w:rsidRDefault="00B45791"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STANSBURY, J. M. ve VICTOR, B.</w:t>
      </w:r>
      <w:r w:rsidR="00A835B1">
        <w:rPr>
          <w:rFonts w:ascii="Times New Roman" w:hAnsi="Times New Roman"/>
          <w:sz w:val="24"/>
          <w:szCs w:val="24"/>
        </w:rPr>
        <w:t>,</w:t>
      </w:r>
      <w:r>
        <w:rPr>
          <w:rFonts w:ascii="Times New Roman" w:hAnsi="Times New Roman"/>
          <w:sz w:val="24"/>
          <w:szCs w:val="24"/>
        </w:rPr>
        <w:t xml:space="preserve"> (2009)</w:t>
      </w:r>
      <w:r w:rsidR="00A835B1">
        <w:rPr>
          <w:rFonts w:ascii="Times New Roman" w:hAnsi="Times New Roman"/>
          <w:sz w:val="24"/>
          <w:szCs w:val="24"/>
        </w:rPr>
        <w:t>,</w:t>
      </w:r>
      <w:r>
        <w:rPr>
          <w:rFonts w:ascii="Times New Roman" w:hAnsi="Times New Roman"/>
          <w:sz w:val="24"/>
          <w:szCs w:val="24"/>
        </w:rPr>
        <w:t xml:space="preserve"> "Whistle-blowing among Young Employees: A Lifecourse Perspective", </w:t>
      </w:r>
      <w:r>
        <w:rPr>
          <w:rFonts w:ascii="Times New Roman" w:hAnsi="Times New Roman"/>
          <w:b/>
          <w:sz w:val="24"/>
          <w:szCs w:val="24"/>
        </w:rPr>
        <w:t xml:space="preserve">Journal of Business Ethics, </w:t>
      </w:r>
      <w:r>
        <w:rPr>
          <w:rFonts w:ascii="Times New Roman" w:hAnsi="Times New Roman"/>
          <w:sz w:val="24"/>
          <w:szCs w:val="24"/>
        </w:rPr>
        <w:t>85, 281-99.</w:t>
      </w:r>
    </w:p>
    <w:p w:rsidR="00334A9D" w:rsidRPr="00334A9D" w:rsidRDefault="00334A9D" w:rsidP="00334A9D">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SURVEY SYSTEM</w:t>
      </w:r>
      <w:r w:rsidR="00334A9D">
        <w:rPr>
          <w:rFonts w:ascii="Times New Roman" w:hAnsi="Times New Roman"/>
          <w:sz w:val="24"/>
          <w:szCs w:val="24"/>
        </w:rPr>
        <w:t>, (2018),</w:t>
      </w:r>
      <w:r>
        <w:rPr>
          <w:rFonts w:ascii="Times New Roman" w:hAnsi="Times New Roman"/>
          <w:sz w:val="24"/>
          <w:szCs w:val="24"/>
        </w:rPr>
        <w:t xml:space="preserve"> "Sample Size Calculator", </w:t>
      </w:r>
      <w:r w:rsidRPr="00304706">
        <w:rPr>
          <w:rFonts w:ascii="Times New Roman" w:hAnsi="Times New Roman"/>
          <w:sz w:val="24"/>
          <w:szCs w:val="24"/>
        </w:rPr>
        <w:t>https://www.surveysystem.com/sscalc.htm</w:t>
      </w:r>
      <w:r>
        <w:rPr>
          <w:rFonts w:ascii="Times New Roman" w:hAnsi="Times New Roman"/>
          <w:sz w:val="24"/>
          <w:szCs w:val="24"/>
        </w:rPr>
        <w:t>, Erişim</w:t>
      </w:r>
      <w:r w:rsidR="00334A9D">
        <w:rPr>
          <w:rFonts w:ascii="Times New Roman" w:hAnsi="Times New Roman"/>
          <w:sz w:val="24"/>
          <w:szCs w:val="24"/>
        </w:rPr>
        <w:t xml:space="preserve"> Tarihi</w:t>
      </w:r>
      <w:r>
        <w:rPr>
          <w:rFonts w:ascii="Times New Roman" w:hAnsi="Times New Roman"/>
          <w:sz w:val="24"/>
          <w:szCs w:val="24"/>
        </w:rPr>
        <w:t>: 15.01.2018.</w:t>
      </w:r>
    </w:p>
    <w:p w:rsidR="00334A9D" w:rsidRPr="00334A9D" w:rsidRDefault="00334A9D" w:rsidP="00334A9D">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TAVŞANCIL, E.</w:t>
      </w:r>
      <w:r w:rsidR="00334A9D">
        <w:rPr>
          <w:rFonts w:ascii="Times New Roman" w:hAnsi="Times New Roman"/>
          <w:sz w:val="24"/>
          <w:szCs w:val="24"/>
        </w:rPr>
        <w:t>, (2002),</w:t>
      </w:r>
      <w:r>
        <w:rPr>
          <w:rFonts w:ascii="Times New Roman" w:hAnsi="Times New Roman"/>
          <w:sz w:val="24"/>
          <w:szCs w:val="24"/>
        </w:rPr>
        <w:t xml:space="preserve"> </w:t>
      </w:r>
      <w:r w:rsidR="00A835B1">
        <w:rPr>
          <w:rFonts w:ascii="Times New Roman" w:hAnsi="Times New Roman"/>
          <w:b/>
          <w:sz w:val="24"/>
          <w:szCs w:val="24"/>
        </w:rPr>
        <w:t>Tutumların Ölçülmesi ve SPSS İle Veri Analizi,</w:t>
      </w:r>
      <w:r>
        <w:rPr>
          <w:rFonts w:ascii="Times New Roman" w:hAnsi="Times New Roman"/>
          <w:b/>
          <w:sz w:val="24"/>
          <w:szCs w:val="24"/>
        </w:rPr>
        <w:t xml:space="preserve"> </w:t>
      </w:r>
      <w:r>
        <w:rPr>
          <w:rFonts w:ascii="Times New Roman" w:hAnsi="Times New Roman"/>
          <w:sz w:val="24"/>
          <w:szCs w:val="24"/>
        </w:rPr>
        <w:t>Ankara: Nobel Yayıncılık.</w:t>
      </w:r>
    </w:p>
    <w:p w:rsidR="00334A9D" w:rsidRPr="00334A9D" w:rsidRDefault="00334A9D" w:rsidP="00334A9D">
      <w:pPr>
        <w:pStyle w:val="ListeParagraf"/>
        <w:rPr>
          <w:rFonts w:ascii="Times New Roman" w:hAnsi="Times New Roman"/>
          <w:sz w:val="24"/>
          <w:szCs w:val="24"/>
        </w:rPr>
      </w:pPr>
    </w:p>
    <w:p w:rsidR="00B44617" w:rsidRDefault="00B44617"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TOKER GÖKÇE, A.</w:t>
      </w:r>
      <w:r w:rsidR="00334A9D">
        <w:rPr>
          <w:rFonts w:ascii="Times New Roman" w:hAnsi="Times New Roman"/>
          <w:sz w:val="24"/>
          <w:szCs w:val="24"/>
        </w:rPr>
        <w:t>, (2014),</w:t>
      </w:r>
      <w:r>
        <w:rPr>
          <w:rFonts w:ascii="Times New Roman" w:hAnsi="Times New Roman"/>
          <w:sz w:val="24"/>
          <w:szCs w:val="24"/>
        </w:rPr>
        <w:t xml:space="preserve"> "Okullarda Bilgi Uçurma: İş Doyumu ve Örgütsel Bağlılık İlişkisi", </w:t>
      </w:r>
      <w:r>
        <w:rPr>
          <w:rFonts w:ascii="Times New Roman" w:hAnsi="Times New Roman"/>
          <w:b/>
          <w:sz w:val="24"/>
          <w:szCs w:val="24"/>
        </w:rPr>
        <w:t xml:space="preserve">Dicle Üniversitesi Ziya Gökalp Eğitim Fakültesi Dergisi, </w:t>
      </w:r>
      <w:r>
        <w:rPr>
          <w:rFonts w:ascii="Times New Roman" w:hAnsi="Times New Roman"/>
          <w:sz w:val="24"/>
          <w:szCs w:val="24"/>
        </w:rPr>
        <w:t>22, 261-282.</w:t>
      </w:r>
    </w:p>
    <w:p w:rsidR="008145E3" w:rsidRPr="008145E3" w:rsidRDefault="008145E3" w:rsidP="008145E3">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lastRenderedPageBreak/>
        <w:t>TURGUT, E.</w:t>
      </w:r>
      <w:r w:rsidR="00334A9D">
        <w:rPr>
          <w:rFonts w:ascii="Times New Roman" w:hAnsi="Times New Roman"/>
          <w:sz w:val="24"/>
          <w:szCs w:val="24"/>
        </w:rPr>
        <w:t>, (2013),</w:t>
      </w:r>
      <w:r>
        <w:rPr>
          <w:rFonts w:ascii="Times New Roman" w:hAnsi="Times New Roman"/>
          <w:sz w:val="24"/>
          <w:szCs w:val="24"/>
        </w:rPr>
        <w:t xml:space="preserve"> </w:t>
      </w:r>
      <w:r>
        <w:rPr>
          <w:rFonts w:ascii="Times New Roman" w:hAnsi="Times New Roman"/>
          <w:b/>
          <w:sz w:val="24"/>
          <w:szCs w:val="24"/>
        </w:rPr>
        <w:t>Sosyal Sermaye ve Bilgi Paylaşımı Davranışın</w:t>
      </w:r>
      <w:r w:rsidR="00334A9D">
        <w:rPr>
          <w:rFonts w:ascii="Times New Roman" w:hAnsi="Times New Roman"/>
          <w:b/>
          <w:sz w:val="24"/>
          <w:szCs w:val="24"/>
        </w:rPr>
        <w:t>ın Yenilikçilik İklimine Etkisi,</w:t>
      </w:r>
      <w:r>
        <w:rPr>
          <w:rFonts w:ascii="Times New Roman" w:hAnsi="Times New Roman"/>
          <w:b/>
          <w:sz w:val="24"/>
          <w:szCs w:val="24"/>
        </w:rPr>
        <w:t xml:space="preserve"> </w:t>
      </w:r>
      <w:r>
        <w:rPr>
          <w:rFonts w:ascii="Times New Roman" w:hAnsi="Times New Roman"/>
          <w:sz w:val="24"/>
          <w:szCs w:val="24"/>
        </w:rPr>
        <w:t>Gazi Üniversitesi Sosyal Bilimler Enstitüsü Yayınlanmamış Doktora Tezi.</w:t>
      </w:r>
    </w:p>
    <w:p w:rsidR="00334A9D" w:rsidRDefault="00334A9D" w:rsidP="00334A9D">
      <w:pPr>
        <w:pStyle w:val="ListeParagraf"/>
        <w:tabs>
          <w:tab w:val="left" w:pos="1005"/>
          <w:tab w:val="center" w:pos="4819"/>
        </w:tabs>
        <w:spacing w:before="120" w:after="120"/>
        <w:ind w:firstLine="0"/>
        <w:jc w:val="both"/>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TÜTÜNCÜ</w:t>
      </w:r>
      <w:r w:rsidR="00334A9D">
        <w:rPr>
          <w:rFonts w:ascii="Times New Roman" w:hAnsi="Times New Roman"/>
          <w:sz w:val="24"/>
          <w:szCs w:val="24"/>
        </w:rPr>
        <w:t>, Ö., (2001),</w:t>
      </w:r>
      <w:r>
        <w:rPr>
          <w:rFonts w:ascii="Times New Roman" w:hAnsi="Times New Roman"/>
          <w:sz w:val="24"/>
          <w:szCs w:val="24"/>
        </w:rPr>
        <w:t xml:space="preserve"> </w:t>
      </w:r>
      <w:r>
        <w:rPr>
          <w:rFonts w:ascii="Times New Roman" w:hAnsi="Times New Roman"/>
          <w:b/>
          <w:sz w:val="24"/>
          <w:szCs w:val="24"/>
        </w:rPr>
        <w:t>Yiyecek İçecek İşletmelerin</w:t>
      </w:r>
      <w:r w:rsidR="00A550AA">
        <w:rPr>
          <w:rFonts w:ascii="Times New Roman" w:hAnsi="Times New Roman"/>
          <w:b/>
          <w:sz w:val="24"/>
          <w:szCs w:val="24"/>
        </w:rPr>
        <w:t>de Müşteri Tatmininin Ölçülmesi,</w:t>
      </w:r>
      <w:r>
        <w:rPr>
          <w:rFonts w:ascii="Times New Roman" w:hAnsi="Times New Roman"/>
          <w:b/>
          <w:sz w:val="24"/>
          <w:szCs w:val="24"/>
        </w:rPr>
        <w:t xml:space="preserve"> </w:t>
      </w:r>
      <w:r>
        <w:rPr>
          <w:rFonts w:ascii="Times New Roman" w:hAnsi="Times New Roman"/>
          <w:sz w:val="24"/>
          <w:szCs w:val="24"/>
        </w:rPr>
        <w:t>Ankara: Turhan Kitabevi.</w:t>
      </w:r>
    </w:p>
    <w:p w:rsidR="00334A9D" w:rsidRPr="00334A9D" w:rsidRDefault="00334A9D" w:rsidP="00334A9D">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sidRPr="007B4354">
        <w:rPr>
          <w:rFonts w:ascii="Times New Roman" w:hAnsi="Times New Roman"/>
          <w:sz w:val="24"/>
          <w:szCs w:val="24"/>
        </w:rPr>
        <w:t>VADERA, A. K.,</w:t>
      </w:r>
      <w:r>
        <w:rPr>
          <w:rFonts w:ascii="Times New Roman" w:hAnsi="Times New Roman"/>
          <w:sz w:val="24"/>
          <w:szCs w:val="24"/>
        </w:rPr>
        <w:t xml:space="preserve"> AGUI</w:t>
      </w:r>
      <w:r w:rsidRPr="007B4354">
        <w:rPr>
          <w:rFonts w:ascii="Times New Roman" w:hAnsi="Times New Roman"/>
          <w:sz w:val="24"/>
          <w:szCs w:val="24"/>
        </w:rPr>
        <w:t>LERA, R. V. ve CAZA, B.</w:t>
      </w:r>
      <w:r w:rsidR="00131143">
        <w:rPr>
          <w:rFonts w:ascii="Times New Roman" w:hAnsi="Times New Roman"/>
          <w:sz w:val="24"/>
          <w:szCs w:val="24"/>
        </w:rPr>
        <w:t xml:space="preserve"> B.</w:t>
      </w:r>
      <w:r w:rsidR="003D1D1B">
        <w:rPr>
          <w:rFonts w:ascii="Times New Roman" w:hAnsi="Times New Roman"/>
          <w:sz w:val="24"/>
          <w:szCs w:val="24"/>
        </w:rPr>
        <w:t>,</w:t>
      </w:r>
      <w:r w:rsidR="00131143">
        <w:rPr>
          <w:rFonts w:ascii="Times New Roman" w:hAnsi="Times New Roman"/>
          <w:sz w:val="24"/>
          <w:szCs w:val="24"/>
        </w:rPr>
        <w:t xml:space="preserve"> (2009),</w:t>
      </w:r>
      <w:r w:rsidRPr="007B4354">
        <w:rPr>
          <w:rFonts w:ascii="Times New Roman" w:hAnsi="Times New Roman"/>
          <w:sz w:val="24"/>
          <w:szCs w:val="24"/>
        </w:rPr>
        <w:t xml:space="preserve"> "M</w:t>
      </w:r>
      <w:r w:rsidR="00A550AA">
        <w:rPr>
          <w:rFonts w:ascii="Times New Roman" w:hAnsi="Times New Roman"/>
          <w:sz w:val="24"/>
          <w:szCs w:val="24"/>
        </w:rPr>
        <w:t>aking Sense of  Whistleblowing'</w:t>
      </w:r>
      <w:r w:rsidRPr="007B4354">
        <w:rPr>
          <w:rFonts w:ascii="Times New Roman" w:hAnsi="Times New Roman"/>
          <w:sz w:val="24"/>
          <w:szCs w:val="24"/>
        </w:rPr>
        <w:t>s Antecedents: Learning From</w:t>
      </w:r>
      <w:r>
        <w:rPr>
          <w:rFonts w:ascii="Times New Roman" w:hAnsi="Times New Roman"/>
          <w:sz w:val="24"/>
          <w:szCs w:val="24"/>
        </w:rPr>
        <w:t xml:space="preserve"> </w:t>
      </w:r>
      <w:r w:rsidRPr="007B4354">
        <w:rPr>
          <w:rFonts w:ascii="Times New Roman" w:hAnsi="Times New Roman"/>
          <w:sz w:val="24"/>
          <w:szCs w:val="24"/>
        </w:rPr>
        <w:t>Research on Identity and</w:t>
      </w:r>
      <w:r>
        <w:rPr>
          <w:rFonts w:ascii="Times New Roman" w:hAnsi="Times New Roman"/>
          <w:sz w:val="24"/>
          <w:szCs w:val="24"/>
        </w:rPr>
        <w:t xml:space="preserve"> </w:t>
      </w:r>
      <w:r w:rsidRPr="007B4354">
        <w:rPr>
          <w:rFonts w:ascii="Times New Roman" w:hAnsi="Times New Roman"/>
          <w:sz w:val="24"/>
          <w:szCs w:val="24"/>
        </w:rPr>
        <w:t xml:space="preserve">Ethics Programs", </w:t>
      </w:r>
      <w:r w:rsidRPr="007B4354">
        <w:rPr>
          <w:rFonts w:ascii="Times New Roman" w:hAnsi="Times New Roman"/>
          <w:b/>
          <w:sz w:val="24"/>
          <w:szCs w:val="24"/>
        </w:rPr>
        <w:t>Business Ethics</w:t>
      </w:r>
      <w:r>
        <w:rPr>
          <w:rFonts w:ascii="Times New Roman" w:hAnsi="Times New Roman"/>
          <w:b/>
          <w:sz w:val="24"/>
          <w:szCs w:val="24"/>
        </w:rPr>
        <w:t xml:space="preserve"> </w:t>
      </w:r>
      <w:r w:rsidRPr="007B4354">
        <w:rPr>
          <w:rFonts w:ascii="Times New Roman" w:hAnsi="Times New Roman"/>
          <w:b/>
          <w:sz w:val="24"/>
          <w:szCs w:val="24"/>
        </w:rPr>
        <w:t>Quarterly</w:t>
      </w:r>
      <w:r w:rsidRPr="007B4354">
        <w:rPr>
          <w:rFonts w:ascii="Times New Roman" w:hAnsi="Times New Roman"/>
          <w:sz w:val="24"/>
          <w:szCs w:val="24"/>
        </w:rPr>
        <w:t>, 19</w:t>
      </w:r>
      <w:r w:rsidR="00334A9D">
        <w:rPr>
          <w:rFonts w:ascii="Times New Roman" w:hAnsi="Times New Roman"/>
          <w:sz w:val="24"/>
          <w:szCs w:val="24"/>
        </w:rPr>
        <w:t xml:space="preserve"> </w:t>
      </w:r>
      <w:r w:rsidRPr="007B4354">
        <w:rPr>
          <w:rFonts w:ascii="Times New Roman" w:hAnsi="Times New Roman"/>
          <w:sz w:val="24"/>
          <w:szCs w:val="24"/>
        </w:rPr>
        <w:t>(4), 553-586.</w:t>
      </w:r>
      <w:r w:rsidRPr="007B4354">
        <w:rPr>
          <w:rFonts w:ascii="Times New Roman" w:hAnsi="Times New Roman"/>
          <w:sz w:val="24"/>
          <w:szCs w:val="24"/>
        </w:rPr>
        <w:tab/>
      </w:r>
    </w:p>
    <w:p w:rsidR="00334A9D" w:rsidRPr="00334A9D" w:rsidRDefault="00334A9D" w:rsidP="00334A9D">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YAŞLIOĞLU, M. M.</w:t>
      </w:r>
      <w:r w:rsidR="00334A9D">
        <w:rPr>
          <w:rFonts w:ascii="Times New Roman" w:hAnsi="Times New Roman"/>
          <w:sz w:val="24"/>
          <w:szCs w:val="24"/>
        </w:rPr>
        <w:t>, (2017),</w:t>
      </w:r>
      <w:r>
        <w:rPr>
          <w:rFonts w:ascii="Times New Roman" w:hAnsi="Times New Roman"/>
          <w:sz w:val="24"/>
          <w:szCs w:val="24"/>
        </w:rPr>
        <w:t xml:space="preserve"> "Sosyal Bilimlerde Faktör Analizi ve Geçerlilik: Keşfedici ve Doğrulayıcı Faktör Analizlerinin Kullanılması", </w:t>
      </w:r>
      <w:r>
        <w:rPr>
          <w:rFonts w:ascii="Times New Roman" w:hAnsi="Times New Roman"/>
          <w:b/>
          <w:sz w:val="24"/>
          <w:szCs w:val="24"/>
        </w:rPr>
        <w:t>İstanbul Üniversitesi İşletme Fakültesi Dergisi (Istanbul University Journal</w:t>
      </w:r>
      <w:r w:rsidR="00815553">
        <w:rPr>
          <w:rFonts w:ascii="Times New Roman" w:hAnsi="Times New Roman"/>
          <w:b/>
          <w:sz w:val="24"/>
          <w:szCs w:val="24"/>
        </w:rPr>
        <w:t xml:space="preserve"> of t</w:t>
      </w:r>
      <w:r>
        <w:rPr>
          <w:rFonts w:ascii="Times New Roman" w:hAnsi="Times New Roman"/>
          <w:b/>
          <w:sz w:val="24"/>
          <w:szCs w:val="24"/>
        </w:rPr>
        <w:t xml:space="preserve">he School of Business), </w:t>
      </w:r>
      <w:r>
        <w:rPr>
          <w:rFonts w:ascii="Times New Roman" w:hAnsi="Times New Roman"/>
          <w:sz w:val="24"/>
          <w:szCs w:val="24"/>
        </w:rPr>
        <w:t>46, Özel Sayı, 74-85.</w:t>
      </w:r>
    </w:p>
    <w:p w:rsidR="00334A9D" w:rsidRPr="00334A9D" w:rsidRDefault="00334A9D" w:rsidP="00334A9D">
      <w:pPr>
        <w:pStyle w:val="ListeParagraf"/>
        <w:rPr>
          <w:rFonts w:ascii="Times New Roman" w:hAnsi="Times New Roman"/>
          <w:sz w:val="24"/>
          <w:szCs w:val="24"/>
        </w:rPr>
      </w:pPr>
    </w:p>
    <w:p w:rsidR="003A63C6"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YAZICIOĞLU, Y. ve ERDOĞAN, S.</w:t>
      </w:r>
      <w:r w:rsidR="00334A9D">
        <w:rPr>
          <w:rFonts w:ascii="Times New Roman" w:hAnsi="Times New Roman"/>
          <w:sz w:val="24"/>
          <w:szCs w:val="24"/>
        </w:rPr>
        <w:t>, (2004),</w:t>
      </w:r>
      <w:r>
        <w:rPr>
          <w:rFonts w:ascii="Times New Roman" w:hAnsi="Times New Roman"/>
          <w:sz w:val="24"/>
          <w:szCs w:val="24"/>
        </w:rPr>
        <w:t xml:space="preserve"> </w:t>
      </w:r>
      <w:r>
        <w:rPr>
          <w:rFonts w:ascii="Times New Roman" w:hAnsi="Times New Roman"/>
          <w:b/>
          <w:sz w:val="24"/>
          <w:szCs w:val="24"/>
        </w:rPr>
        <w:t>SPSS Uygulamal</w:t>
      </w:r>
      <w:r w:rsidR="00131143">
        <w:rPr>
          <w:rFonts w:ascii="Times New Roman" w:hAnsi="Times New Roman"/>
          <w:b/>
          <w:sz w:val="24"/>
          <w:szCs w:val="24"/>
        </w:rPr>
        <w:t>ı Bilimsel Araştırma Yöntemleri,</w:t>
      </w:r>
      <w:r>
        <w:rPr>
          <w:rFonts w:ascii="Times New Roman" w:hAnsi="Times New Roman"/>
          <w:b/>
          <w:sz w:val="24"/>
          <w:szCs w:val="24"/>
        </w:rPr>
        <w:t xml:space="preserve"> </w:t>
      </w:r>
      <w:r>
        <w:rPr>
          <w:rFonts w:ascii="Times New Roman" w:hAnsi="Times New Roman"/>
          <w:sz w:val="24"/>
          <w:szCs w:val="24"/>
        </w:rPr>
        <w:t>Ankara: Detay Yayıncılık.</w:t>
      </w:r>
    </w:p>
    <w:p w:rsidR="00334A9D" w:rsidRPr="00334A9D" w:rsidRDefault="00334A9D" w:rsidP="00334A9D">
      <w:pPr>
        <w:pStyle w:val="ListeParagraf"/>
        <w:rPr>
          <w:rFonts w:ascii="Times New Roman" w:hAnsi="Times New Roman"/>
          <w:sz w:val="24"/>
          <w:szCs w:val="24"/>
        </w:rPr>
      </w:pPr>
    </w:p>
    <w:p w:rsidR="003A63C6" w:rsidRDefault="00131143"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YILDIRIM, M., (2017),</w:t>
      </w:r>
      <w:r w:rsidR="003A63C6">
        <w:rPr>
          <w:rFonts w:ascii="Times New Roman" w:hAnsi="Times New Roman"/>
          <w:sz w:val="24"/>
          <w:szCs w:val="24"/>
        </w:rPr>
        <w:t xml:space="preserve"> </w:t>
      </w:r>
      <w:r w:rsidR="003A63C6">
        <w:rPr>
          <w:rFonts w:ascii="Times New Roman" w:hAnsi="Times New Roman"/>
          <w:b/>
          <w:sz w:val="24"/>
          <w:szCs w:val="24"/>
        </w:rPr>
        <w:t>Yapısal Eşitlik Modeli Kullanarak Tükenmişlik ve İşten Ayrılma Niyeti Kavramları Arasındaki İlişkinin İncelenmesi: Banka Ç</w:t>
      </w:r>
      <w:r w:rsidR="00334A9D">
        <w:rPr>
          <w:rFonts w:ascii="Times New Roman" w:hAnsi="Times New Roman"/>
          <w:b/>
          <w:sz w:val="24"/>
          <w:szCs w:val="24"/>
        </w:rPr>
        <w:t>alışanları Üzerine Bir Uygulama,</w:t>
      </w:r>
      <w:r w:rsidR="003A63C6">
        <w:rPr>
          <w:rFonts w:ascii="Times New Roman" w:hAnsi="Times New Roman"/>
          <w:b/>
          <w:sz w:val="24"/>
          <w:szCs w:val="24"/>
        </w:rPr>
        <w:t xml:space="preserve"> </w:t>
      </w:r>
      <w:r w:rsidR="003A63C6">
        <w:rPr>
          <w:rFonts w:ascii="Times New Roman" w:hAnsi="Times New Roman"/>
          <w:sz w:val="24"/>
          <w:szCs w:val="24"/>
        </w:rPr>
        <w:t>Cumhuriyet Üniversitesi Sosyal Bilimler Enstitüsü Yayınlanmamış Yüksek Lisans Tezi.</w:t>
      </w:r>
    </w:p>
    <w:p w:rsidR="00334A9D" w:rsidRPr="00334A9D" w:rsidRDefault="00334A9D" w:rsidP="00334A9D">
      <w:pPr>
        <w:pStyle w:val="ListeParagraf"/>
        <w:rPr>
          <w:rFonts w:ascii="Times New Roman" w:hAnsi="Times New Roman"/>
          <w:sz w:val="24"/>
          <w:szCs w:val="24"/>
        </w:rPr>
      </w:pPr>
    </w:p>
    <w:p w:rsidR="003A63C6" w:rsidRPr="007B4354" w:rsidRDefault="003A63C6" w:rsidP="001E68EB">
      <w:pPr>
        <w:pStyle w:val="ListeParagraf"/>
        <w:numPr>
          <w:ilvl w:val="0"/>
          <w:numId w:val="8"/>
        </w:numPr>
        <w:tabs>
          <w:tab w:val="left" w:pos="1005"/>
          <w:tab w:val="center" w:pos="4819"/>
        </w:tabs>
        <w:spacing w:before="120" w:after="120"/>
        <w:jc w:val="both"/>
        <w:rPr>
          <w:rFonts w:ascii="Times New Roman" w:hAnsi="Times New Roman"/>
          <w:sz w:val="24"/>
          <w:szCs w:val="24"/>
        </w:rPr>
      </w:pPr>
      <w:r>
        <w:rPr>
          <w:rFonts w:ascii="Times New Roman" w:hAnsi="Times New Roman"/>
          <w:sz w:val="24"/>
          <w:szCs w:val="24"/>
        </w:rPr>
        <w:t>YİĞİT, N., BÜTÜNER, S. Ö. VE DERTLİOĞLU, K.</w:t>
      </w:r>
      <w:r w:rsidR="00131143">
        <w:rPr>
          <w:rFonts w:ascii="Times New Roman" w:hAnsi="Times New Roman"/>
          <w:sz w:val="24"/>
          <w:szCs w:val="24"/>
        </w:rPr>
        <w:t>,</w:t>
      </w:r>
      <w:r>
        <w:rPr>
          <w:rFonts w:ascii="Times New Roman" w:hAnsi="Times New Roman"/>
          <w:sz w:val="24"/>
          <w:szCs w:val="24"/>
        </w:rPr>
        <w:t xml:space="preserve"> (2008)</w:t>
      </w:r>
      <w:r w:rsidR="00131143">
        <w:rPr>
          <w:rFonts w:ascii="Times New Roman" w:hAnsi="Times New Roman"/>
          <w:sz w:val="24"/>
          <w:szCs w:val="24"/>
        </w:rPr>
        <w:t>,</w:t>
      </w:r>
      <w:r>
        <w:rPr>
          <w:rFonts w:ascii="Times New Roman" w:hAnsi="Times New Roman"/>
          <w:sz w:val="24"/>
          <w:szCs w:val="24"/>
        </w:rPr>
        <w:t xml:space="preserve"> "Öğretim Amaçlı Örütbağ Sitesi Değerlendirme Ölçeği Geliştirme", </w:t>
      </w:r>
      <w:r>
        <w:rPr>
          <w:rFonts w:ascii="Times New Roman" w:hAnsi="Times New Roman"/>
          <w:b/>
          <w:sz w:val="24"/>
          <w:szCs w:val="24"/>
        </w:rPr>
        <w:t xml:space="preserve">Necatibey Eğitim Fakültesi Fen ve Matematik Eğitimi Dergisi, </w:t>
      </w:r>
      <w:r>
        <w:rPr>
          <w:rFonts w:ascii="Times New Roman" w:hAnsi="Times New Roman"/>
          <w:sz w:val="24"/>
          <w:szCs w:val="24"/>
        </w:rPr>
        <w:t>2</w:t>
      </w:r>
      <w:r w:rsidR="00A24F02">
        <w:rPr>
          <w:rFonts w:ascii="Times New Roman" w:hAnsi="Times New Roman"/>
          <w:sz w:val="24"/>
          <w:szCs w:val="24"/>
        </w:rPr>
        <w:t xml:space="preserve"> </w:t>
      </w:r>
      <w:r>
        <w:rPr>
          <w:rFonts w:ascii="Times New Roman" w:hAnsi="Times New Roman"/>
          <w:sz w:val="24"/>
          <w:szCs w:val="24"/>
        </w:rPr>
        <w:t>(2), 38-51.</w:t>
      </w:r>
    </w:p>
    <w:p w:rsidR="003A63C6" w:rsidRPr="00751A47" w:rsidRDefault="003A63C6" w:rsidP="001E68EB">
      <w:pPr>
        <w:spacing w:before="120" w:after="120"/>
        <w:ind w:firstLine="0"/>
        <w:rPr>
          <w:rFonts w:ascii="Times New Roman" w:hAnsi="Times New Roman"/>
          <w:sz w:val="24"/>
          <w:szCs w:val="24"/>
        </w:rPr>
      </w:pPr>
    </w:p>
    <w:p w:rsidR="003A63C6" w:rsidRPr="00751A47" w:rsidRDefault="003A63C6" w:rsidP="003A63C6">
      <w:pPr>
        <w:tabs>
          <w:tab w:val="left" w:pos="8004"/>
        </w:tabs>
        <w:spacing w:before="0" w:after="0"/>
        <w:ind w:firstLine="0"/>
        <w:jc w:val="left"/>
        <w:rPr>
          <w:rFonts w:ascii="Times New Roman" w:hAnsi="Times New Roman"/>
          <w:sz w:val="24"/>
          <w:szCs w:val="24"/>
        </w:rPr>
      </w:pPr>
      <w:r>
        <w:rPr>
          <w:rFonts w:ascii="Times New Roman" w:hAnsi="Times New Roman"/>
          <w:sz w:val="24"/>
          <w:szCs w:val="24"/>
        </w:rPr>
        <w:tab/>
      </w:r>
    </w:p>
    <w:p w:rsidR="003A63C6" w:rsidRPr="00751A47" w:rsidRDefault="003A63C6" w:rsidP="003A63C6">
      <w:pPr>
        <w:tabs>
          <w:tab w:val="left" w:pos="2525"/>
          <w:tab w:val="center" w:pos="4819"/>
        </w:tabs>
        <w:spacing w:before="0" w:after="0"/>
        <w:ind w:firstLine="0"/>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A63C6" w:rsidRDefault="003A63C6" w:rsidP="003A63C6">
      <w:pPr>
        <w:spacing w:before="0" w:after="0"/>
        <w:ind w:firstLine="0"/>
        <w:rPr>
          <w:rFonts w:ascii="Times New Roman" w:hAnsi="Times New Roman"/>
          <w:sz w:val="24"/>
          <w:szCs w:val="24"/>
        </w:rPr>
      </w:pPr>
    </w:p>
    <w:p w:rsidR="003A63C6" w:rsidRDefault="003A63C6" w:rsidP="003A63C6">
      <w:pPr>
        <w:tabs>
          <w:tab w:val="left" w:pos="5723"/>
        </w:tabs>
        <w:spacing w:before="0" w:after="0"/>
        <w:ind w:firstLine="0"/>
        <w:jc w:val="left"/>
        <w:rPr>
          <w:rFonts w:ascii="Times New Roman" w:hAnsi="Times New Roman"/>
          <w:sz w:val="24"/>
          <w:szCs w:val="24"/>
        </w:rPr>
      </w:pPr>
      <w:r>
        <w:rPr>
          <w:rFonts w:ascii="Times New Roman" w:hAnsi="Times New Roman"/>
          <w:sz w:val="24"/>
          <w:szCs w:val="24"/>
        </w:rPr>
        <w:tab/>
      </w:r>
    </w:p>
    <w:p w:rsidR="003A63C6" w:rsidRPr="005F19B2" w:rsidRDefault="003A63C6" w:rsidP="003A63C6">
      <w:pPr>
        <w:spacing w:before="0" w:after="0"/>
        <w:ind w:firstLine="0"/>
        <w:rPr>
          <w:rFonts w:ascii="Times New Roman" w:hAnsi="Times New Roman"/>
          <w:sz w:val="24"/>
          <w:szCs w:val="24"/>
        </w:rPr>
      </w:pPr>
    </w:p>
    <w:p w:rsidR="003A63C6" w:rsidRPr="005F19B2" w:rsidRDefault="003A63C6" w:rsidP="003A63C6">
      <w:pPr>
        <w:spacing w:before="0" w:after="0"/>
        <w:ind w:firstLine="0"/>
        <w:rPr>
          <w:rFonts w:ascii="Times New Roman" w:hAnsi="Times New Roman"/>
          <w:sz w:val="24"/>
          <w:szCs w:val="24"/>
        </w:rPr>
      </w:pPr>
    </w:p>
    <w:p w:rsidR="003A63C6" w:rsidRPr="005F19B2" w:rsidRDefault="003A63C6" w:rsidP="003A63C6">
      <w:pPr>
        <w:spacing w:before="0" w:after="0"/>
        <w:ind w:firstLine="0"/>
        <w:rPr>
          <w:rFonts w:ascii="Times New Roman" w:hAnsi="Times New Roman"/>
          <w:sz w:val="24"/>
          <w:szCs w:val="24"/>
        </w:rPr>
      </w:pPr>
    </w:p>
    <w:p w:rsidR="003A63C6" w:rsidRDefault="003A63C6" w:rsidP="003A63C6">
      <w:pPr>
        <w:spacing w:before="0" w:after="0"/>
        <w:ind w:firstLine="0"/>
        <w:rPr>
          <w:rFonts w:ascii="Times New Roman" w:hAnsi="Times New Roman"/>
          <w:sz w:val="24"/>
          <w:szCs w:val="24"/>
        </w:rPr>
      </w:pPr>
    </w:p>
    <w:p w:rsidR="003A63C6" w:rsidRDefault="003A63C6" w:rsidP="003A63C6">
      <w:pPr>
        <w:spacing w:before="0" w:after="0"/>
        <w:ind w:firstLine="0"/>
        <w:rPr>
          <w:rFonts w:ascii="Times New Roman" w:hAnsi="Times New Roman"/>
          <w:sz w:val="24"/>
          <w:szCs w:val="24"/>
        </w:rPr>
      </w:pPr>
    </w:p>
    <w:p w:rsidR="003A63C6" w:rsidRPr="005F19B2" w:rsidRDefault="003A63C6" w:rsidP="003A63C6">
      <w:pPr>
        <w:tabs>
          <w:tab w:val="left" w:pos="3898"/>
        </w:tabs>
        <w:spacing w:before="0" w:after="0"/>
        <w:ind w:firstLine="0"/>
        <w:rPr>
          <w:rFonts w:ascii="Times New Roman" w:hAnsi="Times New Roman"/>
          <w:sz w:val="24"/>
          <w:szCs w:val="24"/>
        </w:rPr>
      </w:pPr>
      <w:r>
        <w:rPr>
          <w:rFonts w:ascii="Times New Roman" w:hAnsi="Times New Roman"/>
          <w:sz w:val="24"/>
          <w:szCs w:val="24"/>
        </w:rPr>
        <w:tab/>
      </w:r>
    </w:p>
    <w:p w:rsidR="00692033" w:rsidRDefault="00692033"/>
    <w:sectPr w:rsidR="00692033" w:rsidSect="003846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D54" w:rsidRDefault="00037D54" w:rsidP="00E8045F">
      <w:pPr>
        <w:spacing w:before="0" w:after="0"/>
      </w:pPr>
      <w:r>
        <w:separator/>
      </w:r>
    </w:p>
  </w:endnote>
  <w:endnote w:type="continuationSeparator" w:id="0">
    <w:p w:rsidR="00037D54" w:rsidRDefault="00037D54" w:rsidP="00E804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D54" w:rsidRDefault="00037D54" w:rsidP="00E8045F">
      <w:pPr>
        <w:spacing w:before="0" w:after="0"/>
      </w:pPr>
      <w:r>
        <w:separator/>
      </w:r>
    </w:p>
  </w:footnote>
  <w:footnote w:type="continuationSeparator" w:id="0">
    <w:p w:rsidR="00037D54" w:rsidRDefault="00037D54" w:rsidP="00E8045F">
      <w:pPr>
        <w:spacing w:before="0" w:after="0"/>
      </w:pPr>
      <w:r>
        <w:continuationSeparator/>
      </w:r>
    </w:p>
  </w:footnote>
  <w:footnote w:id="1">
    <w:p w:rsidR="00CE7E21" w:rsidRDefault="00CE7E21" w:rsidP="00E8045F">
      <w:pPr>
        <w:pStyle w:val="DipnotMetni"/>
        <w:ind w:firstLine="0"/>
        <w:jc w:val="both"/>
        <w:rPr>
          <w:rFonts w:ascii="Times New Roman" w:hAnsi="Times New Roman"/>
          <w:i/>
          <w:sz w:val="22"/>
          <w:szCs w:val="22"/>
        </w:rPr>
      </w:pPr>
      <w:r w:rsidRPr="00E91CDF">
        <w:rPr>
          <w:rStyle w:val="DipnotBavurusu"/>
          <w:rFonts w:ascii="Times New Roman" w:hAnsi="Times New Roman"/>
          <w:b/>
          <w:i/>
          <w:sz w:val="22"/>
          <w:szCs w:val="22"/>
        </w:rPr>
        <w:footnoteRef/>
      </w:r>
      <w:r w:rsidRPr="00B73460">
        <w:rPr>
          <w:rFonts w:ascii="Times New Roman" w:hAnsi="Times New Roman"/>
          <w:i/>
          <w:sz w:val="22"/>
          <w:szCs w:val="22"/>
        </w:rPr>
        <w:t xml:space="preserve"> </w:t>
      </w:r>
      <w:r w:rsidRPr="00B73460">
        <w:rPr>
          <w:rFonts w:ascii="Times New Roman" w:hAnsi="Times New Roman"/>
          <w:b/>
          <w:i/>
          <w:sz w:val="22"/>
          <w:szCs w:val="22"/>
        </w:rPr>
        <w:t>Seda TOPGÜL</w:t>
      </w:r>
      <w:r w:rsidRPr="00B73460">
        <w:rPr>
          <w:rFonts w:ascii="Times New Roman" w:hAnsi="Times New Roman"/>
          <w:i/>
          <w:sz w:val="22"/>
          <w:szCs w:val="22"/>
        </w:rPr>
        <w:t>, Dr.</w:t>
      </w:r>
      <w:r w:rsidR="004F3D8E">
        <w:rPr>
          <w:rFonts w:ascii="Times New Roman" w:hAnsi="Times New Roman"/>
          <w:i/>
          <w:sz w:val="22"/>
          <w:szCs w:val="22"/>
        </w:rPr>
        <w:t xml:space="preserve"> Öğr. Üyesi</w:t>
      </w:r>
      <w:r w:rsidRPr="00B73460">
        <w:rPr>
          <w:rFonts w:ascii="Times New Roman" w:hAnsi="Times New Roman"/>
          <w:i/>
          <w:sz w:val="22"/>
          <w:szCs w:val="22"/>
        </w:rPr>
        <w:t>, Gaziosmanpaşa Üniversitesi, İİBF, Çalışma Ekonomisi ve Endüstri İlişkileri Bölümü.</w:t>
      </w:r>
    </w:p>
    <w:p w:rsidR="006D66D7" w:rsidRPr="003F35F7" w:rsidRDefault="003F35F7" w:rsidP="006D66D7">
      <w:pPr>
        <w:pStyle w:val="DipnotMetni"/>
        <w:numPr>
          <w:ilvl w:val="0"/>
          <w:numId w:val="12"/>
        </w:numPr>
        <w:jc w:val="both"/>
        <w:rPr>
          <w:rFonts w:ascii="Times New Roman" w:hAnsi="Times New Roman"/>
          <w:i/>
          <w:sz w:val="18"/>
          <w:szCs w:val="18"/>
        </w:rPr>
      </w:pPr>
      <w:r w:rsidRPr="003F35F7">
        <w:rPr>
          <w:rFonts w:ascii="Times New Roman" w:hAnsi="Times New Roman"/>
          <w:i/>
          <w:sz w:val="18"/>
          <w:szCs w:val="18"/>
        </w:rPr>
        <w:t xml:space="preserve">Makale </w:t>
      </w:r>
      <w:r w:rsidR="006D66D7" w:rsidRPr="003F35F7">
        <w:rPr>
          <w:rFonts w:ascii="Times New Roman" w:hAnsi="Times New Roman"/>
          <w:i/>
          <w:sz w:val="18"/>
          <w:szCs w:val="18"/>
        </w:rPr>
        <w:t>Gönderim Tarihi: 08.04.</w:t>
      </w:r>
      <w:r w:rsidRPr="003F35F7">
        <w:rPr>
          <w:rFonts w:ascii="Times New Roman" w:hAnsi="Times New Roman"/>
          <w:i/>
          <w:sz w:val="18"/>
          <w:szCs w:val="18"/>
        </w:rPr>
        <w:t>2017 Kabul</w:t>
      </w:r>
      <w:r w:rsidR="006D66D7" w:rsidRPr="003F35F7">
        <w:rPr>
          <w:rFonts w:ascii="Times New Roman" w:hAnsi="Times New Roman"/>
          <w:i/>
          <w:sz w:val="18"/>
          <w:szCs w:val="18"/>
        </w:rPr>
        <w:t xml:space="preserve"> Tarihi 22.03.2018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72215"/>
    <w:multiLevelType w:val="hybridMultilevel"/>
    <w:tmpl w:val="94168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6E11047"/>
    <w:multiLevelType w:val="hybridMultilevel"/>
    <w:tmpl w:val="555632F0"/>
    <w:lvl w:ilvl="0" w:tplc="041F0001">
      <w:start w:val="1"/>
      <w:numFmt w:val="bullet"/>
      <w:lvlText w:val=""/>
      <w:lvlJc w:val="left"/>
      <w:pPr>
        <w:ind w:left="787" w:hanging="360"/>
      </w:pPr>
      <w:rPr>
        <w:rFonts w:ascii="Symbol" w:hAnsi="Symbol" w:hint="default"/>
      </w:rPr>
    </w:lvl>
    <w:lvl w:ilvl="1" w:tplc="041F0003" w:tentative="1">
      <w:start w:val="1"/>
      <w:numFmt w:val="bullet"/>
      <w:lvlText w:val="o"/>
      <w:lvlJc w:val="left"/>
      <w:pPr>
        <w:ind w:left="1507" w:hanging="360"/>
      </w:pPr>
      <w:rPr>
        <w:rFonts w:ascii="Courier New" w:hAnsi="Courier New" w:cs="Courier New" w:hint="default"/>
      </w:rPr>
    </w:lvl>
    <w:lvl w:ilvl="2" w:tplc="041F0005" w:tentative="1">
      <w:start w:val="1"/>
      <w:numFmt w:val="bullet"/>
      <w:lvlText w:val=""/>
      <w:lvlJc w:val="left"/>
      <w:pPr>
        <w:ind w:left="2227" w:hanging="360"/>
      </w:pPr>
      <w:rPr>
        <w:rFonts w:ascii="Wingdings" w:hAnsi="Wingdings" w:hint="default"/>
      </w:rPr>
    </w:lvl>
    <w:lvl w:ilvl="3" w:tplc="041F0001" w:tentative="1">
      <w:start w:val="1"/>
      <w:numFmt w:val="bullet"/>
      <w:lvlText w:val=""/>
      <w:lvlJc w:val="left"/>
      <w:pPr>
        <w:ind w:left="2947" w:hanging="360"/>
      </w:pPr>
      <w:rPr>
        <w:rFonts w:ascii="Symbol" w:hAnsi="Symbol" w:hint="default"/>
      </w:rPr>
    </w:lvl>
    <w:lvl w:ilvl="4" w:tplc="041F0003" w:tentative="1">
      <w:start w:val="1"/>
      <w:numFmt w:val="bullet"/>
      <w:lvlText w:val="o"/>
      <w:lvlJc w:val="left"/>
      <w:pPr>
        <w:ind w:left="3667" w:hanging="360"/>
      </w:pPr>
      <w:rPr>
        <w:rFonts w:ascii="Courier New" w:hAnsi="Courier New" w:cs="Courier New" w:hint="default"/>
      </w:rPr>
    </w:lvl>
    <w:lvl w:ilvl="5" w:tplc="041F0005" w:tentative="1">
      <w:start w:val="1"/>
      <w:numFmt w:val="bullet"/>
      <w:lvlText w:val=""/>
      <w:lvlJc w:val="left"/>
      <w:pPr>
        <w:ind w:left="4387" w:hanging="360"/>
      </w:pPr>
      <w:rPr>
        <w:rFonts w:ascii="Wingdings" w:hAnsi="Wingdings" w:hint="default"/>
      </w:rPr>
    </w:lvl>
    <w:lvl w:ilvl="6" w:tplc="041F0001" w:tentative="1">
      <w:start w:val="1"/>
      <w:numFmt w:val="bullet"/>
      <w:lvlText w:val=""/>
      <w:lvlJc w:val="left"/>
      <w:pPr>
        <w:ind w:left="5107" w:hanging="360"/>
      </w:pPr>
      <w:rPr>
        <w:rFonts w:ascii="Symbol" w:hAnsi="Symbol" w:hint="default"/>
      </w:rPr>
    </w:lvl>
    <w:lvl w:ilvl="7" w:tplc="041F0003" w:tentative="1">
      <w:start w:val="1"/>
      <w:numFmt w:val="bullet"/>
      <w:lvlText w:val="o"/>
      <w:lvlJc w:val="left"/>
      <w:pPr>
        <w:ind w:left="5827" w:hanging="360"/>
      </w:pPr>
      <w:rPr>
        <w:rFonts w:ascii="Courier New" w:hAnsi="Courier New" w:cs="Courier New" w:hint="default"/>
      </w:rPr>
    </w:lvl>
    <w:lvl w:ilvl="8" w:tplc="041F0005" w:tentative="1">
      <w:start w:val="1"/>
      <w:numFmt w:val="bullet"/>
      <w:lvlText w:val=""/>
      <w:lvlJc w:val="left"/>
      <w:pPr>
        <w:ind w:left="6547" w:hanging="360"/>
      </w:pPr>
      <w:rPr>
        <w:rFonts w:ascii="Wingdings" w:hAnsi="Wingdings" w:hint="default"/>
      </w:rPr>
    </w:lvl>
  </w:abstractNum>
  <w:abstractNum w:abstractNumId="2" w15:restartNumberingAfterBreak="0">
    <w:nsid w:val="3C6B097D"/>
    <w:multiLevelType w:val="hybridMultilevel"/>
    <w:tmpl w:val="5F42D2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9B6F0B"/>
    <w:multiLevelType w:val="hybridMultilevel"/>
    <w:tmpl w:val="8C700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A2A6A3B"/>
    <w:multiLevelType w:val="hybridMultilevel"/>
    <w:tmpl w:val="6436E87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4B4A28B4"/>
    <w:multiLevelType w:val="hybridMultilevel"/>
    <w:tmpl w:val="9DCE8B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8487D03"/>
    <w:multiLevelType w:val="hybridMultilevel"/>
    <w:tmpl w:val="4B48930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5B3C6847"/>
    <w:multiLevelType w:val="hybridMultilevel"/>
    <w:tmpl w:val="16EEEF52"/>
    <w:lvl w:ilvl="0" w:tplc="3B1CF2A4">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EF23A1"/>
    <w:multiLevelType w:val="hybridMultilevel"/>
    <w:tmpl w:val="0A5E3A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3C666E2"/>
    <w:multiLevelType w:val="hybridMultilevel"/>
    <w:tmpl w:val="7CA40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B1137FE"/>
    <w:multiLevelType w:val="hybridMultilevel"/>
    <w:tmpl w:val="AF083CD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76BF4264"/>
    <w:multiLevelType w:val="hybridMultilevel"/>
    <w:tmpl w:val="94E0D6C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10"/>
  </w:num>
  <w:num w:numId="4">
    <w:abstractNumId w:val="6"/>
  </w:num>
  <w:num w:numId="5">
    <w:abstractNumId w:val="4"/>
  </w:num>
  <w:num w:numId="6">
    <w:abstractNumId w:val="0"/>
  </w:num>
  <w:num w:numId="7">
    <w:abstractNumId w:val="3"/>
  </w:num>
  <w:num w:numId="8">
    <w:abstractNumId w:val="9"/>
  </w:num>
  <w:num w:numId="9">
    <w:abstractNumId w:val="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63C6"/>
    <w:rsid w:val="00006F0B"/>
    <w:rsid w:val="000127F1"/>
    <w:rsid w:val="00015520"/>
    <w:rsid w:val="00037D54"/>
    <w:rsid w:val="000670E0"/>
    <w:rsid w:val="0007036A"/>
    <w:rsid w:val="00071323"/>
    <w:rsid w:val="000A546B"/>
    <w:rsid w:val="000C4F1F"/>
    <w:rsid w:val="000D3EBA"/>
    <w:rsid w:val="000E5E4E"/>
    <w:rsid w:val="00116FBF"/>
    <w:rsid w:val="00131143"/>
    <w:rsid w:val="00171696"/>
    <w:rsid w:val="00187473"/>
    <w:rsid w:val="001956DE"/>
    <w:rsid w:val="001B6B0F"/>
    <w:rsid w:val="001E40CC"/>
    <w:rsid w:val="001E68EB"/>
    <w:rsid w:val="002142BF"/>
    <w:rsid w:val="00214DBC"/>
    <w:rsid w:val="0022225C"/>
    <w:rsid w:val="00224848"/>
    <w:rsid w:val="00226C4B"/>
    <w:rsid w:val="002346CA"/>
    <w:rsid w:val="00244723"/>
    <w:rsid w:val="00274993"/>
    <w:rsid w:val="002A26DA"/>
    <w:rsid w:val="002B334E"/>
    <w:rsid w:val="002C2EBF"/>
    <w:rsid w:val="002C335F"/>
    <w:rsid w:val="002E1C1A"/>
    <w:rsid w:val="00320604"/>
    <w:rsid w:val="00320944"/>
    <w:rsid w:val="00334A9D"/>
    <w:rsid w:val="0034081C"/>
    <w:rsid w:val="00341B0B"/>
    <w:rsid w:val="00352D63"/>
    <w:rsid w:val="00362193"/>
    <w:rsid w:val="0036511C"/>
    <w:rsid w:val="00376229"/>
    <w:rsid w:val="003846F1"/>
    <w:rsid w:val="003976C4"/>
    <w:rsid w:val="003A2995"/>
    <w:rsid w:val="003A63C6"/>
    <w:rsid w:val="003B7C33"/>
    <w:rsid w:val="003C78AC"/>
    <w:rsid w:val="003D1D1B"/>
    <w:rsid w:val="003F35F7"/>
    <w:rsid w:val="004241F2"/>
    <w:rsid w:val="0043413F"/>
    <w:rsid w:val="004374A0"/>
    <w:rsid w:val="004429DE"/>
    <w:rsid w:val="004649E2"/>
    <w:rsid w:val="0048252E"/>
    <w:rsid w:val="004A6F28"/>
    <w:rsid w:val="004D7B10"/>
    <w:rsid w:val="004E0857"/>
    <w:rsid w:val="004F3D8E"/>
    <w:rsid w:val="00501ABA"/>
    <w:rsid w:val="005052A8"/>
    <w:rsid w:val="005119A9"/>
    <w:rsid w:val="0052324F"/>
    <w:rsid w:val="00550519"/>
    <w:rsid w:val="005523B5"/>
    <w:rsid w:val="005646C6"/>
    <w:rsid w:val="0058260D"/>
    <w:rsid w:val="005A1615"/>
    <w:rsid w:val="005B3BD2"/>
    <w:rsid w:val="005E2B88"/>
    <w:rsid w:val="00604C53"/>
    <w:rsid w:val="006272D9"/>
    <w:rsid w:val="00641AE8"/>
    <w:rsid w:val="00677E92"/>
    <w:rsid w:val="00684937"/>
    <w:rsid w:val="00692033"/>
    <w:rsid w:val="006C40EA"/>
    <w:rsid w:val="006C638C"/>
    <w:rsid w:val="006D66D7"/>
    <w:rsid w:val="006E1030"/>
    <w:rsid w:val="006F0E12"/>
    <w:rsid w:val="00711827"/>
    <w:rsid w:val="00725B72"/>
    <w:rsid w:val="00732B92"/>
    <w:rsid w:val="00737715"/>
    <w:rsid w:val="007441BA"/>
    <w:rsid w:val="00766B20"/>
    <w:rsid w:val="00781E27"/>
    <w:rsid w:val="007C53B9"/>
    <w:rsid w:val="007F3419"/>
    <w:rsid w:val="00807865"/>
    <w:rsid w:val="008145E3"/>
    <w:rsid w:val="00815553"/>
    <w:rsid w:val="0086476B"/>
    <w:rsid w:val="00864AC8"/>
    <w:rsid w:val="00876F0F"/>
    <w:rsid w:val="00877270"/>
    <w:rsid w:val="008A4D15"/>
    <w:rsid w:val="008C5056"/>
    <w:rsid w:val="00926D8F"/>
    <w:rsid w:val="00992FD4"/>
    <w:rsid w:val="009A07E9"/>
    <w:rsid w:val="009B0B5F"/>
    <w:rsid w:val="009B1212"/>
    <w:rsid w:val="009B7A03"/>
    <w:rsid w:val="009E7779"/>
    <w:rsid w:val="00A054C4"/>
    <w:rsid w:val="00A2075F"/>
    <w:rsid w:val="00A24F02"/>
    <w:rsid w:val="00A25657"/>
    <w:rsid w:val="00A408F8"/>
    <w:rsid w:val="00A550AA"/>
    <w:rsid w:val="00A57B73"/>
    <w:rsid w:val="00A835B1"/>
    <w:rsid w:val="00A85066"/>
    <w:rsid w:val="00A86B22"/>
    <w:rsid w:val="00A90432"/>
    <w:rsid w:val="00AA31E3"/>
    <w:rsid w:val="00AA76CF"/>
    <w:rsid w:val="00AB7FDC"/>
    <w:rsid w:val="00B36EFD"/>
    <w:rsid w:val="00B44617"/>
    <w:rsid w:val="00B45791"/>
    <w:rsid w:val="00B4672F"/>
    <w:rsid w:val="00B73460"/>
    <w:rsid w:val="00B75CF9"/>
    <w:rsid w:val="00B77380"/>
    <w:rsid w:val="00BB570E"/>
    <w:rsid w:val="00BF6251"/>
    <w:rsid w:val="00C37AD4"/>
    <w:rsid w:val="00C67D8B"/>
    <w:rsid w:val="00C74EFD"/>
    <w:rsid w:val="00C823B8"/>
    <w:rsid w:val="00C931F4"/>
    <w:rsid w:val="00CA5FA4"/>
    <w:rsid w:val="00CB167A"/>
    <w:rsid w:val="00CC4014"/>
    <w:rsid w:val="00CD0FDF"/>
    <w:rsid w:val="00CE0307"/>
    <w:rsid w:val="00CE7E21"/>
    <w:rsid w:val="00D03752"/>
    <w:rsid w:val="00D121B6"/>
    <w:rsid w:val="00D30EC4"/>
    <w:rsid w:val="00D34162"/>
    <w:rsid w:val="00D44BF4"/>
    <w:rsid w:val="00D512DA"/>
    <w:rsid w:val="00D803FF"/>
    <w:rsid w:val="00D902A7"/>
    <w:rsid w:val="00D929F7"/>
    <w:rsid w:val="00D94F17"/>
    <w:rsid w:val="00E04005"/>
    <w:rsid w:val="00E111B3"/>
    <w:rsid w:val="00E8045F"/>
    <w:rsid w:val="00E91CDF"/>
    <w:rsid w:val="00E9321C"/>
    <w:rsid w:val="00EA2DFE"/>
    <w:rsid w:val="00EA3139"/>
    <w:rsid w:val="00EA4CA5"/>
    <w:rsid w:val="00F3208A"/>
    <w:rsid w:val="00F32A1E"/>
    <w:rsid w:val="00F460F6"/>
    <w:rsid w:val="00F545A9"/>
    <w:rsid w:val="00F62563"/>
    <w:rsid w:val="00FA2E44"/>
    <w:rsid w:val="00FB5743"/>
    <w:rsid w:val="00FB7BDA"/>
    <w:rsid w:val="00FC4530"/>
    <w:rsid w:val="00FD26B9"/>
    <w:rsid w:val="00FE0FFC"/>
    <w:rsid w:val="00FE2B55"/>
    <w:rsid w:val="00FE4D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onnector" idref="#AutoShape 49"/>
        <o:r id="V:Rule2" type="connector" idref="#AutoShape 33"/>
        <o:r id="V:Rule3" type="connector" idref="#AutoShape 43"/>
        <o:r id="V:Rule4" type="connector" idref="#AutoShape 44"/>
        <o:r id="V:Rule5" type="connector" idref="#AutoShape 41"/>
        <o:r id="V:Rule6" type="connector" idref="#AutoShape 47"/>
        <o:r id="V:Rule7" type="connector" idref="#AutoShape 12"/>
        <o:r id="V:Rule8" type="connector" idref="#AutoShape 42"/>
        <o:r id="V:Rule9" type="connector" idref="#AutoShape 46"/>
      </o:rules>
    </o:shapelayout>
  </w:shapeDefaults>
  <w:decimalSymbol w:val=","/>
  <w:listSeparator w:val=";"/>
  <w15:docId w15:val="{73671AAB-13AB-46C6-B75C-0BFB0796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3C6"/>
    <w:pPr>
      <w:spacing w:before="60" w:after="60" w:line="240" w:lineRule="auto"/>
      <w:ind w:firstLine="567"/>
      <w:jc w:val="center"/>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A63C6"/>
    <w:pPr>
      <w:spacing w:line="240" w:lineRule="auto"/>
      <w:jc w:val="left"/>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A63C6"/>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63C6"/>
    <w:rPr>
      <w:rFonts w:ascii="Tahoma" w:eastAsia="Calibri" w:hAnsi="Tahoma" w:cs="Tahoma"/>
      <w:sz w:val="16"/>
      <w:szCs w:val="16"/>
    </w:rPr>
  </w:style>
  <w:style w:type="paragraph" w:styleId="ListeParagraf">
    <w:name w:val="List Paragraph"/>
    <w:basedOn w:val="Normal"/>
    <w:uiPriority w:val="34"/>
    <w:qFormat/>
    <w:rsid w:val="003A63C6"/>
    <w:pPr>
      <w:ind w:left="720"/>
      <w:contextualSpacing/>
    </w:pPr>
  </w:style>
  <w:style w:type="paragraph" w:styleId="stBilgi">
    <w:name w:val="header"/>
    <w:basedOn w:val="Normal"/>
    <w:link w:val="stBilgiChar"/>
    <w:uiPriority w:val="99"/>
    <w:semiHidden/>
    <w:unhideWhenUsed/>
    <w:rsid w:val="003A63C6"/>
    <w:pPr>
      <w:tabs>
        <w:tab w:val="center" w:pos="4536"/>
        <w:tab w:val="right" w:pos="9072"/>
      </w:tabs>
      <w:spacing w:before="0" w:after="0"/>
    </w:pPr>
  </w:style>
  <w:style w:type="character" w:customStyle="1" w:styleId="stBilgiChar">
    <w:name w:val="Üst Bilgi Char"/>
    <w:basedOn w:val="VarsaylanParagrafYazTipi"/>
    <w:link w:val="stBilgi"/>
    <w:uiPriority w:val="99"/>
    <w:semiHidden/>
    <w:rsid w:val="003A63C6"/>
    <w:rPr>
      <w:rFonts w:ascii="Calibri" w:eastAsia="Calibri" w:hAnsi="Calibri" w:cs="Times New Roman"/>
    </w:rPr>
  </w:style>
  <w:style w:type="paragraph" w:styleId="AltBilgi">
    <w:name w:val="footer"/>
    <w:basedOn w:val="Normal"/>
    <w:link w:val="AltBilgiChar"/>
    <w:uiPriority w:val="99"/>
    <w:semiHidden/>
    <w:unhideWhenUsed/>
    <w:rsid w:val="003A63C6"/>
    <w:pPr>
      <w:tabs>
        <w:tab w:val="center" w:pos="4536"/>
        <w:tab w:val="right" w:pos="9072"/>
      </w:tabs>
      <w:spacing w:before="0" w:after="0"/>
    </w:pPr>
  </w:style>
  <w:style w:type="character" w:customStyle="1" w:styleId="AltBilgiChar">
    <w:name w:val="Alt Bilgi Char"/>
    <w:basedOn w:val="VarsaylanParagrafYazTipi"/>
    <w:link w:val="AltBilgi"/>
    <w:uiPriority w:val="99"/>
    <w:semiHidden/>
    <w:rsid w:val="003A63C6"/>
    <w:rPr>
      <w:rFonts w:ascii="Calibri" w:eastAsia="Calibri" w:hAnsi="Calibri" w:cs="Times New Roman"/>
    </w:rPr>
  </w:style>
  <w:style w:type="character" w:styleId="AklamaBavurusu">
    <w:name w:val="annotation reference"/>
    <w:basedOn w:val="VarsaylanParagrafYazTipi"/>
    <w:uiPriority w:val="99"/>
    <w:semiHidden/>
    <w:unhideWhenUsed/>
    <w:rsid w:val="003A63C6"/>
    <w:rPr>
      <w:sz w:val="16"/>
      <w:szCs w:val="16"/>
    </w:rPr>
  </w:style>
  <w:style w:type="paragraph" w:styleId="AklamaMetni">
    <w:name w:val="annotation text"/>
    <w:basedOn w:val="Normal"/>
    <w:link w:val="AklamaMetniChar"/>
    <w:uiPriority w:val="99"/>
    <w:semiHidden/>
    <w:unhideWhenUsed/>
    <w:rsid w:val="003A63C6"/>
    <w:rPr>
      <w:sz w:val="20"/>
      <w:szCs w:val="20"/>
    </w:rPr>
  </w:style>
  <w:style w:type="character" w:customStyle="1" w:styleId="AklamaMetniChar">
    <w:name w:val="Açıklama Metni Char"/>
    <w:basedOn w:val="VarsaylanParagrafYazTipi"/>
    <w:link w:val="AklamaMetni"/>
    <w:uiPriority w:val="99"/>
    <w:semiHidden/>
    <w:rsid w:val="003A63C6"/>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3A63C6"/>
    <w:rPr>
      <w:b/>
      <w:bCs/>
    </w:rPr>
  </w:style>
  <w:style w:type="character" w:customStyle="1" w:styleId="AklamaKonusuChar">
    <w:name w:val="Açıklama Konusu Char"/>
    <w:basedOn w:val="AklamaMetniChar"/>
    <w:link w:val="AklamaKonusu"/>
    <w:uiPriority w:val="99"/>
    <w:semiHidden/>
    <w:rsid w:val="003A63C6"/>
    <w:rPr>
      <w:rFonts w:ascii="Calibri" w:eastAsia="Calibri" w:hAnsi="Calibri" w:cs="Times New Roman"/>
      <w:b/>
      <w:bCs/>
      <w:sz w:val="20"/>
      <w:szCs w:val="20"/>
    </w:rPr>
  </w:style>
  <w:style w:type="character" w:styleId="Kpr">
    <w:name w:val="Hyperlink"/>
    <w:basedOn w:val="VarsaylanParagrafYazTipi"/>
    <w:uiPriority w:val="99"/>
    <w:unhideWhenUsed/>
    <w:rsid w:val="003A63C6"/>
    <w:rPr>
      <w:color w:val="0000FF"/>
      <w:u w:val="single"/>
    </w:rPr>
  </w:style>
  <w:style w:type="character" w:styleId="YerTutucuMetni">
    <w:name w:val="Placeholder Text"/>
    <w:basedOn w:val="VarsaylanParagrafYazTipi"/>
    <w:uiPriority w:val="99"/>
    <w:semiHidden/>
    <w:rsid w:val="006F0E12"/>
    <w:rPr>
      <w:color w:val="808080"/>
    </w:rPr>
  </w:style>
  <w:style w:type="paragraph" w:styleId="DipnotMetni">
    <w:name w:val="footnote text"/>
    <w:basedOn w:val="Normal"/>
    <w:link w:val="DipnotMetniChar"/>
    <w:uiPriority w:val="99"/>
    <w:semiHidden/>
    <w:unhideWhenUsed/>
    <w:rsid w:val="00E8045F"/>
    <w:pPr>
      <w:spacing w:before="0" w:after="0"/>
    </w:pPr>
    <w:rPr>
      <w:sz w:val="20"/>
      <w:szCs w:val="20"/>
    </w:rPr>
  </w:style>
  <w:style w:type="character" w:customStyle="1" w:styleId="DipnotMetniChar">
    <w:name w:val="Dipnot Metni Char"/>
    <w:basedOn w:val="VarsaylanParagrafYazTipi"/>
    <w:link w:val="DipnotMetni"/>
    <w:uiPriority w:val="99"/>
    <w:semiHidden/>
    <w:rsid w:val="00E8045F"/>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E804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D6CE68-382A-41F5-8B07-4E09AAD369CD}" type="doc">
      <dgm:prSet loTypeId="urn:microsoft.com/office/officeart/2005/8/layout/process1" loCatId="process" qsTypeId="urn:microsoft.com/office/officeart/2005/8/quickstyle/simple1" qsCatId="simple" csTypeId="urn:microsoft.com/office/officeart/2005/8/colors/accent0_1" csCatId="mainScheme" phldr="1"/>
      <dgm:spPr/>
    </dgm:pt>
    <dgm:pt modelId="{2139E80F-F14F-4E2E-B495-D723E0C234F2}">
      <dgm:prSet phldrT="[Metin]" custT="1"/>
      <dgm:spPr/>
      <dgm:t>
        <a:bodyPr/>
        <a:lstStyle/>
        <a:p>
          <a:r>
            <a:rPr lang="tr-TR" sz="1100">
              <a:latin typeface="Times New Roman" pitchFamily="18" charset="0"/>
              <a:cs typeface="Times New Roman" pitchFamily="18" charset="0"/>
            </a:rPr>
            <a:t>Kurum İçi Suistimal veya Yolsuzluğun Görülmesi</a:t>
          </a:r>
        </a:p>
      </dgm:t>
    </dgm:pt>
    <dgm:pt modelId="{4801E85F-4618-4EA2-8026-6A63129319E4}" type="parTrans" cxnId="{9632358B-A4BE-42C4-B3FF-53CC201D5F1F}">
      <dgm:prSet/>
      <dgm:spPr/>
      <dgm:t>
        <a:bodyPr/>
        <a:lstStyle/>
        <a:p>
          <a:endParaRPr lang="tr-TR" sz="1100">
            <a:latin typeface="Times New Roman" pitchFamily="18" charset="0"/>
            <a:cs typeface="Times New Roman" pitchFamily="18" charset="0"/>
          </a:endParaRPr>
        </a:p>
      </dgm:t>
    </dgm:pt>
    <dgm:pt modelId="{8E4F04EE-85BE-4B4A-BCE6-4AD0C0E70400}" type="sibTrans" cxnId="{9632358B-A4BE-42C4-B3FF-53CC201D5F1F}">
      <dgm:prSet custT="1"/>
      <dgm:spPr/>
      <dgm:t>
        <a:bodyPr/>
        <a:lstStyle/>
        <a:p>
          <a:endParaRPr lang="tr-TR" sz="1100">
            <a:latin typeface="Times New Roman" pitchFamily="18" charset="0"/>
            <a:cs typeface="Times New Roman" pitchFamily="18" charset="0"/>
          </a:endParaRPr>
        </a:p>
      </dgm:t>
    </dgm:pt>
    <dgm:pt modelId="{55D817F8-8696-4DA5-BB2F-412E4F0B9897}">
      <dgm:prSet phldrT="[Metin]" custT="1"/>
      <dgm:spPr/>
      <dgm:t>
        <a:bodyPr/>
        <a:lstStyle/>
        <a:p>
          <a:r>
            <a:rPr lang="tr-TR" sz="1100">
              <a:latin typeface="Times New Roman" pitchFamily="18" charset="0"/>
              <a:cs typeface="Times New Roman" pitchFamily="18" charset="0"/>
            </a:rPr>
            <a:t>İhbara Yol Açan Motivasyon Faktörleri</a:t>
          </a:r>
        </a:p>
      </dgm:t>
    </dgm:pt>
    <dgm:pt modelId="{0AC952B1-FF2A-43C9-AE49-152F9AC98095}" type="parTrans" cxnId="{2ED864BB-7FF1-4783-80BA-A7D82C3EBF77}">
      <dgm:prSet/>
      <dgm:spPr/>
      <dgm:t>
        <a:bodyPr/>
        <a:lstStyle/>
        <a:p>
          <a:endParaRPr lang="tr-TR" sz="1100">
            <a:latin typeface="Times New Roman" pitchFamily="18" charset="0"/>
            <a:cs typeface="Times New Roman" pitchFamily="18" charset="0"/>
          </a:endParaRPr>
        </a:p>
      </dgm:t>
    </dgm:pt>
    <dgm:pt modelId="{30850594-1D6F-4166-BC93-E2F3F4846008}" type="sibTrans" cxnId="{2ED864BB-7FF1-4783-80BA-A7D82C3EBF77}">
      <dgm:prSet custT="1"/>
      <dgm:spPr/>
      <dgm:t>
        <a:bodyPr/>
        <a:lstStyle/>
        <a:p>
          <a:endParaRPr lang="tr-TR" sz="1100">
            <a:latin typeface="Times New Roman" pitchFamily="18" charset="0"/>
            <a:cs typeface="Times New Roman" pitchFamily="18" charset="0"/>
          </a:endParaRPr>
        </a:p>
      </dgm:t>
    </dgm:pt>
    <dgm:pt modelId="{6BEFE357-E7F9-437C-9A84-84C94B6CB55D}">
      <dgm:prSet phldrT="[Metin]" custT="1"/>
      <dgm:spPr/>
      <dgm:t>
        <a:bodyPr/>
        <a:lstStyle/>
        <a:p>
          <a:r>
            <a:rPr lang="tr-TR" sz="1100">
              <a:latin typeface="Times New Roman" pitchFamily="18" charset="0"/>
              <a:cs typeface="Times New Roman" pitchFamily="18" charset="0"/>
            </a:rPr>
            <a:t>Yolsuzluk İhbar Davranışı</a:t>
          </a:r>
        </a:p>
      </dgm:t>
    </dgm:pt>
    <dgm:pt modelId="{169FD68C-E9B1-453F-8CBC-A7F342E871AA}" type="parTrans" cxnId="{DBACBD39-81F9-42B8-B200-86DB268E86CC}">
      <dgm:prSet/>
      <dgm:spPr/>
      <dgm:t>
        <a:bodyPr/>
        <a:lstStyle/>
        <a:p>
          <a:endParaRPr lang="tr-TR" sz="1100">
            <a:latin typeface="Times New Roman" pitchFamily="18" charset="0"/>
            <a:cs typeface="Times New Roman" pitchFamily="18" charset="0"/>
          </a:endParaRPr>
        </a:p>
      </dgm:t>
    </dgm:pt>
    <dgm:pt modelId="{24AD4086-45AA-43F8-8B20-726A97405BEF}" type="sibTrans" cxnId="{DBACBD39-81F9-42B8-B200-86DB268E86CC}">
      <dgm:prSet/>
      <dgm:spPr/>
      <dgm:t>
        <a:bodyPr/>
        <a:lstStyle/>
        <a:p>
          <a:endParaRPr lang="tr-TR" sz="1100">
            <a:latin typeface="Times New Roman" pitchFamily="18" charset="0"/>
            <a:cs typeface="Times New Roman" pitchFamily="18" charset="0"/>
          </a:endParaRPr>
        </a:p>
      </dgm:t>
    </dgm:pt>
    <dgm:pt modelId="{8A553617-87E5-4D7F-8DA0-BBB8065C43EF}">
      <dgm:prSet custT="1"/>
      <dgm:spPr/>
      <dgm:t>
        <a:bodyPr/>
        <a:lstStyle/>
        <a:p>
          <a:r>
            <a:rPr lang="tr-TR" sz="1100">
              <a:latin typeface="Times New Roman" pitchFamily="18" charset="0"/>
              <a:cs typeface="Times New Roman" pitchFamily="18" charset="0"/>
            </a:rPr>
            <a:t>İhbara Gösterilen Kurumsal Tepkiler (Psikolojik Taciz Dahil)</a:t>
          </a:r>
        </a:p>
      </dgm:t>
    </dgm:pt>
    <dgm:pt modelId="{ED0D177F-947A-42E2-A489-8B0A2F13D186}" type="parTrans" cxnId="{A71C327D-E4AC-4324-BF55-B54E17ACE1C6}">
      <dgm:prSet/>
      <dgm:spPr/>
      <dgm:t>
        <a:bodyPr/>
        <a:lstStyle/>
        <a:p>
          <a:endParaRPr lang="tr-TR"/>
        </a:p>
      </dgm:t>
    </dgm:pt>
    <dgm:pt modelId="{EDF1A1A3-319F-416A-A076-24A61B1CC18B}" type="sibTrans" cxnId="{A71C327D-E4AC-4324-BF55-B54E17ACE1C6}">
      <dgm:prSet/>
      <dgm:spPr/>
      <dgm:t>
        <a:bodyPr/>
        <a:lstStyle/>
        <a:p>
          <a:endParaRPr lang="tr-TR"/>
        </a:p>
      </dgm:t>
    </dgm:pt>
    <dgm:pt modelId="{BA201F74-5469-45FC-B697-EB403E683D9E}" type="pres">
      <dgm:prSet presAssocID="{47D6CE68-382A-41F5-8B07-4E09AAD369CD}" presName="Name0" presStyleCnt="0">
        <dgm:presLayoutVars>
          <dgm:dir/>
          <dgm:resizeHandles val="exact"/>
        </dgm:presLayoutVars>
      </dgm:prSet>
      <dgm:spPr/>
    </dgm:pt>
    <dgm:pt modelId="{CD80F252-95D3-4B7B-8610-083E3238CA27}" type="pres">
      <dgm:prSet presAssocID="{2139E80F-F14F-4E2E-B495-D723E0C234F2}" presName="node" presStyleLbl="node1" presStyleIdx="0" presStyleCnt="4">
        <dgm:presLayoutVars>
          <dgm:bulletEnabled val="1"/>
        </dgm:presLayoutVars>
      </dgm:prSet>
      <dgm:spPr/>
      <dgm:t>
        <a:bodyPr/>
        <a:lstStyle/>
        <a:p>
          <a:endParaRPr lang="tr-TR"/>
        </a:p>
      </dgm:t>
    </dgm:pt>
    <dgm:pt modelId="{7E1DC693-FE69-4D86-840B-545573286529}" type="pres">
      <dgm:prSet presAssocID="{8E4F04EE-85BE-4B4A-BCE6-4AD0C0E70400}" presName="sibTrans" presStyleLbl="sibTrans2D1" presStyleIdx="0" presStyleCnt="3"/>
      <dgm:spPr/>
      <dgm:t>
        <a:bodyPr/>
        <a:lstStyle/>
        <a:p>
          <a:endParaRPr lang="tr-TR"/>
        </a:p>
      </dgm:t>
    </dgm:pt>
    <dgm:pt modelId="{F313050E-65E7-4BC2-8DC3-95979760BF6E}" type="pres">
      <dgm:prSet presAssocID="{8E4F04EE-85BE-4B4A-BCE6-4AD0C0E70400}" presName="connectorText" presStyleLbl="sibTrans2D1" presStyleIdx="0" presStyleCnt="3"/>
      <dgm:spPr/>
      <dgm:t>
        <a:bodyPr/>
        <a:lstStyle/>
        <a:p>
          <a:endParaRPr lang="tr-TR"/>
        </a:p>
      </dgm:t>
    </dgm:pt>
    <dgm:pt modelId="{5BFD3B7C-BB47-4B70-898B-B08807C420F1}" type="pres">
      <dgm:prSet presAssocID="{55D817F8-8696-4DA5-BB2F-412E4F0B9897}" presName="node" presStyleLbl="node1" presStyleIdx="1" presStyleCnt="4">
        <dgm:presLayoutVars>
          <dgm:bulletEnabled val="1"/>
        </dgm:presLayoutVars>
      </dgm:prSet>
      <dgm:spPr/>
      <dgm:t>
        <a:bodyPr/>
        <a:lstStyle/>
        <a:p>
          <a:endParaRPr lang="tr-TR"/>
        </a:p>
      </dgm:t>
    </dgm:pt>
    <dgm:pt modelId="{A3A1C20C-CB72-4174-A4F4-33F8F6E919DC}" type="pres">
      <dgm:prSet presAssocID="{30850594-1D6F-4166-BC93-E2F3F4846008}" presName="sibTrans" presStyleLbl="sibTrans2D1" presStyleIdx="1" presStyleCnt="3"/>
      <dgm:spPr/>
      <dgm:t>
        <a:bodyPr/>
        <a:lstStyle/>
        <a:p>
          <a:endParaRPr lang="tr-TR"/>
        </a:p>
      </dgm:t>
    </dgm:pt>
    <dgm:pt modelId="{AF860F48-DE81-4E5E-8813-A0148350F2C6}" type="pres">
      <dgm:prSet presAssocID="{30850594-1D6F-4166-BC93-E2F3F4846008}" presName="connectorText" presStyleLbl="sibTrans2D1" presStyleIdx="1" presStyleCnt="3"/>
      <dgm:spPr/>
      <dgm:t>
        <a:bodyPr/>
        <a:lstStyle/>
        <a:p>
          <a:endParaRPr lang="tr-TR"/>
        </a:p>
      </dgm:t>
    </dgm:pt>
    <dgm:pt modelId="{AF32D577-3E07-467B-802D-E2C2D0B2B2D1}" type="pres">
      <dgm:prSet presAssocID="{6BEFE357-E7F9-437C-9A84-84C94B6CB55D}" presName="node" presStyleLbl="node1" presStyleIdx="2" presStyleCnt="4">
        <dgm:presLayoutVars>
          <dgm:bulletEnabled val="1"/>
        </dgm:presLayoutVars>
      </dgm:prSet>
      <dgm:spPr/>
      <dgm:t>
        <a:bodyPr/>
        <a:lstStyle/>
        <a:p>
          <a:endParaRPr lang="tr-TR"/>
        </a:p>
      </dgm:t>
    </dgm:pt>
    <dgm:pt modelId="{28ACC1D9-BCC1-42F6-BEBD-2C967F02EC6F}" type="pres">
      <dgm:prSet presAssocID="{24AD4086-45AA-43F8-8B20-726A97405BEF}" presName="sibTrans" presStyleLbl="sibTrans2D1" presStyleIdx="2" presStyleCnt="3"/>
      <dgm:spPr/>
      <dgm:t>
        <a:bodyPr/>
        <a:lstStyle/>
        <a:p>
          <a:endParaRPr lang="tr-TR"/>
        </a:p>
      </dgm:t>
    </dgm:pt>
    <dgm:pt modelId="{91E1B2D5-C0EB-40C0-AA75-5A74337A064F}" type="pres">
      <dgm:prSet presAssocID="{24AD4086-45AA-43F8-8B20-726A97405BEF}" presName="connectorText" presStyleLbl="sibTrans2D1" presStyleIdx="2" presStyleCnt="3"/>
      <dgm:spPr/>
      <dgm:t>
        <a:bodyPr/>
        <a:lstStyle/>
        <a:p>
          <a:endParaRPr lang="tr-TR"/>
        </a:p>
      </dgm:t>
    </dgm:pt>
    <dgm:pt modelId="{B71AACE8-232E-49E2-870B-8E2E3E9A9E2D}" type="pres">
      <dgm:prSet presAssocID="{8A553617-87E5-4D7F-8DA0-BBB8065C43EF}" presName="node" presStyleLbl="node1" presStyleIdx="3" presStyleCnt="4">
        <dgm:presLayoutVars>
          <dgm:bulletEnabled val="1"/>
        </dgm:presLayoutVars>
      </dgm:prSet>
      <dgm:spPr/>
      <dgm:t>
        <a:bodyPr/>
        <a:lstStyle/>
        <a:p>
          <a:endParaRPr lang="tr-TR"/>
        </a:p>
      </dgm:t>
    </dgm:pt>
  </dgm:ptLst>
  <dgm:cxnLst>
    <dgm:cxn modelId="{875CBA8B-FDAB-4642-9A2B-236F1ABE4551}" type="presOf" srcId="{8A553617-87E5-4D7F-8DA0-BBB8065C43EF}" destId="{B71AACE8-232E-49E2-870B-8E2E3E9A9E2D}" srcOrd="0" destOrd="0" presId="urn:microsoft.com/office/officeart/2005/8/layout/process1"/>
    <dgm:cxn modelId="{A71C327D-E4AC-4324-BF55-B54E17ACE1C6}" srcId="{47D6CE68-382A-41F5-8B07-4E09AAD369CD}" destId="{8A553617-87E5-4D7F-8DA0-BBB8065C43EF}" srcOrd="3" destOrd="0" parTransId="{ED0D177F-947A-42E2-A489-8B0A2F13D186}" sibTransId="{EDF1A1A3-319F-416A-A076-24A61B1CC18B}"/>
    <dgm:cxn modelId="{634EB620-8FD4-402B-A857-DEC71382711B}" type="presOf" srcId="{8E4F04EE-85BE-4B4A-BCE6-4AD0C0E70400}" destId="{F313050E-65E7-4BC2-8DC3-95979760BF6E}" srcOrd="1" destOrd="0" presId="urn:microsoft.com/office/officeart/2005/8/layout/process1"/>
    <dgm:cxn modelId="{05BA9FB4-5DA9-4E1A-B32E-503183F330BA}" type="presOf" srcId="{55D817F8-8696-4DA5-BB2F-412E4F0B9897}" destId="{5BFD3B7C-BB47-4B70-898B-B08807C420F1}" srcOrd="0" destOrd="0" presId="urn:microsoft.com/office/officeart/2005/8/layout/process1"/>
    <dgm:cxn modelId="{2ED864BB-7FF1-4783-80BA-A7D82C3EBF77}" srcId="{47D6CE68-382A-41F5-8B07-4E09AAD369CD}" destId="{55D817F8-8696-4DA5-BB2F-412E4F0B9897}" srcOrd="1" destOrd="0" parTransId="{0AC952B1-FF2A-43C9-AE49-152F9AC98095}" sibTransId="{30850594-1D6F-4166-BC93-E2F3F4846008}"/>
    <dgm:cxn modelId="{573E6189-FFCA-493C-8205-7A2DE7AEE6D7}" type="presOf" srcId="{8E4F04EE-85BE-4B4A-BCE6-4AD0C0E70400}" destId="{7E1DC693-FE69-4D86-840B-545573286529}" srcOrd="0" destOrd="0" presId="urn:microsoft.com/office/officeart/2005/8/layout/process1"/>
    <dgm:cxn modelId="{EE55C1F4-FB02-4956-8508-C78A2E3F380C}" type="presOf" srcId="{2139E80F-F14F-4E2E-B495-D723E0C234F2}" destId="{CD80F252-95D3-4B7B-8610-083E3238CA27}" srcOrd="0" destOrd="0" presId="urn:microsoft.com/office/officeart/2005/8/layout/process1"/>
    <dgm:cxn modelId="{9632358B-A4BE-42C4-B3FF-53CC201D5F1F}" srcId="{47D6CE68-382A-41F5-8B07-4E09AAD369CD}" destId="{2139E80F-F14F-4E2E-B495-D723E0C234F2}" srcOrd="0" destOrd="0" parTransId="{4801E85F-4618-4EA2-8026-6A63129319E4}" sibTransId="{8E4F04EE-85BE-4B4A-BCE6-4AD0C0E70400}"/>
    <dgm:cxn modelId="{306E5738-C9B2-44B7-8C9F-AAD49836D36E}" type="presOf" srcId="{30850594-1D6F-4166-BC93-E2F3F4846008}" destId="{AF860F48-DE81-4E5E-8813-A0148350F2C6}" srcOrd="1" destOrd="0" presId="urn:microsoft.com/office/officeart/2005/8/layout/process1"/>
    <dgm:cxn modelId="{FACA8974-2FDF-448A-8BAA-59837560DD87}" type="presOf" srcId="{47D6CE68-382A-41F5-8B07-4E09AAD369CD}" destId="{BA201F74-5469-45FC-B697-EB403E683D9E}" srcOrd="0" destOrd="0" presId="urn:microsoft.com/office/officeart/2005/8/layout/process1"/>
    <dgm:cxn modelId="{6BEEDA1D-3737-4E75-93C1-AE55F5C08852}" type="presOf" srcId="{24AD4086-45AA-43F8-8B20-726A97405BEF}" destId="{91E1B2D5-C0EB-40C0-AA75-5A74337A064F}" srcOrd="1" destOrd="0" presId="urn:microsoft.com/office/officeart/2005/8/layout/process1"/>
    <dgm:cxn modelId="{DBACBD39-81F9-42B8-B200-86DB268E86CC}" srcId="{47D6CE68-382A-41F5-8B07-4E09AAD369CD}" destId="{6BEFE357-E7F9-437C-9A84-84C94B6CB55D}" srcOrd="2" destOrd="0" parTransId="{169FD68C-E9B1-453F-8CBC-A7F342E871AA}" sibTransId="{24AD4086-45AA-43F8-8B20-726A97405BEF}"/>
    <dgm:cxn modelId="{7D32D6BB-5A7F-472C-8E5E-A481A5C27E27}" type="presOf" srcId="{30850594-1D6F-4166-BC93-E2F3F4846008}" destId="{A3A1C20C-CB72-4174-A4F4-33F8F6E919DC}" srcOrd="0" destOrd="0" presId="urn:microsoft.com/office/officeart/2005/8/layout/process1"/>
    <dgm:cxn modelId="{D3029781-E790-4C96-A997-0EAD3A347F1C}" type="presOf" srcId="{6BEFE357-E7F9-437C-9A84-84C94B6CB55D}" destId="{AF32D577-3E07-467B-802D-E2C2D0B2B2D1}" srcOrd="0" destOrd="0" presId="urn:microsoft.com/office/officeart/2005/8/layout/process1"/>
    <dgm:cxn modelId="{27E08111-936A-4199-91E7-EFC398E3DD8D}" type="presOf" srcId="{24AD4086-45AA-43F8-8B20-726A97405BEF}" destId="{28ACC1D9-BCC1-42F6-BEBD-2C967F02EC6F}" srcOrd="0" destOrd="0" presId="urn:microsoft.com/office/officeart/2005/8/layout/process1"/>
    <dgm:cxn modelId="{38F5BA73-0C10-4114-8314-6414D38765B0}" type="presParOf" srcId="{BA201F74-5469-45FC-B697-EB403E683D9E}" destId="{CD80F252-95D3-4B7B-8610-083E3238CA27}" srcOrd="0" destOrd="0" presId="urn:microsoft.com/office/officeart/2005/8/layout/process1"/>
    <dgm:cxn modelId="{F4C91FCA-2424-4118-93AD-602C03B6F836}" type="presParOf" srcId="{BA201F74-5469-45FC-B697-EB403E683D9E}" destId="{7E1DC693-FE69-4D86-840B-545573286529}" srcOrd="1" destOrd="0" presId="urn:microsoft.com/office/officeart/2005/8/layout/process1"/>
    <dgm:cxn modelId="{752DBBD9-88C4-431E-AC05-AA07B67DA8B8}" type="presParOf" srcId="{7E1DC693-FE69-4D86-840B-545573286529}" destId="{F313050E-65E7-4BC2-8DC3-95979760BF6E}" srcOrd="0" destOrd="0" presId="urn:microsoft.com/office/officeart/2005/8/layout/process1"/>
    <dgm:cxn modelId="{3D0017AD-7905-406F-AC4F-6DF48E72AFCF}" type="presParOf" srcId="{BA201F74-5469-45FC-B697-EB403E683D9E}" destId="{5BFD3B7C-BB47-4B70-898B-B08807C420F1}" srcOrd="2" destOrd="0" presId="urn:microsoft.com/office/officeart/2005/8/layout/process1"/>
    <dgm:cxn modelId="{0A30ABCE-B578-480E-A3C2-E600203F85C1}" type="presParOf" srcId="{BA201F74-5469-45FC-B697-EB403E683D9E}" destId="{A3A1C20C-CB72-4174-A4F4-33F8F6E919DC}" srcOrd="3" destOrd="0" presId="urn:microsoft.com/office/officeart/2005/8/layout/process1"/>
    <dgm:cxn modelId="{4C65A007-44B3-42C4-9218-2CFF63105139}" type="presParOf" srcId="{A3A1C20C-CB72-4174-A4F4-33F8F6E919DC}" destId="{AF860F48-DE81-4E5E-8813-A0148350F2C6}" srcOrd="0" destOrd="0" presId="urn:microsoft.com/office/officeart/2005/8/layout/process1"/>
    <dgm:cxn modelId="{72174BDD-17CE-4957-B667-5F2B7700B4B8}" type="presParOf" srcId="{BA201F74-5469-45FC-B697-EB403E683D9E}" destId="{AF32D577-3E07-467B-802D-E2C2D0B2B2D1}" srcOrd="4" destOrd="0" presId="urn:microsoft.com/office/officeart/2005/8/layout/process1"/>
    <dgm:cxn modelId="{8DDF1596-E9ED-475A-AEDC-536A73F06C1E}" type="presParOf" srcId="{BA201F74-5469-45FC-B697-EB403E683D9E}" destId="{28ACC1D9-BCC1-42F6-BEBD-2C967F02EC6F}" srcOrd="5" destOrd="0" presId="urn:microsoft.com/office/officeart/2005/8/layout/process1"/>
    <dgm:cxn modelId="{665A94F0-384F-4B67-88BD-93C76A2B5595}" type="presParOf" srcId="{28ACC1D9-BCC1-42F6-BEBD-2C967F02EC6F}" destId="{91E1B2D5-C0EB-40C0-AA75-5A74337A064F}" srcOrd="0" destOrd="0" presId="urn:microsoft.com/office/officeart/2005/8/layout/process1"/>
    <dgm:cxn modelId="{45CF2670-6D4A-414E-945D-AA98F4172100}" type="presParOf" srcId="{BA201F74-5469-45FC-B697-EB403E683D9E}" destId="{B71AACE8-232E-49E2-870B-8E2E3E9A9E2D}"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80F252-95D3-4B7B-8610-083E3238CA27}">
      <dsp:nvSpPr>
        <dsp:cNvPr id="0" name=""/>
        <dsp:cNvSpPr/>
      </dsp:nvSpPr>
      <dsp:spPr>
        <a:xfrm>
          <a:off x="4587" y="0"/>
          <a:ext cx="949641" cy="98239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kern="1200">
              <a:latin typeface="Times New Roman" pitchFamily="18" charset="0"/>
              <a:cs typeface="Times New Roman" pitchFamily="18" charset="0"/>
            </a:rPr>
            <a:t>Kurum İçi Suistimal veya Yolsuzluğun Görülmesi</a:t>
          </a:r>
        </a:p>
      </dsp:txBody>
      <dsp:txXfrm>
        <a:off x="32401" y="27814"/>
        <a:ext cx="894013" cy="926764"/>
      </dsp:txXfrm>
    </dsp:sp>
    <dsp:sp modelId="{7E1DC693-FE69-4D86-840B-545573286529}">
      <dsp:nvSpPr>
        <dsp:cNvPr id="0" name=""/>
        <dsp:cNvSpPr/>
      </dsp:nvSpPr>
      <dsp:spPr>
        <a:xfrm>
          <a:off x="1049193" y="373440"/>
          <a:ext cx="201324" cy="23551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tr-TR" sz="1100" kern="1200">
            <a:latin typeface="Times New Roman" pitchFamily="18" charset="0"/>
            <a:cs typeface="Times New Roman" pitchFamily="18" charset="0"/>
          </a:endParaRPr>
        </a:p>
      </dsp:txBody>
      <dsp:txXfrm>
        <a:off x="1049193" y="420542"/>
        <a:ext cx="140927" cy="141307"/>
      </dsp:txXfrm>
    </dsp:sp>
    <dsp:sp modelId="{5BFD3B7C-BB47-4B70-898B-B08807C420F1}">
      <dsp:nvSpPr>
        <dsp:cNvPr id="0" name=""/>
        <dsp:cNvSpPr/>
      </dsp:nvSpPr>
      <dsp:spPr>
        <a:xfrm>
          <a:off x="1334086" y="0"/>
          <a:ext cx="949641" cy="98239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kern="1200">
              <a:latin typeface="Times New Roman" pitchFamily="18" charset="0"/>
              <a:cs typeface="Times New Roman" pitchFamily="18" charset="0"/>
            </a:rPr>
            <a:t>İhbara Yol Açan Motivasyon Faktörleri</a:t>
          </a:r>
        </a:p>
      </dsp:txBody>
      <dsp:txXfrm>
        <a:off x="1361900" y="27814"/>
        <a:ext cx="894013" cy="926764"/>
      </dsp:txXfrm>
    </dsp:sp>
    <dsp:sp modelId="{A3A1C20C-CB72-4174-A4F4-33F8F6E919DC}">
      <dsp:nvSpPr>
        <dsp:cNvPr id="0" name=""/>
        <dsp:cNvSpPr/>
      </dsp:nvSpPr>
      <dsp:spPr>
        <a:xfrm>
          <a:off x="2378691" y="373440"/>
          <a:ext cx="201324" cy="23551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tr-TR" sz="1100" kern="1200">
            <a:latin typeface="Times New Roman" pitchFamily="18" charset="0"/>
            <a:cs typeface="Times New Roman" pitchFamily="18" charset="0"/>
          </a:endParaRPr>
        </a:p>
      </dsp:txBody>
      <dsp:txXfrm>
        <a:off x="2378691" y="420542"/>
        <a:ext cx="140927" cy="141307"/>
      </dsp:txXfrm>
    </dsp:sp>
    <dsp:sp modelId="{AF32D577-3E07-467B-802D-E2C2D0B2B2D1}">
      <dsp:nvSpPr>
        <dsp:cNvPr id="0" name=""/>
        <dsp:cNvSpPr/>
      </dsp:nvSpPr>
      <dsp:spPr>
        <a:xfrm>
          <a:off x="2663584" y="0"/>
          <a:ext cx="949641" cy="98239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kern="1200">
              <a:latin typeface="Times New Roman" pitchFamily="18" charset="0"/>
              <a:cs typeface="Times New Roman" pitchFamily="18" charset="0"/>
            </a:rPr>
            <a:t>Yolsuzluk İhbar Davranışı</a:t>
          </a:r>
        </a:p>
      </dsp:txBody>
      <dsp:txXfrm>
        <a:off x="2691398" y="27814"/>
        <a:ext cx="894013" cy="926764"/>
      </dsp:txXfrm>
    </dsp:sp>
    <dsp:sp modelId="{28ACC1D9-BCC1-42F6-BEBD-2C967F02EC6F}">
      <dsp:nvSpPr>
        <dsp:cNvPr id="0" name=""/>
        <dsp:cNvSpPr/>
      </dsp:nvSpPr>
      <dsp:spPr>
        <a:xfrm>
          <a:off x="3708190" y="373440"/>
          <a:ext cx="201324" cy="23551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latin typeface="Times New Roman" pitchFamily="18" charset="0"/>
            <a:cs typeface="Times New Roman" pitchFamily="18" charset="0"/>
          </a:endParaRPr>
        </a:p>
      </dsp:txBody>
      <dsp:txXfrm>
        <a:off x="3708190" y="420542"/>
        <a:ext cx="140927" cy="141307"/>
      </dsp:txXfrm>
    </dsp:sp>
    <dsp:sp modelId="{B71AACE8-232E-49E2-870B-8E2E3E9A9E2D}">
      <dsp:nvSpPr>
        <dsp:cNvPr id="0" name=""/>
        <dsp:cNvSpPr/>
      </dsp:nvSpPr>
      <dsp:spPr>
        <a:xfrm>
          <a:off x="3993082" y="0"/>
          <a:ext cx="949641" cy="98239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kern="1200">
              <a:latin typeface="Times New Roman" pitchFamily="18" charset="0"/>
              <a:cs typeface="Times New Roman" pitchFamily="18" charset="0"/>
            </a:rPr>
            <a:t>İhbara Gösterilen Kurumsal Tepkiler (Psikolojik Taciz Dahil)</a:t>
          </a:r>
        </a:p>
      </dsp:txBody>
      <dsp:txXfrm>
        <a:off x="4020896" y="27814"/>
        <a:ext cx="894013" cy="9267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8AB4B-27A4-4BD6-9405-002BE4AC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25</Pages>
  <Words>9689</Words>
  <Characters>55228</Characters>
  <Application>Microsoft Office Word</Application>
  <DocSecurity>0</DocSecurity>
  <Lines>460</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Sevgin Fettahoğlu</cp:lastModifiedBy>
  <cp:revision>318</cp:revision>
  <dcterms:created xsi:type="dcterms:W3CDTF">2018-02-14T13:42:00Z</dcterms:created>
  <dcterms:modified xsi:type="dcterms:W3CDTF">2018-09-20T13:52:00Z</dcterms:modified>
</cp:coreProperties>
</file>