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A92" w:rsidRPr="00037E36" w:rsidRDefault="00387435" w:rsidP="00762846">
      <w:pPr>
        <w:tabs>
          <w:tab w:val="right" w:pos="9638"/>
        </w:tabs>
        <w:spacing w:after="0" w:line="240" w:lineRule="auto"/>
        <w:rPr>
          <w:rFonts w:asciiTheme="majorHAnsi" w:hAnsiTheme="majorHAnsi" w:cs="Times New Roman"/>
          <w:b/>
          <w:sz w:val="20"/>
          <w:szCs w:val="20"/>
        </w:rPr>
      </w:pPr>
      <w:r>
        <w:rPr>
          <w:rFonts w:asciiTheme="majorHAnsi" w:hAnsiTheme="majorHAnsi"/>
          <w:b/>
          <w:noProof/>
          <w:color w:val="000000" w:themeColor="text1"/>
          <w:lang w:eastAsia="tr-TR"/>
        </w:rPr>
        <mc:AlternateContent>
          <mc:Choice Requires="wps">
            <w:drawing>
              <wp:anchor distT="45720" distB="45720" distL="114300" distR="114300" simplePos="0" relativeHeight="251664384" behindDoc="1" locked="0" layoutInCell="1" allowOverlap="1">
                <wp:simplePos x="0" y="0"/>
                <wp:positionH relativeFrom="column">
                  <wp:posOffset>-60325</wp:posOffset>
                </wp:positionH>
                <wp:positionV relativeFrom="paragraph">
                  <wp:posOffset>-415290</wp:posOffset>
                </wp:positionV>
                <wp:extent cx="3187700" cy="509270"/>
                <wp:effectExtent l="0" t="0" r="0" b="0"/>
                <wp:wrapThrough wrapText="bothSides">
                  <wp:wrapPolygon edited="0">
                    <wp:start x="0" y="0"/>
                    <wp:lineTo x="0" y="21007"/>
                    <wp:lineTo x="21428" y="21007"/>
                    <wp:lineTo x="21428" y="0"/>
                    <wp:lineTo x="0" y="0"/>
                  </wp:wrapPolygon>
                </wp:wrapThrough>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509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010" w:rsidRDefault="005A1010" w:rsidP="00E57E6B">
                            <w:pPr>
                              <w:spacing w:after="0" w:line="240" w:lineRule="auto"/>
                              <w:rPr>
                                <w:rFonts w:asciiTheme="majorHAnsi" w:hAnsiTheme="majorHAnsi" w:cs="Times New Roman"/>
                                <w:sz w:val="16"/>
                                <w:szCs w:val="16"/>
                              </w:rPr>
                            </w:pPr>
                            <w:r>
                              <w:rPr>
                                <w:rFonts w:asciiTheme="majorHAnsi" w:hAnsiTheme="majorHAnsi" w:cs="Times New Roman"/>
                                <w:sz w:val="16"/>
                                <w:szCs w:val="16"/>
                              </w:rPr>
                              <w:t xml:space="preserve">Erciyes </w:t>
                            </w:r>
                            <w:r w:rsidRPr="00750DD4">
                              <w:rPr>
                                <w:rFonts w:asciiTheme="majorHAnsi" w:hAnsiTheme="majorHAnsi" w:cs="Times New Roman"/>
                                <w:sz w:val="16"/>
                                <w:szCs w:val="16"/>
                              </w:rPr>
                              <w:t>Üniversitesi</w:t>
                            </w:r>
                          </w:p>
                          <w:p w:rsidR="005A1010" w:rsidRDefault="005A1010" w:rsidP="00E57E6B">
                            <w:pPr>
                              <w:spacing w:after="0" w:line="240" w:lineRule="auto"/>
                              <w:rPr>
                                <w:rFonts w:asciiTheme="majorHAnsi" w:hAnsiTheme="majorHAnsi" w:cs="Times New Roman"/>
                                <w:sz w:val="16"/>
                                <w:szCs w:val="16"/>
                              </w:rPr>
                            </w:pPr>
                            <w:r w:rsidRPr="00750DD4">
                              <w:rPr>
                                <w:rFonts w:asciiTheme="majorHAnsi" w:hAnsiTheme="majorHAnsi" w:cs="Times New Roman"/>
                                <w:sz w:val="16"/>
                                <w:szCs w:val="16"/>
                              </w:rPr>
                              <w:t>Fen Bilimleri Enstitüsü Dergis</w:t>
                            </w:r>
                            <w:r>
                              <w:rPr>
                                <w:rFonts w:asciiTheme="majorHAnsi" w:hAnsiTheme="majorHAnsi" w:cs="Times New Roman"/>
                                <w:sz w:val="16"/>
                                <w:szCs w:val="16"/>
                              </w:rPr>
                              <w:t>i</w:t>
                            </w:r>
                          </w:p>
                          <w:p w:rsidR="005A1010" w:rsidRDefault="005A1010" w:rsidP="00E57E6B">
                            <w:pPr>
                              <w:spacing w:after="0" w:line="240" w:lineRule="auto"/>
                              <w:rPr>
                                <w:rFonts w:asciiTheme="majorHAnsi" w:hAnsiTheme="majorHAnsi" w:cs="Times New Roman"/>
                                <w:sz w:val="16"/>
                                <w:szCs w:val="16"/>
                              </w:rPr>
                            </w:pPr>
                            <w:r>
                              <w:rPr>
                                <w:rFonts w:asciiTheme="majorHAnsi" w:hAnsiTheme="majorHAnsi" w:cs="Times New Roman"/>
                                <w:sz w:val="16"/>
                                <w:szCs w:val="16"/>
                              </w:rPr>
                              <w:t xml:space="preserve">Cilt 34 Sayı </w:t>
                            </w:r>
                            <w:proofErr w:type="gramStart"/>
                            <w:r>
                              <w:rPr>
                                <w:rFonts w:asciiTheme="majorHAnsi" w:hAnsiTheme="majorHAnsi" w:cs="Times New Roman"/>
                                <w:sz w:val="16"/>
                                <w:szCs w:val="16"/>
                              </w:rPr>
                              <w:t xml:space="preserve">2,  </w:t>
                            </w:r>
                            <w:r w:rsidRPr="005C3CD2">
                              <w:rPr>
                                <w:rFonts w:asciiTheme="majorHAnsi" w:hAnsiTheme="majorHAnsi" w:cs="Times New Roman"/>
                                <w:sz w:val="16"/>
                                <w:szCs w:val="16"/>
                              </w:rPr>
                              <w:t>20</w:t>
                            </w:r>
                            <w:r>
                              <w:rPr>
                                <w:rFonts w:asciiTheme="majorHAnsi" w:hAnsiTheme="majorHAnsi" w:cs="Times New Roman"/>
                                <w:sz w:val="16"/>
                                <w:szCs w:val="16"/>
                              </w:rPr>
                              <w:t>18</w:t>
                            </w:r>
                            <w:proofErr w:type="gramEnd"/>
                          </w:p>
                          <w:p w:rsidR="005A1010" w:rsidRPr="005C3CD2" w:rsidRDefault="005A1010" w:rsidP="00E57E6B">
                            <w:pPr>
                              <w:spacing w:after="0" w:line="240" w:lineRule="auto"/>
                              <w:jc w:val="right"/>
                              <w:rPr>
                                <w:rFonts w:asciiTheme="majorHAnsi" w:hAnsiTheme="majorHAnsi" w:cs="Times New Roman"/>
                                <w:sz w:val="16"/>
                                <w:szCs w:val="16"/>
                              </w:rPr>
                            </w:pPr>
                          </w:p>
                          <w:p w:rsidR="005A1010" w:rsidRDefault="005A1010" w:rsidP="00E57E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75pt;margin-top:-32.7pt;width:251pt;height:40.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" stroked="f">
                <v:textbox>
                  <w:txbxContent>
                    <w:p w:rsidR="005A1010" w:rsidRDefault="005A1010" w:rsidP="00E57E6B">
                      <w:pPr>
                        <w:spacing w:after="0" w:line="240" w:lineRule="auto"/>
                        <w:rPr>
                          <w:rFonts w:asciiTheme="majorHAnsi" w:hAnsiTheme="majorHAnsi" w:cs="Times New Roman"/>
                          <w:sz w:val="16"/>
                          <w:szCs w:val="16"/>
                        </w:rPr>
                      </w:pPr>
                      <w:r>
                        <w:rPr>
                          <w:rFonts w:asciiTheme="majorHAnsi" w:hAnsiTheme="majorHAnsi" w:cs="Times New Roman"/>
                          <w:sz w:val="16"/>
                          <w:szCs w:val="16"/>
                        </w:rPr>
                        <w:t xml:space="preserve">Erciyes </w:t>
                      </w:r>
                      <w:r w:rsidRPr="00750DD4">
                        <w:rPr>
                          <w:rFonts w:asciiTheme="majorHAnsi" w:hAnsiTheme="majorHAnsi" w:cs="Times New Roman"/>
                          <w:sz w:val="16"/>
                          <w:szCs w:val="16"/>
                        </w:rPr>
                        <w:t>Üniversitesi</w:t>
                      </w:r>
                    </w:p>
                    <w:p w:rsidR="005A1010" w:rsidRDefault="005A1010" w:rsidP="00E57E6B">
                      <w:pPr>
                        <w:spacing w:after="0" w:line="240" w:lineRule="auto"/>
                        <w:rPr>
                          <w:rFonts w:asciiTheme="majorHAnsi" w:hAnsiTheme="majorHAnsi" w:cs="Times New Roman"/>
                          <w:sz w:val="16"/>
                          <w:szCs w:val="16"/>
                        </w:rPr>
                      </w:pPr>
                      <w:r w:rsidRPr="00750DD4">
                        <w:rPr>
                          <w:rFonts w:asciiTheme="majorHAnsi" w:hAnsiTheme="majorHAnsi" w:cs="Times New Roman"/>
                          <w:sz w:val="16"/>
                          <w:szCs w:val="16"/>
                        </w:rPr>
                        <w:t>Fen Bilimleri Enstitüsü Dergis</w:t>
                      </w:r>
                      <w:r>
                        <w:rPr>
                          <w:rFonts w:asciiTheme="majorHAnsi" w:hAnsiTheme="majorHAnsi" w:cs="Times New Roman"/>
                          <w:sz w:val="16"/>
                          <w:szCs w:val="16"/>
                        </w:rPr>
                        <w:t>i</w:t>
                      </w:r>
                    </w:p>
                    <w:p w:rsidR="005A1010" w:rsidRDefault="005A1010" w:rsidP="00E57E6B">
                      <w:pPr>
                        <w:spacing w:after="0" w:line="240" w:lineRule="auto"/>
                        <w:rPr>
                          <w:rFonts w:asciiTheme="majorHAnsi" w:hAnsiTheme="majorHAnsi" w:cs="Times New Roman"/>
                          <w:sz w:val="16"/>
                          <w:szCs w:val="16"/>
                        </w:rPr>
                      </w:pPr>
                      <w:r>
                        <w:rPr>
                          <w:rFonts w:asciiTheme="majorHAnsi" w:hAnsiTheme="majorHAnsi" w:cs="Times New Roman"/>
                          <w:sz w:val="16"/>
                          <w:szCs w:val="16"/>
                        </w:rPr>
                        <w:t xml:space="preserve">Cilt 34 Sayı </w:t>
                      </w:r>
                      <w:proofErr w:type="gramStart"/>
                      <w:r>
                        <w:rPr>
                          <w:rFonts w:asciiTheme="majorHAnsi" w:hAnsiTheme="majorHAnsi" w:cs="Times New Roman"/>
                          <w:sz w:val="16"/>
                          <w:szCs w:val="16"/>
                        </w:rPr>
                        <w:t xml:space="preserve">2,  </w:t>
                      </w:r>
                      <w:r w:rsidRPr="005C3CD2">
                        <w:rPr>
                          <w:rFonts w:asciiTheme="majorHAnsi" w:hAnsiTheme="majorHAnsi" w:cs="Times New Roman"/>
                          <w:sz w:val="16"/>
                          <w:szCs w:val="16"/>
                        </w:rPr>
                        <w:t>20</w:t>
                      </w:r>
                      <w:r>
                        <w:rPr>
                          <w:rFonts w:asciiTheme="majorHAnsi" w:hAnsiTheme="majorHAnsi" w:cs="Times New Roman"/>
                          <w:sz w:val="16"/>
                          <w:szCs w:val="16"/>
                        </w:rPr>
                        <w:t>18</w:t>
                      </w:r>
                      <w:proofErr w:type="gramEnd"/>
                    </w:p>
                    <w:p w:rsidR="005A1010" w:rsidRPr="005C3CD2" w:rsidRDefault="005A1010" w:rsidP="00E57E6B">
                      <w:pPr>
                        <w:spacing w:after="0" w:line="240" w:lineRule="auto"/>
                        <w:jc w:val="right"/>
                        <w:rPr>
                          <w:rFonts w:asciiTheme="majorHAnsi" w:hAnsiTheme="majorHAnsi" w:cs="Times New Roman"/>
                          <w:sz w:val="16"/>
                          <w:szCs w:val="16"/>
                        </w:rPr>
                      </w:pPr>
                    </w:p>
                    <w:p w:rsidR="005A1010" w:rsidRDefault="005A1010" w:rsidP="00E57E6B"/>
                  </w:txbxContent>
                </v:textbox>
                <w10:wrap type="through"/>
              </v:shape>
            </w:pict>
          </mc:Fallback>
        </mc:AlternateContent>
      </w:r>
      <w:r>
        <w:rPr>
          <w:rFonts w:asciiTheme="majorHAnsi" w:hAnsiTheme="majorHAnsi" w:cs="Times New Roman"/>
          <w:b/>
          <w:noProof/>
          <w:color w:val="000000" w:themeColor="text1"/>
          <w:sz w:val="20"/>
          <w:szCs w:val="20"/>
          <w:lang w:eastAsia="tr-TR"/>
        </w:rPr>
        <mc:AlternateContent>
          <mc:Choice Requires="wps">
            <w:drawing>
              <wp:anchor distT="45720" distB="45720" distL="114300" distR="114300" simplePos="0" relativeHeight="251663360" behindDoc="1" locked="0" layoutInCell="1" allowOverlap="1">
                <wp:simplePos x="0" y="0"/>
                <wp:positionH relativeFrom="column">
                  <wp:posOffset>2992120</wp:posOffset>
                </wp:positionH>
                <wp:positionV relativeFrom="paragraph">
                  <wp:posOffset>-424815</wp:posOffset>
                </wp:positionV>
                <wp:extent cx="3187700" cy="504825"/>
                <wp:effectExtent l="0" t="0" r="0" b="0"/>
                <wp:wrapThrough wrapText="bothSides">
                  <wp:wrapPolygon edited="0">
                    <wp:start x="0" y="0"/>
                    <wp:lineTo x="0" y="21192"/>
                    <wp:lineTo x="21428" y="21192"/>
                    <wp:lineTo x="21428" y="0"/>
                    <wp:lineTo x="0" y="0"/>
                  </wp:wrapPolygon>
                </wp:wrapThrough>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010" w:rsidRDefault="005A1010"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Erciyes</w:t>
                            </w:r>
                            <w:r w:rsidRPr="00750DD4">
                              <w:rPr>
                                <w:rFonts w:asciiTheme="majorHAnsi" w:hAnsiTheme="majorHAnsi" w:cs="Times New Roman"/>
                                <w:sz w:val="16"/>
                                <w:szCs w:val="16"/>
                              </w:rPr>
                              <w:t xml:space="preserve"> </w:t>
                            </w:r>
                            <w:r>
                              <w:rPr>
                                <w:rFonts w:asciiTheme="majorHAnsi" w:hAnsiTheme="majorHAnsi" w:cs="Times New Roman"/>
                                <w:sz w:val="16"/>
                                <w:szCs w:val="16"/>
                              </w:rPr>
                              <w:t>University</w:t>
                            </w:r>
                          </w:p>
                          <w:p w:rsidR="005A1010" w:rsidRDefault="005A1010" w:rsidP="008740D4">
                            <w:pPr>
                              <w:spacing w:after="0" w:line="240" w:lineRule="auto"/>
                              <w:jc w:val="right"/>
                              <w:rPr>
                                <w:rFonts w:asciiTheme="majorHAnsi" w:hAnsiTheme="majorHAnsi" w:cs="Times New Roman"/>
                                <w:sz w:val="16"/>
                                <w:szCs w:val="16"/>
                              </w:rPr>
                            </w:pPr>
                            <w:proofErr w:type="spellStart"/>
                            <w:r>
                              <w:rPr>
                                <w:rFonts w:asciiTheme="majorHAnsi" w:hAnsiTheme="majorHAnsi" w:cs="Times New Roman"/>
                                <w:sz w:val="16"/>
                                <w:szCs w:val="16"/>
                              </w:rPr>
                              <w:t>Journal</w:t>
                            </w:r>
                            <w:proofErr w:type="spellEnd"/>
                            <w:r>
                              <w:rPr>
                                <w:rFonts w:asciiTheme="majorHAnsi" w:hAnsiTheme="majorHAnsi" w:cs="Times New Roman"/>
                                <w:sz w:val="16"/>
                                <w:szCs w:val="16"/>
                              </w:rPr>
                              <w:t xml:space="preserve"> of </w:t>
                            </w:r>
                            <w:proofErr w:type="spellStart"/>
                            <w:r>
                              <w:rPr>
                                <w:rFonts w:asciiTheme="majorHAnsi" w:hAnsiTheme="majorHAnsi" w:cs="Times New Roman"/>
                                <w:sz w:val="16"/>
                                <w:szCs w:val="16"/>
                              </w:rPr>
                              <w:t>Institue</w:t>
                            </w:r>
                            <w:proofErr w:type="spellEnd"/>
                            <w:r>
                              <w:rPr>
                                <w:rFonts w:asciiTheme="majorHAnsi" w:hAnsiTheme="majorHAnsi" w:cs="Times New Roman"/>
                                <w:sz w:val="16"/>
                                <w:szCs w:val="16"/>
                              </w:rPr>
                              <w:t xml:space="preserve"> Of </w:t>
                            </w:r>
                            <w:proofErr w:type="spellStart"/>
                            <w:r>
                              <w:rPr>
                                <w:rFonts w:asciiTheme="majorHAnsi" w:hAnsiTheme="majorHAnsi" w:cs="Times New Roman"/>
                                <w:sz w:val="16"/>
                                <w:szCs w:val="16"/>
                              </w:rPr>
                              <w:t>Science</w:t>
                            </w:r>
                            <w:proofErr w:type="spellEnd"/>
                            <w:r>
                              <w:rPr>
                                <w:rFonts w:asciiTheme="majorHAnsi" w:hAnsiTheme="majorHAnsi" w:cs="Times New Roman"/>
                                <w:sz w:val="16"/>
                                <w:szCs w:val="16"/>
                              </w:rPr>
                              <w:t xml:space="preserve"> </w:t>
                            </w:r>
                            <w:proofErr w:type="spellStart"/>
                            <w:r>
                              <w:rPr>
                                <w:rFonts w:asciiTheme="majorHAnsi" w:hAnsiTheme="majorHAnsi" w:cs="Times New Roman"/>
                                <w:sz w:val="16"/>
                                <w:szCs w:val="16"/>
                              </w:rPr>
                              <w:t>and</w:t>
                            </w:r>
                            <w:proofErr w:type="spellEnd"/>
                            <w:r>
                              <w:rPr>
                                <w:rFonts w:asciiTheme="majorHAnsi" w:hAnsiTheme="majorHAnsi" w:cs="Times New Roman"/>
                                <w:sz w:val="16"/>
                                <w:szCs w:val="16"/>
                              </w:rPr>
                              <w:t xml:space="preserve"> </w:t>
                            </w:r>
                            <w:proofErr w:type="spellStart"/>
                            <w:r>
                              <w:rPr>
                                <w:rFonts w:asciiTheme="majorHAnsi" w:hAnsiTheme="majorHAnsi" w:cs="Times New Roman"/>
                                <w:sz w:val="16"/>
                                <w:szCs w:val="16"/>
                              </w:rPr>
                              <w:t>Technology</w:t>
                            </w:r>
                            <w:proofErr w:type="spellEnd"/>
                          </w:p>
                          <w:p w:rsidR="005A1010" w:rsidRDefault="005A1010"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 xml:space="preserve">Volume 34, </w:t>
                            </w:r>
                            <w:proofErr w:type="spellStart"/>
                            <w:r>
                              <w:rPr>
                                <w:rFonts w:asciiTheme="majorHAnsi" w:hAnsiTheme="majorHAnsi" w:cs="Times New Roman"/>
                                <w:sz w:val="16"/>
                                <w:szCs w:val="16"/>
                              </w:rPr>
                              <w:t>Issue</w:t>
                            </w:r>
                            <w:proofErr w:type="spellEnd"/>
                            <w:r>
                              <w:rPr>
                                <w:rFonts w:asciiTheme="majorHAnsi" w:hAnsiTheme="majorHAnsi" w:cs="Times New Roman"/>
                                <w:sz w:val="16"/>
                                <w:szCs w:val="16"/>
                              </w:rPr>
                              <w:t xml:space="preserve"> </w:t>
                            </w:r>
                            <w:proofErr w:type="gramStart"/>
                            <w:r>
                              <w:rPr>
                                <w:rFonts w:asciiTheme="majorHAnsi" w:hAnsiTheme="majorHAnsi" w:cs="Times New Roman"/>
                                <w:sz w:val="16"/>
                                <w:szCs w:val="16"/>
                              </w:rPr>
                              <w:t xml:space="preserve">2,  </w:t>
                            </w:r>
                            <w:r w:rsidRPr="005C3CD2">
                              <w:rPr>
                                <w:rFonts w:asciiTheme="majorHAnsi" w:hAnsiTheme="majorHAnsi" w:cs="Times New Roman"/>
                                <w:sz w:val="16"/>
                                <w:szCs w:val="16"/>
                              </w:rPr>
                              <w:t>20</w:t>
                            </w:r>
                            <w:r>
                              <w:rPr>
                                <w:rFonts w:asciiTheme="majorHAnsi" w:hAnsiTheme="majorHAnsi" w:cs="Times New Roman"/>
                                <w:sz w:val="16"/>
                                <w:szCs w:val="16"/>
                              </w:rPr>
                              <w:t>18</w:t>
                            </w:r>
                            <w:proofErr w:type="gramEnd"/>
                          </w:p>
                          <w:p w:rsidR="005A1010" w:rsidRPr="008D6A58" w:rsidRDefault="005A1010" w:rsidP="00E57E6B">
                            <w:pPr>
                              <w:spacing w:after="0" w:line="240" w:lineRule="auto"/>
                              <w:jc w:val="right"/>
                              <w:rPr>
                                <w:rFonts w:asciiTheme="majorHAnsi" w:hAnsiTheme="majorHAnsi" w:cs="Times New Roman"/>
                                <w:sz w:val="16"/>
                                <w:szCs w:val="16"/>
                              </w:rPr>
                            </w:pPr>
                          </w:p>
                          <w:p w:rsidR="005A1010" w:rsidRPr="005C3CD2" w:rsidRDefault="005A1010" w:rsidP="00E57E6B">
                            <w:pPr>
                              <w:spacing w:after="0" w:line="240" w:lineRule="auto"/>
                              <w:jc w:val="right"/>
                              <w:rPr>
                                <w:rFonts w:asciiTheme="majorHAnsi" w:hAnsiTheme="majorHAnsi" w:cs="Times New Roman"/>
                                <w:sz w:val="16"/>
                                <w:szCs w:val="16"/>
                              </w:rPr>
                            </w:pPr>
                          </w:p>
                          <w:p w:rsidR="005A1010" w:rsidRDefault="005A1010" w:rsidP="00E57E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0" o:spid="_x0000_s1027" type="#_x0000_t202" style="position:absolute;margin-left:235.6pt;margin-top:-33.45pt;width:251pt;height:39.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" stroked="f">
                <v:textbox>
                  <w:txbxContent>
                    <w:p w:rsidR="005A1010" w:rsidRDefault="005A1010"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Erciyes</w:t>
                      </w:r>
                      <w:r w:rsidRPr="00750DD4">
                        <w:rPr>
                          <w:rFonts w:asciiTheme="majorHAnsi" w:hAnsiTheme="majorHAnsi" w:cs="Times New Roman"/>
                          <w:sz w:val="16"/>
                          <w:szCs w:val="16"/>
                        </w:rPr>
                        <w:t xml:space="preserve"> </w:t>
                      </w:r>
                      <w:r>
                        <w:rPr>
                          <w:rFonts w:asciiTheme="majorHAnsi" w:hAnsiTheme="majorHAnsi" w:cs="Times New Roman"/>
                          <w:sz w:val="16"/>
                          <w:szCs w:val="16"/>
                        </w:rPr>
                        <w:t>University</w:t>
                      </w:r>
                    </w:p>
                    <w:p w:rsidR="005A1010" w:rsidRDefault="005A1010" w:rsidP="008740D4">
                      <w:pPr>
                        <w:spacing w:after="0" w:line="240" w:lineRule="auto"/>
                        <w:jc w:val="right"/>
                        <w:rPr>
                          <w:rFonts w:asciiTheme="majorHAnsi" w:hAnsiTheme="majorHAnsi" w:cs="Times New Roman"/>
                          <w:sz w:val="16"/>
                          <w:szCs w:val="16"/>
                        </w:rPr>
                      </w:pPr>
                      <w:proofErr w:type="spellStart"/>
                      <w:r>
                        <w:rPr>
                          <w:rFonts w:asciiTheme="majorHAnsi" w:hAnsiTheme="majorHAnsi" w:cs="Times New Roman"/>
                          <w:sz w:val="16"/>
                          <w:szCs w:val="16"/>
                        </w:rPr>
                        <w:t>Journal</w:t>
                      </w:r>
                      <w:proofErr w:type="spellEnd"/>
                      <w:r>
                        <w:rPr>
                          <w:rFonts w:asciiTheme="majorHAnsi" w:hAnsiTheme="majorHAnsi" w:cs="Times New Roman"/>
                          <w:sz w:val="16"/>
                          <w:szCs w:val="16"/>
                        </w:rPr>
                        <w:t xml:space="preserve"> of </w:t>
                      </w:r>
                      <w:proofErr w:type="spellStart"/>
                      <w:r>
                        <w:rPr>
                          <w:rFonts w:asciiTheme="majorHAnsi" w:hAnsiTheme="majorHAnsi" w:cs="Times New Roman"/>
                          <w:sz w:val="16"/>
                          <w:szCs w:val="16"/>
                        </w:rPr>
                        <w:t>Institue</w:t>
                      </w:r>
                      <w:proofErr w:type="spellEnd"/>
                      <w:r>
                        <w:rPr>
                          <w:rFonts w:asciiTheme="majorHAnsi" w:hAnsiTheme="majorHAnsi" w:cs="Times New Roman"/>
                          <w:sz w:val="16"/>
                          <w:szCs w:val="16"/>
                        </w:rPr>
                        <w:t xml:space="preserve"> Of </w:t>
                      </w:r>
                      <w:proofErr w:type="spellStart"/>
                      <w:r>
                        <w:rPr>
                          <w:rFonts w:asciiTheme="majorHAnsi" w:hAnsiTheme="majorHAnsi" w:cs="Times New Roman"/>
                          <w:sz w:val="16"/>
                          <w:szCs w:val="16"/>
                        </w:rPr>
                        <w:t>Science</w:t>
                      </w:r>
                      <w:proofErr w:type="spellEnd"/>
                      <w:r>
                        <w:rPr>
                          <w:rFonts w:asciiTheme="majorHAnsi" w:hAnsiTheme="majorHAnsi" w:cs="Times New Roman"/>
                          <w:sz w:val="16"/>
                          <w:szCs w:val="16"/>
                        </w:rPr>
                        <w:t xml:space="preserve"> </w:t>
                      </w:r>
                      <w:proofErr w:type="spellStart"/>
                      <w:r>
                        <w:rPr>
                          <w:rFonts w:asciiTheme="majorHAnsi" w:hAnsiTheme="majorHAnsi" w:cs="Times New Roman"/>
                          <w:sz w:val="16"/>
                          <w:szCs w:val="16"/>
                        </w:rPr>
                        <w:t>and</w:t>
                      </w:r>
                      <w:proofErr w:type="spellEnd"/>
                      <w:r>
                        <w:rPr>
                          <w:rFonts w:asciiTheme="majorHAnsi" w:hAnsiTheme="majorHAnsi" w:cs="Times New Roman"/>
                          <w:sz w:val="16"/>
                          <w:szCs w:val="16"/>
                        </w:rPr>
                        <w:t xml:space="preserve"> </w:t>
                      </w:r>
                      <w:proofErr w:type="spellStart"/>
                      <w:r>
                        <w:rPr>
                          <w:rFonts w:asciiTheme="majorHAnsi" w:hAnsiTheme="majorHAnsi" w:cs="Times New Roman"/>
                          <w:sz w:val="16"/>
                          <w:szCs w:val="16"/>
                        </w:rPr>
                        <w:t>Technology</w:t>
                      </w:r>
                      <w:proofErr w:type="spellEnd"/>
                    </w:p>
                    <w:p w:rsidR="005A1010" w:rsidRDefault="005A1010" w:rsidP="008740D4">
                      <w:pPr>
                        <w:spacing w:after="0" w:line="240" w:lineRule="auto"/>
                        <w:jc w:val="right"/>
                        <w:rPr>
                          <w:rFonts w:asciiTheme="majorHAnsi" w:hAnsiTheme="majorHAnsi" w:cs="Times New Roman"/>
                          <w:sz w:val="16"/>
                          <w:szCs w:val="16"/>
                        </w:rPr>
                      </w:pPr>
                      <w:r>
                        <w:rPr>
                          <w:rFonts w:asciiTheme="majorHAnsi" w:hAnsiTheme="majorHAnsi" w:cs="Times New Roman"/>
                          <w:sz w:val="16"/>
                          <w:szCs w:val="16"/>
                        </w:rPr>
                        <w:t xml:space="preserve">Volume 34, </w:t>
                      </w:r>
                      <w:proofErr w:type="spellStart"/>
                      <w:r>
                        <w:rPr>
                          <w:rFonts w:asciiTheme="majorHAnsi" w:hAnsiTheme="majorHAnsi" w:cs="Times New Roman"/>
                          <w:sz w:val="16"/>
                          <w:szCs w:val="16"/>
                        </w:rPr>
                        <w:t>Issue</w:t>
                      </w:r>
                      <w:proofErr w:type="spellEnd"/>
                      <w:r>
                        <w:rPr>
                          <w:rFonts w:asciiTheme="majorHAnsi" w:hAnsiTheme="majorHAnsi" w:cs="Times New Roman"/>
                          <w:sz w:val="16"/>
                          <w:szCs w:val="16"/>
                        </w:rPr>
                        <w:t xml:space="preserve"> </w:t>
                      </w:r>
                      <w:proofErr w:type="gramStart"/>
                      <w:r>
                        <w:rPr>
                          <w:rFonts w:asciiTheme="majorHAnsi" w:hAnsiTheme="majorHAnsi" w:cs="Times New Roman"/>
                          <w:sz w:val="16"/>
                          <w:szCs w:val="16"/>
                        </w:rPr>
                        <w:t xml:space="preserve">2,  </w:t>
                      </w:r>
                      <w:r w:rsidRPr="005C3CD2">
                        <w:rPr>
                          <w:rFonts w:asciiTheme="majorHAnsi" w:hAnsiTheme="majorHAnsi" w:cs="Times New Roman"/>
                          <w:sz w:val="16"/>
                          <w:szCs w:val="16"/>
                        </w:rPr>
                        <w:t>20</w:t>
                      </w:r>
                      <w:r>
                        <w:rPr>
                          <w:rFonts w:asciiTheme="majorHAnsi" w:hAnsiTheme="majorHAnsi" w:cs="Times New Roman"/>
                          <w:sz w:val="16"/>
                          <w:szCs w:val="16"/>
                        </w:rPr>
                        <w:t>18</w:t>
                      </w:r>
                      <w:proofErr w:type="gramEnd"/>
                    </w:p>
                    <w:p w:rsidR="005A1010" w:rsidRPr="008D6A58" w:rsidRDefault="005A1010" w:rsidP="00E57E6B">
                      <w:pPr>
                        <w:spacing w:after="0" w:line="240" w:lineRule="auto"/>
                        <w:jc w:val="right"/>
                        <w:rPr>
                          <w:rFonts w:asciiTheme="majorHAnsi" w:hAnsiTheme="majorHAnsi" w:cs="Times New Roman"/>
                          <w:sz w:val="16"/>
                          <w:szCs w:val="16"/>
                        </w:rPr>
                      </w:pPr>
                    </w:p>
                    <w:p w:rsidR="005A1010" w:rsidRPr="005C3CD2" w:rsidRDefault="005A1010" w:rsidP="00E57E6B">
                      <w:pPr>
                        <w:spacing w:after="0" w:line="240" w:lineRule="auto"/>
                        <w:jc w:val="right"/>
                        <w:rPr>
                          <w:rFonts w:asciiTheme="majorHAnsi" w:hAnsiTheme="majorHAnsi" w:cs="Times New Roman"/>
                          <w:sz w:val="16"/>
                          <w:szCs w:val="16"/>
                        </w:rPr>
                      </w:pPr>
                    </w:p>
                    <w:p w:rsidR="005A1010" w:rsidRDefault="005A1010" w:rsidP="00E57E6B"/>
                  </w:txbxContent>
                </v:textbox>
                <w10:wrap type="through"/>
              </v:shape>
            </w:pict>
          </mc:Fallback>
        </mc:AlternateContent>
      </w:r>
      <w:r w:rsidR="00E57E6B">
        <w:rPr>
          <w:rFonts w:asciiTheme="majorHAnsi" w:hAnsiTheme="majorHAnsi" w:cs="Times New Roman"/>
          <w:b/>
          <w:color w:val="000000" w:themeColor="text1"/>
          <w:sz w:val="20"/>
          <w:szCs w:val="20"/>
        </w:rPr>
        <w:tab/>
      </w:r>
    </w:p>
    <w:p w:rsidR="00596A92" w:rsidRPr="00037E36" w:rsidRDefault="00596A92" w:rsidP="006C5940">
      <w:pPr>
        <w:spacing w:after="0" w:line="240" w:lineRule="auto"/>
        <w:jc w:val="both"/>
        <w:rPr>
          <w:rFonts w:asciiTheme="majorHAnsi" w:hAnsiTheme="majorHAnsi" w:cs="Times New Roman"/>
          <w:b/>
          <w:sz w:val="20"/>
          <w:szCs w:val="20"/>
        </w:rPr>
        <w:sectPr w:rsidR="00596A92" w:rsidRPr="00037E36" w:rsidSect="00571282">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1134" w:right="1134" w:bottom="1134" w:left="1134" w:header="709" w:footer="709" w:gutter="0"/>
          <w:pgNumType w:start="12"/>
          <w:cols w:space="708"/>
          <w:titlePg/>
          <w:docGrid w:linePitch="360"/>
        </w:sectPr>
      </w:pPr>
    </w:p>
    <w:tbl>
      <w:tblPr>
        <w:tblStyle w:val="TabloKlavuzu"/>
        <w:tblW w:w="0" w:type="auto"/>
        <w:tblBorders>
          <w:left w:val="none" w:sz="0" w:space="0" w:color="auto"/>
          <w:right w:val="none" w:sz="0" w:space="0" w:color="auto"/>
        </w:tblBorders>
        <w:tblCellMar>
          <w:left w:w="0" w:type="dxa"/>
          <w:right w:w="0" w:type="dxa"/>
        </w:tblCellMar>
        <w:tblLook w:val="04A0" w:firstRow="1" w:lastRow="0" w:firstColumn="1" w:lastColumn="0" w:noHBand="0" w:noVBand="1"/>
      </w:tblPr>
      <w:tblGrid>
        <w:gridCol w:w="2555"/>
        <w:gridCol w:w="7083"/>
      </w:tblGrid>
      <w:tr w:rsidR="000F2F23" w:rsidTr="000F2F23">
        <w:tc>
          <w:tcPr>
            <w:tcW w:w="9638" w:type="dxa"/>
            <w:gridSpan w:val="2"/>
            <w:tcBorders>
              <w:bottom w:val="nil"/>
            </w:tcBorders>
          </w:tcPr>
          <w:p w:rsidR="000F2F23" w:rsidRPr="000F2F23" w:rsidRDefault="000F2F23" w:rsidP="000F2F23">
            <w:pPr>
              <w:jc w:val="center"/>
              <w:rPr>
                <w:rFonts w:asciiTheme="majorHAnsi" w:hAnsiTheme="majorHAnsi"/>
              </w:rPr>
            </w:pPr>
          </w:p>
        </w:tc>
      </w:tr>
      <w:tr w:rsidR="000F2F23" w:rsidTr="000F2F23">
        <w:tc>
          <w:tcPr>
            <w:tcW w:w="9638" w:type="dxa"/>
            <w:gridSpan w:val="2"/>
            <w:tcBorders>
              <w:top w:val="nil"/>
              <w:bottom w:val="nil"/>
            </w:tcBorders>
          </w:tcPr>
          <w:p w:rsidR="00A961CB" w:rsidRPr="00A961CB" w:rsidRDefault="00A961CB" w:rsidP="00A961CB">
            <w:pPr>
              <w:jc w:val="center"/>
              <w:rPr>
                <w:rFonts w:asciiTheme="majorHAnsi" w:hAnsiTheme="majorHAnsi"/>
                <w:b/>
                <w:bCs/>
                <w:sz w:val="24"/>
                <w:szCs w:val="24"/>
              </w:rPr>
            </w:pPr>
            <w:r w:rsidRPr="00A961CB">
              <w:rPr>
                <w:rFonts w:asciiTheme="majorHAnsi" w:hAnsiTheme="majorHAnsi"/>
                <w:b/>
                <w:bCs/>
                <w:sz w:val="24"/>
                <w:szCs w:val="24"/>
              </w:rPr>
              <w:t>DAYANIKLI LİNEER DİSKRİMİNANT ANALİZİ İÇİN YENİ BİR YAKLAŞIM</w:t>
            </w:r>
          </w:p>
          <w:p w:rsidR="000F2F23" w:rsidRPr="00705EB5" w:rsidRDefault="000F2F23" w:rsidP="000F2F23">
            <w:pPr>
              <w:jc w:val="center"/>
              <w:rPr>
                <w:rFonts w:asciiTheme="majorHAnsi" w:hAnsiTheme="majorHAnsi"/>
                <w:b/>
                <w:szCs w:val="24"/>
              </w:rPr>
            </w:pPr>
          </w:p>
          <w:p w:rsidR="008740D4" w:rsidRDefault="008740D4" w:rsidP="008740D4">
            <w:pPr>
              <w:jc w:val="center"/>
              <w:rPr>
                <w:rFonts w:asciiTheme="majorHAnsi" w:hAnsiTheme="majorHAnsi"/>
              </w:rPr>
            </w:pPr>
          </w:p>
          <w:p w:rsidR="000A7319" w:rsidRPr="000A7319" w:rsidRDefault="000A7319" w:rsidP="000A7319">
            <w:pPr>
              <w:jc w:val="center"/>
              <w:rPr>
                <w:rFonts w:asciiTheme="majorHAnsi" w:hAnsiTheme="majorHAnsi"/>
                <w:b/>
                <w:bCs/>
              </w:rPr>
            </w:pPr>
            <w:r w:rsidRPr="000A7319">
              <w:rPr>
                <w:rFonts w:asciiTheme="majorHAnsi" w:hAnsiTheme="majorHAnsi"/>
                <w:b/>
                <w:bCs/>
              </w:rPr>
              <w:t>B. Barış ALKAN</w:t>
            </w:r>
            <w:r w:rsidR="00B35037">
              <w:rPr>
                <w:rFonts w:asciiTheme="majorHAnsi" w:hAnsiTheme="majorHAnsi"/>
                <w:b/>
                <w:bCs/>
              </w:rPr>
              <w:t>*</w:t>
            </w:r>
            <w:r>
              <w:rPr>
                <w:rFonts w:asciiTheme="majorHAnsi" w:hAnsiTheme="majorHAnsi"/>
                <w:b/>
                <w:bCs/>
                <w:vertAlign w:val="superscript"/>
              </w:rPr>
              <w:t>1</w:t>
            </w:r>
            <w:r w:rsidRPr="000A7319">
              <w:rPr>
                <w:rFonts w:asciiTheme="majorHAnsi" w:hAnsiTheme="majorHAnsi"/>
                <w:b/>
                <w:bCs/>
                <w:vertAlign w:val="superscript"/>
              </w:rPr>
              <w:t>,</w:t>
            </w:r>
            <w:r w:rsidRPr="000A7319">
              <w:rPr>
                <w:rFonts w:asciiTheme="majorHAnsi" w:hAnsiTheme="majorHAnsi"/>
                <w:b/>
                <w:bCs/>
              </w:rPr>
              <w:t xml:space="preserve">       Cemal ATAKAN</w:t>
            </w:r>
            <w:r>
              <w:rPr>
                <w:rFonts w:asciiTheme="majorHAnsi" w:hAnsiTheme="majorHAnsi"/>
                <w:b/>
                <w:bCs/>
                <w:vertAlign w:val="superscript"/>
              </w:rPr>
              <w:t>2</w:t>
            </w:r>
            <w:r w:rsidRPr="000A7319">
              <w:rPr>
                <w:rFonts w:asciiTheme="majorHAnsi" w:hAnsiTheme="majorHAnsi"/>
                <w:b/>
                <w:bCs/>
                <w:vertAlign w:val="superscript"/>
              </w:rPr>
              <w:t xml:space="preserve"> </w:t>
            </w:r>
            <w:r w:rsidRPr="000A7319">
              <w:rPr>
                <w:rFonts w:asciiTheme="majorHAnsi" w:hAnsiTheme="majorHAnsi"/>
                <w:b/>
                <w:bCs/>
              </w:rPr>
              <w:t xml:space="preserve">        Nesrin ALKAN</w:t>
            </w:r>
            <w:r>
              <w:rPr>
                <w:rFonts w:asciiTheme="majorHAnsi" w:hAnsiTheme="majorHAnsi"/>
                <w:b/>
                <w:bCs/>
                <w:vertAlign w:val="superscript"/>
              </w:rPr>
              <w:t>1</w:t>
            </w:r>
          </w:p>
          <w:p w:rsidR="000A7319" w:rsidRPr="000A7319" w:rsidRDefault="000A7319" w:rsidP="000A7319">
            <w:pPr>
              <w:jc w:val="center"/>
              <w:rPr>
                <w:rFonts w:asciiTheme="majorHAnsi" w:hAnsiTheme="majorHAnsi"/>
                <w:b/>
                <w:bCs/>
              </w:rPr>
            </w:pPr>
          </w:p>
          <w:p w:rsidR="000A7319" w:rsidRPr="000A7319" w:rsidRDefault="000A7319" w:rsidP="000A7319">
            <w:pPr>
              <w:jc w:val="center"/>
              <w:rPr>
                <w:rFonts w:asciiTheme="majorHAnsi" w:hAnsiTheme="majorHAnsi"/>
                <w:bCs/>
              </w:rPr>
            </w:pPr>
            <w:r w:rsidRPr="000A7319">
              <w:rPr>
                <w:rFonts w:asciiTheme="majorHAnsi" w:hAnsiTheme="majorHAnsi"/>
                <w:bCs/>
                <w:vertAlign w:val="superscript"/>
              </w:rPr>
              <w:t xml:space="preserve">                   </w:t>
            </w:r>
            <w:proofErr w:type="gramStart"/>
            <w:r>
              <w:rPr>
                <w:rFonts w:asciiTheme="majorHAnsi" w:hAnsiTheme="majorHAnsi"/>
                <w:bCs/>
                <w:vertAlign w:val="superscript"/>
              </w:rPr>
              <w:t>1</w:t>
            </w:r>
            <w:r w:rsidRPr="000A7319">
              <w:rPr>
                <w:rFonts w:asciiTheme="majorHAnsi" w:hAnsiTheme="majorHAnsi"/>
                <w:bCs/>
                <w:vertAlign w:val="superscript"/>
              </w:rPr>
              <w:t xml:space="preserve">  </w:t>
            </w:r>
            <w:r w:rsidRPr="000A7319">
              <w:rPr>
                <w:rFonts w:asciiTheme="majorHAnsi" w:hAnsiTheme="majorHAnsi"/>
                <w:bCs/>
              </w:rPr>
              <w:t>Sinop</w:t>
            </w:r>
            <w:proofErr w:type="gramEnd"/>
            <w:r w:rsidRPr="000A7319">
              <w:rPr>
                <w:rFonts w:asciiTheme="majorHAnsi" w:hAnsiTheme="majorHAnsi"/>
                <w:bCs/>
              </w:rPr>
              <w:t xml:space="preserve"> Üniversitesi, Fen-Edebiyat Fakültesi, İstatistik Bölümü</w:t>
            </w:r>
            <w:r w:rsidR="00A360E8">
              <w:rPr>
                <w:rFonts w:asciiTheme="majorHAnsi" w:hAnsiTheme="majorHAnsi"/>
                <w:bCs/>
              </w:rPr>
              <w:t>, 57000, SİNOP</w:t>
            </w:r>
          </w:p>
          <w:p w:rsidR="000A7319" w:rsidRPr="000A7319" w:rsidRDefault="00A360E8" w:rsidP="00A360E8">
            <w:pPr>
              <w:rPr>
                <w:rFonts w:asciiTheme="majorHAnsi" w:hAnsiTheme="majorHAnsi"/>
              </w:rPr>
            </w:pPr>
            <w:r>
              <w:rPr>
                <w:rFonts w:asciiTheme="majorHAnsi" w:hAnsiTheme="majorHAnsi"/>
                <w:bCs/>
                <w:vertAlign w:val="superscript"/>
              </w:rPr>
              <w:t xml:space="preserve">                                                               </w:t>
            </w:r>
            <w:proofErr w:type="gramStart"/>
            <w:r w:rsidR="000A7319">
              <w:rPr>
                <w:rFonts w:asciiTheme="majorHAnsi" w:hAnsiTheme="majorHAnsi"/>
                <w:bCs/>
                <w:vertAlign w:val="superscript"/>
              </w:rPr>
              <w:t>2</w:t>
            </w:r>
            <w:r w:rsidR="000A7319" w:rsidRPr="000A7319">
              <w:rPr>
                <w:rFonts w:asciiTheme="majorHAnsi" w:hAnsiTheme="majorHAnsi"/>
                <w:bCs/>
              </w:rPr>
              <w:t xml:space="preserve">  Ankara</w:t>
            </w:r>
            <w:proofErr w:type="gramEnd"/>
            <w:r w:rsidR="000A7319" w:rsidRPr="000A7319">
              <w:rPr>
                <w:rFonts w:asciiTheme="majorHAnsi" w:hAnsiTheme="majorHAnsi"/>
                <w:bCs/>
              </w:rPr>
              <w:t xml:space="preserve"> Üniversitesi, Fen Fakültesi, İstatistik Bölümü</w:t>
            </w:r>
            <w:r w:rsidR="000F5493">
              <w:rPr>
                <w:rFonts w:asciiTheme="majorHAnsi" w:hAnsiTheme="majorHAnsi"/>
              </w:rPr>
              <w:t xml:space="preserve">, </w:t>
            </w:r>
            <w:r w:rsidR="000F5493" w:rsidRPr="000F5493">
              <w:rPr>
                <w:rFonts w:asciiTheme="majorHAnsi" w:hAnsiTheme="majorHAnsi"/>
              </w:rPr>
              <w:t>06100 Tandoğan, ANKARA</w:t>
            </w:r>
          </w:p>
          <w:p w:rsidR="00B6588A" w:rsidRDefault="00B6588A" w:rsidP="008740D4">
            <w:pPr>
              <w:jc w:val="center"/>
              <w:rPr>
                <w:rFonts w:asciiTheme="majorHAnsi" w:hAnsiTheme="majorHAnsi"/>
              </w:rPr>
            </w:pPr>
          </w:p>
          <w:p w:rsidR="00B6588A" w:rsidRDefault="00B6588A" w:rsidP="008740D4">
            <w:pPr>
              <w:jc w:val="center"/>
              <w:rPr>
                <w:rFonts w:asciiTheme="majorHAnsi" w:hAnsiTheme="majorHAnsi"/>
              </w:rPr>
            </w:pPr>
          </w:p>
          <w:p w:rsidR="00B6588A" w:rsidRPr="00E92C2A" w:rsidRDefault="00B6588A" w:rsidP="008740D4">
            <w:pPr>
              <w:jc w:val="center"/>
              <w:rPr>
                <w:rFonts w:asciiTheme="majorHAnsi" w:hAnsiTheme="majorHAnsi"/>
              </w:rPr>
            </w:pPr>
          </w:p>
          <w:p w:rsidR="000F2F23" w:rsidRPr="00037E36" w:rsidRDefault="008740D4" w:rsidP="0095671B">
            <w:pPr>
              <w:jc w:val="center"/>
              <w:rPr>
                <w:rFonts w:asciiTheme="majorHAnsi" w:hAnsiTheme="majorHAnsi"/>
                <w:b/>
                <w:sz w:val="24"/>
                <w:szCs w:val="24"/>
              </w:rPr>
            </w:pPr>
            <w:r w:rsidRPr="0095671B">
              <w:rPr>
                <w:rFonts w:asciiTheme="majorHAnsi" w:hAnsiTheme="majorHAnsi"/>
                <w:sz w:val="18"/>
              </w:rPr>
              <w:t>(Alınış</w:t>
            </w:r>
            <w:r w:rsidR="006C4174" w:rsidRPr="0095671B">
              <w:rPr>
                <w:rFonts w:asciiTheme="majorHAnsi" w:hAnsiTheme="majorHAnsi"/>
                <w:sz w:val="18"/>
              </w:rPr>
              <w:t xml:space="preserve"> / </w:t>
            </w:r>
            <w:proofErr w:type="spellStart"/>
            <w:r w:rsidR="006C4174" w:rsidRPr="0095671B">
              <w:rPr>
                <w:rFonts w:asciiTheme="majorHAnsi" w:hAnsiTheme="majorHAnsi"/>
                <w:sz w:val="18"/>
              </w:rPr>
              <w:t>Received</w:t>
            </w:r>
            <w:proofErr w:type="spellEnd"/>
            <w:r w:rsidRPr="0095671B">
              <w:rPr>
                <w:rFonts w:asciiTheme="majorHAnsi" w:hAnsiTheme="majorHAnsi"/>
                <w:sz w:val="18"/>
              </w:rPr>
              <w:t xml:space="preserve">: </w:t>
            </w:r>
            <w:r w:rsidR="006B4AE6">
              <w:rPr>
                <w:rFonts w:asciiTheme="majorHAnsi" w:hAnsiTheme="majorHAnsi"/>
                <w:sz w:val="18"/>
              </w:rPr>
              <w:t>28</w:t>
            </w:r>
            <w:r w:rsidRPr="0095671B">
              <w:rPr>
                <w:rFonts w:asciiTheme="majorHAnsi" w:hAnsiTheme="majorHAnsi"/>
                <w:sz w:val="18"/>
              </w:rPr>
              <w:t>.</w:t>
            </w:r>
            <w:r w:rsidR="006B4AE6">
              <w:rPr>
                <w:rFonts w:asciiTheme="majorHAnsi" w:hAnsiTheme="majorHAnsi"/>
                <w:sz w:val="18"/>
              </w:rPr>
              <w:t>0</w:t>
            </w:r>
            <w:r w:rsidR="00596B58">
              <w:rPr>
                <w:rFonts w:asciiTheme="majorHAnsi" w:hAnsiTheme="majorHAnsi"/>
                <w:sz w:val="18"/>
              </w:rPr>
              <w:t>7</w:t>
            </w:r>
            <w:r w:rsidRPr="0095671B">
              <w:rPr>
                <w:rFonts w:asciiTheme="majorHAnsi" w:hAnsiTheme="majorHAnsi"/>
                <w:sz w:val="18"/>
              </w:rPr>
              <w:t>.20</w:t>
            </w:r>
            <w:r w:rsidR="006B4AE6">
              <w:rPr>
                <w:rFonts w:asciiTheme="majorHAnsi" w:hAnsiTheme="majorHAnsi"/>
                <w:sz w:val="18"/>
              </w:rPr>
              <w:t>18</w:t>
            </w:r>
            <w:r w:rsidR="00E92C2A" w:rsidRPr="0095671B">
              <w:rPr>
                <w:rFonts w:asciiTheme="majorHAnsi" w:hAnsiTheme="majorHAnsi"/>
                <w:sz w:val="18"/>
              </w:rPr>
              <w:t xml:space="preserve">, </w:t>
            </w:r>
            <w:r w:rsidRPr="0095671B">
              <w:rPr>
                <w:rFonts w:asciiTheme="majorHAnsi" w:hAnsiTheme="majorHAnsi"/>
                <w:sz w:val="18"/>
              </w:rPr>
              <w:t>Kabul</w:t>
            </w:r>
            <w:r w:rsidR="006C4174" w:rsidRPr="0095671B">
              <w:rPr>
                <w:rFonts w:asciiTheme="majorHAnsi" w:hAnsiTheme="majorHAnsi"/>
                <w:sz w:val="18"/>
              </w:rPr>
              <w:t xml:space="preserve"> / </w:t>
            </w:r>
            <w:proofErr w:type="spellStart"/>
            <w:r w:rsidR="006C4174" w:rsidRPr="0095671B">
              <w:rPr>
                <w:rFonts w:asciiTheme="majorHAnsi" w:hAnsiTheme="majorHAnsi"/>
                <w:sz w:val="18"/>
              </w:rPr>
              <w:t>Accepted</w:t>
            </w:r>
            <w:proofErr w:type="spellEnd"/>
            <w:r w:rsidRPr="0095671B">
              <w:rPr>
                <w:rFonts w:asciiTheme="majorHAnsi" w:hAnsiTheme="majorHAnsi"/>
                <w:sz w:val="18"/>
              </w:rPr>
              <w:t xml:space="preserve">: </w:t>
            </w:r>
            <w:r w:rsidR="00D07B78">
              <w:rPr>
                <w:rFonts w:asciiTheme="majorHAnsi" w:hAnsiTheme="majorHAnsi"/>
                <w:sz w:val="18"/>
              </w:rPr>
              <w:t>30</w:t>
            </w:r>
            <w:r w:rsidR="0095671B" w:rsidRPr="0095671B">
              <w:rPr>
                <w:rFonts w:asciiTheme="majorHAnsi" w:hAnsiTheme="majorHAnsi"/>
                <w:sz w:val="18"/>
              </w:rPr>
              <w:t>.</w:t>
            </w:r>
            <w:r w:rsidR="00D07B78">
              <w:rPr>
                <w:rFonts w:asciiTheme="majorHAnsi" w:hAnsiTheme="majorHAnsi"/>
                <w:sz w:val="18"/>
              </w:rPr>
              <w:t>08</w:t>
            </w:r>
            <w:r w:rsidR="0095671B" w:rsidRPr="0095671B">
              <w:rPr>
                <w:rFonts w:asciiTheme="majorHAnsi" w:hAnsiTheme="majorHAnsi"/>
                <w:sz w:val="18"/>
              </w:rPr>
              <w:t>.20</w:t>
            </w:r>
            <w:r w:rsidR="00D07B78">
              <w:rPr>
                <w:rFonts w:asciiTheme="majorHAnsi" w:hAnsiTheme="majorHAnsi"/>
                <w:sz w:val="18"/>
              </w:rPr>
              <w:t>18</w:t>
            </w:r>
            <w:r w:rsidR="00E92C2A" w:rsidRPr="0095671B">
              <w:rPr>
                <w:rFonts w:asciiTheme="majorHAnsi" w:hAnsiTheme="majorHAnsi"/>
                <w:sz w:val="18"/>
              </w:rPr>
              <w:t xml:space="preserve">, </w:t>
            </w:r>
            <w:r w:rsidR="00220505" w:rsidRPr="0095671B">
              <w:rPr>
                <w:rFonts w:asciiTheme="majorHAnsi" w:hAnsiTheme="majorHAnsi"/>
                <w:sz w:val="18"/>
              </w:rPr>
              <w:t xml:space="preserve">Online </w:t>
            </w:r>
            <w:r w:rsidR="006C4174" w:rsidRPr="0095671B">
              <w:rPr>
                <w:rFonts w:asciiTheme="majorHAnsi" w:hAnsiTheme="majorHAnsi"/>
                <w:sz w:val="18"/>
              </w:rPr>
              <w:t>Yayın</w:t>
            </w:r>
            <w:r w:rsidR="00674A84" w:rsidRPr="0095671B">
              <w:rPr>
                <w:rFonts w:asciiTheme="majorHAnsi" w:hAnsiTheme="majorHAnsi"/>
                <w:sz w:val="18"/>
              </w:rPr>
              <w:t>lanma</w:t>
            </w:r>
            <w:r w:rsidR="00705EB5">
              <w:rPr>
                <w:rFonts w:asciiTheme="majorHAnsi" w:hAnsiTheme="majorHAnsi"/>
                <w:sz w:val="18"/>
              </w:rPr>
              <w:t xml:space="preserve"> </w:t>
            </w:r>
            <w:r w:rsidR="00220505" w:rsidRPr="0095671B">
              <w:rPr>
                <w:rFonts w:asciiTheme="majorHAnsi" w:hAnsiTheme="majorHAnsi"/>
                <w:sz w:val="18"/>
              </w:rPr>
              <w:t xml:space="preserve">/ </w:t>
            </w:r>
            <w:proofErr w:type="spellStart"/>
            <w:r w:rsidR="006C4174" w:rsidRPr="0095671B">
              <w:rPr>
                <w:rFonts w:asciiTheme="majorHAnsi" w:hAnsiTheme="majorHAnsi"/>
                <w:sz w:val="18"/>
              </w:rPr>
              <w:t>Published</w:t>
            </w:r>
            <w:proofErr w:type="spellEnd"/>
            <w:r w:rsidR="00220505" w:rsidRPr="0095671B">
              <w:rPr>
                <w:rFonts w:asciiTheme="majorHAnsi" w:hAnsiTheme="majorHAnsi"/>
                <w:sz w:val="18"/>
              </w:rPr>
              <w:t xml:space="preserve"> Online</w:t>
            </w:r>
            <w:r w:rsidR="00E92C2A" w:rsidRPr="0095671B">
              <w:rPr>
                <w:rFonts w:asciiTheme="majorHAnsi" w:hAnsiTheme="majorHAnsi"/>
                <w:sz w:val="18"/>
              </w:rPr>
              <w:t xml:space="preserve">: </w:t>
            </w:r>
            <w:r w:rsidR="00D07B78">
              <w:rPr>
                <w:rFonts w:asciiTheme="majorHAnsi" w:hAnsiTheme="majorHAnsi"/>
                <w:sz w:val="18"/>
              </w:rPr>
              <w:t>31</w:t>
            </w:r>
            <w:r w:rsidR="0095671B" w:rsidRPr="0095671B">
              <w:rPr>
                <w:rFonts w:asciiTheme="majorHAnsi" w:hAnsiTheme="majorHAnsi"/>
                <w:sz w:val="18"/>
              </w:rPr>
              <w:t>.</w:t>
            </w:r>
            <w:r w:rsidR="00D07B78">
              <w:rPr>
                <w:rFonts w:asciiTheme="majorHAnsi" w:hAnsiTheme="majorHAnsi"/>
                <w:sz w:val="18"/>
              </w:rPr>
              <w:t>08</w:t>
            </w:r>
            <w:r w:rsidR="0095671B" w:rsidRPr="0095671B">
              <w:rPr>
                <w:rFonts w:asciiTheme="majorHAnsi" w:hAnsiTheme="majorHAnsi"/>
                <w:sz w:val="18"/>
              </w:rPr>
              <w:t>.20</w:t>
            </w:r>
            <w:r w:rsidR="00D07B78">
              <w:rPr>
                <w:rFonts w:asciiTheme="majorHAnsi" w:hAnsiTheme="majorHAnsi"/>
                <w:sz w:val="18"/>
              </w:rPr>
              <w:t>18</w:t>
            </w:r>
            <w:r w:rsidRPr="0095671B">
              <w:rPr>
                <w:rFonts w:asciiTheme="majorHAnsi" w:hAnsiTheme="majorHAnsi"/>
                <w:sz w:val="18"/>
              </w:rPr>
              <w:t>)</w:t>
            </w:r>
          </w:p>
        </w:tc>
      </w:tr>
      <w:tr w:rsidR="000F2F23" w:rsidTr="000F2F23">
        <w:tc>
          <w:tcPr>
            <w:tcW w:w="9638" w:type="dxa"/>
            <w:gridSpan w:val="2"/>
            <w:tcBorders>
              <w:top w:val="nil"/>
              <w:bottom w:val="single" w:sz="4" w:space="0" w:color="auto"/>
            </w:tcBorders>
          </w:tcPr>
          <w:p w:rsidR="000F2F23" w:rsidRPr="00705EB5" w:rsidRDefault="000F2F23" w:rsidP="000F2F23">
            <w:pPr>
              <w:jc w:val="center"/>
              <w:rPr>
                <w:rFonts w:asciiTheme="majorHAnsi" w:hAnsiTheme="majorHAnsi"/>
                <w:b/>
                <w:szCs w:val="24"/>
              </w:rPr>
            </w:pPr>
          </w:p>
        </w:tc>
      </w:tr>
      <w:tr w:rsidR="000F2F23" w:rsidTr="000F2F23">
        <w:tc>
          <w:tcPr>
            <w:tcW w:w="2555" w:type="dxa"/>
            <w:tcBorders>
              <w:bottom w:val="nil"/>
              <w:right w:val="nil"/>
            </w:tcBorders>
          </w:tcPr>
          <w:p w:rsidR="000F2F23" w:rsidRDefault="000F2F23" w:rsidP="006C5940">
            <w:pPr>
              <w:jc w:val="both"/>
              <w:rPr>
                <w:rFonts w:asciiTheme="majorHAnsi" w:hAnsiTheme="majorHAnsi"/>
                <w:b/>
              </w:rPr>
            </w:pPr>
          </w:p>
        </w:tc>
        <w:tc>
          <w:tcPr>
            <w:tcW w:w="7083" w:type="dxa"/>
            <w:tcBorders>
              <w:left w:val="nil"/>
              <w:bottom w:val="nil"/>
            </w:tcBorders>
          </w:tcPr>
          <w:p w:rsidR="000F2F23" w:rsidRDefault="000F2F23" w:rsidP="006C5940">
            <w:pPr>
              <w:jc w:val="both"/>
              <w:rPr>
                <w:rFonts w:asciiTheme="majorHAnsi" w:hAnsiTheme="majorHAnsi"/>
                <w:b/>
              </w:rPr>
            </w:pPr>
          </w:p>
        </w:tc>
      </w:tr>
      <w:tr w:rsidR="000F2F23" w:rsidTr="000F2F23">
        <w:tc>
          <w:tcPr>
            <w:tcW w:w="2555" w:type="dxa"/>
            <w:tcBorders>
              <w:top w:val="nil"/>
              <w:bottom w:val="nil"/>
              <w:right w:val="nil"/>
            </w:tcBorders>
          </w:tcPr>
          <w:p w:rsidR="000F2F23" w:rsidRPr="00942075" w:rsidRDefault="000F2F23" w:rsidP="00A55213">
            <w:pPr>
              <w:jc w:val="both"/>
              <w:rPr>
                <w:rFonts w:asciiTheme="majorHAnsi" w:hAnsiTheme="majorHAnsi"/>
                <w:b/>
                <w:sz w:val="18"/>
              </w:rPr>
            </w:pPr>
            <w:r w:rsidRPr="00942075">
              <w:rPr>
                <w:rFonts w:asciiTheme="majorHAnsi" w:hAnsiTheme="majorHAnsi"/>
                <w:b/>
                <w:sz w:val="18"/>
              </w:rPr>
              <w:t>Anahtar Kelimeler</w:t>
            </w:r>
          </w:p>
          <w:p w:rsidR="00644B91" w:rsidRDefault="00644B91" w:rsidP="00644B91">
            <w:pPr>
              <w:ind w:right="287"/>
              <w:rPr>
                <w:rFonts w:asciiTheme="majorHAnsi" w:hAnsiTheme="majorHAnsi"/>
                <w:sz w:val="18"/>
              </w:rPr>
            </w:pPr>
            <w:r>
              <w:rPr>
                <w:rFonts w:asciiTheme="majorHAnsi" w:hAnsiTheme="majorHAnsi"/>
                <w:sz w:val="18"/>
              </w:rPr>
              <w:t>M</w:t>
            </w:r>
            <w:r w:rsidRPr="00644B91">
              <w:rPr>
                <w:rFonts w:asciiTheme="majorHAnsi" w:hAnsiTheme="majorHAnsi"/>
                <w:sz w:val="18"/>
              </w:rPr>
              <w:t>inimum kovaryans determinant,</w:t>
            </w:r>
          </w:p>
          <w:p w:rsidR="00644B91" w:rsidRDefault="00644B91" w:rsidP="00644B91">
            <w:pPr>
              <w:ind w:right="287"/>
              <w:rPr>
                <w:rFonts w:asciiTheme="majorHAnsi" w:hAnsiTheme="majorHAnsi"/>
                <w:sz w:val="18"/>
              </w:rPr>
            </w:pPr>
            <w:r>
              <w:rPr>
                <w:rFonts w:asciiTheme="majorHAnsi" w:hAnsiTheme="majorHAnsi"/>
                <w:sz w:val="18"/>
              </w:rPr>
              <w:t>D</w:t>
            </w:r>
            <w:r w:rsidRPr="00644B91">
              <w:rPr>
                <w:rFonts w:asciiTheme="majorHAnsi" w:hAnsiTheme="majorHAnsi"/>
                <w:sz w:val="18"/>
              </w:rPr>
              <w:t xml:space="preserve">ayanıklı lineer diskriminant analizi, </w:t>
            </w:r>
          </w:p>
          <w:p w:rsidR="00644B91" w:rsidRPr="00644B91" w:rsidRDefault="00644B91" w:rsidP="00644B91">
            <w:pPr>
              <w:ind w:right="287"/>
              <w:rPr>
                <w:rFonts w:asciiTheme="majorHAnsi" w:hAnsiTheme="majorHAnsi"/>
                <w:sz w:val="18"/>
              </w:rPr>
            </w:pPr>
            <w:r>
              <w:rPr>
                <w:rFonts w:asciiTheme="majorHAnsi" w:hAnsiTheme="majorHAnsi"/>
                <w:sz w:val="18"/>
              </w:rPr>
              <w:t>A</w:t>
            </w:r>
            <w:r w:rsidRPr="00644B91">
              <w:rPr>
                <w:rFonts w:asciiTheme="majorHAnsi" w:hAnsiTheme="majorHAnsi"/>
                <w:sz w:val="18"/>
              </w:rPr>
              <w:t>ykırı gözlemler</w:t>
            </w:r>
          </w:p>
          <w:p w:rsidR="00942075" w:rsidRDefault="00942075" w:rsidP="00942075">
            <w:pPr>
              <w:ind w:right="287"/>
              <w:rPr>
                <w:rFonts w:asciiTheme="majorHAnsi" w:hAnsiTheme="majorHAnsi"/>
                <w:b/>
              </w:rPr>
            </w:pPr>
          </w:p>
        </w:tc>
        <w:tc>
          <w:tcPr>
            <w:tcW w:w="7083" w:type="dxa"/>
            <w:tcBorders>
              <w:top w:val="nil"/>
              <w:left w:val="nil"/>
              <w:bottom w:val="nil"/>
            </w:tcBorders>
          </w:tcPr>
          <w:p w:rsidR="00644B91" w:rsidRPr="00644B91" w:rsidRDefault="005E3CF1" w:rsidP="00644B91">
            <w:pPr>
              <w:jc w:val="both"/>
              <w:rPr>
                <w:rFonts w:asciiTheme="majorHAnsi" w:hAnsiTheme="majorHAnsi"/>
                <w:bCs/>
              </w:rPr>
            </w:pPr>
            <w:r>
              <w:rPr>
                <w:rFonts w:asciiTheme="majorHAnsi" w:hAnsiTheme="majorHAnsi"/>
                <w:b/>
              </w:rPr>
              <w:t>Öz</w:t>
            </w:r>
            <w:r w:rsidR="000F2F23" w:rsidRPr="00037E36">
              <w:rPr>
                <w:rFonts w:asciiTheme="majorHAnsi" w:hAnsiTheme="majorHAnsi"/>
                <w:b/>
              </w:rPr>
              <w:t>:</w:t>
            </w:r>
            <w:r w:rsidR="00535A14">
              <w:rPr>
                <w:rFonts w:asciiTheme="majorHAnsi" w:hAnsiTheme="majorHAnsi"/>
                <w:b/>
              </w:rPr>
              <w:t xml:space="preserve"> </w:t>
            </w:r>
            <w:r w:rsidR="00644B91" w:rsidRPr="00644B91">
              <w:rPr>
                <w:rFonts w:asciiTheme="majorHAnsi" w:hAnsiTheme="majorHAnsi"/>
                <w:bCs/>
              </w:rPr>
              <w:t xml:space="preserve">Lineer diskriminant analizi, önceden bilinen </w:t>
            </w:r>
            <w:r w:rsidR="00644B91" w:rsidRPr="003D1E3B">
              <w:rPr>
                <w:rFonts w:asciiTheme="majorHAnsi" w:hAnsiTheme="majorHAnsi"/>
                <w:bCs/>
                <w:i/>
              </w:rPr>
              <w:t>p</w:t>
            </w:r>
            <w:r w:rsidR="00644B91" w:rsidRPr="003D1E3B">
              <w:rPr>
                <w:rFonts w:asciiTheme="majorHAnsi" w:hAnsiTheme="majorHAnsi"/>
                <w:bCs/>
              </w:rPr>
              <w:t xml:space="preserve"> sayıda özelli</w:t>
            </w:r>
            <w:r w:rsidR="00C40F8C" w:rsidRPr="003D1E3B">
              <w:rPr>
                <w:rFonts w:asciiTheme="majorHAnsi" w:hAnsiTheme="majorHAnsi"/>
                <w:bCs/>
              </w:rPr>
              <w:t>ğe sahip</w:t>
            </w:r>
            <w:r w:rsidR="00644B91" w:rsidRPr="003D1E3B">
              <w:rPr>
                <w:rFonts w:asciiTheme="majorHAnsi" w:hAnsiTheme="majorHAnsi"/>
                <w:bCs/>
              </w:rPr>
              <w:t xml:space="preserve"> birimleri</w:t>
            </w:r>
            <w:r w:rsidR="00644B91" w:rsidRPr="00644B91">
              <w:rPr>
                <w:rFonts w:asciiTheme="majorHAnsi" w:hAnsiTheme="majorHAnsi"/>
                <w:bCs/>
              </w:rPr>
              <w:t xml:space="preserve">, doğadaki gerçek sınıflarına en doğru şekilde atamayı amaçlayan çok değişkenli istatistiksel bir yöntemdir. Burada hedef, birimleri gerçek sınıfına minimum hatayla atamaktır. Lineer Diskriminant Analizi (LDA), veri kümesinde diğer gözlemlerden farklı hareket eden ve aykırı gözlem olarak adlandırılan gözlemlerin varlığında dayanıklı bir yöntem değildir ve güvenilir sonuçlar vermeyebilir. Böyle durumlarda, klasik </w:t>
            </w:r>
            <w:proofErr w:type="spellStart"/>
            <w:r w:rsidR="00644B91" w:rsidRPr="00644B91">
              <w:rPr>
                <w:rFonts w:asciiTheme="majorHAnsi" w:hAnsiTheme="majorHAnsi"/>
                <w:bCs/>
              </w:rPr>
              <w:t>LDA’nın</w:t>
            </w:r>
            <w:proofErr w:type="spellEnd"/>
            <w:r w:rsidR="00644B91" w:rsidRPr="00644B91">
              <w:rPr>
                <w:rFonts w:asciiTheme="majorHAnsi" w:hAnsiTheme="majorHAnsi"/>
                <w:bCs/>
              </w:rPr>
              <w:t xml:space="preserve"> dayanıklı versiyonlarının kullanımının gerekliliği üzerine literatürde birçok çalışmaya rastlamak mümkündür. Bu çalışmada, </w:t>
            </w:r>
            <w:proofErr w:type="spellStart"/>
            <w:r w:rsidR="00644B91" w:rsidRPr="00644B91">
              <w:rPr>
                <w:rFonts w:asciiTheme="majorHAnsi" w:hAnsiTheme="majorHAnsi"/>
                <w:bCs/>
              </w:rPr>
              <w:t>jackknife</w:t>
            </w:r>
            <w:proofErr w:type="spellEnd"/>
            <w:r w:rsidR="00644B91" w:rsidRPr="00644B91">
              <w:rPr>
                <w:rFonts w:asciiTheme="majorHAnsi" w:hAnsiTheme="majorHAnsi"/>
                <w:bCs/>
              </w:rPr>
              <w:t xml:space="preserve"> yeniden örnekleme yaklaşımı, minimum kovaryans determinant (MKD) ve LDA yönteminin bir kombinasyonu ile </w:t>
            </w:r>
            <w:proofErr w:type="spellStart"/>
            <w:r w:rsidR="00644B91" w:rsidRPr="00644B91">
              <w:rPr>
                <w:rFonts w:asciiTheme="majorHAnsi" w:hAnsiTheme="majorHAnsi"/>
                <w:bCs/>
              </w:rPr>
              <w:t>LDA’nın</w:t>
            </w:r>
            <w:proofErr w:type="spellEnd"/>
            <w:r w:rsidR="00644B91" w:rsidRPr="00644B91">
              <w:rPr>
                <w:rFonts w:asciiTheme="majorHAnsi" w:hAnsiTheme="majorHAnsi"/>
                <w:bCs/>
              </w:rPr>
              <w:t xml:space="preserve"> yeni bir dayanıklı versiyonu elde edilmiştir.  Önerilen bu yeni yaklaşım ile </w:t>
            </w:r>
            <w:proofErr w:type="spellStart"/>
            <w:r w:rsidR="00644B91" w:rsidRPr="00644B91">
              <w:rPr>
                <w:rFonts w:asciiTheme="majorHAnsi" w:hAnsiTheme="majorHAnsi"/>
                <w:bCs/>
              </w:rPr>
              <w:t>Croux</w:t>
            </w:r>
            <w:proofErr w:type="spellEnd"/>
            <w:r w:rsidR="00644B91" w:rsidRPr="00644B91">
              <w:rPr>
                <w:rFonts w:asciiTheme="majorHAnsi" w:hAnsiTheme="majorHAnsi"/>
                <w:bCs/>
              </w:rPr>
              <w:t xml:space="preserve"> ve </w:t>
            </w:r>
            <w:proofErr w:type="spellStart"/>
            <w:r w:rsidR="00644B91" w:rsidRPr="00644B91">
              <w:rPr>
                <w:rFonts w:asciiTheme="majorHAnsi" w:hAnsiTheme="majorHAnsi"/>
                <w:bCs/>
              </w:rPr>
              <w:t>Dehon</w:t>
            </w:r>
            <w:proofErr w:type="spellEnd"/>
            <w:r w:rsidR="00644B91" w:rsidRPr="00644B91">
              <w:rPr>
                <w:rFonts w:asciiTheme="majorHAnsi" w:hAnsiTheme="majorHAnsi"/>
                <w:bCs/>
              </w:rPr>
              <w:t xml:space="preserve"> (2001) tarafından önerilen (Yöntem-1), </w:t>
            </w:r>
            <w:proofErr w:type="spellStart"/>
            <w:r w:rsidR="00644B91" w:rsidRPr="00644B91">
              <w:rPr>
                <w:rFonts w:asciiTheme="majorHAnsi" w:hAnsiTheme="majorHAnsi"/>
                <w:bCs/>
              </w:rPr>
              <w:t>Hawkins</w:t>
            </w:r>
            <w:proofErr w:type="spellEnd"/>
            <w:r w:rsidR="00644B91" w:rsidRPr="00644B91">
              <w:rPr>
                <w:rFonts w:asciiTheme="majorHAnsi" w:hAnsiTheme="majorHAnsi"/>
                <w:bCs/>
              </w:rPr>
              <w:t xml:space="preserve"> ve </w:t>
            </w:r>
            <w:proofErr w:type="spellStart"/>
            <w:r w:rsidR="00644B91" w:rsidRPr="00644B91">
              <w:rPr>
                <w:rFonts w:asciiTheme="majorHAnsi" w:hAnsiTheme="majorHAnsi"/>
                <w:bCs/>
              </w:rPr>
              <w:t>McLachlan</w:t>
            </w:r>
            <w:proofErr w:type="spellEnd"/>
            <w:r w:rsidR="00644B91" w:rsidRPr="00644B91">
              <w:rPr>
                <w:rFonts w:asciiTheme="majorHAnsi" w:hAnsiTheme="majorHAnsi"/>
                <w:bCs/>
              </w:rPr>
              <w:t xml:space="preserve"> (1997) tarafından önerilen (Yöntem-2) yaklaşımların aykırı gözlem oranındaki değişimlere göre nasıl etkilendiği yapay veri uygulaması ve benzetim çalışması ü</w:t>
            </w:r>
            <w:r w:rsidR="00644B91">
              <w:rPr>
                <w:rFonts w:asciiTheme="majorHAnsi" w:hAnsiTheme="majorHAnsi"/>
                <w:bCs/>
              </w:rPr>
              <w:t xml:space="preserve">zerinden değerlendirilmektedir. </w:t>
            </w:r>
            <w:r w:rsidR="00644B91" w:rsidRPr="00644B91">
              <w:rPr>
                <w:rFonts w:asciiTheme="majorHAnsi" w:hAnsiTheme="majorHAnsi"/>
                <w:bCs/>
              </w:rPr>
              <w:t>Elde edilen bulgular ışığında, önerilen yaklaşımın diğer iki yaklaşıma göre, veri kümesinde aykırı gözlemlerin varlığında performansının bazı durumlarda daha iyi, bazı durumlarda ise en az onlar kadar iyi olduğu görülmektedir.</w:t>
            </w:r>
          </w:p>
          <w:p w:rsidR="000F2F23" w:rsidRPr="000F2F23" w:rsidRDefault="000F2F23" w:rsidP="005E3CF1">
            <w:pPr>
              <w:jc w:val="both"/>
              <w:rPr>
                <w:rFonts w:asciiTheme="majorHAnsi" w:hAnsiTheme="majorHAnsi"/>
              </w:rPr>
            </w:pPr>
          </w:p>
        </w:tc>
      </w:tr>
      <w:tr w:rsidR="000F2F23" w:rsidTr="000F2F23">
        <w:tc>
          <w:tcPr>
            <w:tcW w:w="2555" w:type="dxa"/>
            <w:tcBorders>
              <w:top w:val="nil"/>
              <w:bottom w:val="single" w:sz="4" w:space="0" w:color="auto"/>
              <w:right w:val="nil"/>
            </w:tcBorders>
          </w:tcPr>
          <w:p w:rsidR="000F2F23" w:rsidRPr="00037E36" w:rsidRDefault="000F2F23" w:rsidP="00A55213">
            <w:pPr>
              <w:jc w:val="both"/>
              <w:rPr>
                <w:rFonts w:asciiTheme="majorHAnsi" w:hAnsiTheme="majorHAnsi"/>
                <w:b/>
              </w:rPr>
            </w:pPr>
          </w:p>
        </w:tc>
        <w:tc>
          <w:tcPr>
            <w:tcW w:w="7083" w:type="dxa"/>
            <w:tcBorders>
              <w:top w:val="nil"/>
              <w:left w:val="nil"/>
              <w:bottom w:val="single" w:sz="4" w:space="0" w:color="auto"/>
            </w:tcBorders>
          </w:tcPr>
          <w:p w:rsidR="000F2F23" w:rsidRPr="00037E36" w:rsidRDefault="000F2F23" w:rsidP="00A55213">
            <w:pPr>
              <w:jc w:val="both"/>
              <w:rPr>
                <w:rFonts w:asciiTheme="majorHAnsi" w:hAnsiTheme="majorHAnsi"/>
                <w:b/>
              </w:rPr>
            </w:pPr>
          </w:p>
        </w:tc>
      </w:tr>
      <w:tr w:rsidR="000F2F23" w:rsidTr="000F2F23">
        <w:tc>
          <w:tcPr>
            <w:tcW w:w="2555" w:type="dxa"/>
            <w:tcBorders>
              <w:bottom w:val="nil"/>
              <w:right w:val="nil"/>
            </w:tcBorders>
          </w:tcPr>
          <w:p w:rsidR="000F2F23" w:rsidRPr="00037E36" w:rsidRDefault="000F2F23" w:rsidP="000F2F23">
            <w:pPr>
              <w:jc w:val="both"/>
              <w:rPr>
                <w:rFonts w:asciiTheme="majorHAnsi" w:hAnsiTheme="majorHAnsi"/>
                <w:b/>
              </w:rPr>
            </w:pPr>
          </w:p>
        </w:tc>
        <w:tc>
          <w:tcPr>
            <w:tcW w:w="7083" w:type="dxa"/>
            <w:tcBorders>
              <w:left w:val="nil"/>
              <w:bottom w:val="nil"/>
            </w:tcBorders>
          </w:tcPr>
          <w:p w:rsidR="000F2F23" w:rsidRPr="00037E36" w:rsidRDefault="000F2F23" w:rsidP="006C5940">
            <w:pPr>
              <w:jc w:val="both"/>
              <w:rPr>
                <w:rFonts w:asciiTheme="majorHAnsi" w:hAnsiTheme="majorHAnsi"/>
                <w:b/>
              </w:rPr>
            </w:pPr>
          </w:p>
        </w:tc>
      </w:tr>
      <w:tr w:rsidR="000F2F23" w:rsidTr="000F2F23">
        <w:tc>
          <w:tcPr>
            <w:tcW w:w="9638" w:type="dxa"/>
            <w:gridSpan w:val="2"/>
            <w:tcBorders>
              <w:top w:val="nil"/>
              <w:bottom w:val="nil"/>
            </w:tcBorders>
          </w:tcPr>
          <w:p w:rsidR="000F2F23" w:rsidRPr="00A208DF" w:rsidRDefault="00267748" w:rsidP="00A208DF">
            <w:pPr>
              <w:jc w:val="center"/>
              <w:rPr>
                <w:rFonts w:asciiTheme="majorHAnsi" w:hAnsiTheme="majorHAnsi"/>
                <w:b/>
                <w:bCs/>
                <w:sz w:val="24"/>
                <w:szCs w:val="24"/>
              </w:rPr>
            </w:pPr>
            <w:r w:rsidRPr="00267748">
              <w:rPr>
                <w:rFonts w:asciiTheme="majorHAnsi" w:hAnsiTheme="majorHAnsi"/>
                <w:b/>
                <w:bCs/>
                <w:sz w:val="24"/>
                <w:szCs w:val="24"/>
              </w:rPr>
              <w:t xml:space="preserve">A NEW APPROACH FOR ROBUST LINEAR DISCRIMINANT ANALYSIS </w:t>
            </w:r>
          </w:p>
        </w:tc>
      </w:tr>
      <w:tr w:rsidR="000F2F23" w:rsidTr="000F2F23">
        <w:tc>
          <w:tcPr>
            <w:tcW w:w="9638" w:type="dxa"/>
            <w:gridSpan w:val="2"/>
            <w:tcBorders>
              <w:top w:val="nil"/>
              <w:bottom w:val="single" w:sz="4" w:space="0" w:color="auto"/>
            </w:tcBorders>
          </w:tcPr>
          <w:p w:rsidR="000F2F23" w:rsidRPr="00AA7AC5" w:rsidRDefault="000F2F23" w:rsidP="00A208DF">
            <w:pPr>
              <w:rPr>
                <w:rFonts w:asciiTheme="majorHAnsi" w:hAnsiTheme="majorHAnsi"/>
                <w:b/>
                <w:szCs w:val="24"/>
              </w:rPr>
            </w:pPr>
          </w:p>
        </w:tc>
      </w:tr>
      <w:tr w:rsidR="000F2F23" w:rsidTr="000F2F23">
        <w:tc>
          <w:tcPr>
            <w:tcW w:w="9638" w:type="dxa"/>
            <w:gridSpan w:val="2"/>
            <w:tcBorders>
              <w:top w:val="single" w:sz="4" w:space="0" w:color="auto"/>
              <w:bottom w:val="nil"/>
            </w:tcBorders>
          </w:tcPr>
          <w:p w:rsidR="000F2F23" w:rsidRPr="00AA7AC5" w:rsidRDefault="000F2F23" w:rsidP="000F2F23">
            <w:pPr>
              <w:jc w:val="center"/>
              <w:rPr>
                <w:rFonts w:asciiTheme="majorHAnsi" w:hAnsiTheme="majorHAnsi"/>
                <w:b/>
                <w:szCs w:val="24"/>
              </w:rPr>
            </w:pPr>
          </w:p>
        </w:tc>
      </w:tr>
      <w:tr w:rsidR="000F2F23" w:rsidTr="000F2F23">
        <w:tc>
          <w:tcPr>
            <w:tcW w:w="2555" w:type="dxa"/>
            <w:tcBorders>
              <w:top w:val="nil"/>
              <w:bottom w:val="nil"/>
              <w:right w:val="nil"/>
            </w:tcBorders>
          </w:tcPr>
          <w:p w:rsidR="000F2F23" w:rsidRPr="00942075" w:rsidRDefault="000F2F23" w:rsidP="000F2F23">
            <w:pPr>
              <w:jc w:val="both"/>
              <w:rPr>
                <w:rFonts w:asciiTheme="majorHAnsi" w:hAnsiTheme="majorHAnsi"/>
                <w:b/>
                <w:sz w:val="18"/>
              </w:rPr>
            </w:pPr>
            <w:proofErr w:type="spellStart"/>
            <w:r w:rsidRPr="00942075">
              <w:rPr>
                <w:rFonts w:asciiTheme="majorHAnsi" w:hAnsiTheme="majorHAnsi"/>
                <w:b/>
                <w:sz w:val="18"/>
              </w:rPr>
              <w:t>Keywords</w:t>
            </w:r>
            <w:proofErr w:type="spellEnd"/>
          </w:p>
          <w:p w:rsidR="00A208DF" w:rsidRDefault="00A208DF" w:rsidP="000849A0">
            <w:pPr>
              <w:jc w:val="both"/>
              <w:rPr>
                <w:rFonts w:asciiTheme="majorHAnsi" w:hAnsiTheme="majorHAnsi"/>
                <w:sz w:val="18"/>
                <w:szCs w:val="18"/>
              </w:rPr>
            </w:pPr>
            <w:proofErr w:type="spellStart"/>
            <w:r>
              <w:rPr>
                <w:rFonts w:asciiTheme="majorHAnsi" w:hAnsiTheme="majorHAnsi"/>
                <w:sz w:val="18"/>
                <w:szCs w:val="18"/>
              </w:rPr>
              <w:t>Minimum</w:t>
            </w:r>
            <w:r w:rsidRPr="00A208DF">
              <w:rPr>
                <w:rFonts w:asciiTheme="majorHAnsi" w:hAnsiTheme="majorHAnsi"/>
                <w:sz w:val="18"/>
                <w:szCs w:val="18"/>
              </w:rPr>
              <w:t>covariance</w:t>
            </w:r>
            <w:proofErr w:type="spellEnd"/>
            <w:r w:rsidRPr="00A208DF">
              <w:rPr>
                <w:rFonts w:asciiTheme="majorHAnsi" w:hAnsiTheme="majorHAnsi"/>
                <w:sz w:val="18"/>
                <w:szCs w:val="18"/>
              </w:rPr>
              <w:t xml:space="preserve"> determinant, </w:t>
            </w:r>
          </w:p>
          <w:p w:rsidR="00A208DF" w:rsidRDefault="00A208DF" w:rsidP="000849A0">
            <w:pPr>
              <w:jc w:val="both"/>
              <w:rPr>
                <w:rFonts w:asciiTheme="majorHAnsi" w:hAnsiTheme="majorHAnsi"/>
                <w:sz w:val="18"/>
                <w:szCs w:val="18"/>
              </w:rPr>
            </w:pPr>
            <w:proofErr w:type="spellStart"/>
            <w:r w:rsidRPr="00A208DF">
              <w:rPr>
                <w:rFonts w:asciiTheme="majorHAnsi" w:hAnsiTheme="majorHAnsi"/>
                <w:sz w:val="18"/>
                <w:szCs w:val="18"/>
              </w:rPr>
              <w:t>robust</w:t>
            </w:r>
            <w:proofErr w:type="spellEnd"/>
            <w:r w:rsidRPr="00A208DF">
              <w:rPr>
                <w:rFonts w:asciiTheme="majorHAnsi" w:hAnsiTheme="majorHAnsi"/>
                <w:sz w:val="18"/>
                <w:szCs w:val="18"/>
              </w:rPr>
              <w:t xml:space="preserve"> </w:t>
            </w:r>
            <w:proofErr w:type="spellStart"/>
            <w:r w:rsidRPr="00A208DF">
              <w:rPr>
                <w:rFonts w:asciiTheme="majorHAnsi" w:hAnsiTheme="majorHAnsi"/>
                <w:sz w:val="18"/>
                <w:szCs w:val="18"/>
              </w:rPr>
              <w:t>linear</w:t>
            </w:r>
            <w:proofErr w:type="spellEnd"/>
            <w:r w:rsidRPr="00A208DF">
              <w:rPr>
                <w:rFonts w:asciiTheme="majorHAnsi" w:hAnsiTheme="majorHAnsi"/>
                <w:sz w:val="18"/>
                <w:szCs w:val="18"/>
              </w:rPr>
              <w:t xml:space="preserve"> </w:t>
            </w:r>
          </w:p>
          <w:p w:rsidR="00A208DF" w:rsidRDefault="00A208DF" w:rsidP="000849A0">
            <w:pPr>
              <w:jc w:val="both"/>
              <w:rPr>
                <w:rFonts w:asciiTheme="majorHAnsi" w:hAnsiTheme="majorHAnsi"/>
                <w:sz w:val="18"/>
                <w:szCs w:val="18"/>
              </w:rPr>
            </w:pPr>
            <w:proofErr w:type="spellStart"/>
            <w:r w:rsidRPr="00A208DF">
              <w:rPr>
                <w:rFonts w:asciiTheme="majorHAnsi" w:hAnsiTheme="majorHAnsi"/>
                <w:sz w:val="18"/>
                <w:szCs w:val="18"/>
              </w:rPr>
              <w:t>discriminant</w:t>
            </w:r>
            <w:proofErr w:type="spellEnd"/>
            <w:r w:rsidRPr="00A208DF">
              <w:rPr>
                <w:rFonts w:asciiTheme="majorHAnsi" w:hAnsiTheme="majorHAnsi"/>
                <w:sz w:val="18"/>
                <w:szCs w:val="18"/>
              </w:rPr>
              <w:t xml:space="preserve"> </w:t>
            </w:r>
            <w:proofErr w:type="spellStart"/>
            <w:r w:rsidRPr="00A208DF">
              <w:rPr>
                <w:rFonts w:asciiTheme="majorHAnsi" w:hAnsiTheme="majorHAnsi"/>
                <w:sz w:val="18"/>
                <w:szCs w:val="18"/>
              </w:rPr>
              <w:t>analysis</w:t>
            </w:r>
            <w:proofErr w:type="spellEnd"/>
            <w:r w:rsidRPr="00A208DF">
              <w:rPr>
                <w:rFonts w:asciiTheme="majorHAnsi" w:hAnsiTheme="majorHAnsi"/>
                <w:sz w:val="18"/>
                <w:szCs w:val="18"/>
              </w:rPr>
              <w:t xml:space="preserve">, </w:t>
            </w:r>
          </w:p>
          <w:p w:rsidR="000F2F23" w:rsidRDefault="00A208DF" w:rsidP="000849A0">
            <w:pPr>
              <w:jc w:val="both"/>
              <w:rPr>
                <w:rFonts w:asciiTheme="majorHAnsi" w:hAnsiTheme="majorHAnsi"/>
                <w:b/>
              </w:rPr>
            </w:pPr>
            <w:proofErr w:type="spellStart"/>
            <w:r w:rsidRPr="00A208DF">
              <w:rPr>
                <w:rFonts w:asciiTheme="majorHAnsi" w:hAnsiTheme="majorHAnsi"/>
                <w:sz w:val="18"/>
                <w:szCs w:val="18"/>
              </w:rPr>
              <w:t>outliers</w:t>
            </w:r>
            <w:proofErr w:type="spellEnd"/>
            <w:r w:rsidRPr="00A208DF">
              <w:rPr>
                <w:rFonts w:asciiTheme="majorHAnsi" w:hAnsiTheme="majorHAnsi"/>
                <w:b/>
                <w:sz w:val="18"/>
                <w:szCs w:val="18"/>
              </w:rPr>
              <w:t xml:space="preserve"> </w:t>
            </w:r>
          </w:p>
        </w:tc>
        <w:tc>
          <w:tcPr>
            <w:tcW w:w="7083" w:type="dxa"/>
            <w:tcBorders>
              <w:top w:val="nil"/>
              <w:left w:val="nil"/>
              <w:bottom w:val="nil"/>
            </w:tcBorders>
          </w:tcPr>
          <w:p w:rsidR="009833AF" w:rsidRPr="009833AF" w:rsidRDefault="000F2F23" w:rsidP="009833AF">
            <w:pPr>
              <w:jc w:val="both"/>
              <w:rPr>
                <w:rFonts w:asciiTheme="majorHAnsi" w:hAnsiTheme="majorHAnsi" w:cs="Arial"/>
              </w:rPr>
            </w:pPr>
            <w:proofErr w:type="spellStart"/>
            <w:r w:rsidRPr="00801967">
              <w:rPr>
                <w:rFonts w:asciiTheme="majorHAnsi" w:hAnsiTheme="majorHAnsi" w:cs="Arial"/>
                <w:b/>
              </w:rPr>
              <w:t>Abstract</w:t>
            </w:r>
            <w:proofErr w:type="spellEnd"/>
            <w:r w:rsidRPr="00801967">
              <w:rPr>
                <w:rFonts w:asciiTheme="majorHAnsi" w:hAnsiTheme="majorHAnsi" w:cs="Arial"/>
                <w:b/>
              </w:rPr>
              <w:t>:</w:t>
            </w:r>
            <w:r w:rsidR="00535A14" w:rsidRPr="00801967">
              <w:rPr>
                <w:rFonts w:asciiTheme="majorHAnsi" w:hAnsiTheme="majorHAnsi" w:cs="Arial"/>
                <w:b/>
              </w:rPr>
              <w:t xml:space="preserve"> </w:t>
            </w:r>
            <w:proofErr w:type="spellStart"/>
            <w:r w:rsidR="009833AF" w:rsidRPr="009833AF">
              <w:rPr>
                <w:rFonts w:asciiTheme="majorHAnsi" w:hAnsiTheme="majorHAnsi" w:cs="Arial"/>
                <w:bCs/>
              </w:rPr>
              <w:t>Linear</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Discriminant</w:t>
            </w:r>
            <w:proofErr w:type="spellEnd"/>
            <w:r w:rsidR="009833AF" w:rsidRPr="009833AF">
              <w:rPr>
                <w:rFonts w:asciiTheme="majorHAnsi" w:hAnsiTheme="majorHAnsi" w:cs="Arial"/>
                <w:bCs/>
              </w:rPr>
              <w:t xml:space="preserve"> Analysis is a </w:t>
            </w:r>
            <w:proofErr w:type="spellStart"/>
            <w:r w:rsidR="009833AF" w:rsidRPr="009833AF">
              <w:rPr>
                <w:rFonts w:asciiTheme="majorHAnsi" w:hAnsiTheme="majorHAnsi" w:cs="Arial"/>
                <w:bCs/>
              </w:rPr>
              <w:t>multivariate</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statistical</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method</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aiming</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to</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alocate</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individuals</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with</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known</w:t>
            </w:r>
            <w:proofErr w:type="spellEnd"/>
            <w:r w:rsidR="009833AF" w:rsidRPr="009833AF">
              <w:rPr>
                <w:rFonts w:asciiTheme="majorHAnsi" w:hAnsiTheme="majorHAnsi" w:cs="Arial"/>
                <w:bCs/>
              </w:rPr>
              <w:t xml:space="preserve"> </w:t>
            </w:r>
            <w:r w:rsidR="009833AF" w:rsidRPr="009833AF">
              <w:rPr>
                <w:rFonts w:asciiTheme="majorHAnsi" w:hAnsiTheme="majorHAnsi" w:cs="Arial"/>
                <w:bCs/>
                <w:i/>
              </w:rPr>
              <w:t>p</w:t>
            </w:r>
            <w:r w:rsidR="009833AF" w:rsidRPr="009833AF">
              <w:rPr>
                <w:rFonts w:asciiTheme="majorHAnsi" w:hAnsiTheme="majorHAnsi" w:cs="Arial"/>
                <w:bCs/>
              </w:rPr>
              <w:t xml:space="preserve"> </w:t>
            </w:r>
            <w:proofErr w:type="spellStart"/>
            <w:r w:rsidR="009833AF" w:rsidRPr="009833AF">
              <w:rPr>
                <w:rFonts w:asciiTheme="majorHAnsi" w:hAnsiTheme="majorHAnsi" w:cs="Arial"/>
                <w:bCs/>
              </w:rPr>
              <w:t>properties</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by</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minimizing</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the</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probability</w:t>
            </w:r>
            <w:proofErr w:type="spellEnd"/>
            <w:r w:rsidR="009833AF" w:rsidRPr="009833AF">
              <w:rPr>
                <w:rFonts w:asciiTheme="majorHAnsi" w:hAnsiTheme="majorHAnsi" w:cs="Arial"/>
                <w:bCs/>
              </w:rPr>
              <w:t xml:space="preserve"> of </w:t>
            </w:r>
            <w:proofErr w:type="spellStart"/>
            <w:r w:rsidR="009833AF" w:rsidRPr="009833AF">
              <w:rPr>
                <w:rFonts w:asciiTheme="majorHAnsi" w:hAnsiTheme="majorHAnsi" w:cs="Arial"/>
                <w:bCs/>
              </w:rPr>
              <w:t>misclassification</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to</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real</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groups</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classes</w:t>
            </w:r>
            <w:proofErr w:type="spellEnd"/>
            <w:r w:rsidR="009833AF" w:rsidRPr="009833AF">
              <w:rPr>
                <w:rFonts w:asciiTheme="majorHAnsi" w:hAnsiTheme="majorHAnsi" w:cs="Arial"/>
                <w:bCs/>
              </w:rPr>
              <w:t xml:space="preserve">) in </w:t>
            </w:r>
            <w:proofErr w:type="spellStart"/>
            <w:r w:rsidR="009833AF" w:rsidRPr="009833AF">
              <w:rPr>
                <w:rFonts w:asciiTheme="majorHAnsi" w:hAnsiTheme="majorHAnsi" w:cs="Arial"/>
                <w:bCs/>
              </w:rPr>
              <w:t>the</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natural</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environment</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Linear</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Discriminant</w:t>
            </w:r>
            <w:proofErr w:type="spellEnd"/>
            <w:r w:rsidR="009833AF" w:rsidRPr="009833AF">
              <w:rPr>
                <w:rFonts w:asciiTheme="majorHAnsi" w:hAnsiTheme="majorHAnsi" w:cs="Arial"/>
                <w:bCs/>
              </w:rPr>
              <w:t xml:space="preserve"> Analysis (LDA) is not a </w:t>
            </w:r>
            <w:proofErr w:type="spellStart"/>
            <w:r w:rsidR="009833AF" w:rsidRPr="009833AF">
              <w:rPr>
                <w:rFonts w:asciiTheme="majorHAnsi" w:hAnsiTheme="majorHAnsi" w:cs="Arial"/>
                <w:bCs/>
              </w:rPr>
              <w:t>robust</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method</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against</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the</w:t>
            </w:r>
            <w:proofErr w:type="spellEnd"/>
            <w:r w:rsidR="009833AF" w:rsidRPr="009833AF">
              <w:rPr>
                <w:rFonts w:asciiTheme="majorHAnsi" w:hAnsiTheme="majorHAnsi" w:cs="Arial"/>
                <w:bCs/>
              </w:rPr>
              <w:t xml:space="preserve"> presence of </w:t>
            </w:r>
            <w:proofErr w:type="spellStart"/>
            <w:proofErr w:type="gramStart"/>
            <w:r w:rsidR="009833AF" w:rsidRPr="009833AF">
              <w:rPr>
                <w:rFonts w:asciiTheme="majorHAnsi" w:hAnsiTheme="majorHAnsi" w:cs="Arial"/>
                <w:bCs/>
              </w:rPr>
              <w:t>outliers</w:t>
            </w:r>
            <w:proofErr w:type="spellEnd"/>
            <w:r w:rsidR="009833AF" w:rsidRPr="009833AF">
              <w:rPr>
                <w:rFonts w:asciiTheme="majorHAnsi" w:hAnsiTheme="majorHAnsi" w:cs="Arial"/>
                <w:bCs/>
              </w:rPr>
              <w:t xml:space="preserve">  in</w:t>
            </w:r>
            <w:proofErr w:type="gram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the</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dataset</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and</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the</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consequences</w:t>
            </w:r>
            <w:proofErr w:type="spellEnd"/>
            <w:r w:rsidR="009833AF" w:rsidRPr="009833AF">
              <w:rPr>
                <w:rFonts w:asciiTheme="majorHAnsi" w:hAnsiTheme="majorHAnsi" w:cs="Arial"/>
                <w:bCs/>
              </w:rPr>
              <w:t xml:space="preserve"> of </w:t>
            </w:r>
            <w:proofErr w:type="spellStart"/>
            <w:r w:rsidR="009833AF" w:rsidRPr="009833AF">
              <w:rPr>
                <w:rFonts w:asciiTheme="majorHAnsi" w:hAnsiTheme="majorHAnsi" w:cs="Arial"/>
                <w:bCs/>
              </w:rPr>
              <w:t>using</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conventional</w:t>
            </w:r>
            <w:proofErr w:type="spellEnd"/>
            <w:r w:rsidR="009833AF" w:rsidRPr="009833AF">
              <w:rPr>
                <w:rFonts w:asciiTheme="majorHAnsi" w:hAnsiTheme="majorHAnsi" w:cs="Arial"/>
                <w:bCs/>
              </w:rPr>
              <w:t xml:space="preserve"> LDA in </w:t>
            </w:r>
            <w:proofErr w:type="spellStart"/>
            <w:r w:rsidR="009833AF" w:rsidRPr="009833AF">
              <w:rPr>
                <w:rFonts w:asciiTheme="majorHAnsi" w:hAnsiTheme="majorHAnsi" w:cs="Arial"/>
                <w:bCs/>
              </w:rPr>
              <w:t>the</w:t>
            </w:r>
            <w:proofErr w:type="spellEnd"/>
            <w:r w:rsidR="009833AF" w:rsidRPr="009833AF">
              <w:rPr>
                <w:rFonts w:asciiTheme="majorHAnsi" w:hAnsiTheme="majorHAnsi" w:cs="Arial"/>
                <w:bCs/>
              </w:rPr>
              <w:t xml:space="preserve"> presence of </w:t>
            </w:r>
            <w:proofErr w:type="spellStart"/>
            <w:r w:rsidR="009833AF" w:rsidRPr="009833AF">
              <w:rPr>
                <w:rFonts w:asciiTheme="majorHAnsi" w:hAnsiTheme="majorHAnsi" w:cs="Arial"/>
                <w:bCs/>
              </w:rPr>
              <w:t>outliers</w:t>
            </w:r>
            <w:proofErr w:type="spellEnd"/>
            <w:r w:rsidR="009833AF" w:rsidRPr="009833AF">
              <w:rPr>
                <w:rFonts w:asciiTheme="majorHAnsi" w:hAnsiTheme="majorHAnsi" w:cs="Arial"/>
                <w:bCs/>
              </w:rPr>
              <w:t xml:space="preserve">  in </w:t>
            </w:r>
            <w:proofErr w:type="spellStart"/>
            <w:r w:rsidR="009833AF" w:rsidRPr="009833AF">
              <w:rPr>
                <w:rFonts w:asciiTheme="majorHAnsi" w:hAnsiTheme="majorHAnsi" w:cs="Arial"/>
                <w:bCs/>
              </w:rPr>
              <w:t>the</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dataset</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are</w:t>
            </w:r>
            <w:proofErr w:type="spellEnd"/>
            <w:r w:rsidR="009833AF" w:rsidRPr="009833AF">
              <w:rPr>
                <w:rFonts w:asciiTheme="majorHAnsi" w:hAnsiTheme="majorHAnsi" w:cs="Arial"/>
                <w:bCs/>
              </w:rPr>
              <w:t xml:space="preserve"> far </w:t>
            </w:r>
            <w:proofErr w:type="spellStart"/>
            <w:r w:rsidR="009833AF" w:rsidRPr="009833AF">
              <w:rPr>
                <w:rFonts w:asciiTheme="majorHAnsi" w:hAnsiTheme="majorHAnsi" w:cs="Arial"/>
                <w:bCs/>
              </w:rPr>
              <w:t>from</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real</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For</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this</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reason</w:t>
            </w:r>
            <w:proofErr w:type="spellEnd"/>
            <w:r w:rsidR="009833AF" w:rsidRPr="009833AF">
              <w:rPr>
                <w:rFonts w:asciiTheme="majorHAnsi" w:hAnsiTheme="majorHAnsi" w:cs="Arial"/>
                <w:bCs/>
              </w:rPr>
              <w:t>,</w:t>
            </w:r>
            <w:r w:rsidR="009833AF" w:rsidRPr="009833AF">
              <w:rPr>
                <w:rFonts w:asciiTheme="majorHAnsi" w:hAnsiTheme="majorHAnsi" w:cs="Arial"/>
                <w:b/>
                <w:bCs/>
              </w:rPr>
              <w:t xml:space="preserve"> </w:t>
            </w:r>
            <w:r w:rsidR="009833AF" w:rsidRPr="009833AF">
              <w:rPr>
                <w:rFonts w:asciiTheme="majorHAnsi" w:hAnsiTheme="majorHAnsi" w:cs="Arial"/>
                <w:bCs/>
              </w:rPr>
              <w:t xml:space="preserve">it is </w:t>
            </w:r>
            <w:proofErr w:type="spellStart"/>
            <w:r w:rsidR="009833AF" w:rsidRPr="009833AF">
              <w:rPr>
                <w:rFonts w:asciiTheme="majorHAnsi" w:hAnsiTheme="majorHAnsi" w:cs="Arial"/>
                <w:bCs/>
              </w:rPr>
              <w:t>appropriate</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to</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use</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robust</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versions</w:t>
            </w:r>
            <w:proofErr w:type="spellEnd"/>
            <w:r w:rsidR="009833AF" w:rsidRPr="009833AF">
              <w:rPr>
                <w:rFonts w:asciiTheme="majorHAnsi" w:hAnsiTheme="majorHAnsi" w:cs="Arial"/>
                <w:bCs/>
              </w:rPr>
              <w:t xml:space="preserve"> of </w:t>
            </w:r>
            <w:proofErr w:type="spellStart"/>
            <w:r w:rsidR="009833AF" w:rsidRPr="009833AF">
              <w:rPr>
                <w:rFonts w:asciiTheme="majorHAnsi" w:hAnsiTheme="majorHAnsi" w:cs="Arial"/>
                <w:bCs/>
              </w:rPr>
              <w:t>linear</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discriminant</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analysis</w:t>
            </w:r>
            <w:proofErr w:type="spellEnd"/>
            <w:r w:rsidR="009833AF" w:rsidRPr="009833AF">
              <w:rPr>
                <w:rFonts w:asciiTheme="majorHAnsi" w:hAnsiTheme="majorHAnsi" w:cs="Arial"/>
                <w:bCs/>
              </w:rPr>
              <w:t xml:space="preserve"> in </w:t>
            </w:r>
            <w:proofErr w:type="spellStart"/>
            <w:r w:rsidR="009833AF" w:rsidRPr="009833AF">
              <w:rPr>
                <w:rFonts w:asciiTheme="majorHAnsi" w:hAnsiTheme="majorHAnsi" w:cs="Arial"/>
                <w:bCs/>
              </w:rPr>
              <w:t>the</w:t>
            </w:r>
            <w:proofErr w:type="spellEnd"/>
            <w:r w:rsidR="009833AF" w:rsidRPr="009833AF">
              <w:rPr>
                <w:rFonts w:asciiTheme="majorHAnsi" w:hAnsiTheme="majorHAnsi" w:cs="Arial"/>
                <w:bCs/>
              </w:rPr>
              <w:t xml:space="preserve"> presence of </w:t>
            </w:r>
            <w:proofErr w:type="spellStart"/>
            <w:r w:rsidR="009833AF" w:rsidRPr="009833AF">
              <w:rPr>
                <w:rFonts w:asciiTheme="majorHAnsi" w:hAnsiTheme="majorHAnsi" w:cs="Arial"/>
                <w:bCs/>
              </w:rPr>
              <w:t>outliers</w:t>
            </w:r>
            <w:proofErr w:type="spellEnd"/>
            <w:r w:rsidR="009833AF" w:rsidRPr="009833AF">
              <w:rPr>
                <w:rFonts w:asciiTheme="majorHAnsi" w:hAnsiTheme="majorHAnsi" w:cs="Arial"/>
                <w:bCs/>
              </w:rPr>
              <w:t>.</w:t>
            </w:r>
            <w:r w:rsidR="009833AF" w:rsidRPr="009833AF">
              <w:rPr>
                <w:rFonts w:asciiTheme="majorHAnsi" w:hAnsiTheme="majorHAnsi" w:cs="Arial"/>
                <w:b/>
                <w:bCs/>
              </w:rPr>
              <w:t xml:space="preserve"> </w:t>
            </w:r>
            <w:proofErr w:type="spellStart"/>
            <w:r w:rsidR="009833AF" w:rsidRPr="009833AF">
              <w:rPr>
                <w:rFonts w:asciiTheme="majorHAnsi" w:hAnsiTheme="majorHAnsi" w:cs="Arial"/>
              </w:rPr>
              <w:t>In</w:t>
            </w:r>
            <w:proofErr w:type="spellEnd"/>
            <w:r w:rsidR="009833AF" w:rsidRPr="009833AF">
              <w:rPr>
                <w:rFonts w:asciiTheme="majorHAnsi" w:hAnsiTheme="majorHAnsi" w:cs="Arial"/>
              </w:rPr>
              <w:t xml:space="preserve"> </w:t>
            </w:r>
            <w:proofErr w:type="spellStart"/>
            <w:r w:rsidR="009833AF" w:rsidRPr="009833AF">
              <w:rPr>
                <w:rFonts w:asciiTheme="majorHAnsi" w:hAnsiTheme="majorHAnsi" w:cs="Arial"/>
              </w:rPr>
              <w:t>this</w:t>
            </w:r>
            <w:proofErr w:type="spellEnd"/>
            <w:r w:rsidR="009833AF" w:rsidRPr="009833AF">
              <w:rPr>
                <w:rFonts w:asciiTheme="majorHAnsi" w:hAnsiTheme="majorHAnsi" w:cs="Arial"/>
              </w:rPr>
              <w:t xml:space="preserve"> </w:t>
            </w:r>
            <w:proofErr w:type="spellStart"/>
            <w:r w:rsidR="009833AF" w:rsidRPr="009833AF">
              <w:rPr>
                <w:rFonts w:asciiTheme="majorHAnsi" w:hAnsiTheme="majorHAnsi" w:cs="Arial"/>
              </w:rPr>
              <w:t>study</w:t>
            </w:r>
            <w:proofErr w:type="spellEnd"/>
            <w:r w:rsidR="009833AF" w:rsidRPr="009833AF">
              <w:rPr>
                <w:rFonts w:asciiTheme="majorHAnsi" w:hAnsiTheme="majorHAnsi" w:cs="Arial"/>
              </w:rPr>
              <w:t xml:space="preserve">, a </w:t>
            </w:r>
            <w:proofErr w:type="spellStart"/>
            <w:r w:rsidR="009833AF" w:rsidRPr="009833AF">
              <w:rPr>
                <w:rFonts w:asciiTheme="majorHAnsi" w:hAnsiTheme="majorHAnsi" w:cs="Arial"/>
              </w:rPr>
              <w:t>new</w:t>
            </w:r>
            <w:proofErr w:type="spellEnd"/>
            <w:r w:rsidR="009833AF" w:rsidRPr="009833AF">
              <w:rPr>
                <w:rFonts w:asciiTheme="majorHAnsi" w:hAnsiTheme="majorHAnsi" w:cs="Arial"/>
              </w:rPr>
              <w:t xml:space="preserve"> </w:t>
            </w:r>
            <w:proofErr w:type="spellStart"/>
            <w:r w:rsidR="009833AF" w:rsidRPr="009833AF">
              <w:rPr>
                <w:rFonts w:asciiTheme="majorHAnsi" w:hAnsiTheme="majorHAnsi" w:cs="Arial"/>
              </w:rPr>
              <w:t>robust</w:t>
            </w:r>
            <w:proofErr w:type="spellEnd"/>
            <w:r w:rsidR="009833AF" w:rsidRPr="009833AF">
              <w:rPr>
                <w:rFonts w:asciiTheme="majorHAnsi" w:hAnsiTheme="majorHAnsi" w:cs="Arial"/>
              </w:rPr>
              <w:t xml:space="preserve"> </w:t>
            </w:r>
            <w:proofErr w:type="spellStart"/>
            <w:r w:rsidR="009833AF" w:rsidRPr="009833AF">
              <w:rPr>
                <w:rFonts w:asciiTheme="majorHAnsi" w:hAnsiTheme="majorHAnsi" w:cs="Arial"/>
              </w:rPr>
              <w:t>version</w:t>
            </w:r>
            <w:proofErr w:type="spellEnd"/>
            <w:r w:rsidR="009833AF" w:rsidRPr="009833AF">
              <w:rPr>
                <w:rFonts w:asciiTheme="majorHAnsi" w:hAnsiTheme="majorHAnsi" w:cs="Arial"/>
              </w:rPr>
              <w:t xml:space="preserve"> of </w:t>
            </w:r>
            <w:proofErr w:type="spellStart"/>
            <w:r w:rsidR="009833AF" w:rsidRPr="009833AF">
              <w:rPr>
                <w:rFonts w:asciiTheme="majorHAnsi" w:hAnsiTheme="majorHAnsi" w:cs="Arial"/>
              </w:rPr>
              <w:t>the</w:t>
            </w:r>
            <w:proofErr w:type="spellEnd"/>
            <w:r w:rsidR="009833AF" w:rsidRPr="009833AF">
              <w:rPr>
                <w:rFonts w:asciiTheme="majorHAnsi" w:hAnsiTheme="majorHAnsi" w:cs="Arial"/>
              </w:rPr>
              <w:t xml:space="preserve"> LDA is </w:t>
            </w:r>
            <w:proofErr w:type="spellStart"/>
            <w:r w:rsidR="009833AF" w:rsidRPr="009833AF">
              <w:rPr>
                <w:rFonts w:asciiTheme="majorHAnsi" w:hAnsiTheme="majorHAnsi" w:cs="Arial"/>
              </w:rPr>
              <w:t>obtained</w:t>
            </w:r>
            <w:proofErr w:type="spellEnd"/>
            <w:r w:rsidR="009833AF" w:rsidRPr="009833AF">
              <w:rPr>
                <w:rFonts w:asciiTheme="majorHAnsi" w:hAnsiTheme="majorHAnsi" w:cs="Arial"/>
              </w:rPr>
              <w:t xml:space="preserve"> </w:t>
            </w:r>
            <w:proofErr w:type="spellStart"/>
            <w:r w:rsidR="009833AF" w:rsidRPr="009833AF">
              <w:rPr>
                <w:rFonts w:asciiTheme="majorHAnsi" w:hAnsiTheme="majorHAnsi" w:cs="Arial"/>
              </w:rPr>
              <w:t>with</w:t>
            </w:r>
            <w:proofErr w:type="spellEnd"/>
            <w:r w:rsidR="009833AF" w:rsidRPr="009833AF">
              <w:rPr>
                <w:rFonts w:asciiTheme="majorHAnsi" w:hAnsiTheme="majorHAnsi" w:cs="Arial"/>
              </w:rPr>
              <w:t xml:space="preserve"> a </w:t>
            </w:r>
            <w:proofErr w:type="spellStart"/>
            <w:r w:rsidR="009833AF" w:rsidRPr="009833AF">
              <w:rPr>
                <w:rFonts w:asciiTheme="majorHAnsi" w:hAnsiTheme="majorHAnsi" w:cs="Arial"/>
              </w:rPr>
              <w:t>combination</w:t>
            </w:r>
            <w:proofErr w:type="spellEnd"/>
            <w:r w:rsidR="009833AF" w:rsidRPr="009833AF">
              <w:rPr>
                <w:rFonts w:asciiTheme="majorHAnsi" w:hAnsiTheme="majorHAnsi" w:cs="Arial"/>
              </w:rPr>
              <w:t xml:space="preserve"> of </w:t>
            </w:r>
            <w:proofErr w:type="spellStart"/>
            <w:r w:rsidR="009833AF" w:rsidRPr="009833AF">
              <w:rPr>
                <w:rFonts w:asciiTheme="majorHAnsi" w:hAnsiTheme="majorHAnsi" w:cs="Arial"/>
              </w:rPr>
              <w:t>the</w:t>
            </w:r>
            <w:proofErr w:type="spellEnd"/>
            <w:r w:rsidR="009833AF" w:rsidRPr="009833AF">
              <w:rPr>
                <w:rFonts w:asciiTheme="majorHAnsi" w:hAnsiTheme="majorHAnsi" w:cs="Arial"/>
              </w:rPr>
              <w:t xml:space="preserve"> </w:t>
            </w:r>
            <w:proofErr w:type="spellStart"/>
            <w:r w:rsidR="009833AF" w:rsidRPr="009833AF">
              <w:rPr>
                <w:rFonts w:asciiTheme="majorHAnsi" w:hAnsiTheme="majorHAnsi" w:cs="Arial"/>
              </w:rPr>
              <w:t>Jackknife</w:t>
            </w:r>
            <w:proofErr w:type="spellEnd"/>
            <w:r w:rsidR="009833AF" w:rsidRPr="009833AF">
              <w:rPr>
                <w:rFonts w:asciiTheme="majorHAnsi" w:hAnsiTheme="majorHAnsi" w:cs="Arial"/>
              </w:rPr>
              <w:t xml:space="preserve"> </w:t>
            </w:r>
            <w:proofErr w:type="spellStart"/>
            <w:r w:rsidR="009833AF" w:rsidRPr="009833AF">
              <w:rPr>
                <w:rFonts w:asciiTheme="majorHAnsi" w:hAnsiTheme="majorHAnsi" w:cs="Arial"/>
              </w:rPr>
              <w:t>resampling</w:t>
            </w:r>
            <w:proofErr w:type="spellEnd"/>
            <w:r w:rsidR="009833AF" w:rsidRPr="009833AF">
              <w:rPr>
                <w:rFonts w:asciiTheme="majorHAnsi" w:hAnsiTheme="majorHAnsi" w:cs="Arial"/>
              </w:rPr>
              <w:t xml:space="preserve"> </w:t>
            </w:r>
            <w:proofErr w:type="spellStart"/>
            <w:r w:rsidR="009833AF" w:rsidRPr="009833AF">
              <w:rPr>
                <w:rFonts w:asciiTheme="majorHAnsi" w:hAnsiTheme="majorHAnsi" w:cs="Arial"/>
              </w:rPr>
              <w:t>approach</w:t>
            </w:r>
            <w:proofErr w:type="spellEnd"/>
            <w:r w:rsidR="009833AF" w:rsidRPr="009833AF">
              <w:rPr>
                <w:rFonts w:asciiTheme="majorHAnsi" w:hAnsiTheme="majorHAnsi" w:cs="Arial"/>
              </w:rPr>
              <w:t xml:space="preserve">, minimum </w:t>
            </w:r>
            <w:proofErr w:type="spellStart"/>
            <w:r w:rsidR="009833AF" w:rsidRPr="009833AF">
              <w:rPr>
                <w:rFonts w:asciiTheme="majorHAnsi" w:hAnsiTheme="majorHAnsi" w:cs="Arial"/>
              </w:rPr>
              <w:t>covariance</w:t>
            </w:r>
            <w:proofErr w:type="spellEnd"/>
            <w:r w:rsidR="009833AF" w:rsidRPr="009833AF">
              <w:rPr>
                <w:rFonts w:asciiTheme="majorHAnsi" w:hAnsiTheme="majorHAnsi" w:cs="Arial"/>
              </w:rPr>
              <w:t xml:space="preserve"> determinant (MCD) </w:t>
            </w:r>
            <w:proofErr w:type="spellStart"/>
            <w:r w:rsidR="009833AF" w:rsidRPr="009833AF">
              <w:rPr>
                <w:rFonts w:asciiTheme="majorHAnsi" w:hAnsiTheme="majorHAnsi" w:cs="Arial"/>
              </w:rPr>
              <w:t>and</w:t>
            </w:r>
            <w:proofErr w:type="spellEnd"/>
            <w:r w:rsidR="009833AF" w:rsidRPr="009833AF">
              <w:rPr>
                <w:rFonts w:asciiTheme="majorHAnsi" w:hAnsiTheme="majorHAnsi" w:cs="Arial"/>
              </w:rPr>
              <w:t xml:space="preserve"> LDA </w:t>
            </w:r>
            <w:proofErr w:type="spellStart"/>
            <w:r w:rsidR="009833AF" w:rsidRPr="009833AF">
              <w:rPr>
                <w:rFonts w:asciiTheme="majorHAnsi" w:hAnsiTheme="majorHAnsi" w:cs="Arial"/>
              </w:rPr>
              <w:t>method</w:t>
            </w:r>
            <w:proofErr w:type="spellEnd"/>
            <w:r w:rsidR="009833AF" w:rsidRPr="009833AF">
              <w:rPr>
                <w:rFonts w:asciiTheme="majorHAnsi" w:hAnsiTheme="majorHAnsi" w:cs="Arial"/>
              </w:rPr>
              <w:t>.</w:t>
            </w:r>
            <w:r w:rsidR="009833AF">
              <w:rPr>
                <w:rFonts w:asciiTheme="majorHAnsi" w:hAnsiTheme="majorHAnsi" w:cs="Arial"/>
              </w:rPr>
              <w:t xml:space="preserve"> </w:t>
            </w:r>
            <w:proofErr w:type="spellStart"/>
            <w:r w:rsidR="009833AF" w:rsidRPr="009833AF">
              <w:rPr>
                <w:rFonts w:asciiTheme="majorHAnsi" w:hAnsiTheme="majorHAnsi" w:cs="Arial"/>
                <w:bCs/>
              </w:rPr>
              <w:t>Proposed</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new</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approach</w:t>
            </w:r>
            <w:proofErr w:type="spellEnd"/>
            <w:r w:rsidR="009833AF" w:rsidRPr="009833AF">
              <w:rPr>
                <w:rFonts w:asciiTheme="majorHAnsi" w:hAnsiTheme="majorHAnsi" w:cs="Arial"/>
                <w:bCs/>
              </w:rPr>
              <w:t xml:space="preserve"> is </w:t>
            </w:r>
            <w:proofErr w:type="spellStart"/>
            <w:r w:rsidR="009833AF" w:rsidRPr="009833AF">
              <w:rPr>
                <w:rFonts w:asciiTheme="majorHAnsi" w:hAnsiTheme="majorHAnsi" w:cs="Arial"/>
                <w:bCs/>
              </w:rPr>
              <w:t>compared</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with</w:t>
            </w:r>
            <w:proofErr w:type="spellEnd"/>
            <w:r w:rsidR="009833AF" w:rsidRPr="009833AF">
              <w:rPr>
                <w:rFonts w:asciiTheme="majorHAnsi" w:hAnsiTheme="majorHAnsi" w:cs="Arial"/>
                <w:bCs/>
              </w:rPr>
              <w:t xml:space="preserve"> Method-1 </w:t>
            </w:r>
            <w:proofErr w:type="spellStart"/>
            <w:r w:rsidR="009833AF" w:rsidRPr="009833AF">
              <w:rPr>
                <w:rFonts w:asciiTheme="majorHAnsi" w:hAnsiTheme="majorHAnsi" w:cs="Arial"/>
                <w:bCs/>
              </w:rPr>
              <w:t>proposed</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by</w:t>
            </w:r>
            <w:proofErr w:type="spellEnd"/>
            <w:r w:rsidR="009833AF" w:rsidRPr="009833AF">
              <w:rPr>
                <w:rFonts w:asciiTheme="majorHAnsi" w:hAnsiTheme="majorHAnsi" w:cs="Arial"/>
                <w:bCs/>
              </w:rPr>
              <w:t xml:space="preserve"> </w:t>
            </w:r>
            <w:proofErr w:type="spellStart"/>
            <w:r w:rsidR="00242BE1">
              <w:rPr>
                <w:rFonts w:asciiTheme="majorHAnsi" w:hAnsiTheme="majorHAnsi" w:cs="Arial"/>
                <w:bCs/>
              </w:rPr>
              <w:t>Croux</w:t>
            </w:r>
            <w:proofErr w:type="spellEnd"/>
            <w:r w:rsidR="00242BE1">
              <w:rPr>
                <w:rFonts w:asciiTheme="majorHAnsi" w:hAnsiTheme="majorHAnsi" w:cs="Arial"/>
                <w:bCs/>
              </w:rPr>
              <w:t xml:space="preserve"> ve </w:t>
            </w:r>
            <w:proofErr w:type="spellStart"/>
            <w:r w:rsidR="00242BE1">
              <w:rPr>
                <w:rFonts w:asciiTheme="majorHAnsi" w:hAnsiTheme="majorHAnsi" w:cs="Arial"/>
                <w:bCs/>
              </w:rPr>
              <w:t>Dehon</w:t>
            </w:r>
            <w:proofErr w:type="spellEnd"/>
            <w:r w:rsidR="00242BE1">
              <w:rPr>
                <w:rFonts w:asciiTheme="majorHAnsi" w:hAnsiTheme="majorHAnsi" w:cs="Arial"/>
                <w:bCs/>
              </w:rPr>
              <w:t xml:space="preserve"> (2001) </w:t>
            </w:r>
            <w:proofErr w:type="spellStart"/>
            <w:r w:rsidR="009833AF" w:rsidRPr="009833AF">
              <w:rPr>
                <w:rFonts w:asciiTheme="majorHAnsi" w:hAnsiTheme="majorHAnsi" w:cs="Arial"/>
                <w:bCs/>
              </w:rPr>
              <w:t>and</w:t>
            </w:r>
            <w:proofErr w:type="spellEnd"/>
            <w:r w:rsidR="009833AF" w:rsidRPr="009833AF">
              <w:rPr>
                <w:rFonts w:asciiTheme="majorHAnsi" w:hAnsiTheme="majorHAnsi" w:cs="Arial"/>
                <w:bCs/>
              </w:rPr>
              <w:t xml:space="preserve"> Method-2 </w:t>
            </w:r>
            <w:proofErr w:type="spellStart"/>
            <w:r w:rsidR="009833AF" w:rsidRPr="009833AF">
              <w:rPr>
                <w:rFonts w:asciiTheme="majorHAnsi" w:hAnsiTheme="majorHAnsi" w:cs="Arial"/>
                <w:bCs/>
              </w:rPr>
              <w:t>proposed</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by</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Hawkins</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and</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McLachlan</w:t>
            </w:r>
            <w:proofErr w:type="spellEnd"/>
            <w:r w:rsidR="009833AF" w:rsidRPr="009833AF">
              <w:rPr>
                <w:rFonts w:asciiTheme="majorHAnsi" w:hAnsiTheme="majorHAnsi" w:cs="Arial"/>
                <w:bCs/>
              </w:rPr>
              <w:t xml:space="preserve"> (1997). </w:t>
            </w:r>
            <w:proofErr w:type="spellStart"/>
            <w:r w:rsidR="009833AF" w:rsidRPr="009833AF">
              <w:rPr>
                <w:rFonts w:asciiTheme="majorHAnsi" w:hAnsiTheme="majorHAnsi" w:cs="Arial"/>
                <w:bCs/>
              </w:rPr>
              <w:t>These</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methods</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will</w:t>
            </w:r>
            <w:proofErr w:type="spellEnd"/>
            <w:r w:rsidR="009833AF" w:rsidRPr="009833AF">
              <w:rPr>
                <w:rFonts w:asciiTheme="majorHAnsi" w:hAnsiTheme="majorHAnsi" w:cs="Arial"/>
                <w:bCs/>
              </w:rPr>
              <w:t xml:space="preserve"> be </w:t>
            </w:r>
            <w:proofErr w:type="spellStart"/>
            <w:r w:rsidR="009833AF" w:rsidRPr="009833AF">
              <w:rPr>
                <w:rFonts w:asciiTheme="majorHAnsi" w:hAnsiTheme="majorHAnsi" w:cs="Arial"/>
                <w:bCs/>
              </w:rPr>
              <w:t>evaluated</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through</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artificial</w:t>
            </w:r>
            <w:proofErr w:type="spellEnd"/>
            <w:r w:rsidR="009833AF" w:rsidRPr="009833AF">
              <w:rPr>
                <w:rFonts w:asciiTheme="majorHAnsi" w:hAnsiTheme="majorHAnsi" w:cs="Arial"/>
                <w:bCs/>
              </w:rPr>
              <w:t xml:space="preserve"> data </w:t>
            </w:r>
            <w:proofErr w:type="spellStart"/>
            <w:r w:rsidR="009833AF" w:rsidRPr="009833AF">
              <w:rPr>
                <w:rFonts w:asciiTheme="majorHAnsi" w:hAnsiTheme="majorHAnsi" w:cs="Arial"/>
                <w:bCs/>
              </w:rPr>
              <w:t>application</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and</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simulation</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In</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the</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light</w:t>
            </w:r>
            <w:proofErr w:type="spellEnd"/>
            <w:r w:rsidR="009833AF" w:rsidRPr="009833AF">
              <w:rPr>
                <w:rFonts w:asciiTheme="majorHAnsi" w:hAnsiTheme="majorHAnsi" w:cs="Arial"/>
                <w:bCs/>
              </w:rPr>
              <w:t xml:space="preserve"> of </w:t>
            </w:r>
            <w:proofErr w:type="spellStart"/>
            <w:r w:rsidR="009833AF" w:rsidRPr="009833AF">
              <w:rPr>
                <w:rFonts w:asciiTheme="majorHAnsi" w:hAnsiTheme="majorHAnsi" w:cs="Arial"/>
                <w:bCs/>
              </w:rPr>
              <w:t>the</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findings</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the</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proposed</w:t>
            </w:r>
            <w:proofErr w:type="spellEnd"/>
            <w:r w:rsidR="009833AF" w:rsidRPr="009833AF">
              <w:rPr>
                <w:rFonts w:asciiTheme="majorHAnsi" w:hAnsiTheme="majorHAnsi" w:cs="Arial"/>
                <w:bCs/>
              </w:rPr>
              <w:t xml:space="preserve"> DLDA </w:t>
            </w:r>
            <w:proofErr w:type="spellStart"/>
            <w:r w:rsidR="009833AF" w:rsidRPr="009833AF">
              <w:rPr>
                <w:rFonts w:asciiTheme="majorHAnsi" w:hAnsiTheme="majorHAnsi" w:cs="Arial"/>
                <w:bCs/>
              </w:rPr>
              <w:t>seemed</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to</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give</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better</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or</w:t>
            </w:r>
            <w:proofErr w:type="spellEnd"/>
            <w:r w:rsidR="009833AF" w:rsidRPr="009833AF">
              <w:rPr>
                <w:rFonts w:asciiTheme="majorHAnsi" w:hAnsiTheme="majorHAnsi" w:cs="Arial"/>
                <w:bCs/>
              </w:rPr>
              <w:t xml:space="preserve"> at </w:t>
            </w:r>
            <w:proofErr w:type="spellStart"/>
            <w:r w:rsidR="009833AF" w:rsidRPr="009833AF">
              <w:rPr>
                <w:rFonts w:asciiTheme="majorHAnsi" w:hAnsiTheme="majorHAnsi" w:cs="Arial"/>
                <w:bCs/>
              </w:rPr>
              <w:t>least</w:t>
            </w:r>
            <w:proofErr w:type="spellEnd"/>
            <w:r w:rsidR="009833AF" w:rsidRPr="009833AF">
              <w:rPr>
                <w:rFonts w:asciiTheme="majorHAnsi" w:hAnsiTheme="majorHAnsi" w:cs="Arial"/>
                <w:bCs/>
              </w:rPr>
              <w:t xml:space="preserve"> as </w:t>
            </w:r>
            <w:proofErr w:type="spellStart"/>
            <w:r w:rsidR="009833AF" w:rsidRPr="009833AF">
              <w:rPr>
                <w:rFonts w:asciiTheme="majorHAnsi" w:hAnsiTheme="majorHAnsi" w:cs="Arial"/>
                <w:bCs/>
              </w:rPr>
              <w:t>good</w:t>
            </w:r>
            <w:proofErr w:type="spellEnd"/>
            <w:r w:rsidR="009833AF" w:rsidRPr="009833AF">
              <w:rPr>
                <w:rFonts w:asciiTheme="majorHAnsi" w:hAnsiTheme="majorHAnsi" w:cs="Arial"/>
                <w:bCs/>
              </w:rPr>
              <w:t xml:space="preserve"> as </w:t>
            </w:r>
            <w:proofErr w:type="spellStart"/>
            <w:r w:rsidR="009833AF" w:rsidRPr="009833AF">
              <w:rPr>
                <w:rFonts w:asciiTheme="majorHAnsi" w:hAnsiTheme="majorHAnsi" w:cs="Arial"/>
                <w:bCs/>
              </w:rPr>
              <w:t>them</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results</w:t>
            </w:r>
            <w:proofErr w:type="spellEnd"/>
            <w:r w:rsidR="009833AF" w:rsidRPr="009833AF">
              <w:rPr>
                <w:rFonts w:asciiTheme="majorHAnsi" w:hAnsiTheme="majorHAnsi" w:cs="Arial"/>
                <w:bCs/>
              </w:rPr>
              <w:t xml:space="preserve"> in </w:t>
            </w:r>
            <w:proofErr w:type="spellStart"/>
            <w:r w:rsidR="009833AF" w:rsidRPr="009833AF">
              <w:rPr>
                <w:rFonts w:asciiTheme="majorHAnsi" w:hAnsiTheme="majorHAnsi" w:cs="Arial"/>
                <w:bCs/>
              </w:rPr>
              <w:t>the</w:t>
            </w:r>
            <w:proofErr w:type="spellEnd"/>
            <w:r w:rsidR="009833AF" w:rsidRPr="009833AF">
              <w:rPr>
                <w:rFonts w:asciiTheme="majorHAnsi" w:hAnsiTheme="majorHAnsi" w:cs="Arial"/>
                <w:bCs/>
              </w:rPr>
              <w:t xml:space="preserve"> presence of </w:t>
            </w:r>
            <w:proofErr w:type="spellStart"/>
            <w:proofErr w:type="gramStart"/>
            <w:r w:rsidR="009833AF" w:rsidRPr="009833AF">
              <w:rPr>
                <w:rFonts w:asciiTheme="majorHAnsi" w:hAnsiTheme="majorHAnsi" w:cs="Arial"/>
                <w:bCs/>
              </w:rPr>
              <w:t>outliers</w:t>
            </w:r>
            <w:proofErr w:type="spellEnd"/>
            <w:r w:rsidR="009833AF" w:rsidRPr="009833AF">
              <w:rPr>
                <w:rFonts w:asciiTheme="majorHAnsi" w:hAnsiTheme="majorHAnsi" w:cs="Arial"/>
                <w:bCs/>
              </w:rPr>
              <w:t xml:space="preserve">  in</w:t>
            </w:r>
            <w:proofErr w:type="gram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the</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dataset</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when</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we</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compared</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to</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the</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other</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two</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approaches</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based</w:t>
            </w:r>
            <w:proofErr w:type="spellEnd"/>
            <w:r w:rsidR="009833AF" w:rsidRPr="009833AF">
              <w:rPr>
                <w:rFonts w:asciiTheme="majorHAnsi" w:hAnsiTheme="majorHAnsi" w:cs="Arial"/>
                <w:bCs/>
              </w:rPr>
              <w:t xml:space="preserve"> on </w:t>
            </w:r>
            <w:proofErr w:type="spellStart"/>
            <w:r w:rsidR="009833AF" w:rsidRPr="009833AF">
              <w:rPr>
                <w:rFonts w:asciiTheme="majorHAnsi" w:hAnsiTheme="majorHAnsi" w:cs="Arial"/>
                <w:bCs/>
              </w:rPr>
              <w:t>the</w:t>
            </w:r>
            <w:proofErr w:type="spellEnd"/>
            <w:r w:rsidR="009833AF" w:rsidRPr="009833AF">
              <w:rPr>
                <w:rFonts w:asciiTheme="majorHAnsi" w:hAnsiTheme="majorHAnsi" w:cs="Arial"/>
                <w:bCs/>
              </w:rPr>
              <w:t xml:space="preserve"> </w:t>
            </w:r>
            <w:proofErr w:type="spellStart"/>
            <w:r w:rsidR="009833AF" w:rsidRPr="009833AF">
              <w:rPr>
                <w:rFonts w:asciiTheme="majorHAnsi" w:hAnsiTheme="majorHAnsi" w:cs="Arial"/>
                <w:bCs/>
              </w:rPr>
              <w:t>classical</w:t>
            </w:r>
            <w:proofErr w:type="spellEnd"/>
            <w:r w:rsidR="009833AF" w:rsidRPr="009833AF">
              <w:rPr>
                <w:rFonts w:asciiTheme="majorHAnsi" w:hAnsiTheme="majorHAnsi" w:cs="Arial"/>
                <w:bCs/>
              </w:rPr>
              <w:t xml:space="preserve"> MCD.</w:t>
            </w:r>
          </w:p>
          <w:p w:rsidR="000F2F23" w:rsidRDefault="000F2F23" w:rsidP="003969A5">
            <w:pPr>
              <w:jc w:val="both"/>
              <w:rPr>
                <w:rFonts w:asciiTheme="majorHAnsi" w:hAnsiTheme="majorHAnsi" w:cs="Arial"/>
                <w:lang w:val="en-US"/>
              </w:rPr>
            </w:pPr>
          </w:p>
          <w:p w:rsidR="003F4911" w:rsidRPr="00801967" w:rsidRDefault="003F4911" w:rsidP="003969A5">
            <w:pPr>
              <w:jc w:val="both"/>
              <w:rPr>
                <w:rFonts w:asciiTheme="majorHAnsi" w:hAnsiTheme="majorHAnsi" w:cs="Arial"/>
                <w:lang w:val="en-US"/>
              </w:rPr>
            </w:pPr>
          </w:p>
        </w:tc>
      </w:tr>
      <w:tr w:rsidR="000F2F23" w:rsidTr="000F2F23">
        <w:tc>
          <w:tcPr>
            <w:tcW w:w="2555" w:type="dxa"/>
            <w:tcBorders>
              <w:top w:val="nil"/>
              <w:right w:val="nil"/>
            </w:tcBorders>
          </w:tcPr>
          <w:p w:rsidR="000F2F23" w:rsidRPr="00037E36" w:rsidRDefault="000F2F23" w:rsidP="000F2F23">
            <w:pPr>
              <w:jc w:val="both"/>
              <w:rPr>
                <w:rFonts w:asciiTheme="majorHAnsi" w:hAnsiTheme="majorHAnsi"/>
                <w:b/>
              </w:rPr>
            </w:pPr>
          </w:p>
        </w:tc>
        <w:tc>
          <w:tcPr>
            <w:tcW w:w="7083" w:type="dxa"/>
            <w:tcBorders>
              <w:top w:val="nil"/>
              <w:left w:val="nil"/>
            </w:tcBorders>
          </w:tcPr>
          <w:p w:rsidR="000F2F23" w:rsidRPr="00037E36" w:rsidRDefault="000F2F23" w:rsidP="006C5940">
            <w:pPr>
              <w:jc w:val="both"/>
              <w:rPr>
                <w:rFonts w:asciiTheme="majorHAnsi" w:hAnsiTheme="majorHAnsi"/>
                <w:b/>
              </w:rPr>
            </w:pPr>
          </w:p>
        </w:tc>
      </w:tr>
    </w:tbl>
    <w:p w:rsidR="00876606" w:rsidRDefault="00876606" w:rsidP="006C5940">
      <w:pPr>
        <w:spacing w:after="0" w:line="240" w:lineRule="auto"/>
        <w:jc w:val="both"/>
        <w:rPr>
          <w:rFonts w:asciiTheme="majorHAnsi" w:hAnsiTheme="majorHAnsi" w:cs="Times New Roman"/>
          <w:b/>
          <w:sz w:val="20"/>
          <w:szCs w:val="20"/>
        </w:rPr>
      </w:pPr>
    </w:p>
    <w:p w:rsidR="00A214FD" w:rsidRPr="000B41B4" w:rsidRDefault="00B35037" w:rsidP="006C5940">
      <w:pPr>
        <w:spacing w:after="0" w:line="240" w:lineRule="auto"/>
        <w:jc w:val="both"/>
        <w:rPr>
          <w:rStyle w:val="HafifVurgulama"/>
          <w:rFonts w:asciiTheme="majorHAnsi" w:hAnsiTheme="majorHAnsi"/>
          <w:i w:val="0"/>
          <w:sz w:val="20"/>
        </w:rPr>
      </w:pPr>
      <w:r w:rsidRPr="000B41B4">
        <w:rPr>
          <w:rStyle w:val="HafifVurgulama"/>
          <w:rFonts w:asciiTheme="majorHAnsi" w:hAnsiTheme="majorHAnsi"/>
          <w:i w:val="0"/>
          <w:sz w:val="20"/>
        </w:rPr>
        <w:t>bbalkan@sinop.edu.tr</w:t>
      </w:r>
    </w:p>
    <w:p w:rsidR="00A214FD" w:rsidRDefault="00A214FD" w:rsidP="006C5940">
      <w:pPr>
        <w:spacing w:after="0" w:line="240" w:lineRule="auto"/>
        <w:jc w:val="both"/>
        <w:rPr>
          <w:rFonts w:asciiTheme="majorHAnsi" w:hAnsiTheme="majorHAnsi" w:cs="Times New Roman"/>
          <w:b/>
          <w:sz w:val="20"/>
          <w:szCs w:val="20"/>
        </w:rPr>
      </w:pPr>
    </w:p>
    <w:p w:rsidR="00876606" w:rsidRPr="00037E36" w:rsidRDefault="00876606" w:rsidP="006C5940">
      <w:pPr>
        <w:spacing w:after="0" w:line="240" w:lineRule="auto"/>
        <w:jc w:val="both"/>
        <w:rPr>
          <w:rFonts w:asciiTheme="majorHAnsi" w:hAnsiTheme="majorHAnsi" w:cs="Times New Roman"/>
          <w:b/>
          <w:sz w:val="20"/>
          <w:szCs w:val="20"/>
        </w:rPr>
        <w:sectPr w:rsidR="00876606" w:rsidRPr="00037E36" w:rsidSect="00596A92">
          <w:footnotePr>
            <w:numFmt w:val="chicago"/>
          </w:footnotePr>
          <w:type w:val="continuous"/>
          <w:pgSz w:w="11906" w:h="16838" w:code="9"/>
          <w:pgMar w:top="1134" w:right="1134" w:bottom="1134" w:left="1134" w:header="709" w:footer="709" w:gutter="0"/>
          <w:cols w:space="708"/>
          <w:titlePg/>
          <w:docGrid w:linePitch="360"/>
        </w:sectPr>
      </w:pPr>
    </w:p>
    <w:p w:rsidR="006C4532" w:rsidRDefault="00C03B44" w:rsidP="002D5F27">
      <w:pPr>
        <w:spacing w:after="0" w:line="240" w:lineRule="auto"/>
        <w:rPr>
          <w:rFonts w:asciiTheme="majorHAnsi" w:hAnsiTheme="majorHAnsi" w:cs="Times New Roman"/>
          <w:b/>
          <w:sz w:val="20"/>
          <w:szCs w:val="20"/>
        </w:rPr>
        <w:sectPr w:rsidR="006C4532" w:rsidSect="00796573">
          <w:footerReference w:type="default" r:id="rId14"/>
          <w:footnotePr>
            <w:numFmt w:val="chicago"/>
          </w:footnotePr>
          <w:type w:val="continuous"/>
          <w:pgSz w:w="11906" w:h="16838"/>
          <w:pgMar w:top="1134" w:right="1134" w:bottom="1134" w:left="1134" w:header="709" w:footer="709" w:gutter="0"/>
          <w:cols w:num="2" w:space="454"/>
          <w:docGrid w:linePitch="360"/>
        </w:sectPr>
      </w:pPr>
      <w:r w:rsidRPr="00037E36">
        <w:rPr>
          <w:rFonts w:asciiTheme="majorHAnsi" w:hAnsiTheme="majorHAnsi" w:cs="Times New Roman"/>
          <w:b/>
          <w:sz w:val="20"/>
          <w:szCs w:val="20"/>
        </w:rPr>
        <w:lastRenderedPageBreak/>
        <w:t xml:space="preserve">1. </w:t>
      </w:r>
      <w:r w:rsidR="006C5940" w:rsidRPr="00037E36">
        <w:rPr>
          <w:rFonts w:asciiTheme="majorHAnsi" w:hAnsiTheme="majorHAnsi" w:cs="Times New Roman"/>
          <w:b/>
          <w:sz w:val="20"/>
          <w:szCs w:val="20"/>
        </w:rPr>
        <w:t>Giriş</w:t>
      </w:r>
    </w:p>
    <w:p w:rsidR="006C5940" w:rsidRPr="00037E36" w:rsidRDefault="006C5940" w:rsidP="006C5940">
      <w:pPr>
        <w:spacing w:after="0" w:line="240" w:lineRule="auto"/>
        <w:jc w:val="both"/>
        <w:rPr>
          <w:rFonts w:asciiTheme="majorHAnsi" w:hAnsiTheme="majorHAnsi" w:cs="Times New Roman"/>
          <w:b/>
          <w:sz w:val="20"/>
          <w:szCs w:val="20"/>
        </w:rPr>
      </w:pPr>
    </w:p>
    <w:p w:rsidR="00C03B44" w:rsidRPr="00037E36" w:rsidRDefault="00C03B44" w:rsidP="006C5940">
      <w:pPr>
        <w:spacing w:after="0" w:line="240" w:lineRule="auto"/>
        <w:jc w:val="both"/>
        <w:rPr>
          <w:rFonts w:asciiTheme="majorHAnsi" w:hAnsiTheme="majorHAnsi" w:cs="Times New Roman"/>
          <w:b/>
          <w:sz w:val="20"/>
          <w:szCs w:val="20"/>
        </w:rPr>
      </w:pPr>
    </w:p>
    <w:p w:rsidR="008F245A" w:rsidRPr="008F245A" w:rsidRDefault="008F245A" w:rsidP="008F245A">
      <w:pPr>
        <w:spacing w:after="0" w:line="240" w:lineRule="auto"/>
        <w:jc w:val="both"/>
        <w:rPr>
          <w:rFonts w:asciiTheme="majorHAnsi" w:hAnsiTheme="majorHAnsi" w:cs="Times New Roman"/>
          <w:bCs/>
          <w:sz w:val="20"/>
          <w:szCs w:val="20"/>
        </w:rPr>
      </w:pPr>
      <w:r w:rsidRPr="008F245A">
        <w:rPr>
          <w:rFonts w:asciiTheme="majorHAnsi" w:hAnsiTheme="majorHAnsi" w:cs="Times New Roman"/>
          <w:bCs/>
          <w:sz w:val="20"/>
          <w:szCs w:val="20"/>
        </w:rPr>
        <w:t xml:space="preserve">Lineer diskriminant analizi, önceden bilinen </w:t>
      </w:r>
      <w:r w:rsidR="00C40F8C" w:rsidRPr="00C40F8C">
        <w:rPr>
          <w:rFonts w:asciiTheme="majorHAnsi" w:hAnsiTheme="majorHAnsi" w:cs="Times New Roman"/>
          <w:bCs/>
          <w:sz w:val="20"/>
          <w:szCs w:val="20"/>
        </w:rPr>
        <w:t xml:space="preserve">p sayıda özelliğe sahip </w:t>
      </w:r>
      <w:r w:rsidRPr="008F245A">
        <w:rPr>
          <w:rFonts w:asciiTheme="majorHAnsi" w:hAnsiTheme="majorHAnsi" w:cs="Times New Roman"/>
          <w:bCs/>
          <w:sz w:val="20"/>
          <w:szCs w:val="20"/>
        </w:rPr>
        <w:t xml:space="preserve">birimleri, doğadaki gerçek sınıflarına en doğru şekilde atamayı amaçlayan çok değişkenli istatistiksel bir yöntemdir </w:t>
      </w:r>
      <w:r w:rsidR="00A82EB3">
        <w:rPr>
          <w:rFonts w:asciiTheme="majorHAnsi" w:hAnsiTheme="majorHAnsi" w:cs="Times New Roman"/>
          <w:bCs/>
          <w:sz w:val="20"/>
          <w:szCs w:val="20"/>
        </w:rPr>
        <w:t>[1]</w:t>
      </w:r>
      <w:r w:rsidRPr="008F245A">
        <w:rPr>
          <w:rFonts w:asciiTheme="majorHAnsi" w:hAnsiTheme="majorHAnsi" w:cs="Times New Roman"/>
          <w:bCs/>
          <w:sz w:val="20"/>
          <w:szCs w:val="20"/>
        </w:rPr>
        <w:t>. Burada hedef, birimleri gerçek sınıfına minimum hatayla atamaktır.</w:t>
      </w:r>
      <w:r w:rsidRPr="008F245A">
        <w:rPr>
          <w:rFonts w:asciiTheme="majorHAnsi" w:hAnsiTheme="majorHAnsi" w:cs="Times New Roman"/>
          <w:sz w:val="20"/>
          <w:szCs w:val="20"/>
        </w:rPr>
        <w:t xml:space="preserve"> </w:t>
      </w:r>
      <w:r w:rsidRPr="008F245A">
        <w:rPr>
          <w:rFonts w:asciiTheme="majorHAnsi" w:hAnsiTheme="majorHAnsi" w:cs="Times New Roman"/>
          <w:bCs/>
          <w:sz w:val="20"/>
          <w:szCs w:val="20"/>
        </w:rPr>
        <w:t xml:space="preserve">Sınıflar arasındaki ayrımı tanımlayan kurallar, Lineer Diskriminant Analizi (LDA) kullanılarak elde edilir. </w:t>
      </w:r>
      <w:proofErr w:type="spellStart"/>
      <w:r w:rsidRPr="008F245A">
        <w:rPr>
          <w:rFonts w:asciiTheme="majorHAnsi" w:hAnsiTheme="majorHAnsi" w:cs="Times New Roman"/>
          <w:bCs/>
          <w:sz w:val="20"/>
          <w:szCs w:val="20"/>
        </w:rPr>
        <w:t>LDA’da</w:t>
      </w:r>
      <w:proofErr w:type="spellEnd"/>
      <w:r w:rsidRPr="008F245A">
        <w:rPr>
          <w:rFonts w:asciiTheme="majorHAnsi" w:hAnsiTheme="majorHAnsi" w:cs="Times New Roman"/>
          <w:bCs/>
          <w:sz w:val="20"/>
          <w:szCs w:val="20"/>
        </w:rPr>
        <w:t xml:space="preserve"> kitlelerin eşit </w:t>
      </w:r>
      <w:proofErr w:type="spellStart"/>
      <w:r w:rsidRPr="008F245A">
        <w:rPr>
          <w:rFonts w:asciiTheme="majorHAnsi" w:hAnsiTheme="majorHAnsi" w:cs="Times New Roman"/>
          <w:bCs/>
          <w:sz w:val="20"/>
          <w:szCs w:val="20"/>
        </w:rPr>
        <w:t>varyans-kovaryans</w:t>
      </w:r>
      <w:proofErr w:type="spellEnd"/>
      <w:r w:rsidRPr="008F245A">
        <w:rPr>
          <w:rFonts w:asciiTheme="majorHAnsi" w:hAnsiTheme="majorHAnsi" w:cs="Times New Roman"/>
          <w:bCs/>
          <w:sz w:val="20"/>
          <w:szCs w:val="20"/>
        </w:rPr>
        <w:t xml:space="preserve"> matrisine sahip olma varsayımları vardır </w:t>
      </w:r>
      <w:r w:rsidR="00A82EB3">
        <w:rPr>
          <w:rFonts w:asciiTheme="majorHAnsi" w:hAnsiTheme="majorHAnsi" w:cs="Times New Roman"/>
          <w:bCs/>
          <w:sz w:val="20"/>
          <w:szCs w:val="20"/>
        </w:rPr>
        <w:t>[2],[3].</w:t>
      </w:r>
      <w:r w:rsidRPr="008F245A">
        <w:rPr>
          <w:rFonts w:asciiTheme="majorHAnsi" w:hAnsiTheme="majorHAnsi" w:cs="Times New Roman"/>
          <w:bCs/>
          <w:sz w:val="20"/>
          <w:szCs w:val="20"/>
        </w:rPr>
        <w:t xml:space="preserve"> Bu nedenle LDA, veri kümesinde diğer gözlemlerden farklı hareket eden ve aykırı gözlem olarak adlandırılan gözlemlerin varlığında dayanıklı bir yöntem değildir ve bu durumda klasik </w:t>
      </w:r>
      <w:proofErr w:type="spellStart"/>
      <w:r w:rsidRPr="008F245A">
        <w:rPr>
          <w:rFonts w:asciiTheme="majorHAnsi" w:hAnsiTheme="majorHAnsi" w:cs="Times New Roman"/>
          <w:bCs/>
          <w:sz w:val="20"/>
          <w:szCs w:val="20"/>
        </w:rPr>
        <w:t>LDA’nın</w:t>
      </w:r>
      <w:proofErr w:type="spellEnd"/>
      <w:r w:rsidRPr="008F245A">
        <w:rPr>
          <w:rFonts w:asciiTheme="majorHAnsi" w:hAnsiTheme="majorHAnsi" w:cs="Times New Roman"/>
          <w:bCs/>
          <w:sz w:val="20"/>
          <w:szCs w:val="20"/>
        </w:rPr>
        <w:t xml:space="preserve"> güvenilir sonuçlar vermesi beklenemez. Böyle durumlarda, klasik </w:t>
      </w:r>
      <w:proofErr w:type="spellStart"/>
      <w:r w:rsidRPr="008F245A">
        <w:rPr>
          <w:rFonts w:asciiTheme="majorHAnsi" w:hAnsiTheme="majorHAnsi" w:cs="Times New Roman"/>
          <w:bCs/>
          <w:sz w:val="20"/>
          <w:szCs w:val="20"/>
        </w:rPr>
        <w:t>LDA’nın</w:t>
      </w:r>
      <w:proofErr w:type="spellEnd"/>
      <w:r w:rsidRPr="008F245A">
        <w:rPr>
          <w:rFonts w:asciiTheme="majorHAnsi" w:hAnsiTheme="majorHAnsi" w:cs="Times New Roman"/>
          <w:bCs/>
          <w:sz w:val="20"/>
          <w:szCs w:val="20"/>
        </w:rPr>
        <w:t xml:space="preserve"> dayanıklı versiyonlarının kullanımının önemi üzerine literatürde birçok çalışmaya rastlamak mümkündür. </w:t>
      </w:r>
      <w:proofErr w:type="spellStart"/>
      <w:r w:rsidRPr="008F245A">
        <w:rPr>
          <w:rFonts w:asciiTheme="majorHAnsi" w:hAnsiTheme="majorHAnsi" w:cs="Times New Roman"/>
          <w:bCs/>
          <w:sz w:val="20"/>
          <w:szCs w:val="20"/>
        </w:rPr>
        <w:t>Hawkins</w:t>
      </w:r>
      <w:proofErr w:type="spellEnd"/>
      <w:r w:rsidRPr="008F245A">
        <w:rPr>
          <w:rFonts w:asciiTheme="majorHAnsi" w:hAnsiTheme="majorHAnsi" w:cs="Times New Roman"/>
          <w:bCs/>
          <w:sz w:val="20"/>
          <w:szCs w:val="20"/>
        </w:rPr>
        <w:t xml:space="preserve"> ve </w:t>
      </w:r>
      <w:proofErr w:type="spellStart"/>
      <w:r w:rsidRPr="008F245A">
        <w:rPr>
          <w:rFonts w:asciiTheme="majorHAnsi" w:hAnsiTheme="majorHAnsi" w:cs="Times New Roman"/>
          <w:bCs/>
          <w:sz w:val="20"/>
          <w:szCs w:val="20"/>
        </w:rPr>
        <w:t>McLachlan</w:t>
      </w:r>
      <w:proofErr w:type="spellEnd"/>
      <w:r w:rsidRPr="008F245A">
        <w:rPr>
          <w:rFonts w:asciiTheme="majorHAnsi" w:hAnsiTheme="majorHAnsi" w:cs="Times New Roman"/>
          <w:bCs/>
          <w:sz w:val="20"/>
          <w:szCs w:val="20"/>
        </w:rPr>
        <w:t xml:space="preserve"> (1997) çalışmalarında aykırı gözlemlerin etkisini azaltmak için yüksek bozulma kriteri geliştirmişlerdir. Croux </w:t>
      </w:r>
      <w:r w:rsidR="008953B1">
        <w:rPr>
          <w:rFonts w:asciiTheme="majorHAnsi" w:hAnsiTheme="majorHAnsi" w:cs="Times New Roman"/>
          <w:bCs/>
          <w:sz w:val="20"/>
          <w:szCs w:val="20"/>
        </w:rPr>
        <w:t>vd</w:t>
      </w:r>
      <w:r w:rsidRPr="008F245A">
        <w:rPr>
          <w:rFonts w:asciiTheme="majorHAnsi" w:hAnsiTheme="majorHAnsi" w:cs="Times New Roman"/>
          <w:bCs/>
          <w:sz w:val="20"/>
          <w:szCs w:val="20"/>
        </w:rPr>
        <w:t xml:space="preserve">. (2008) klasik LDA ile dayanıklı yaklaşımların sınıflandırma etkinliklerini araştırmışlardır. Rousseeuw (1984) Minimum kovaryans determinant (MKD) yöntemini geliştirmiştir. </w:t>
      </w:r>
      <w:proofErr w:type="spellStart"/>
      <w:r w:rsidRPr="008F245A">
        <w:rPr>
          <w:rFonts w:asciiTheme="majorHAnsi" w:hAnsiTheme="majorHAnsi" w:cs="Times New Roman"/>
          <w:bCs/>
          <w:sz w:val="20"/>
          <w:szCs w:val="20"/>
        </w:rPr>
        <w:t>Rousseeuw</w:t>
      </w:r>
      <w:proofErr w:type="spellEnd"/>
      <w:r w:rsidRPr="008F245A">
        <w:rPr>
          <w:rFonts w:asciiTheme="majorHAnsi" w:hAnsiTheme="majorHAnsi" w:cs="Times New Roman"/>
          <w:bCs/>
          <w:sz w:val="20"/>
          <w:szCs w:val="20"/>
        </w:rPr>
        <w:t xml:space="preserve"> ve </w:t>
      </w:r>
      <w:proofErr w:type="spellStart"/>
      <w:r w:rsidRPr="008F245A">
        <w:rPr>
          <w:rFonts w:asciiTheme="majorHAnsi" w:hAnsiTheme="majorHAnsi" w:cs="Times New Roman"/>
          <w:bCs/>
          <w:sz w:val="20"/>
          <w:szCs w:val="20"/>
        </w:rPr>
        <w:t>Driessen</w:t>
      </w:r>
      <w:proofErr w:type="spellEnd"/>
      <w:r w:rsidRPr="008F245A">
        <w:rPr>
          <w:rFonts w:asciiTheme="majorHAnsi" w:hAnsiTheme="majorHAnsi" w:cs="Times New Roman"/>
          <w:bCs/>
          <w:sz w:val="20"/>
          <w:szCs w:val="20"/>
        </w:rPr>
        <w:t xml:space="preserve"> (1999) tarafından aykırı gözlemlerin gözlemlenmesinde oldukça iyi ve </w:t>
      </w:r>
      <w:r w:rsidR="00207548" w:rsidRPr="00207548">
        <w:rPr>
          <w:rFonts w:asciiTheme="majorHAnsi" w:hAnsiTheme="majorHAnsi" w:cs="Times New Roman"/>
          <w:bCs/>
          <w:sz w:val="20"/>
          <w:szCs w:val="20"/>
        </w:rPr>
        <w:t xml:space="preserve">dayanıklı özelliklere sahip </w:t>
      </w:r>
      <w:r w:rsidRPr="008F245A">
        <w:rPr>
          <w:rFonts w:asciiTheme="majorHAnsi" w:hAnsiTheme="majorHAnsi" w:cs="Times New Roman"/>
          <w:bCs/>
          <w:sz w:val="20"/>
          <w:szCs w:val="20"/>
        </w:rPr>
        <w:t>hızlı minimum kovaryans deter</w:t>
      </w:r>
      <w:r w:rsidR="00783F8E">
        <w:rPr>
          <w:rFonts w:asciiTheme="majorHAnsi" w:hAnsiTheme="majorHAnsi" w:cs="Times New Roman"/>
          <w:bCs/>
          <w:sz w:val="20"/>
          <w:szCs w:val="20"/>
        </w:rPr>
        <w:t>minant isminde yeni bir tahmin edici</w:t>
      </w:r>
      <w:r w:rsidRPr="008F245A">
        <w:rPr>
          <w:rFonts w:asciiTheme="majorHAnsi" w:hAnsiTheme="majorHAnsi" w:cs="Times New Roman"/>
          <w:bCs/>
          <w:sz w:val="20"/>
          <w:szCs w:val="20"/>
        </w:rPr>
        <w:t xml:space="preserve"> geliştirmişlerdir.</w:t>
      </w:r>
      <w:r w:rsidRPr="008F245A">
        <w:rPr>
          <w:rFonts w:asciiTheme="majorHAnsi" w:hAnsiTheme="majorHAnsi" w:cs="Times New Roman"/>
          <w:sz w:val="20"/>
          <w:szCs w:val="20"/>
        </w:rPr>
        <w:t xml:space="preserve"> </w:t>
      </w:r>
      <w:proofErr w:type="spellStart"/>
      <w:r w:rsidRPr="008F245A">
        <w:rPr>
          <w:rFonts w:asciiTheme="majorHAnsi" w:hAnsiTheme="majorHAnsi" w:cs="Times New Roman"/>
          <w:bCs/>
          <w:sz w:val="20"/>
          <w:szCs w:val="20"/>
        </w:rPr>
        <w:t>Todorov</w:t>
      </w:r>
      <w:proofErr w:type="spellEnd"/>
      <w:r w:rsidRPr="008F245A">
        <w:rPr>
          <w:rFonts w:asciiTheme="majorHAnsi" w:hAnsiTheme="majorHAnsi" w:cs="Times New Roman"/>
          <w:bCs/>
          <w:sz w:val="20"/>
          <w:szCs w:val="20"/>
        </w:rPr>
        <w:t xml:space="preserve"> (2007), aykırı gözlem problemini önlemek için kontamine olmuş verilerden etkilenmeyen minimum kovaryans determinantını temel alan dayanıklı </w:t>
      </w:r>
      <w:proofErr w:type="spellStart"/>
      <w:r w:rsidRPr="008F245A">
        <w:rPr>
          <w:rFonts w:asciiTheme="majorHAnsi" w:hAnsiTheme="majorHAnsi" w:cs="Times New Roman"/>
          <w:bCs/>
          <w:sz w:val="20"/>
          <w:szCs w:val="20"/>
        </w:rPr>
        <w:t>Wilks</w:t>
      </w:r>
      <w:proofErr w:type="spellEnd"/>
      <w:r w:rsidRPr="008F245A">
        <w:rPr>
          <w:rFonts w:asciiTheme="majorHAnsi" w:hAnsiTheme="majorHAnsi" w:cs="Times New Roman"/>
          <w:bCs/>
          <w:sz w:val="20"/>
          <w:szCs w:val="20"/>
        </w:rPr>
        <w:t xml:space="preserve"> </w:t>
      </w:r>
      <w:proofErr w:type="spellStart"/>
      <w:r w:rsidRPr="008F245A">
        <w:rPr>
          <w:rFonts w:asciiTheme="majorHAnsi" w:hAnsiTheme="majorHAnsi" w:cs="Times New Roman"/>
          <w:bCs/>
          <w:sz w:val="20"/>
          <w:szCs w:val="20"/>
        </w:rPr>
        <w:t>lambda</w:t>
      </w:r>
      <w:proofErr w:type="spellEnd"/>
      <w:r w:rsidRPr="008F245A">
        <w:rPr>
          <w:rFonts w:asciiTheme="majorHAnsi" w:hAnsiTheme="majorHAnsi" w:cs="Times New Roman"/>
          <w:bCs/>
          <w:sz w:val="20"/>
          <w:szCs w:val="20"/>
        </w:rPr>
        <w:t xml:space="preserve"> istatistiğinin kullanımını önermiştir. Zaman içerisinde farklı yöntemler ve yaklaşımların parametre tahmininin dayanıklılığını artırmak için </w:t>
      </w:r>
      <w:proofErr w:type="spellStart"/>
      <w:r w:rsidRPr="008F245A">
        <w:rPr>
          <w:rFonts w:asciiTheme="majorHAnsi" w:hAnsiTheme="majorHAnsi" w:cs="Times New Roman"/>
          <w:bCs/>
          <w:sz w:val="20"/>
          <w:szCs w:val="20"/>
        </w:rPr>
        <w:t>MKD'ın</w:t>
      </w:r>
      <w:proofErr w:type="spellEnd"/>
      <w:r w:rsidRPr="008F245A">
        <w:rPr>
          <w:rFonts w:asciiTheme="majorHAnsi" w:hAnsiTheme="majorHAnsi" w:cs="Times New Roman"/>
          <w:bCs/>
          <w:sz w:val="20"/>
          <w:szCs w:val="20"/>
        </w:rPr>
        <w:t xml:space="preserve"> özelliklerini kullanmaktadır</w:t>
      </w:r>
      <w:r w:rsidRPr="008F245A">
        <w:rPr>
          <w:rFonts w:asciiTheme="majorHAnsi" w:hAnsiTheme="majorHAnsi" w:cs="Times New Roman"/>
          <w:sz w:val="20"/>
          <w:szCs w:val="20"/>
        </w:rPr>
        <w:t xml:space="preserve">. </w:t>
      </w:r>
      <w:r w:rsidRPr="008F245A">
        <w:rPr>
          <w:rFonts w:asciiTheme="majorHAnsi" w:hAnsiTheme="majorHAnsi" w:cs="Times New Roman"/>
          <w:bCs/>
          <w:sz w:val="20"/>
          <w:szCs w:val="20"/>
        </w:rPr>
        <w:t xml:space="preserve">Bu yöntem çok değişkenli ortalama vektörü ve varyans-kovaryans matrisinin dayanıklı tahminlerini bulmak için kullanılmıştır. MKD algoritması </w:t>
      </w:r>
      <w:proofErr w:type="spellStart"/>
      <w:r w:rsidRPr="008F245A">
        <w:rPr>
          <w:rFonts w:asciiTheme="majorHAnsi" w:hAnsiTheme="majorHAnsi" w:cs="Times New Roman"/>
          <w:bCs/>
          <w:sz w:val="20"/>
          <w:szCs w:val="20"/>
        </w:rPr>
        <w:t>Wiegand</w:t>
      </w:r>
      <w:proofErr w:type="spellEnd"/>
      <w:r w:rsidRPr="008F245A">
        <w:rPr>
          <w:rFonts w:asciiTheme="majorHAnsi" w:hAnsiTheme="majorHAnsi" w:cs="Times New Roman"/>
          <w:bCs/>
          <w:sz w:val="20"/>
          <w:szCs w:val="20"/>
        </w:rPr>
        <w:t xml:space="preserve"> </w:t>
      </w:r>
      <w:r w:rsidR="008953B1">
        <w:rPr>
          <w:rFonts w:asciiTheme="majorHAnsi" w:hAnsiTheme="majorHAnsi" w:cs="Times New Roman"/>
          <w:bCs/>
          <w:sz w:val="20"/>
          <w:szCs w:val="20"/>
        </w:rPr>
        <w:t>vd.</w:t>
      </w:r>
      <w:r w:rsidRPr="008F245A">
        <w:rPr>
          <w:rFonts w:asciiTheme="majorHAnsi" w:hAnsiTheme="majorHAnsi" w:cs="Times New Roman"/>
          <w:bCs/>
          <w:sz w:val="20"/>
          <w:szCs w:val="20"/>
        </w:rPr>
        <w:t xml:space="preserve"> (2009) tarafından genetik bir algoritma için kullanılmıştır.</w:t>
      </w:r>
      <w:r w:rsidRPr="008F245A">
        <w:rPr>
          <w:rFonts w:asciiTheme="majorHAnsi" w:hAnsiTheme="majorHAnsi" w:cs="Times New Roman"/>
          <w:sz w:val="20"/>
          <w:szCs w:val="20"/>
        </w:rPr>
        <w:t xml:space="preserve"> </w:t>
      </w:r>
      <w:proofErr w:type="spellStart"/>
      <w:r w:rsidRPr="008F245A">
        <w:rPr>
          <w:rFonts w:asciiTheme="majorHAnsi" w:hAnsiTheme="majorHAnsi" w:cs="Times New Roman"/>
          <w:bCs/>
          <w:sz w:val="20"/>
          <w:szCs w:val="20"/>
        </w:rPr>
        <w:t>Hubert</w:t>
      </w:r>
      <w:proofErr w:type="spellEnd"/>
      <w:r w:rsidRPr="008F245A">
        <w:rPr>
          <w:rFonts w:asciiTheme="majorHAnsi" w:hAnsiTheme="majorHAnsi" w:cs="Times New Roman"/>
          <w:bCs/>
          <w:sz w:val="20"/>
          <w:szCs w:val="20"/>
        </w:rPr>
        <w:t xml:space="preserve"> </w:t>
      </w:r>
      <w:r w:rsidR="008953B1">
        <w:rPr>
          <w:rFonts w:asciiTheme="majorHAnsi" w:hAnsiTheme="majorHAnsi" w:cs="Times New Roman"/>
          <w:bCs/>
          <w:sz w:val="20"/>
          <w:szCs w:val="20"/>
        </w:rPr>
        <w:t>vd.</w:t>
      </w:r>
      <w:r w:rsidRPr="008F245A">
        <w:rPr>
          <w:rFonts w:asciiTheme="majorHAnsi" w:hAnsiTheme="majorHAnsi" w:cs="Times New Roman"/>
          <w:bCs/>
          <w:sz w:val="20"/>
          <w:szCs w:val="20"/>
        </w:rPr>
        <w:t xml:space="preserve"> (2012) çalışmalarında </w:t>
      </w:r>
      <w:proofErr w:type="spellStart"/>
      <w:r w:rsidRPr="008F245A">
        <w:rPr>
          <w:rFonts w:asciiTheme="majorHAnsi" w:hAnsiTheme="majorHAnsi" w:cs="Times New Roman"/>
          <w:bCs/>
          <w:sz w:val="20"/>
          <w:szCs w:val="20"/>
        </w:rPr>
        <w:t>deterministik</w:t>
      </w:r>
      <w:proofErr w:type="spellEnd"/>
      <w:r w:rsidRPr="008F245A">
        <w:rPr>
          <w:rFonts w:asciiTheme="majorHAnsi" w:hAnsiTheme="majorHAnsi" w:cs="Times New Roman"/>
          <w:bCs/>
          <w:sz w:val="20"/>
          <w:szCs w:val="20"/>
        </w:rPr>
        <w:t xml:space="preserve"> minimum </w:t>
      </w:r>
      <w:proofErr w:type="spellStart"/>
      <w:r w:rsidRPr="008F245A">
        <w:rPr>
          <w:rFonts w:asciiTheme="majorHAnsi" w:hAnsiTheme="majorHAnsi" w:cs="Times New Roman"/>
          <w:bCs/>
          <w:sz w:val="20"/>
          <w:szCs w:val="20"/>
        </w:rPr>
        <w:t>kovaryans</w:t>
      </w:r>
      <w:proofErr w:type="spellEnd"/>
      <w:r w:rsidRPr="008F245A">
        <w:rPr>
          <w:rFonts w:asciiTheme="majorHAnsi" w:hAnsiTheme="majorHAnsi" w:cs="Times New Roman"/>
          <w:bCs/>
          <w:sz w:val="20"/>
          <w:szCs w:val="20"/>
        </w:rPr>
        <w:t xml:space="preserve"> determinantı olarak adlandırılan dayanıklı konum ve ölçek parametreleri için yeni bir tahmin edici önermiştir ve önerdikleri bu tahmin edicinin performansını </w:t>
      </w:r>
      <w:proofErr w:type="spellStart"/>
      <w:r w:rsidRPr="008F245A">
        <w:rPr>
          <w:rFonts w:asciiTheme="majorHAnsi" w:hAnsiTheme="majorHAnsi" w:cs="Times New Roman"/>
          <w:bCs/>
          <w:sz w:val="20"/>
          <w:szCs w:val="20"/>
        </w:rPr>
        <w:t>Maronna</w:t>
      </w:r>
      <w:proofErr w:type="spellEnd"/>
      <w:r w:rsidRPr="008F245A">
        <w:rPr>
          <w:rFonts w:asciiTheme="majorHAnsi" w:hAnsiTheme="majorHAnsi" w:cs="Times New Roman"/>
          <w:bCs/>
          <w:sz w:val="20"/>
          <w:szCs w:val="20"/>
        </w:rPr>
        <w:t xml:space="preserve"> ve </w:t>
      </w:r>
      <w:proofErr w:type="spellStart"/>
      <w:r w:rsidRPr="008F245A">
        <w:rPr>
          <w:rFonts w:asciiTheme="majorHAnsi" w:hAnsiTheme="majorHAnsi" w:cs="Times New Roman"/>
          <w:bCs/>
          <w:sz w:val="20"/>
          <w:szCs w:val="20"/>
        </w:rPr>
        <w:t>Zamar</w:t>
      </w:r>
      <w:proofErr w:type="spellEnd"/>
      <w:r w:rsidRPr="008F245A">
        <w:rPr>
          <w:rFonts w:asciiTheme="majorHAnsi" w:hAnsiTheme="majorHAnsi" w:cs="Times New Roman"/>
          <w:bCs/>
          <w:sz w:val="20"/>
          <w:szCs w:val="20"/>
        </w:rPr>
        <w:t xml:space="preserve"> (2002)'</w:t>
      </w:r>
      <w:proofErr w:type="spellStart"/>
      <w:r w:rsidRPr="008F245A">
        <w:rPr>
          <w:rFonts w:asciiTheme="majorHAnsi" w:hAnsiTheme="majorHAnsi" w:cs="Times New Roman"/>
          <w:bCs/>
          <w:sz w:val="20"/>
          <w:szCs w:val="20"/>
        </w:rPr>
        <w:t>ın</w:t>
      </w:r>
      <w:proofErr w:type="spellEnd"/>
      <w:r w:rsidRPr="008F245A">
        <w:rPr>
          <w:rFonts w:asciiTheme="majorHAnsi" w:hAnsiTheme="majorHAnsi" w:cs="Times New Roman"/>
          <w:bCs/>
          <w:sz w:val="20"/>
          <w:szCs w:val="20"/>
        </w:rPr>
        <w:t xml:space="preserve"> önerdiği iki tahmin edici ile karşılaştırmışlardır. Alkan (2016) çalışmasında, </w:t>
      </w:r>
      <w:proofErr w:type="spellStart"/>
      <w:r w:rsidRPr="008F245A">
        <w:rPr>
          <w:rFonts w:asciiTheme="majorHAnsi" w:hAnsiTheme="majorHAnsi" w:cs="Times New Roman"/>
          <w:bCs/>
          <w:sz w:val="20"/>
          <w:szCs w:val="20"/>
        </w:rPr>
        <w:t>jackknife</w:t>
      </w:r>
      <w:proofErr w:type="spellEnd"/>
      <w:r w:rsidRPr="008F245A">
        <w:rPr>
          <w:rFonts w:asciiTheme="majorHAnsi" w:hAnsiTheme="majorHAnsi" w:cs="Times New Roman"/>
          <w:bCs/>
          <w:sz w:val="20"/>
          <w:szCs w:val="20"/>
        </w:rPr>
        <w:t xml:space="preserve"> yeniden örnekleme yaklaşımı kullanılarak MKD yönteminin bir uyarlamasını elde etmiştir. Bu uyarlanmış MKD yöntemine dayanan temel bileşenler analizinin sonuçlarının klasik </w:t>
      </w:r>
      <w:proofErr w:type="spellStart"/>
      <w:r w:rsidRPr="008F245A">
        <w:rPr>
          <w:rFonts w:asciiTheme="majorHAnsi" w:hAnsiTheme="majorHAnsi" w:cs="Times New Roman"/>
          <w:bCs/>
          <w:sz w:val="20"/>
          <w:szCs w:val="20"/>
        </w:rPr>
        <w:t>MKD’ya</w:t>
      </w:r>
      <w:proofErr w:type="spellEnd"/>
      <w:r w:rsidRPr="008F245A">
        <w:rPr>
          <w:rFonts w:asciiTheme="majorHAnsi" w:hAnsiTheme="majorHAnsi" w:cs="Times New Roman"/>
          <w:bCs/>
          <w:sz w:val="20"/>
          <w:szCs w:val="20"/>
        </w:rPr>
        <w:t xml:space="preserve"> göre aykırı gözlemlere karşı daha dayanıklı bir performans sergilediğini göstermiştir.</w:t>
      </w:r>
    </w:p>
    <w:p w:rsidR="008F245A" w:rsidRPr="008F245A" w:rsidRDefault="008F245A" w:rsidP="008F245A">
      <w:pPr>
        <w:spacing w:after="0" w:line="240" w:lineRule="auto"/>
        <w:jc w:val="both"/>
        <w:rPr>
          <w:rFonts w:asciiTheme="majorHAnsi" w:hAnsiTheme="majorHAnsi" w:cs="Times New Roman"/>
          <w:sz w:val="20"/>
          <w:szCs w:val="20"/>
        </w:rPr>
      </w:pPr>
      <w:r w:rsidRPr="008F245A">
        <w:rPr>
          <w:rFonts w:asciiTheme="majorHAnsi" w:hAnsiTheme="majorHAnsi" w:cs="Times New Roman"/>
          <w:sz w:val="20"/>
          <w:szCs w:val="20"/>
        </w:rPr>
        <w:t xml:space="preserve">Bu çalışmada, </w:t>
      </w:r>
      <w:proofErr w:type="spellStart"/>
      <w:r w:rsidRPr="008F245A">
        <w:rPr>
          <w:rFonts w:asciiTheme="majorHAnsi" w:hAnsiTheme="majorHAnsi" w:cs="Times New Roman"/>
          <w:sz w:val="20"/>
          <w:szCs w:val="20"/>
        </w:rPr>
        <w:t>jackknife</w:t>
      </w:r>
      <w:proofErr w:type="spellEnd"/>
      <w:r w:rsidRPr="008F245A">
        <w:rPr>
          <w:rFonts w:asciiTheme="majorHAnsi" w:hAnsiTheme="majorHAnsi" w:cs="Times New Roman"/>
          <w:sz w:val="20"/>
          <w:szCs w:val="20"/>
        </w:rPr>
        <w:t xml:space="preserve"> yeniden örnekleme yaklaşımı, minimum kovaryans determinant (MKD) ve LDA yönteminin bir kombinasyonu ile </w:t>
      </w:r>
      <w:proofErr w:type="spellStart"/>
      <w:r w:rsidRPr="008F245A">
        <w:rPr>
          <w:rFonts w:asciiTheme="majorHAnsi" w:hAnsiTheme="majorHAnsi" w:cs="Times New Roman"/>
          <w:sz w:val="20"/>
          <w:szCs w:val="20"/>
        </w:rPr>
        <w:t>LDA’nın</w:t>
      </w:r>
      <w:proofErr w:type="spellEnd"/>
      <w:r w:rsidRPr="008F245A">
        <w:rPr>
          <w:rFonts w:asciiTheme="majorHAnsi" w:hAnsiTheme="majorHAnsi" w:cs="Times New Roman"/>
          <w:sz w:val="20"/>
          <w:szCs w:val="20"/>
        </w:rPr>
        <w:t xml:space="preserve"> yeni bir dayanıklı versiyonu elde edilmiştir.  Önerilen bu yeni yaklaşım ile </w:t>
      </w:r>
      <w:proofErr w:type="spellStart"/>
      <w:r w:rsidRPr="008F245A">
        <w:rPr>
          <w:rFonts w:asciiTheme="majorHAnsi" w:hAnsiTheme="majorHAnsi" w:cs="Times New Roman"/>
          <w:sz w:val="20"/>
          <w:szCs w:val="20"/>
        </w:rPr>
        <w:t>Croux</w:t>
      </w:r>
      <w:proofErr w:type="spellEnd"/>
      <w:r w:rsidRPr="008F245A">
        <w:rPr>
          <w:rFonts w:asciiTheme="majorHAnsi" w:hAnsiTheme="majorHAnsi" w:cs="Times New Roman"/>
          <w:sz w:val="20"/>
          <w:szCs w:val="20"/>
        </w:rPr>
        <w:t xml:space="preserve"> ve </w:t>
      </w:r>
      <w:proofErr w:type="spellStart"/>
      <w:r w:rsidRPr="008F245A">
        <w:rPr>
          <w:rFonts w:asciiTheme="majorHAnsi" w:hAnsiTheme="majorHAnsi" w:cs="Times New Roman"/>
          <w:sz w:val="20"/>
          <w:szCs w:val="20"/>
        </w:rPr>
        <w:t>Dehon</w:t>
      </w:r>
      <w:proofErr w:type="spellEnd"/>
      <w:r w:rsidRPr="008F245A">
        <w:rPr>
          <w:rFonts w:asciiTheme="majorHAnsi" w:hAnsiTheme="majorHAnsi" w:cs="Times New Roman"/>
          <w:sz w:val="20"/>
          <w:szCs w:val="20"/>
        </w:rPr>
        <w:t xml:space="preserve"> (2001) tarafından önerilen (Yöntem 1), </w:t>
      </w:r>
      <w:proofErr w:type="spellStart"/>
      <w:r w:rsidRPr="008F245A">
        <w:rPr>
          <w:rFonts w:asciiTheme="majorHAnsi" w:hAnsiTheme="majorHAnsi" w:cs="Times New Roman"/>
          <w:sz w:val="20"/>
          <w:szCs w:val="20"/>
        </w:rPr>
        <w:t>Hawkins</w:t>
      </w:r>
      <w:proofErr w:type="spellEnd"/>
      <w:r w:rsidRPr="008F245A">
        <w:rPr>
          <w:rFonts w:asciiTheme="majorHAnsi" w:hAnsiTheme="majorHAnsi" w:cs="Times New Roman"/>
          <w:sz w:val="20"/>
          <w:szCs w:val="20"/>
        </w:rPr>
        <w:t xml:space="preserve"> ve </w:t>
      </w:r>
      <w:proofErr w:type="spellStart"/>
      <w:r w:rsidRPr="008F245A">
        <w:rPr>
          <w:rFonts w:asciiTheme="majorHAnsi" w:hAnsiTheme="majorHAnsi" w:cs="Times New Roman"/>
          <w:sz w:val="20"/>
          <w:szCs w:val="20"/>
        </w:rPr>
        <w:t>McLachlan</w:t>
      </w:r>
      <w:proofErr w:type="spellEnd"/>
      <w:r w:rsidRPr="008F245A">
        <w:rPr>
          <w:rFonts w:asciiTheme="majorHAnsi" w:hAnsiTheme="majorHAnsi" w:cs="Times New Roman"/>
          <w:sz w:val="20"/>
          <w:szCs w:val="20"/>
        </w:rPr>
        <w:t xml:space="preserve"> (1997) tarafından önerilen (Yöntem-2) yaklaşımların</w:t>
      </w:r>
      <w:r w:rsidR="008604B3">
        <w:rPr>
          <w:rFonts w:asciiTheme="majorHAnsi" w:hAnsiTheme="majorHAnsi" w:cs="Times New Roman"/>
          <w:sz w:val="20"/>
          <w:szCs w:val="20"/>
        </w:rPr>
        <w:t>ın</w:t>
      </w:r>
      <w:r w:rsidRPr="008F245A">
        <w:rPr>
          <w:rFonts w:asciiTheme="majorHAnsi" w:hAnsiTheme="majorHAnsi" w:cs="Times New Roman"/>
          <w:sz w:val="20"/>
          <w:szCs w:val="20"/>
        </w:rPr>
        <w:t xml:space="preserve"> aykırı gözlem oranındaki değişmelerden nasıl etkilendiği yapay veri uygulaması ve benzetim çalışması üzerinden değerlendirilmektedir. </w:t>
      </w:r>
      <w:r w:rsidRPr="008F245A">
        <w:rPr>
          <w:rFonts w:asciiTheme="majorHAnsi" w:hAnsiTheme="majorHAnsi" w:cs="Times New Roman"/>
          <w:bCs/>
          <w:sz w:val="20"/>
          <w:szCs w:val="20"/>
        </w:rPr>
        <w:t xml:space="preserve">Önerilen yaklaşım ve diğer yöntemler </w:t>
      </w:r>
      <w:r w:rsidRPr="008F245A">
        <w:rPr>
          <w:rFonts w:asciiTheme="majorHAnsi" w:hAnsiTheme="majorHAnsi" w:cs="Times New Roman"/>
          <w:sz w:val="20"/>
          <w:szCs w:val="20"/>
        </w:rPr>
        <w:t xml:space="preserve">görünüşte hata oranı (APER)  tahmin edicisi ve toplam varyans açıklama oranı açısından karşılaştırılmaktadır. Ayrıca </w:t>
      </w:r>
      <w:proofErr w:type="gramStart"/>
      <w:r w:rsidRPr="008F245A">
        <w:rPr>
          <w:rFonts w:asciiTheme="majorHAnsi" w:hAnsiTheme="majorHAnsi" w:cs="Times New Roman"/>
          <w:sz w:val="20"/>
          <w:szCs w:val="20"/>
        </w:rPr>
        <w:t>çalışmada,  ortak</w:t>
      </w:r>
      <w:proofErr w:type="gramEnd"/>
      <w:r w:rsidRPr="008F245A">
        <w:rPr>
          <w:rFonts w:asciiTheme="majorHAnsi" w:hAnsiTheme="majorHAnsi" w:cs="Times New Roman"/>
          <w:sz w:val="20"/>
          <w:szCs w:val="20"/>
        </w:rPr>
        <w:t xml:space="preserve"> varyans-kovaryans matrisi ve grup ortalamaları tahminlerinin diskriminant fonksiyonları ve skorlarının kalitesini etkileyeceğinden hareketle, ortak varyans-kovaryans matrisi tahmininden elde edilecek</w:t>
      </w:r>
      <w:r w:rsidRPr="008F245A">
        <w:rPr>
          <w:rFonts w:asciiTheme="majorHAnsi" w:hAnsiTheme="majorHAnsi" w:cs="Times New Roman"/>
          <w:sz w:val="20"/>
          <w:szCs w:val="20"/>
          <w:lang w:val="en-US"/>
        </w:rPr>
        <w:t xml:space="preserve"> </w:t>
      </w:r>
      <w:r w:rsidRPr="008F245A">
        <w:rPr>
          <w:rFonts w:asciiTheme="majorHAnsi" w:hAnsiTheme="majorHAnsi" w:cs="Times New Roman"/>
          <w:sz w:val="20"/>
          <w:szCs w:val="20"/>
        </w:rPr>
        <w:t xml:space="preserve">toplam varyans açıklama oranının, karşılaştırma kriteri olarak kullanılmasının uygun olacağı düşünülmektedir. </w:t>
      </w:r>
    </w:p>
    <w:p w:rsidR="008F245A" w:rsidRPr="008F245A" w:rsidRDefault="008F245A" w:rsidP="008F245A">
      <w:pPr>
        <w:spacing w:after="0" w:line="240" w:lineRule="auto"/>
        <w:jc w:val="both"/>
        <w:rPr>
          <w:rFonts w:asciiTheme="majorHAnsi" w:hAnsiTheme="majorHAnsi" w:cs="Times New Roman"/>
          <w:sz w:val="20"/>
          <w:szCs w:val="20"/>
        </w:rPr>
      </w:pPr>
      <w:r w:rsidRPr="008F245A">
        <w:rPr>
          <w:rFonts w:asciiTheme="majorHAnsi" w:hAnsiTheme="majorHAnsi" w:cs="Times New Roman"/>
          <w:sz w:val="20"/>
          <w:szCs w:val="20"/>
        </w:rPr>
        <w:t>Çalışmanın ikinci bölümünde lineer diskriminant analizi için temel teorik kavramlar, üçüncü bölümünde minimum kovaryans determinant yöntemi, dördüncü bölümünde dayanıklı diskriminant analizi ve beşinci bölümünde önerilen yeni yaklaşım için gerekli matematiksel teori kısaca özetlenmiştir. Altıncı bölümde, önceki bölümlerde ele alınan yöntemler gerçek ve yapay veri kümeleri üzerinden değerlendirilmektedir. Yedinci bölümde ise bulgular üzerinden genel bir değerlendirme yapılmaktadır.</w:t>
      </w:r>
    </w:p>
    <w:p w:rsidR="00A601C2" w:rsidRDefault="00A601C2" w:rsidP="00A57B04">
      <w:pPr>
        <w:spacing w:after="0" w:line="240" w:lineRule="auto"/>
        <w:jc w:val="both"/>
        <w:rPr>
          <w:rFonts w:asciiTheme="majorHAnsi" w:hAnsiTheme="majorHAnsi" w:cs="Times New Roman"/>
          <w:sz w:val="20"/>
          <w:szCs w:val="20"/>
        </w:rPr>
      </w:pPr>
    </w:p>
    <w:p w:rsidR="000849A0" w:rsidRPr="000849A0" w:rsidRDefault="000849A0" w:rsidP="000849A0">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2.  Materyal ve Metot</w:t>
      </w:r>
    </w:p>
    <w:p w:rsidR="0007338F" w:rsidRDefault="0007338F" w:rsidP="000849A0">
      <w:pPr>
        <w:spacing w:after="0" w:line="240" w:lineRule="auto"/>
        <w:jc w:val="both"/>
        <w:rPr>
          <w:rFonts w:asciiTheme="majorHAnsi" w:hAnsiTheme="majorHAnsi" w:cs="Times New Roman"/>
          <w:sz w:val="20"/>
          <w:szCs w:val="20"/>
        </w:rPr>
      </w:pPr>
    </w:p>
    <w:p w:rsidR="00410CD1" w:rsidRDefault="000849A0" w:rsidP="000849A0">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 xml:space="preserve">2.1. </w:t>
      </w:r>
      <w:r w:rsidR="00AB33A3" w:rsidRPr="00AB33A3">
        <w:rPr>
          <w:rFonts w:asciiTheme="majorHAnsi" w:hAnsiTheme="majorHAnsi" w:cs="Times New Roman"/>
          <w:b/>
          <w:sz w:val="20"/>
          <w:szCs w:val="20"/>
        </w:rPr>
        <w:t xml:space="preserve">Lineer </w:t>
      </w:r>
      <w:r w:rsidR="00AB33A3">
        <w:rPr>
          <w:rFonts w:asciiTheme="majorHAnsi" w:hAnsiTheme="majorHAnsi" w:cs="Times New Roman"/>
          <w:b/>
          <w:sz w:val="20"/>
          <w:szCs w:val="20"/>
        </w:rPr>
        <w:t>d</w:t>
      </w:r>
      <w:r w:rsidR="00AB33A3" w:rsidRPr="00AB33A3">
        <w:rPr>
          <w:rFonts w:asciiTheme="majorHAnsi" w:hAnsiTheme="majorHAnsi" w:cs="Times New Roman"/>
          <w:b/>
          <w:sz w:val="20"/>
          <w:szCs w:val="20"/>
        </w:rPr>
        <w:t xml:space="preserve">iskriminant </w:t>
      </w:r>
      <w:r w:rsidR="00AB33A3">
        <w:rPr>
          <w:rFonts w:asciiTheme="majorHAnsi" w:hAnsiTheme="majorHAnsi" w:cs="Times New Roman"/>
          <w:b/>
          <w:sz w:val="20"/>
          <w:szCs w:val="20"/>
        </w:rPr>
        <w:t>a</w:t>
      </w:r>
      <w:r w:rsidR="00AB33A3" w:rsidRPr="00AB33A3">
        <w:rPr>
          <w:rFonts w:asciiTheme="majorHAnsi" w:hAnsiTheme="majorHAnsi" w:cs="Times New Roman"/>
          <w:b/>
          <w:sz w:val="20"/>
          <w:szCs w:val="20"/>
        </w:rPr>
        <w:t>nalizi</w:t>
      </w:r>
    </w:p>
    <w:p w:rsidR="00AC643A" w:rsidRPr="000849A0" w:rsidRDefault="00AC643A" w:rsidP="000849A0">
      <w:pPr>
        <w:spacing w:after="0" w:line="240" w:lineRule="auto"/>
        <w:jc w:val="both"/>
        <w:rPr>
          <w:rFonts w:asciiTheme="majorHAnsi" w:hAnsiTheme="majorHAnsi" w:cs="Times New Roman"/>
          <w:b/>
          <w:sz w:val="20"/>
          <w:szCs w:val="20"/>
        </w:rPr>
      </w:pPr>
    </w:p>
    <w:p w:rsidR="00AB33A3" w:rsidRPr="00AB33A3" w:rsidRDefault="00AB33A3" w:rsidP="00AB33A3">
      <w:pPr>
        <w:spacing w:after="0" w:line="240" w:lineRule="auto"/>
        <w:jc w:val="both"/>
        <w:rPr>
          <w:rFonts w:asciiTheme="majorHAnsi" w:hAnsiTheme="majorHAnsi" w:cs="Times New Roman"/>
          <w:sz w:val="20"/>
          <w:szCs w:val="20"/>
        </w:rPr>
      </w:pPr>
      <w:r w:rsidRPr="00AB33A3">
        <w:rPr>
          <w:rFonts w:asciiTheme="majorHAnsi" w:hAnsiTheme="majorHAnsi" w:cs="Times New Roman"/>
          <w:sz w:val="20"/>
          <w:szCs w:val="20"/>
        </w:rPr>
        <w:t>Di</w:t>
      </w:r>
      <w:r w:rsidR="00BB2883">
        <w:rPr>
          <w:rFonts w:asciiTheme="majorHAnsi" w:hAnsiTheme="majorHAnsi" w:cs="Times New Roman"/>
          <w:sz w:val="20"/>
          <w:szCs w:val="20"/>
        </w:rPr>
        <w:t>skriminant analizi, bir bireyin ya da</w:t>
      </w:r>
      <w:r w:rsidRPr="00AB33A3">
        <w:rPr>
          <w:rFonts w:asciiTheme="majorHAnsi" w:hAnsiTheme="majorHAnsi" w:cs="Times New Roman"/>
          <w:sz w:val="20"/>
          <w:szCs w:val="20"/>
        </w:rPr>
        <w:t xml:space="preserve"> bir nesnenin ölçülen özelliklerine göre sonlu miktarda bilinen farklı kitlelerden birine atanmasını sağlayan çok değişkenli istatistiksel bir yöntemdir (Atakan, 2003). Diskriminant analizinde, ayırma fonksiyonu kitleler üzerine oluşturulan birtakım varsayımlara göre elde edilir. Örneklemlerin alındığı kitlelerin, varyans-kovaryans matrislerinin eşit ya da eşit olmadığına göre farklı diskriminant fonksiyonları bulunur. </w:t>
      </w:r>
      <w:r w:rsidR="0023038B">
        <w:rPr>
          <w:rFonts w:asciiTheme="majorHAnsi" w:hAnsiTheme="majorHAnsi" w:cs="Times New Roman"/>
          <w:sz w:val="20"/>
          <w:szCs w:val="20"/>
        </w:rPr>
        <w:t>K</w:t>
      </w:r>
      <w:r w:rsidR="0023038B" w:rsidRPr="0023038B">
        <w:rPr>
          <w:rFonts w:asciiTheme="majorHAnsi" w:hAnsiTheme="majorHAnsi" w:cs="Times New Roman"/>
          <w:sz w:val="20"/>
          <w:szCs w:val="20"/>
        </w:rPr>
        <w:t>itlelerin varyans kovaryans matrisleri eşit olduğunda lineer diskriminant fonksiyonu elde edilirken</w:t>
      </w:r>
      <w:r w:rsidRPr="00AB33A3">
        <w:rPr>
          <w:rFonts w:asciiTheme="majorHAnsi" w:hAnsiTheme="majorHAnsi" w:cs="Times New Roman"/>
          <w:sz w:val="20"/>
          <w:szCs w:val="20"/>
        </w:rPr>
        <w:t xml:space="preserve">, farklı olması durumunda </w:t>
      </w:r>
      <w:proofErr w:type="spellStart"/>
      <w:r w:rsidRPr="00AB33A3">
        <w:rPr>
          <w:rFonts w:asciiTheme="majorHAnsi" w:hAnsiTheme="majorHAnsi" w:cs="Times New Roman"/>
          <w:sz w:val="20"/>
          <w:szCs w:val="20"/>
        </w:rPr>
        <w:t>karesel</w:t>
      </w:r>
      <w:proofErr w:type="spellEnd"/>
      <w:r w:rsidRPr="00AB33A3">
        <w:rPr>
          <w:rFonts w:asciiTheme="majorHAnsi" w:hAnsiTheme="majorHAnsi" w:cs="Times New Roman"/>
          <w:sz w:val="20"/>
          <w:szCs w:val="20"/>
        </w:rPr>
        <w:t xml:space="preserve"> </w:t>
      </w:r>
      <w:proofErr w:type="spellStart"/>
      <w:r w:rsidRPr="00AB33A3">
        <w:rPr>
          <w:rFonts w:asciiTheme="majorHAnsi" w:hAnsiTheme="majorHAnsi" w:cs="Times New Roman"/>
          <w:sz w:val="20"/>
          <w:szCs w:val="20"/>
        </w:rPr>
        <w:t>diskriminant</w:t>
      </w:r>
      <w:proofErr w:type="spellEnd"/>
      <w:r w:rsidRPr="00AB33A3">
        <w:rPr>
          <w:rFonts w:asciiTheme="majorHAnsi" w:hAnsiTheme="majorHAnsi" w:cs="Times New Roman"/>
          <w:sz w:val="20"/>
          <w:szCs w:val="20"/>
        </w:rPr>
        <w:t xml:space="preserve"> fonksiyonu elde edilir. </w:t>
      </w:r>
    </w:p>
    <w:p w:rsidR="00AB33A3" w:rsidRPr="00AB33A3" w:rsidRDefault="00E64B08" w:rsidP="00AB33A3">
      <w:pPr>
        <w:spacing w:after="0" w:line="240" w:lineRule="auto"/>
        <w:jc w:val="both"/>
        <w:rPr>
          <w:rFonts w:asciiTheme="majorHAnsi" w:hAnsiTheme="majorHAnsi"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g</m:t>
            </m:r>
          </m:sub>
        </m:sSub>
      </m:oMath>
      <w:r w:rsidR="00AB33A3" w:rsidRPr="00AB33A3">
        <w:rPr>
          <w:rFonts w:asciiTheme="majorHAnsi" w:hAnsiTheme="majorHAnsi" w:cs="Times New Roman"/>
          <w:sz w:val="20"/>
          <w:szCs w:val="20"/>
        </w:rPr>
        <w:t xml:space="preserve">, </w:t>
      </w:r>
      <w:r w:rsidR="00AB33A3" w:rsidRPr="00AB33A3">
        <w:rPr>
          <w:rFonts w:asciiTheme="majorHAnsi" w:hAnsiTheme="majorHAnsi" w:cs="Times New Roman"/>
          <w:i/>
          <w:sz w:val="20"/>
          <w:szCs w:val="20"/>
        </w:rPr>
        <w:t>g</w:t>
      </w:r>
      <w:r w:rsidR="00AB33A3" w:rsidRPr="00AB33A3">
        <w:rPr>
          <w:rFonts w:asciiTheme="majorHAnsi" w:hAnsiTheme="majorHAnsi" w:cs="Times New Roman"/>
          <w:sz w:val="20"/>
          <w:szCs w:val="20"/>
        </w:rPr>
        <w:t xml:space="preserve"> tane farklı kitle olsun.</w:t>
      </w:r>
      <m:oMath>
        <m:r>
          <w:rPr>
            <w:rFonts w:ascii="Cambria Math" w:hAnsi="Cambria Math" w:cs="Times New Roman"/>
            <w:sz w:val="20"/>
            <w:szCs w:val="20"/>
          </w:rPr>
          <m:t xml:space="preserve"> x</m:t>
        </m:r>
        <m:r>
          <m:rPr>
            <m:sty m:val="bi"/>
          </m:rPr>
          <w:rPr>
            <w:rFonts w:ascii="Cambria Math" w:hAnsi="Cambria Math" w:cs="Times New Roman"/>
            <w:sz w:val="20"/>
            <w:szCs w:val="20"/>
          </w:rPr>
          <m:t>,</m:t>
        </m:r>
      </m:oMath>
      <w:r w:rsidR="00AB33A3" w:rsidRPr="00AB33A3">
        <w:rPr>
          <w:rFonts w:asciiTheme="majorHAnsi" w:hAnsiTheme="majorHAnsi" w:cs="Times New Roman"/>
          <w:sz w:val="20"/>
          <w:szCs w:val="20"/>
        </w:rPr>
        <w:t xml:space="preserve"> </w:t>
      </w:r>
      <w:r w:rsidR="00AB33A3" w:rsidRPr="00AB33A3">
        <w:rPr>
          <w:rFonts w:asciiTheme="majorHAnsi" w:hAnsiTheme="majorHAnsi" w:cs="Times New Roman"/>
          <w:i/>
          <w:sz w:val="20"/>
          <w:szCs w:val="20"/>
        </w:rPr>
        <w:t>p</w:t>
      </w:r>
      <w:r w:rsidR="00AB33A3" w:rsidRPr="00AB33A3">
        <w:rPr>
          <w:rFonts w:asciiTheme="majorHAnsi" w:hAnsiTheme="majorHAnsi" w:cs="Times New Roman"/>
          <w:sz w:val="20"/>
          <w:szCs w:val="20"/>
        </w:rPr>
        <w:t xml:space="preserve">-boyutlu bir gözlem vektörü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k</m:t>
            </m:r>
          </m:sub>
        </m:sSub>
      </m:oMath>
      <w:r w:rsidR="00AB33A3" w:rsidRPr="00AB33A3">
        <w:rPr>
          <w:rFonts w:asciiTheme="majorHAnsi" w:hAnsiTheme="majorHAnsi" w:cs="Times New Roman"/>
          <w:sz w:val="20"/>
          <w:szCs w:val="20"/>
        </w:rPr>
        <w:t xml:space="preserve"> yoğunluğu ile </w:t>
      </w:r>
      <m:oMath>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k</m:t>
            </m:r>
          </m:sub>
        </m:sSub>
      </m:oMath>
      <w:r w:rsidR="00AB33A3" w:rsidRPr="00AB33A3">
        <w:rPr>
          <w:rFonts w:asciiTheme="majorHAnsi" w:hAnsiTheme="majorHAnsi" w:cs="Times New Roman"/>
          <w:sz w:val="20"/>
          <w:szCs w:val="20"/>
        </w:rPr>
        <w:t xml:space="preserve"> kitlesinden gelsin.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g</m:t>
            </m:r>
          </m:sub>
        </m:sSub>
      </m:oMath>
      <w:r w:rsidR="00AB33A3" w:rsidRPr="00AB33A3">
        <w:rPr>
          <w:rFonts w:asciiTheme="majorHAnsi" w:hAnsiTheme="majorHAnsi" w:cs="Times New Roman"/>
          <w:sz w:val="20"/>
          <w:szCs w:val="20"/>
        </w:rPr>
        <w:t xml:space="preserve"> </w:t>
      </w:r>
      <w:proofErr w:type="gramStart"/>
      <w:r w:rsidR="00AB33A3" w:rsidRPr="00AB33A3">
        <w:rPr>
          <w:rFonts w:asciiTheme="majorHAnsi" w:hAnsiTheme="majorHAnsi" w:cs="Times New Roman"/>
          <w:sz w:val="20"/>
          <w:szCs w:val="20"/>
        </w:rPr>
        <w:t>bireyin</w:t>
      </w:r>
      <w:proofErr w:type="gramEnd"/>
      <w:r w:rsidR="00AB33A3" w:rsidRPr="00AB33A3">
        <w:rPr>
          <w:rFonts w:asciiTheme="majorHAnsi" w:hAnsiTheme="majorHAnsi" w:cs="Times New Roman"/>
          <w:sz w:val="20"/>
          <w:szCs w:val="20"/>
        </w:rPr>
        <w:t xml:space="preserve"> sırasıyla </w:t>
      </w:r>
      <m:oMath>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g</m:t>
            </m:r>
          </m:sub>
        </m:sSub>
      </m:oMath>
      <w:r w:rsidR="00AB33A3" w:rsidRPr="00AB33A3">
        <w:rPr>
          <w:rFonts w:asciiTheme="majorHAnsi" w:hAnsiTheme="majorHAnsi" w:cs="Times New Roman"/>
          <w:sz w:val="20"/>
          <w:szCs w:val="20"/>
        </w:rPr>
        <w:t xml:space="preserve"> kitlelerine ait olması olasılıkları olsun. Burada </w:t>
      </w:r>
      <m:oMath>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g</m:t>
            </m:r>
          </m:sub>
        </m:sSub>
      </m:oMath>
      <w:r w:rsidR="00AB33A3" w:rsidRPr="00AB33A3">
        <w:rPr>
          <w:rFonts w:asciiTheme="majorHAnsi" w:hAnsiTheme="majorHAnsi" w:cs="Times New Roman"/>
          <w:sz w:val="20"/>
          <w:szCs w:val="20"/>
        </w:rPr>
        <w:t xml:space="preserve">’ </w:t>
      </w:r>
      <w:proofErr w:type="spellStart"/>
      <w:r w:rsidR="00AB33A3" w:rsidRPr="00AB33A3">
        <w:rPr>
          <w:rFonts w:asciiTheme="majorHAnsi" w:hAnsiTheme="majorHAnsi" w:cs="Times New Roman"/>
          <w:sz w:val="20"/>
          <w:szCs w:val="20"/>
        </w:rPr>
        <w:t>lara</w:t>
      </w:r>
      <w:proofErr w:type="spellEnd"/>
      <w:r w:rsidR="00AB33A3" w:rsidRPr="00AB33A3">
        <w:rPr>
          <w:rFonts w:asciiTheme="majorHAnsi" w:hAnsiTheme="majorHAnsi" w:cs="Times New Roman"/>
          <w:sz w:val="20"/>
          <w:szCs w:val="20"/>
        </w:rPr>
        <w:t xml:space="preserve"> önsel olasılıklar denmektedir ve </w:t>
      </w: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k=1</m:t>
            </m:r>
          </m:sub>
          <m:sup>
            <m:r>
              <w:rPr>
                <w:rFonts w:ascii="Cambria Math" w:hAnsi="Cambria Math" w:cs="Times New Roman"/>
                <w:sz w:val="20"/>
                <w:szCs w:val="20"/>
              </w:rPr>
              <m:t>g</m:t>
            </m:r>
          </m:sup>
          <m:e>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k</m:t>
                </m:r>
              </m:sub>
            </m:sSub>
            <m:r>
              <w:rPr>
                <w:rFonts w:ascii="Cambria Math" w:hAnsi="Cambria Math" w:cs="Times New Roman"/>
                <w:sz w:val="20"/>
                <w:szCs w:val="20"/>
              </w:rPr>
              <m:t>=1</m:t>
            </m:r>
          </m:e>
        </m:nary>
      </m:oMath>
      <w:r w:rsidR="00AB33A3" w:rsidRPr="00AB33A3">
        <w:rPr>
          <w:rFonts w:asciiTheme="majorHAnsi" w:hAnsiTheme="majorHAnsi" w:cs="Times New Roman"/>
          <w:sz w:val="20"/>
          <w:szCs w:val="20"/>
        </w:rPr>
        <w:t xml:space="preserve"> </w:t>
      </w:r>
      <w:proofErr w:type="spellStart"/>
      <w:r w:rsidR="00AB33A3" w:rsidRPr="00AB33A3">
        <w:rPr>
          <w:rFonts w:asciiTheme="majorHAnsi" w:hAnsiTheme="majorHAnsi" w:cs="Times New Roman"/>
          <w:sz w:val="20"/>
          <w:szCs w:val="20"/>
        </w:rPr>
        <w:t>dir</w:t>
      </w:r>
      <w:proofErr w:type="spellEnd"/>
      <w:r w:rsidR="00AB33A3" w:rsidRPr="00AB33A3">
        <w:rPr>
          <w:rFonts w:asciiTheme="majorHAnsi" w:hAnsiTheme="majorHAnsi" w:cs="Times New Roman"/>
          <w:sz w:val="20"/>
          <w:szCs w:val="20"/>
        </w:rPr>
        <w:t xml:space="preserve">. Genellikle, </w:t>
      </w:r>
      <m:oMath>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k</m:t>
            </m:r>
          </m:sub>
        </m:sSub>
        <m:r>
          <w:rPr>
            <w:rFonts w:ascii="Cambria Math" w:hAnsi="Cambria Math" w:cs="Times New Roman"/>
            <w:sz w:val="20"/>
            <w:szCs w:val="20"/>
          </w:rPr>
          <m:t>,</m:t>
        </m:r>
      </m:oMath>
      <w:r w:rsidR="00AB33A3" w:rsidRPr="00AB33A3">
        <w:rPr>
          <w:rFonts w:asciiTheme="majorHAnsi" w:hAnsiTheme="majorHAnsi" w:cs="Times New Roman"/>
          <w:sz w:val="20"/>
          <w:szCs w:val="20"/>
        </w:rPr>
        <w:t xml:space="preserve"> ortalama vektörü </w:t>
      </w:r>
      <m:oMath>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k</m:t>
            </m:r>
          </m:sub>
        </m:sSub>
      </m:oMath>
      <w:r w:rsidR="00AB33A3" w:rsidRPr="00AB33A3">
        <w:rPr>
          <w:rFonts w:asciiTheme="majorHAnsi" w:hAnsiTheme="majorHAnsi" w:cs="Times New Roman"/>
          <w:sz w:val="20"/>
          <w:szCs w:val="20"/>
        </w:rPr>
        <w:t xml:space="preserve">, varyans-kovaryans matrisi </w:t>
      </w:r>
      <m:oMath>
        <m:sSub>
          <m:sSubPr>
            <m:ctrlPr>
              <w:rPr>
                <w:rFonts w:ascii="Cambria Math" w:hAnsi="Cambria Math" w:cs="Times New Roman"/>
                <w:i/>
                <w:sz w:val="20"/>
                <w:szCs w:val="20"/>
              </w:rPr>
            </m:ctrlPr>
          </m:sSubPr>
          <m:e>
            <m:r>
              <m:rPr>
                <m:sty m:val="p"/>
              </m:rPr>
              <w:rPr>
                <w:rFonts w:ascii="Cambria Math" w:hAnsi="Cambria Math" w:cs="Times New Roman"/>
                <w:sz w:val="20"/>
                <w:szCs w:val="20"/>
              </w:rPr>
              <m:t>Σ</m:t>
            </m:r>
          </m:e>
          <m:sub>
            <m:r>
              <w:rPr>
                <w:rFonts w:ascii="Cambria Math" w:hAnsi="Cambria Math" w:cs="Times New Roman"/>
                <w:sz w:val="20"/>
                <w:szCs w:val="20"/>
              </w:rPr>
              <m:t>k</m:t>
            </m:r>
          </m:sub>
        </m:sSub>
      </m:oMath>
      <w:r w:rsidR="00AB33A3" w:rsidRPr="00AB33A3">
        <w:rPr>
          <w:rFonts w:asciiTheme="majorHAnsi" w:hAnsiTheme="majorHAnsi" w:cs="Times New Roman"/>
          <w:sz w:val="20"/>
          <w:szCs w:val="20"/>
        </w:rPr>
        <w:t xml:space="preserve"> olan çok değişkenli bir kitledir. Tüm grupların varyans-kovaryans matrisleri eşit (</w:t>
      </w:r>
      <m:oMath>
        <m:sSub>
          <m:sSubPr>
            <m:ctrlPr>
              <w:rPr>
                <w:rFonts w:ascii="Cambria Math" w:hAnsi="Cambria Math" w:cs="Times New Roman"/>
                <w:i/>
                <w:sz w:val="20"/>
                <w:szCs w:val="20"/>
              </w:rPr>
            </m:ctrlPr>
          </m:sSubPr>
          <m:e>
            <m:r>
              <m:rPr>
                <m:sty m:val="p"/>
              </m:rPr>
              <w:rPr>
                <w:rFonts w:ascii="Cambria Math" w:hAnsi="Cambria Math" w:cs="Times New Roman"/>
                <w:sz w:val="20"/>
                <w:szCs w:val="20"/>
              </w:rPr>
              <m:t>Σ</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m:rPr>
                <m:sty m:val="p"/>
              </m:rPr>
              <w:rPr>
                <w:rFonts w:ascii="Cambria Math" w:hAnsi="Cambria Math" w:cs="Times New Roman"/>
                <w:sz w:val="20"/>
                <w:szCs w:val="20"/>
              </w:rPr>
              <m:t>Σ</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m:rPr>
                <m:sty m:val="p"/>
              </m:rPr>
              <w:rPr>
                <w:rFonts w:ascii="Cambria Math" w:hAnsi="Cambria Math" w:cs="Times New Roman"/>
                <w:sz w:val="20"/>
                <w:szCs w:val="20"/>
              </w:rPr>
              <m:t>Σ</m:t>
            </m:r>
          </m:e>
          <m:sub>
            <m:r>
              <w:rPr>
                <w:rFonts w:ascii="Cambria Math" w:hAnsi="Cambria Math" w:cs="Times New Roman"/>
                <w:sz w:val="20"/>
                <w:szCs w:val="20"/>
              </w:rPr>
              <m:t>k</m:t>
            </m:r>
          </m:sub>
        </m:sSub>
        <m:r>
          <w:rPr>
            <w:rFonts w:ascii="Cambria Math" w:hAnsi="Cambria Math" w:cs="Times New Roman"/>
            <w:sz w:val="20"/>
            <w:szCs w:val="20"/>
          </w:rPr>
          <m:t>=</m:t>
        </m:r>
        <m:r>
          <m:rPr>
            <m:sty m:val="p"/>
          </m:rPr>
          <w:rPr>
            <w:rFonts w:ascii="Cambria Math" w:hAnsi="Cambria Math" w:cs="Times New Roman"/>
            <w:sz w:val="20"/>
            <w:szCs w:val="20"/>
          </w:rPr>
          <m:t xml:space="preserve">Σ)  </m:t>
        </m:r>
      </m:oMath>
      <w:r w:rsidR="00AB33A3" w:rsidRPr="00AB33A3">
        <w:rPr>
          <w:rFonts w:asciiTheme="majorHAnsi" w:hAnsiTheme="majorHAnsi" w:cs="Times New Roman"/>
          <w:sz w:val="20"/>
          <w:szCs w:val="20"/>
        </w:rPr>
        <w:t xml:space="preserve">olduğunda, </w:t>
      </w:r>
      <m:oMath>
        <m:sSub>
          <m:sSubPr>
            <m:ctrlPr>
              <w:rPr>
                <w:rFonts w:ascii="Cambria Math" w:hAnsi="Cambria Math" w:cs="Times New Roman"/>
                <w:i/>
                <w:sz w:val="20"/>
                <w:szCs w:val="20"/>
              </w:rPr>
            </m:ctrlPr>
          </m:sSubPr>
          <m:e>
            <m:r>
              <w:rPr>
                <w:rFonts w:ascii="Cambria Math" w:hAnsi="Cambria Math" w:cs="Times New Roman"/>
                <w:sz w:val="20"/>
                <w:szCs w:val="20"/>
              </w:rPr>
              <m:t>π</m:t>
            </m:r>
          </m:e>
          <m:sub>
            <m:r>
              <w:rPr>
                <w:rFonts w:ascii="Cambria Math" w:hAnsi="Cambria Math" w:cs="Times New Roman"/>
                <w:sz w:val="20"/>
                <w:szCs w:val="20"/>
              </w:rPr>
              <m:t>k</m:t>
            </m:r>
          </m:sub>
        </m:sSub>
      </m:oMath>
      <w:r w:rsidR="00AB33A3" w:rsidRPr="00AB33A3">
        <w:rPr>
          <w:rFonts w:asciiTheme="majorHAnsi" w:hAnsiTheme="majorHAnsi" w:cs="Times New Roman"/>
          <w:sz w:val="20"/>
          <w:szCs w:val="20"/>
        </w:rPr>
        <w:t xml:space="preserve"> kitlesine yeni bir </w:t>
      </w:r>
      <m:oMath>
        <m:r>
          <w:rPr>
            <w:rFonts w:ascii="Cambria Math" w:hAnsi="Cambria Math" w:cs="Times New Roman"/>
            <w:sz w:val="20"/>
            <w:szCs w:val="20"/>
          </w:rPr>
          <m:t>x</m:t>
        </m:r>
      </m:oMath>
      <w:r w:rsidR="00AB33A3" w:rsidRPr="00AB33A3">
        <w:rPr>
          <w:rFonts w:asciiTheme="majorHAnsi" w:hAnsiTheme="majorHAnsi" w:cs="Times New Roman"/>
          <w:sz w:val="20"/>
          <w:szCs w:val="20"/>
        </w:rPr>
        <w:t xml:space="preserve"> gözleminin atanması için  </w:t>
      </w: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k</m:t>
            </m:r>
          </m:sub>
        </m:sSub>
        <m:r>
          <w:rPr>
            <w:rFonts w:ascii="Cambria Math" w:hAnsi="Cambria Math" w:cs="Times New Roman"/>
            <w:sz w:val="20"/>
            <w:szCs w:val="20"/>
          </w:rPr>
          <m:t>(x)</m:t>
        </m:r>
      </m:oMath>
      <w:r w:rsidR="00AB33A3" w:rsidRPr="00AB33A3">
        <w:rPr>
          <w:rFonts w:asciiTheme="majorHAnsi" w:hAnsiTheme="majorHAnsi" w:cs="Times New Roman"/>
          <w:sz w:val="20"/>
          <w:szCs w:val="20"/>
        </w:rPr>
        <w:t xml:space="preserve"> ile gösterilen </w:t>
      </w:r>
    </w:p>
    <w:p w:rsidR="00AB33A3" w:rsidRPr="00AB33A3" w:rsidRDefault="00AB33A3" w:rsidP="00AB33A3">
      <w:pPr>
        <w:spacing w:after="0" w:line="240" w:lineRule="auto"/>
        <w:jc w:val="both"/>
        <w:rPr>
          <w:rFonts w:asciiTheme="majorHAnsi" w:hAnsiTheme="majorHAnsi" w:cs="Times New Roman"/>
          <w:sz w:val="20"/>
          <w:szCs w:val="20"/>
        </w:rPr>
      </w:pPr>
    </w:p>
    <w:p w:rsidR="00AB33A3" w:rsidRPr="00AB33A3" w:rsidRDefault="00E64B08" w:rsidP="00AB33A3">
      <w:pPr>
        <w:spacing w:after="0" w:line="240" w:lineRule="auto"/>
        <w:jc w:val="both"/>
        <w:rPr>
          <w:rFonts w:asciiTheme="majorHAnsi" w:hAnsiTheme="majorHAnsi"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k</m:t>
            </m:r>
          </m:sub>
        </m:sSub>
        <m:d>
          <m:dPr>
            <m:ctrlPr>
              <w:rPr>
                <w:rFonts w:ascii="Cambria Math" w:hAnsi="Cambria Math" w:cs="Times New Roman"/>
                <w:i/>
                <w:sz w:val="20"/>
                <w:szCs w:val="20"/>
              </w:rPr>
            </m:ctrlPr>
          </m:dPr>
          <m:e>
            <m:r>
              <w:rPr>
                <w:rFonts w:ascii="Cambria Math" w:hAnsi="Cambria Math" w:cs="Times New Roman"/>
                <w:sz w:val="20"/>
                <w:szCs w:val="20"/>
              </w:rPr>
              <m:t>x</m:t>
            </m:r>
          </m:e>
        </m:d>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T</m:t>
            </m:r>
          </m:sup>
        </m:sSup>
        <m:sSup>
          <m:sSupPr>
            <m:ctrlPr>
              <w:rPr>
                <w:rFonts w:ascii="Cambria Math" w:hAnsi="Cambria Math" w:cs="Times New Roman"/>
                <w:i/>
                <w:sz w:val="20"/>
                <w:szCs w:val="20"/>
              </w:rPr>
            </m:ctrlPr>
          </m:sSupPr>
          <m:e>
            <m:r>
              <m:rPr>
                <m:sty m:val="p"/>
              </m:rPr>
              <w:rPr>
                <w:rFonts w:ascii="Cambria Math" w:hAnsi="Cambria Math" w:cs="Times New Roman"/>
                <w:sz w:val="20"/>
                <w:szCs w:val="20"/>
              </w:rPr>
              <m:t>Σ</m:t>
            </m:r>
          </m:e>
          <m:sup>
            <m:r>
              <w:rPr>
                <w:rFonts w:ascii="Cambria Math" w:hAnsi="Cambria Math" w:cs="Times New Roman"/>
                <w:sz w:val="20"/>
                <w:szCs w:val="20"/>
              </w:rPr>
              <m:t>-1</m:t>
            </m:r>
          </m:sup>
        </m:sSup>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k</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sSup>
          <m:sSupPr>
            <m:ctrlPr>
              <w:rPr>
                <w:rFonts w:ascii="Cambria Math" w:hAnsi="Cambria Math" w:cs="Times New Roman"/>
                <w:i/>
                <w:sz w:val="20"/>
                <w:szCs w:val="20"/>
              </w:rPr>
            </m:ctrlPr>
          </m:sSupPr>
          <m:e>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k</m:t>
                </m:r>
              </m:sub>
            </m:sSub>
          </m:e>
          <m:sup>
            <m:r>
              <w:rPr>
                <w:rFonts w:ascii="Cambria Math" w:hAnsi="Cambria Math" w:cs="Times New Roman"/>
                <w:sz w:val="20"/>
                <w:szCs w:val="20"/>
              </w:rPr>
              <m:t>T</m:t>
            </m:r>
          </m:sup>
        </m:sSup>
        <m:sSup>
          <m:sSupPr>
            <m:ctrlPr>
              <w:rPr>
                <w:rFonts w:ascii="Cambria Math" w:hAnsi="Cambria Math" w:cs="Times New Roman"/>
                <w:i/>
                <w:sz w:val="20"/>
                <w:szCs w:val="20"/>
              </w:rPr>
            </m:ctrlPr>
          </m:sSupPr>
          <m:e>
            <m:r>
              <m:rPr>
                <m:sty m:val="p"/>
              </m:rPr>
              <w:rPr>
                <w:rFonts w:ascii="Cambria Math" w:hAnsi="Cambria Math" w:cs="Times New Roman"/>
                <w:sz w:val="20"/>
                <w:szCs w:val="20"/>
              </w:rPr>
              <m:t>Σ</m:t>
            </m:r>
          </m:e>
          <m:sup>
            <m:r>
              <w:rPr>
                <w:rFonts w:ascii="Cambria Math" w:hAnsi="Cambria Math" w:cs="Times New Roman"/>
                <w:sz w:val="20"/>
                <w:szCs w:val="20"/>
              </w:rPr>
              <m:t>-1</m:t>
            </m:r>
          </m:sup>
        </m:sSup>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k</m:t>
            </m:r>
          </m:sub>
        </m:sSub>
        <m:r>
          <w:rPr>
            <w:rFonts w:ascii="Cambria Math" w:hAnsi="Cambria Math" w:cs="Times New Roman"/>
            <w:sz w:val="20"/>
            <w:szCs w:val="20"/>
          </w:rPr>
          <m:t>+In(</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k</m:t>
            </m:r>
          </m:sub>
        </m:sSub>
        <m:r>
          <w:rPr>
            <w:rFonts w:ascii="Cambria Math" w:hAnsi="Cambria Math" w:cs="Times New Roman"/>
            <w:sz w:val="20"/>
            <w:szCs w:val="20"/>
          </w:rPr>
          <m:t>)</m:t>
        </m:r>
      </m:oMath>
      <w:r w:rsidR="00AB33A3" w:rsidRPr="00AB33A3">
        <w:rPr>
          <w:rFonts w:asciiTheme="majorHAnsi" w:hAnsiTheme="majorHAnsi" w:cs="Times New Roman"/>
          <w:sz w:val="20"/>
          <w:szCs w:val="20"/>
        </w:rPr>
        <w:t xml:space="preserve">      ,</w:t>
      </w:r>
      <m:oMath>
        <m:r>
          <w:rPr>
            <w:rFonts w:ascii="Cambria Math" w:hAnsi="Cambria Math" w:cs="Times New Roman"/>
            <w:sz w:val="20"/>
            <w:szCs w:val="20"/>
          </w:rPr>
          <m:t xml:space="preserve">  k=1,…,g.</m:t>
        </m:r>
      </m:oMath>
      <w:r w:rsidR="00AB33A3" w:rsidRPr="00AB33A3">
        <w:rPr>
          <w:rFonts w:asciiTheme="majorHAnsi" w:hAnsiTheme="majorHAnsi" w:cs="Times New Roman"/>
          <w:sz w:val="20"/>
          <w:szCs w:val="20"/>
        </w:rPr>
        <w:t xml:space="preserve">                                </w:t>
      </w:r>
      <w:r w:rsidR="00AB33A3">
        <w:rPr>
          <w:rFonts w:asciiTheme="majorHAnsi" w:hAnsiTheme="majorHAnsi" w:cs="Times New Roman"/>
          <w:sz w:val="20"/>
          <w:szCs w:val="20"/>
        </w:rPr>
        <w:tab/>
      </w:r>
      <w:r w:rsidR="00AB33A3">
        <w:rPr>
          <w:rFonts w:asciiTheme="majorHAnsi" w:hAnsiTheme="majorHAnsi" w:cs="Times New Roman"/>
          <w:sz w:val="20"/>
          <w:szCs w:val="20"/>
        </w:rPr>
        <w:tab/>
      </w:r>
      <w:r w:rsidR="00AB33A3">
        <w:rPr>
          <w:rFonts w:asciiTheme="majorHAnsi" w:hAnsiTheme="majorHAnsi" w:cs="Times New Roman"/>
          <w:sz w:val="20"/>
          <w:szCs w:val="20"/>
        </w:rPr>
        <w:tab/>
      </w:r>
      <w:r w:rsidR="00AB33A3">
        <w:rPr>
          <w:rFonts w:asciiTheme="majorHAnsi" w:hAnsiTheme="majorHAnsi" w:cs="Times New Roman"/>
          <w:sz w:val="20"/>
          <w:szCs w:val="20"/>
        </w:rPr>
        <w:tab/>
        <w:t xml:space="preserve">              </w:t>
      </w:r>
      <w:r w:rsidR="00AB33A3" w:rsidRPr="00AB33A3">
        <w:rPr>
          <w:rFonts w:asciiTheme="majorHAnsi" w:hAnsiTheme="majorHAnsi" w:cs="Times New Roman"/>
          <w:sz w:val="20"/>
          <w:szCs w:val="20"/>
        </w:rPr>
        <w:t xml:space="preserve">  </w:t>
      </w:r>
      <w:proofErr w:type="gramStart"/>
      <w:r w:rsidR="00AB33A3" w:rsidRPr="00AB33A3">
        <w:rPr>
          <w:rFonts w:asciiTheme="majorHAnsi" w:hAnsiTheme="majorHAnsi" w:cs="Times New Roman"/>
          <w:sz w:val="20"/>
          <w:szCs w:val="20"/>
        </w:rPr>
        <w:t xml:space="preserve">   (</w:t>
      </w:r>
      <w:proofErr w:type="gramEnd"/>
      <w:r w:rsidR="00AB33A3" w:rsidRPr="00AB33A3">
        <w:rPr>
          <w:rFonts w:asciiTheme="majorHAnsi" w:hAnsiTheme="majorHAnsi" w:cs="Times New Roman"/>
          <w:sz w:val="20"/>
          <w:szCs w:val="20"/>
        </w:rPr>
        <w:t>1)</w:t>
      </w:r>
    </w:p>
    <w:p w:rsidR="00AB33A3" w:rsidRPr="00AB33A3" w:rsidRDefault="00AB33A3" w:rsidP="00AB33A3">
      <w:pPr>
        <w:spacing w:after="0" w:line="240" w:lineRule="auto"/>
        <w:jc w:val="both"/>
        <w:rPr>
          <w:rFonts w:asciiTheme="majorHAnsi" w:hAnsiTheme="majorHAnsi" w:cs="Times New Roman"/>
          <w:sz w:val="20"/>
          <w:szCs w:val="20"/>
        </w:rPr>
      </w:pPr>
    </w:p>
    <w:p w:rsidR="00AB33A3" w:rsidRPr="00AB33A3" w:rsidRDefault="00AB33A3" w:rsidP="00AB33A3">
      <w:pPr>
        <w:spacing w:after="0" w:line="240" w:lineRule="auto"/>
        <w:jc w:val="both"/>
        <w:rPr>
          <w:rFonts w:asciiTheme="majorHAnsi" w:hAnsiTheme="majorHAnsi" w:cs="Times New Roman"/>
          <w:sz w:val="20"/>
          <w:szCs w:val="20"/>
          <w:lang w:val="en-US"/>
        </w:rPr>
      </w:pPr>
      <w:r w:rsidRPr="00AB33A3">
        <w:rPr>
          <w:rFonts w:asciiTheme="majorHAnsi" w:hAnsiTheme="majorHAnsi" w:cs="Times New Roman"/>
          <w:sz w:val="20"/>
          <w:szCs w:val="20"/>
        </w:rPr>
        <w:lastRenderedPageBreak/>
        <w:t xml:space="preserve"> </w:t>
      </w:r>
      <w:proofErr w:type="gramStart"/>
      <w:r w:rsidRPr="00AB33A3">
        <w:rPr>
          <w:rFonts w:asciiTheme="majorHAnsi" w:hAnsiTheme="majorHAnsi" w:cs="Times New Roman"/>
          <w:sz w:val="20"/>
          <w:szCs w:val="20"/>
        </w:rPr>
        <w:t>sınıflandırma</w:t>
      </w:r>
      <w:proofErr w:type="gramEnd"/>
      <w:r w:rsidRPr="00AB33A3">
        <w:rPr>
          <w:rFonts w:asciiTheme="majorHAnsi" w:hAnsiTheme="majorHAnsi" w:cs="Times New Roman"/>
          <w:sz w:val="20"/>
          <w:szCs w:val="20"/>
        </w:rPr>
        <w:t xml:space="preserve"> fonksiyonun</w:t>
      </w:r>
      <w:r w:rsidR="00E110E0">
        <w:rPr>
          <w:rFonts w:asciiTheme="majorHAnsi" w:hAnsiTheme="majorHAnsi" w:cs="Times New Roman"/>
          <w:sz w:val="20"/>
          <w:szCs w:val="20"/>
        </w:rPr>
        <w:t>un</w:t>
      </w:r>
      <w:r w:rsidRPr="00AB33A3">
        <w:rPr>
          <w:rFonts w:asciiTheme="majorHAnsi" w:hAnsiTheme="majorHAnsi" w:cs="Times New Roman"/>
          <w:sz w:val="20"/>
          <w:szCs w:val="20"/>
        </w:rPr>
        <w:t xml:space="preserve"> değerinin diğer kitlelere göre maksimum olması gerekir </w:t>
      </w:r>
      <w:r w:rsidR="00925A55">
        <w:rPr>
          <w:rFonts w:asciiTheme="majorHAnsi" w:hAnsiTheme="majorHAnsi" w:cs="Times New Roman"/>
          <w:sz w:val="20"/>
          <w:szCs w:val="20"/>
        </w:rPr>
        <w:t xml:space="preserve">[4]. </w:t>
      </w:r>
      <w:r w:rsidRPr="00AB33A3">
        <w:rPr>
          <w:rFonts w:asciiTheme="majorHAnsi" w:hAnsiTheme="majorHAnsi" w:cs="Times New Roman"/>
          <w:sz w:val="20"/>
          <w:szCs w:val="20"/>
        </w:rPr>
        <w:t xml:space="preserve">(1) eşitliği ile verilen </w:t>
      </w: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k</m:t>
            </m:r>
          </m:sub>
        </m:sSub>
        <m:d>
          <m:dPr>
            <m:ctrlPr>
              <w:rPr>
                <w:rFonts w:ascii="Cambria Math" w:hAnsi="Cambria Math" w:cs="Times New Roman"/>
                <w:i/>
                <w:sz w:val="20"/>
                <w:szCs w:val="20"/>
              </w:rPr>
            </m:ctrlPr>
          </m:dPr>
          <m:e>
            <m:r>
              <w:rPr>
                <w:rFonts w:ascii="Cambria Math" w:hAnsi="Cambria Math" w:cs="Times New Roman"/>
                <w:sz w:val="20"/>
                <w:szCs w:val="20"/>
              </w:rPr>
              <m:t>x</m:t>
            </m:r>
          </m:e>
        </m:d>
      </m:oMath>
      <w:r w:rsidRPr="00AB33A3">
        <w:rPr>
          <w:rFonts w:asciiTheme="majorHAnsi" w:hAnsiTheme="majorHAnsi" w:cs="Times New Roman"/>
          <w:sz w:val="20"/>
          <w:szCs w:val="20"/>
        </w:rPr>
        <w:t xml:space="preserve"> fonksiyonu, </w:t>
      </w:r>
      <w:proofErr w:type="spellStart"/>
      <w:r w:rsidRPr="00AB33A3">
        <w:rPr>
          <w:rFonts w:asciiTheme="majorHAnsi" w:hAnsiTheme="majorHAnsi" w:cs="Times New Roman"/>
          <w:i/>
          <w:sz w:val="20"/>
          <w:szCs w:val="20"/>
        </w:rPr>
        <w:t>x</w:t>
      </w:r>
      <w:r w:rsidRPr="00AB33A3">
        <w:rPr>
          <w:rFonts w:asciiTheme="majorHAnsi" w:hAnsiTheme="majorHAnsi" w:cs="Times New Roman"/>
          <w:sz w:val="20"/>
          <w:szCs w:val="20"/>
        </w:rPr>
        <w:t>’de</w:t>
      </w:r>
      <w:proofErr w:type="spellEnd"/>
      <w:r w:rsidRPr="00AB33A3">
        <w:rPr>
          <w:rFonts w:asciiTheme="majorHAnsi" w:hAnsiTheme="majorHAnsi" w:cs="Times New Roman"/>
          <w:sz w:val="20"/>
          <w:szCs w:val="20"/>
        </w:rPr>
        <w:t xml:space="preserve"> doğrusal olduğu için lineer diskriminant fonksiyonu olarak ifade edilir.</w:t>
      </w:r>
    </w:p>
    <w:p w:rsidR="001848FA" w:rsidRDefault="001848FA" w:rsidP="000849A0">
      <w:pPr>
        <w:spacing w:after="0" w:line="240" w:lineRule="auto"/>
        <w:jc w:val="both"/>
        <w:rPr>
          <w:rFonts w:asciiTheme="majorHAnsi" w:hAnsiTheme="majorHAnsi" w:cs="Times New Roman"/>
          <w:b/>
          <w:sz w:val="20"/>
          <w:szCs w:val="20"/>
        </w:rPr>
      </w:pPr>
    </w:p>
    <w:p w:rsidR="00700C6A" w:rsidRPr="00700C6A" w:rsidRDefault="00F76BBB" w:rsidP="00700C6A">
      <w:pPr>
        <w:spacing w:after="0" w:line="240" w:lineRule="auto"/>
        <w:jc w:val="both"/>
        <w:rPr>
          <w:rFonts w:asciiTheme="majorHAnsi" w:hAnsiTheme="majorHAnsi" w:cs="Times New Roman"/>
          <w:b/>
          <w:sz w:val="20"/>
          <w:szCs w:val="20"/>
        </w:rPr>
      </w:pPr>
      <w:r>
        <w:rPr>
          <w:rFonts w:asciiTheme="majorHAnsi" w:hAnsiTheme="majorHAnsi" w:cs="Times New Roman"/>
          <w:b/>
          <w:sz w:val="20"/>
          <w:szCs w:val="20"/>
        </w:rPr>
        <w:t>2.2</w:t>
      </w:r>
      <w:r w:rsidR="00700C6A" w:rsidRPr="00700C6A">
        <w:rPr>
          <w:rFonts w:asciiTheme="majorHAnsi" w:hAnsiTheme="majorHAnsi" w:cs="Times New Roman"/>
          <w:b/>
          <w:sz w:val="20"/>
          <w:szCs w:val="20"/>
        </w:rPr>
        <w:t xml:space="preserve">. Minimum </w:t>
      </w:r>
      <w:r w:rsidR="00700C6A">
        <w:rPr>
          <w:rFonts w:asciiTheme="majorHAnsi" w:hAnsiTheme="majorHAnsi" w:cs="Times New Roman"/>
          <w:b/>
          <w:sz w:val="20"/>
          <w:szCs w:val="20"/>
        </w:rPr>
        <w:t>k</w:t>
      </w:r>
      <w:r w:rsidR="00700C6A" w:rsidRPr="00700C6A">
        <w:rPr>
          <w:rFonts w:asciiTheme="majorHAnsi" w:hAnsiTheme="majorHAnsi" w:cs="Times New Roman"/>
          <w:b/>
          <w:sz w:val="20"/>
          <w:szCs w:val="20"/>
        </w:rPr>
        <w:t xml:space="preserve">ovaryans </w:t>
      </w:r>
      <w:r w:rsidR="00700C6A">
        <w:rPr>
          <w:rFonts w:asciiTheme="majorHAnsi" w:hAnsiTheme="majorHAnsi" w:cs="Times New Roman"/>
          <w:b/>
          <w:sz w:val="20"/>
          <w:szCs w:val="20"/>
        </w:rPr>
        <w:t>d</w:t>
      </w:r>
      <w:r w:rsidR="00700C6A" w:rsidRPr="00700C6A">
        <w:rPr>
          <w:rFonts w:asciiTheme="majorHAnsi" w:hAnsiTheme="majorHAnsi" w:cs="Times New Roman"/>
          <w:b/>
          <w:sz w:val="20"/>
          <w:szCs w:val="20"/>
        </w:rPr>
        <w:t xml:space="preserve">eterminant (MKD) </w:t>
      </w:r>
      <w:r w:rsidR="00700C6A">
        <w:rPr>
          <w:rFonts w:asciiTheme="majorHAnsi" w:hAnsiTheme="majorHAnsi" w:cs="Times New Roman"/>
          <w:b/>
          <w:sz w:val="20"/>
          <w:szCs w:val="20"/>
        </w:rPr>
        <w:t>y</w:t>
      </w:r>
      <w:r w:rsidR="00700C6A" w:rsidRPr="00700C6A">
        <w:rPr>
          <w:rFonts w:asciiTheme="majorHAnsi" w:hAnsiTheme="majorHAnsi" w:cs="Times New Roman"/>
          <w:b/>
          <w:sz w:val="20"/>
          <w:szCs w:val="20"/>
        </w:rPr>
        <w:t>öntemi</w:t>
      </w:r>
    </w:p>
    <w:p w:rsidR="00700C6A" w:rsidRDefault="00700C6A" w:rsidP="000849A0">
      <w:pPr>
        <w:spacing w:after="0" w:line="240" w:lineRule="auto"/>
        <w:jc w:val="both"/>
        <w:rPr>
          <w:rFonts w:asciiTheme="majorHAnsi" w:hAnsiTheme="majorHAnsi" w:cs="Times New Roman"/>
          <w:b/>
          <w:sz w:val="20"/>
          <w:szCs w:val="20"/>
        </w:rPr>
      </w:pPr>
    </w:p>
    <w:p w:rsidR="00531DD7" w:rsidRPr="00531DD7" w:rsidRDefault="00531DD7" w:rsidP="00531DD7">
      <w:pPr>
        <w:spacing w:after="0" w:line="240" w:lineRule="auto"/>
        <w:jc w:val="both"/>
        <w:rPr>
          <w:rFonts w:asciiTheme="majorHAnsi" w:hAnsiTheme="majorHAnsi" w:cs="Times New Roman"/>
          <w:sz w:val="20"/>
          <w:szCs w:val="20"/>
        </w:rPr>
      </w:pPr>
      <w:r w:rsidRPr="00531DD7">
        <w:rPr>
          <w:rFonts w:asciiTheme="majorHAnsi" w:hAnsiTheme="majorHAnsi" w:cs="Times New Roman"/>
          <w:sz w:val="20"/>
          <w:szCs w:val="20"/>
        </w:rPr>
        <w:t xml:space="preserve">Hızlı bir hesaplama algoritmasına sahip olan MKD yöntemi, çok değişkenli ortalama vektörü ve varyans-kovaryans matrisinin dayanıklı bir </w:t>
      </w:r>
      <w:r w:rsidR="001970C3">
        <w:rPr>
          <w:rFonts w:asciiTheme="majorHAnsi" w:hAnsiTheme="majorHAnsi" w:cs="Times New Roman"/>
          <w:sz w:val="20"/>
          <w:szCs w:val="20"/>
        </w:rPr>
        <w:t>tahmin edicisidir</w:t>
      </w:r>
      <w:r w:rsidRPr="00531DD7">
        <w:rPr>
          <w:rFonts w:asciiTheme="majorHAnsi" w:hAnsiTheme="majorHAnsi" w:cs="Times New Roman"/>
          <w:sz w:val="20"/>
          <w:szCs w:val="20"/>
        </w:rPr>
        <w:t>. Varyans-kovaryans matrisini tahmin etmek çok değişkenli istatistiksel yöntemlerin çoğunun temeli olduğundan eğer dayanıklı bir istatistiksel yöntem geliştirilecekse de MKD yönteminin kullanımı oldukça önemlidir. MKD yöntemi ayrıca veri kümesindeki aykırı gözlemlerin tespiti için</w:t>
      </w:r>
      <w:r w:rsidR="001F4A59">
        <w:rPr>
          <w:rFonts w:asciiTheme="majorHAnsi" w:hAnsiTheme="majorHAnsi" w:cs="Times New Roman"/>
          <w:sz w:val="20"/>
          <w:szCs w:val="20"/>
        </w:rPr>
        <w:t xml:space="preserve"> de kullanılabilmektedir. MKD, </w:t>
      </w:r>
      <w:r w:rsidRPr="00531DD7">
        <w:rPr>
          <w:rFonts w:asciiTheme="majorHAnsi" w:hAnsiTheme="majorHAnsi" w:cs="Times New Roman"/>
          <w:sz w:val="20"/>
          <w:szCs w:val="20"/>
        </w:rPr>
        <w:t>temel bileşen analizi, faktör analizi ve diskriminant analizi gibi birçok çok değişkenli istatistiksel yöntem</w:t>
      </w:r>
      <w:r w:rsidR="00137920">
        <w:rPr>
          <w:rFonts w:asciiTheme="majorHAnsi" w:hAnsiTheme="majorHAnsi" w:cs="Times New Roman"/>
          <w:sz w:val="20"/>
          <w:szCs w:val="20"/>
        </w:rPr>
        <w:t>in</w:t>
      </w:r>
      <w:r w:rsidRPr="00531DD7">
        <w:rPr>
          <w:rFonts w:asciiTheme="majorHAnsi" w:hAnsiTheme="majorHAnsi" w:cs="Times New Roman"/>
          <w:sz w:val="20"/>
          <w:szCs w:val="20"/>
        </w:rPr>
        <w:t xml:space="preserve"> dayanıklı versiyonlarının geliştirilmesi için kullanılmıştır </w:t>
      </w:r>
      <w:r w:rsidR="001F4A59">
        <w:rPr>
          <w:rFonts w:asciiTheme="majorHAnsi" w:hAnsiTheme="majorHAnsi" w:cs="Times New Roman"/>
          <w:sz w:val="20"/>
          <w:szCs w:val="20"/>
        </w:rPr>
        <w:t>[5]</w:t>
      </w:r>
      <w:r w:rsidRPr="00531DD7">
        <w:rPr>
          <w:rFonts w:asciiTheme="majorHAnsi" w:hAnsiTheme="majorHAnsi" w:cs="Times New Roman"/>
          <w:sz w:val="20"/>
          <w:szCs w:val="20"/>
        </w:rPr>
        <w:t>. MKD yöntemi ile elde edilen tahmin ediciler, veri kümesinde yer alabilecek aykırı gözlemlerden kaynaklanan %50’ye kadar bir bozulmaya karşı dayanıklı duruş sergilemektedirler.</w:t>
      </w:r>
    </w:p>
    <w:p w:rsidR="00531DD7" w:rsidRPr="00531DD7" w:rsidRDefault="00531DD7" w:rsidP="00531DD7">
      <w:pPr>
        <w:spacing w:after="0" w:line="240" w:lineRule="auto"/>
        <w:jc w:val="both"/>
        <w:rPr>
          <w:rFonts w:asciiTheme="majorHAnsi" w:hAnsiTheme="majorHAnsi" w:cs="Times New Roman"/>
          <w:sz w:val="20"/>
          <w:szCs w:val="20"/>
        </w:rPr>
      </w:pPr>
      <w:r w:rsidRPr="00531DD7">
        <w:rPr>
          <w:rFonts w:asciiTheme="majorHAnsi" w:hAnsiTheme="majorHAnsi" w:cs="Times New Roman"/>
          <w:sz w:val="20"/>
          <w:szCs w:val="20"/>
        </w:rPr>
        <w:t xml:space="preserve">MKD yönteminin amacı, </w:t>
      </w:r>
      <w:r w:rsidRPr="00531DD7">
        <w:rPr>
          <w:rFonts w:asciiTheme="majorHAnsi" w:hAnsiTheme="majorHAnsi" w:cs="Times New Roman"/>
          <w:i/>
          <w:sz w:val="20"/>
          <w:szCs w:val="20"/>
        </w:rPr>
        <w:t>n</w:t>
      </w:r>
      <w:r w:rsidRPr="00531DD7">
        <w:rPr>
          <w:rFonts w:asciiTheme="majorHAnsi" w:hAnsiTheme="majorHAnsi" w:cs="Times New Roman"/>
          <w:sz w:val="20"/>
          <w:szCs w:val="20"/>
        </w:rPr>
        <w:t xml:space="preserve"> tane gözlem üzerinden varyans-kovaryans matrisinin determinantı minimum olacak şekilde </w:t>
      </w:r>
      <w:r w:rsidRPr="00531DD7">
        <w:rPr>
          <w:rFonts w:asciiTheme="majorHAnsi" w:hAnsiTheme="majorHAnsi" w:cs="Times New Roman"/>
          <w:i/>
          <w:sz w:val="20"/>
          <w:szCs w:val="20"/>
        </w:rPr>
        <w:t>h</w:t>
      </w:r>
      <w:r w:rsidRPr="00531DD7">
        <w:rPr>
          <w:rFonts w:asciiTheme="majorHAnsi" w:hAnsiTheme="majorHAnsi" w:cs="Times New Roman"/>
          <w:sz w:val="20"/>
          <w:szCs w:val="20"/>
        </w:rPr>
        <w:t xml:space="preserve"> tane gözlemden oluşan alt kümeyi bulmaktır. </w:t>
      </w:r>
      <w:proofErr w:type="gramStart"/>
      <w:r w:rsidRPr="00531DD7">
        <w:rPr>
          <w:rFonts w:asciiTheme="majorHAnsi" w:hAnsiTheme="majorHAnsi" w:cs="Times New Roman"/>
          <w:i/>
          <w:sz w:val="20"/>
          <w:szCs w:val="20"/>
        </w:rPr>
        <w:t>h</w:t>
      </w:r>
      <w:proofErr w:type="gramEnd"/>
      <w:r w:rsidRPr="00531DD7">
        <w:rPr>
          <w:rFonts w:asciiTheme="majorHAnsi" w:hAnsiTheme="majorHAnsi" w:cs="Times New Roman"/>
          <w:i/>
          <w:sz w:val="20"/>
          <w:szCs w:val="20"/>
        </w:rPr>
        <w:t xml:space="preserve"> </w:t>
      </w:r>
      <w:r w:rsidRPr="00531DD7">
        <w:rPr>
          <w:rFonts w:asciiTheme="majorHAnsi" w:hAnsiTheme="majorHAnsi" w:cs="Times New Roman"/>
          <w:sz w:val="20"/>
          <w:szCs w:val="20"/>
        </w:rPr>
        <w:t xml:space="preserve">değeri </w:t>
      </w:r>
      <w:r w:rsidRPr="00531DD7">
        <w:rPr>
          <w:rFonts w:asciiTheme="majorHAnsi" w:hAnsiTheme="majorHAnsi" w:cs="Times New Roman"/>
          <w:i/>
          <w:sz w:val="20"/>
          <w:szCs w:val="20"/>
        </w:rPr>
        <w:t>n</w:t>
      </w:r>
      <w:r w:rsidRPr="00531DD7">
        <w:rPr>
          <w:rFonts w:asciiTheme="majorHAnsi" w:hAnsiTheme="majorHAnsi" w:cs="Times New Roman"/>
          <w:sz w:val="20"/>
          <w:szCs w:val="20"/>
        </w:rPr>
        <w:t xml:space="preserve"> ve [(</w:t>
      </w:r>
      <w:r w:rsidRPr="00531DD7">
        <w:rPr>
          <w:rFonts w:asciiTheme="majorHAnsi" w:hAnsiTheme="majorHAnsi" w:cs="Times New Roman"/>
          <w:i/>
          <w:sz w:val="20"/>
          <w:szCs w:val="20"/>
        </w:rPr>
        <w:t xml:space="preserve">n + p + </w:t>
      </w:r>
      <w:r w:rsidRPr="00531DD7">
        <w:rPr>
          <w:rFonts w:asciiTheme="majorHAnsi" w:hAnsiTheme="majorHAnsi" w:cs="Times New Roman"/>
          <w:sz w:val="20"/>
          <w:szCs w:val="20"/>
        </w:rPr>
        <w:t>1</w:t>
      </w:r>
      <w:r w:rsidRPr="00531DD7">
        <w:rPr>
          <w:rFonts w:asciiTheme="majorHAnsi" w:hAnsiTheme="majorHAnsi" w:cs="Times New Roman"/>
          <w:i/>
          <w:sz w:val="20"/>
          <w:szCs w:val="20"/>
        </w:rPr>
        <w:t>)/</w:t>
      </w:r>
      <w:r w:rsidRPr="00531DD7">
        <w:rPr>
          <w:rFonts w:asciiTheme="majorHAnsi" w:hAnsiTheme="majorHAnsi" w:cs="Times New Roman"/>
          <w:sz w:val="20"/>
          <w:szCs w:val="20"/>
        </w:rPr>
        <w:t xml:space="preserve">2] arasında bir değerdir. Burada </w:t>
      </w:r>
      <w:r w:rsidRPr="00531DD7">
        <w:rPr>
          <w:rFonts w:asciiTheme="majorHAnsi" w:hAnsiTheme="majorHAnsi" w:cs="Times New Roman"/>
          <w:i/>
          <w:sz w:val="20"/>
          <w:szCs w:val="20"/>
        </w:rPr>
        <w:t>p</w:t>
      </w:r>
      <w:r w:rsidRPr="00531DD7">
        <w:rPr>
          <w:rFonts w:asciiTheme="majorHAnsi" w:hAnsiTheme="majorHAnsi" w:cs="Times New Roman"/>
          <w:sz w:val="20"/>
          <w:szCs w:val="20"/>
        </w:rPr>
        <w:t xml:space="preserve">, değişken sayısıdır. </w:t>
      </w:r>
      <w:proofErr w:type="gramStart"/>
      <w:r w:rsidRPr="00531DD7">
        <w:rPr>
          <w:rFonts w:asciiTheme="majorHAnsi" w:hAnsiTheme="majorHAnsi" w:cs="Times New Roman"/>
          <w:i/>
          <w:sz w:val="20"/>
          <w:szCs w:val="20"/>
        </w:rPr>
        <w:t>h</w:t>
      </w:r>
      <w:proofErr w:type="gramEnd"/>
      <w:r w:rsidRPr="00531DD7">
        <w:rPr>
          <w:rFonts w:asciiTheme="majorHAnsi" w:hAnsiTheme="majorHAnsi" w:cs="Times New Roman"/>
          <w:i/>
          <w:sz w:val="20"/>
          <w:szCs w:val="20"/>
        </w:rPr>
        <w:t xml:space="preserve">= </w:t>
      </w:r>
      <w:r w:rsidRPr="00531DD7">
        <w:rPr>
          <w:rFonts w:asciiTheme="majorHAnsi" w:hAnsiTheme="majorHAnsi" w:cs="Times New Roman"/>
          <w:sz w:val="20"/>
          <w:szCs w:val="20"/>
        </w:rPr>
        <w:t>[(</w:t>
      </w:r>
      <w:r w:rsidRPr="00531DD7">
        <w:rPr>
          <w:rFonts w:asciiTheme="majorHAnsi" w:hAnsiTheme="majorHAnsi" w:cs="Times New Roman"/>
          <w:i/>
          <w:sz w:val="20"/>
          <w:szCs w:val="20"/>
        </w:rPr>
        <w:t xml:space="preserve">n + p + </w:t>
      </w:r>
      <w:r w:rsidRPr="00531DD7">
        <w:rPr>
          <w:rFonts w:asciiTheme="majorHAnsi" w:hAnsiTheme="majorHAnsi" w:cs="Times New Roman"/>
          <w:sz w:val="20"/>
          <w:szCs w:val="20"/>
        </w:rPr>
        <w:t>1</w:t>
      </w:r>
      <w:r w:rsidRPr="00531DD7">
        <w:rPr>
          <w:rFonts w:asciiTheme="majorHAnsi" w:hAnsiTheme="majorHAnsi" w:cs="Times New Roman"/>
          <w:i/>
          <w:sz w:val="20"/>
          <w:szCs w:val="20"/>
        </w:rPr>
        <w:t>)/</w:t>
      </w:r>
      <w:r w:rsidRPr="00531DD7">
        <w:rPr>
          <w:rFonts w:asciiTheme="majorHAnsi" w:hAnsiTheme="majorHAnsi" w:cs="Times New Roman"/>
          <w:sz w:val="20"/>
          <w:szCs w:val="20"/>
        </w:rPr>
        <w:t xml:space="preserve">2] olarak alındığında, MKD mümkün olan en büyük bozulma noktasına sahip olur. </w:t>
      </w:r>
      <w:proofErr w:type="gramStart"/>
      <w:r w:rsidRPr="00531DD7">
        <w:rPr>
          <w:rFonts w:asciiTheme="majorHAnsi" w:hAnsiTheme="majorHAnsi" w:cs="Times New Roman"/>
          <w:sz w:val="20"/>
          <w:szCs w:val="20"/>
        </w:rPr>
        <w:t xml:space="preserve">Sadece  </w:t>
      </w:r>
      <w:r w:rsidRPr="00531DD7">
        <w:rPr>
          <w:rFonts w:asciiTheme="majorHAnsi" w:hAnsiTheme="majorHAnsi" w:cs="Times New Roman"/>
          <w:i/>
          <w:sz w:val="20"/>
          <w:szCs w:val="20"/>
        </w:rPr>
        <w:t>h</w:t>
      </w:r>
      <w:proofErr w:type="gramEnd"/>
      <w:r w:rsidRPr="00531DD7">
        <w:rPr>
          <w:rFonts w:asciiTheme="majorHAnsi" w:hAnsiTheme="majorHAnsi" w:cs="Times New Roman"/>
          <w:i/>
          <w:sz w:val="20"/>
          <w:szCs w:val="20"/>
        </w:rPr>
        <w:t>&gt;p</w:t>
      </w:r>
      <w:r w:rsidRPr="00531DD7">
        <w:rPr>
          <w:rFonts w:asciiTheme="majorHAnsi" w:hAnsiTheme="majorHAnsi" w:cs="Times New Roman"/>
          <w:sz w:val="20"/>
          <w:szCs w:val="20"/>
        </w:rPr>
        <w:t xml:space="preserve">  olduğunda MKD tahmin edicisi hesaplanabilir. Bu yüzden </w:t>
      </w:r>
      <w:r w:rsidRPr="00531DD7">
        <w:rPr>
          <w:rFonts w:asciiTheme="majorHAnsi" w:hAnsiTheme="majorHAnsi" w:cs="Times New Roman"/>
          <w:i/>
          <w:sz w:val="20"/>
          <w:szCs w:val="20"/>
        </w:rPr>
        <w:t>n&gt;</w:t>
      </w:r>
      <w:r w:rsidRPr="00531DD7">
        <w:rPr>
          <w:rFonts w:asciiTheme="majorHAnsi" w:hAnsiTheme="majorHAnsi" w:cs="Times New Roman"/>
          <w:sz w:val="20"/>
          <w:szCs w:val="20"/>
        </w:rPr>
        <w:t>2</w:t>
      </w:r>
      <w:r w:rsidRPr="00531DD7">
        <w:rPr>
          <w:rFonts w:asciiTheme="majorHAnsi" w:hAnsiTheme="majorHAnsi" w:cs="Times New Roman"/>
          <w:i/>
          <w:sz w:val="20"/>
          <w:szCs w:val="20"/>
        </w:rPr>
        <w:t>p</w:t>
      </w:r>
      <w:r w:rsidR="004055DF">
        <w:rPr>
          <w:rFonts w:asciiTheme="majorHAnsi" w:hAnsiTheme="majorHAnsi" w:cs="Times New Roman"/>
          <w:sz w:val="20"/>
          <w:szCs w:val="20"/>
        </w:rPr>
        <w:t xml:space="preserve"> olmalıdır [6]. </w:t>
      </w:r>
      <w:r w:rsidRPr="00531DD7">
        <w:rPr>
          <w:rFonts w:asciiTheme="majorHAnsi" w:hAnsiTheme="majorHAnsi" w:cs="Times New Roman"/>
          <w:sz w:val="20"/>
          <w:szCs w:val="20"/>
        </w:rPr>
        <w:t>MKD hesaplaması için gerekli algoritma aşağıda özet bir şekilde verilmiştir.</w:t>
      </w:r>
    </w:p>
    <w:p w:rsidR="00531DD7" w:rsidRPr="00531DD7" w:rsidRDefault="00531DD7" w:rsidP="00531DD7">
      <w:pPr>
        <w:spacing w:after="0" w:line="240" w:lineRule="auto"/>
        <w:jc w:val="both"/>
        <w:rPr>
          <w:rFonts w:asciiTheme="majorHAnsi" w:hAnsiTheme="majorHAnsi" w:cs="Times New Roman"/>
          <w:b/>
          <w:i/>
          <w:sz w:val="20"/>
          <w:szCs w:val="20"/>
          <w:u w:val="single"/>
        </w:rPr>
      </w:pPr>
    </w:p>
    <w:p w:rsidR="00531DD7" w:rsidRDefault="00531DD7" w:rsidP="00531DD7">
      <w:pPr>
        <w:spacing w:after="0" w:line="240" w:lineRule="auto"/>
        <w:jc w:val="both"/>
        <w:rPr>
          <w:rFonts w:asciiTheme="majorHAnsi" w:hAnsiTheme="majorHAnsi" w:cs="Times New Roman"/>
          <w:i/>
          <w:sz w:val="20"/>
          <w:szCs w:val="20"/>
          <w:u w:val="single"/>
        </w:rPr>
      </w:pPr>
      <w:r w:rsidRPr="00531DD7">
        <w:rPr>
          <w:rFonts w:asciiTheme="majorHAnsi" w:hAnsiTheme="majorHAnsi" w:cs="Times New Roman"/>
          <w:i/>
          <w:sz w:val="20"/>
          <w:szCs w:val="20"/>
          <w:u w:val="single"/>
        </w:rPr>
        <w:t>MKD Algoritması</w:t>
      </w:r>
    </w:p>
    <w:p w:rsidR="00531DD7" w:rsidRPr="00531DD7" w:rsidRDefault="00531DD7" w:rsidP="00531DD7">
      <w:pPr>
        <w:spacing w:after="0" w:line="240" w:lineRule="auto"/>
        <w:jc w:val="both"/>
        <w:rPr>
          <w:rFonts w:asciiTheme="majorHAnsi" w:hAnsiTheme="majorHAnsi" w:cs="Times New Roman"/>
          <w:i/>
          <w:sz w:val="20"/>
          <w:szCs w:val="20"/>
          <w:u w:val="single"/>
        </w:rPr>
      </w:pPr>
    </w:p>
    <w:p w:rsidR="00531DD7" w:rsidRPr="00531DD7" w:rsidRDefault="00531DD7" w:rsidP="00531DD7">
      <w:pPr>
        <w:spacing w:after="0" w:line="240" w:lineRule="auto"/>
        <w:jc w:val="both"/>
        <w:rPr>
          <w:rFonts w:asciiTheme="majorHAnsi" w:hAnsiTheme="majorHAnsi" w:cs="Times New Roman"/>
          <w:i/>
          <w:sz w:val="20"/>
          <w:szCs w:val="20"/>
        </w:rPr>
      </w:pPr>
      <w:r w:rsidRPr="00531DD7">
        <w:rPr>
          <w:rFonts w:asciiTheme="majorHAnsi" w:hAnsiTheme="majorHAnsi" w:cs="Times New Roman"/>
          <w:i/>
          <w:sz w:val="20"/>
          <w:szCs w:val="20"/>
        </w:rPr>
        <w:t>Adım1. h sayısını elde edi</w:t>
      </w:r>
      <w:r w:rsidR="00516581">
        <w:rPr>
          <w:rFonts w:asciiTheme="majorHAnsi" w:hAnsiTheme="majorHAnsi" w:cs="Times New Roman"/>
          <w:i/>
          <w:sz w:val="20"/>
          <w:szCs w:val="20"/>
        </w:rPr>
        <w:t>lir.</w:t>
      </w:r>
    </w:p>
    <w:p w:rsidR="00531DD7" w:rsidRPr="00531DD7" w:rsidRDefault="00531DD7" w:rsidP="00531DD7">
      <w:pPr>
        <w:spacing w:after="0" w:line="240" w:lineRule="auto"/>
        <w:jc w:val="both"/>
        <w:rPr>
          <w:rFonts w:asciiTheme="majorHAnsi" w:hAnsiTheme="majorHAnsi" w:cs="Times New Roman"/>
          <w:i/>
          <w:sz w:val="20"/>
          <w:szCs w:val="20"/>
        </w:rPr>
      </w:pPr>
      <w:r w:rsidRPr="00531DD7">
        <w:rPr>
          <w:rFonts w:asciiTheme="majorHAnsi" w:hAnsiTheme="majorHAnsi" w:cs="Times New Roman"/>
          <w:i/>
          <w:sz w:val="20"/>
          <w:szCs w:val="20"/>
        </w:rPr>
        <w:t xml:space="preserve">Adım2. </w:t>
      </w:r>
      <w:proofErr w:type="spellStart"/>
      <w:r w:rsidRPr="00531DD7">
        <w:rPr>
          <w:rFonts w:asciiTheme="majorHAnsi" w:hAnsiTheme="majorHAnsi" w:cs="Times New Roman"/>
          <w:i/>
          <w:sz w:val="20"/>
          <w:szCs w:val="20"/>
        </w:rPr>
        <w:t>n’in</w:t>
      </w:r>
      <w:proofErr w:type="spellEnd"/>
      <w:r w:rsidRPr="00531DD7">
        <w:rPr>
          <w:rFonts w:asciiTheme="majorHAnsi" w:hAnsiTheme="majorHAnsi" w:cs="Times New Roman"/>
          <w:i/>
          <w:sz w:val="20"/>
          <w:szCs w:val="20"/>
        </w:rPr>
        <w:t xml:space="preserve"> </w:t>
      </w:r>
      <w:proofErr w:type="spellStart"/>
      <w:r w:rsidRPr="00531DD7">
        <w:rPr>
          <w:rFonts w:asciiTheme="majorHAnsi" w:hAnsiTheme="majorHAnsi" w:cs="Times New Roman"/>
          <w:i/>
          <w:sz w:val="20"/>
          <w:szCs w:val="20"/>
        </w:rPr>
        <w:t>h’lı</w:t>
      </w:r>
      <w:proofErr w:type="spellEnd"/>
      <w:r w:rsidRPr="00531DD7">
        <w:rPr>
          <w:rFonts w:asciiTheme="majorHAnsi" w:hAnsiTheme="majorHAnsi" w:cs="Times New Roman"/>
          <w:i/>
          <w:sz w:val="20"/>
          <w:szCs w:val="20"/>
        </w:rPr>
        <w:t xml:space="preserve"> kombinasyonunu kadar h boyutlu alt küme</w:t>
      </w:r>
      <w:r w:rsidR="00516581">
        <w:rPr>
          <w:rFonts w:asciiTheme="majorHAnsi" w:hAnsiTheme="majorHAnsi" w:cs="Times New Roman"/>
          <w:i/>
          <w:sz w:val="20"/>
          <w:szCs w:val="20"/>
        </w:rPr>
        <w:t xml:space="preserve"> elde edilir.</w:t>
      </w:r>
    </w:p>
    <w:p w:rsidR="00531DD7" w:rsidRPr="00531DD7" w:rsidRDefault="00531DD7" w:rsidP="00531DD7">
      <w:pPr>
        <w:spacing w:after="0" w:line="240" w:lineRule="auto"/>
        <w:jc w:val="both"/>
        <w:rPr>
          <w:rFonts w:asciiTheme="majorHAnsi" w:hAnsiTheme="majorHAnsi" w:cs="Times New Roman"/>
          <w:i/>
          <w:sz w:val="20"/>
          <w:szCs w:val="20"/>
        </w:rPr>
      </w:pPr>
      <w:r w:rsidRPr="00531DD7">
        <w:rPr>
          <w:rFonts w:asciiTheme="majorHAnsi" w:hAnsiTheme="majorHAnsi" w:cs="Times New Roman"/>
          <w:i/>
          <w:sz w:val="20"/>
          <w:szCs w:val="20"/>
        </w:rPr>
        <w:t>Adım3. Bulunan tüm h boyutlu alt k</w:t>
      </w:r>
      <w:r w:rsidR="00516581">
        <w:rPr>
          <w:rFonts w:asciiTheme="majorHAnsi" w:hAnsiTheme="majorHAnsi" w:cs="Times New Roman"/>
          <w:i/>
          <w:sz w:val="20"/>
          <w:szCs w:val="20"/>
        </w:rPr>
        <w:t>ümeler için ayrı ayrı Adım 3.1 uygulanır.</w:t>
      </w:r>
    </w:p>
    <w:p w:rsidR="00531DD7" w:rsidRPr="00531DD7" w:rsidRDefault="00531DD7" w:rsidP="00531DD7">
      <w:pPr>
        <w:spacing w:after="0" w:line="240" w:lineRule="auto"/>
        <w:jc w:val="both"/>
        <w:rPr>
          <w:rFonts w:asciiTheme="majorHAnsi" w:hAnsiTheme="majorHAnsi" w:cs="Times New Roman"/>
          <w:i/>
          <w:sz w:val="20"/>
          <w:szCs w:val="20"/>
        </w:rPr>
      </w:pPr>
      <w:r w:rsidRPr="00531DD7">
        <w:rPr>
          <w:rFonts w:asciiTheme="majorHAnsi" w:hAnsiTheme="majorHAnsi" w:cs="Times New Roman"/>
          <w:i/>
          <w:sz w:val="20"/>
          <w:szCs w:val="20"/>
        </w:rPr>
        <w:t>Adım 3.1.  Her bir h boyutlu alt küme için Örneklem varyans-kovaryans</w:t>
      </w:r>
      <w:r w:rsidRPr="00531DD7">
        <w:rPr>
          <w:rFonts w:asciiTheme="majorHAnsi" w:hAnsiTheme="majorHAnsi" w:cs="Times New Roman"/>
          <w:sz w:val="20"/>
          <w:szCs w:val="20"/>
        </w:rPr>
        <w:t xml:space="preserve"> </w:t>
      </w:r>
      <w:r w:rsidRPr="00531DD7">
        <w:rPr>
          <w:rFonts w:asciiTheme="majorHAnsi" w:hAnsiTheme="majorHAnsi" w:cs="Times New Roman"/>
          <w:i/>
          <w:sz w:val="20"/>
          <w:szCs w:val="20"/>
        </w:rPr>
        <w:t>matrisini ve ilgili örneklem varyans-kovaryans</w:t>
      </w:r>
      <w:r w:rsidRPr="00531DD7">
        <w:rPr>
          <w:rFonts w:asciiTheme="majorHAnsi" w:hAnsiTheme="majorHAnsi" w:cs="Times New Roman"/>
          <w:sz w:val="20"/>
          <w:szCs w:val="20"/>
        </w:rPr>
        <w:t xml:space="preserve"> </w:t>
      </w:r>
      <w:r w:rsidRPr="00531DD7">
        <w:rPr>
          <w:rFonts w:asciiTheme="majorHAnsi" w:hAnsiTheme="majorHAnsi" w:cs="Times New Roman"/>
          <w:i/>
          <w:sz w:val="20"/>
          <w:szCs w:val="20"/>
        </w:rPr>
        <w:t>matrisine karşılık gelen örneklem varyans-kovaryans matrisi determinantı</w:t>
      </w:r>
      <w:r w:rsidR="00516581">
        <w:rPr>
          <w:rFonts w:asciiTheme="majorHAnsi" w:hAnsiTheme="majorHAnsi" w:cs="Times New Roman"/>
          <w:i/>
          <w:sz w:val="20"/>
          <w:szCs w:val="20"/>
        </w:rPr>
        <w:t xml:space="preserve"> bulunur.</w:t>
      </w:r>
    </w:p>
    <w:p w:rsidR="00531DD7" w:rsidRPr="00531DD7" w:rsidRDefault="00531DD7" w:rsidP="00531DD7">
      <w:pPr>
        <w:spacing w:after="0" w:line="240" w:lineRule="auto"/>
        <w:jc w:val="both"/>
        <w:rPr>
          <w:rFonts w:asciiTheme="majorHAnsi" w:hAnsiTheme="majorHAnsi" w:cs="Times New Roman"/>
          <w:i/>
          <w:sz w:val="20"/>
          <w:szCs w:val="20"/>
        </w:rPr>
      </w:pPr>
      <w:r w:rsidRPr="00531DD7">
        <w:rPr>
          <w:rFonts w:asciiTheme="majorHAnsi" w:hAnsiTheme="majorHAnsi" w:cs="Times New Roman"/>
          <w:i/>
          <w:sz w:val="20"/>
          <w:szCs w:val="20"/>
        </w:rPr>
        <w:t>Adım 4. Adım 3.1’de hesaplanan</w:t>
      </w:r>
      <w:r w:rsidRPr="00531DD7">
        <w:rPr>
          <w:rFonts w:asciiTheme="majorHAnsi" w:hAnsiTheme="majorHAnsi" w:cs="Times New Roman"/>
          <w:sz w:val="20"/>
          <w:szCs w:val="20"/>
        </w:rPr>
        <w:t xml:space="preserve"> </w:t>
      </w:r>
      <w:proofErr w:type="spellStart"/>
      <w:r w:rsidRPr="00531DD7">
        <w:rPr>
          <w:rFonts w:asciiTheme="majorHAnsi" w:hAnsiTheme="majorHAnsi" w:cs="Times New Roman"/>
          <w:i/>
          <w:sz w:val="20"/>
          <w:szCs w:val="20"/>
        </w:rPr>
        <w:t>n’in</w:t>
      </w:r>
      <w:proofErr w:type="spellEnd"/>
      <w:r w:rsidRPr="00531DD7">
        <w:rPr>
          <w:rFonts w:asciiTheme="majorHAnsi" w:hAnsiTheme="majorHAnsi" w:cs="Times New Roman"/>
          <w:i/>
          <w:sz w:val="20"/>
          <w:szCs w:val="20"/>
        </w:rPr>
        <w:t xml:space="preserve"> </w:t>
      </w:r>
      <w:proofErr w:type="spellStart"/>
      <w:r w:rsidRPr="00531DD7">
        <w:rPr>
          <w:rFonts w:asciiTheme="majorHAnsi" w:hAnsiTheme="majorHAnsi" w:cs="Times New Roman"/>
          <w:i/>
          <w:sz w:val="20"/>
          <w:szCs w:val="20"/>
        </w:rPr>
        <w:t>h’lı</w:t>
      </w:r>
      <w:proofErr w:type="spellEnd"/>
      <w:r w:rsidRPr="00531DD7">
        <w:rPr>
          <w:rFonts w:asciiTheme="majorHAnsi" w:hAnsiTheme="majorHAnsi" w:cs="Times New Roman"/>
          <w:i/>
          <w:sz w:val="20"/>
          <w:szCs w:val="20"/>
        </w:rPr>
        <w:t xml:space="preserve"> kombinasyonunu kadar örneklem varyans-</w:t>
      </w:r>
      <w:proofErr w:type="gramStart"/>
      <w:r w:rsidRPr="00531DD7">
        <w:rPr>
          <w:rFonts w:asciiTheme="majorHAnsi" w:hAnsiTheme="majorHAnsi" w:cs="Times New Roman"/>
          <w:i/>
          <w:sz w:val="20"/>
          <w:szCs w:val="20"/>
        </w:rPr>
        <w:t>kovaryans  matrisi</w:t>
      </w:r>
      <w:proofErr w:type="gramEnd"/>
      <w:r w:rsidRPr="00531DD7">
        <w:rPr>
          <w:rFonts w:asciiTheme="majorHAnsi" w:hAnsiTheme="majorHAnsi" w:cs="Times New Roman"/>
          <w:i/>
          <w:sz w:val="20"/>
          <w:szCs w:val="20"/>
        </w:rPr>
        <w:t xml:space="preserve"> determinantından minimum ola</w:t>
      </w:r>
      <w:r w:rsidR="00516581">
        <w:rPr>
          <w:rFonts w:asciiTheme="majorHAnsi" w:hAnsiTheme="majorHAnsi" w:cs="Times New Roman"/>
          <w:i/>
          <w:sz w:val="20"/>
          <w:szCs w:val="20"/>
        </w:rPr>
        <w:t>n determinantı veren alt küme bulunur.</w:t>
      </w:r>
    </w:p>
    <w:p w:rsidR="00531DD7" w:rsidRPr="00531DD7" w:rsidRDefault="00531DD7" w:rsidP="00531DD7">
      <w:pPr>
        <w:spacing w:after="0" w:line="240" w:lineRule="auto"/>
        <w:jc w:val="both"/>
        <w:rPr>
          <w:rFonts w:asciiTheme="majorHAnsi" w:hAnsiTheme="majorHAnsi" w:cs="Times New Roman"/>
          <w:i/>
          <w:sz w:val="20"/>
          <w:szCs w:val="20"/>
        </w:rPr>
      </w:pPr>
      <w:r w:rsidRPr="00531DD7">
        <w:rPr>
          <w:rFonts w:asciiTheme="majorHAnsi" w:hAnsiTheme="majorHAnsi" w:cs="Times New Roman"/>
          <w:i/>
          <w:sz w:val="20"/>
          <w:szCs w:val="20"/>
        </w:rPr>
        <w:t>Adım 5. Adım 4’de elde edilen örneklem varyans-kovaryans matrisi determinantı minimum olan alt kümenin çok değişkenli ortalama vektörü ve varyans-kovaryans matrisleri örneklemin MKD dayanan dayanıklı tahminleridir.</w:t>
      </w:r>
    </w:p>
    <w:p w:rsidR="00531DD7" w:rsidRDefault="00531DD7" w:rsidP="000849A0">
      <w:pPr>
        <w:spacing w:after="0" w:line="240" w:lineRule="auto"/>
        <w:jc w:val="both"/>
        <w:rPr>
          <w:rFonts w:asciiTheme="majorHAnsi" w:hAnsiTheme="majorHAnsi" w:cs="Times New Roman"/>
          <w:b/>
          <w:sz w:val="20"/>
          <w:szCs w:val="20"/>
        </w:rPr>
      </w:pPr>
    </w:p>
    <w:p w:rsidR="00700C6A" w:rsidRDefault="00700C6A" w:rsidP="000849A0">
      <w:pPr>
        <w:spacing w:after="0" w:line="240" w:lineRule="auto"/>
        <w:jc w:val="both"/>
        <w:rPr>
          <w:rFonts w:asciiTheme="majorHAnsi" w:hAnsiTheme="majorHAnsi" w:cs="Times New Roman"/>
          <w:b/>
          <w:sz w:val="20"/>
          <w:szCs w:val="20"/>
        </w:rPr>
      </w:pPr>
    </w:p>
    <w:p w:rsidR="00F76BBB" w:rsidRPr="00F76BBB" w:rsidRDefault="00F76BBB" w:rsidP="00F76BBB">
      <w:pPr>
        <w:spacing w:after="0" w:line="240" w:lineRule="auto"/>
        <w:jc w:val="both"/>
        <w:rPr>
          <w:rFonts w:asciiTheme="majorHAnsi" w:hAnsiTheme="majorHAnsi" w:cs="Times New Roman"/>
          <w:b/>
          <w:sz w:val="20"/>
          <w:szCs w:val="20"/>
        </w:rPr>
      </w:pPr>
      <w:r w:rsidRPr="00F76BBB">
        <w:rPr>
          <w:rFonts w:asciiTheme="majorHAnsi" w:hAnsiTheme="majorHAnsi" w:cs="Times New Roman"/>
          <w:b/>
          <w:sz w:val="20"/>
          <w:szCs w:val="20"/>
        </w:rPr>
        <w:t>2.</w:t>
      </w:r>
      <w:r>
        <w:rPr>
          <w:rFonts w:asciiTheme="majorHAnsi" w:hAnsiTheme="majorHAnsi" w:cs="Times New Roman"/>
          <w:b/>
          <w:sz w:val="20"/>
          <w:szCs w:val="20"/>
        </w:rPr>
        <w:t>3</w:t>
      </w:r>
      <w:r w:rsidRPr="00F76BBB">
        <w:rPr>
          <w:rFonts w:asciiTheme="majorHAnsi" w:hAnsiTheme="majorHAnsi" w:cs="Times New Roman"/>
          <w:b/>
          <w:sz w:val="20"/>
          <w:szCs w:val="20"/>
        </w:rPr>
        <w:t xml:space="preserve">. </w:t>
      </w:r>
      <w:proofErr w:type="spellStart"/>
      <w:r w:rsidRPr="00F76BBB">
        <w:rPr>
          <w:rFonts w:asciiTheme="majorHAnsi" w:hAnsiTheme="majorHAnsi" w:cs="Times New Roman"/>
          <w:b/>
          <w:sz w:val="20"/>
          <w:szCs w:val="20"/>
          <w:lang w:val="en-US"/>
        </w:rPr>
        <w:t>Dayanıklı</w:t>
      </w:r>
      <w:proofErr w:type="spellEnd"/>
      <w:r w:rsidRPr="00F76BBB">
        <w:rPr>
          <w:rFonts w:asciiTheme="majorHAnsi" w:hAnsiTheme="majorHAnsi" w:cs="Times New Roman"/>
          <w:b/>
          <w:sz w:val="20"/>
          <w:szCs w:val="20"/>
          <w:lang w:val="en-US"/>
        </w:rPr>
        <w:t xml:space="preserve"> </w:t>
      </w:r>
      <w:proofErr w:type="spellStart"/>
      <w:r w:rsidR="000117AE">
        <w:rPr>
          <w:rFonts w:asciiTheme="majorHAnsi" w:hAnsiTheme="majorHAnsi" w:cs="Times New Roman"/>
          <w:b/>
          <w:sz w:val="20"/>
          <w:szCs w:val="20"/>
          <w:lang w:val="en-US"/>
        </w:rPr>
        <w:t>lineer</w:t>
      </w:r>
      <w:proofErr w:type="spellEnd"/>
      <w:r w:rsidR="000117AE">
        <w:rPr>
          <w:rFonts w:asciiTheme="majorHAnsi" w:hAnsiTheme="majorHAnsi" w:cs="Times New Roman"/>
          <w:b/>
          <w:sz w:val="20"/>
          <w:szCs w:val="20"/>
          <w:lang w:val="en-US"/>
        </w:rPr>
        <w:t xml:space="preserve"> </w:t>
      </w:r>
      <w:proofErr w:type="spellStart"/>
      <w:r w:rsidR="000117AE">
        <w:rPr>
          <w:rFonts w:asciiTheme="majorHAnsi" w:hAnsiTheme="majorHAnsi" w:cs="Times New Roman"/>
          <w:b/>
          <w:sz w:val="20"/>
          <w:szCs w:val="20"/>
          <w:lang w:val="en-US"/>
        </w:rPr>
        <w:t>diskriminant</w:t>
      </w:r>
      <w:proofErr w:type="spellEnd"/>
      <w:r w:rsidR="000117AE">
        <w:rPr>
          <w:rFonts w:asciiTheme="majorHAnsi" w:hAnsiTheme="majorHAnsi" w:cs="Times New Roman"/>
          <w:b/>
          <w:sz w:val="20"/>
          <w:szCs w:val="20"/>
          <w:lang w:val="en-US"/>
        </w:rPr>
        <w:t xml:space="preserve"> </w:t>
      </w:r>
      <w:proofErr w:type="spellStart"/>
      <w:r w:rsidR="000117AE">
        <w:rPr>
          <w:rFonts w:asciiTheme="majorHAnsi" w:hAnsiTheme="majorHAnsi" w:cs="Times New Roman"/>
          <w:b/>
          <w:sz w:val="20"/>
          <w:szCs w:val="20"/>
          <w:lang w:val="en-US"/>
        </w:rPr>
        <w:t>a</w:t>
      </w:r>
      <w:r w:rsidRPr="00F76BBB">
        <w:rPr>
          <w:rFonts w:asciiTheme="majorHAnsi" w:hAnsiTheme="majorHAnsi" w:cs="Times New Roman"/>
          <w:b/>
          <w:sz w:val="20"/>
          <w:szCs w:val="20"/>
          <w:lang w:val="en-US"/>
        </w:rPr>
        <w:t>nalizi</w:t>
      </w:r>
      <w:proofErr w:type="spellEnd"/>
    </w:p>
    <w:p w:rsidR="00F76BBB" w:rsidRPr="00E6097B" w:rsidRDefault="00F76BBB" w:rsidP="000849A0">
      <w:pPr>
        <w:spacing w:after="0" w:line="240" w:lineRule="auto"/>
        <w:jc w:val="both"/>
        <w:rPr>
          <w:rFonts w:asciiTheme="majorHAnsi" w:hAnsiTheme="majorHAnsi" w:cs="Times New Roman"/>
          <w:sz w:val="20"/>
          <w:szCs w:val="20"/>
        </w:rPr>
      </w:pPr>
    </w:p>
    <w:p w:rsidR="00E6097B" w:rsidRPr="00E6097B" w:rsidRDefault="00E6097B" w:rsidP="00E6097B">
      <w:pPr>
        <w:spacing w:after="0" w:line="240" w:lineRule="auto"/>
        <w:jc w:val="both"/>
        <w:rPr>
          <w:rFonts w:asciiTheme="majorHAnsi" w:hAnsiTheme="majorHAnsi" w:cs="Times New Roman"/>
          <w:sz w:val="20"/>
          <w:szCs w:val="20"/>
        </w:rPr>
      </w:pPr>
      <w:r w:rsidRPr="00E6097B">
        <w:rPr>
          <w:rFonts w:asciiTheme="majorHAnsi" w:hAnsiTheme="majorHAnsi" w:cs="Times New Roman"/>
          <w:sz w:val="20"/>
          <w:szCs w:val="20"/>
        </w:rPr>
        <w:t xml:space="preserve">Klasik LDA, veri kümesinde aykırı gözlemlerin olması durumuna karşı dayanıklı olmadığından, bulunan sonuçlar gerçekte olması gerekenden oldukça farklı elde edilir. Bu nedenle, böyle durumlarda, lineer diskriminant analizinin dayanıklı versiyonunun kullanılması güvenilir çıktılar elde edilmesi açısından hayati önem taşımaktadır. </w:t>
      </w:r>
      <w:proofErr w:type="spellStart"/>
      <w:r w:rsidRPr="00E6097B">
        <w:rPr>
          <w:rFonts w:asciiTheme="majorHAnsi" w:hAnsiTheme="majorHAnsi" w:cs="Times New Roman"/>
          <w:sz w:val="20"/>
          <w:szCs w:val="20"/>
        </w:rPr>
        <w:t>LDA’nin</w:t>
      </w:r>
      <w:proofErr w:type="spellEnd"/>
      <w:r w:rsidRPr="00E6097B">
        <w:rPr>
          <w:rFonts w:asciiTheme="majorHAnsi" w:hAnsiTheme="majorHAnsi" w:cs="Times New Roman"/>
          <w:sz w:val="20"/>
          <w:szCs w:val="20"/>
        </w:rPr>
        <w:t xml:space="preserve"> dayanıklı versiyonu, kitle ortalama vektörü </w:t>
      </w:r>
      <m:oMath>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k</m:t>
            </m:r>
          </m:sub>
        </m:sSub>
      </m:oMath>
      <w:r w:rsidRPr="00E6097B">
        <w:rPr>
          <w:rFonts w:asciiTheme="majorHAnsi" w:hAnsiTheme="majorHAnsi" w:cs="Times New Roman"/>
          <w:sz w:val="20"/>
          <w:szCs w:val="20"/>
        </w:rPr>
        <w:t xml:space="preserve"> ve kitle varyans-kovaryans matrisi </w:t>
      </w:r>
      <m:oMath>
        <m:sSub>
          <m:sSubPr>
            <m:ctrlPr>
              <w:rPr>
                <w:rFonts w:ascii="Cambria Math" w:hAnsi="Cambria Math" w:cs="Times New Roman"/>
                <w:i/>
                <w:sz w:val="20"/>
                <w:szCs w:val="20"/>
              </w:rPr>
            </m:ctrlPr>
          </m:sSubPr>
          <m:e>
            <m:r>
              <w:rPr>
                <w:rFonts w:ascii="Cambria Math" w:hAnsi="Cambria Math" w:cs="Times New Roman"/>
                <w:sz w:val="20"/>
                <w:szCs w:val="20"/>
              </w:rPr>
              <m:t>∑</m:t>
            </m:r>
          </m:e>
          <m:sub>
            <m:r>
              <w:rPr>
                <w:rFonts w:ascii="Cambria Math" w:hAnsi="Cambria Math" w:cs="Times New Roman"/>
                <w:sz w:val="20"/>
                <w:szCs w:val="20"/>
              </w:rPr>
              <m:t>k</m:t>
            </m:r>
          </m:sub>
        </m:sSub>
      </m:oMath>
      <w:r w:rsidRPr="00E6097B">
        <w:rPr>
          <w:rFonts w:asciiTheme="majorHAnsi" w:hAnsiTheme="majorHAnsi" w:cs="Times New Roman"/>
          <w:sz w:val="20"/>
          <w:szCs w:val="20"/>
        </w:rPr>
        <w:t xml:space="preserve"> parametrelerinin, </w:t>
      </w:r>
      <m:oMath>
        <m:acc>
          <m:accPr>
            <m:ctrlPr>
              <w:rPr>
                <w:rFonts w:ascii="Cambria Math" w:hAnsi="Cambria Math" w:cs="Times New Roman"/>
                <w:i/>
                <w:sz w:val="20"/>
                <w:szCs w:val="20"/>
              </w:rPr>
            </m:ctrlPr>
          </m:accPr>
          <m:e>
            <m:sSub>
              <m:sSubPr>
                <m:ctrlPr>
                  <w:rPr>
                    <w:rFonts w:ascii="Cambria Math" w:hAnsi="Cambria Math" w:cs="Times New Roman"/>
                    <w:i/>
                    <w:sz w:val="20"/>
                    <w:szCs w:val="20"/>
                  </w:rPr>
                </m:ctrlPr>
              </m:sSubPr>
              <m:e>
                <m:r>
                  <m:rPr>
                    <m:sty m:val="p"/>
                  </m:rPr>
                  <w:rPr>
                    <w:rFonts w:ascii="Cambria Math" w:hAnsi="Cambria Math" w:cs="Times New Roman"/>
                    <w:sz w:val="20"/>
                    <w:szCs w:val="20"/>
                  </w:rPr>
                  <m:t xml:space="preserve"> µ</m:t>
                </m:r>
              </m:e>
              <m:sub>
                <m:r>
                  <w:rPr>
                    <w:rFonts w:ascii="Cambria Math" w:hAnsi="Cambria Math" w:cs="Times New Roman"/>
                    <w:sz w:val="20"/>
                    <w:szCs w:val="20"/>
                  </w:rPr>
                  <m:t>k</m:t>
                </m:r>
              </m:sub>
            </m:sSub>
          </m:e>
        </m:acc>
        <m:r>
          <w:rPr>
            <w:rFonts w:ascii="Cambria Math" w:hAnsi="Cambria Math" w:cs="Times New Roman"/>
            <w:sz w:val="20"/>
            <w:szCs w:val="20"/>
          </w:rPr>
          <m:t xml:space="preserve"> </m:t>
        </m:r>
      </m:oMath>
      <w:r w:rsidRPr="00E6097B">
        <w:rPr>
          <w:rFonts w:asciiTheme="majorHAnsi" w:hAnsiTheme="majorHAnsi" w:cs="Times New Roman"/>
          <w:sz w:val="20"/>
          <w:szCs w:val="20"/>
        </w:rPr>
        <w:t xml:space="preserve">ve </w:t>
      </w:r>
      <m:oMath>
        <m:acc>
          <m:accPr>
            <m:ctrlPr>
              <w:rPr>
                <w:rFonts w:ascii="Cambria Math" w:hAnsi="Cambria Math" w:cs="Times New Roman"/>
                <w:i/>
                <w:sz w:val="20"/>
                <w:szCs w:val="20"/>
              </w:rPr>
            </m:ctrlPr>
          </m:accPr>
          <m:e>
            <m:sSub>
              <m:sSubPr>
                <m:ctrlPr>
                  <w:rPr>
                    <w:rFonts w:ascii="Cambria Math" w:hAnsi="Cambria Math" w:cs="Times New Roman"/>
                    <w:i/>
                    <w:sz w:val="20"/>
                    <w:szCs w:val="20"/>
                  </w:rPr>
                </m:ctrlPr>
              </m:sSubPr>
              <m:e>
                <m:r>
                  <m:rPr>
                    <m:sty m:val="p"/>
                  </m:rPr>
                  <w:rPr>
                    <w:rFonts w:ascii="Cambria Math" w:hAnsi="Cambria Math" w:cs="Times New Roman"/>
                    <w:sz w:val="20"/>
                    <w:szCs w:val="20"/>
                  </w:rPr>
                  <m:t xml:space="preserve"> Σ</m:t>
                </m:r>
              </m:e>
              <m:sub>
                <m:r>
                  <w:rPr>
                    <w:rFonts w:ascii="Cambria Math" w:hAnsi="Cambria Math" w:cs="Times New Roman"/>
                    <w:sz w:val="20"/>
                    <w:szCs w:val="20"/>
                  </w:rPr>
                  <m:t>k</m:t>
                </m:r>
              </m:sub>
            </m:sSub>
          </m:e>
        </m:acc>
      </m:oMath>
      <w:r w:rsidRPr="00E6097B">
        <w:rPr>
          <w:rFonts w:asciiTheme="majorHAnsi" w:hAnsiTheme="majorHAnsi" w:cs="Times New Roman"/>
          <w:sz w:val="20"/>
          <w:szCs w:val="20"/>
        </w:rPr>
        <w:t xml:space="preserve"> dayanıklı tahmin</w:t>
      </w:r>
      <w:r w:rsidR="00215FA2">
        <w:rPr>
          <w:rFonts w:asciiTheme="majorHAnsi" w:hAnsiTheme="majorHAnsi" w:cs="Times New Roman"/>
          <w:sz w:val="20"/>
          <w:szCs w:val="20"/>
        </w:rPr>
        <w:t xml:space="preserve"> edicileriyle yer değiştirilmesi ile</w:t>
      </w:r>
      <w:r w:rsidRPr="00E6097B">
        <w:rPr>
          <w:rFonts w:asciiTheme="majorHAnsi" w:hAnsiTheme="majorHAnsi" w:cs="Times New Roman"/>
          <w:sz w:val="20"/>
          <w:szCs w:val="20"/>
        </w:rPr>
        <w:t xml:space="preserve"> bulunabilir </w:t>
      </w:r>
      <w:r w:rsidR="00C5607F">
        <w:rPr>
          <w:rFonts w:asciiTheme="majorHAnsi" w:hAnsiTheme="majorHAnsi" w:cs="Times New Roman"/>
          <w:sz w:val="20"/>
          <w:szCs w:val="20"/>
        </w:rPr>
        <w:t>[4].</w:t>
      </w:r>
      <w:r w:rsidRPr="00E6097B">
        <w:rPr>
          <w:rFonts w:asciiTheme="majorHAnsi" w:hAnsiTheme="majorHAnsi" w:cs="Times New Roman"/>
          <w:sz w:val="20"/>
          <w:szCs w:val="20"/>
        </w:rPr>
        <w:t xml:space="preserve"> Çok değişkenli veri kümesi için ortalama vektörü ve </w:t>
      </w:r>
      <w:r w:rsidR="005F564B">
        <w:rPr>
          <w:rFonts w:asciiTheme="majorHAnsi" w:hAnsiTheme="majorHAnsi" w:cs="Times New Roman"/>
          <w:sz w:val="20"/>
          <w:szCs w:val="20"/>
        </w:rPr>
        <w:t>varyans-</w:t>
      </w:r>
      <w:r w:rsidRPr="00E6097B">
        <w:rPr>
          <w:rFonts w:asciiTheme="majorHAnsi" w:hAnsiTheme="majorHAnsi" w:cs="Times New Roman"/>
          <w:sz w:val="20"/>
          <w:szCs w:val="20"/>
        </w:rPr>
        <w:t>kovaryans matrisi parametrelerinin dayanıklı tahmini yüksek bozulma değeri sağlayan MKD yöntemi ile bulunabilir.</w:t>
      </w:r>
    </w:p>
    <w:p w:rsidR="00E6097B" w:rsidRDefault="00E6097B" w:rsidP="00E6097B">
      <w:pPr>
        <w:spacing w:after="0" w:line="240" w:lineRule="auto"/>
        <w:jc w:val="both"/>
        <w:rPr>
          <w:rFonts w:asciiTheme="majorHAnsi" w:hAnsiTheme="majorHAnsi" w:cs="Times New Roman"/>
          <w:sz w:val="20"/>
          <w:szCs w:val="20"/>
          <w:lang w:val="en-US"/>
        </w:rPr>
      </w:pPr>
      <w:proofErr w:type="spellStart"/>
      <w:r w:rsidRPr="00E6097B">
        <w:rPr>
          <w:rFonts w:asciiTheme="majorHAnsi" w:hAnsiTheme="majorHAnsi" w:cs="Times New Roman"/>
          <w:sz w:val="20"/>
          <w:szCs w:val="20"/>
          <w:lang w:val="en-US"/>
        </w:rPr>
        <w:t>Ortak</w:t>
      </w:r>
      <w:proofErr w:type="spellEnd"/>
      <w:r w:rsidRPr="00E6097B">
        <w:rPr>
          <w:rFonts w:asciiTheme="majorHAnsi" w:hAnsiTheme="majorHAnsi" w:cs="Times New Roman"/>
          <w:sz w:val="20"/>
          <w:szCs w:val="20"/>
          <w:lang w:val="en-US"/>
        </w:rPr>
        <w:t xml:space="preserve"> </w:t>
      </w:r>
      <w:proofErr w:type="spellStart"/>
      <w:r w:rsidRPr="00E6097B">
        <w:rPr>
          <w:rFonts w:asciiTheme="majorHAnsi" w:hAnsiTheme="majorHAnsi" w:cs="Times New Roman"/>
          <w:sz w:val="20"/>
          <w:szCs w:val="20"/>
          <w:lang w:val="en-US"/>
        </w:rPr>
        <w:t>varyans-kovaryans</w:t>
      </w:r>
      <w:proofErr w:type="spellEnd"/>
      <w:r w:rsidRPr="00E6097B">
        <w:rPr>
          <w:rFonts w:asciiTheme="majorHAnsi" w:hAnsiTheme="majorHAnsi" w:cs="Times New Roman"/>
          <w:sz w:val="20"/>
          <w:szCs w:val="20"/>
          <w:lang w:val="en-US"/>
        </w:rPr>
        <w:t xml:space="preserve"> </w:t>
      </w:r>
      <w:proofErr w:type="spellStart"/>
      <w:r w:rsidRPr="00E6097B">
        <w:rPr>
          <w:rFonts w:asciiTheme="majorHAnsi" w:hAnsiTheme="majorHAnsi" w:cs="Times New Roman"/>
          <w:sz w:val="20"/>
          <w:szCs w:val="20"/>
          <w:lang w:val="en-US"/>
        </w:rPr>
        <w:t>matrisini</w:t>
      </w:r>
      <w:proofErr w:type="spellEnd"/>
      <w:r w:rsidRPr="00E6097B">
        <w:rPr>
          <w:rFonts w:asciiTheme="majorHAnsi" w:hAnsiTheme="majorHAnsi" w:cs="Times New Roman"/>
          <w:sz w:val="20"/>
          <w:szCs w:val="20"/>
          <w:lang w:val="en-US"/>
        </w:rPr>
        <w:t xml:space="preserve"> </w:t>
      </w:r>
      <w:proofErr w:type="spellStart"/>
      <w:r w:rsidRPr="00E6097B">
        <w:rPr>
          <w:rFonts w:asciiTheme="majorHAnsi" w:hAnsiTheme="majorHAnsi" w:cs="Times New Roman"/>
          <w:sz w:val="20"/>
          <w:szCs w:val="20"/>
          <w:lang w:val="en-US"/>
        </w:rPr>
        <w:t>tahmin</w:t>
      </w:r>
      <w:proofErr w:type="spellEnd"/>
      <w:r w:rsidRPr="00E6097B">
        <w:rPr>
          <w:rFonts w:asciiTheme="majorHAnsi" w:hAnsiTheme="majorHAnsi" w:cs="Times New Roman"/>
          <w:sz w:val="20"/>
          <w:szCs w:val="20"/>
          <w:lang w:val="en-US"/>
        </w:rPr>
        <w:t xml:space="preserve"> </w:t>
      </w:r>
      <w:proofErr w:type="spellStart"/>
      <w:r w:rsidRPr="00E6097B">
        <w:rPr>
          <w:rFonts w:asciiTheme="majorHAnsi" w:hAnsiTheme="majorHAnsi" w:cs="Times New Roman"/>
          <w:sz w:val="20"/>
          <w:szCs w:val="20"/>
          <w:lang w:val="en-US"/>
        </w:rPr>
        <w:t>etmek</w:t>
      </w:r>
      <w:proofErr w:type="spellEnd"/>
      <w:r w:rsidRPr="00E6097B">
        <w:rPr>
          <w:rFonts w:asciiTheme="majorHAnsi" w:hAnsiTheme="majorHAnsi" w:cs="Times New Roman"/>
          <w:sz w:val="20"/>
          <w:szCs w:val="20"/>
          <w:lang w:val="en-US"/>
        </w:rPr>
        <w:t xml:space="preserve"> </w:t>
      </w:r>
      <w:proofErr w:type="spellStart"/>
      <w:r w:rsidRPr="00E6097B">
        <w:rPr>
          <w:rFonts w:asciiTheme="majorHAnsi" w:hAnsiTheme="majorHAnsi" w:cs="Times New Roman"/>
          <w:sz w:val="20"/>
          <w:szCs w:val="20"/>
          <w:lang w:val="en-US"/>
        </w:rPr>
        <w:t>için</w:t>
      </w:r>
      <w:proofErr w:type="spellEnd"/>
      <w:r w:rsidRPr="00E6097B">
        <w:rPr>
          <w:rFonts w:asciiTheme="majorHAnsi" w:hAnsiTheme="majorHAnsi" w:cs="Times New Roman"/>
          <w:sz w:val="20"/>
          <w:szCs w:val="20"/>
          <w:lang w:val="en-US"/>
        </w:rPr>
        <w:t xml:space="preserve"> </w:t>
      </w:r>
      <w:proofErr w:type="spellStart"/>
      <w:r w:rsidRPr="00E6097B">
        <w:rPr>
          <w:rFonts w:asciiTheme="majorHAnsi" w:hAnsiTheme="majorHAnsi" w:cs="Times New Roman"/>
          <w:sz w:val="20"/>
          <w:szCs w:val="20"/>
          <w:lang w:val="en-US"/>
        </w:rPr>
        <w:t>ise</w:t>
      </w:r>
      <w:proofErr w:type="spellEnd"/>
      <w:r w:rsidRPr="00E6097B">
        <w:rPr>
          <w:rFonts w:asciiTheme="majorHAnsi" w:hAnsiTheme="majorHAnsi" w:cs="Times New Roman"/>
          <w:sz w:val="20"/>
          <w:szCs w:val="20"/>
          <w:lang w:val="en-US"/>
        </w:rPr>
        <w:t xml:space="preserve"> </w:t>
      </w:r>
      <w:proofErr w:type="spellStart"/>
      <w:r w:rsidRPr="00E6097B">
        <w:rPr>
          <w:rFonts w:asciiTheme="majorHAnsi" w:hAnsiTheme="majorHAnsi" w:cs="Times New Roman"/>
          <w:sz w:val="20"/>
          <w:szCs w:val="20"/>
          <w:lang w:val="en-US"/>
        </w:rPr>
        <w:t>en</w:t>
      </w:r>
      <w:proofErr w:type="spellEnd"/>
      <w:r w:rsidRPr="00E6097B">
        <w:rPr>
          <w:rFonts w:asciiTheme="majorHAnsi" w:hAnsiTheme="majorHAnsi" w:cs="Times New Roman"/>
          <w:sz w:val="20"/>
          <w:szCs w:val="20"/>
          <w:lang w:val="en-US"/>
        </w:rPr>
        <w:t xml:space="preserve"> </w:t>
      </w:r>
      <w:proofErr w:type="spellStart"/>
      <w:r w:rsidRPr="00E6097B">
        <w:rPr>
          <w:rFonts w:asciiTheme="majorHAnsi" w:hAnsiTheme="majorHAnsi" w:cs="Times New Roman"/>
          <w:sz w:val="20"/>
          <w:szCs w:val="20"/>
          <w:lang w:val="en-US"/>
        </w:rPr>
        <w:t>kolay</w:t>
      </w:r>
      <w:proofErr w:type="spellEnd"/>
      <w:r w:rsidRPr="00E6097B">
        <w:rPr>
          <w:rFonts w:asciiTheme="majorHAnsi" w:hAnsiTheme="majorHAnsi" w:cs="Times New Roman"/>
          <w:sz w:val="20"/>
          <w:szCs w:val="20"/>
          <w:lang w:val="en-US"/>
        </w:rPr>
        <w:t xml:space="preserve"> </w:t>
      </w:r>
      <w:proofErr w:type="spellStart"/>
      <w:r w:rsidRPr="00E6097B">
        <w:rPr>
          <w:rFonts w:asciiTheme="majorHAnsi" w:hAnsiTheme="majorHAnsi" w:cs="Times New Roman"/>
          <w:sz w:val="20"/>
          <w:szCs w:val="20"/>
          <w:lang w:val="en-US"/>
        </w:rPr>
        <w:t>yol</w:t>
      </w:r>
      <w:proofErr w:type="spellEnd"/>
      <w:r w:rsidRPr="00E6097B">
        <w:rPr>
          <w:rFonts w:asciiTheme="majorHAnsi" w:hAnsiTheme="majorHAnsi" w:cs="Times New Roman"/>
          <w:sz w:val="20"/>
          <w:szCs w:val="20"/>
          <w:lang w:val="en-US"/>
        </w:rPr>
        <w:t xml:space="preserve">, </w:t>
      </w:r>
      <w:proofErr w:type="spellStart"/>
      <w:r w:rsidRPr="00E6097B">
        <w:rPr>
          <w:rFonts w:asciiTheme="majorHAnsi" w:hAnsiTheme="majorHAnsi" w:cs="Times New Roman"/>
          <w:sz w:val="20"/>
          <w:szCs w:val="20"/>
          <w:lang w:val="en-US"/>
        </w:rPr>
        <w:t>bireysel</w:t>
      </w:r>
      <w:proofErr w:type="spellEnd"/>
      <w:r w:rsidRPr="00E6097B">
        <w:rPr>
          <w:rFonts w:asciiTheme="majorHAnsi" w:hAnsiTheme="majorHAnsi" w:cs="Times New Roman"/>
          <w:sz w:val="20"/>
          <w:szCs w:val="20"/>
          <w:lang w:val="en-US"/>
        </w:rPr>
        <w:t xml:space="preserve"> </w:t>
      </w:r>
      <w:proofErr w:type="spellStart"/>
      <w:r w:rsidRPr="00E6097B">
        <w:rPr>
          <w:rFonts w:asciiTheme="majorHAnsi" w:hAnsiTheme="majorHAnsi" w:cs="Times New Roman"/>
          <w:sz w:val="20"/>
          <w:szCs w:val="20"/>
          <w:lang w:val="en-US"/>
        </w:rPr>
        <w:t>gruplardan</w:t>
      </w:r>
      <w:proofErr w:type="spellEnd"/>
      <w:r w:rsidRPr="00E6097B">
        <w:rPr>
          <w:rFonts w:asciiTheme="majorHAnsi" w:hAnsiTheme="majorHAnsi" w:cs="Times New Roman"/>
          <w:sz w:val="20"/>
          <w:szCs w:val="20"/>
          <w:lang w:val="en-US"/>
        </w:rPr>
        <w:t xml:space="preserve"> </w:t>
      </w:r>
      <w:proofErr w:type="spellStart"/>
      <w:r w:rsidRPr="00E6097B">
        <w:rPr>
          <w:rFonts w:asciiTheme="majorHAnsi" w:hAnsiTheme="majorHAnsi" w:cs="Times New Roman"/>
          <w:sz w:val="20"/>
          <w:szCs w:val="20"/>
          <w:lang w:val="en-US"/>
        </w:rPr>
        <w:t>elde</w:t>
      </w:r>
      <w:proofErr w:type="spellEnd"/>
      <w:r w:rsidRPr="00E6097B">
        <w:rPr>
          <w:rFonts w:asciiTheme="majorHAnsi" w:hAnsiTheme="majorHAnsi" w:cs="Times New Roman"/>
          <w:sz w:val="20"/>
          <w:szCs w:val="20"/>
          <w:lang w:val="en-US"/>
        </w:rPr>
        <w:t xml:space="preserve"> </w:t>
      </w:r>
      <w:proofErr w:type="spellStart"/>
      <w:r w:rsidRPr="00E6097B">
        <w:rPr>
          <w:rFonts w:asciiTheme="majorHAnsi" w:hAnsiTheme="majorHAnsi" w:cs="Times New Roman"/>
          <w:sz w:val="20"/>
          <w:szCs w:val="20"/>
          <w:lang w:val="en-US"/>
        </w:rPr>
        <w:t>edilen</w:t>
      </w:r>
      <w:proofErr w:type="spellEnd"/>
      <w:r w:rsidRPr="00E6097B">
        <w:rPr>
          <w:rFonts w:asciiTheme="majorHAnsi" w:hAnsiTheme="majorHAnsi" w:cs="Times New Roman"/>
          <w:sz w:val="20"/>
          <w:szCs w:val="20"/>
          <w:lang w:val="en-US"/>
        </w:rPr>
        <w:t xml:space="preserve"> </w:t>
      </w:r>
      <w:proofErr w:type="spellStart"/>
      <w:r w:rsidRPr="00E6097B">
        <w:rPr>
          <w:rFonts w:asciiTheme="majorHAnsi" w:hAnsiTheme="majorHAnsi" w:cs="Times New Roman"/>
          <w:sz w:val="20"/>
          <w:szCs w:val="20"/>
          <w:lang w:val="en-US"/>
        </w:rPr>
        <w:t>varyans-kovaryans</w:t>
      </w:r>
      <w:proofErr w:type="spellEnd"/>
      <w:r w:rsidRPr="00E6097B">
        <w:rPr>
          <w:rFonts w:asciiTheme="majorHAnsi" w:hAnsiTheme="majorHAnsi" w:cs="Times New Roman"/>
          <w:sz w:val="20"/>
          <w:szCs w:val="20"/>
          <w:lang w:val="en-US"/>
        </w:rPr>
        <w:t xml:space="preserve"> </w:t>
      </w:r>
      <w:proofErr w:type="spellStart"/>
      <w:r w:rsidRPr="00E6097B">
        <w:rPr>
          <w:rFonts w:asciiTheme="majorHAnsi" w:hAnsiTheme="majorHAnsi" w:cs="Times New Roman"/>
          <w:sz w:val="20"/>
          <w:szCs w:val="20"/>
          <w:lang w:val="en-US"/>
        </w:rPr>
        <w:t>matrisilerinin</w:t>
      </w:r>
      <w:proofErr w:type="spellEnd"/>
      <w:r w:rsidRPr="00E6097B">
        <w:rPr>
          <w:rFonts w:asciiTheme="majorHAnsi" w:hAnsiTheme="majorHAnsi" w:cs="Times New Roman"/>
          <w:sz w:val="20"/>
          <w:szCs w:val="20"/>
          <w:lang w:val="en-US"/>
        </w:rPr>
        <w:t xml:space="preserve"> </w:t>
      </w:r>
      <w:proofErr w:type="spellStart"/>
      <w:r w:rsidRPr="00E6097B">
        <w:rPr>
          <w:rFonts w:asciiTheme="majorHAnsi" w:hAnsiTheme="majorHAnsi" w:cs="Times New Roman"/>
          <w:sz w:val="20"/>
          <w:szCs w:val="20"/>
          <w:lang w:val="en-US"/>
        </w:rPr>
        <w:t>tahmin</w:t>
      </w:r>
      <w:proofErr w:type="spellEnd"/>
      <w:r w:rsidRPr="00E6097B">
        <w:rPr>
          <w:rFonts w:asciiTheme="majorHAnsi" w:hAnsiTheme="majorHAnsi" w:cs="Times New Roman"/>
          <w:sz w:val="20"/>
          <w:szCs w:val="20"/>
          <w:lang w:val="en-US"/>
        </w:rPr>
        <w:t xml:space="preserve"> </w:t>
      </w:r>
      <w:proofErr w:type="spellStart"/>
      <w:r w:rsidRPr="00E6097B">
        <w:rPr>
          <w:rFonts w:asciiTheme="majorHAnsi" w:hAnsiTheme="majorHAnsi" w:cs="Times New Roman"/>
          <w:sz w:val="20"/>
          <w:szCs w:val="20"/>
          <w:lang w:val="en-US"/>
        </w:rPr>
        <w:t>edicilerinin</w:t>
      </w:r>
      <w:proofErr w:type="spellEnd"/>
      <w:r w:rsidRPr="00E6097B">
        <w:rPr>
          <w:rFonts w:asciiTheme="majorHAnsi" w:hAnsiTheme="majorHAnsi" w:cs="Times New Roman"/>
          <w:sz w:val="20"/>
          <w:szCs w:val="20"/>
          <w:lang w:val="en-US"/>
        </w:rPr>
        <w:t xml:space="preserve"> </w:t>
      </w:r>
      <w:proofErr w:type="spellStart"/>
      <w:r w:rsidRPr="00E6097B">
        <w:rPr>
          <w:rFonts w:asciiTheme="majorHAnsi" w:hAnsiTheme="majorHAnsi" w:cs="Times New Roman"/>
          <w:sz w:val="20"/>
          <w:szCs w:val="20"/>
          <w:lang w:val="en-US"/>
        </w:rPr>
        <w:t>birleştirilmesiyle</w:t>
      </w:r>
      <w:proofErr w:type="spellEnd"/>
    </w:p>
    <w:p w:rsidR="00E6097B" w:rsidRPr="00E6097B" w:rsidRDefault="00E6097B" w:rsidP="00E6097B">
      <w:pPr>
        <w:spacing w:after="0" w:line="240" w:lineRule="auto"/>
        <w:jc w:val="both"/>
        <w:rPr>
          <w:rFonts w:asciiTheme="majorHAnsi" w:hAnsiTheme="majorHAnsi" w:cs="Times New Roman"/>
          <w:sz w:val="20"/>
          <w:szCs w:val="20"/>
          <w:lang w:val="en-US"/>
        </w:rPr>
      </w:pPr>
    </w:p>
    <w:p w:rsidR="00E6097B" w:rsidRPr="00E6097B" w:rsidRDefault="00E64B08" w:rsidP="00F86CEB">
      <w:pPr>
        <w:spacing w:after="0" w:line="240" w:lineRule="auto"/>
        <w:jc w:val="center"/>
        <w:rPr>
          <w:rFonts w:asciiTheme="majorHAnsi" w:hAnsiTheme="majorHAnsi" w:cs="Times New Roman"/>
          <w:sz w:val="20"/>
          <w:szCs w:val="20"/>
          <w:lang w:val="en-US"/>
        </w:rPr>
      </w:pPr>
      <m:oMath>
        <m:acc>
          <m:accPr>
            <m:ctrlPr>
              <w:rPr>
                <w:rFonts w:ascii="Cambria Math" w:hAnsi="Cambria Math" w:cs="Times New Roman"/>
                <w:sz w:val="20"/>
                <w:szCs w:val="20"/>
                <w:lang w:val="en-US"/>
              </w:rPr>
            </m:ctrlPr>
          </m:accPr>
          <m:e>
            <m:r>
              <m:rPr>
                <m:sty m:val="p"/>
              </m:rPr>
              <w:rPr>
                <w:rFonts w:ascii="Cambria Math" w:hAnsi="Cambria Math" w:cs="Times New Roman"/>
                <w:sz w:val="20"/>
                <w:szCs w:val="20"/>
                <w:lang w:val="en-US"/>
              </w:rPr>
              <m:t>Σ</m:t>
            </m:r>
          </m:e>
        </m:acc>
        <m:r>
          <w:rPr>
            <w:rFonts w:ascii="Cambria Math" w:hAnsi="Cambria Math" w:cs="Times New Roman"/>
            <w:sz w:val="20"/>
            <w:szCs w:val="20"/>
            <w:lang w:val="en-US"/>
          </w:rPr>
          <m:t>=</m:t>
        </m:r>
        <m:f>
          <m:fPr>
            <m:ctrlPr>
              <w:rPr>
                <w:rFonts w:ascii="Cambria Math" w:hAnsi="Cambria Math" w:cs="Times New Roman"/>
                <w:i/>
                <w:sz w:val="20"/>
                <w:szCs w:val="20"/>
                <w:lang w:val="en-US"/>
              </w:rPr>
            </m:ctrlPr>
          </m:fPr>
          <m:num>
            <m:nary>
              <m:naryPr>
                <m:chr m:val="∑"/>
                <m:limLoc m:val="undOvr"/>
                <m:ctrlPr>
                  <w:rPr>
                    <w:rFonts w:ascii="Cambria Math" w:hAnsi="Cambria Math" w:cs="Times New Roman"/>
                    <w:i/>
                    <w:sz w:val="20"/>
                    <w:szCs w:val="20"/>
                    <w:lang w:val="en-US"/>
                  </w:rPr>
                </m:ctrlPr>
              </m:naryPr>
              <m:sub>
                <m:r>
                  <w:rPr>
                    <w:rFonts w:ascii="Cambria Math" w:hAnsi="Cambria Math" w:cs="Times New Roman"/>
                    <w:sz w:val="20"/>
                    <w:szCs w:val="20"/>
                    <w:lang w:val="en-US"/>
                  </w:rPr>
                  <m:t>k=1</m:t>
                </m:r>
              </m:sub>
              <m:sup>
                <m:r>
                  <w:rPr>
                    <w:rFonts w:ascii="Cambria Math" w:hAnsi="Cambria Math" w:cs="Times New Roman"/>
                    <w:sz w:val="20"/>
                    <w:szCs w:val="20"/>
                    <w:lang w:val="en-US"/>
                  </w:rPr>
                  <m:t>g</m:t>
                </m:r>
              </m:sup>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n</m:t>
                    </m:r>
                  </m:e>
                  <m:sub>
                    <m:r>
                      <w:rPr>
                        <w:rFonts w:ascii="Cambria Math" w:hAnsi="Cambria Math" w:cs="Times New Roman"/>
                        <w:sz w:val="20"/>
                        <w:szCs w:val="20"/>
                        <w:lang w:val="en-US"/>
                      </w:rPr>
                      <m:t>k</m:t>
                    </m:r>
                  </m:sub>
                </m:sSub>
                <m:acc>
                  <m:accPr>
                    <m:ctrlPr>
                      <w:rPr>
                        <w:rFonts w:ascii="Cambria Math" w:hAnsi="Cambria Math" w:cs="Times New Roman"/>
                        <w:i/>
                        <w:sz w:val="20"/>
                        <w:szCs w:val="20"/>
                      </w:rPr>
                    </m:ctrlPr>
                  </m:accPr>
                  <m:e>
                    <m:sSub>
                      <m:sSubPr>
                        <m:ctrlPr>
                          <w:rPr>
                            <w:rFonts w:ascii="Cambria Math" w:hAnsi="Cambria Math" w:cs="Times New Roman"/>
                            <w:i/>
                            <w:sz w:val="20"/>
                            <w:szCs w:val="20"/>
                          </w:rPr>
                        </m:ctrlPr>
                      </m:sSubPr>
                      <m:e>
                        <m:r>
                          <m:rPr>
                            <m:sty m:val="p"/>
                          </m:rPr>
                          <w:rPr>
                            <w:rFonts w:ascii="Cambria Math" w:hAnsi="Cambria Math" w:cs="Times New Roman"/>
                            <w:sz w:val="20"/>
                            <w:szCs w:val="20"/>
                          </w:rPr>
                          <m:t xml:space="preserve"> Σ</m:t>
                        </m:r>
                      </m:e>
                      <m:sub>
                        <m:r>
                          <w:rPr>
                            <w:rFonts w:ascii="Cambria Math" w:hAnsi="Cambria Math" w:cs="Times New Roman"/>
                            <w:sz w:val="20"/>
                            <w:szCs w:val="20"/>
                          </w:rPr>
                          <m:t>k</m:t>
                        </m:r>
                      </m:sub>
                    </m:sSub>
                  </m:e>
                </m:acc>
              </m:e>
            </m:nary>
          </m:num>
          <m:den>
            <m:nary>
              <m:naryPr>
                <m:chr m:val="∑"/>
                <m:limLoc m:val="undOvr"/>
                <m:ctrlPr>
                  <w:rPr>
                    <w:rFonts w:ascii="Cambria Math" w:hAnsi="Cambria Math" w:cs="Times New Roman"/>
                    <w:i/>
                    <w:sz w:val="20"/>
                    <w:szCs w:val="20"/>
                    <w:lang w:val="en-US"/>
                  </w:rPr>
                </m:ctrlPr>
              </m:naryPr>
              <m:sub>
                <m:r>
                  <w:rPr>
                    <w:rFonts w:ascii="Cambria Math" w:hAnsi="Cambria Math" w:cs="Times New Roman"/>
                    <w:sz w:val="20"/>
                    <w:szCs w:val="20"/>
                    <w:lang w:val="en-US"/>
                  </w:rPr>
                  <m:t>k=1</m:t>
                </m:r>
              </m:sub>
              <m:sup>
                <m:r>
                  <w:rPr>
                    <w:rFonts w:ascii="Cambria Math" w:hAnsi="Cambria Math" w:cs="Times New Roman"/>
                    <w:sz w:val="20"/>
                    <w:szCs w:val="20"/>
                    <w:lang w:val="en-US"/>
                  </w:rPr>
                  <m:t>g</m:t>
                </m:r>
              </m:sup>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n</m:t>
                    </m:r>
                  </m:e>
                  <m:sub>
                    <m:r>
                      <w:rPr>
                        <w:rFonts w:ascii="Cambria Math" w:hAnsi="Cambria Math" w:cs="Times New Roman"/>
                        <w:sz w:val="20"/>
                        <w:szCs w:val="20"/>
                        <w:lang w:val="en-US"/>
                      </w:rPr>
                      <m:t>k</m:t>
                    </m:r>
                  </m:sub>
                </m:sSub>
                <m:r>
                  <w:rPr>
                    <w:rFonts w:ascii="Cambria Math" w:hAnsi="Cambria Math" w:cs="Times New Roman"/>
                    <w:sz w:val="20"/>
                    <w:szCs w:val="20"/>
                    <w:lang w:val="en-US"/>
                  </w:rPr>
                  <m:t>-g</m:t>
                </m:r>
              </m:e>
            </m:nary>
          </m:den>
        </m:f>
      </m:oMath>
      <w:r w:rsidR="00F86CEB">
        <w:rPr>
          <w:rFonts w:asciiTheme="majorHAnsi" w:eastAsiaTheme="minorEastAsia" w:hAnsiTheme="majorHAnsi" w:cs="Times New Roman"/>
          <w:sz w:val="20"/>
          <w:szCs w:val="20"/>
          <w:lang w:val="en-US"/>
        </w:rPr>
        <w:t xml:space="preserve">                                                                                                                                                                                         </w:t>
      </w:r>
      <w:r w:rsidR="00F86CEB" w:rsidRPr="00F86CEB">
        <w:rPr>
          <w:rFonts w:asciiTheme="majorHAnsi" w:eastAsiaTheme="minorEastAsia" w:hAnsiTheme="majorHAnsi" w:cs="Times New Roman"/>
          <w:sz w:val="20"/>
          <w:szCs w:val="20"/>
          <w:lang w:val="en-US"/>
        </w:rPr>
        <w:t>(</w:t>
      </w:r>
      <w:r w:rsidR="00F86CEB">
        <w:rPr>
          <w:rFonts w:asciiTheme="majorHAnsi" w:eastAsiaTheme="minorEastAsia" w:hAnsiTheme="majorHAnsi" w:cs="Times New Roman"/>
          <w:sz w:val="20"/>
          <w:szCs w:val="20"/>
          <w:lang w:val="en-US"/>
        </w:rPr>
        <w:t>2</w:t>
      </w:r>
      <w:r w:rsidR="00F86CEB" w:rsidRPr="00F86CEB">
        <w:rPr>
          <w:rFonts w:asciiTheme="majorHAnsi" w:eastAsiaTheme="minorEastAsia" w:hAnsiTheme="majorHAnsi" w:cs="Times New Roman"/>
          <w:sz w:val="20"/>
          <w:szCs w:val="20"/>
          <w:lang w:val="en-US"/>
        </w:rPr>
        <w:t>)</w:t>
      </w:r>
    </w:p>
    <w:p w:rsidR="00E6097B" w:rsidRPr="00E6097B" w:rsidRDefault="00E6097B" w:rsidP="00E6097B">
      <w:pPr>
        <w:spacing w:after="0" w:line="240" w:lineRule="auto"/>
        <w:jc w:val="both"/>
        <w:rPr>
          <w:rFonts w:asciiTheme="majorHAnsi" w:hAnsiTheme="majorHAnsi" w:cs="Times New Roman"/>
          <w:sz w:val="20"/>
          <w:szCs w:val="20"/>
        </w:rPr>
      </w:pPr>
    </w:p>
    <w:p w:rsidR="00E6097B" w:rsidRDefault="00E6097B" w:rsidP="00E6097B">
      <w:pPr>
        <w:spacing w:after="0" w:line="240" w:lineRule="auto"/>
        <w:jc w:val="both"/>
        <w:rPr>
          <w:rFonts w:asciiTheme="majorHAnsi" w:hAnsiTheme="majorHAnsi" w:cs="Times New Roman"/>
          <w:sz w:val="20"/>
          <w:szCs w:val="20"/>
        </w:rPr>
      </w:pPr>
      <w:proofErr w:type="gramStart"/>
      <w:r w:rsidRPr="00E6097B">
        <w:rPr>
          <w:rFonts w:asciiTheme="majorHAnsi" w:hAnsiTheme="majorHAnsi" w:cs="Times New Roman"/>
          <w:sz w:val="20"/>
          <w:szCs w:val="20"/>
        </w:rPr>
        <w:t>elde</w:t>
      </w:r>
      <w:proofErr w:type="gramEnd"/>
      <w:r w:rsidRPr="00E6097B">
        <w:rPr>
          <w:rFonts w:asciiTheme="majorHAnsi" w:hAnsiTheme="majorHAnsi" w:cs="Times New Roman"/>
          <w:sz w:val="20"/>
          <w:szCs w:val="20"/>
        </w:rPr>
        <w:t xml:space="preserve"> edilmesidir </w:t>
      </w:r>
      <w:r w:rsidR="002C33E4">
        <w:rPr>
          <w:rFonts w:asciiTheme="majorHAnsi" w:hAnsiTheme="majorHAnsi" w:cs="Times New Roman"/>
          <w:sz w:val="20"/>
          <w:szCs w:val="20"/>
        </w:rPr>
        <w:t>[7],[8].</w:t>
      </w:r>
    </w:p>
    <w:p w:rsidR="00E6097B" w:rsidRPr="00E6097B" w:rsidRDefault="00E6097B" w:rsidP="00E6097B">
      <w:pPr>
        <w:spacing w:after="0" w:line="240" w:lineRule="auto"/>
        <w:jc w:val="both"/>
        <w:rPr>
          <w:rFonts w:asciiTheme="majorHAnsi" w:hAnsiTheme="majorHAnsi" w:cs="Times New Roman"/>
          <w:sz w:val="20"/>
          <w:szCs w:val="20"/>
        </w:rPr>
      </w:pPr>
    </w:p>
    <w:p w:rsidR="00E6097B" w:rsidRPr="00E6097B" w:rsidRDefault="00E6097B" w:rsidP="00E6097B">
      <w:pPr>
        <w:spacing w:after="0" w:line="240" w:lineRule="auto"/>
        <w:jc w:val="both"/>
        <w:rPr>
          <w:rFonts w:asciiTheme="majorHAnsi" w:hAnsiTheme="majorHAnsi" w:cs="Times New Roman"/>
          <w:sz w:val="20"/>
          <w:szCs w:val="20"/>
        </w:rPr>
      </w:pPr>
      <w:r w:rsidRPr="00E6097B">
        <w:rPr>
          <w:rFonts w:asciiTheme="majorHAnsi" w:hAnsiTheme="majorHAnsi" w:cs="Times New Roman"/>
          <w:sz w:val="20"/>
          <w:szCs w:val="20"/>
        </w:rPr>
        <w:t>Yüksek bozulma değeri tahmin edicisine dayanan ortak varyans-kovaryans matrisini tahmin etmek için birçok yöntem vardır. Bu çalışmada yüksek bozulma nokta tahmin edicisine dayanan ortak varyans-kovaryans matrisinin tahmini için aşağıda açıklamaları verilen yöntemler ve sonraki bölümde tanıtılacak önerilen yeni bir yaklaşım kullanılmıştır.</w:t>
      </w:r>
    </w:p>
    <w:p w:rsidR="00E6097B" w:rsidRPr="00E6097B" w:rsidRDefault="00E6097B" w:rsidP="00E6097B">
      <w:pPr>
        <w:spacing w:after="0" w:line="240" w:lineRule="auto"/>
        <w:jc w:val="both"/>
        <w:rPr>
          <w:rFonts w:asciiTheme="majorHAnsi" w:hAnsiTheme="majorHAnsi" w:cs="Times New Roman"/>
          <w:sz w:val="20"/>
          <w:szCs w:val="20"/>
        </w:rPr>
      </w:pPr>
    </w:p>
    <w:p w:rsidR="00E6097B" w:rsidRPr="00E6097B" w:rsidRDefault="00E6097B" w:rsidP="00E6097B">
      <w:pPr>
        <w:spacing w:after="0" w:line="240" w:lineRule="auto"/>
        <w:jc w:val="both"/>
        <w:rPr>
          <w:rFonts w:asciiTheme="majorHAnsi" w:hAnsiTheme="majorHAnsi" w:cs="Times New Roman"/>
          <w:sz w:val="20"/>
          <w:szCs w:val="20"/>
        </w:rPr>
      </w:pPr>
      <w:r w:rsidRPr="00E6097B">
        <w:rPr>
          <w:rFonts w:asciiTheme="majorHAnsi" w:hAnsiTheme="majorHAnsi" w:cs="Times New Roman"/>
          <w:i/>
          <w:sz w:val="20"/>
          <w:szCs w:val="20"/>
        </w:rPr>
        <w:t>Yöntem-1:</w:t>
      </w:r>
      <w:r w:rsidRPr="00E6097B">
        <w:rPr>
          <w:rFonts w:asciiTheme="majorHAnsi" w:hAnsiTheme="majorHAnsi" w:cs="Times New Roman"/>
          <w:sz w:val="20"/>
          <w:szCs w:val="20"/>
        </w:rPr>
        <w:t xml:space="preserve"> </w:t>
      </w:r>
      <w:proofErr w:type="spellStart"/>
      <w:r w:rsidRPr="00E6097B">
        <w:rPr>
          <w:rFonts w:asciiTheme="majorHAnsi" w:hAnsiTheme="majorHAnsi" w:cs="Times New Roman"/>
          <w:sz w:val="20"/>
          <w:szCs w:val="20"/>
        </w:rPr>
        <w:t>Croux</w:t>
      </w:r>
      <w:proofErr w:type="spellEnd"/>
      <w:r w:rsidRPr="00E6097B">
        <w:rPr>
          <w:rFonts w:asciiTheme="majorHAnsi" w:hAnsiTheme="majorHAnsi" w:cs="Times New Roman"/>
          <w:sz w:val="20"/>
          <w:szCs w:val="20"/>
        </w:rPr>
        <w:t xml:space="preserve"> ve </w:t>
      </w:r>
      <w:proofErr w:type="spellStart"/>
      <w:r w:rsidRPr="00E6097B">
        <w:rPr>
          <w:rFonts w:asciiTheme="majorHAnsi" w:hAnsiTheme="majorHAnsi" w:cs="Times New Roman"/>
          <w:sz w:val="20"/>
          <w:szCs w:val="20"/>
        </w:rPr>
        <w:t>Dehon</w:t>
      </w:r>
      <w:proofErr w:type="spellEnd"/>
      <w:r w:rsidRPr="00E6097B">
        <w:rPr>
          <w:rFonts w:asciiTheme="majorHAnsi" w:hAnsiTheme="majorHAnsi" w:cs="Times New Roman"/>
          <w:sz w:val="20"/>
          <w:szCs w:val="20"/>
        </w:rPr>
        <w:t xml:space="preserve"> (2001) tarafından önerilen bu yöntem S tahminlerine dayanan lineer diskriminant analizini sağlamlaştırmak için uygulanmıştır. </w:t>
      </w:r>
    </w:p>
    <w:p w:rsidR="00E6097B" w:rsidRPr="00E6097B" w:rsidRDefault="00E6097B" w:rsidP="00E6097B">
      <w:pPr>
        <w:spacing w:after="0" w:line="240" w:lineRule="auto"/>
        <w:jc w:val="both"/>
        <w:rPr>
          <w:rFonts w:asciiTheme="majorHAnsi" w:hAnsiTheme="majorHAnsi" w:cs="Times New Roman"/>
          <w:sz w:val="20"/>
          <w:szCs w:val="20"/>
        </w:rPr>
      </w:pPr>
    </w:p>
    <w:p w:rsidR="00E6097B" w:rsidRPr="00E6097B" w:rsidRDefault="00E6097B" w:rsidP="00E6097B">
      <w:pPr>
        <w:spacing w:after="0" w:line="240" w:lineRule="auto"/>
        <w:jc w:val="both"/>
        <w:rPr>
          <w:rFonts w:asciiTheme="majorHAnsi" w:hAnsiTheme="majorHAnsi" w:cs="Times New Roman"/>
          <w:sz w:val="20"/>
          <w:szCs w:val="20"/>
        </w:rPr>
      </w:pPr>
      <w:r w:rsidRPr="00E6097B">
        <w:rPr>
          <w:rFonts w:asciiTheme="majorHAnsi" w:hAnsiTheme="majorHAnsi" w:cs="Times New Roman"/>
          <w:i/>
          <w:sz w:val="20"/>
          <w:szCs w:val="20"/>
        </w:rPr>
        <w:t>Yöntem-2:</w:t>
      </w:r>
      <w:r w:rsidRPr="00E6097B">
        <w:rPr>
          <w:rFonts w:asciiTheme="majorHAnsi" w:hAnsiTheme="majorHAnsi" w:cs="Times New Roman"/>
          <w:sz w:val="20"/>
          <w:szCs w:val="20"/>
        </w:rPr>
        <w:t xml:space="preserve"> </w:t>
      </w:r>
      <w:proofErr w:type="spellStart"/>
      <w:r w:rsidRPr="00E6097B">
        <w:rPr>
          <w:rFonts w:asciiTheme="majorHAnsi" w:hAnsiTheme="majorHAnsi" w:cs="Times New Roman"/>
          <w:sz w:val="20"/>
          <w:szCs w:val="20"/>
        </w:rPr>
        <w:t>Hawkins</w:t>
      </w:r>
      <w:proofErr w:type="spellEnd"/>
      <w:r w:rsidRPr="00E6097B">
        <w:rPr>
          <w:rFonts w:asciiTheme="majorHAnsi" w:hAnsiTheme="majorHAnsi" w:cs="Times New Roman"/>
          <w:sz w:val="20"/>
          <w:szCs w:val="20"/>
        </w:rPr>
        <w:t xml:space="preserve"> ve </w:t>
      </w:r>
      <w:proofErr w:type="spellStart"/>
      <w:r w:rsidRPr="00E6097B">
        <w:rPr>
          <w:rFonts w:asciiTheme="majorHAnsi" w:hAnsiTheme="majorHAnsi" w:cs="Times New Roman"/>
          <w:sz w:val="20"/>
          <w:szCs w:val="20"/>
        </w:rPr>
        <w:t>McLachlan</w:t>
      </w:r>
      <w:proofErr w:type="spellEnd"/>
      <w:r w:rsidRPr="00E6097B">
        <w:rPr>
          <w:rFonts w:asciiTheme="majorHAnsi" w:hAnsiTheme="majorHAnsi" w:cs="Times New Roman"/>
          <w:sz w:val="20"/>
          <w:szCs w:val="20"/>
        </w:rPr>
        <w:t xml:space="preserve"> (1997) tarafından önerilen bu yöntem </w:t>
      </w:r>
      <w:proofErr w:type="spellStart"/>
      <w:r w:rsidRPr="00E6097B">
        <w:rPr>
          <w:rFonts w:asciiTheme="majorHAnsi" w:hAnsiTheme="majorHAnsi" w:cs="Times New Roman"/>
          <w:sz w:val="20"/>
          <w:szCs w:val="20"/>
        </w:rPr>
        <w:t>FSA’ya</w:t>
      </w:r>
      <w:proofErr w:type="spellEnd"/>
      <w:r w:rsidRPr="00E6097B">
        <w:rPr>
          <w:rFonts w:asciiTheme="majorHAnsi" w:hAnsiTheme="majorHAnsi" w:cs="Times New Roman"/>
          <w:sz w:val="20"/>
          <w:szCs w:val="20"/>
        </w:rPr>
        <w:t xml:space="preserve"> (</w:t>
      </w:r>
      <w:proofErr w:type="spellStart"/>
      <w:r w:rsidRPr="00E6097B">
        <w:rPr>
          <w:rFonts w:asciiTheme="majorHAnsi" w:hAnsiTheme="majorHAnsi" w:cs="Times New Roman"/>
          <w:sz w:val="20"/>
          <w:szCs w:val="20"/>
        </w:rPr>
        <w:t>Feasible</w:t>
      </w:r>
      <w:proofErr w:type="spellEnd"/>
      <w:r w:rsidRPr="00E6097B">
        <w:rPr>
          <w:rFonts w:asciiTheme="majorHAnsi" w:hAnsiTheme="majorHAnsi" w:cs="Times New Roman"/>
          <w:sz w:val="20"/>
          <w:szCs w:val="20"/>
        </w:rPr>
        <w:t xml:space="preserve"> Solution </w:t>
      </w:r>
      <w:proofErr w:type="spellStart"/>
      <w:r w:rsidRPr="00E6097B">
        <w:rPr>
          <w:rFonts w:asciiTheme="majorHAnsi" w:hAnsiTheme="majorHAnsi" w:cs="Times New Roman"/>
          <w:sz w:val="20"/>
          <w:szCs w:val="20"/>
        </w:rPr>
        <w:t>Algorithm</w:t>
      </w:r>
      <w:proofErr w:type="spellEnd"/>
      <w:r w:rsidRPr="00E6097B">
        <w:rPr>
          <w:rFonts w:asciiTheme="majorHAnsi" w:hAnsiTheme="majorHAnsi" w:cs="Times New Roman"/>
          <w:sz w:val="20"/>
          <w:szCs w:val="20"/>
        </w:rPr>
        <w:t>) dayanan en küçük grup içi kovaryans determinantı tahmin edicisidir.</w:t>
      </w:r>
    </w:p>
    <w:p w:rsidR="00E6097B" w:rsidRPr="00E6097B" w:rsidRDefault="00E6097B" w:rsidP="00E6097B">
      <w:pPr>
        <w:spacing w:after="0" w:line="240" w:lineRule="auto"/>
        <w:jc w:val="both"/>
        <w:rPr>
          <w:rFonts w:asciiTheme="majorHAnsi" w:hAnsiTheme="majorHAnsi" w:cs="Times New Roman"/>
          <w:sz w:val="20"/>
          <w:szCs w:val="20"/>
        </w:rPr>
      </w:pPr>
    </w:p>
    <w:p w:rsidR="00E6097B" w:rsidRPr="00F92677" w:rsidRDefault="00E6097B" w:rsidP="00E6097B">
      <w:pPr>
        <w:spacing w:after="0" w:line="240" w:lineRule="auto"/>
        <w:jc w:val="both"/>
        <w:rPr>
          <w:rFonts w:asciiTheme="majorHAnsi" w:hAnsiTheme="majorHAnsi" w:cs="Times New Roman"/>
          <w:sz w:val="20"/>
          <w:szCs w:val="20"/>
        </w:rPr>
      </w:pPr>
      <w:r w:rsidRPr="00F92677">
        <w:rPr>
          <w:rFonts w:asciiTheme="majorHAnsi" w:hAnsiTheme="majorHAnsi" w:cs="Times New Roman"/>
          <w:sz w:val="20"/>
          <w:szCs w:val="20"/>
        </w:rPr>
        <w:lastRenderedPageBreak/>
        <w:t>Yukarıda verilen yöntemlerden biri ile elde edilen</w:t>
      </w:r>
      <w:r w:rsidR="00942D8D" w:rsidRPr="00F92677">
        <w:rPr>
          <w:rFonts w:asciiTheme="majorHAnsi" w:hAnsiTheme="majorHAnsi" w:cs="Times New Roman"/>
          <w:sz w:val="20"/>
          <w:szCs w:val="20"/>
        </w:rPr>
        <w:t xml:space="preserve"> </w:t>
      </w:r>
      <m:oMath>
        <m:sSubSup>
          <m:sSubSupPr>
            <m:ctrlPr>
              <w:rPr>
                <w:rFonts w:ascii="Cambria Math" w:hAnsi="Cambria Math" w:cs="Times New Roman"/>
                <w:i/>
                <w:sz w:val="20"/>
                <w:szCs w:val="20"/>
              </w:rPr>
            </m:ctrlPr>
          </m:sSubSupPr>
          <m:e>
            <m:acc>
              <m:accPr>
                <m:ctrlPr>
                  <w:rPr>
                    <w:rFonts w:ascii="Cambria Math" w:hAnsi="Cambria Math" w:cs="Times New Roman"/>
                    <w:i/>
                    <w:sz w:val="20"/>
                    <w:szCs w:val="20"/>
                  </w:rPr>
                </m:ctrlPr>
              </m:accPr>
              <m:e>
                <m:r>
                  <w:rPr>
                    <w:rFonts w:ascii="Cambria Math" w:hAnsi="Cambria Math" w:cs="Times New Roman"/>
                    <w:sz w:val="20"/>
                    <w:szCs w:val="20"/>
                  </w:rPr>
                  <m:t>μ</m:t>
                </m:r>
              </m:e>
            </m:acc>
          </m:e>
          <m:sub>
            <m:r>
              <w:rPr>
                <w:rFonts w:ascii="Cambria Math" w:hAnsi="Cambria Math" w:cs="Times New Roman"/>
                <w:sz w:val="20"/>
                <w:szCs w:val="20"/>
              </w:rPr>
              <m:t>k</m:t>
            </m:r>
          </m:sub>
          <m:sup>
            <m:r>
              <w:rPr>
                <w:rFonts w:ascii="Cambria Math" w:hAnsi="Cambria Math" w:cs="Times New Roman"/>
                <w:sz w:val="20"/>
                <w:szCs w:val="20"/>
              </w:rPr>
              <m:t>0</m:t>
            </m:r>
          </m:sup>
        </m:sSubSup>
      </m:oMath>
      <w:r w:rsidRPr="00F92677">
        <w:rPr>
          <w:rFonts w:asciiTheme="majorHAnsi" w:hAnsiTheme="majorHAnsi" w:cs="Times New Roman"/>
          <w:sz w:val="20"/>
          <w:szCs w:val="20"/>
        </w:rPr>
        <w:t xml:space="preserve"> ve </w:t>
      </w:r>
      <m:oMath>
        <m:sSub>
          <m:sSubPr>
            <m:ctrlPr>
              <w:rPr>
                <w:rFonts w:ascii="Cambria Math" w:hAnsi="Cambria Math" w:cs="Times New Roman"/>
                <w:i/>
                <w:sz w:val="20"/>
                <w:szCs w:val="20"/>
              </w:rPr>
            </m:ctrlPr>
          </m:sSubPr>
          <m:e>
            <m:acc>
              <m:accPr>
                <m:ctrlPr>
                  <w:rPr>
                    <w:rFonts w:ascii="Cambria Math" w:hAnsi="Cambria Math" w:cs="Times New Roman"/>
                    <w:sz w:val="20"/>
                    <w:szCs w:val="20"/>
                  </w:rPr>
                </m:ctrlPr>
              </m:accPr>
              <m:e>
                <m:r>
                  <m:rPr>
                    <m:sty m:val="p"/>
                  </m:rPr>
                  <w:rPr>
                    <w:rFonts w:ascii="Cambria Math" w:hAnsi="Cambria Math" w:cs="Times New Roman"/>
                    <w:sz w:val="20"/>
                    <w:szCs w:val="20"/>
                  </w:rPr>
                  <m:t>Σ</m:t>
                </m:r>
              </m:e>
            </m:acc>
          </m:e>
          <m:sub>
            <m:r>
              <w:rPr>
                <w:rFonts w:ascii="Cambria Math" w:hAnsi="Cambria Math" w:cs="Times New Roman"/>
                <w:sz w:val="20"/>
                <w:szCs w:val="20"/>
              </w:rPr>
              <m:t>0</m:t>
            </m:r>
          </m:sub>
        </m:sSub>
      </m:oMath>
      <w:r w:rsidR="00942D8D" w:rsidRPr="00F92677">
        <w:rPr>
          <w:rFonts w:asciiTheme="majorHAnsi" w:eastAsiaTheme="minorEastAsia" w:hAnsiTheme="majorHAnsi" w:cs="Times New Roman"/>
          <w:sz w:val="20"/>
          <w:szCs w:val="20"/>
        </w:rPr>
        <w:t xml:space="preserve"> </w:t>
      </w:r>
      <w:r w:rsidRPr="00F92677">
        <w:rPr>
          <w:rFonts w:asciiTheme="majorHAnsi" w:hAnsiTheme="majorHAnsi" w:cs="Times New Roman"/>
          <w:sz w:val="20"/>
          <w:szCs w:val="20"/>
        </w:rPr>
        <w:t>tahminleri kullanılarak başlangıç dayanıklı uzaklıkları,</w:t>
      </w:r>
    </w:p>
    <w:p w:rsidR="0066070F" w:rsidRPr="00F92677" w:rsidRDefault="0066070F" w:rsidP="00E6097B">
      <w:pPr>
        <w:spacing w:after="0" w:line="240" w:lineRule="auto"/>
        <w:jc w:val="both"/>
        <w:rPr>
          <w:rFonts w:asciiTheme="majorHAnsi" w:hAnsiTheme="majorHAnsi" w:cs="Times New Roman"/>
          <w:sz w:val="20"/>
          <w:szCs w:val="20"/>
        </w:rPr>
      </w:pPr>
    </w:p>
    <w:p w:rsidR="00E6097B" w:rsidRPr="00F92677" w:rsidRDefault="0066070F" w:rsidP="00E6097B">
      <w:pPr>
        <w:spacing w:after="0" w:line="240" w:lineRule="auto"/>
        <w:jc w:val="both"/>
        <w:rPr>
          <w:rFonts w:asciiTheme="majorHAnsi" w:hAnsiTheme="majorHAnsi" w:cs="Times New Roman"/>
          <w:sz w:val="20"/>
          <w:szCs w:val="20"/>
        </w:rPr>
      </w:pPr>
      <w:r w:rsidRPr="00F92677">
        <w:rPr>
          <w:rFonts w:asciiTheme="majorHAnsi" w:hAnsiTheme="majorHAnsi" w:cs="Times New Roman"/>
          <w:sz w:val="20"/>
          <w:szCs w:val="20"/>
        </w:rPr>
        <w:object w:dxaOrig="310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24pt" o:ole="">
            <v:imagedata r:id="rId15" o:title=""/>
          </v:shape>
          <o:OLEObject Type="Embed" ProgID="Equation.DSMT4" ShapeID="_x0000_i1025" DrawAspect="Content" ObjectID="_1604127848" r:id="rId16"/>
        </w:object>
      </w:r>
      <w:r w:rsidR="00E6097B" w:rsidRPr="00F92677">
        <w:rPr>
          <w:rFonts w:asciiTheme="majorHAnsi" w:hAnsiTheme="majorHAnsi" w:cs="Times New Roman"/>
          <w:sz w:val="20"/>
          <w:szCs w:val="20"/>
        </w:rPr>
        <w:t xml:space="preserve">                                                                                                                                             (3)</w:t>
      </w:r>
    </w:p>
    <w:p w:rsidR="00BB3092" w:rsidRPr="00F92677" w:rsidRDefault="00BB3092" w:rsidP="00E6097B">
      <w:pPr>
        <w:spacing w:after="0" w:line="240" w:lineRule="auto"/>
        <w:jc w:val="both"/>
        <w:rPr>
          <w:rFonts w:asciiTheme="majorHAnsi" w:hAnsiTheme="majorHAnsi" w:cs="Times New Roman"/>
          <w:sz w:val="20"/>
          <w:szCs w:val="20"/>
        </w:rPr>
      </w:pPr>
    </w:p>
    <w:p w:rsidR="00E6097B" w:rsidRPr="00F92677" w:rsidRDefault="00E6097B" w:rsidP="00E6097B">
      <w:pPr>
        <w:spacing w:after="0" w:line="240" w:lineRule="auto"/>
        <w:jc w:val="both"/>
        <w:rPr>
          <w:rFonts w:asciiTheme="majorHAnsi" w:hAnsiTheme="majorHAnsi" w:cs="Times New Roman"/>
          <w:sz w:val="20"/>
          <w:szCs w:val="20"/>
        </w:rPr>
      </w:pPr>
      <w:proofErr w:type="gramStart"/>
      <w:r w:rsidRPr="00F92677">
        <w:rPr>
          <w:rFonts w:asciiTheme="majorHAnsi" w:hAnsiTheme="majorHAnsi" w:cs="Times New Roman"/>
          <w:sz w:val="20"/>
          <w:szCs w:val="20"/>
        </w:rPr>
        <w:t>ile</w:t>
      </w:r>
      <w:proofErr w:type="gramEnd"/>
      <w:r w:rsidRPr="00F92677">
        <w:rPr>
          <w:rFonts w:asciiTheme="majorHAnsi" w:hAnsiTheme="majorHAnsi" w:cs="Times New Roman"/>
          <w:sz w:val="20"/>
          <w:szCs w:val="20"/>
        </w:rPr>
        <w:t xml:space="preserve"> hesapla</w:t>
      </w:r>
      <w:r w:rsidR="00DF77D4">
        <w:rPr>
          <w:rFonts w:asciiTheme="majorHAnsi" w:hAnsiTheme="majorHAnsi" w:cs="Times New Roman"/>
          <w:sz w:val="20"/>
          <w:szCs w:val="20"/>
        </w:rPr>
        <w:t>nabilir</w:t>
      </w:r>
      <w:r w:rsidRPr="00F92677">
        <w:rPr>
          <w:rFonts w:asciiTheme="majorHAnsi" w:hAnsiTheme="majorHAnsi" w:cs="Times New Roman"/>
          <w:sz w:val="20"/>
          <w:szCs w:val="20"/>
        </w:rPr>
        <w:t>. Burada</w:t>
      </w:r>
      <w:r w:rsidR="00536CAE" w:rsidRPr="00F92677">
        <w:rPr>
          <w:rFonts w:asciiTheme="majorHAnsi" w:eastAsiaTheme="minorEastAsia" w:hAnsiTheme="majorHAnsi"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ik</m:t>
            </m:r>
          </m:sub>
        </m:sSub>
      </m:oMath>
      <w:r w:rsidRPr="00F92677">
        <w:rPr>
          <w:rFonts w:asciiTheme="majorHAnsi" w:hAnsiTheme="majorHAnsi" w:cs="Times New Roman"/>
          <w:sz w:val="20"/>
          <w:szCs w:val="20"/>
        </w:rPr>
        <w:t xml:space="preserve">, </w:t>
      </w:r>
      <w:r w:rsidRPr="00F92677">
        <w:rPr>
          <w:rFonts w:asciiTheme="majorHAnsi" w:hAnsiTheme="majorHAnsi" w:cs="Times New Roman"/>
          <w:i/>
          <w:sz w:val="20"/>
          <w:szCs w:val="20"/>
        </w:rPr>
        <w:t>k</w:t>
      </w:r>
      <w:r w:rsidRPr="00F92677">
        <w:rPr>
          <w:rFonts w:asciiTheme="majorHAnsi" w:hAnsiTheme="majorHAnsi" w:cs="Times New Roman"/>
          <w:sz w:val="20"/>
          <w:szCs w:val="20"/>
        </w:rPr>
        <w:t xml:space="preserve"> </w:t>
      </w:r>
      <w:proofErr w:type="spellStart"/>
      <w:r w:rsidRPr="00F92677">
        <w:rPr>
          <w:rFonts w:asciiTheme="majorHAnsi" w:hAnsiTheme="majorHAnsi" w:cs="Times New Roman"/>
          <w:sz w:val="20"/>
          <w:szCs w:val="20"/>
        </w:rPr>
        <w:t>ıncı</w:t>
      </w:r>
      <w:proofErr w:type="spellEnd"/>
      <w:r w:rsidRPr="00F92677">
        <w:rPr>
          <w:rFonts w:asciiTheme="majorHAnsi" w:hAnsiTheme="majorHAnsi" w:cs="Times New Roman"/>
          <w:sz w:val="20"/>
          <w:szCs w:val="20"/>
        </w:rPr>
        <w:t xml:space="preserve"> kitlenin </w:t>
      </w:r>
      <w:r w:rsidRPr="00F92677">
        <w:rPr>
          <w:rFonts w:asciiTheme="majorHAnsi" w:hAnsiTheme="majorHAnsi" w:cs="Times New Roman"/>
          <w:i/>
          <w:sz w:val="20"/>
          <w:szCs w:val="20"/>
        </w:rPr>
        <w:t>i</w:t>
      </w:r>
      <w:r w:rsidR="005807F4" w:rsidRPr="00F92677">
        <w:rPr>
          <w:rFonts w:asciiTheme="majorHAnsi" w:hAnsiTheme="majorHAnsi" w:cs="Times New Roman"/>
          <w:sz w:val="20"/>
          <w:szCs w:val="20"/>
        </w:rPr>
        <w:t xml:space="preserve"> inci birimidir [9].</w:t>
      </w:r>
    </w:p>
    <w:p w:rsidR="00BB3092" w:rsidRPr="00F92677" w:rsidRDefault="00BB3092" w:rsidP="00E6097B">
      <w:pPr>
        <w:spacing w:after="0" w:line="240" w:lineRule="auto"/>
        <w:jc w:val="both"/>
        <w:rPr>
          <w:rFonts w:asciiTheme="majorHAnsi" w:hAnsiTheme="majorHAnsi" w:cs="Times New Roman"/>
          <w:sz w:val="20"/>
          <w:szCs w:val="20"/>
        </w:rPr>
      </w:pPr>
    </w:p>
    <w:p w:rsidR="00E6097B" w:rsidRPr="00F92677" w:rsidRDefault="00E6097B" w:rsidP="00E6097B">
      <w:pPr>
        <w:spacing w:after="0" w:line="240" w:lineRule="auto"/>
        <w:jc w:val="both"/>
        <w:rPr>
          <w:rFonts w:asciiTheme="majorHAnsi" w:hAnsiTheme="majorHAnsi" w:cs="Times New Roman"/>
          <w:sz w:val="20"/>
          <w:szCs w:val="20"/>
        </w:rPr>
      </w:pPr>
      <w:r w:rsidRPr="00F92677">
        <w:rPr>
          <w:rFonts w:asciiTheme="majorHAnsi" w:hAnsiTheme="majorHAnsi" w:cs="Times New Roman"/>
          <w:sz w:val="20"/>
          <w:szCs w:val="20"/>
        </w:rPr>
        <w:t>Bu başlangıç dayanıklı uzaklıklar ile,</w:t>
      </w:r>
      <m:oMath>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ik</m:t>
            </m:r>
          </m:sub>
        </m:sSub>
      </m:oMath>
      <w:r w:rsidRPr="00F92677">
        <w:rPr>
          <w:rFonts w:asciiTheme="majorHAnsi" w:hAnsiTheme="majorHAnsi" w:cs="Times New Roman"/>
          <w:sz w:val="20"/>
          <w:szCs w:val="20"/>
        </w:rPr>
        <w:t>, i=</w:t>
      </w:r>
      <w:proofErr w:type="gramStart"/>
      <w:r w:rsidRPr="00F92677">
        <w:rPr>
          <w:rFonts w:asciiTheme="majorHAnsi" w:hAnsiTheme="majorHAnsi" w:cs="Times New Roman"/>
          <w:sz w:val="20"/>
          <w:szCs w:val="20"/>
        </w:rPr>
        <w:t>1,2,..</w:t>
      </w:r>
      <w:proofErr w:type="gramEnd"/>
      <w:r w:rsidRPr="00F92677">
        <w:rPr>
          <w:rFonts w:asciiTheme="majorHAnsi" w:hAnsiTheme="majorHAnsi" w:cs="Times New Roman"/>
          <w:sz w:val="20"/>
          <w:szCs w:val="20"/>
        </w:rPr>
        <w:t>,</w:t>
      </w:r>
      <m:oMath>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k</m:t>
            </m:r>
          </m:sub>
        </m:sSub>
      </m:oMath>
      <w:r w:rsidRPr="00F92677">
        <w:rPr>
          <w:rFonts w:asciiTheme="majorHAnsi" w:hAnsiTheme="majorHAnsi" w:cs="Times New Roman"/>
          <w:sz w:val="20"/>
          <w:szCs w:val="20"/>
        </w:rPr>
        <w:t xml:space="preserve"> ; k=1,2,…,</w:t>
      </w:r>
      <w:r w:rsidRPr="00F92677">
        <w:rPr>
          <w:rFonts w:asciiTheme="majorHAnsi" w:hAnsiTheme="majorHAnsi" w:cs="Times New Roman"/>
          <w:i/>
          <w:sz w:val="20"/>
          <w:szCs w:val="20"/>
        </w:rPr>
        <w:t>g</w:t>
      </w:r>
      <w:r w:rsidRPr="00F92677">
        <w:rPr>
          <w:rFonts w:asciiTheme="majorHAnsi" w:hAnsiTheme="majorHAnsi" w:cs="Times New Roman"/>
          <w:sz w:val="20"/>
          <w:szCs w:val="20"/>
        </w:rPr>
        <w:t>, gözlemi için bir ağırlık tanımlanabilir.</w:t>
      </w:r>
    </w:p>
    <w:p w:rsidR="00BB3092" w:rsidRPr="00F92677" w:rsidRDefault="00BB3092" w:rsidP="00E6097B">
      <w:pPr>
        <w:spacing w:after="0" w:line="240" w:lineRule="auto"/>
        <w:jc w:val="both"/>
        <w:rPr>
          <w:rFonts w:asciiTheme="majorHAnsi" w:hAnsiTheme="majorHAnsi" w:cs="Times New Roman"/>
          <w:sz w:val="20"/>
          <w:szCs w:val="20"/>
        </w:rPr>
      </w:pPr>
    </w:p>
    <w:p w:rsidR="00E6097B" w:rsidRPr="00F92677" w:rsidRDefault="00E6097B" w:rsidP="00E6097B">
      <w:pPr>
        <w:spacing w:after="0" w:line="240" w:lineRule="auto"/>
        <w:jc w:val="both"/>
        <w:rPr>
          <w:rFonts w:asciiTheme="majorHAnsi" w:hAnsiTheme="majorHAnsi" w:cs="Times New Roman"/>
          <w:sz w:val="20"/>
          <w:szCs w:val="20"/>
        </w:rPr>
      </w:pPr>
      <w:r w:rsidRPr="00F92677">
        <w:rPr>
          <w:rFonts w:asciiTheme="majorHAnsi" w:hAnsiTheme="majorHAnsi" w:cs="Times New Roman"/>
          <w:sz w:val="20"/>
          <w:szCs w:val="20"/>
        </w:rPr>
        <w:t xml:space="preserve">Eğer, </w:t>
      </w:r>
      <m:oMath>
        <m:sSubSup>
          <m:sSubSupPr>
            <m:ctrlPr>
              <w:rPr>
                <w:rFonts w:ascii="Cambria Math" w:hAnsi="Cambria Math" w:cs="Times New Roman"/>
                <w:i/>
                <w:sz w:val="20"/>
                <w:szCs w:val="20"/>
              </w:rPr>
            </m:ctrlPr>
          </m:sSubSupPr>
          <m:e>
            <m:r>
              <w:rPr>
                <w:rFonts w:ascii="Cambria Math" w:hAnsi="Cambria Math" w:cs="Times New Roman"/>
                <w:sz w:val="20"/>
                <w:szCs w:val="20"/>
              </w:rPr>
              <m:t>RD</m:t>
            </m:r>
          </m:e>
          <m:sub>
            <m:r>
              <w:rPr>
                <w:rFonts w:ascii="Cambria Math" w:hAnsi="Cambria Math" w:cs="Times New Roman"/>
                <w:sz w:val="20"/>
                <w:szCs w:val="20"/>
              </w:rPr>
              <m:t>ik</m:t>
            </m:r>
          </m:sub>
          <m:sup>
            <m:r>
              <w:rPr>
                <w:rFonts w:ascii="Cambria Math" w:hAnsi="Cambria Math" w:cs="Times New Roman"/>
                <w:sz w:val="20"/>
                <w:szCs w:val="20"/>
              </w:rPr>
              <m:t>0</m:t>
            </m:r>
          </m:sup>
        </m:sSubSup>
        <m:r>
          <w:rPr>
            <w:rFonts w:ascii="Cambria Math" w:hAnsi="Cambria Math" w:cs="Times New Roman"/>
            <w:sz w:val="20"/>
            <w:szCs w:val="20"/>
          </w:rPr>
          <m:t>≤</m:t>
        </m:r>
        <m:rad>
          <m:radPr>
            <m:degHide m:val="1"/>
            <m:ctrlPr>
              <w:rPr>
                <w:rFonts w:ascii="Cambria Math" w:hAnsi="Cambria Math" w:cs="Times New Roman"/>
                <w:i/>
                <w:sz w:val="20"/>
                <w:szCs w:val="20"/>
              </w:rPr>
            </m:ctrlPr>
          </m:radPr>
          <m:deg/>
          <m:e>
            <m:sSubSup>
              <m:sSubSupPr>
                <m:ctrlPr>
                  <w:rPr>
                    <w:rFonts w:ascii="Cambria Math" w:hAnsi="Cambria Math" w:cs="Times New Roman"/>
                    <w:i/>
                    <w:sz w:val="20"/>
                    <w:szCs w:val="20"/>
                  </w:rPr>
                </m:ctrlPr>
              </m:sSubSupPr>
              <m:e>
                <m:r>
                  <w:rPr>
                    <w:rFonts w:ascii="Cambria Math" w:hAnsi="Cambria Math" w:cs="Times New Roman"/>
                    <w:sz w:val="20"/>
                    <w:szCs w:val="20"/>
                  </w:rPr>
                  <m:t>χ</m:t>
                </m:r>
              </m:e>
              <m:sub>
                <m:r>
                  <w:rPr>
                    <w:rFonts w:ascii="Cambria Math" w:hAnsi="Cambria Math" w:cs="Times New Roman"/>
                    <w:sz w:val="20"/>
                    <w:szCs w:val="20"/>
                  </w:rPr>
                  <m:t>p,0.975</m:t>
                </m:r>
              </m:sub>
              <m:sup>
                <m:r>
                  <w:rPr>
                    <w:rFonts w:ascii="Cambria Math" w:hAnsi="Cambria Math" w:cs="Times New Roman"/>
                    <w:sz w:val="20"/>
                    <w:szCs w:val="20"/>
                  </w:rPr>
                  <m:t>2</m:t>
                </m:r>
              </m:sup>
            </m:sSubSup>
          </m:e>
        </m:rad>
      </m:oMath>
      <w:r w:rsidRPr="00F92677">
        <w:rPr>
          <w:rFonts w:asciiTheme="majorHAnsi" w:hAnsiTheme="majorHAnsi" w:cs="Times New Roman"/>
          <w:sz w:val="20"/>
          <w:szCs w:val="20"/>
        </w:rPr>
        <w:t xml:space="preserve">   ise </w:t>
      </w: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ik</m:t>
            </m:r>
          </m:sub>
        </m:sSub>
        <m:r>
          <w:rPr>
            <w:rFonts w:ascii="Cambria Math" w:hAnsi="Cambria Math" w:cs="Times New Roman"/>
            <w:sz w:val="20"/>
            <w:szCs w:val="20"/>
          </w:rPr>
          <m:t>=1</m:t>
        </m:r>
      </m:oMath>
      <w:r w:rsidRPr="00F92677">
        <w:rPr>
          <w:rFonts w:asciiTheme="majorHAnsi" w:hAnsiTheme="majorHAnsi" w:cs="Times New Roman"/>
          <w:sz w:val="20"/>
          <w:szCs w:val="20"/>
        </w:rPr>
        <w:t xml:space="preserve">,  aksi takdirde </w:t>
      </w: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ik</m:t>
            </m:r>
          </m:sub>
        </m:sSub>
        <m:r>
          <w:rPr>
            <w:rFonts w:ascii="Cambria Math" w:hAnsi="Cambria Math" w:cs="Times New Roman"/>
            <w:sz w:val="20"/>
            <w:szCs w:val="20"/>
          </w:rPr>
          <m:t>=0</m:t>
        </m:r>
      </m:oMath>
      <w:r w:rsidRPr="00F92677">
        <w:rPr>
          <w:rFonts w:asciiTheme="majorHAnsi" w:hAnsiTheme="majorHAnsi" w:cs="Times New Roman"/>
          <w:sz w:val="20"/>
          <w:szCs w:val="20"/>
        </w:rPr>
        <w:t xml:space="preserve"> alınır.</w:t>
      </w:r>
    </w:p>
    <w:p w:rsidR="00BB3092" w:rsidRPr="00F92677" w:rsidRDefault="00BB3092" w:rsidP="00E6097B">
      <w:pPr>
        <w:spacing w:after="0" w:line="240" w:lineRule="auto"/>
        <w:jc w:val="both"/>
        <w:rPr>
          <w:rFonts w:asciiTheme="majorHAnsi" w:hAnsiTheme="majorHAnsi" w:cs="Times New Roman"/>
          <w:sz w:val="20"/>
          <w:szCs w:val="20"/>
        </w:rPr>
      </w:pPr>
    </w:p>
    <w:p w:rsidR="00E6097B" w:rsidRPr="00F92677" w:rsidRDefault="00E6097B" w:rsidP="00E6097B">
      <w:pPr>
        <w:spacing w:after="0" w:line="240" w:lineRule="auto"/>
        <w:jc w:val="both"/>
        <w:rPr>
          <w:rFonts w:asciiTheme="majorHAnsi" w:hAnsiTheme="majorHAnsi" w:cs="Times New Roman"/>
          <w:sz w:val="20"/>
          <w:szCs w:val="20"/>
        </w:rPr>
      </w:pPr>
      <w:r w:rsidRPr="00F92677">
        <w:rPr>
          <w:rFonts w:asciiTheme="majorHAnsi" w:hAnsiTheme="majorHAnsi" w:cs="Times New Roman"/>
          <w:sz w:val="20"/>
          <w:szCs w:val="20"/>
        </w:rPr>
        <w:t xml:space="preserve">Bu ağırlıklar ile dayanıklı sınıflandırma kurallarını yapılandırmak için gerekli olan en son yeniden </w:t>
      </w:r>
      <w:proofErr w:type="spellStart"/>
      <w:r w:rsidRPr="00F92677">
        <w:rPr>
          <w:rFonts w:asciiTheme="majorHAnsi" w:hAnsiTheme="majorHAnsi" w:cs="Times New Roman"/>
          <w:sz w:val="20"/>
          <w:szCs w:val="20"/>
        </w:rPr>
        <w:t>ağırlıklandırılmış</w:t>
      </w:r>
      <w:proofErr w:type="spellEnd"/>
      <w:r w:rsidRPr="00F92677">
        <w:rPr>
          <w:rFonts w:asciiTheme="majorHAnsi" w:hAnsiTheme="majorHAnsi" w:cs="Times New Roman"/>
          <w:sz w:val="20"/>
          <w:szCs w:val="20"/>
        </w:rPr>
        <w:t xml:space="preserve"> ortak </w:t>
      </w:r>
      <w:proofErr w:type="spellStart"/>
      <w:r w:rsidRPr="00F92677">
        <w:rPr>
          <w:rFonts w:asciiTheme="majorHAnsi" w:hAnsiTheme="majorHAnsi" w:cs="Times New Roman"/>
          <w:sz w:val="20"/>
          <w:szCs w:val="20"/>
        </w:rPr>
        <w:t>varyans-kovaryans</w:t>
      </w:r>
      <w:proofErr w:type="spellEnd"/>
      <w:r w:rsidRPr="00F92677">
        <w:rPr>
          <w:rFonts w:asciiTheme="majorHAnsi" w:hAnsiTheme="majorHAnsi" w:cs="Times New Roman"/>
          <w:sz w:val="20"/>
          <w:szCs w:val="20"/>
        </w:rPr>
        <w:t xml:space="preserve"> matrisi,</w:t>
      </w:r>
      <m:oMath>
        <m:r>
          <m:rPr>
            <m:sty m:val="p"/>
          </m:rPr>
          <w:rPr>
            <w:rFonts w:ascii="Cambria Math" w:hAnsi="Cambria Math" w:cs="Times New Roman"/>
            <w:sz w:val="20"/>
            <w:szCs w:val="20"/>
          </w:rPr>
          <m:t xml:space="preserve"> </m:t>
        </m:r>
        <m:r>
          <m:rPr>
            <m:sty m:val="p"/>
          </m:rPr>
          <w:rPr>
            <w:rFonts w:ascii="Cambria Math" w:hAnsi="Cambria Math" w:cs="Times New Roman"/>
            <w:sz w:val="20"/>
            <w:szCs w:val="20"/>
          </w:rPr>
          <w:object w:dxaOrig="220" w:dyaOrig="240">
            <v:shape id="_x0000_i1026" type="#_x0000_t75" style="width:11.25pt;height:12pt" o:ole="">
              <v:imagedata r:id="rId17" o:title=""/>
            </v:shape>
            <o:OLEObject Type="Embed" ProgID="Equation.DSMT4" ShapeID="_x0000_i1026" DrawAspect="Content" ObjectID="_1604127849" r:id="rId18"/>
          </w:object>
        </m:r>
      </m:oMath>
      <w:r w:rsidRPr="00F92677">
        <w:rPr>
          <w:rFonts w:asciiTheme="majorHAnsi" w:hAnsiTheme="majorHAnsi" w:cs="Times New Roman"/>
          <w:sz w:val="20"/>
          <w:szCs w:val="20"/>
        </w:rPr>
        <w:t xml:space="preserve"> ve grup ortalamaları vektörü</w:t>
      </w:r>
      <m:oMath>
        <m:r>
          <w:rPr>
            <w:rFonts w:ascii="Cambria Math" w:hAnsi="Cambria Math" w:cs="Times New Roman"/>
            <w:sz w:val="20"/>
            <w:szCs w:val="20"/>
          </w:rPr>
          <m:t xml:space="preserve">  </m:t>
        </m:r>
        <m:r>
          <m:rPr>
            <m:sty m:val="p"/>
          </m:rPr>
          <w:rPr>
            <w:rFonts w:ascii="Cambria Math" w:hAnsi="Cambria Math" w:cs="Times New Roman"/>
            <w:sz w:val="20"/>
            <w:szCs w:val="20"/>
          </w:rPr>
          <w:object w:dxaOrig="240" w:dyaOrig="260">
            <v:shape id="_x0000_i1027" type="#_x0000_t75" style="width:12pt;height:12.75pt" o:ole="">
              <v:imagedata r:id="rId19" o:title=""/>
            </v:shape>
            <o:OLEObject Type="Embed" ProgID="Equation.DSMT4" ShapeID="_x0000_i1027" DrawAspect="Content" ObjectID="_1604127850" r:id="rId20"/>
          </w:object>
        </m:r>
      </m:oMath>
      <w:r w:rsidRPr="00F92677">
        <w:rPr>
          <w:rFonts w:asciiTheme="majorHAnsi" w:hAnsiTheme="majorHAnsi" w:cs="Times New Roman"/>
          <w:sz w:val="20"/>
          <w:szCs w:val="20"/>
        </w:rPr>
        <w:t xml:space="preserve"> nün ağırlıklandırılmış tahminleri</w:t>
      </w:r>
    </w:p>
    <w:p w:rsidR="00E6097B" w:rsidRPr="00F92677" w:rsidRDefault="00E6097B" w:rsidP="00E6097B">
      <w:pPr>
        <w:spacing w:after="0" w:line="240" w:lineRule="auto"/>
        <w:jc w:val="both"/>
        <w:rPr>
          <w:rFonts w:asciiTheme="majorHAnsi" w:hAnsiTheme="majorHAnsi" w:cs="Times New Roman"/>
          <w:sz w:val="20"/>
          <w:szCs w:val="20"/>
        </w:rPr>
      </w:pPr>
    </w:p>
    <w:p w:rsidR="00E6097B" w:rsidRPr="00F92677" w:rsidRDefault="00E64B08" w:rsidP="00E6097B">
      <w:pPr>
        <w:spacing w:after="0" w:line="240" w:lineRule="auto"/>
        <w:jc w:val="both"/>
        <w:rPr>
          <w:rFonts w:asciiTheme="majorHAnsi" w:hAnsiTheme="majorHAnsi" w:cs="Times New Roman"/>
          <w:sz w:val="20"/>
          <w:szCs w:val="20"/>
        </w:rPr>
      </w:pPr>
      <m:oMathPara>
        <m:oMathParaPr>
          <m:jc m:val="left"/>
        </m:oMathParaPr>
        <m:oMath>
          <m:acc>
            <m:accPr>
              <m:ctrlPr>
                <w:rPr>
                  <w:rFonts w:ascii="Cambria Math" w:hAnsi="Cambria Math" w:cs="Times New Roman"/>
                  <w:i/>
                  <w:sz w:val="20"/>
                  <w:szCs w:val="20"/>
                </w:rPr>
              </m:ctrlPr>
            </m:accPr>
            <m:e>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k</m:t>
                  </m:r>
                </m:sub>
              </m:sSub>
            </m:e>
          </m:acc>
          <m:r>
            <w:rPr>
              <w:rFonts w:ascii="Cambria Math" w:hAnsi="Cambria Math" w:cs="Times New Roman"/>
              <w:sz w:val="20"/>
              <w:szCs w:val="20"/>
            </w:rPr>
            <m:t>=</m:t>
          </m:r>
          <m:f>
            <m:fPr>
              <m:ctrlPr>
                <w:rPr>
                  <w:rFonts w:ascii="Cambria Math" w:hAnsi="Cambria Math" w:cs="Times New Roman"/>
                  <w:i/>
                  <w:sz w:val="20"/>
                  <w:szCs w:val="20"/>
                </w:rPr>
              </m:ctrlPr>
            </m:fPr>
            <m:num>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k</m:t>
                      </m:r>
                    </m:sub>
                  </m:sSub>
                </m:sup>
                <m:e>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ik</m:t>
                      </m:r>
                    </m:sub>
                  </m:sSub>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ik</m:t>
                      </m:r>
                    </m:sub>
                  </m:sSub>
                </m:e>
              </m:nary>
            </m:num>
            <m:den>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k</m:t>
                  </m:r>
                </m:sub>
              </m:sSub>
            </m:den>
          </m:f>
        </m:oMath>
      </m:oMathPara>
    </w:p>
    <w:p w:rsidR="00E6097B" w:rsidRPr="00F92677" w:rsidRDefault="00E6097B" w:rsidP="00E6097B">
      <w:pPr>
        <w:spacing w:after="0" w:line="240" w:lineRule="auto"/>
        <w:jc w:val="both"/>
        <w:rPr>
          <w:rFonts w:asciiTheme="majorHAnsi" w:hAnsiTheme="majorHAnsi" w:cs="Times New Roman"/>
          <w:sz w:val="20"/>
          <w:szCs w:val="20"/>
        </w:rPr>
      </w:pPr>
    </w:p>
    <w:p w:rsidR="00E6097B" w:rsidRPr="00F92677" w:rsidRDefault="00E64B08" w:rsidP="00E6097B">
      <w:pPr>
        <w:spacing w:after="0" w:line="240" w:lineRule="auto"/>
        <w:jc w:val="both"/>
        <w:rPr>
          <w:rFonts w:asciiTheme="majorHAnsi" w:hAnsiTheme="majorHAnsi" w:cs="Times New Roman"/>
          <w:sz w:val="20"/>
          <w:szCs w:val="20"/>
        </w:rPr>
      </w:pPr>
      <m:oMathPara>
        <m:oMathParaPr>
          <m:jc m:val="left"/>
        </m:oMathParaPr>
        <m:oMath>
          <m:acc>
            <m:accPr>
              <m:ctrlPr>
                <w:rPr>
                  <w:rFonts w:ascii="Cambria Math" w:hAnsi="Cambria Math" w:cs="Times New Roman"/>
                  <w:sz w:val="20"/>
                  <w:szCs w:val="20"/>
                </w:rPr>
              </m:ctrlPr>
            </m:accPr>
            <m:e>
              <m:r>
                <m:rPr>
                  <m:sty m:val="p"/>
                </m:rPr>
                <w:rPr>
                  <w:rFonts w:ascii="Cambria Math" w:hAnsi="Cambria Math" w:cs="Times New Roman"/>
                  <w:sz w:val="20"/>
                  <w:szCs w:val="20"/>
                </w:rPr>
                <m:t>Σ</m:t>
              </m:r>
            </m:e>
          </m:acc>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v-g</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k=1</m:t>
              </m:r>
            </m:sub>
            <m:sup>
              <m:r>
                <w:rPr>
                  <w:rFonts w:ascii="Cambria Math" w:hAnsi="Cambria Math" w:cs="Times New Roman"/>
                  <w:sz w:val="20"/>
                  <w:szCs w:val="20"/>
                </w:rPr>
                <m:t>g</m:t>
              </m:r>
            </m:sup>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k</m:t>
                      </m:r>
                    </m:sub>
                  </m:sSub>
                </m:sup>
                <m:e>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ik</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ik</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k</m:t>
                          </m:r>
                        </m:sub>
                      </m:sSub>
                    </m:e>
                  </m:d>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ik</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k</m:t>
                              </m:r>
                            </m:sub>
                          </m:sSub>
                        </m:e>
                      </m:d>
                    </m:e>
                    <m:sup>
                      <m:r>
                        <w:rPr>
                          <w:rFonts w:ascii="Cambria Math" w:hAnsi="Cambria Math" w:cs="Times New Roman"/>
                          <w:sz w:val="20"/>
                          <w:szCs w:val="20"/>
                        </w:rPr>
                        <m:t>T</m:t>
                      </m:r>
                    </m:sup>
                  </m:sSup>
                </m:e>
              </m:nary>
            </m:e>
          </m:nary>
        </m:oMath>
      </m:oMathPara>
    </w:p>
    <w:p w:rsidR="00E6097B" w:rsidRPr="00F92677" w:rsidRDefault="00E6097B" w:rsidP="00E6097B">
      <w:pPr>
        <w:spacing w:after="0" w:line="240" w:lineRule="auto"/>
        <w:jc w:val="both"/>
        <w:rPr>
          <w:rFonts w:asciiTheme="majorHAnsi" w:hAnsiTheme="majorHAnsi" w:cs="Times New Roman"/>
          <w:sz w:val="20"/>
          <w:szCs w:val="20"/>
        </w:rPr>
      </w:pPr>
    </w:p>
    <w:p w:rsidR="00E6097B" w:rsidRPr="00F92677" w:rsidRDefault="00E6097B" w:rsidP="00E6097B">
      <w:pPr>
        <w:spacing w:after="0" w:line="240" w:lineRule="auto"/>
        <w:jc w:val="both"/>
        <w:rPr>
          <w:rFonts w:asciiTheme="majorHAnsi" w:hAnsiTheme="majorHAnsi" w:cs="Times New Roman"/>
          <w:sz w:val="20"/>
          <w:szCs w:val="20"/>
        </w:rPr>
      </w:pPr>
      <w:proofErr w:type="gramStart"/>
      <w:r w:rsidRPr="00F92677">
        <w:rPr>
          <w:rFonts w:asciiTheme="majorHAnsi" w:hAnsiTheme="majorHAnsi" w:cs="Times New Roman"/>
          <w:sz w:val="20"/>
          <w:szCs w:val="20"/>
        </w:rPr>
        <w:t>olarak</w:t>
      </w:r>
      <w:proofErr w:type="gramEnd"/>
      <w:r w:rsidRPr="00F92677">
        <w:rPr>
          <w:rFonts w:asciiTheme="majorHAnsi" w:hAnsiTheme="majorHAnsi" w:cs="Times New Roman"/>
          <w:sz w:val="20"/>
          <w:szCs w:val="20"/>
        </w:rPr>
        <w:t xml:space="preserve"> hesaplanır. Burada </w:t>
      </w:r>
      <m:oMath>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k</m:t>
            </m:r>
          </m:sub>
        </m:sSub>
      </m:oMath>
      <w:r w:rsidRPr="00F92677">
        <w:rPr>
          <w:rFonts w:asciiTheme="majorHAnsi" w:hAnsiTheme="majorHAnsi" w:cs="Times New Roman"/>
          <w:sz w:val="20"/>
          <w:szCs w:val="20"/>
        </w:rPr>
        <w:t xml:space="preserve">, </w:t>
      </w:r>
      <w:r w:rsidRPr="00F92677">
        <w:rPr>
          <w:rFonts w:asciiTheme="majorHAnsi" w:hAnsiTheme="majorHAnsi" w:cs="Times New Roman"/>
          <w:i/>
          <w:sz w:val="20"/>
          <w:szCs w:val="20"/>
        </w:rPr>
        <w:t>k</w:t>
      </w:r>
      <w:r w:rsidRPr="00F92677">
        <w:rPr>
          <w:rFonts w:asciiTheme="majorHAnsi" w:hAnsiTheme="majorHAnsi" w:cs="Times New Roman"/>
          <w:sz w:val="20"/>
          <w:szCs w:val="20"/>
        </w:rPr>
        <w:t xml:space="preserve">. grup için ağılıkların toplamı ve </w:t>
      </w:r>
      <m:oMath>
        <m:r>
          <w:rPr>
            <w:rFonts w:ascii="Cambria Math" w:hAnsi="Cambria Math" w:cs="Times New Roman"/>
            <w:sz w:val="20"/>
            <w:szCs w:val="20"/>
          </w:rPr>
          <m:t xml:space="preserve">v </m:t>
        </m:r>
      </m:oMath>
      <w:r w:rsidRPr="00F92677">
        <w:rPr>
          <w:rFonts w:asciiTheme="majorHAnsi" w:hAnsiTheme="majorHAnsi" w:cs="Times New Roman"/>
          <w:sz w:val="20"/>
          <w:szCs w:val="20"/>
        </w:rPr>
        <w:t xml:space="preserve">ağırlıkların genel toplamı olup, </w:t>
      </w:r>
    </w:p>
    <w:p w:rsidR="0066070F" w:rsidRPr="00E6097B" w:rsidRDefault="0066070F" w:rsidP="00E6097B">
      <w:pPr>
        <w:spacing w:after="0" w:line="240" w:lineRule="auto"/>
        <w:jc w:val="both"/>
        <w:rPr>
          <w:rFonts w:asciiTheme="majorHAnsi" w:hAnsiTheme="majorHAnsi" w:cs="Times New Roman"/>
          <w:sz w:val="20"/>
          <w:szCs w:val="20"/>
        </w:rPr>
      </w:pPr>
    </w:p>
    <w:p w:rsidR="00E6097B" w:rsidRDefault="00E64B08" w:rsidP="00E6097B">
      <w:pPr>
        <w:spacing w:after="0" w:line="240" w:lineRule="auto"/>
        <w:jc w:val="both"/>
        <w:rPr>
          <w:rFonts w:asciiTheme="majorHAnsi" w:hAnsiTheme="majorHAnsi"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k</m:t>
            </m:r>
          </m:sub>
        </m:sSub>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k</m:t>
                </m:r>
              </m:sub>
            </m:sSub>
          </m:sup>
          <m:e>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ik   ,</m:t>
                </m:r>
              </m:sub>
            </m:sSub>
          </m:e>
        </m:nary>
        <m:r>
          <w:rPr>
            <w:rFonts w:ascii="Cambria Math" w:hAnsi="Cambria Math" w:cs="Times New Roman"/>
            <w:sz w:val="20"/>
            <w:szCs w:val="20"/>
          </w:rPr>
          <m:t xml:space="preserve"> v=</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k=1</m:t>
            </m:r>
          </m:sub>
          <m:sup>
            <m:r>
              <w:rPr>
                <w:rFonts w:ascii="Cambria Math" w:hAnsi="Cambria Math" w:cs="Times New Roman"/>
                <w:sz w:val="20"/>
                <w:szCs w:val="20"/>
              </w:rPr>
              <m:t>g</m:t>
            </m:r>
          </m:sup>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 xml:space="preserve">k </m:t>
                </m:r>
              </m:sub>
            </m:sSub>
          </m:e>
        </m:nary>
      </m:oMath>
      <w:r w:rsidR="00E6097B" w:rsidRPr="00E6097B">
        <w:rPr>
          <w:rFonts w:asciiTheme="majorHAnsi" w:hAnsiTheme="majorHAnsi" w:cs="Times New Roman"/>
          <w:sz w:val="20"/>
          <w:szCs w:val="20"/>
        </w:rPr>
        <w:t xml:space="preserve">  </w:t>
      </w:r>
    </w:p>
    <w:p w:rsidR="00FC3F85" w:rsidRDefault="00FC3F85" w:rsidP="00E6097B">
      <w:pPr>
        <w:spacing w:after="0" w:line="240" w:lineRule="auto"/>
        <w:jc w:val="both"/>
        <w:rPr>
          <w:rFonts w:asciiTheme="majorHAnsi" w:hAnsiTheme="majorHAnsi" w:cs="Times New Roman"/>
          <w:sz w:val="20"/>
          <w:szCs w:val="20"/>
        </w:rPr>
      </w:pPr>
    </w:p>
    <w:p w:rsidR="00FC3F85" w:rsidRDefault="00FC3F85" w:rsidP="00E6097B">
      <w:pPr>
        <w:spacing w:after="0" w:line="240" w:lineRule="auto"/>
        <w:jc w:val="both"/>
        <w:rPr>
          <w:rFonts w:asciiTheme="majorHAnsi" w:hAnsiTheme="majorHAnsi" w:cs="Times New Roman"/>
          <w:sz w:val="20"/>
          <w:szCs w:val="20"/>
        </w:rPr>
      </w:pPr>
      <w:proofErr w:type="gramStart"/>
      <w:r>
        <w:rPr>
          <w:rFonts w:asciiTheme="majorHAnsi" w:hAnsiTheme="majorHAnsi" w:cs="Times New Roman"/>
          <w:sz w:val="20"/>
          <w:szCs w:val="20"/>
        </w:rPr>
        <w:t>biçimindedir</w:t>
      </w:r>
      <w:proofErr w:type="gramEnd"/>
      <w:r>
        <w:rPr>
          <w:rFonts w:asciiTheme="majorHAnsi" w:hAnsiTheme="majorHAnsi" w:cs="Times New Roman"/>
          <w:sz w:val="20"/>
          <w:szCs w:val="20"/>
        </w:rPr>
        <w:t>.</w:t>
      </w:r>
    </w:p>
    <w:p w:rsidR="00F76BBB" w:rsidRPr="00E6097B" w:rsidRDefault="00F76BBB" w:rsidP="000849A0">
      <w:pPr>
        <w:spacing w:after="0" w:line="240" w:lineRule="auto"/>
        <w:jc w:val="both"/>
        <w:rPr>
          <w:rFonts w:asciiTheme="majorHAnsi" w:hAnsiTheme="majorHAnsi" w:cs="Times New Roman"/>
          <w:sz w:val="20"/>
          <w:szCs w:val="20"/>
        </w:rPr>
      </w:pPr>
    </w:p>
    <w:p w:rsidR="00F76BBB" w:rsidRPr="00E6097B" w:rsidRDefault="00F76BBB" w:rsidP="000849A0">
      <w:pPr>
        <w:spacing w:after="0" w:line="240" w:lineRule="auto"/>
        <w:jc w:val="both"/>
        <w:rPr>
          <w:rFonts w:asciiTheme="majorHAnsi" w:hAnsiTheme="majorHAnsi" w:cs="Times New Roman"/>
          <w:sz w:val="20"/>
          <w:szCs w:val="20"/>
        </w:rPr>
      </w:pPr>
    </w:p>
    <w:p w:rsidR="001761DB" w:rsidRPr="001761DB" w:rsidRDefault="001761DB" w:rsidP="001761DB">
      <w:pPr>
        <w:spacing w:after="0" w:line="240" w:lineRule="auto"/>
        <w:jc w:val="both"/>
        <w:rPr>
          <w:rFonts w:asciiTheme="majorHAnsi" w:hAnsiTheme="majorHAnsi" w:cs="Times New Roman"/>
          <w:b/>
          <w:sz w:val="20"/>
          <w:szCs w:val="20"/>
        </w:rPr>
      </w:pPr>
      <w:r w:rsidRPr="001761DB">
        <w:rPr>
          <w:rFonts w:asciiTheme="majorHAnsi" w:hAnsiTheme="majorHAnsi" w:cs="Times New Roman"/>
          <w:b/>
          <w:sz w:val="20"/>
          <w:szCs w:val="20"/>
        </w:rPr>
        <w:t>2.</w:t>
      </w:r>
      <w:r w:rsidR="00522216">
        <w:rPr>
          <w:rFonts w:asciiTheme="majorHAnsi" w:hAnsiTheme="majorHAnsi" w:cs="Times New Roman"/>
          <w:b/>
          <w:sz w:val="20"/>
          <w:szCs w:val="20"/>
        </w:rPr>
        <w:t>4</w:t>
      </w:r>
      <w:r w:rsidRPr="001761DB">
        <w:rPr>
          <w:rFonts w:asciiTheme="majorHAnsi" w:hAnsiTheme="majorHAnsi" w:cs="Times New Roman"/>
          <w:b/>
          <w:sz w:val="20"/>
          <w:szCs w:val="20"/>
        </w:rPr>
        <w:t xml:space="preserve">. </w:t>
      </w:r>
      <w:proofErr w:type="spellStart"/>
      <w:r w:rsidR="00993C6C" w:rsidRPr="00993C6C">
        <w:rPr>
          <w:rFonts w:asciiTheme="majorHAnsi" w:hAnsiTheme="majorHAnsi" w:cs="Times New Roman"/>
          <w:b/>
          <w:sz w:val="20"/>
          <w:szCs w:val="20"/>
        </w:rPr>
        <w:t>LDA’nın</w:t>
      </w:r>
      <w:proofErr w:type="spellEnd"/>
      <w:r w:rsidR="00993C6C" w:rsidRPr="00993C6C">
        <w:rPr>
          <w:rFonts w:asciiTheme="majorHAnsi" w:hAnsiTheme="majorHAnsi" w:cs="Times New Roman"/>
          <w:b/>
          <w:sz w:val="20"/>
          <w:szCs w:val="20"/>
        </w:rPr>
        <w:t xml:space="preserve"> </w:t>
      </w:r>
      <w:proofErr w:type="spellStart"/>
      <w:r w:rsidR="00993C6C" w:rsidRPr="00993C6C">
        <w:rPr>
          <w:rFonts w:asciiTheme="majorHAnsi" w:hAnsiTheme="majorHAnsi" w:cs="Times New Roman"/>
          <w:b/>
          <w:sz w:val="20"/>
          <w:szCs w:val="20"/>
          <w:lang w:val="en-US"/>
        </w:rPr>
        <w:t>Yeni</w:t>
      </w:r>
      <w:proofErr w:type="spellEnd"/>
      <w:r w:rsidR="00993C6C" w:rsidRPr="00993C6C">
        <w:rPr>
          <w:rFonts w:asciiTheme="majorHAnsi" w:hAnsiTheme="majorHAnsi" w:cs="Times New Roman"/>
          <w:b/>
          <w:sz w:val="20"/>
          <w:szCs w:val="20"/>
          <w:lang w:val="en-US"/>
        </w:rPr>
        <w:t xml:space="preserve"> Bir </w:t>
      </w:r>
      <w:proofErr w:type="spellStart"/>
      <w:r w:rsidR="00993C6C" w:rsidRPr="00993C6C">
        <w:rPr>
          <w:rFonts w:asciiTheme="majorHAnsi" w:hAnsiTheme="majorHAnsi" w:cs="Times New Roman"/>
          <w:b/>
          <w:sz w:val="20"/>
          <w:szCs w:val="20"/>
          <w:lang w:val="en-US"/>
        </w:rPr>
        <w:t>Dayanıklı</w:t>
      </w:r>
      <w:proofErr w:type="spellEnd"/>
      <w:r w:rsidR="00993C6C" w:rsidRPr="00993C6C">
        <w:rPr>
          <w:rFonts w:asciiTheme="majorHAnsi" w:hAnsiTheme="majorHAnsi" w:cs="Times New Roman"/>
          <w:b/>
          <w:sz w:val="20"/>
          <w:szCs w:val="20"/>
          <w:lang w:val="en-US"/>
        </w:rPr>
        <w:t xml:space="preserve"> </w:t>
      </w:r>
      <w:proofErr w:type="spellStart"/>
      <w:r w:rsidR="00993C6C" w:rsidRPr="00993C6C">
        <w:rPr>
          <w:rFonts w:asciiTheme="majorHAnsi" w:hAnsiTheme="majorHAnsi" w:cs="Times New Roman"/>
          <w:b/>
          <w:sz w:val="20"/>
          <w:szCs w:val="20"/>
          <w:lang w:val="en-US"/>
        </w:rPr>
        <w:t>Yaklaşım</w:t>
      </w:r>
      <w:r w:rsidR="00993C6C">
        <w:rPr>
          <w:rFonts w:asciiTheme="majorHAnsi" w:hAnsiTheme="majorHAnsi" w:cs="Times New Roman"/>
          <w:b/>
          <w:sz w:val="20"/>
          <w:szCs w:val="20"/>
          <w:lang w:val="en-US"/>
        </w:rPr>
        <w:t>ı</w:t>
      </w:r>
      <w:proofErr w:type="spellEnd"/>
    </w:p>
    <w:p w:rsidR="00F76BBB" w:rsidRDefault="00F76BBB" w:rsidP="000849A0">
      <w:pPr>
        <w:spacing w:after="0" w:line="240" w:lineRule="auto"/>
        <w:jc w:val="both"/>
        <w:rPr>
          <w:rFonts w:asciiTheme="majorHAnsi" w:hAnsiTheme="majorHAnsi" w:cs="Times New Roman"/>
          <w:b/>
          <w:sz w:val="20"/>
          <w:szCs w:val="20"/>
        </w:rPr>
      </w:pPr>
    </w:p>
    <w:p w:rsidR="00F76BBB" w:rsidRDefault="00F76BBB" w:rsidP="000849A0">
      <w:pPr>
        <w:spacing w:after="0" w:line="240" w:lineRule="auto"/>
        <w:jc w:val="both"/>
        <w:rPr>
          <w:rFonts w:asciiTheme="majorHAnsi" w:hAnsiTheme="majorHAnsi" w:cs="Times New Roman"/>
          <w:b/>
          <w:sz w:val="20"/>
          <w:szCs w:val="20"/>
        </w:rPr>
      </w:pPr>
    </w:p>
    <w:p w:rsidR="009E5192" w:rsidRPr="009E5192" w:rsidRDefault="009E5192" w:rsidP="009E5192">
      <w:pPr>
        <w:spacing w:after="0" w:line="240" w:lineRule="auto"/>
        <w:jc w:val="both"/>
        <w:rPr>
          <w:rFonts w:asciiTheme="majorHAnsi" w:hAnsiTheme="majorHAnsi" w:cs="Times New Roman"/>
          <w:sz w:val="20"/>
          <w:szCs w:val="20"/>
          <w:lang w:val="en-US"/>
        </w:rPr>
      </w:pPr>
      <w:r w:rsidRPr="009E5192">
        <w:rPr>
          <w:rFonts w:asciiTheme="majorHAnsi" w:hAnsiTheme="majorHAnsi" w:cs="Times New Roman"/>
          <w:sz w:val="20"/>
          <w:szCs w:val="20"/>
          <w:lang w:val="en-US"/>
        </w:rPr>
        <w:t xml:space="preserve">MKD </w:t>
      </w:r>
      <w:proofErr w:type="spellStart"/>
      <w:r w:rsidRPr="009E5192">
        <w:rPr>
          <w:rFonts w:asciiTheme="majorHAnsi" w:hAnsiTheme="majorHAnsi" w:cs="Times New Roman"/>
          <w:sz w:val="20"/>
          <w:szCs w:val="20"/>
          <w:lang w:val="en-US"/>
        </w:rPr>
        <w:t>yönteminin</w:t>
      </w:r>
      <w:proofErr w:type="spellEnd"/>
      <w:r w:rsidRPr="009E5192">
        <w:rPr>
          <w:rFonts w:asciiTheme="majorHAnsi" w:hAnsiTheme="majorHAnsi" w:cs="Times New Roman"/>
          <w:sz w:val="20"/>
          <w:szCs w:val="20"/>
          <w:lang w:val="en-US"/>
        </w:rPr>
        <w:t xml:space="preserve"> Jackknife </w:t>
      </w:r>
      <w:proofErr w:type="spellStart"/>
      <w:r w:rsidRPr="009E5192">
        <w:rPr>
          <w:rFonts w:asciiTheme="majorHAnsi" w:hAnsiTheme="majorHAnsi" w:cs="Times New Roman"/>
          <w:sz w:val="20"/>
          <w:szCs w:val="20"/>
          <w:lang w:val="en-US"/>
        </w:rPr>
        <w:t>yeniden</w:t>
      </w:r>
      <w:proofErr w:type="spellEnd"/>
      <w:r w:rsidRPr="009E5192">
        <w:rPr>
          <w:rFonts w:asciiTheme="majorHAnsi" w:hAnsiTheme="majorHAnsi" w:cs="Times New Roman"/>
          <w:sz w:val="20"/>
          <w:szCs w:val="20"/>
          <w:lang w:val="en-US"/>
        </w:rPr>
        <w:t xml:space="preserve"> </w:t>
      </w:r>
      <w:proofErr w:type="spellStart"/>
      <w:r w:rsidRPr="009E5192">
        <w:rPr>
          <w:rFonts w:asciiTheme="majorHAnsi" w:hAnsiTheme="majorHAnsi" w:cs="Times New Roman"/>
          <w:sz w:val="20"/>
          <w:szCs w:val="20"/>
          <w:lang w:val="en-US"/>
        </w:rPr>
        <w:t>örnekleme</w:t>
      </w:r>
      <w:proofErr w:type="spellEnd"/>
      <w:r w:rsidRPr="009E5192">
        <w:rPr>
          <w:rFonts w:asciiTheme="majorHAnsi" w:hAnsiTheme="majorHAnsi" w:cs="Times New Roman"/>
          <w:sz w:val="20"/>
          <w:szCs w:val="20"/>
          <w:lang w:val="en-US"/>
        </w:rPr>
        <w:t xml:space="preserve"> </w:t>
      </w:r>
      <w:proofErr w:type="spellStart"/>
      <w:r w:rsidRPr="009E5192">
        <w:rPr>
          <w:rFonts w:asciiTheme="majorHAnsi" w:hAnsiTheme="majorHAnsi" w:cs="Times New Roman"/>
          <w:sz w:val="20"/>
          <w:szCs w:val="20"/>
          <w:lang w:val="en-US"/>
        </w:rPr>
        <w:t>yaklaşımına</w:t>
      </w:r>
      <w:proofErr w:type="spellEnd"/>
      <w:r w:rsidRPr="009E5192">
        <w:rPr>
          <w:rFonts w:asciiTheme="majorHAnsi" w:hAnsiTheme="majorHAnsi" w:cs="Times New Roman"/>
          <w:sz w:val="20"/>
          <w:szCs w:val="20"/>
          <w:lang w:val="en-US"/>
        </w:rPr>
        <w:t xml:space="preserve"> </w:t>
      </w:r>
      <w:proofErr w:type="spellStart"/>
      <w:r w:rsidRPr="009E5192">
        <w:rPr>
          <w:rFonts w:asciiTheme="majorHAnsi" w:hAnsiTheme="majorHAnsi" w:cs="Times New Roman"/>
          <w:sz w:val="20"/>
          <w:szCs w:val="20"/>
          <w:lang w:val="en-US"/>
        </w:rPr>
        <w:t>göre</w:t>
      </w:r>
      <w:proofErr w:type="spellEnd"/>
      <w:r w:rsidRPr="009E5192">
        <w:rPr>
          <w:rFonts w:asciiTheme="majorHAnsi" w:hAnsiTheme="majorHAnsi" w:cs="Times New Roman"/>
          <w:sz w:val="20"/>
          <w:szCs w:val="20"/>
          <w:lang w:val="en-US"/>
        </w:rPr>
        <w:t xml:space="preserve"> </w:t>
      </w:r>
      <w:proofErr w:type="spellStart"/>
      <w:r w:rsidRPr="009E5192">
        <w:rPr>
          <w:rFonts w:asciiTheme="majorHAnsi" w:hAnsiTheme="majorHAnsi" w:cs="Times New Roman"/>
          <w:sz w:val="20"/>
          <w:szCs w:val="20"/>
          <w:lang w:val="en-US"/>
        </w:rPr>
        <w:t>modifiye</w:t>
      </w:r>
      <w:proofErr w:type="spellEnd"/>
      <w:r w:rsidRPr="009E5192">
        <w:rPr>
          <w:rFonts w:asciiTheme="majorHAnsi" w:hAnsiTheme="majorHAnsi" w:cs="Times New Roman"/>
          <w:sz w:val="20"/>
          <w:szCs w:val="20"/>
          <w:lang w:val="en-US"/>
        </w:rPr>
        <w:t xml:space="preserve"> </w:t>
      </w:r>
      <w:proofErr w:type="spellStart"/>
      <w:r w:rsidRPr="009E5192">
        <w:rPr>
          <w:rFonts w:asciiTheme="majorHAnsi" w:hAnsiTheme="majorHAnsi" w:cs="Times New Roman"/>
          <w:sz w:val="20"/>
          <w:szCs w:val="20"/>
          <w:lang w:val="en-US"/>
        </w:rPr>
        <w:t>edilmiş</w:t>
      </w:r>
      <w:proofErr w:type="spellEnd"/>
      <w:r w:rsidRPr="009E5192">
        <w:rPr>
          <w:rFonts w:asciiTheme="majorHAnsi" w:hAnsiTheme="majorHAnsi" w:cs="Times New Roman"/>
          <w:sz w:val="20"/>
          <w:szCs w:val="20"/>
          <w:lang w:val="en-US"/>
        </w:rPr>
        <w:t xml:space="preserve"> </w:t>
      </w:r>
      <w:proofErr w:type="spellStart"/>
      <w:r w:rsidRPr="009E5192">
        <w:rPr>
          <w:rFonts w:asciiTheme="majorHAnsi" w:hAnsiTheme="majorHAnsi" w:cs="Times New Roman"/>
          <w:sz w:val="20"/>
          <w:szCs w:val="20"/>
          <w:lang w:val="en-US"/>
        </w:rPr>
        <w:t>versiyonuna</w:t>
      </w:r>
      <w:proofErr w:type="spellEnd"/>
      <w:r w:rsidRPr="009E5192">
        <w:rPr>
          <w:rFonts w:asciiTheme="majorHAnsi" w:hAnsiTheme="majorHAnsi" w:cs="Times New Roman"/>
          <w:sz w:val="20"/>
          <w:szCs w:val="20"/>
          <w:lang w:val="en-US"/>
        </w:rPr>
        <w:t xml:space="preserve"> </w:t>
      </w:r>
      <w:proofErr w:type="spellStart"/>
      <w:r w:rsidRPr="009E5192">
        <w:rPr>
          <w:rFonts w:asciiTheme="majorHAnsi" w:hAnsiTheme="majorHAnsi" w:cs="Times New Roman"/>
          <w:sz w:val="20"/>
          <w:szCs w:val="20"/>
          <w:lang w:val="en-US"/>
        </w:rPr>
        <w:t>dayanan</w:t>
      </w:r>
      <w:proofErr w:type="spellEnd"/>
      <w:r w:rsidRPr="009E5192">
        <w:rPr>
          <w:rFonts w:asciiTheme="majorHAnsi" w:hAnsiTheme="majorHAnsi" w:cs="Times New Roman"/>
          <w:sz w:val="20"/>
          <w:szCs w:val="20"/>
          <w:lang w:val="en-US"/>
        </w:rPr>
        <w:t xml:space="preserve"> </w:t>
      </w:r>
      <w:proofErr w:type="spellStart"/>
      <w:r w:rsidRPr="009E5192">
        <w:rPr>
          <w:rFonts w:asciiTheme="majorHAnsi" w:hAnsiTheme="majorHAnsi" w:cs="Times New Roman"/>
          <w:sz w:val="20"/>
          <w:szCs w:val="20"/>
          <w:lang w:val="en-US"/>
        </w:rPr>
        <w:t>önerilen</w:t>
      </w:r>
      <w:proofErr w:type="spellEnd"/>
      <w:r w:rsidRPr="009E5192">
        <w:rPr>
          <w:rFonts w:asciiTheme="majorHAnsi" w:hAnsiTheme="majorHAnsi" w:cs="Times New Roman"/>
          <w:sz w:val="20"/>
          <w:szCs w:val="20"/>
          <w:lang w:val="en-US"/>
        </w:rPr>
        <w:t xml:space="preserve"> </w:t>
      </w:r>
      <w:proofErr w:type="spellStart"/>
      <w:r w:rsidRPr="009E5192">
        <w:rPr>
          <w:rFonts w:asciiTheme="majorHAnsi" w:hAnsiTheme="majorHAnsi" w:cs="Times New Roman"/>
          <w:sz w:val="20"/>
          <w:szCs w:val="20"/>
          <w:lang w:val="en-US"/>
        </w:rPr>
        <w:t>dayanıklı</w:t>
      </w:r>
      <w:proofErr w:type="spellEnd"/>
      <w:r w:rsidRPr="009E5192">
        <w:rPr>
          <w:rFonts w:asciiTheme="majorHAnsi" w:hAnsiTheme="majorHAnsi" w:cs="Times New Roman"/>
          <w:sz w:val="20"/>
          <w:szCs w:val="20"/>
          <w:lang w:val="en-US"/>
        </w:rPr>
        <w:t xml:space="preserve"> LDA </w:t>
      </w:r>
      <w:proofErr w:type="spellStart"/>
      <w:r w:rsidRPr="009E5192">
        <w:rPr>
          <w:rFonts w:asciiTheme="majorHAnsi" w:hAnsiTheme="majorHAnsi" w:cs="Times New Roman"/>
          <w:sz w:val="20"/>
          <w:szCs w:val="20"/>
          <w:lang w:val="en-US"/>
        </w:rPr>
        <w:t>algoritması</w:t>
      </w:r>
      <w:proofErr w:type="spellEnd"/>
      <w:r w:rsidRPr="009E5192">
        <w:rPr>
          <w:rFonts w:asciiTheme="majorHAnsi" w:hAnsiTheme="majorHAnsi" w:cs="Times New Roman"/>
          <w:sz w:val="20"/>
          <w:szCs w:val="20"/>
          <w:lang w:val="en-US"/>
        </w:rPr>
        <w:t xml:space="preserve"> </w:t>
      </w:r>
      <w:proofErr w:type="spellStart"/>
      <w:r w:rsidRPr="009E5192">
        <w:rPr>
          <w:rFonts w:asciiTheme="majorHAnsi" w:hAnsiTheme="majorHAnsi" w:cs="Times New Roman"/>
          <w:sz w:val="20"/>
          <w:szCs w:val="20"/>
          <w:lang w:val="en-US"/>
        </w:rPr>
        <w:t>aşağıda</w:t>
      </w:r>
      <w:proofErr w:type="spellEnd"/>
      <w:r w:rsidRPr="009E5192">
        <w:rPr>
          <w:rFonts w:asciiTheme="majorHAnsi" w:hAnsiTheme="majorHAnsi" w:cs="Times New Roman"/>
          <w:sz w:val="20"/>
          <w:szCs w:val="20"/>
          <w:lang w:val="en-US"/>
        </w:rPr>
        <w:t xml:space="preserve"> </w:t>
      </w:r>
      <w:proofErr w:type="spellStart"/>
      <w:r w:rsidRPr="009E5192">
        <w:rPr>
          <w:rFonts w:asciiTheme="majorHAnsi" w:hAnsiTheme="majorHAnsi" w:cs="Times New Roman"/>
          <w:sz w:val="20"/>
          <w:szCs w:val="20"/>
          <w:lang w:val="en-US"/>
        </w:rPr>
        <w:t>sunulmuştur</w:t>
      </w:r>
      <w:proofErr w:type="spellEnd"/>
      <w:r w:rsidRPr="009E5192">
        <w:rPr>
          <w:rFonts w:asciiTheme="majorHAnsi" w:hAnsiTheme="majorHAnsi" w:cs="Times New Roman"/>
          <w:sz w:val="20"/>
          <w:szCs w:val="20"/>
          <w:lang w:val="en-US"/>
        </w:rPr>
        <w:t xml:space="preserve">. </w:t>
      </w:r>
    </w:p>
    <w:p w:rsidR="009E5192" w:rsidRPr="009E5192" w:rsidRDefault="009E5192" w:rsidP="009E5192">
      <w:pPr>
        <w:spacing w:after="0" w:line="240" w:lineRule="auto"/>
        <w:jc w:val="both"/>
        <w:rPr>
          <w:rFonts w:asciiTheme="majorHAnsi" w:hAnsiTheme="majorHAnsi" w:cs="Times New Roman"/>
          <w:i/>
          <w:sz w:val="20"/>
          <w:szCs w:val="20"/>
          <w:u w:val="single"/>
        </w:rPr>
      </w:pPr>
    </w:p>
    <w:p w:rsidR="009E5192" w:rsidRPr="009E5192" w:rsidRDefault="009E5192" w:rsidP="009E5192">
      <w:pPr>
        <w:spacing w:after="0" w:line="240" w:lineRule="auto"/>
        <w:jc w:val="both"/>
        <w:rPr>
          <w:rFonts w:asciiTheme="majorHAnsi" w:hAnsiTheme="majorHAnsi" w:cs="Times New Roman"/>
          <w:i/>
          <w:sz w:val="20"/>
          <w:szCs w:val="20"/>
          <w:u w:val="single"/>
        </w:rPr>
      </w:pPr>
      <w:r w:rsidRPr="009E5192">
        <w:rPr>
          <w:rFonts w:asciiTheme="majorHAnsi" w:hAnsiTheme="majorHAnsi" w:cs="Times New Roman"/>
          <w:i/>
          <w:sz w:val="20"/>
          <w:szCs w:val="20"/>
          <w:u w:val="single"/>
        </w:rPr>
        <w:t xml:space="preserve">Önerilen yeni bir dayanıklı </w:t>
      </w:r>
      <w:proofErr w:type="gramStart"/>
      <w:r w:rsidRPr="009E5192">
        <w:rPr>
          <w:rFonts w:asciiTheme="majorHAnsi" w:hAnsiTheme="majorHAnsi" w:cs="Times New Roman"/>
          <w:i/>
          <w:sz w:val="20"/>
          <w:szCs w:val="20"/>
          <w:u w:val="single"/>
        </w:rPr>
        <w:t>LDA  algoritması</w:t>
      </w:r>
      <w:proofErr w:type="gramEnd"/>
    </w:p>
    <w:p w:rsidR="009E5192" w:rsidRPr="009E5192" w:rsidRDefault="009E5192" w:rsidP="009E5192">
      <w:pPr>
        <w:spacing w:after="0" w:line="240" w:lineRule="auto"/>
        <w:jc w:val="both"/>
        <w:rPr>
          <w:rFonts w:asciiTheme="majorHAnsi" w:hAnsiTheme="majorHAnsi" w:cs="Times New Roman"/>
          <w:i/>
          <w:sz w:val="20"/>
          <w:szCs w:val="20"/>
          <w:u w:val="single"/>
        </w:rPr>
      </w:pPr>
    </w:p>
    <w:p w:rsidR="009E5192" w:rsidRDefault="009E5192" w:rsidP="009E5192">
      <w:pPr>
        <w:spacing w:after="0" w:line="240" w:lineRule="auto"/>
        <w:jc w:val="both"/>
        <w:rPr>
          <w:rFonts w:asciiTheme="majorHAnsi" w:hAnsiTheme="majorHAnsi" w:cs="Times New Roman"/>
          <w:i/>
          <w:sz w:val="20"/>
          <w:szCs w:val="20"/>
        </w:rPr>
      </w:pPr>
      <w:r w:rsidRPr="00CF2F20">
        <w:rPr>
          <w:rFonts w:asciiTheme="majorHAnsi" w:hAnsiTheme="majorHAnsi" w:cs="Times New Roman"/>
          <w:i/>
          <w:sz w:val="20"/>
          <w:szCs w:val="20"/>
        </w:rPr>
        <w:t>Adım1. Her bir sınıfta yer alan j-inci gözlem dışarda bırakılır.</w:t>
      </w:r>
    </w:p>
    <w:p w:rsidR="003A04D5" w:rsidRPr="00CF2F20" w:rsidRDefault="003A04D5" w:rsidP="009E5192">
      <w:pPr>
        <w:spacing w:after="0" w:line="240" w:lineRule="auto"/>
        <w:jc w:val="both"/>
        <w:rPr>
          <w:rFonts w:asciiTheme="majorHAnsi" w:hAnsiTheme="majorHAnsi" w:cs="Times New Roman"/>
          <w:i/>
          <w:sz w:val="20"/>
          <w:szCs w:val="20"/>
        </w:rPr>
      </w:pPr>
    </w:p>
    <w:p w:rsidR="009E5192" w:rsidRDefault="009E5192" w:rsidP="009E5192">
      <w:pPr>
        <w:spacing w:after="0" w:line="240" w:lineRule="auto"/>
        <w:jc w:val="both"/>
        <w:rPr>
          <w:rFonts w:asciiTheme="majorHAnsi" w:hAnsiTheme="majorHAnsi" w:cs="Times New Roman"/>
          <w:i/>
          <w:sz w:val="20"/>
          <w:szCs w:val="20"/>
        </w:rPr>
      </w:pPr>
      <w:r w:rsidRPr="00CF2F20">
        <w:rPr>
          <w:rFonts w:asciiTheme="majorHAnsi" w:hAnsiTheme="majorHAnsi" w:cs="Times New Roman"/>
          <w:i/>
          <w:sz w:val="20"/>
          <w:szCs w:val="20"/>
        </w:rPr>
        <w:t xml:space="preserve">Adım2. Her bir sınıfta yer alan için </w:t>
      </w:r>
      <w:r w:rsidRPr="00CF2F20">
        <w:rPr>
          <w:rFonts w:asciiTheme="majorHAnsi" w:hAnsiTheme="majorHAnsi" w:cs="Times New Roman"/>
          <w:sz w:val="20"/>
          <w:szCs w:val="20"/>
        </w:rPr>
        <w:t>(</w:t>
      </w:r>
      <w:r w:rsidRPr="00CF2F20">
        <w:rPr>
          <w:rFonts w:asciiTheme="majorHAnsi" w:hAnsiTheme="majorHAnsi" w:cs="Times New Roman"/>
          <w:i/>
          <w:sz w:val="20"/>
          <w:szCs w:val="20"/>
        </w:rPr>
        <w:t>n-</w:t>
      </w:r>
      <w:r w:rsidRPr="00CF2F20">
        <w:rPr>
          <w:rFonts w:asciiTheme="majorHAnsi" w:hAnsiTheme="majorHAnsi" w:cs="Times New Roman"/>
          <w:sz w:val="20"/>
          <w:szCs w:val="20"/>
        </w:rPr>
        <w:t>1)</w:t>
      </w:r>
      <w:r w:rsidRPr="00CF2F20">
        <w:rPr>
          <w:rFonts w:asciiTheme="majorHAnsi" w:hAnsiTheme="majorHAnsi" w:cs="Times New Roman"/>
          <w:i/>
          <w:sz w:val="20"/>
          <w:szCs w:val="20"/>
        </w:rPr>
        <w:t xml:space="preserve"> gözlem için  </w:t>
      </w:r>
      <m:oMath>
        <m:r>
          <w:rPr>
            <w:rFonts w:ascii="Cambria Math" w:hAnsi="Cambria Math" w:cs="Times New Roman"/>
            <w:sz w:val="20"/>
            <w:szCs w:val="20"/>
          </w:rPr>
          <m:t>h</m:t>
        </m:r>
      </m:oMath>
      <w:r w:rsidRPr="00CF2F20">
        <w:rPr>
          <w:rFonts w:asciiTheme="majorHAnsi" w:hAnsiTheme="majorHAnsi" w:cs="Times New Roman"/>
          <w:i/>
          <w:sz w:val="20"/>
          <w:szCs w:val="20"/>
        </w:rPr>
        <w:t xml:space="preserve"> sayıları elde edilir.</w:t>
      </w:r>
    </w:p>
    <w:p w:rsidR="003A04D5" w:rsidRPr="00CF2F20" w:rsidRDefault="003A04D5" w:rsidP="009E5192">
      <w:pPr>
        <w:spacing w:after="0" w:line="240" w:lineRule="auto"/>
        <w:jc w:val="both"/>
        <w:rPr>
          <w:rFonts w:asciiTheme="majorHAnsi" w:hAnsiTheme="majorHAnsi" w:cs="Times New Roman"/>
          <w:i/>
          <w:sz w:val="20"/>
          <w:szCs w:val="20"/>
        </w:rPr>
      </w:pPr>
    </w:p>
    <w:p w:rsidR="009E5192" w:rsidRDefault="009E5192" w:rsidP="009E5192">
      <w:pPr>
        <w:spacing w:after="0" w:line="240" w:lineRule="auto"/>
        <w:jc w:val="both"/>
        <w:rPr>
          <w:rFonts w:asciiTheme="majorHAnsi" w:hAnsiTheme="majorHAnsi" w:cs="Times New Roman"/>
          <w:i/>
          <w:sz w:val="20"/>
          <w:szCs w:val="20"/>
        </w:rPr>
      </w:pPr>
      <w:r w:rsidRPr="00CF2F20">
        <w:rPr>
          <w:rFonts w:asciiTheme="majorHAnsi" w:hAnsiTheme="majorHAnsi" w:cs="Times New Roman"/>
          <w:i/>
          <w:sz w:val="20"/>
          <w:szCs w:val="20"/>
        </w:rPr>
        <w:t xml:space="preserve">Adım3. Her bir sınıf için </w:t>
      </w:r>
      <w:r w:rsidRPr="00CF2F20">
        <w:rPr>
          <w:rFonts w:asciiTheme="majorHAnsi" w:hAnsiTheme="majorHAnsi" w:cs="Times New Roman"/>
          <w:sz w:val="20"/>
          <w:szCs w:val="20"/>
        </w:rPr>
        <w:t>(</w:t>
      </w:r>
      <w:r w:rsidRPr="00CF2F20">
        <w:rPr>
          <w:rFonts w:asciiTheme="majorHAnsi" w:hAnsiTheme="majorHAnsi" w:cs="Times New Roman"/>
          <w:i/>
          <w:sz w:val="20"/>
          <w:szCs w:val="20"/>
        </w:rPr>
        <w:t>n-</w:t>
      </w:r>
      <w:r w:rsidRPr="00CF2F20">
        <w:rPr>
          <w:rFonts w:asciiTheme="majorHAnsi" w:hAnsiTheme="majorHAnsi" w:cs="Times New Roman"/>
          <w:sz w:val="20"/>
          <w:szCs w:val="20"/>
        </w:rPr>
        <w:t>1)</w:t>
      </w:r>
      <w:r w:rsidRPr="00CF2F20">
        <w:rPr>
          <w:rFonts w:asciiTheme="majorHAnsi" w:hAnsiTheme="majorHAnsi" w:cs="Times New Roman"/>
          <w:i/>
          <w:sz w:val="20"/>
          <w:szCs w:val="20"/>
        </w:rPr>
        <w:t xml:space="preserve">’in </w:t>
      </w:r>
      <w:proofErr w:type="spellStart"/>
      <w:r w:rsidRPr="00CF2F20">
        <w:rPr>
          <w:rFonts w:asciiTheme="majorHAnsi" w:hAnsiTheme="majorHAnsi" w:cs="Times New Roman"/>
          <w:i/>
          <w:sz w:val="20"/>
          <w:szCs w:val="20"/>
        </w:rPr>
        <w:t>h’lı</w:t>
      </w:r>
      <w:proofErr w:type="spellEnd"/>
      <w:r w:rsidRPr="00CF2F20">
        <w:rPr>
          <w:rFonts w:asciiTheme="majorHAnsi" w:hAnsiTheme="majorHAnsi" w:cs="Times New Roman"/>
          <w:i/>
          <w:sz w:val="20"/>
          <w:szCs w:val="20"/>
        </w:rPr>
        <w:t xml:space="preserve"> kombinasyonu </w:t>
      </w:r>
      <w:r w:rsidR="00B10305">
        <w:rPr>
          <w:rFonts w:asciiTheme="majorHAnsi" w:hAnsiTheme="majorHAnsi" w:cs="Times New Roman"/>
          <w:i/>
          <w:sz w:val="20"/>
          <w:szCs w:val="20"/>
        </w:rPr>
        <w:t>kadar h boyutlu alt küme elde edilir.</w:t>
      </w:r>
    </w:p>
    <w:p w:rsidR="003A04D5" w:rsidRPr="00CF2F20" w:rsidRDefault="003A04D5" w:rsidP="009E5192">
      <w:pPr>
        <w:spacing w:after="0" w:line="240" w:lineRule="auto"/>
        <w:jc w:val="both"/>
        <w:rPr>
          <w:rFonts w:asciiTheme="majorHAnsi" w:hAnsiTheme="majorHAnsi" w:cs="Times New Roman"/>
          <w:i/>
          <w:sz w:val="20"/>
          <w:szCs w:val="20"/>
        </w:rPr>
      </w:pPr>
    </w:p>
    <w:p w:rsidR="009E5192" w:rsidRDefault="009E5192" w:rsidP="009E5192">
      <w:pPr>
        <w:spacing w:after="0" w:line="240" w:lineRule="auto"/>
        <w:jc w:val="both"/>
        <w:rPr>
          <w:rFonts w:asciiTheme="majorHAnsi" w:hAnsiTheme="majorHAnsi" w:cs="Times New Roman"/>
          <w:i/>
          <w:sz w:val="20"/>
          <w:szCs w:val="20"/>
        </w:rPr>
      </w:pPr>
      <w:r w:rsidRPr="00CF2F20">
        <w:rPr>
          <w:rFonts w:asciiTheme="majorHAnsi" w:hAnsiTheme="majorHAnsi" w:cs="Times New Roman"/>
          <w:i/>
          <w:sz w:val="20"/>
          <w:szCs w:val="20"/>
        </w:rPr>
        <w:t xml:space="preserve">Adım3.1. Her bir sınıf için elde edilen h gözlemi bulunan alt kümeler için, </w:t>
      </w:r>
    </w:p>
    <w:p w:rsidR="003A04D5" w:rsidRPr="00CF2F20" w:rsidRDefault="003A04D5" w:rsidP="009E5192">
      <w:pPr>
        <w:spacing w:after="0" w:line="240" w:lineRule="auto"/>
        <w:jc w:val="both"/>
        <w:rPr>
          <w:rFonts w:asciiTheme="majorHAnsi" w:hAnsiTheme="majorHAnsi" w:cs="Times New Roman"/>
          <w:i/>
          <w:sz w:val="20"/>
          <w:szCs w:val="20"/>
        </w:rPr>
      </w:pPr>
    </w:p>
    <w:p w:rsidR="009E5192" w:rsidRDefault="009E5192" w:rsidP="009E5192">
      <w:pPr>
        <w:spacing w:after="0" w:line="240" w:lineRule="auto"/>
        <w:jc w:val="both"/>
        <w:rPr>
          <w:rFonts w:asciiTheme="majorHAnsi" w:hAnsiTheme="majorHAnsi" w:cs="Times New Roman"/>
          <w:i/>
          <w:sz w:val="20"/>
          <w:szCs w:val="20"/>
        </w:rPr>
      </w:pPr>
      <w:r w:rsidRPr="00CF2F20">
        <w:rPr>
          <w:rFonts w:asciiTheme="majorHAnsi" w:hAnsiTheme="majorHAnsi" w:cs="Times New Roman"/>
          <w:i/>
          <w:sz w:val="20"/>
          <w:szCs w:val="20"/>
        </w:rPr>
        <w:t xml:space="preserve">Adım 3.1.1. Her bir h boyutlu alt küme için Örneklem varyans-kovaryans matrisini ve ilgili örneklem varyans-kovaryans matrisine karşılık gelen örneklem varyans-kovaryans matrisi determinantını </w:t>
      </w:r>
      <w:r w:rsidR="00B10305">
        <w:rPr>
          <w:rFonts w:asciiTheme="majorHAnsi" w:hAnsiTheme="majorHAnsi" w:cs="Times New Roman"/>
          <w:i/>
          <w:sz w:val="20"/>
          <w:szCs w:val="20"/>
        </w:rPr>
        <w:t>bulunur.</w:t>
      </w:r>
    </w:p>
    <w:p w:rsidR="003A04D5" w:rsidRPr="00CF2F20" w:rsidRDefault="003A04D5" w:rsidP="009E5192">
      <w:pPr>
        <w:spacing w:after="0" w:line="240" w:lineRule="auto"/>
        <w:jc w:val="both"/>
        <w:rPr>
          <w:rFonts w:asciiTheme="majorHAnsi" w:hAnsiTheme="majorHAnsi" w:cs="Times New Roman"/>
          <w:i/>
          <w:sz w:val="20"/>
          <w:szCs w:val="20"/>
        </w:rPr>
      </w:pPr>
    </w:p>
    <w:p w:rsidR="009E5192" w:rsidRDefault="009E5192" w:rsidP="009E5192">
      <w:pPr>
        <w:spacing w:after="0" w:line="240" w:lineRule="auto"/>
        <w:jc w:val="both"/>
        <w:rPr>
          <w:rFonts w:asciiTheme="majorHAnsi" w:hAnsiTheme="majorHAnsi" w:cs="Times New Roman"/>
          <w:i/>
          <w:sz w:val="20"/>
          <w:szCs w:val="20"/>
        </w:rPr>
      </w:pPr>
      <w:r w:rsidRPr="00CF2F20">
        <w:rPr>
          <w:rFonts w:asciiTheme="majorHAnsi" w:hAnsiTheme="majorHAnsi" w:cs="Times New Roman"/>
          <w:i/>
          <w:sz w:val="20"/>
          <w:szCs w:val="20"/>
        </w:rPr>
        <w:t>Adım 4. Her bir sınıf için minimum determinanta sahip olan alt küme seçilir. Bu alt kümelerin her sınıf için örneklem ortalama vektörü ve ör</w:t>
      </w:r>
      <w:r w:rsidR="00B10305">
        <w:rPr>
          <w:rFonts w:asciiTheme="majorHAnsi" w:hAnsiTheme="majorHAnsi" w:cs="Times New Roman"/>
          <w:i/>
          <w:sz w:val="20"/>
          <w:szCs w:val="20"/>
        </w:rPr>
        <w:t>neklem varyans-kovaryans matrisi bulunur.</w:t>
      </w:r>
    </w:p>
    <w:p w:rsidR="003A04D5" w:rsidRPr="00CF2F20" w:rsidRDefault="003A04D5" w:rsidP="009E5192">
      <w:pPr>
        <w:spacing w:after="0" w:line="240" w:lineRule="auto"/>
        <w:jc w:val="both"/>
        <w:rPr>
          <w:rFonts w:asciiTheme="majorHAnsi" w:hAnsiTheme="majorHAnsi" w:cs="Times New Roman"/>
          <w:i/>
          <w:sz w:val="20"/>
          <w:szCs w:val="20"/>
        </w:rPr>
      </w:pPr>
    </w:p>
    <w:p w:rsidR="009E5192" w:rsidRDefault="009E5192" w:rsidP="009E5192">
      <w:pPr>
        <w:spacing w:after="0" w:line="240" w:lineRule="auto"/>
        <w:jc w:val="both"/>
        <w:rPr>
          <w:rFonts w:asciiTheme="majorHAnsi" w:hAnsiTheme="majorHAnsi" w:cs="Times New Roman"/>
          <w:i/>
          <w:sz w:val="20"/>
          <w:szCs w:val="20"/>
        </w:rPr>
      </w:pPr>
      <w:r w:rsidRPr="00CF2F20">
        <w:rPr>
          <w:rFonts w:asciiTheme="majorHAnsi" w:hAnsiTheme="majorHAnsi" w:cs="Times New Roman"/>
          <w:i/>
          <w:sz w:val="20"/>
          <w:szCs w:val="20"/>
        </w:rPr>
        <w:t xml:space="preserve">Adım 5. Adım </w:t>
      </w:r>
      <w:r w:rsidRPr="00CF2F20">
        <w:rPr>
          <w:rFonts w:asciiTheme="majorHAnsi" w:hAnsiTheme="majorHAnsi" w:cs="Times New Roman"/>
          <w:sz w:val="20"/>
          <w:szCs w:val="20"/>
        </w:rPr>
        <w:t>1-4</w:t>
      </w:r>
      <w:r w:rsidRPr="00CF2F20">
        <w:rPr>
          <w:rFonts w:asciiTheme="majorHAnsi" w:hAnsiTheme="majorHAnsi" w:cs="Times New Roman"/>
          <w:i/>
          <w:sz w:val="20"/>
          <w:szCs w:val="20"/>
        </w:rPr>
        <w:t>, j=</w:t>
      </w:r>
      <w:r w:rsidRPr="00CF2F20">
        <w:rPr>
          <w:rFonts w:asciiTheme="majorHAnsi" w:hAnsiTheme="majorHAnsi" w:cs="Times New Roman"/>
          <w:sz w:val="20"/>
          <w:szCs w:val="20"/>
        </w:rPr>
        <w:t>1,2</w:t>
      </w:r>
      <w:proofErr w:type="gramStart"/>
      <w:r w:rsidRPr="00CF2F20">
        <w:rPr>
          <w:rFonts w:asciiTheme="majorHAnsi" w:hAnsiTheme="majorHAnsi" w:cs="Times New Roman"/>
          <w:i/>
          <w:sz w:val="20"/>
          <w:szCs w:val="20"/>
        </w:rPr>
        <w:t>…,n</w:t>
      </w:r>
      <w:proofErr w:type="gramEnd"/>
      <w:r w:rsidRPr="00CF2F20">
        <w:rPr>
          <w:rFonts w:asciiTheme="majorHAnsi" w:hAnsiTheme="majorHAnsi" w:cs="Times New Roman"/>
          <w:i/>
          <w:sz w:val="20"/>
          <w:szCs w:val="20"/>
        </w:rPr>
        <w:t xml:space="preserve"> ve k=</w:t>
      </w:r>
      <w:r w:rsidRPr="00CF2F20">
        <w:rPr>
          <w:rFonts w:asciiTheme="majorHAnsi" w:hAnsiTheme="majorHAnsi" w:cs="Times New Roman"/>
          <w:sz w:val="20"/>
          <w:szCs w:val="20"/>
        </w:rPr>
        <w:t>1,2</w:t>
      </w:r>
      <w:r w:rsidRPr="00CF2F20">
        <w:rPr>
          <w:rFonts w:asciiTheme="majorHAnsi" w:hAnsiTheme="majorHAnsi" w:cs="Times New Roman"/>
          <w:i/>
          <w:sz w:val="20"/>
          <w:szCs w:val="20"/>
        </w:rPr>
        <w:t xml:space="preserve">,..,g için tekrarlanır ve buradan elde edilen her bir sınıf için örneklem ortalama vektörlerinin ortalamasından ve örneklem </w:t>
      </w:r>
      <w:r w:rsidR="00730D8F" w:rsidRPr="00730D8F">
        <w:rPr>
          <w:rFonts w:asciiTheme="majorHAnsi" w:hAnsiTheme="majorHAnsi" w:cs="Times New Roman"/>
          <w:i/>
          <w:sz w:val="20"/>
          <w:szCs w:val="20"/>
        </w:rPr>
        <w:t>varyans-kovaryans</w:t>
      </w:r>
      <w:r w:rsidRPr="00CF2F20">
        <w:rPr>
          <w:rFonts w:asciiTheme="majorHAnsi" w:hAnsiTheme="majorHAnsi" w:cs="Times New Roman"/>
          <w:i/>
          <w:sz w:val="20"/>
          <w:szCs w:val="20"/>
        </w:rPr>
        <w:t xml:space="preserve"> matrislerinin ortalamasından sırasıyla, çok değişkenli ortama vektörü ve varyans-kovaryans matrisi tahminleri elde edilir.</w:t>
      </w:r>
    </w:p>
    <w:p w:rsidR="003A04D5" w:rsidRPr="00CF2F20" w:rsidRDefault="003A04D5" w:rsidP="009E5192">
      <w:pPr>
        <w:spacing w:after="0" w:line="240" w:lineRule="auto"/>
        <w:jc w:val="both"/>
        <w:rPr>
          <w:rFonts w:asciiTheme="majorHAnsi" w:hAnsiTheme="majorHAnsi" w:cs="Times New Roman"/>
          <w:i/>
          <w:sz w:val="20"/>
          <w:szCs w:val="20"/>
        </w:rPr>
      </w:pPr>
    </w:p>
    <w:p w:rsidR="009E5192" w:rsidRPr="00CF2F20" w:rsidRDefault="009E5192" w:rsidP="009E5192">
      <w:pPr>
        <w:spacing w:after="0" w:line="240" w:lineRule="auto"/>
        <w:jc w:val="both"/>
        <w:rPr>
          <w:rFonts w:asciiTheme="majorHAnsi" w:hAnsiTheme="majorHAnsi" w:cs="Times New Roman"/>
          <w:i/>
          <w:sz w:val="20"/>
          <w:szCs w:val="20"/>
        </w:rPr>
      </w:pPr>
      <w:r w:rsidRPr="00CF2F20">
        <w:rPr>
          <w:rFonts w:asciiTheme="majorHAnsi" w:hAnsiTheme="majorHAnsi" w:cs="Times New Roman"/>
          <w:i/>
          <w:sz w:val="20"/>
          <w:szCs w:val="20"/>
        </w:rPr>
        <w:t>Adım 6. Adım 5’den elde edilen tahminler kullanılarak ortak varyans-kovaryans matrisi tahmini elde edilir ve sınıflandırma fonksiyonları bulunur.</w:t>
      </w:r>
    </w:p>
    <w:p w:rsidR="009E5192" w:rsidRPr="009E5192" w:rsidRDefault="009E5192" w:rsidP="009E5192">
      <w:pPr>
        <w:spacing w:after="0" w:line="240" w:lineRule="auto"/>
        <w:jc w:val="both"/>
        <w:rPr>
          <w:rFonts w:asciiTheme="majorHAnsi" w:hAnsiTheme="majorHAnsi" w:cs="Times New Roman"/>
          <w:sz w:val="20"/>
          <w:szCs w:val="20"/>
        </w:rPr>
      </w:pPr>
    </w:p>
    <w:p w:rsidR="009E5192" w:rsidRPr="009E5192" w:rsidRDefault="009E5192" w:rsidP="009E5192">
      <w:pPr>
        <w:spacing w:after="0" w:line="240" w:lineRule="auto"/>
        <w:jc w:val="both"/>
        <w:rPr>
          <w:rFonts w:asciiTheme="majorHAnsi" w:hAnsiTheme="majorHAnsi" w:cs="Times New Roman"/>
          <w:sz w:val="20"/>
          <w:szCs w:val="20"/>
        </w:rPr>
      </w:pPr>
      <w:r w:rsidRPr="009E5192">
        <w:rPr>
          <w:rFonts w:asciiTheme="majorHAnsi" w:hAnsiTheme="majorHAnsi" w:cs="Times New Roman"/>
          <w:sz w:val="20"/>
          <w:szCs w:val="20"/>
        </w:rPr>
        <w:lastRenderedPageBreak/>
        <w:t xml:space="preserve">Bu çalışmada, veri kümesinde aykırı gözlemlerin varlığında, önerilen dayanıklı </w:t>
      </w:r>
      <w:proofErr w:type="spellStart"/>
      <w:r w:rsidRPr="009E5192">
        <w:rPr>
          <w:rFonts w:asciiTheme="majorHAnsi" w:hAnsiTheme="majorHAnsi" w:cs="Times New Roman"/>
          <w:sz w:val="20"/>
          <w:szCs w:val="20"/>
        </w:rPr>
        <w:t>LDA’nın</w:t>
      </w:r>
      <w:proofErr w:type="spellEnd"/>
      <w:r w:rsidRPr="009E5192">
        <w:rPr>
          <w:rFonts w:asciiTheme="majorHAnsi" w:hAnsiTheme="majorHAnsi" w:cs="Times New Roman"/>
          <w:sz w:val="20"/>
          <w:szCs w:val="20"/>
        </w:rPr>
        <w:t xml:space="preserve"> kullanılmasının, klasik yönteme göre nasıl sonuçlar verdiği gözlenecektir. Bu çalışmada yapılan tüm hesaplamalar ve analizler için R istatistik paketi içerisinde yer alan </w:t>
      </w:r>
      <w:proofErr w:type="spellStart"/>
      <w:r w:rsidRPr="009E5192">
        <w:rPr>
          <w:rFonts w:asciiTheme="majorHAnsi" w:hAnsiTheme="majorHAnsi" w:cs="Times New Roman"/>
          <w:i/>
          <w:sz w:val="20"/>
          <w:szCs w:val="20"/>
        </w:rPr>
        <w:t>robustbase</w:t>
      </w:r>
      <w:proofErr w:type="spellEnd"/>
      <w:r w:rsidRPr="009E5192">
        <w:rPr>
          <w:rFonts w:asciiTheme="majorHAnsi" w:hAnsiTheme="majorHAnsi" w:cs="Times New Roman"/>
          <w:i/>
          <w:sz w:val="20"/>
          <w:szCs w:val="20"/>
        </w:rPr>
        <w:t xml:space="preserve">, </w:t>
      </w:r>
      <w:proofErr w:type="spellStart"/>
      <w:r w:rsidRPr="009E5192">
        <w:rPr>
          <w:rFonts w:asciiTheme="majorHAnsi" w:hAnsiTheme="majorHAnsi" w:cs="Times New Roman"/>
          <w:i/>
          <w:sz w:val="20"/>
          <w:szCs w:val="20"/>
        </w:rPr>
        <w:t>rrcov</w:t>
      </w:r>
      <w:proofErr w:type="spellEnd"/>
      <w:r w:rsidRPr="009E5192">
        <w:rPr>
          <w:rFonts w:asciiTheme="majorHAnsi" w:hAnsiTheme="majorHAnsi" w:cs="Times New Roman"/>
          <w:sz w:val="20"/>
          <w:szCs w:val="20"/>
        </w:rPr>
        <w:t xml:space="preserve"> ve </w:t>
      </w:r>
      <w:r w:rsidRPr="009E5192">
        <w:rPr>
          <w:rFonts w:asciiTheme="majorHAnsi" w:hAnsiTheme="majorHAnsi" w:cs="Times New Roman"/>
          <w:i/>
          <w:sz w:val="20"/>
          <w:szCs w:val="20"/>
        </w:rPr>
        <w:t>MASS</w:t>
      </w:r>
      <w:r w:rsidRPr="009E5192">
        <w:rPr>
          <w:rFonts w:asciiTheme="majorHAnsi" w:hAnsiTheme="majorHAnsi" w:cs="Times New Roman"/>
          <w:sz w:val="20"/>
          <w:szCs w:val="20"/>
        </w:rPr>
        <w:t xml:space="preserve"> kütüphanelerinden faydalanarak yazılan R programı kullanılmıştır</w:t>
      </w:r>
    </w:p>
    <w:p w:rsidR="003A4DB2" w:rsidRDefault="003A4DB2" w:rsidP="000849A0">
      <w:pPr>
        <w:spacing w:after="0" w:line="240" w:lineRule="auto"/>
        <w:jc w:val="both"/>
        <w:rPr>
          <w:rFonts w:asciiTheme="majorHAnsi" w:hAnsiTheme="majorHAnsi" w:cs="Times New Roman"/>
          <w:b/>
          <w:sz w:val="20"/>
          <w:szCs w:val="20"/>
        </w:rPr>
      </w:pPr>
    </w:p>
    <w:p w:rsidR="000849A0" w:rsidRDefault="000849A0" w:rsidP="000849A0">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t xml:space="preserve">3. </w:t>
      </w:r>
      <w:r w:rsidR="005D37DA">
        <w:rPr>
          <w:rFonts w:asciiTheme="majorHAnsi" w:hAnsiTheme="majorHAnsi" w:cs="Times New Roman"/>
          <w:b/>
          <w:bCs/>
          <w:sz w:val="20"/>
          <w:szCs w:val="20"/>
        </w:rPr>
        <w:t>Bulgular</w:t>
      </w:r>
    </w:p>
    <w:p w:rsidR="00410CD1" w:rsidRPr="000849A0" w:rsidRDefault="00410CD1" w:rsidP="000849A0">
      <w:pPr>
        <w:spacing w:after="0" w:line="240" w:lineRule="auto"/>
        <w:jc w:val="both"/>
        <w:rPr>
          <w:rFonts w:asciiTheme="majorHAnsi" w:hAnsiTheme="majorHAnsi" w:cs="Times New Roman"/>
          <w:b/>
          <w:sz w:val="20"/>
          <w:szCs w:val="20"/>
        </w:rPr>
      </w:pPr>
    </w:p>
    <w:p w:rsidR="00E02A11" w:rsidRPr="00E02A11" w:rsidRDefault="00E02A11" w:rsidP="00E02A11">
      <w:pPr>
        <w:spacing w:after="0" w:line="240" w:lineRule="auto"/>
        <w:rPr>
          <w:rFonts w:asciiTheme="majorHAnsi" w:hAnsiTheme="majorHAnsi" w:cs="Times New Roman"/>
          <w:b/>
          <w:bCs/>
          <w:sz w:val="20"/>
          <w:szCs w:val="20"/>
        </w:rPr>
      </w:pPr>
      <w:r>
        <w:rPr>
          <w:rFonts w:asciiTheme="majorHAnsi" w:hAnsiTheme="majorHAnsi" w:cs="Times New Roman"/>
          <w:b/>
          <w:bCs/>
          <w:sz w:val="20"/>
          <w:szCs w:val="20"/>
        </w:rPr>
        <w:t>3</w:t>
      </w:r>
      <w:r w:rsidRPr="00E02A11">
        <w:rPr>
          <w:rFonts w:asciiTheme="majorHAnsi" w:hAnsiTheme="majorHAnsi" w:cs="Times New Roman"/>
          <w:b/>
          <w:bCs/>
          <w:sz w:val="20"/>
          <w:szCs w:val="20"/>
        </w:rPr>
        <w:t xml:space="preserve">.1. Yapay veri uygulaması </w:t>
      </w:r>
      <w:r w:rsidR="00D45FBB">
        <w:rPr>
          <w:rFonts w:asciiTheme="majorHAnsi" w:hAnsiTheme="majorHAnsi" w:cs="Times New Roman"/>
          <w:b/>
          <w:bCs/>
          <w:sz w:val="20"/>
          <w:szCs w:val="20"/>
        </w:rPr>
        <w:t>için elde edilen bulgular</w:t>
      </w:r>
    </w:p>
    <w:p w:rsidR="00E02A11" w:rsidRPr="00E02A11" w:rsidRDefault="00E02A11" w:rsidP="00E02A11">
      <w:pPr>
        <w:spacing w:after="0" w:line="240" w:lineRule="auto"/>
        <w:jc w:val="center"/>
        <w:rPr>
          <w:rFonts w:asciiTheme="majorHAnsi" w:hAnsiTheme="majorHAnsi" w:cs="Times New Roman"/>
          <w:sz w:val="20"/>
          <w:szCs w:val="20"/>
        </w:rPr>
      </w:pPr>
    </w:p>
    <w:p w:rsidR="00E02A11" w:rsidRDefault="00E02A11" w:rsidP="00E02A11">
      <w:pPr>
        <w:spacing w:after="0" w:line="240" w:lineRule="auto"/>
        <w:jc w:val="both"/>
        <w:rPr>
          <w:rFonts w:asciiTheme="majorHAnsi" w:hAnsiTheme="majorHAnsi" w:cs="Times New Roman"/>
          <w:sz w:val="20"/>
          <w:szCs w:val="20"/>
        </w:rPr>
      </w:pPr>
      <w:r w:rsidRPr="00E02A11">
        <w:rPr>
          <w:rFonts w:asciiTheme="majorHAnsi" w:hAnsiTheme="majorHAnsi" w:cs="Times New Roman"/>
          <w:sz w:val="20"/>
          <w:szCs w:val="20"/>
        </w:rPr>
        <w:t xml:space="preserve">Yapay veri kümesi olarak üç grup ve her bir grupta beş değişkenin farklı gözlem sayılarıyla (70, 29 ve 33) yer aldığı bir veri kümesi oluşturulmuştur. Bu yapay veri kümesi her bir grup için farklı oranlarda aykırı gözlem içermektedir. Önceki bölümlerde de bahsedildiği gibi veri kümesinde aykırı gözlemlerin varlığında klasik istatistik yöntemlerin yani dayanıklı olmayan yöntemlerin kullanımı oldukça sıkıntılı ve yanlı sonuçlara sebebiyet vermektedir. Veri kümesinde bulunan aykırı gözlemlerin tespit edilmesi için literatürde güvenilir sonuçlar verdiği yapılan çalışmalarla vurgulanmış uyarlanmış </w:t>
      </w:r>
      <w:proofErr w:type="spellStart"/>
      <w:r w:rsidRPr="00E02A11">
        <w:rPr>
          <w:rFonts w:asciiTheme="majorHAnsi" w:hAnsiTheme="majorHAnsi" w:cs="Times New Roman"/>
          <w:sz w:val="20"/>
          <w:szCs w:val="20"/>
        </w:rPr>
        <w:t>kuantil</w:t>
      </w:r>
      <w:proofErr w:type="spellEnd"/>
      <w:r w:rsidRPr="00E02A11">
        <w:rPr>
          <w:rFonts w:asciiTheme="majorHAnsi" w:hAnsiTheme="majorHAnsi" w:cs="Times New Roman"/>
          <w:sz w:val="20"/>
          <w:szCs w:val="20"/>
        </w:rPr>
        <w:t xml:space="preserve"> (</w:t>
      </w:r>
      <w:proofErr w:type="spellStart"/>
      <w:r w:rsidRPr="00E02A11">
        <w:rPr>
          <w:rFonts w:asciiTheme="majorHAnsi" w:hAnsiTheme="majorHAnsi" w:cs="Times New Roman"/>
          <w:sz w:val="20"/>
          <w:szCs w:val="20"/>
        </w:rPr>
        <w:t>adjusted</w:t>
      </w:r>
      <w:proofErr w:type="spellEnd"/>
      <w:r w:rsidRPr="00E02A11">
        <w:rPr>
          <w:rFonts w:asciiTheme="majorHAnsi" w:hAnsiTheme="majorHAnsi" w:cs="Times New Roman"/>
          <w:sz w:val="20"/>
          <w:szCs w:val="20"/>
        </w:rPr>
        <w:t xml:space="preserve"> </w:t>
      </w:r>
      <w:proofErr w:type="spellStart"/>
      <w:proofErr w:type="gramStart"/>
      <w:r w:rsidRPr="00E02A11">
        <w:rPr>
          <w:rFonts w:asciiTheme="majorHAnsi" w:hAnsiTheme="majorHAnsi" w:cs="Times New Roman"/>
          <w:sz w:val="20"/>
          <w:szCs w:val="20"/>
        </w:rPr>
        <w:t>quantile</w:t>
      </w:r>
      <w:proofErr w:type="spellEnd"/>
      <w:r w:rsidRPr="00E02A11">
        <w:rPr>
          <w:rFonts w:asciiTheme="majorHAnsi" w:hAnsiTheme="majorHAnsi" w:cs="Times New Roman"/>
          <w:sz w:val="20"/>
          <w:szCs w:val="20"/>
        </w:rPr>
        <w:t>)  metodu</w:t>
      </w:r>
      <w:proofErr w:type="gramEnd"/>
      <w:r w:rsidRPr="00E02A11">
        <w:rPr>
          <w:rFonts w:asciiTheme="majorHAnsi" w:hAnsiTheme="majorHAnsi" w:cs="Times New Roman"/>
          <w:sz w:val="20"/>
          <w:szCs w:val="20"/>
        </w:rPr>
        <w:t xml:space="preserve"> kullanılmıştır. Bu metot ile 14 gözlem aykırı gözlem olarak belirlenmiştir. Ayrıca Grup 1’deki gözlemlerin %2’si, Grup 2’deki gözlemlerin %27’si ve Grup 3’deki gözlemlerin %12’si aykırı gözlem olarak belirlenmiştir. Aykırı gözlemler Şekil 1’de kırmızı renkle gösterilmektedir.</w:t>
      </w:r>
    </w:p>
    <w:p w:rsidR="00E02A11" w:rsidRDefault="00E02A11" w:rsidP="00E02A11">
      <w:pPr>
        <w:spacing w:after="0" w:line="240" w:lineRule="auto"/>
        <w:jc w:val="both"/>
        <w:rPr>
          <w:rFonts w:asciiTheme="majorHAnsi" w:hAnsiTheme="majorHAnsi" w:cs="Times New Roman"/>
          <w:sz w:val="20"/>
          <w:szCs w:val="20"/>
        </w:rPr>
      </w:pPr>
    </w:p>
    <w:p w:rsidR="00E02A11" w:rsidRDefault="00E02A11" w:rsidP="00E02A11">
      <w:pPr>
        <w:spacing w:after="0" w:line="240" w:lineRule="auto"/>
        <w:jc w:val="both"/>
        <w:rPr>
          <w:rFonts w:asciiTheme="majorHAnsi" w:hAnsiTheme="majorHAnsi" w:cs="Times New Roman"/>
          <w:sz w:val="20"/>
          <w:szCs w:val="20"/>
        </w:rPr>
      </w:pPr>
    </w:p>
    <w:p w:rsidR="00E02A11" w:rsidRDefault="00E02A11" w:rsidP="00E02A11">
      <w:pPr>
        <w:spacing w:after="0" w:line="240" w:lineRule="auto"/>
        <w:jc w:val="both"/>
        <w:rPr>
          <w:rFonts w:asciiTheme="majorHAnsi" w:hAnsiTheme="majorHAnsi" w:cs="Times New Roman"/>
          <w:sz w:val="20"/>
          <w:szCs w:val="20"/>
        </w:rPr>
      </w:pPr>
    </w:p>
    <w:p w:rsidR="00E02A11" w:rsidRDefault="001D400C" w:rsidP="003374EA">
      <w:pPr>
        <w:spacing w:after="0" w:line="240" w:lineRule="auto"/>
        <w:jc w:val="center"/>
        <w:rPr>
          <w:rFonts w:asciiTheme="majorHAnsi" w:hAnsiTheme="majorHAnsi" w:cs="Times New Roman"/>
          <w:sz w:val="20"/>
          <w:szCs w:val="20"/>
        </w:rPr>
      </w:pPr>
      <w:r>
        <w:rPr>
          <w:rFonts w:ascii="Times New Roman" w:eastAsia="Times New Roman" w:hAnsi="Times New Roman" w:cs="Times New Roman"/>
          <w:noProof/>
          <w:sz w:val="24"/>
          <w:szCs w:val="24"/>
          <w:lang w:eastAsia="tr-TR"/>
        </w:rPr>
        <w:drawing>
          <wp:inline distT="0" distB="0" distL="0" distR="0" wp14:anchorId="1DC0A5B7" wp14:editId="02A22AE3">
            <wp:extent cx="6115050" cy="2247900"/>
            <wp:effectExtent l="19050" t="19050" r="19050" b="190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1">
                      <a:extLst>
                        <a:ext uri="{28A0092B-C50C-407E-A947-70E740481C1C}">
                          <a14:useLocalDpi xmlns:a14="http://schemas.microsoft.com/office/drawing/2010/main" val="0"/>
                        </a:ext>
                      </a:extLst>
                    </a:blip>
                    <a:srcRect l="35307" t="31383" r="7018" b="27582"/>
                    <a:stretch>
                      <a:fillRect/>
                    </a:stretch>
                  </pic:blipFill>
                  <pic:spPr bwMode="auto">
                    <a:xfrm>
                      <a:off x="0" y="0"/>
                      <a:ext cx="6115050" cy="2247900"/>
                    </a:xfrm>
                    <a:prstGeom prst="rect">
                      <a:avLst/>
                    </a:prstGeom>
                    <a:noFill/>
                    <a:ln w="6350" cmpd="sng">
                      <a:solidFill>
                        <a:srgbClr val="000000"/>
                      </a:solidFill>
                      <a:miter lim="800000"/>
                      <a:headEnd/>
                      <a:tailEnd/>
                    </a:ln>
                    <a:effectLst/>
                  </pic:spPr>
                </pic:pic>
              </a:graphicData>
            </a:graphic>
          </wp:inline>
        </w:drawing>
      </w:r>
    </w:p>
    <w:p w:rsidR="00E02A11" w:rsidRDefault="00E02A11" w:rsidP="00E02A11">
      <w:pPr>
        <w:spacing w:after="0" w:line="240" w:lineRule="auto"/>
        <w:jc w:val="both"/>
        <w:rPr>
          <w:rFonts w:asciiTheme="majorHAnsi" w:hAnsiTheme="majorHAnsi" w:cs="Times New Roman"/>
          <w:sz w:val="20"/>
          <w:szCs w:val="20"/>
        </w:rPr>
      </w:pPr>
    </w:p>
    <w:p w:rsidR="001D400C" w:rsidRPr="001D400C" w:rsidRDefault="001D400C" w:rsidP="00222F1C">
      <w:pPr>
        <w:spacing w:after="0" w:line="240" w:lineRule="auto"/>
        <w:jc w:val="center"/>
        <w:rPr>
          <w:rFonts w:asciiTheme="majorHAnsi" w:hAnsiTheme="majorHAnsi" w:cs="Times New Roman"/>
          <w:bCs/>
          <w:sz w:val="20"/>
          <w:szCs w:val="20"/>
        </w:rPr>
      </w:pPr>
      <w:r w:rsidRPr="003374EA">
        <w:rPr>
          <w:rFonts w:asciiTheme="majorHAnsi" w:hAnsiTheme="majorHAnsi" w:cs="Times New Roman"/>
          <w:b/>
          <w:bCs/>
          <w:sz w:val="20"/>
          <w:szCs w:val="20"/>
        </w:rPr>
        <w:t>Şekil 1.</w:t>
      </w:r>
      <w:r w:rsidRPr="001D400C">
        <w:rPr>
          <w:rFonts w:asciiTheme="majorHAnsi" w:hAnsiTheme="majorHAnsi" w:cs="Times New Roman"/>
          <w:b/>
          <w:bCs/>
          <w:sz w:val="20"/>
          <w:szCs w:val="20"/>
        </w:rPr>
        <w:t xml:space="preserve">  </w:t>
      </w:r>
      <w:r w:rsidRPr="001D400C">
        <w:rPr>
          <w:rFonts w:asciiTheme="majorHAnsi" w:hAnsiTheme="majorHAnsi" w:cs="Times New Roman"/>
          <w:bCs/>
          <w:sz w:val="20"/>
          <w:szCs w:val="20"/>
        </w:rPr>
        <w:t xml:space="preserve">Uyarlanmış </w:t>
      </w:r>
      <w:proofErr w:type="spellStart"/>
      <w:r w:rsidRPr="001D400C">
        <w:rPr>
          <w:rFonts w:asciiTheme="majorHAnsi" w:hAnsiTheme="majorHAnsi" w:cs="Times New Roman"/>
          <w:bCs/>
          <w:sz w:val="20"/>
          <w:szCs w:val="20"/>
        </w:rPr>
        <w:t>kuantil</w:t>
      </w:r>
      <w:proofErr w:type="spellEnd"/>
      <w:r w:rsidRPr="001D400C">
        <w:rPr>
          <w:rFonts w:asciiTheme="majorHAnsi" w:hAnsiTheme="majorHAnsi" w:cs="Times New Roman"/>
          <w:bCs/>
          <w:sz w:val="20"/>
          <w:szCs w:val="20"/>
        </w:rPr>
        <w:t xml:space="preserve"> grafiğine göre aykırı gözlemlerin (kırmızı noktalar) dağılımları</w:t>
      </w:r>
    </w:p>
    <w:p w:rsidR="00E02A11" w:rsidRDefault="00E02A11" w:rsidP="00E02A11">
      <w:pPr>
        <w:spacing w:after="0" w:line="240" w:lineRule="auto"/>
        <w:jc w:val="both"/>
        <w:rPr>
          <w:rFonts w:asciiTheme="majorHAnsi" w:hAnsiTheme="majorHAnsi" w:cs="Times New Roman"/>
          <w:sz w:val="20"/>
          <w:szCs w:val="20"/>
        </w:rPr>
      </w:pPr>
    </w:p>
    <w:p w:rsidR="00E02A11" w:rsidRDefault="00E02A11" w:rsidP="00E02A11">
      <w:pPr>
        <w:spacing w:after="0" w:line="240" w:lineRule="auto"/>
        <w:jc w:val="both"/>
        <w:rPr>
          <w:rFonts w:asciiTheme="majorHAnsi" w:hAnsiTheme="majorHAnsi" w:cs="Times New Roman"/>
          <w:sz w:val="20"/>
          <w:szCs w:val="20"/>
        </w:rPr>
      </w:pPr>
    </w:p>
    <w:p w:rsidR="00526C5D" w:rsidRPr="00526C5D" w:rsidRDefault="00526C5D" w:rsidP="00526C5D">
      <w:pPr>
        <w:spacing w:after="0" w:line="240" w:lineRule="auto"/>
        <w:jc w:val="both"/>
        <w:rPr>
          <w:rFonts w:asciiTheme="majorHAnsi" w:hAnsiTheme="majorHAnsi" w:cs="Times New Roman"/>
          <w:sz w:val="20"/>
          <w:szCs w:val="20"/>
        </w:rPr>
      </w:pPr>
      <w:r w:rsidRPr="00526C5D">
        <w:rPr>
          <w:rFonts w:asciiTheme="majorHAnsi" w:hAnsiTheme="majorHAnsi" w:cs="Times New Roman"/>
          <w:sz w:val="20"/>
          <w:szCs w:val="20"/>
        </w:rPr>
        <w:t>Bu yapay veri kümesi sırasıyla önerilen yaklaşım,</w:t>
      </w:r>
      <w:r w:rsidRPr="00526C5D">
        <w:rPr>
          <w:rFonts w:asciiTheme="majorHAnsi" w:hAnsiTheme="majorHAnsi" w:cs="Times New Roman"/>
          <w:sz w:val="20"/>
          <w:szCs w:val="20"/>
          <w:lang w:val="en-US"/>
        </w:rPr>
        <w:t xml:space="preserve"> </w:t>
      </w:r>
      <w:r w:rsidRPr="00526C5D">
        <w:rPr>
          <w:rFonts w:asciiTheme="majorHAnsi" w:hAnsiTheme="majorHAnsi" w:cs="Times New Roman"/>
          <w:sz w:val="20"/>
          <w:szCs w:val="20"/>
        </w:rPr>
        <w:t xml:space="preserve">Yöntem-1 ve Yöntem-2 ile değerlendirilmiş ve bulgular Tablo 1’de verilmiştir. Tablo 1 incelendiğinde, görünüşte hata oranı tahmini açısından önerilen yaklaşım ve Yöntem-1’nin aynı tahmin oranına sahip olduğu görülmüştür. En düşük görünüşte hata oranı tahmini 0.04 oranı ile Yöntem-2’ye aittir. En büyük </w:t>
      </w:r>
      <w:proofErr w:type="spellStart"/>
      <w:r w:rsidRPr="00526C5D">
        <w:rPr>
          <w:rFonts w:asciiTheme="majorHAnsi" w:hAnsiTheme="majorHAnsi" w:cs="Times New Roman"/>
          <w:sz w:val="20"/>
          <w:szCs w:val="20"/>
        </w:rPr>
        <w:t>özdeğerin</w:t>
      </w:r>
      <w:proofErr w:type="spellEnd"/>
      <w:r w:rsidRPr="00526C5D">
        <w:rPr>
          <w:rFonts w:asciiTheme="majorHAnsi" w:hAnsiTheme="majorHAnsi" w:cs="Times New Roman"/>
          <w:sz w:val="20"/>
          <w:szCs w:val="20"/>
        </w:rPr>
        <w:t xml:space="preserve"> toplam </w:t>
      </w:r>
      <w:proofErr w:type="spellStart"/>
      <w:r w:rsidRPr="00526C5D">
        <w:rPr>
          <w:rFonts w:asciiTheme="majorHAnsi" w:hAnsiTheme="majorHAnsi" w:cs="Times New Roman"/>
          <w:sz w:val="20"/>
          <w:szCs w:val="20"/>
        </w:rPr>
        <w:t>varyans</w:t>
      </w:r>
      <w:proofErr w:type="spellEnd"/>
      <w:r w:rsidRPr="00526C5D">
        <w:rPr>
          <w:rFonts w:asciiTheme="majorHAnsi" w:hAnsiTheme="majorHAnsi" w:cs="Times New Roman"/>
          <w:sz w:val="20"/>
          <w:szCs w:val="20"/>
        </w:rPr>
        <w:t xml:space="preserve"> açıklama oranına katkısı açısından Tablo 1 incelendiğinde sırasıyla, önerilen yaklaşım %73, Yöntem-1’in %72 ve Yöntem-2’ün %70 olduğu görülmektedir. </w:t>
      </w:r>
    </w:p>
    <w:p w:rsidR="00526C5D" w:rsidRPr="00526C5D" w:rsidRDefault="00526C5D" w:rsidP="00526C5D">
      <w:pPr>
        <w:spacing w:after="0" w:line="240" w:lineRule="auto"/>
        <w:jc w:val="both"/>
        <w:rPr>
          <w:rFonts w:asciiTheme="majorHAnsi" w:hAnsiTheme="majorHAnsi" w:cs="Times New Roman"/>
          <w:sz w:val="20"/>
          <w:szCs w:val="20"/>
        </w:rPr>
      </w:pPr>
    </w:p>
    <w:p w:rsidR="00526C5D" w:rsidRPr="00526C5D" w:rsidRDefault="00526C5D" w:rsidP="00526C5D">
      <w:pPr>
        <w:spacing w:after="0" w:line="240" w:lineRule="auto"/>
        <w:jc w:val="both"/>
        <w:rPr>
          <w:rFonts w:asciiTheme="majorHAnsi" w:hAnsiTheme="majorHAnsi" w:cs="Times New Roman"/>
          <w:sz w:val="20"/>
          <w:szCs w:val="20"/>
        </w:rPr>
      </w:pPr>
    </w:p>
    <w:p w:rsidR="008A7A8F" w:rsidRPr="008A7A8F" w:rsidRDefault="008A7A8F" w:rsidP="00222F1C">
      <w:pPr>
        <w:spacing w:after="0" w:line="240" w:lineRule="auto"/>
        <w:jc w:val="center"/>
        <w:rPr>
          <w:rFonts w:asciiTheme="majorHAnsi" w:hAnsiTheme="majorHAnsi" w:cs="Times New Roman"/>
          <w:sz w:val="20"/>
          <w:szCs w:val="20"/>
        </w:rPr>
      </w:pPr>
      <w:r w:rsidRPr="00222F1C">
        <w:rPr>
          <w:rFonts w:asciiTheme="majorHAnsi" w:hAnsiTheme="majorHAnsi" w:cs="Times New Roman"/>
          <w:b/>
          <w:sz w:val="20"/>
          <w:szCs w:val="20"/>
        </w:rPr>
        <w:t>Tablo 1.</w:t>
      </w:r>
      <w:r w:rsidRPr="008A7A8F">
        <w:rPr>
          <w:rFonts w:asciiTheme="majorHAnsi" w:hAnsiTheme="majorHAnsi" w:cs="Times New Roman"/>
          <w:sz w:val="20"/>
          <w:szCs w:val="20"/>
        </w:rPr>
        <w:t xml:space="preserve"> Önerilen ve diğer iki yöntem için görünüşte hata oranı (APER: Apparent Error Rate) tahmini</w:t>
      </w:r>
    </w:p>
    <w:tbl>
      <w:tblPr>
        <w:tblpPr w:leftFromText="141" w:rightFromText="141" w:vertAnchor="text" w:horzAnchor="margin" w:tblpX="144" w:tblpY="141"/>
        <w:tblW w:w="9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20" w:firstRow="1" w:lastRow="0" w:firstColumn="0" w:lastColumn="0" w:noHBand="0" w:noVBand="1"/>
      </w:tblPr>
      <w:tblGrid>
        <w:gridCol w:w="2165"/>
        <w:gridCol w:w="3844"/>
        <w:gridCol w:w="3690"/>
      </w:tblGrid>
      <w:tr w:rsidR="008A7A8F" w:rsidRPr="008A7A8F" w:rsidTr="00BA4D75">
        <w:trPr>
          <w:trHeight w:val="338"/>
        </w:trPr>
        <w:tc>
          <w:tcPr>
            <w:tcW w:w="2165" w:type="dxa"/>
            <w:shd w:val="clear" w:color="auto" w:fill="FFFFFF"/>
            <w:tcMar>
              <w:top w:w="72" w:type="dxa"/>
              <w:left w:w="144" w:type="dxa"/>
              <w:bottom w:w="72" w:type="dxa"/>
              <w:right w:w="144" w:type="dxa"/>
            </w:tcMar>
            <w:hideMark/>
          </w:tcPr>
          <w:p w:rsidR="008A7A8F" w:rsidRPr="008A7A8F" w:rsidRDefault="008A7A8F" w:rsidP="008A7A8F">
            <w:pPr>
              <w:spacing w:after="0" w:line="240" w:lineRule="auto"/>
              <w:jc w:val="both"/>
              <w:rPr>
                <w:rFonts w:asciiTheme="majorHAnsi" w:hAnsiTheme="majorHAnsi" w:cs="Times New Roman"/>
                <w:sz w:val="20"/>
                <w:szCs w:val="20"/>
              </w:rPr>
            </w:pPr>
            <w:r w:rsidRPr="008A7A8F">
              <w:rPr>
                <w:rFonts w:asciiTheme="majorHAnsi" w:hAnsiTheme="majorHAnsi" w:cs="Times New Roman"/>
                <w:b/>
                <w:bCs/>
                <w:sz w:val="20"/>
                <w:szCs w:val="20"/>
              </w:rPr>
              <w:t>Yöntem</w:t>
            </w:r>
          </w:p>
        </w:tc>
        <w:tc>
          <w:tcPr>
            <w:tcW w:w="3844" w:type="dxa"/>
            <w:shd w:val="clear" w:color="auto" w:fill="FFFFFF"/>
            <w:tcMar>
              <w:top w:w="72" w:type="dxa"/>
              <w:left w:w="144" w:type="dxa"/>
              <w:bottom w:w="72" w:type="dxa"/>
              <w:right w:w="144" w:type="dxa"/>
            </w:tcMar>
            <w:hideMark/>
          </w:tcPr>
          <w:p w:rsidR="008A7A8F" w:rsidRPr="008A7A8F" w:rsidRDefault="008A7A8F" w:rsidP="008A7A8F">
            <w:pPr>
              <w:spacing w:after="0" w:line="240" w:lineRule="auto"/>
              <w:jc w:val="both"/>
              <w:rPr>
                <w:rFonts w:asciiTheme="majorHAnsi" w:hAnsiTheme="majorHAnsi" w:cs="Times New Roman"/>
                <w:sz w:val="20"/>
                <w:szCs w:val="20"/>
              </w:rPr>
            </w:pPr>
            <w:r w:rsidRPr="008A7A8F">
              <w:rPr>
                <w:rFonts w:asciiTheme="majorHAnsi" w:hAnsiTheme="majorHAnsi" w:cs="Times New Roman"/>
                <w:b/>
                <w:bCs/>
                <w:sz w:val="20"/>
                <w:szCs w:val="20"/>
              </w:rPr>
              <w:t>Görünüşte Hata Oranı (APER:</w:t>
            </w:r>
            <w:r w:rsidRPr="008A7A8F">
              <w:rPr>
                <w:rFonts w:asciiTheme="majorHAnsi" w:hAnsiTheme="majorHAnsi" w:cs="Times New Roman"/>
                <w:sz w:val="20"/>
                <w:szCs w:val="20"/>
                <w:lang w:val="en-US"/>
              </w:rPr>
              <w:t xml:space="preserve"> </w:t>
            </w:r>
            <w:r w:rsidRPr="008A7A8F">
              <w:rPr>
                <w:rFonts w:asciiTheme="majorHAnsi" w:hAnsiTheme="majorHAnsi" w:cs="Times New Roman"/>
                <w:b/>
                <w:bCs/>
                <w:sz w:val="20"/>
                <w:szCs w:val="20"/>
              </w:rPr>
              <w:t>Apparent Error Rate)</w:t>
            </w:r>
            <w:r w:rsidRPr="008A7A8F">
              <w:rPr>
                <w:rFonts w:asciiTheme="majorHAnsi" w:hAnsiTheme="majorHAnsi" w:cs="Times New Roman"/>
                <w:sz w:val="20"/>
                <w:szCs w:val="20"/>
                <w:lang w:val="en-US"/>
              </w:rPr>
              <w:t xml:space="preserve"> </w:t>
            </w:r>
            <w:r w:rsidRPr="008A7A8F">
              <w:rPr>
                <w:rFonts w:asciiTheme="majorHAnsi" w:hAnsiTheme="majorHAnsi" w:cs="Times New Roman"/>
                <w:b/>
                <w:bCs/>
                <w:sz w:val="20"/>
                <w:szCs w:val="20"/>
              </w:rPr>
              <w:t>Tahmini</w:t>
            </w:r>
          </w:p>
        </w:tc>
        <w:tc>
          <w:tcPr>
            <w:tcW w:w="3690" w:type="dxa"/>
            <w:shd w:val="clear" w:color="auto" w:fill="FFFFFF"/>
          </w:tcPr>
          <w:p w:rsidR="008A7A8F" w:rsidRPr="008A7A8F" w:rsidRDefault="008A7A8F" w:rsidP="008A7A8F">
            <w:pPr>
              <w:spacing w:after="0" w:line="240" w:lineRule="auto"/>
              <w:jc w:val="both"/>
              <w:rPr>
                <w:rFonts w:asciiTheme="majorHAnsi" w:hAnsiTheme="majorHAnsi" w:cs="Times New Roman"/>
                <w:b/>
                <w:sz w:val="20"/>
                <w:szCs w:val="20"/>
              </w:rPr>
            </w:pPr>
            <w:r w:rsidRPr="008A7A8F">
              <w:rPr>
                <w:rFonts w:asciiTheme="majorHAnsi" w:hAnsiTheme="majorHAnsi" w:cs="Times New Roman"/>
                <w:b/>
                <w:sz w:val="20"/>
                <w:szCs w:val="20"/>
              </w:rPr>
              <w:t>En Büyük Özdeğerin Toplam Varyans Açıklama Oranı</w:t>
            </w:r>
          </w:p>
        </w:tc>
      </w:tr>
      <w:tr w:rsidR="008A7A8F" w:rsidRPr="008A7A8F" w:rsidTr="00BA4D75">
        <w:trPr>
          <w:trHeight w:val="367"/>
        </w:trPr>
        <w:tc>
          <w:tcPr>
            <w:tcW w:w="2165" w:type="dxa"/>
            <w:shd w:val="clear" w:color="auto" w:fill="FFFFFF"/>
            <w:tcMar>
              <w:top w:w="72" w:type="dxa"/>
              <w:left w:w="144" w:type="dxa"/>
              <w:bottom w:w="72" w:type="dxa"/>
              <w:right w:w="144" w:type="dxa"/>
            </w:tcMar>
          </w:tcPr>
          <w:p w:rsidR="008A7A8F" w:rsidRPr="008A7A8F" w:rsidRDefault="008A7A8F" w:rsidP="008A7A8F">
            <w:pPr>
              <w:spacing w:after="0" w:line="240" w:lineRule="auto"/>
              <w:jc w:val="both"/>
              <w:rPr>
                <w:rFonts w:asciiTheme="majorHAnsi" w:hAnsiTheme="majorHAnsi" w:cs="Times New Roman"/>
                <w:bCs/>
                <w:sz w:val="20"/>
                <w:szCs w:val="20"/>
              </w:rPr>
            </w:pPr>
            <w:r w:rsidRPr="008A7A8F">
              <w:rPr>
                <w:rFonts w:asciiTheme="majorHAnsi" w:hAnsiTheme="majorHAnsi" w:cs="Times New Roman"/>
                <w:bCs/>
                <w:sz w:val="20"/>
                <w:szCs w:val="20"/>
              </w:rPr>
              <w:t>Önerilen Yaklaşım</w:t>
            </w:r>
          </w:p>
        </w:tc>
        <w:tc>
          <w:tcPr>
            <w:tcW w:w="3844" w:type="dxa"/>
            <w:shd w:val="clear" w:color="auto" w:fill="FFFFFF"/>
            <w:tcMar>
              <w:top w:w="72" w:type="dxa"/>
              <w:left w:w="144" w:type="dxa"/>
              <w:bottom w:w="72" w:type="dxa"/>
              <w:right w:w="144" w:type="dxa"/>
            </w:tcMar>
          </w:tcPr>
          <w:p w:rsidR="008A7A8F" w:rsidRPr="008A7A8F" w:rsidRDefault="008A7A8F" w:rsidP="008A7A8F">
            <w:pPr>
              <w:spacing w:after="0" w:line="240" w:lineRule="auto"/>
              <w:jc w:val="both"/>
              <w:rPr>
                <w:rFonts w:asciiTheme="majorHAnsi" w:hAnsiTheme="majorHAnsi" w:cs="Times New Roman"/>
                <w:bCs/>
                <w:sz w:val="20"/>
                <w:szCs w:val="20"/>
              </w:rPr>
            </w:pPr>
            <w:r w:rsidRPr="008A7A8F">
              <w:rPr>
                <w:rFonts w:asciiTheme="majorHAnsi" w:hAnsiTheme="majorHAnsi" w:cs="Times New Roman"/>
                <w:bCs/>
                <w:sz w:val="20"/>
                <w:szCs w:val="20"/>
              </w:rPr>
              <w:t>0.08</w:t>
            </w:r>
          </w:p>
        </w:tc>
        <w:tc>
          <w:tcPr>
            <w:tcW w:w="3690" w:type="dxa"/>
            <w:shd w:val="clear" w:color="auto" w:fill="FFFFFF"/>
          </w:tcPr>
          <w:p w:rsidR="008A7A8F" w:rsidRPr="008A7A8F" w:rsidRDefault="008A7A8F" w:rsidP="008A7A8F">
            <w:pPr>
              <w:spacing w:after="0" w:line="240" w:lineRule="auto"/>
              <w:jc w:val="both"/>
              <w:rPr>
                <w:rFonts w:asciiTheme="majorHAnsi" w:hAnsiTheme="majorHAnsi" w:cs="Times New Roman"/>
                <w:bCs/>
                <w:sz w:val="20"/>
                <w:szCs w:val="20"/>
              </w:rPr>
            </w:pPr>
            <w:r w:rsidRPr="008A7A8F">
              <w:rPr>
                <w:rFonts w:asciiTheme="majorHAnsi" w:hAnsiTheme="majorHAnsi" w:cs="Times New Roman"/>
                <w:bCs/>
                <w:sz w:val="20"/>
                <w:szCs w:val="20"/>
              </w:rPr>
              <w:t>0.73</w:t>
            </w:r>
          </w:p>
        </w:tc>
      </w:tr>
      <w:tr w:rsidR="008A7A8F" w:rsidRPr="008A7A8F" w:rsidTr="00BA4D75">
        <w:trPr>
          <w:trHeight w:val="367"/>
        </w:trPr>
        <w:tc>
          <w:tcPr>
            <w:tcW w:w="2165" w:type="dxa"/>
            <w:shd w:val="clear" w:color="auto" w:fill="FFFFFF"/>
            <w:tcMar>
              <w:top w:w="72" w:type="dxa"/>
              <w:left w:w="144" w:type="dxa"/>
              <w:bottom w:w="72" w:type="dxa"/>
              <w:right w:w="144" w:type="dxa"/>
            </w:tcMar>
            <w:hideMark/>
          </w:tcPr>
          <w:p w:rsidR="008A7A8F" w:rsidRPr="008A7A8F" w:rsidRDefault="008A7A8F" w:rsidP="008A7A8F">
            <w:pPr>
              <w:spacing w:after="0" w:line="240" w:lineRule="auto"/>
              <w:jc w:val="both"/>
              <w:rPr>
                <w:rFonts w:asciiTheme="majorHAnsi" w:hAnsiTheme="majorHAnsi" w:cs="Times New Roman"/>
                <w:sz w:val="20"/>
                <w:szCs w:val="20"/>
              </w:rPr>
            </w:pPr>
            <w:r w:rsidRPr="008A7A8F">
              <w:rPr>
                <w:rFonts w:asciiTheme="majorHAnsi" w:hAnsiTheme="majorHAnsi" w:cs="Times New Roman"/>
                <w:bCs/>
                <w:sz w:val="20"/>
                <w:szCs w:val="20"/>
              </w:rPr>
              <w:t>Yöntem-1</w:t>
            </w:r>
          </w:p>
        </w:tc>
        <w:tc>
          <w:tcPr>
            <w:tcW w:w="3844" w:type="dxa"/>
            <w:shd w:val="clear" w:color="auto" w:fill="FFFFFF"/>
            <w:tcMar>
              <w:top w:w="72" w:type="dxa"/>
              <w:left w:w="144" w:type="dxa"/>
              <w:bottom w:w="72" w:type="dxa"/>
              <w:right w:w="144" w:type="dxa"/>
            </w:tcMar>
            <w:hideMark/>
          </w:tcPr>
          <w:p w:rsidR="008A7A8F" w:rsidRPr="008A7A8F" w:rsidRDefault="008A7A8F" w:rsidP="008A7A8F">
            <w:pPr>
              <w:spacing w:after="0" w:line="240" w:lineRule="auto"/>
              <w:jc w:val="both"/>
              <w:rPr>
                <w:rFonts w:asciiTheme="majorHAnsi" w:hAnsiTheme="majorHAnsi" w:cs="Times New Roman"/>
                <w:sz w:val="20"/>
                <w:szCs w:val="20"/>
              </w:rPr>
            </w:pPr>
            <w:r w:rsidRPr="008A7A8F">
              <w:rPr>
                <w:rFonts w:asciiTheme="majorHAnsi" w:hAnsiTheme="majorHAnsi" w:cs="Times New Roman"/>
                <w:bCs/>
                <w:sz w:val="20"/>
                <w:szCs w:val="20"/>
              </w:rPr>
              <w:t>0.08</w:t>
            </w:r>
          </w:p>
        </w:tc>
        <w:tc>
          <w:tcPr>
            <w:tcW w:w="3690" w:type="dxa"/>
            <w:shd w:val="clear" w:color="auto" w:fill="FFFFFF"/>
          </w:tcPr>
          <w:p w:rsidR="008A7A8F" w:rsidRPr="008A7A8F" w:rsidRDefault="008A7A8F" w:rsidP="008A7A8F">
            <w:pPr>
              <w:spacing w:after="0" w:line="240" w:lineRule="auto"/>
              <w:jc w:val="both"/>
              <w:rPr>
                <w:rFonts w:asciiTheme="majorHAnsi" w:hAnsiTheme="majorHAnsi" w:cs="Times New Roman"/>
                <w:sz w:val="20"/>
                <w:szCs w:val="20"/>
              </w:rPr>
            </w:pPr>
            <w:r w:rsidRPr="008A7A8F">
              <w:rPr>
                <w:rFonts w:asciiTheme="majorHAnsi" w:hAnsiTheme="majorHAnsi" w:cs="Times New Roman"/>
                <w:sz w:val="20"/>
                <w:szCs w:val="20"/>
              </w:rPr>
              <w:t>0.72</w:t>
            </w:r>
          </w:p>
        </w:tc>
      </w:tr>
      <w:tr w:rsidR="008A7A8F" w:rsidRPr="008A7A8F" w:rsidTr="00BA4D75">
        <w:trPr>
          <w:trHeight w:val="367"/>
        </w:trPr>
        <w:tc>
          <w:tcPr>
            <w:tcW w:w="2165" w:type="dxa"/>
            <w:shd w:val="clear" w:color="auto" w:fill="FFFFFF"/>
            <w:tcMar>
              <w:top w:w="72" w:type="dxa"/>
              <w:left w:w="144" w:type="dxa"/>
              <w:bottom w:w="72" w:type="dxa"/>
              <w:right w:w="144" w:type="dxa"/>
            </w:tcMar>
            <w:hideMark/>
          </w:tcPr>
          <w:p w:rsidR="008A7A8F" w:rsidRPr="008A7A8F" w:rsidRDefault="008A7A8F" w:rsidP="008A7A8F">
            <w:pPr>
              <w:spacing w:after="0" w:line="240" w:lineRule="auto"/>
              <w:jc w:val="both"/>
              <w:rPr>
                <w:rFonts w:asciiTheme="majorHAnsi" w:hAnsiTheme="majorHAnsi" w:cs="Times New Roman"/>
                <w:sz w:val="20"/>
                <w:szCs w:val="20"/>
              </w:rPr>
            </w:pPr>
            <w:r w:rsidRPr="008A7A8F">
              <w:rPr>
                <w:rFonts w:asciiTheme="majorHAnsi" w:hAnsiTheme="majorHAnsi" w:cs="Times New Roman"/>
                <w:bCs/>
                <w:sz w:val="20"/>
                <w:szCs w:val="20"/>
              </w:rPr>
              <w:t>Yöntem-2</w:t>
            </w:r>
          </w:p>
        </w:tc>
        <w:tc>
          <w:tcPr>
            <w:tcW w:w="3844" w:type="dxa"/>
            <w:shd w:val="clear" w:color="auto" w:fill="FFFFFF"/>
            <w:tcMar>
              <w:top w:w="72" w:type="dxa"/>
              <w:left w:w="144" w:type="dxa"/>
              <w:bottom w:w="72" w:type="dxa"/>
              <w:right w:w="144" w:type="dxa"/>
            </w:tcMar>
            <w:hideMark/>
          </w:tcPr>
          <w:p w:rsidR="008A7A8F" w:rsidRPr="008A7A8F" w:rsidRDefault="008A7A8F" w:rsidP="008A7A8F">
            <w:pPr>
              <w:spacing w:after="0" w:line="240" w:lineRule="auto"/>
              <w:jc w:val="both"/>
              <w:rPr>
                <w:rFonts w:asciiTheme="majorHAnsi" w:hAnsiTheme="majorHAnsi" w:cs="Times New Roman"/>
                <w:sz w:val="20"/>
                <w:szCs w:val="20"/>
              </w:rPr>
            </w:pPr>
            <w:r w:rsidRPr="008A7A8F">
              <w:rPr>
                <w:rFonts w:asciiTheme="majorHAnsi" w:hAnsiTheme="majorHAnsi" w:cs="Times New Roman"/>
                <w:bCs/>
                <w:sz w:val="20"/>
                <w:szCs w:val="20"/>
              </w:rPr>
              <w:t>0.04</w:t>
            </w:r>
          </w:p>
        </w:tc>
        <w:tc>
          <w:tcPr>
            <w:tcW w:w="3690" w:type="dxa"/>
            <w:shd w:val="clear" w:color="auto" w:fill="FFFFFF"/>
          </w:tcPr>
          <w:p w:rsidR="008A7A8F" w:rsidRPr="008A7A8F" w:rsidRDefault="008A7A8F" w:rsidP="008A7A8F">
            <w:pPr>
              <w:spacing w:after="0" w:line="240" w:lineRule="auto"/>
              <w:jc w:val="both"/>
              <w:rPr>
                <w:rFonts w:asciiTheme="majorHAnsi" w:hAnsiTheme="majorHAnsi" w:cs="Times New Roman"/>
                <w:sz w:val="20"/>
                <w:szCs w:val="20"/>
              </w:rPr>
            </w:pPr>
            <w:r w:rsidRPr="008A7A8F">
              <w:rPr>
                <w:rFonts w:asciiTheme="majorHAnsi" w:hAnsiTheme="majorHAnsi" w:cs="Times New Roman"/>
                <w:sz w:val="20"/>
                <w:szCs w:val="20"/>
              </w:rPr>
              <w:t>0.70</w:t>
            </w:r>
          </w:p>
        </w:tc>
      </w:tr>
    </w:tbl>
    <w:p w:rsidR="00526C5D" w:rsidRPr="00526C5D" w:rsidRDefault="00526C5D" w:rsidP="00526C5D">
      <w:pPr>
        <w:spacing w:after="0" w:line="240" w:lineRule="auto"/>
        <w:jc w:val="both"/>
        <w:rPr>
          <w:rFonts w:asciiTheme="majorHAnsi" w:hAnsiTheme="majorHAnsi" w:cs="Times New Roman"/>
          <w:sz w:val="20"/>
          <w:szCs w:val="20"/>
        </w:rPr>
      </w:pPr>
    </w:p>
    <w:p w:rsidR="001D400C" w:rsidRDefault="001D400C" w:rsidP="000849A0">
      <w:pPr>
        <w:spacing w:after="0" w:line="240" w:lineRule="auto"/>
        <w:jc w:val="both"/>
        <w:rPr>
          <w:rFonts w:asciiTheme="majorHAnsi" w:hAnsiTheme="majorHAnsi" w:cs="Times New Roman"/>
          <w:b/>
          <w:sz w:val="20"/>
          <w:szCs w:val="20"/>
        </w:rPr>
      </w:pPr>
    </w:p>
    <w:p w:rsidR="00A12901" w:rsidRDefault="00A12901" w:rsidP="000849A0">
      <w:pPr>
        <w:spacing w:after="0" w:line="240" w:lineRule="auto"/>
        <w:jc w:val="both"/>
        <w:rPr>
          <w:rFonts w:asciiTheme="majorHAnsi" w:hAnsiTheme="majorHAnsi" w:cs="Times New Roman"/>
          <w:b/>
          <w:sz w:val="20"/>
          <w:szCs w:val="20"/>
        </w:rPr>
      </w:pPr>
    </w:p>
    <w:p w:rsidR="00A12901" w:rsidRDefault="00A12901" w:rsidP="000849A0">
      <w:pPr>
        <w:spacing w:after="0" w:line="240" w:lineRule="auto"/>
        <w:jc w:val="both"/>
        <w:rPr>
          <w:rFonts w:asciiTheme="majorHAnsi" w:hAnsiTheme="majorHAnsi" w:cs="Times New Roman"/>
          <w:b/>
          <w:sz w:val="20"/>
          <w:szCs w:val="20"/>
        </w:rPr>
      </w:pPr>
    </w:p>
    <w:p w:rsidR="00925402" w:rsidRDefault="00925402" w:rsidP="00925402">
      <w:pPr>
        <w:spacing w:after="0" w:line="240" w:lineRule="auto"/>
        <w:jc w:val="both"/>
        <w:rPr>
          <w:rFonts w:asciiTheme="majorHAnsi" w:hAnsiTheme="majorHAnsi" w:cs="Times New Roman"/>
          <w:b/>
          <w:bCs/>
          <w:sz w:val="20"/>
          <w:szCs w:val="20"/>
        </w:rPr>
      </w:pPr>
      <w:r>
        <w:rPr>
          <w:rFonts w:asciiTheme="majorHAnsi" w:hAnsiTheme="majorHAnsi" w:cs="Times New Roman"/>
          <w:b/>
          <w:bCs/>
          <w:sz w:val="20"/>
          <w:szCs w:val="20"/>
        </w:rPr>
        <w:t>3.2. Benzetim ç</w:t>
      </w:r>
      <w:r w:rsidRPr="00925402">
        <w:rPr>
          <w:rFonts w:asciiTheme="majorHAnsi" w:hAnsiTheme="majorHAnsi" w:cs="Times New Roman"/>
          <w:b/>
          <w:bCs/>
          <w:sz w:val="20"/>
          <w:szCs w:val="20"/>
        </w:rPr>
        <w:t>alışması</w:t>
      </w:r>
      <w:r w:rsidR="007C4EF8">
        <w:rPr>
          <w:rFonts w:asciiTheme="majorHAnsi" w:hAnsiTheme="majorHAnsi" w:cs="Times New Roman"/>
          <w:b/>
          <w:bCs/>
          <w:sz w:val="20"/>
          <w:szCs w:val="20"/>
        </w:rPr>
        <w:t xml:space="preserve"> için</w:t>
      </w:r>
      <w:r w:rsidRPr="00925402">
        <w:rPr>
          <w:rFonts w:asciiTheme="majorHAnsi" w:hAnsiTheme="majorHAnsi" w:cs="Times New Roman"/>
          <w:b/>
          <w:bCs/>
          <w:sz w:val="20"/>
          <w:szCs w:val="20"/>
        </w:rPr>
        <w:t xml:space="preserve"> </w:t>
      </w:r>
      <w:r w:rsidR="007C4EF8" w:rsidRPr="007C4EF8">
        <w:rPr>
          <w:rFonts w:asciiTheme="majorHAnsi" w:hAnsiTheme="majorHAnsi" w:cs="Times New Roman"/>
          <w:b/>
          <w:bCs/>
          <w:sz w:val="20"/>
          <w:szCs w:val="20"/>
        </w:rPr>
        <w:t>elde edilen bulgular</w:t>
      </w:r>
    </w:p>
    <w:p w:rsidR="00925402" w:rsidRPr="00925402" w:rsidRDefault="00925402" w:rsidP="00925402">
      <w:pPr>
        <w:spacing w:after="0" w:line="240" w:lineRule="auto"/>
        <w:jc w:val="both"/>
        <w:rPr>
          <w:rFonts w:asciiTheme="majorHAnsi" w:hAnsiTheme="majorHAnsi" w:cs="Times New Roman"/>
          <w:b/>
          <w:bCs/>
          <w:sz w:val="20"/>
          <w:szCs w:val="20"/>
        </w:rPr>
      </w:pPr>
    </w:p>
    <w:p w:rsidR="004779E3" w:rsidRDefault="004779E3" w:rsidP="004779E3">
      <w:pPr>
        <w:spacing w:after="0" w:line="240" w:lineRule="auto"/>
        <w:jc w:val="both"/>
        <w:rPr>
          <w:rFonts w:asciiTheme="majorHAnsi" w:hAnsiTheme="majorHAnsi" w:cs="Times New Roman"/>
          <w:sz w:val="20"/>
          <w:szCs w:val="20"/>
        </w:rPr>
      </w:pPr>
      <w:r w:rsidRPr="004779E3">
        <w:rPr>
          <w:rFonts w:asciiTheme="majorHAnsi" w:hAnsiTheme="majorHAnsi" w:cs="Times New Roman"/>
          <w:sz w:val="20"/>
          <w:szCs w:val="20"/>
        </w:rPr>
        <w:t xml:space="preserve">Benzetim çalışması için çok değişkenli normal dağılımdan sayı üretilmiştir. Çalışmanın tasarımı %10, %20, %40 aykırı gözlem oranları için </w:t>
      </w:r>
      <w:proofErr w:type="spellStart"/>
      <w:r w:rsidRPr="004779E3">
        <w:rPr>
          <w:rFonts w:asciiTheme="majorHAnsi" w:hAnsiTheme="majorHAnsi" w:cs="Times New Roman"/>
          <w:sz w:val="20"/>
          <w:szCs w:val="20"/>
        </w:rPr>
        <w:t>Matlab</w:t>
      </w:r>
      <w:proofErr w:type="spellEnd"/>
      <w:r w:rsidRPr="004779E3">
        <w:rPr>
          <w:rFonts w:asciiTheme="majorHAnsi" w:hAnsiTheme="majorHAnsi" w:cs="Times New Roman"/>
          <w:sz w:val="20"/>
          <w:szCs w:val="20"/>
        </w:rPr>
        <w:t xml:space="preserve"> program kodları kullanılarak aşağıda sunulan şekilde oluşturulmuştur. </w:t>
      </w:r>
    </w:p>
    <w:p w:rsidR="00BA4D75" w:rsidRPr="004779E3" w:rsidRDefault="00BA4D75" w:rsidP="004779E3">
      <w:pPr>
        <w:spacing w:after="0" w:line="240" w:lineRule="auto"/>
        <w:jc w:val="both"/>
        <w:rPr>
          <w:rFonts w:asciiTheme="majorHAnsi" w:hAnsiTheme="majorHAnsi" w:cs="Times New Roman"/>
          <w:sz w:val="20"/>
          <w:szCs w:val="20"/>
        </w:rPr>
      </w:pPr>
    </w:p>
    <w:p w:rsidR="004779E3" w:rsidRPr="004779E3" w:rsidRDefault="004779E3" w:rsidP="004779E3">
      <w:pPr>
        <w:spacing w:after="0" w:line="240" w:lineRule="auto"/>
        <w:jc w:val="both"/>
        <w:rPr>
          <w:rFonts w:asciiTheme="majorHAnsi" w:hAnsiTheme="majorHAnsi" w:cs="Times New Roman"/>
          <w:sz w:val="20"/>
          <w:szCs w:val="20"/>
        </w:rPr>
      </w:pPr>
    </w:p>
    <w:p w:rsidR="004779E3" w:rsidRDefault="004779E3" w:rsidP="004779E3">
      <w:pPr>
        <w:spacing w:after="0" w:line="240" w:lineRule="auto"/>
        <w:jc w:val="both"/>
        <w:rPr>
          <w:rFonts w:asciiTheme="majorHAnsi" w:hAnsiTheme="majorHAnsi" w:cs="Times New Roman"/>
          <w:i/>
          <w:sz w:val="20"/>
          <w:szCs w:val="20"/>
        </w:rPr>
      </w:pPr>
      <w:r w:rsidRPr="004779E3">
        <w:rPr>
          <w:rFonts w:asciiTheme="majorHAnsi" w:hAnsiTheme="majorHAnsi" w:cs="Times New Roman"/>
          <w:i/>
          <w:sz w:val="20"/>
          <w:szCs w:val="20"/>
        </w:rPr>
        <w:t>%10 Aykırı gözlem durumu:</w:t>
      </w:r>
    </w:p>
    <w:p w:rsidR="004779E3" w:rsidRPr="004779E3" w:rsidRDefault="004779E3" w:rsidP="004779E3">
      <w:pPr>
        <w:spacing w:after="0" w:line="240" w:lineRule="auto"/>
        <w:jc w:val="both"/>
        <w:rPr>
          <w:rFonts w:asciiTheme="majorHAnsi" w:hAnsiTheme="majorHAnsi" w:cs="Times New Roman"/>
          <w:i/>
          <w:sz w:val="20"/>
          <w:szCs w:val="20"/>
        </w:rPr>
      </w:pPr>
    </w:p>
    <w:p w:rsidR="004779E3" w:rsidRPr="004779E3" w:rsidRDefault="004779E3" w:rsidP="004779E3">
      <w:pPr>
        <w:spacing w:after="0" w:line="240" w:lineRule="auto"/>
        <w:jc w:val="both"/>
        <w:rPr>
          <w:rFonts w:asciiTheme="majorHAnsi" w:hAnsiTheme="majorHAnsi" w:cs="Times New Roman"/>
          <w:sz w:val="20"/>
          <w:szCs w:val="20"/>
        </w:rPr>
      </w:pPr>
      <w:r w:rsidRPr="004779E3">
        <w:rPr>
          <w:rFonts w:asciiTheme="majorHAnsi" w:hAnsiTheme="majorHAnsi" w:cs="Times New Roman"/>
          <w:sz w:val="20"/>
          <w:szCs w:val="20"/>
        </w:rPr>
        <w:t xml:space="preserve">Grup 1:     </w:t>
      </w:r>
      <w:proofErr w:type="spellStart"/>
      <w:r w:rsidRPr="004779E3">
        <w:rPr>
          <w:rFonts w:asciiTheme="majorHAnsi" w:hAnsiTheme="majorHAnsi" w:cs="Times New Roman"/>
          <w:sz w:val="20"/>
          <w:szCs w:val="20"/>
        </w:rPr>
        <w:t>mvnrnd</w:t>
      </w:r>
      <w:proofErr w:type="spellEnd"/>
      <w:r w:rsidRPr="004779E3">
        <w:rPr>
          <w:rFonts w:asciiTheme="majorHAnsi" w:hAnsiTheme="majorHAnsi" w:cs="Times New Roman"/>
          <w:sz w:val="20"/>
          <w:szCs w:val="20"/>
        </w:rPr>
        <w:t xml:space="preserve"> (-</w:t>
      </w:r>
      <w:proofErr w:type="spellStart"/>
      <w:r w:rsidRPr="004779E3">
        <w:rPr>
          <w:rFonts w:asciiTheme="majorHAnsi" w:hAnsiTheme="majorHAnsi" w:cs="Times New Roman"/>
          <w:sz w:val="20"/>
          <w:szCs w:val="20"/>
        </w:rPr>
        <w:t>ones</w:t>
      </w:r>
      <w:proofErr w:type="spellEnd"/>
      <w:r w:rsidRPr="004779E3">
        <w:rPr>
          <w:rFonts w:asciiTheme="majorHAnsi" w:hAnsiTheme="majorHAnsi" w:cs="Times New Roman"/>
          <w:sz w:val="20"/>
          <w:szCs w:val="20"/>
        </w:rPr>
        <w:t>(3,1),</w:t>
      </w:r>
      <w:proofErr w:type="spellStart"/>
      <w:r w:rsidRPr="004779E3">
        <w:rPr>
          <w:rFonts w:asciiTheme="majorHAnsi" w:hAnsiTheme="majorHAnsi" w:cs="Times New Roman"/>
          <w:sz w:val="20"/>
          <w:szCs w:val="20"/>
        </w:rPr>
        <w:t>eye</w:t>
      </w:r>
      <w:proofErr w:type="spellEnd"/>
      <w:r w:rsidRPr="004779E3">
        <w:rPr>
          <w:rFonts w:asciiTheme="majorHAnsi" w:hAnsiTheme="majorHAnsi" w:cs="Times New Roman"/>
          <w:sz w:val="20"/>
          <w:szCs w:val="20"/>
        </w:rPr>
        <w:t xml:space="preserve">(3),90) </w:t>
      </w:r>
    </w:p>
    <w:p w:rsidR="004779E3" w:rsidRPr="004779E3" w:rsidRDefault="004779E3" w:rsidP="004779E3">
      <w:pPr>
        <w:spacing w:after="0" w:line="240" w:lineRule="auto"/>
        <w:jc w:val="both"/>
        <w:rPr>
          <w:rFonts w:asciiTheme="majorHAnsi" w:hAnsiTheme="majorHAnsi" w:cs="Times New Roman"/>
          <w:sz w:val="20"/>
          <w:szCs w:val="20"/>
        </w:rPr>
      </w:pPr>
      <w:r w:rsidRPr="004779E3">
        <w:rPr>
          <w:rFonts w:asciiTheme="majorHAnsi" w:hAnsiTheme="majorHAnsi" w:cs="Times New Roman"/>
          <w:sz w:val="20"/>
          <w:szCs w:val="20"/>
        </w:rPr>
        <w:t xml:space="preserve">                 </w:t>
      </w:r>
      <w:proofErr w:type="spellStart"/>
      <w:r w:rsidRPr="004779E3">
        <w:rPr>
          <w:rFonts w:asciiTheme="majorHAnsi" w:hAnsiTheme="majorHAnsi" w:cs="Times New Roman"/>
          <w:sz w:val="20"/>
          <w:szCs w:val="20"/>
        </w:rPr>
        <w:t>mvnrnd</w:t>
      </w:r>
      <w:proofErr w:type="spellEnd"/>
      <w:r w:rsidRPr="004779E3">
        <w:rPr>
          <w:rFonts w:asciiTheme="majorHAnsi" w:hAnsiTheme="majorHAnsi" w:cs="Times New Roman"/>
          <w:sz w:val="20"/>
          <w:szCs w:val="20"/>
        </w:rPr>
        <w:t xml:space="preserve"> (10*</w:t>
      </w:r>
      <w:proofErr w:type="spellStart"/>
      <w:r w:rsidRPr="004779E3">
        <w:rPr>
          <w:rFonts w:asciiTheme="majorHAnsi" w:hAnsiTheme="majorHAnsi" w:cs="Times New Roman"/>
          <w:sz w:val="20"/>
          <w:szCs w:val="20"/>
        </w:rPr>
        <w:t>ones</w:t>
      </w:r>
      <w:proofErr w:type="spellEnd"/>
      <w:r w:rsidRPr="004779E3">
        <w:rPr>
          <w:rFonts w:asciiTheme="majorHAnsi" w:hAnsiTheme="majorHAnsi" w:cs="Times New Roman"/>
          <w:sz w:val="20"/>
          <w:szCs w:val="20"/>
        </w:rPr>
        <w:t>(3,1),</w:t>
      </w:r>
      <w:proofErr w:type="spellStart"/>
      <w:r w:rsidRPr="004779E3">
        <w:rPr>
          <w:rFonts w:asciiTheme="majorHAnsi" w:hAnsiTheme="majorHAnsi" w:cs="Times New Roman"/>
          <w:sz w:val="20"/>
          <w:szCs w:val="20"/>
        </w:rPr>
        <w:t>eye</w:t>
      </w:r>
      <w:proofErr w:type="spellEnd"/>
      <w:r w:rsidRPr="004779E3">
        <w:rPr>
          <w:rFonts w:asciiTheme="majorHAnsi" w:hAnsiTheme="majorHAnsi" w:cs="Times New Roman"/>
          <w:sz w:val="20"/>
          <w:szCs w:val="20"/>
        </w:rPr>
        <w:t>(3),10)</w:t>
      </w:r>
    </w:p>
    <w:p w:rsidR="004779E3" w:rsidRPr="004779E3" w:rsidRDefault="004779E3" w:rsidP="004779E3">
      <w:pPr>
        <w:spacing w:after="0" w:line="240" w:lineRule="auto"/>
        <w:jc w:val="both"/>
        <w:rPr>
          <w:rFonts w:asciiTheme="majorHAnsi" w:hAnsiTheme="majorHAnsi" w:cs="Times New Roman"/>
          <w:sz w:val="20"/>
          <w:szCs w:val="20"/>
        </w:rPr>
      </w:pPr>
      <w:r w:rsidRPr="004779E3">
        <w:rPr>
          <w:rFonts w:asciiTheme="majorHAnsi" w:hAnsiTheme="majorHAnsi" w:cs="Times New Roman"/>
          <w:sz w:val="20"/>
          <w:szCs w:val="20"/>
        </w:rPr>
        <w:t xml:space="preserve">Grup 2:      </w:t>
      </w:r>
      <w:proofErr w:type="spellStart"/>
      <w:r w:rsidRPr="004779E3">
        <w:rPr>
          <w:rFonts w:asciiTheme="majorHAnsi" w:hAnsiTheme="majorHAnsi" w:cs="Times New Roman"/>
          <w:sz w:val="20"/>
          <w:szCs w:val="20"/>
        </w:rPr>
        <w:t>mvnrnd</w:t>
      </w:r>
      <w:proofErr w:type="spellEnd"/>
      <w:r w:rsidRPr="004779E3">
        <w:rPr>
          <w:rFonts w:asciiTheme="majorHAnsi" w:hAnsiTheme="majorHAnsi" w:cs="Times New Roman"/>
          <w:sz w:val="20"/>
          <w:szCs w:val="20"/>
        </w:rPr>
        <w:t xml:space="preserve"> (</w:t>
      </w:r>
      <w:proofErr w:type="spellStart"/>
      <w:r w:rsidRPr="004779E3">
        <w:rPr>
          <w:rFonts w:asciiTheme="majorHAnsi" w:hAnsiTheme="majorHAnsi" w:cs="Times New Roman"/>
          <w:sz w:val="20"/>
          <w:szCs w:val="20"/>
        </w:rPr>
        <w:t>ones</w:t>
      </w:r>
      <w:proofErr w:type="spellEnd"/>
      <w:r w:rsidRPr="004779E3">
        <w:rPr>
          <w:rFonts w:asciiTheme="majorHAnsi" w:hAnsiTheme="majorHAnsi" w:cs="Times New Roman"/>
          <w:sz w:val="20"/>
          <w:szCs w:val="20"/>
        </w:rPr>
        <w:t>(3,1),</w:t>
      </w:r>
      <w:proofErr w:type="spellStart"/>
      <w:r w:rsidRPr="004779E3">
        <w:rPr>
          <w:rFonts w:asciiTheme="majorHAnsi" w:hAnsiTheme="majorHAnsi" w:cs="Times New Roman"/>
          <w:sz w:val="20"/>
          <w:szCs w:val="20"/>
        </w:rPr>
        <w:t>eye</w:t>
      </w:r>
      <w:proofErr w:type="spellEnd"/>
      <w:r w:rsidRPr="004779E3">
        <w:rPr>
          <w:rFonts w:asciiTheme="majorHAnsi" w:hAnsiTheme="majorHAnsi" w:cs="Times New Roman"/>
          <w:sz w:val="20"/>
          <w:szCs w:val="20"/>
        </w:rPr>
        <w:t xml:space="preserve">(3),90) </w:t>
      </w:r>
    </w:p>
    <w:p w:rsidR="004779E3" w:rsidRDefault="004779E3" w:rsidP="004779E3">
      <w:pPr>
        <w:spacing w:after="0" w:line="240" w:lineRule="auto"/>
        <w:jc w:val="both"/>
        <w:rPr>
          <w:rFonts w:asciiTheme="majorHAnsi" w:hAnsiTheme="majorHAnsi" w:cs="Times New Roman"/>
          <w:sz w:val="20"/>
          <w:szCs w:val="20"/>
        </w:rPr>
      </w:pPr>
      <w:r w:rsidRPr="004779E3">
        <w:rPr>
          <w:rFonts w:asciiTheme="majorHAnsi" w:hAnsiTheme="majorHAnsi" w:cs="Times New Roman"/>
          <w:sz w:val="20"/>
          <w:szCs w:val="20"/>
        </w:rPr>
        <w:t xml:space="preserve">                  </w:t>
      </w:r>
      <w:proofErr w:type="spellStart"/>
      <w:r w:rsidRPr="004779E3">
        <w:rPr>
          <w:rFonts w:asciiTheme="majorHAnsi" w:hAnsiTheme="majorHAnsi" w:cs="Times New Roman"/>
          <w:sz w:val="20"/>
          <w:szCs w:val="20"/>
        </w:rPr>
        <w:t>mvnrnd</w:t>
      </w:r>
      <w:proofErr w:type="spellEnd"/>
      <w:r w:rsidRPr="004779E3">
        <w:rPr>
          <w:rFonts w:asciiTheme="majorHAnsi" w:hAnsiTheme="majorHAnsi" w:cs="Times New Roman"/>
          <w:sz w:val="20"/>
          <w:szCs w:val="20"/>
        </w:rPr>
        <w:t xml:space="preserve"> (-10*</w:t>
      </w:r>
      <w:proofErr w:type="spellStart"/>
      <w:r w:rsidRPr="004779E3">
        <w:rPr>
          <w:rFonts w:asciiTheme="majorHAnsi" w:hAnsiTheme="majorHAnsi" w:cs="Times New Roman"/>
          <w:sz w:val="20"/>
          <w:szCs w:val="20"/>
        </w:rPr>
        <w:t>ones</w:t>
      </w:r>
      <w:proofErr w:type="spellEnd"/>
      <w:r w:rsidRPr="004779E3">
        <w:rPr>
          <w:rFonts w:asciiTheme="majorHAnsi" w:hAnsiTheme="majorHAnsi" w:cs="Times New Roman"/>
          <w:sz w:val="20"/>
          <w:szCs w:val="20"/>
        </w:rPr>
        <w:t>(3,1),</w:t>
      </w:r>
      <w:proofErr w:type="spellStart"/>
      <w:r w:rsidRPr="004779E3">
        <w:rPr>
          <w:rFonts w:asciiTheme="majorHAnsi" w:hAnsiTheme="majorHAnsi" w:cs="Times New Roman"/>
          <w:sz w:val="20"/>
          <w:szCs w:val="20"/>
        </w:rPr>
        <w:t>eye</w:t>
      </w:r>
      <w:proofErr w:type="spellEnd"/>
      <w:r w:rsidRPr="004779E3">
        <w:rPr>
          <w:rFonts w:asciiTheme="majorHAnsi" w:hAnsiTheme="majorHAnsi" w:cs="Times New Roman"/>
          <w:sz w:val="20"/>
          <w:szCs w:val="20"/>
        </w:rPr>
        <w:t>(3),10)</w:t>
      </w:r>
    </w:p>
    <w:p w:rsidR="004779E3" w:rsidRDefault="004779E3" w:rsidP="004779E3">
      <w:pPr>
        <w:spacing w:after="0" w:line="240" w:lineRule="auto"/>
        <w:jc w:val="both"/>
        <w:rPr>
          <w:rFonts w:asciiTheme="majorHAnsi" w:hAnsiTheme="majorHAnsi" w:cs="Times New Roman"/>
          <w:sz w:val="20"/>
          <w:szCs w:val="20"/>
        </w:rPr>
      </w:pPr>
    </w:p>
    <w:p w:rsidR="003B776A" w:rsidRPr="004779E3" w:rsidRDefault="003B776A" w:rsidP="004779E3">
      <w:pPr>
        <w:spacing w:after="0" w:line="240" w:lineRule="auto"/>
        <w:jc w:val="both"/>
        <w:rPr>
          <w:rFonts w:asciiTheme="majorHAnsi" w:hAnsiTheme="majorHAnsi" w:cs="Times New Roman"/>
          <w:sz w:val="20"/>
          <w:szCs w:val="20"/>
        </w:rPr>
      </w:pPr>
    </w:p>
    <w:p w:rsidR="004779E3" w:rsidRDefault="004779E3" w:rsidP="004779E3">
      <w:pPr>
        <w:spacing w:after="0" w:line="240" w:lineRule="auto"/>
        <w:jc w:val="both"/>
        <w:rPr>
          <w:rFonts w:asciiTheme="majorHAnsi" w:hAnsiTheme="majorHAnsi" w:cs="Times New Roman"/>
          <w:i/>
          <w:sz w:val="20"/>
          <w:szCs w:val="20"/>
        </w:rPr>
      </w:pPr>
      <w:r w:rsidRPr="004779E3">
        <w:rPr>
          <w:rFonts w:asciiTheme="majorHAnsi" w:hAnsiTheme="majorHAnsi" w:cs="Times New Roman"/>
          <w:i/>
          <w:sz w:val="20"/>
          <w:szCs w:val="20"/>
        </w:rPr>
        <w:t>%20 Aykırı gözlem durumu:</w:t>
      </w:r>
    </w:p>
    <w:p w:rsidR="004779E3" w:rsidRPr="004779E3" w:rsidRDefault="004779E3" w:rsidP="004779E3">
      <w:pPr>
        <w:spacing w:after="0" w:line="240" w:lineRule="auto"/>
        <w:jc w:val="both"/>
        <w:rPr>
          <w:rFonts w:asciiTheme="majorHAnsi" w:hAnsiTheme="majorHAnsi" w:cs="Times New Roman"/>
          <w:i/>
          <w:sz w:val="20"/>
          <w:szCs w:val="20"/>
        </w:rPr>
      </w:pPr>
    </w:p>
    <w:p w:rsidR="004779E3" w:rsidRPr="004779E3" w:rsidRDefault="004779E3" w:rsidP="004779E3">
      <w:pPr>
        <w:spacing w:after="0" w:line="240" w:lineRule="auto"/>
        <w:jc w:val="both"/>
        <w:rPr>
          <w:rFonts w:asciiTheme="majorHAnsi" w:hAnsiTheme="majorHAnsi" w:cs="Times New Roman"/>
          <w:sz w:val="20"/>
          <w:szCs w:val="20"/>
        </w:rPr>
      </w:pPr>
      <w:r w:rsidRPr="004779E3">
        <w:rPr>
          <w:rFonts w:asciiTheme="majorHAnsi" w:hAnsiTheme="majorHAnsi" w:cs="Times New Roman"/>
          <w:sz w:val="20"/>
          <w:szCs w:val="20"/>
        </w:rPr>
        <w:t xml:space="preserve">Grup 1:    </w:t>
      </w:r>
      <w:proofErr w:type="spellStart"/>
      <w:r w:rsidRPr="004779E3">
        <w:rPr>
          <w:rFonts w:asciiTheme="majorHAnsi" w:hAnsiTheme="majorHAnsi" w:cs="Times New Roman"/>
          <w:sz w:val="20"/>
          <w:szCs w:val="20"/>
        </w:rPr>
        <w:t>mvnrnd</w:t>
      </w:r>
      <w:proofErr w:type="spellEnd"/>
      <w:r w:rsidRPr="004779E3">
        <w:rPr>
          <w:rFonts w:asciiTheme="majorHAnsi" w:hAnsiTheme="majorHAnsi" w:cs="Times New Roman"/>
          <w:sz w:val="20"/>
          <w:szCs w:val="20"/>
        </w:rPr>
        <w:t xml:space="preserve"> (-</w:t>
      </w:r>
      <w:proofErr w:type="spellStart"/>
      <w:r w:rsidRPr="004779E3">
        <w:rPr>
          <w:rFonts w:asciiTheme="majorHAnsi" w:hAnsiTheme="majorHAnsi" w:cs="Times New Roman"/>
          <w:sz w:val="20"/>
          <w:szCs w:val="20"/>
        </w:rPr>
        <w:t>ones</w:t>
      </w:r>
      <w:proofErr w:type="spellEnd"/>
      <w:r w:rsidRPr="004779E3">
        <w:rPr>
          <w:rFonts w:asciiTheme="majorHAnsi" w:hAnsiTheme="majorHAnsi" w:cs="Times New Roman"/>
          <w:sz w:val="20"/>
          <w:szCs w:val="20"/>
        </w:rPr>
        <w:t>(3,1),</w:t>
      </w:r>
      <w:proofErr w:type="spellStart"/>
      <w:r w:rsidRPr="004779E3">
        <w:rPr>
          <w:rFonts w:asciiTheme="majorHAnsi" w:hAnsiTheme="majorHAnsi" w:cs="Times New Roman"/>
          <w:sz w:val="20"/>
          <w:szCs w:val="20"/>
        </w:rPr>
        <w:t>eye</w:t>
      </w:r>
      <w:proofErr w:type="spellEnd"/>
      <w:r w:rsidRPr="004779E3">
        <w:rPr>
          <w:rFonts w:asciiTheme="majorHAnsi" w:hAnsiTheme="majorHAnsi" w:cs="Times New Roman"/>
          <w:sz w:val="20"/>
          <w:szCs w:val="20"/>
        </w:rPr>
        <w:t xml:space="preserve">(3),80) </w:t>
      </w:r>
    </w:p>
    <w:p w:rsidR="004779E3" w:rsidRPr="004779E3" w:rsidRDefault="004779E3" w:rsidP="004779E3">
      <w:pPr>
        <w:spacing w:after="0" w:line="240" w:lineRule="auto"/>
        <w:jc w:val="both"/>
        <w:rPr>
          <w:rFonts w:asciiTheme="majorHAnsi" w:hAnsiTheme="majorHAnsi" w:cs="Times New Roman"/>
          <w:sz w:val="20"/>
          <w:szCs w:val="20"/>
        </w:rPr>
      </w:pPr>
      <w:r w:rsidRPr="004779E3">
        <w:rPr>
          <w:rFonts w:asciiTheme="majorHAnsi" w:hAnsiTheme="majorHAnsi" w:cs="Times New Roman"/>
          <w:sz w:val="20"/>
          <w:szCs w:val="20"/>
        </w:rPr>
        <w:t xml:space="preserve">                </w:t>
      </w:r>
      <w:proofErr w:type="spellStart"/>
      <w:r w:rsidRPr="004779E3">
        <w:rPr>
          <w:rFonts w:asciiTheme="majorHAnsi" w:hAnsiTheme="majorHAnsi" w:cs="Times New Roman"/>
          <w:sz w:val="20"/>
          <w:szCs w:val="20"/>
        </w:rPr>
        <w:t>mvnrnd</w:t>
      </w:r>
      <w:proofErr w:type="spellEnd"/>
      <w:r w:rsidRPr="004779E3">
        <w:rPr>
          <w:rFonts w:asciiTheme="majorHAnsi" w:hAnsiTheme="majorHAnsi" w:cs="Times New Roman"/>
          <w:sz w:val="20"/>
          <w:szCs w:val="20"/>
        </w:rPr>
        <w:t xml:space="preserve"> (10*</w:t>
      </w:r>
      <w:proofErr w:type="spellStart"/>
      <w:r w:rsidRPr="004779E3">
        <w:rPr>
          <w:rFonts w:asciiTheme="majorHAnsi" w:hAnsiTheme="majorHAnsi" w:cs="Times New Roman"/>
          <w:sz w:val="20"/>
          <w:szCs w:val="20"/>
        </w:rPr>
        <w:t>ones</w:t>
      </w:r>
      <w:proofErr w:type="spellEnd"/>
      <w:r w:rsidRPr="004779E3">
        <w:rPr>
          <w:rFonts w:asciiTheme="majorHAnsi" w:hAnsiTheme="majorHAnsi" w:cs="Times New Roman"/>
          <w:sz w:val="20"/>
          <w:szCs w:val="20"/>
        </w:rPr>
        <w:t>(3,1),</w:t>
      </w:r>
      <w:proofErr w:type="spellStart"/>
      <w:r w:rsidRPr="004779E3">
        <w:rPr>
          <w:rFonts w:asciiTheme="majorHAnsi" w:hAnsiTheme="majorHAnsi" w:cs="Times New Roman"/>
          <w:sz w:val="20"/>
          <w:szCs w:val="20"/>
        </w:rPr>
        <w:t>eye</w:t>
      </w:r>
      <w:proofErr w:type="spellEnd"/>
      <w:r w:rsidRPr="004779E3">
        <w:rPr>
          <w:rFonts w:asciiTheme="majorHAnsi" w:hAnsiTheme="majorHAnsi" w:cs="Times New Roman"/>
          <w:sz w:val="20"/>
          <w:szCs w:val="20"/>
        </w:rPr>
        <w:t>(3),20)</w:t>
      </w:r>
    </w:p>
    <w:p w:rsidR="004779E3" w:rsidRPr="004779E3" w:rsidRDefault="004779E3" w:rsidP="004779E3">
      <w:pPr>
        <w:spacing w:after="0" w:line="240" w:lineRule="auto"/>
        <w:jc w:val="both"/>
        <w:rPr>
          <w:rFonts w:asciiTheme="majorHAnsi" w:hAnsiTheme="majorHAnsi" w:cs="Times New Roman"/>
          <w:sz w:val="20"/>
          <w:szCs w:val="20"/>
        </w:rPr>
      </w:pPr>
      <w:r w:rsidRPr="004779E3">
        <w:rPr>
          <w:rFonts w:asciiTheme="majorHAnsi" w:hAnsiTheme="majorHAnsi" w:cs="Times New Roman"/>
          <w:sz w:val="20"/>
          <w:szCs w:val="20"/>
        </w:rPr>
        <w:t xml:space="preserve">Grup 2:    </w:t>
      </w:r>
      <w:proofErr w:type="spellStart"/>
      <w:r w:rsidRPr="004779E3">
        <w:rPr>
          <w:rFonts w:asciiTheme="majorHAnsi" w:hAnsiTheme="majorHAnsi" w:cs="Times New Roman"/>
          <w:sz w:val="20"/>
          <w:szCs w:val="20"/>
        </w:rPr>
        <w:t>mvnrnd</w:t>
      </w:r>
      <w:proofErr w:type="spellEnd"/>
      <w:r w:rsidRPr="004779E3">
        <w:rPr>
          <w:rFonts w:asciiTheme="majorHAnsi" w:hAnsiTheme="majorHAnsi" w:cs="Times New Roman"/>
          <w:sz w:val="20"/>
          <w:szCs w:val="20"/>
        </w:rPr>
        <w:t xml:space="preserve"> (</w:t>
      </w:r>
      <w:proofErr w:type="spellStart"/>
      <w:r w:rsidRPr="004779E3">
        <w:rPr>
          <w:rFonts w:asciiTheme="majorHAnsi" w:hAnsiTheme="majorHAnsi" w:cs="Times New Roman"/>
          <w:sz w:val="20"/>
          <w:szCs w:val="20"/>
        </w:rPr>
        <w:t>ones</w:t>
      </w:r>
      <w:proofErr w:type="spellEnd"/>
      <w:r w:rsidRPr="004779E3">
        <w:rPr>
          <w:rFonts w:asciiTheme="majorHAnsi" w:hAnsiTheme="majorHAnsi" w:cs="Times New Roman"/>
          <w:sz w:val="20"/>
          <w:szCs w:val="20"/>
        </w:rPr>
        <w:t>(3,1),</w:t>
      </w:r>
      <w:proofErr w:type="spellStart"/>
      <w:r w:rsidRPr="004779E3">
        <w:rPr>
          <w:rFonts w:asciiTheme="majorHAnsi" w:hAnsiTheme="majorHAnsi" w:cs="Times New Roman"/>
          <w:sz w:val="20"/>
          <w:szCs w:val="20"/>
        </w:rPr>
        <w:t>eye</w:t>
      </w:r>
      <w:proofErr w:type="spellEnd"/>
      <w:r w:rsidRPr="004779E3">
        <w:rPr>
          <w:rFonts w:asciiTheme="majorHAnsi" w:hAnsiTheme="majorHAnsi" w:cs="Times New Roman"/>
          <w:sz w:val="20"/>
          <w:szCs w:val="20"/>
        </w:rPr>
        <w:t xml:space="preserve">(3),80) </w:t>
      </w:r>
    </w:p>
    <w:p w:rsidR="004779E3" w:rsidRDefault="004779E3" w:rsidP="004779E3">
      <w:pPr>
        <w:spacing w:after="0" w:line="240" w:lineRule="auto"/>
        <w:jc w:val="both"/>
        <w:rPr>
          <w:rFonts w:asciiTheme="majorHAnsi" w:hAnsiTheme="majorHAnsi" w:cs="Times New Roman"/>
          <w:sz w:val="20"/>
          <w:szCs w:val="20"/>
        </w:rPr>
      </w:pPr>
      <w:r w:rsidRPr="004779E3">
        <w:rPr>
          <w:rFonts w:asciiTheme="majorHAnsi" w:hAnsiTheme="majorHAnsi" w:cs="Times New Roman"/>
          <w:sz w:val="20"/>
          <w:szCs w:val="20"/>
        </w:rPr>
        <w:t xml:space="preserve">                </w:t>
      </w:r>
      <w:proofErr w:type="spellStart"/>
      <w:r w:rsidRPr="004779E3">
        <w:rPr>
          <w:rFonts w:asciiTheme="majorHAnsi" w:hAnsiTheme="majorHAnsi" w:cs="Times New Roman"/>
          <w:sz w:val="20"/>
          <w:szCs w:val="20"/>
        </w:rPr>
        <w:t>mvnrnd</w:t>
      </w:r>
      <w:proofErr w:type="spellEnd"/>
      <w:r w:rsidRPr="004779E3">
        <w:rPr>
          <w:rFonts w:asciiTheme="majorHAnsi" w:hAnsiTheme="majorHAnsi" w:cs="Times New Roman"/>
          <w:sz w:val="20"/>
          <w:szCs w:val="20"/>
        </w:rPr>
        <w:t xml:space="preserve"> (-10*</w:t>
      </w:r>
      <w:proofErr w:type="spellStart"/>
      <w:r w:rsidRPr="004779E3">
        <w:rPr>
          <w:rFonts w:asciiTheme="majorHAnsi" w:hAnsiTheme="majorHAnsi" w:cs="Times New Roman"/>
          <w:sz w:val="20"/>
          <w:szCs w:val="20"/>
        </w:rPr>
        <w:t>ones</w:t>
      </w:r>
      <w:proofErr w:type="spellEnd"/>
      <w:r w:rsidRPr="004779E3">
        <w:rPr>
          <w:rFonts w:asciiTheme="majorHAnsi" w:hAnsiTheme="majorHAnsi" w:cs="Times New Roman"/>
          <w:sz w:val="20"/>
          <w:szCs w:val="20"/>
        </w:rPr>
        <w:t>(3,1),</w:t>
      </w:r>
      <w:proofErr w:type="spellStart"/>
      <w:r w:rsidRPr="004779E3">
        <w:rPr>
          <w:rFonts w:asciiTheme="majorHAnsi" w:hAnsiTheme="majorHAnsi" w:cs="Times New Roman"/>
          <w:sz w:val="20"/>
          <w:szCs w:val="20"/>
        </w:rPr>
        <w:t>eye</w:t>
      </w:r>
      <w:proofErr w:type="spellEnd"/>
      <w:r w:rsidRPr="004779E3">
        <w:rPr>
          <w:rFonts w:asciiTheme="majorHAnsi" w:hAnsiTheme="majorHAnsi" w:cs="Times New Roman"/>
          <w:sz w:val="20"/>
          <w:szCs w:val="20"/>
        </w:rPr>
        <w:t>(3),20)</w:t>
      </w:r>
    </w:p>
    <w:p w:rsidR="004779E3" w:rsidRPr="004779E3" w:rsidRDefault="004779E3" w:rsidP="004779E3">
      <w:pPr>
        <w:spacing w:after="0" w:line="240" w:lineRule="auto"/>
        <w:jc w:val="both"/>
        <w:rPr>
          <w:rFonts w:asciiTheme="majorHAnsi" w:hAnsiTheme="majorHAnsi" w:cs="Times New Roman"/>
          <w:sz w:val="20"/>
          <w:szCs w:val="20"/>
        </w:rPr>
      </w:pPr>
    </w:p>
    <w:p w:rsidR="004779E3" w:rsidRDefault="004779E3" w:rsidP="004779E3">
      <w:pPr>
        <w:spacing w:after="0" w:line="240" w:lineRule="auto"/>
        <w:jc w:val="both"/>
        <w:rPr>
          <w:rFonts w:asciiTheme="majorHAnsi" w:hAnsiTheme="majorHAnsi" w:cs="Times New Roman"/>
          <w:i/>
          <w:sz w:val="20"/>
          <w:szCs w:val="20"/>
        </w:rPr>
      </w:pPr>
      <w:r w:rsidRPr="004779E3">
        <w:rPr>
          <w:rFonts w:asciiTheme="majorHAnsi" w:hAnsiTheme="majorHAnsi" w:cs="Times New Roman"/>
          <w:i/>
          <w:sz w:val="20"/>
          <w:szCs w:val="20"/>
        </w:rPr>
        <w:t>%40 Aykırı gözlem durumu:</w:t>
      </w:r>
    </w:p>
    <w:p w:rsidR="004779E3" w:rsidRPr="004779E3" w:rsidRDefault="004779E3" w:rsidP="004779E3">
      <w:pPr>
        <w:spacing w:after="0" w:line="240" w:lineRule="auto"/>
        <w:jc w:val="both"/>
        <w:rPr>
          <w:rFonts w:asciiTheme="majorHAnsi" w:hAnsiTheme="majorHAnsi" w:cs="Times New Roman"/>
          <w:i/>
          <w:sz w:val="20"/>
          <w:szCs w:val="20"/>
        </w:rPr>
      </w:pPr>
    </w:p>
    <w:p w:rsidR="004779E3" w:rsidRPr="004779E3" w:rsidRDefault="004779E3" w:rsidP="004779E3">
      <w:pPr>
        <w:spacing w:after="0" w:line="240" w:lineRule="auto"/>
        <w:jc w:val="both"/>
        <w:rPr>
          <w:rFonts w:asciiTheme="majorHAnsi" w:hAnsiTheme="majorHAnsi" w:cs="Times New Roman"/>
          <w:sz w:val="20"/>
          <w:szCs w:val="20"/>
        </w:rPr>
      </w:pPr>
      <w:r w:rsidRPr="004779E3">
        <w:rPr>
          <w:rFonts w:asciiTheme="majorHAnsi" w:hAnsiTheme="majorHAnsi" w:cs="Times New Roman"/>
          <w:sz w:val="20"/>
          <w:szCs w:val="20"/>
        </w:rPr>
        <w:t xml:space="preserve">Grup 1:    </w:t>
      </w:r>
      <w:proofErr w:type="spellStart"/>
      <w:r w:rsidRPr="004779E3">
        <w:rPr>
          <w:rFonts w:asciiTheme="majorHAnsi" w:hAnsiTheme="majorHAnsi" w:cs="Times New Roman"/>
          <w:sz w:val="20"/>
          <w:szCs w:val="20"/>
        </w:rPr>
        <w:t>mvnrnd</w:t>
      </w:r>
      <w:proofErr w:type="spellEnd"/>
      <w:r w:rsidRPr="004779E3">
        <w:rPr>
          <w:rFonts w:asciiTheme="majorHAnsi" w:hAnsiTheme="majorHAnsi" w:cs="Times New Roman"/>
          <w:sz w:val="20"/>
          <w:szCs w:val="20"/>
        </w:rPr>
        <w:t xml:space="preserve"> (-</w:t>
      </w:r>
      <w:proofErr w:type="spellStart"/>
      <w:r w:rsidRPr="004779E3">
        <w:rPr>
          <w:rFonts w:asciiTheme="majorHAnsi" w:hAnsiTheme="majorHAnsi" w:cs="Times New Roman"/>
          <w:sz w:val="20"/>
          <w:szCs w:val="20"/>
        </w:rPr>
        <w:t>ones</w:t>
      </w:r>
      <w:proofErr w:type="spellEnd"/>
      <w:r w:rsidRPr="004779E3">
        <w:rPr>
          <w:rFonts w:asciiTheme="majorHAnsi" w:hAnsiTheme="majorHAnsi" w:cs="Times New Roman"/>
          <w:sz w:val="20"/>
          <w:szCs w:val="20"/>
        </w:rPr>
        <w:t>(3,1),</w:t>
      </w:r>
      <w:proofErr w:type="spellStart"/>
      <w:r w:rsidRPr="004779E3">
        <w:rPr>
          <w:rFonts w:asciiTheme="majorHAnsi" w:hAnsiTheme="majorHAnsi" w:cs="Times New Roman"/>
          <w:sz w:val="20"/>
          <w:szCs w:val="20"/>
        </w:rPr>
        <w:t>eye</w:t>
      </w:r>
      <w:proofErr w:type="spellEnd"/>
      <w:r w:rsidRPr="004779E3">
        <w:rPr>
          <w:rFonts w:asciiTheme="majorHAnsi" w:hAnsiTheme="majorHAnsi" w:cs="Times New Roman"/>
          <w:sz w:val="20"/>
          <w:szCs w:val="20"/>
        </w:rPr>
        <w:t xml:space="preserve">(3),60) </w:t>
      </w:r>
    </w:p>
    <w:p w:rsidR="004779E3" w:rsidRPr="004779E3" w:rsidRDefault="004779E3" w:rsidP="004779E3">
      <w:pPr>
        <w:spacing w:after="0" w:line="240" w:lineRule="auto"/>
        <w:jc w:val="both"/>
        <w:rPr>
          <w:rFonts w:asciiTheme="majorHAnsi" w:hAnsiTheme="majorHAnsi" w:cs="Times New Roman"/>
          <w:sz w:val="20"/>
          <w:szCs w:val="20"/>
        </w:rPr>
      </w:pPr>
      <w:r w:rsidRPr="004779E3">
        <w:rPr>
          <w:rFonts w:asciiTheme="majorHAnsi" w:hAnsiTheme="majorHAnsi" w:cs="Times New Roman"/>
          <w:sz w:val="20"/>
          <w:szCs w:val="20"/>
        </w:rPr>
        <w:t xml:space="preserve">                </w:t>
      </w:r>
      <w:proofErr w:type="spellStart"/>
      <w:r w:rsidRPr="004779E3">
        <w:rPr>
          <w:rFonts w:asciiTheme="majorHAnsi" w:hAnsiTheme="majorHAnsi" w:cs="Times New Roman"/>
          <w:sz w:val="20"/>
          <w:szCs w:val="20"/>
        </w:rPr>
        <w:t>mvnrnd</w:t>
      </w:r>
      <w:proofErr w:type="spellEnd"/>
      <w:r w:rsidRPr="004779E3">
        <w:rPr>
          <w:rFonts w:asciiTheme="majorHAnsi" w:hAnsiTheme="majorHAnsi" w:cs="Times New Roman"/>
          <w:sz w:val="20"/>
          <w:szCs w:val="20"/>
        </w:rPr>
        <w:t xml:space="preserve"> (10*</w:t>
      </w:r>
      <w:proofErr w:type="spellStart"/>
      <w:r w:rsidRPr="004779E3">
        <w:rPr>
          <w:rFonts w:asciiTheme="majorHAnsi" w:hAnsiTheme="majorHAnsi" w:cs="Times New Roman"/>
          <w:sz w:val="20"/>
          <w:szCs w:val="20"/>
        </w:rPr>
        <w:t>ones</w:t>
      </w:r>
      <w:proofErr w:type="spellEnd"/>
      <w:r w:rsidRPr="004779E3">
        <w:rPr>
          <w:rFonts w:asciiTheme="majorHAnsi" w:hAnsiTheme="majorHAnsi" w:cs="Times New Roman"/>
          <w:sz w:val="20"/>
          <w:szCs w:val="20"/>
        </w:rPr>
        <w:t>(3,1),</w:t>
      </w:r>
      <w:proofErr w:type="spellStart"/>
      <w:r w:rsidRPr="004779E3">
        <w:rPr>
          <w:rFonts w:asciiTheme="majorHAnsi" w:hAnsiTheme="majorHAnsi" w:cs="Times New Roman"/>
          <w:sz w:val="20"/>
          <w:szCs w:val="20"/>
        </w:rPr>
        <w:t>eye</w:t>
      </w:r>
      <w:proofErr w:type="spellEnd"/>
      <w:r w:rsidRPr="004779E3">
        <w:rPr>
          <w:rFonts w:asciiTheme="majorHAnsi" w:hAnsiTheme="majorHAnsi" w:cs="Times New Roman"/>
          <w:sz w:val="20"/>
          <w:szCs w:val="20"/>
        </w:rPr>
        <w:t>(3),40)</w:t>
      </w:r>
    </w:p>
    <w:p w:rsidR="004779E3" w:rsidRPr="004779E3" w:rsidRDefault="004779E3" w:rsidP="004779E3">
      <w:pPr>
        <w:spacing w:after="0" w:line="240" w:lineRule="auto"/>
        <w:jc w:val="both"/>
        <w:rPr>
          <w:rFonts w:asciiTheme="majorHAnsi" w:hAnsiTheme="majorHAnsi" w:cs="Times New Roman"/>
          <w:sz w:val="20"/>
          <w:szCs w:val="20"/>
        </w:rPr>
      </w:pPr>
    </w:p>
    <w:p w:rsidR="004779E3" w:rsidRPr="004779E3" w:rsidRDefault="004779E3" w:rsidP="004779E3">
      <w:pPr>
        <w:spacing w:after="0" w:line="240" w:lineRule="auto"/>
        <w:jc w:val="both"/>
        <w:rPr>
          <w:rFonts w:asciiTheme="majorHAnsi" w:hAnsiTheme="majorHAnsi" w:cs="Times New Roman"/>
          <w:sz w:val="20"/>
          <w:szCs w:val="20"/>
        </w:rPr>
      </w:pPr>
      <w:r w:rsidRPr="004779E3">
        <w:rPr>
          <w:rFonts w:asciiTheme="majorHAnsi" w:hAnsiTheme="majorHAnsi" w:cs="Times New Roman"/>
          <w:sz w:val="20"/>
          <w:szCs w:val="20"/>
        </w:rPr>
        <w:t xml:space="preserve">Grup 2:    </w:t>
      </w:r>
      <w:proofErr w:type="spellStart"/>
      <w:r w:rsidRPr="004779E3">
        <w:rPr>
          <w:rFonts w:asciiTheme="majorHAnsi" w:hAnsiTheme="majorHAnsi" w:cs="Times New Roman"/>
          <w:sz w:val="20"/>
          <w:szCs w:val="20"/>
        </w:rPr>
        <w:t>mvnrnd</w:t>
      </w:r>
      <w:proofErr w:type="spellEnd"/>
      <w:r w:rsidRPr="004779E3">
        <w:rPr>
          <w:rFonts w:asciiTheme="majorHAnsi" w:hAnsiTheme="majorHAnsi" w:cs="Times New Roman"/>
          <w:sz w:val="20"/>
          <w:szCs w:val="20"/>
        </w:rPr>
        <w:t xml:space="preserve"> (</w:t>
      </w:r>
      <w:proofErr w:type="spellStart"/>
      <w:r w:rsidRPr="004779E3">
        <w:rPr>
          <w:rFonts w:asciiTheme="majorHAnsi" w:hAnsiTheme="majorHAnsi" w:cs="Times New Roman"/>
          <w:sz w:val="20"/>
          <w:szCs w:val="20"/>
        </w:rPr>
        <w:t>ones</w:t>
      </w:r>
      <w:proofErr w:type="spellEnd"/>
      <w:r w:rsidRPr="004779E3">
        <w:rPr>
          <w:rFonts w:asciiTheme="majorHAnsi" w:hAnsiTheme="majorHAnsi" w:cs="Times New Roman"/>
          <w:sz w:val="20"/>
          <w:szCs w:val="20"/>
        </w:rPr>
        <w:t>(3,1),</w:t>
      </w:r>
      <w:proofErr w:type="spellStart"/>
      <w:r w:rsidRPr="004779E3">
        <w:rPr>
          <w:rFonts w:asciiTheme="majorHAnsi" w:hAnsiTheme="majorHAnsi" w:cs="Times New Roman"/>
          <w:sz w:val="20"/>
          <w:szCs w:val="20"/>
        </w:rPr>
        <w:t>eye</w:t>
      </w:r>
      <w:proofErr w:type="spellEnd"/>
      <w:r w:rsidRPr="004779E3">
        <w:rPr>
          <w:rFonts w:asciiTheme="majorHAnsi" w:hAnsiTheme="majorHAnsi" w:cs="Times New Roman"/>
          <w:sz w:val="20"/>
          <w:szCs w:val="20"/>
        </w:rPr>
        <w:t xml:space="preserve">(3),60) </w:t>
      </w:r>
    </w:p>
    <w:p w:rsidR="004779E3" w:rsidRPr="004779E3" w:rsidRDefault="004779E3" w:rsidP="004779E3">
      <w:pPr>
        <w:spacing w:after="0" w:line="240" w:lineRule="auto"/>
        <w:jc w:val="both"/>
        <w:rPr>
          <w:rFonts w:asciiTheme="majorHAnsi" w:hAnsiTheme="majorHAnsi" w:cs="Times New Roman"/>
          <w:sz w:val="20"/>
          <w:szCs w:val="20"/>
        </w:rPr>
      </w:pPr>
      <w:r w:rsidRPr="004779E3">
        <w:rPr>
          <w:rFonts w:asciiTheme="majorHAnsi" w:hAnsiTheme="majorHAnsi" w:cs="Times New Roman"/>
          <w:sz w:val="20"/>
          <w:szCs w:val="20"/>
        </w:rPr>
        <w:t xml:space="preserve">                </w:t>
      </w:r>
      <w:proofErr w:type="spellStart"/>
      <w:r w:rsidRPr="004779E3">
        <w:rPr>
          <w:rFonts w:asciiTheme="majorHAnsi" w:hAnsiTheme="majorHAnsi" w:cs="Times New Roman"/>
          <w:sz w:val="20"/>
          <w:szCs w:val="20"/>
        </w:rPr>
        <w:t>mvnrnd</w:t>
      </w:r>
      <w:proofErr w:type="spellEnd"/>
      <w:r w:rsidRPr="004779E3">
        <w:rPr>
          <w:rFonts w:asciiTheme="majorHAnsi" w:hAnsiTheme="majorHAnsi" w:cs="Times New Roman"/>
          <w:sz w:val="20"/>
          <w:szCs w:val="20"/>
        </w:rPr>
        <w:t xml:space="preserve"> (-10*</w:t>
      </w:r>
      <w:proofErr w:type="spellStart"/>
      <w:r w:rsidRPr="004779E3">
        <w:rPr>
          <w:rFonts w:asciiTheme="majorHAnsi" w:hAnsiTheme="majorHAnsi" w:cs="Times New Roman"/>
          <w:sz w:val="20"/>
          <w:szCs w:val="20"/>
        </w:rPr>
        <w:t>ones</w:t>
      </w:r>
      <w:proofErr w:type="spellEnd"/>
      <w:r w:rsidRPr="004779E3">
        <w:rPr>
          <w:rFonts w:asciiTheme="majorHAnsi" w:hAnsiTheme="majorHAnsi" w:cs="Times New Roman"/>
          <w:sz w:val="20"/>
          <w:szCs w:val="20"/>
        </w:rPr>
        <w:t>(3,1),</w:t>
      </w:r>
      <w:proofErr w:type="spellStart"/>
      <w:r w:rsidRPr="004779E3">
        <w:rPr>
          <w:rFonts w:asciiTheme="majorHAnsi" w:hAnsiTheme="majorHAnsi" w:cs="Times New Roman"/>
          <w:sz w:val="20"/>
          <w:szCs w:val="20"/>
        </w:rPr>
        <w:t>eye</w:t>
      </w:r>
      <w:proofErr w:type="spellEnd"/>
      <w:r w:rsidRPr="004779E3">
        <w:rPr>
          <w:rFonts w:asciiTheme="majorHAnsi" w:hAnsiTheme="majorHAnsi" w:cs="Times New Roman"/>
          <w:sz w:val="20"/>
          <w:szCs w:val="20"/>
        </w:rPr>
        <w:t>(3),40)</w:t>
      </w:r>
    </w:p>
    <w:p w:rsidR="004779E3" w:rsidRPr="004779E3" w:rsidRDefault="004779E3" w:rsidP="004779E3">
      <w:pPr>
        <w:spacing w:after="0" w:line="240" w:lineRule="auto"/>
        <w:jc w:val="both"/>
        <w:rPr>
          <w:rFonts w:asciiTheme="majorHAnsi" w:hAnsiTheme="majorHAnsi" w:cs="Times New Roman"/>
          <w:sz w:val="20"/>
          <w:szCs w:val="20"/>
        </w:rPr>
      </w:pPr>
    </w:p>
    <w:p w:rsidR="004779E3" w:rsidRPr="004779E3" w:rsidRDefault="004779E3" w:rsidP="004779E3">
      <w:pPr>
        <w:spacing w:after="0" w:line="240" w:lineRule="auto"/>
        <w:jc w:val="both"/>
        <w:rPr>
          <w:rFonts w:asciiTheme="majorHAnsi" w:hAnsiTheme="majorHAnsi" w:cs="Times New Roman"/>
          <w:sz w:val="20"/>
          <w:szCs w:val="20"/>
        </w:rPr>
      </w:pPr>
      <w:r w:rsidRPr="004779E3">
        <w:rPr>
          <w:rFonts w:asciiTheme="majorHAnsi" w:hAnsiTheme="majorHAnsi" w:cs="Times New Roman"/>
          <w:sz w:val="20"/>
          <w:szCs w:val="20"/>
        </w:rPr>
        <w:t xml:space="preserve">Bu tasarıma göre elde edilen veri kümeleri üzerinden benzetim çalışması yapılmış ve üç yöntem için elde edilen sonuçlar Tablo 2’de sunulmuştur. Tablo 2 incelendiğinde, %10 aykırı gözlem oranı durumunda, görünüşte hata oranı tahmini açısından, önerilen yaklaşım en küçük hata oranına sahip olduğu görülmüştür. Yöntem-1 ve Yöntem-2 için bu tahmin oranının aynı olduğu görülmektedir. En büyük </w:t>
      </w:r>
      <w:proofErr w:type="spellStart"/>
      <w:r w:rsidRPr="004779E3">
        <w:rPr>
          <w:rFonts w:asciiTheme="majorHAnsi" w:hAnsiTheme="majorHAnsi" w:cs="Times New Roman"/>
          <w:sz w:val="20"/>
          <w:szCs w:val="20"/>
        </w:rPr>
        <w:t>özdeğerin</w:t>
      </w:r>
      <w:proofErr w:type="spellEnd"/>
      <w:r w:rsidRPr="004779E3">
        <w:rPr>
          <w:rFonts w:asciiTheme="majorHAnsi" w:hAnsiTheme="majorHAnsi" w:cs="Times New Roman"/>
          <w:sz w:val="20"/>
          <w:szCs w:val="20"/>
        </w:rPr>
        <w:t xml:space="preserve"> toplam </w:t>
      </w:r>
      <w:proofErr w:type="spellStart"/>
      <w:r w:rsidRPr="004779E3">
        <w:rPr>
          <w:rFonts w:asciiTheme="majorHAnsi" w:hAnsiTheme="majorHAnsi" w:cs="Times New Roman"/>
          <w:sz w:val="20"/>
          <w:szCs w:val="20"/>
        </w:rPr>
        <w:t>varyans</w:t>
      </w:r>
      <w:proofErr w:type="spellEnd"/>
      <w:r w:rsidRPr="004779E3">
        <w:rPr>
          <w:rFonts w:asciiTheme="majorHAnsi" w:hAnsiTheme="majorHAnsi" w:cs="Times New Roman"/>
          <w:sz w:val="20"/>
          <w:szCs w:val="20"/>
        </w:rPr>
        <w:t xml:space="preserve"> açıklama oranına katkısı açısından Tablo 2 incelendiğinde, önerilen yaklaşım</w:t>
      </w:r>
      <w:r w:rsidR="00E0439C">
        <w:rPr>
          <w:rFonts w:asciiTheme="majorHAnsi" w:hAnsiTheme="majorHAnsi" w:cs="Times New Roman"/>
          <w:sz w:val="20"/>
          <w:szCs w:val="20"/>
        </w:rPr>
        <w:t>ın</w:t>
      </w:r>
      <w:r w:rsidRPr="004779E3">
        <w:rPr>
          <w:rFonts w:asciiTheme="majorHAnsi" w:hAnsiTheme="majorHAnsi" w:cs="Times New Roman"/>
          <w:sz w:val="20"/>
          <w:szCs w:val="20"/>
        </w:rPr>
        <w:t xml:space="preserve"> %43.83 ile diğer iki yönteme göre daha iyi bir performansa sahip olduğu görülmektedir. %20 aykırı gözlem oranı durumunda, görünüşte hata oranı tahmini açısından, tüm yöntemlerin aynı tahmin oranına sahip olduğu görülmüştür. En büyük </w:t>
      </w:r>
      <w:proofErr w:type="spellStart"/>
      <w:r w:rsidRPr="004779E3">
        <w:rPr>
          <w:rFonts w:asciiTheme="majorHAnsi" w:hAnsiTheme="majorHAnsi" w:cs="Times New Roman"/>
          <w:sz w:val="20"/>
          <w:szCs w:val="20"/>
        </w:rPr>
        <w:t>özdeğerin</w:t>
      </w:r>
      <w:proofErr w:type="spellEnd"/>
      <w:r w:rsidRPr="004779E3">
        <w:rPr>
          <w:rFonts w:asciiTheme="majorHAnsi" w:hAnsiTheme="majorHAnsi" w:cs="Times New Roman"/>
          <w:sz w:val="20"/>
          <w:szCs w:val="20"/>
        </w:rPr>
        <w:t xml:space="preserve"> toplam </w:t>
      </w:r>
      <w:proofErr w:type="spellStart"/>
      <w:r w:rsidRPr="004779E3">
        <w:rPr>
          <w:rFonts w:asciiTheme="majorHAnsi" w:hAnsiTheme="majorHAnsi" w:cs="Times New Roman"/>
          <w:sz w:val="20"/>
          <w:szCs w:val="20"/>
        </w:rPr>
        <w:t>varyans</w:t>
      </w:r>
      <w:proofErr w:type="spellEnd"/>
      <w:r w:rsidRPr="004779E3">
        <w:rPr>
          <w:rFonts w:asciiTheme="majorHAnsi" w:hAnsiTheme="majorHAnsi" w:cs="Times New Roman"/>
          <w:sz w:val="20"/>
          <w:szCs w:val="20"/>
        </w:rPr>
        <w:t xml:space="preserve"> açıklama oranına katkısı açısından Tablo 2 incelendiğinde, önerilen yaklaşım ve Yöntem-1 sırasıyla %40.66 ve %40.11 oranlarına sahipken, Yöntem-2 ise %39.66 oranlarını aldıkları görülmektedir. %40 aykırı gözlem oranı durumunda, görünüşte hata oranı tahmini açısından, önerilen yaklaşım en küçük hata oranına sahip olduğu görülmektedir.</w:t>
      </w:r>
      <w:r w:rsidRPr="004779E3">
        <w:rPr>
          <w:rFonts w:asciiTheme="majorHAnsi" w:hAnsiTheme="majorHAnsi" w:cs="Times New Roman"/>
          <w:sz w:val="20"/>
          <w:szCs w:val="20"/>
          <w:lang w:val="en-US"/>
        </w:rPr>
        <w:t xml:space="preserve"> </w:t>
      </w:r>
      <w:r w:rsidRPr="004779E3">
        <w:rPr>
          <w:rFonts w:asciiTheme="majorHAnsi" w:hAnsiTheme="majorHAnsi" w:cs="Times New Roman"/>
          <w:sz w:val="20"/>
          <w:szCs w:val="20"/>
        </w:rPr>
        <w:t xml:space="preserve">Yöntem-1 ve Yöntem-2 için bu tahmin oranının aynı olduğu görülmektedir. En büyük </w:t>
      </w:r>
      <w:proofErr w:type="spellStart"/>
      <w:r w:rsidRPr="004779E3">
        <w:rPr>
          <w:rFonts w:asciiTheme="majorHAnsi" w:hAnsiTheme="majorHAnsi" w:cs="Times New Roman"/>
          <w:sz w:val="20"/>
          <w:szCs w:val="20"/>
        </w:rPr>
        <w:t>özdeğerin</w:t>
      </w:r>
      <w:proofErr w:type="spellEnd"/>
      <w:r w:rsidRPr="004779E3">
        <w:rPr>
          <w:rFonts w:asciiTheme="majorHAnsi" w:hAnsiTheme="majorHAnsi" w:cs="Times New Roman"/>
          <w:sz w:val="20"/>
          <w:szCs w:val="20"/>
        </w:rPr>
        <w:t xml:space="preserve"> toplam </w:t>
      </w:r>
      <w:proofErr w:type="spellStart"/>
      <w:r w:rsidRPr="004779E3">
        <w:rPr>
          <w:rFonts w:asciiTheme="majorHAnsi" w:hAnsiTheme="majorHAnsi" w:cs="Times New Roman"/>
          <w:sz w:val="20"/>
          <w:szCs w:val="20"/>
        </w:rPr>
        <w:t>varyans</w:t>
      </w:r>
      <w:proofErr w:type="spellEnd"/>
      <w:r w:rsidRPr="004779E3">
        <w:rPr>
          <w:rFonts w:asciiTheme="majorHAnsi" w:hAnsiTheme="majorHAnsi" w:cs="Times New Roman"/>
          <w:sz w:val="20"/>
          <w:szCs w:val="20"/>
        </w:rPr>
        <w:t xml:space="preserve"> açıklama oranına katkısı açısından Tablo 2 incelendiğinde, önerilen yaklaşım</w:t>
      </w:r>
      <w:r w:rsidR="00E0439C">
        <w:rPr>
          <w:rFonts w:asciiTheme="majorHAnsi" w:hAnsiTheme="majorHAnsi" w:cs="Times New Roman"/>
          <w:sz w:val="20"/>
          <w:szCs w:val="20"/>
        </w:rPr>
        <w:t>ın</w:t>
      </w:r>
      <w:r w:rsidRPr="004779E3">
        <w:rPr>
          <w:rFonts w:asciiTheme="majorHAnsi" w:hAnsiTheme="majorHAnsi" w:cs="Times New Roman"/>
          <w:sz w:val="20"/>
          <w:szCs w:val="20"/>
        </w:rPr>
        <w:t xml:space="preserve"> %41.41 ile diğer iki yönteme göre daha iyi bir performansa sahip olduğu görülmektedir.</w:t>
      </w:r>
    </w:p>
    <w:p w:rsidR="001D400C" w:rsidRPr="004779E3" w:rsidRDefault="001D400C" w:rsidP="000849A0">
      <w:pPr>
        <w:spacing w:after="0" w:line="240" w:lineRule="auto"/>
        <w:jc w:val="both"/>
        <w:rPr>
          <w:rFonts w:asciiTheme="majorHAnsi" w:hAnsiTheme="majorHAnsi" w:cs="Times New Roman"/>
          <w:sz w:val="20"/>
          <w:szCs w:val="20"/>
        </w:rPr>
      </w:pPr>
    </w:p>
    <w:p w:rsidR="001E48BB" w:rsidRDefault="001E48BB" w:rsidP="00420668">
      <w:pPr>
        <w:spacing w:after="0" w:line="240" w:lineRule="auto"/>
        <w:rPr>
          <w:rFonts w:asciiTheme="majorHAnsi" w:hAnsiTheme="majorHAnsi" w:cs="Times New Roman"/>
          <w:sz w:val="20"/>
          <w:szCs w:val="20"/>
        </w:rPr>
      </w:pPr>
      <w:r w:rsidRPr="00222F1C">
        <w:rPr>
          <w:rFonts w:asciiTheme="majorHAnsi" w:hAnsiTheme="majorHAnsi" w:cs="Times New Roman"/>
          <w:b/>
          <w:sz w:val="20"/>
          <w:szCs w:val="20"/>
        </w:rPr>
        <w:t>Tablo 2.</w:t>
      </w:r>
      <w:r w:rsidRPr="001E48BB">
        <w:rPr>
          <w:rFonts w:asciiTheme="majorHAnsi" w:hAnsiTheme="majorHAnsi" w:cs="Times New Roman"/>
          <w:sz w:val="20"/>
          <w:szCs w:val="20"/>
        </w:rPr>
        <w:t xml:space="preserve"> Önerilen ve diğer iki yöntem için görünüşte hata </w:t>
      </w:r>
      <w:proofErr w:type="gramStart"/>
      <w:r w:rsidRPr="001E48BB">
        <w:rPr>
          <w:rFonts w:asciiTheme="majorHAnsi" w:hAnsiTheme="majorHAnsi" w:cs="Times New Roman"/>
          <w:sz w:val="20"/>
          <w:szCs w:val="20"/>
        </w:rPr>
        <w:t>oranı  (</w:t>
      </w:r>
      <w:proofErr w:type="gramEnd"/>
      <w:r w:rsidRPr="001E48BB">
        <w:rPr>
          <w:rFonts w:asciiTheme="majorHAnsi" w:hAnsiTheme="majorHAnsi" w:cs="Times New Roman"/>
          <w:sz w:val="20"/>
          <w:szCs w:val="20"/>
        </w:rPr>
        <w:t>APER: Apparent Error Rate) tahmini simülasyon denemesi sonuçları</w:t>
      </w:r>
    </w:p>
    <w:p w:rsidR="001E48BB" w:rsidRPr="001E48BB" w:rsidRDefault="001E48BB" w:rsidP="001E48BB">
      <w:pPr>
        <w:spacing w:after="0" w:line="240" w:lineRule="auto"/>
        <w:jc w:val="both"/>
        <w:rPr>
          <w:rFonts w:asciiTheme="majorHAnsi" w:hAnsiTheme="majorHAnsi" w:cs="Times New Roman"/>
          <w:sz w:val="20"/>
          <w:szCs w:val="20"/>
        </w:rPr>
      </w:pPr>
    </w:p>
    <w:tbl>
      <w:tblPr>
        <w:tblW w:w="94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20" w:firstRow="1" w:lastRow="0" w:firstColumn="0" w:lastColumn="0" w:noHBand="0" w:noVBand="1"/>
      </w:tblPr>
      <w:tblGrid>
        <w:gridCol w:w="2151"/>
        <w:gridCol w:w="1341"/>
        <w:gridCol w:w="1329"/>
        <w:gridCol w:w="1055"/>
        <w:gridCol w:w="1043"/>
        <w:gridCol w:w="1179"/>
        <w:gridCol w:w="1354"/>
      </w:tblGrid>
      <w:tr w:rsidR="001E48BB" w:rsidRPr="001E48BB" w:rsidTr="00420668">
        <w:trPr>
          <w:trHeight w:val="733"/>
          <w:jc w:val="center"/>
        </w:trPr>
        <w:tc>
          <w:tcPr>
            <w:tcW w:w="2151" w:type="dxa"/>
            <w:shd w:val="clear" w:color="auto" w:fill="FFFFFF"/>
            <w:tcMar>
              <w:top w:w="72" w:type="dxa"/>
              <w:left w:w="144" w:type="dxa"/>
              <w:bottom w:w="72" w:type="dxa"/>
              <w:right w:w="144" w:type="dxa"/>
            </w:tcMar>
            <w:hideMark/>
          </w:tcPr>
          <w:p w:rsidR="001E48BB" w:rsidRPr="001E48BB" w:rsidRDefault="001E48BB" w:rsidP="001E48BB">
            <w:pPr>
              <w:spacing w:after="0" w:line="240" w:lineRule="auto"/>
              <w:jc w:val="both"/>
              <w:rPr>
                <w:rFonts w:asciiTheme="majorHAnsi" w:hAnsiTheme="majorHAnsi" w:cs="Times New Roman"/>
                <w:b/>
                <w:sz w:val="20"/>
                <w:szCs w:val="20"/>
              </w:rPr>
            </w:pPr>
            <w:r w:rsidRPr="001E48BB">
              <w:rPr>
                <w:rFonts w:asciiTheme="majorHAnsi" w:hAnsiTheme="majorHAnsi" w:cs="Times New Roman"/>
                <w:b/>
                <w:bCs/>
                <w:sz w:val="20"/>
                <w:szCs w:val="20"/>
              </w:rPr>
              <w:t>Yöntem</w:t>
            </w:r>
          </w:p>
        </w:tc>
        <w:tc>
          <w:tcPr>
            <w:tcW w:w="3725" w:type="dxa"/>
            <w:gridSpan w:val="3"/>
            <w:shd w:val="clear" w:color="auto" w:fill="FFFFFF"/>
            <w:tcMar>
              <w:top w:w="72" w:type="dxa"/>
              <w:left w:w="144" w:type="dxa"/>
              <w:bottom w:w="72" w:type="dxa"/>
              <w:right w:w="144" w:type="dxa"/>
            </w:tcMar>
            <w:hideMark/>
          </w:tcPr>
          <w:p w:rsidR="001E48BB" w:rsidRPr="001E48BB" w:rsidRDefault="001E48BB" w:rsidP="00CC74A2">
            <w:pPr>
              <w:spacing w:after="0" w:line="240" w:lineRule="auto"/>
              <w:jc w:val="both"/>
              <w:rPr>
                <w:rFonts w:asciiTheme="majorHAnsi" w:hAnsiTheme="majorHAnsi" w:cs="Times New Roman"/>
                <w:b/>
                <w:sz w:val="20"/>
                <w:szCs w:val="20"/>
              </w:rPr>
            </w:pPr>
            <w:r w:rsidRPr="001E48BB">
              <w:rPr>
                <w:rFonts w:asciiTheme="majorHAnsi" w:hAnsiTheme="majorHAnsi" w:cs="Times New Roman"/>
                <w:b/>
                <w:bCs/>
                <w:sz w:val="20"/>
                <w:szCs w:val="20"/>
              </w:rPr>
              <w:t>Görünüşte Hata Oranı (APER:</w:t>
            </w:r>
            <w:r w:rsidRPr="001E48BB">
              <w:rPr>
                <w:rFonts w:asciiTheme="majorHAnsi" w:hAnsiTheme="majorHAnsi" w:cs="Times New Roman"/>
                <w:b/>
                <w:sz w:val="20"/>
                <w:szCs w:val="20"/>
              </w:rPr>
              <w:t xml:space="preserve"> </w:t>
            </w:r>
            <w:r w:rsidRPr="001E48BB">
              <w:rPr>
                <w:rFonts w:asciiTheme="majorHAnsi" w:hAnsiTheme="majorHAnsi" w:cs="Times New Roman"/>
                <w:b/>
                <w:bCs/>
                <w:sz w:val="20"/>
                <w:szCs w:val="20"/>
              </w:rPr>
              <w:t>Apparent Error Rate)</w:t>
            </w:r>
            <w:r w:rsidRPr="001E48BB">
              <w:rPr>
                <w:rFonts w:asciiTheme="majorHAnsi" w:hAnsiTheme="majorHAnsi" w:cs="Times New Roman"/>
                <w:b/>
                <w:sz w:val="20"/>
                <w:szCs w:val="20"/>
              </w:rPr>
              <w:t xml:space="preserve"> </w:t>
            </w:r>
            <w:r w:rsidRPr="001E48BB">
              <w:rPr>
                <w:rFonts w:asciiTheme="majorHAnsi" w:hAnsiTheme="majorHAnsi" w:cs="Times New Roman"/>
                <w:b/>
                <w:bCs/>
                <w:sz w:val="20"/>
                <w:szCs w:val="20"/>
              </w:rPr>
              <w:t xml:space="preserve">Tahmini </w:t>
            </w:r>
          </w:p>
        </w:tc>
        <w:tc>
          <w:tcPr>
            <w:tcW w:w="3576" w:type="dxa"/>
            <w:gridSpan w:val="3"/>
            <w:shd w:val="clear" w:color="auto" w:fill="FFFFFF"/>
          </w:tcPr>
          <w:p w:rsidR="001E48BB" w:rsidRPr="001E48BB" w:rsidRDefault="001E48BB" w:rsidP="001E48BB">
            <w:pPr>
              <w:spacing w:after="0" w:line="240" w:lineRule="auto"/>
              <w:jc w:val="both"/>
              <w:rPr>
                <w:rFonts w:asciiTheme="majorHAnsi" w:hAnsiTheme="majorHAnsi" w:cs="Times New Roman"/>
                <w:b/>
                <w:bCs/>
                <w:sz w:val="20"/>
                <w:szCs w:val="20"/>
              </w:rPr>
            </w:pPr>
            <w:r w:rsidRPr="001E48BB">
              <w:rPr>
                <w:rFonts w:asciiTheme="majorHAnsi" w:hAnsiTheme="majorHAnsi" w:cs="Times New Roman"/>
                <w:b/>
                <w:bCs/>
                <w:sz w:val="20"/>
                <w:szCs w:val="20"/>
              </w:rPr>
              <w:t>En Büyük Özdeğerin Toplam Varyans Açıklama Oranı</w:t>
            </w:r>
          </w:p>
        </w:tc>
      </w:tr>
      <w:tr w:rsidR="001E48BB" w:rsidRPr="001E48BB" w:rsidTr="00420668">
        <w:trPr>
          <w:trHeight w:val="537"/>
          <w:jc w:val="center"/>
        </w:trPr>
        <w:tc>
          <w:tcPr>
            <w:tcW w:w="2151" w:type="dxa"/>
            <w:shd w:val="clear" w:color="auto" w:fill="FFFFFF"/>
            <w:tcMar>
              <w:top w:w="72" w:type="dxa"/>
              <w:left w:w="144" w:type="dxa"/>
              <w:bottom w:w="72" w:type="dxa"/>
              <w:right w:w="144" w:type="dxa"/>
            </w:tcMar>
            <w:hideMark/>
          </w:tcPr>
          <w:p w:rsidR="001E48BB" w:rsidRPr="001E48BB" w:rsidRDefault="001E48BB" w:rsidP="001E48BB">
            <w:pPr>
              <w:spacing w:after="0" w:line="240" w:lineRule="auto"/>
              <w:jc w:val="both"/>
              <w:rPr>
                <w:rFonts w:asciiTheme="majorHAnsi" w:hAnsiTheme="majorHAnsi" w:cs="Times New Roman"/>
                <w:b/>
                <w:sz w:val="20"/>
                <w:szCs w:val="20"/>
                <w:lang w:val="en-US"/>
              </w:rPr>
            </w:pPr>
          </w:p>
        </w:tc>
        <w:tc>
          <w:tcPr>
            <w:tcW w:w="1341" w:type="dxa"/>
            <w:shd w:val="clear" w:color="auto" w:fill="FFFFFF"/>
            <w:tcMar>
              <w:top w:w="72" w:type="dxa"/>
              <w:left w:w="144" w:type="dxa"/>
              <w:bottom w:w="72" w:type="dxa"/>
              <w:right w:w="144" w:type="dxa"/>
            </w:tcMar>
            <w:hideMark/>
          </w:tcPr>
          <w:p w:rsidR="001E48BB" w:rsidRPr="001E48BB" w:rsidRDefault="001E48BB" w:rsidP="001E48BB">
            <w:pPr>
              <w:spacing w:after="0" w:line="240" w:lineRule="auto"/>
              <w:jc w:val="both"/>
              <w:rPr>
                <w:rFonts w:asciiTheme="majorHAnsi" w:hAnsiTheme="majorHAnsi" w:cs="Times New Roman"/>
                <w:sz w:val="20"/>
                <w:szCs w:val="20"/>
                <w:lang w:val="en-US"/>
              </w:rPr>
            </w:pPr>
            <w:r w:rsidRPr="001E48BB">
              <w:rPr>
                <w:rFonts w:asciiTheme="majorHAnsi" w:hAnsiTheme="majorHAnsi" w:cs="Times New Roman"/>
                <w:sz w:val="20"/>
                <w:szCs w:val="20"/>
                <w:lang w:val="en-US"/>
              </w:rPr>
              <w:t xml:space="preserve">%10 </w:t>
            </w:r>
            <w:proofErr w:type="spellStart"/>
            <w:r w:rsidRPr="001E48BB">
              <w:rPr>
                <w:rFonts w:asciiTheme="majorHAnsi" w:hAnsiTheme="majorHAnsi" w:cs="Times New Roman"/>
                <w:sz w:val="20"/>
                <w:szCs w:val="20"/>
                <w:lang w:val="en-US"/>
              </w:rPr>
              <w:t>Aykırı</w:t>
            </w:r>
            <w:proofErr w:type="spellEnd"/>
            <w:r w:rsidRPr="001E48BB">
              <w:rPr>
                <w:rFonts w:asciiTheme="majorHAnsi" w:hAnsiTheme="majorHAnsi" w:cs="Times New Roman"/>
                <w:sz w:val="20"/>
                <w:szCs w:val="20"/>
                <w:lang w:val="en-US"/>
              </w:rPr>
              <w:t xml:space="preserve"> </w:t>
            </w:r>
            <w:proofErr w:type="spellStart"/>
            <w:r w:rsidRPr="001E48BB">
              <w:rPr>
                <w:rFonts w:asciiTheme="majorHAnsi" w:hAnsiTheme="majorHAnsi" w:cs="Times New Roman"/>
                <w:sz w:val="20"/>
                <w:szCs w:val="20"/>
                <w:lang w:val="en-US"/>
              </w:rPr>
              <w:t>Gözlem</w:t>
            </w:r>
            <w:proofErr w:type="spellEnd"/>
          </w:p>
        </w:tc>
        <w:tc>
          <w:tcPr>
            <w:tcW w:w="1329" w:type="dxa"/>
            <w:tcBorders>
              <w:right w:val="single" w:sz="4" w:space="0" w:color="auto"/>
            </w:tcBorders>
            <w:shd w:val="clear" w:color="auto" w:fill="FFFFFF"/>
            <w:tcMar>
              <w:top w:w="72" w:type="dxa"/>
              <w:left w:w="144" w:type="dxa"/>
              <w:bottom w:w="72" w:type="dxa"/>
              <w:right w:w="144" w:type="dxa"/>
            </w:tcMar>
            <w:hideMark/>
          </w:tcPr>
          <w:p w:rsidR="001E48BB" w:rsidRPr="001E48BB" w:rsidRDefault="001E48BB" w:rsidP="001E48BB">
            <w:pPr>
              <w:spacing w:after="0" w:line="240" w:lineRule="auto"/>
              <w:jc w:val="both"/>
              <w:rPr>
                <w:rFonts w:asciiTheme="majorHAnsi" w:hAnsiTheme="majorHAnsi" w:cs="Times New Roman"/>
                <w:sz w:val="20"/>
                <w:szCs w:val="20"/>
                <w:lang w:val="en-US"/>
              </w:rPr>
            </w:pPr>
            <w:r w:rsidRPr="001E48BB">
              <w:rPr>
                <w:rFonts w:asciiTheme="majorHAnsi" w:hAnsiTheme="majorHAnsi" w:cs="Times New Roman"/>
                <w:sz w:val="20"/>
                <w:szCs w:val="20"/>
                <w:lang w:val="en-US"/>
              </w:rPr>
              <w:t xml:space="preserve">%20 </w:t>
            </w:r>
            <w:proofErr w:type="spellStart"/>
            <w:r w:rsidRPr="001E48BB">
              <w:rPr>
                <w:rFonts w:asciiTheme="majorHAnsi" w:hAnsiTheme="majorHAnsi" w:cs="Times New Roman"/>
                <w:sz w:val="20"/>
                <w:szCs w:val="20"/>
                <w:lang w:val="en-US"/>
              </w:rPr>
              <w:t>Aykırı</w:t>
            </w:r>
            <w:proofErr w:type="spellEnd"/>
            <w:r w:rsidRPr="001E48BB">
              <w:rPr>
                <w:rFonts w:asciiTheme="majorHAnsi" w:hAnsiTheme="majorHAnsi" w:cs="Times New Roman"/>
                <w:sz w:val="20"/>
                <w:szCs w:val="20"/>
                <w:lang w:val="en-US"/>
              </w:rPr>
              <w:t xml:space="preserve"> </w:t>
            </w:r>
            <w:proofErr w:type="spellStart"/>
            <w:r w:rsidRPr="001E48BB">
              <w:rPr>
                <w:rFonts w:asciiTheme="majorHAnsi" w:hAnsiTheme="majorHAnsi" w:cs="Times New Roman"/>
                <w:sz w:val="20"/>
                <w:szCs w:val="20"/>
                <w:lang w:val="en-US"/>
              </w:rPr>
              <w:t>Gözlem</w:t>
            </w:r>
            <w:proofErr w:type="spellEnd"/>
          </w:p>
        </w:tc>
        <w:tc>
          <w:tcPr>
            <w:tcW w:w="1055" w:type="dxa"/>
            <w:tcBorders>
              <w:left w:val="single" w:sz="4" w:space="0" w:color="auto"/>
            </w:tcBorders>
            <w:shd w:val="clear" w:color="auto" w:fill="FFFFFF"/>
          </w:tcPr>
          <w:p w:rsidR="001E48BB" w:rsidRPr="001E48BB" w:rsidRDefault="001E48BB" w:rsidP="001E48BB">
            <w:pPr>
              <w:spacing w:after="0" w:line="240" w:lineRule="auto"/>
              <w:jc w:val="both"/>
              <w:rPr>
                <w:rFonts w:asciiTheme="majorHAnsi" w:hAnsiTheme="majorHAnsi" w:cs="Times New Roman"/>
                <w:sz w:val="20"/>
                <w:szCs w:val="20"/>
                <w:lang w:val="en-US"/>
              </w:rPr>
            </w:pPr>
            <w:r w:rsidRPr="001E48BB">
              <w:rPr>
                <w:rFonts w:asciiTheme="majorHAnsi" w:hAnsiTheme="majorHAnsi" w:cs="Times New Roman"/>
                <w:sz w:val="20"/>
                <w:szCs w:val="20"/>
                <w:lang w:val="en-US"/>
              </w:rPr>
              <w:t xml:space="preserve">%40 </w:t>
            </w:r>
            <w:proofErr w:type="spellStart"/>
            <w:r w:rsidRPr="001E48BB">
              <w:rPr>
                <w:rFonts w:asciiTheme="majorHAnsi" w:hAnsiTheme="majorHAnsi" w:cs="Times New Roman"/>
                <w:sz w:val="20"/>
                <w:szCs w:val="20"/>
                <w:lang w:val="en-US"/>
              </w:rPr>
              <w:t>Aykırı</w:t>
            </w:r>
            <w:proofErr w:type="spellEnd"/>
            <w:r w:rsidRPr="001E48BB">
              <w:rPr>
                <w:rFonts w:asciiTheme="majorHAnsi" w:hAnsiTheme="majorHAnsi" w:cs="Times New Roman"/>
                <w:sz w:val="20"/>
                <w:szCs w:val="20"/>
                <w:lang w:val="en-US"/>
              </w:rPr>
              <w:t xml:space="preserve"> </w:t>
            </w:r>
            <w:proofErr w:type="spellStart"/>
            <w:r w:rsidRPr="001E48BB">
              <w:rPr>
                <w:rFonts w:asciiTheme="majorHAnsi" w:hAnsiTheme="majorHAnsi" w:cs="Times New Roman"/>
                <w:sz w:val="20"/>
                <w:szCs w:val="20"/>
                <w:lang w:val="en-US"/>
              </w:rPr>
              <w:t>Gözlem</w:t>
            </w:r>
            <w:proofErr w:type="spellEnd"/>
          </w:p>
        </w:tc>
        <w:tc>
          <w:tcPr>
            <w:tcW w:w="1043" w:type="dxa"/>
            <w:tcBorders>
              <w:right w:val="single" w:sz="4" w:space="0" w:color="auto"/>
            </w:tcBorders>
            <w:shd w:val="clear" w:color="auto" w:fill="FFFFFF"/>
          </w:tcPr>
          <w:p w:rsidR="001E48BB" w:rsidRPr="001E48BB" w:rsidRDefault="001E48BB" w:rsidP="001E48BB">
            <w:pPr>
              <w:spacing w:after="0" w:line="240" w:lineRule="auto"/>
              <w:jc w:val="both"/>
              <w:rPr>
                <w:rFonts w:asciiTheme="majorHAnsi" w:hAnsiTheme="majorHAnsi" w:cs="Times New Roman"/>
                <w:sz w:val="20"/>
                <w:szCs w:val="20"/>
                <w:lang w:val="en-US"/>
              </w:rPr>
            </w:pPr>
            <w:r w:rsidRPr="001E48BB">
              <w:rPr>
                <w:rFonts w:asciiTheme="majorHAnsi" w:hAnsiTheme="majorHAnsi" w:cs="Times New Roman"/>
                <w:sz w:val="20"/>
                <w:szCs w:val="20"/>
                <w:lang w:val="en-US"/>
              </w:rPr>
              <w:t xml:space="preserve">%10 </w:t>
            </w:r>
            <w:proofErr w:type="spellStart"/>
            <w:r w:rsidRPr="001E48BB">
              <w:rPr>
                <w:rFonts w:asciiTheme="majorHAnsi" w:hAnsiTheme="majorHAnsi" w:cs="Times New Roman"/>
                <w:sz w:val="20"/>
                <w:szCs w:val="20"/>
                <w:lang w:val="en-US"/>
              </w:rPr>
              <w:t>Aykırı</w:t>
            </w:r>
            <w:proofErr w:type="spellEnd"/>
            <w:r w:rsidRPr="001E48BB">
              <w:rPr>
                <w:rFonts w:asciiTheme="majorHAnsi" w:hAnsiTheme="majorHAnsi" w:cs="Times New Roman"/>
                <w:sz w:val="20"/>
                <w:szCs w:val="20"/>
                <w:lang w:val="en-US"/>
              </w:rPr>
              <w:t xml:space="preserve"> </w:t>
            </w:r>
            <w:proofErr w:type="spellStart"/>
            <w:r w:rsidRPr="001E48BB">
              <w:rPr>
                <w:rFonts w:asciiTheme="majorHAnsi" w:hAnsiTheme="majorHAnsi" w:cs="Times New Roman"/>
                <w:sz w:val="20"/>
                <w:szCs w:val="20"/>
                <w:lang w:val="en-US"/>
              </w:rPr>
              <w:t>Gözlem</w:t>
            </w:r>
            <w:proofErr w:type="spellEnd"/>
          </w:p>
        </w:tc>
        <w:tc>
          <w:tcPr>
            <w:tcW w:w="1179" w:type="dxa"/>
            <w:tcBorders>
              <w:left w:val="single" w:sz="4" w:space="0" w:color="auto"/>
              <w:right w:val="single" w:sz="4" w:space="0" w:color="auto"/>
            </w:tcBorders>
            <w:shd w:val="clear" w:color="auto" w:fill="FFFFFF"/>
          </w:tcPr>
          <w:p w:rsidR="001E48BB" w:rsidRPr="001E48BB" w:rsidRDefault="001E48BB" w:rsidP="001E48BB">
            <w:pPr>
              <w:spacing w:after="0" w:line="240" w:lineRule="auto"/>
              <w:jc w:val="both"/>
              <w:rPr>
                <w:rFonts w:asciiTheme="majorHAnsi" w:hAnsiTheme="majorHAnsi" w:cs="Times New Roman"/>
                <w:sz w:val="20"/>
                <w:szCs w:val="20"/>
                <w:lang w:val="en-US"/>
              </w:rPr>
            </w:pPr>
            <w:r w:rsidRPr="001E48BB">
              <w:rPr>
                <w:rFonts w:asciiTheme="majorHAnsi" w:hAnsiTheme="majorHAnsi" w:cs="Times New Roman"/>
                <w:sz w:val="20"/>
                <w:szCs w:val="20"/>
                <w:lang w:val="en-US"/>
              </w:rPr>
              <w:t xml:space="preserve">%20 </w:t>
            </w:r>
            <w:proofErr w:type="spellStart"/>
            <w:r w:rsidRPr="001E48BB">
              <w:rPr>
                <w:rFonts w:asciiTheme="majorHAnsi" w:hAnsiTheme="majorHAnsi" w:cs="Times New Roman"/>
                <w:sz w:val="20"/>
                <w:szCs w:val="20"/>
                <w:lang w:val="en-US"/>
              </w:rPr>
              <w:t>Aykırı</w:t>
            </w:r>
            <w:proofErr w:type="spellEnd"/>
            <w:r w:rsidRPr="001E48BB">
              <w:rPr>
                <w:rFonts w:asciiTheme="majorHAnsi" w:hAnsiTheme="majorHAnsi" w:cs="Times New Roman"/>
                <w:sz w:val="20"/>
                <w:szCs w:val="20"/>
                <w:lang w:val="en-US"/>
              </w:rPr>
              <w:t xml:space="preserve"> </w:t>
            </w:r>
            <w:proofErr w:type="spellStart"/>
            <w:r w:rsidRPr="001E48BB">
              <w:rPr>
                <w:rFonts w:asciiTheme="majorHAnsi" w:hAnsiTheme="majorHAnsi" w:cs="Times New Roman"/>
                <w:sz w:val="20"/>
                <w:szCs w:val="20"/>
                <w:lang w:val="en-US"/>
              </w:rPr>
              <w:t>Gözlem</w:t>
            </w:r>
            <w:proofErr w:type="spellEnd"/>
          </w:p>
        </w:tc>
        <w:tc>
          <w:tcPr>
            <w:tcW w:w="1354" w:type="dxa"/>
            <w:tcBorders>
              <w:left w:val="single" w:sz="4" w:space="0" w:color="auto"/>
            </w:tcBorders>
            <w:shd w:val="clear" w:color="auto" w:fill="FFFFFF"/>
          </w:tcPr>
          <w:p w:rsidR="001E48BB" w:rsidRPr="001E48BB" w:rsidRDefault="00420668" w:rsidP="001E48BB">
            <w:pPr>
              <w:spacing w:after="0" w:line="240" w:lineRule="auto"/>
              <w:jc w:val="both"/>
              <w:rPr>
                <w:rFonts w:asciiTheme="majorHAnsi" w:hAnsiTheme="majorHAnsi" w:cs="Times New Roman"/>
                <w:sz w:val="20"/>
                <w:szCs w:val="20"/>
                <w:lang w:val="en-US"/>
              </w:rPr>
            </w:pPr>
            <w:r>
              <w:rPr>
                <w:rFonts w:asciiTheme="majorHAnsi" w:hAnsiTheme="majorHAnsi" w:cs="Times New Roman"/>
                <w:sz w:val="20"/>
                <w:szCs w:val="20"/>
                <w:lang w:val="en-US"/>
              </w:rPr>
              <w:t xml:space="preserve">%40 </w:t>
            </w:r>
            <w:proofErr w:type="spellStart"/>
            <w:r w:rsidR="001E48BB" w:rsidRPr="001E48BB">
              <w:rPr>
                <w:rFonts w:asciiTheme="majorHAnsi" w:hAnsiTheme="majorHAnsi" w:cs="Times New Roman"/>
                <w:sz w:val="20"/>
                <w:szCs w:val="20"/>
                <w:lang w:val="en-US"/>
              </w:rPr>
              <w:t>Aykırı</w:t>
            </w:r>
            <w:proofErr w:type="spellEnd"/>
            <w:r w:rsidR="001E48BB" w:rsidRPr="001E48BB">
              <w:rPr>
                <w:rFonts w:asciiTheme="majorHAnsi" w:hAnsiTheme="majorHAnsi" w:cs="Times New Roman"/>
                <w:sz w:val="20"/>
                <w:szCs w:val="20"/>
                <w:lang w:val="en-US"/>
              </w:rPr>
              <w:t xml:space="preserve"> </w:t>
            </w:r>
            <w:proofErr w:type="spellStart"/>
            <w:r w:rsidR="001E48BB" w:rsidRPr="001E48BB">
              <w:rPr>
                <w:rFonts w:asciiTheme="majorHAnsi" w:hAnsiTheme="majorHAnsi" w:cs="Times New Roman"/>
                <w:sz w:val="20"/>
                <w:szCs w:val="20"/>
                <w:lang w:val="en-US"/>
              </w:rPr>
              <w:t>Gözlem</w:t>
            </w:r>
            <w:proofErr w:type="spellEnd"/>
          </w:p>
        </w:tc>
      </w:tr>
      <w:tr w:rsidR="001E48BB" w:rsidRPr="001E48BB" w:rsidTr="00420668">
        <w:trPr>
          <w:trHeight w:val="346"/>
          <w:jc w:val="center"/>
        </w:trPr>
        <w:tc>
          <w:tcPr>
            <w:tcW w:w="2151" w:type="dxa"/>
            <w:shd w:val="clear" w:color="auto" w:fill="FFFFFF"/>
            <w:tcMar>
              <w:top w:w="72" w:type="dxa"/>
              <w:left w:w="144" w:type="dxa"/>
              <w:bottom w:w="72" w:type="dxa"/>
              <w:right w:w="144" w:type="dxa"/>
            </w:tcMar>
          </w:tcPr>
          <w:p w:rsidR="001E48BB" w:rsidRPr="001E48BB" w:rsidRDefault="001E48BB" w:rsidP="001E48BB">
            <w:pPr>
              <w:spacing w:after="0" w:line="240" w:lineRule="auto"/>
              <w:jc w:val="both"/>
              <w:rPr>
                <w:rFonts w:asciiTheme="majorHAnsi" w:hAnsiTheme="majorHAnsi" w:cs="Times New Roman"/>
                <w:sz w:val="20"/>
                <w:szCs w:val="20"/>
                <w:lang w:val="en-US"/>
              </w:rPr>
            </w:pPr>
            <w:proofErr w:type="spellStart"/>
            <w:r w:rsidRPr="001E48BB">
              <w:rPr>
                <w:rFonts w:asciiTheme="majorHAnsi" w:hAnsiTheme="majorHAnsi" w:cs="Times New Roman"/>
                <w:sz w:val="20"/>
                <w:szCs w:val="20"/>
                <w:lang w:val="en-US"/>
              </w:rPr>
              <w:t>Önerilen</w:t>
            </w:r>
            <w:proofErr w:type="spellEnd"/>
            <w:r w:rsidRPr="001E48BB">
              <w:rPr>
                <w:rFonts w:asciiTheme="majorHAnsi" w:hAnsiTheme="majorHAnsi" w:cs="Times New Roman"/>
                <w:sz w:val="20"/>
                <w:szCs w:val="20"/>
                <w:lang w:val="en-US"/>
              </w:rPr>
              <w:t xml:space="preserve"> </w:t>
            </w:r>
            <w:proofErr w:type="spellStart"/>
            <w:r w:rsidRPr="001E48BB">
              <w:rPr>
                <w:rFonts w:asciiTheme="majorHAnsi" w:hAnsiTheme="majorHAnsi" w:cs="Times New Roman"/>
                <w:sz w:val="20"/>
                <w:szCs w:val="20"/>
                <w:lang w:val="en-US"/>
              </w:rPr>
              <w:t>Yaklaşım</w:t>
            </w:r>
            <w:proofErr w:type="spellEnd"/>
          </w:p>
        </w:tc>
        <w:tc>
          <w:tcPr>
            <w:tcW w:w="1341" w:type="dxa"/>
            <w:shd w:val="clear" w:color="auto" w:fill="FFFFFF"/>
            <w:tcMar>
              <w:top w:w="72" w:type="dxa"/>
              <w:left w:w="144" w:type="dxa"/>
              <w:bottom w:w="72" w:type="dxa"/>
              <w:right w:w="144" w:type="dxa"/>
            </w:tcMar>
          </w:tcPr>
          <w:p w:rsidR="001E48BB" w:rsidRPr="001E48BB" w:rsidRDefault="001E48BB" w:rsidP="001E48BB">
            <w:pPr>
              <w:spacing w:after="0" w:line="240" w:lineRule="auto"/>
              <w:jc w:val="both"/>
              <w:rPr>
                <w:rFonts w:asciiTheme="majorHAnsi" w:hAnsiTheme="majorHAnsi" w:cs="Times New Roman"/>
                <w:bCs/>
                <w:sz w:val="20"/>
                <w:szCs w:val="20"/>
              </w:rPr>
            </w:pPr>
            <w:r w:rsidRPr="001E48BB">
              <w:rPr>
                <w:rFonts w:asciiTheme="majorHAnsi" w:hAnsiTheme="majorHAnsi" w:cs="Times New Roman"/>
                <w:bCs/>
                <w:sz w:val="20"/>
                <w:szCs w:val="20"/>
              </w:rPr>
              <w:t>0.1400</w:t>
            </w:r>
          </w:p>
        </w:tc>
        <w:tc>
          <w:tcPr>
            <w:tcW w:w="1329" w:type="dxa"/>
            <w:tcBorders>
              <w:right w:val="single" w:sz="4" w:space="0" w:color="auto"/>
            </w:tcBorders>
            <w:shd w:val="clear" w:color="auto" w:fill="FFFFFF"/>
            <w:tcMar>
              <w:top w:w="72" w:type="dxa"/>
              <w:left w:w="144" w:type="dxa"/>
              <w:bottom w:w="72" w:type="dxa"/>
              <w:right w:w="144" w:type="dxa"/>
            </w:tcMar>
          </w:tcPr>
          <w:p w:rsidR="001E48BB" w:rsidRPr="001E48BB" w:rsidRDefault="001E48BB" w:rsidP="001E48BB">
            <w:pPr>
              <w:spacing w:after="0" w:line="240" w:lineRule="auto"/>
              <w:jc w:val="both"/>
              <w:rPr>
                <w:rFonts w:asciiTheme="majorHAnsi" w:hAnsiTheme="majorHAnsi" w:cs="Times New Roman"/>
                <w:bCs/>
                <w:sz w:val="20"/>
                <w:szCs w:val="20"/>
              </w:rPr>
            </w:pPr>
            <w:r w:rsidRPr="001E48BB">
              <w:rPr>
                <w:rFonts w:asciiTheme="majorHAnsi" w:hAnsiTheme="majorHAnsi" w:cs="Times New Roman"/>
                <w:bCs/>
                <w:sz w:val="20"/>
                <w:szCs w:val="20"/>
              </w:rPr>
              <w:t>0.2150</w:t>
            </w:r>
          </w:p>
        </w:tc>
        <w:tc>
          <w:tcPr>
            <w:tcW w:w="1055" w:type="dxa"/>
            <w:tcBorders>
              <w:left w:val="single" w:sz="4" w:space="0" w:color="auto"/>
            </w:tcBorders>
            <w:shd w:val="clear" w:color="auto" w:fill="FFFFFF"/>
          </w:tcPr>
          <w:p w:rsidR="001E48BB" w:rsidRPr="001E48BB" w:rsidRDefault="001E48BB" w:rsidP="001E48BB">
            <w:pPr>
              <w:spacing w:after="0" w:line="240" w:lineRule="auto"/>
              <w:jc w:val="both"/>
              <w:rPr>
                <w:rFonts w:asciiTheme="majorHAnsi" w:hAnsiTheme="majorHAnsi" w:cs="Times New Roman"/>
                <w:bCs/>
                <w:sz w:val="20"/>
                <w:szCs w:val="20"/>
              </w:rPr>
            </w:pPr>
            <w:r w:rsidRPr="001E48BB">
              <w:rPr>
                <w:rFonts w:asciiTheme="majorHAnsi" w:hAnsiTheme="majorHAnsi" w:cs="Times New Roman"/>
                <w:sz w:val="20"/>
                <w:szCs w:val="20"/>
              </w:rPr>
              <w:t>0.4250</w:t>
            </w:r>
          </w:p>
        </w:tc>
        <w:tc>
          <w:tcPr>
            <w:tcW w:w="1043" w:type="dxa"/>
            <w:tcBorders>
              <w:right w:val="single" w:sz="4" w:space="0" w:color="auto"/>
            </w:tcBorders>
            <w:shd w:val="clear" w:color="auto" w:fill="FFFFFF"/>
          </w:tcPr>
          <w:p w:rsidR="001E48BB" w:rsidRPr="001E48BB" w:rsidRDefault="001E48BB" w:rsidP="001E48BB">
            <w:pPr>
              <w:spacing w:after="0" w:line="240" w:lineRule="auto"/>
              <w:jc w:val="both"/>
              <w:rPr>
                <w:rFonts w:asciiTheme="majorHAnsi" w:hAnsiTheme="majorHAnsi" w:cs="Times New Roman"/>
                <w:bCs/>
                <w:sz w:val="20"/>
                <w:szCs w:val="20"/>
              </w:rPr>
            </w:pPr>
            <w:r w:rsidRPr="001E48BB">
              <w:rPr>
                <w:rFonts w:asciiTheme="majorHAnsi" w:hAnsiTheme="majorHAnsi" w:cs="Times New Roman"/>
                <w:bCs/>
                <w:sz w:val="20"/>
                <w:szCs w:val="20"/>
              </w:rPr>
              <w:t>0.4383</w:t>
            </w:r>
          </w:p>
        </w:tc>
        <w:tc>
          <w:tcPr>
            <w:tcW w:w="1179" w:type="dxa"/>
            <w:tcBorders>
              <w:left w:val="single" w:sz="4" w:space="0" w:color="auto"/>
              <w:right w:val="single" w:sz="4" w:space="0" w:color="auto"/>
            </w:tcBorders>
            <w:shd w:val="clear" w:color="auto" w:fill="FFFFFF"/>
          </w:tcPr>
          <w:p w:rsidR="001E48BB" w:rsidRPr="001E48BB" w:rsidRDefault="001E48BB" w:rsidP="001E48BB">
            <w:pPr>
              <w:spacing w:after="0" w:line="240" w:lineRule="auto"/>
              <w:jc w:val="both"/>
              <w:rPr>
                <w:rFonts w:asciiTheme="majorHAnsi" w:hAnsiTheme="majorHAnsi" w:cs="Times New Roman"/>
                <w:bCs/>
                <w:sz w:val="20"/>
                <w:szCs w:val="20"/>
              </w:rPr>
            </w:pPr>
            <w:r w:rsidRPr="001E48BB">
              <w:rPr>
                <w:rFonts w:asciiTheme="majorHAnsi" w:hAnsiTheme="majorHAnsi" w:cs="Times New Roman"/>
                <w:bCs/>
                <w:sz w:val="20"/>
                <w:szCs w:val="20"/>
              </w:rPr>
              <w:t>0.4066</w:t>
            </w:r>
          </w:p>
        </w:tc>
        <w:tc>
          <w:tcPr>
            <w:tcW w:w="1354" w:type="dxa"/>
            <w:tcBorders>
              <w:left w:val="single" w:sz="4" w:space="0" w:color="auto"/>
            </w:tcBorders>
            <w:shd w:val="clear" w:color="auto" w:fill="FFFFFF"/>
          </w:tcPr>
          <w:p w:rsidR="001E48BB" w:rsidRPr="001E48BB" w:rsidRDefault="001E48BB" w:rsidP="001E48BB">
            <w:pPr>
              <w:spacing w:after="0" w:line="240" w:lineRule="auto"/>
              <w:jc w:val="both"/>
              <w:rPr>
                <w:rFonts w:asciiTheme="majorHAnsi" w:hAnsiTheme="majorHAnsi" w:cs="Times New Roman"/>
                <w:bCs/>
                <w:sz w:val="20"/>
                <w:szCs w:val="20"/>
              </w:rPr>
            </w:pPr>
            <w:r w:rsidRPr="001E48BB">
              <w:rPr>
                <w:rFonts w:asciiTheme="majorHAnsi" w:hAnsiTheme="majorHAnsi" w:cs="Times New Roman"/>
                <w:bCs/>
                <w:sz w:val="20"/>
                <w:szCs w:val="20"/>
              </w:rPr>
              <w:t>0.4141</w:t>
            </w:r>
          </w:p>
        </w:tc>
      </w:tr>
      <w:tr w:rsidR="001E48BB" w:rsidRPr="001E48BB" w:rsidTr="00420668">
        <w:trPr>
          <w:trHeight w:val="324"/>
          <w:jc w:val="center"/>
        </w:trPr>
        <w:tc>
          <w:tcPr>
            <w:tcW w:w="2151" w:type="dxa"/>
            <w:shd w:val="clear" w:color="auto" w:fill="FFFFFF"/>
            <w:tcMar>
              <w:top w:w="72" w:type="dxa"/>
              <w:left w:w="144" w:type="dxa"/>
              <w:bottom w:w="72" w:type="dxa"/>
              <w:right w:w="144" w:type="dxa"/>
            </w:tcMar>
            <w:hideMark/>
          </w:tcPr>
          <w:p w:rsidR="001E48BB" w:rsidRPr="001E48BB" w:rsidRDefault="001E48BB" w:rsidP="001E48BB">
            <w:pPr>
              <w:spacing w:after="0" w:line="240" w:lineRule="auto"/>
              <w:jc w:val="both"/>
              <w:rPr>
                <w:rFonts w:asciiTheme="majorHAnsi" w:hAnsiTheme="majorHAnsi" w:cs="Times New Roman"/>
                <w:sz w:val="20"/>
                <w:szCs w:val="20"/>
                <w:lang w:val="en-US"/>
              </w:rPr>
            </w:pPr>
            <w:r w:rsidRPr="001E48BB">
              <w:rPr>
                <w:rFonts w:asciiTheme="majorHAnsi" w:hAnsiTheme="majorHAnsi" w:cs="Times New Roman"/>
                <w:sz w:val="20"/>
                <w:szCs w:val="20"/>
                <w:lang w:val="en-US"/>
              </w:rPr>
              <w:t>Yöntem-1</w:t>
            </w:r>
          </w:p>
        </w:tc>
        <w:tc>
          <w:tcPr>
            <w:tcW w:w="1341" w:type="dxa"/>
            <w:shd w:val="clear" w:color="auto" w:fill="FFFFFF"/>
            <w:tcMar>
              <w:top w:w="72" w:type="dxa"/>
              <w:left w:w="144" w:type="dxa"/>
              <w:bottom w:w="72" w:type="dxa"/>
              <w:right w:w="144" w:type="dxa"/>
            </w:tcMar>
            <w:hideMark/>
          </w:tcPr>
          <w:p w:rsidR="001E48BB" w:rsidRPr="001E48BB" w:rsidRDefault="001E48BB" w:rsidP="001E48BB">
            <w:pPr>
              <w:spacing w:after="0" w:line="240" w:lineRule="auto"/>
              <w:jc w:val="both"/>
              <w:rPr>
                <w:rFonts w:asciiTheme="majorHAnsi" w:hAnsiTheme="majorHAnsi" w:cs="Times New Roman"/>
                <w:sz w:val="20"/>
                <w:szCs w:val="20"/>
              </w:rPr>
            </w:pPr>
            <w:r w:rsidRPr="001E48BB">
              <w:rPr>
                <w:rFonts w:asciiTheme="majorHAnsi" w:hAnsiTheme="majorHAnsi" w:cs="Times New Roman"/>
                <w:bCs/>
                <w:sz w:val="20"/>
                <w:szCs w:val="20"/>
              </w:rPr>
              <w:t>0.1450</w:t>
            </w:r>
          </w:p>
        </w:tc>
        <w:tc>
          <w:tcPr>
            <w:tcW w:w="1329" w:type="dxa"/>
            <w:tcBorders>
              <w:right w:val="single" w:sz="4" w:space="0" w:color="auto"/>
            </w:tcBorders>
            <w:shd w:val="clear" w:color="auto" w:fill="FFFFFF"/>
            <w:tcMar>
              <w:top w:w="72" w:type="dxa"/>
              <w:left w:w="144" w:type="dxa"/>
              <w:bottom w:w="72" w:type="dxa"/>
              <w:right w:w="144" w:type="dxa"/>
            </w:tcMar>
            <w:hideMark/>
          </w:tcPr>
          <w:p w:rsidR="001E48BB" w:rsidRPr="001E48BB" w:rsidRDefault="001E48BB" w:rsidP="001E48BB">
            <w:pPr>
              <w:spacing w:after="0" w:line="240" w:lineRule="auto"/>
              <w:jc w:val="both"/>
              <w:rPr>
                <w:rFonts w:asciiTheme="majorHAnsi" w:hAnsiTheme="majorHAnsi" w:cs="Times New Roman"/>
                <w:sz w:val="20"/>
                <w:szCs w:val="20"/>
              </w:rPr>
            </w:pPr>
            <w:r w:rsidRPr="001E48BB">
              <w:rPr>
                <w:rFonts w:asciiTheme="majorHAnsi" w:hAnsiTheme="majorHAnsi" w:cs="Times New Roman"/>
                <w:bCs/>
                <w:sz w:val="20"/>
                <w:szCs w:val="20"/>
              </w:rPr>
              <w:t>0.2150</w:t>
            </w:r>
          </w:p>
        </w:tc>
        <w:tc>
          <w:tcPr>
            <w:tcW w:w="1055" w:type="dxa"/>
            <w:tcBorders>
              <w:left w:val="single" w:sz="4" w:space="0" w:color="auto"/>
            </w:tcBorders>
            <w:shd w:val="clear" w:color="auto" w:fill="FFFFFF"/>
          </w:tcPr>
          <w:p w:rsidR="001E48BB" w:rsidRPr="001E48BB" w:rsidRDefault="001E48BB" w:rsidP="001E48BB">
            <w:pPr>
              <w:spacing w:after="0" w:line="240" w:lineRule="auto"/>
              <w:jc w:val="both"/>
              <w:rPr>
                <w:rFonts w:asciiTheme="majorHAnsi" w:hAnsiTheme="majorHAnsi" w:cs="Times New Roman"/>
                <w:sz w:val="20"/>
                <w:szCs w:val="20"/>
              </w:rPr>
            </w:pPr>
            <w:r w:rsidRPr="001E48BB">
              <w:rPr>
                <w:rFonts w:asciiTheme="majorHAnsi" w:hAnsiTheme="majorHAnsi" w:cs="Times New Roman"/>
                <w:sz w:val="20"/>
                <w:szCs w:val="20"/>
              </w:rPr>
              <w:t>0.4300</w:t>
            </w:r>
          </w:p>
        </w:tc>
        <w:tc>
          <w:tcPr>
            <w:tcW w:w="1043" w:type="dxa"/>
            <w:tcBorders>
              <w:right w:val="single" w:sz="4" w:space="0" w:color="auto"/>
            </w:tcBorders>
            <w:shd w:val="clear" w:color="auto" w:fill="FFFFFF"/>
          </w:tcPr>
          <w:p w:rsidR="001E48BB" w:rsidRPr="001E48BB" w:rsidRDefault="001E48BB" w:rsidP="001E48BB">
            <w:pPr>
              <w:spacing w:after="0" w:line="240" w:lineRule="auto"/>
              <w:jc w:val="both"/>
              <w:rPr>
                <w:rFonts w:asciiTheme="majorHAnsi" w:hAnsiTheme="majorHAnsi" w:cs="Times New Roman"/>
                <w:bCs/>
                <w:sz w:val="20"/>
                <w:szCs w:val="20"/>
              </w:rPr>
            </w:pPr>
            <w:r w:rsidRPr="001E48BB">
              <w:rPr>
                <w:rFonts w:asciiTheme="majorHAnsi" w:hAnsiTheme="majorHAnsi" w:cs="Times New Roman"/>
                <w:bCs/>
                <w:sz w:val="20"/>
                <w:szCs w:val="20"/>
              </w:rPr>
              <w:t>0.4094</w:t>
            </w:r>
          </w:p>
        </w:tc>
        <w:tc>
          <w:tcPr>
            <w:tcW w:w="1179" w:type="dxa"/>
            <w:tcBorders>
              <w:left w:val="single" w:sz="4" w:space="0" w:color="auto"/>
              <w:right w:val="single" w:sz="4" w:space="0" w:color="auto"/>
            </w:tcBorders>
            <w:shd w:val="clear" w:color="auto" w:fill="FFFFFF"/>
          </w:tcPr>
          <w:p w:rsidR="001E48BB" w:rsidRPr="001E48BB" w:rsidRDefault="001E48BB" w:rsidP="001E48BB">
            <w:pPr>
              <w:spacing w:after="0" w:line="240" w:lineRule="auto"/>
              <w:jc w:val="both"/>
              <w:rPr>
                <w:rFonts w:asciiTheme="majorHAnsi" w:hAnsiTheme="majorHAnsi" w:cs="Times New Roman"/>
                <w:bCs/>
                <w:sz w:val="20"/>
                <w:szCs w:val="20"/>
              </w:rPr>
            </w:pPr>
            <w:r w:rsidRPr="001E48BB">
              <w:rPr>
                <w:rFonts w:asciiTheme="majorHAnsi" w:hAnsiTheme="majorHAnsi" w:cs="Times New Roman"/>
                <w:bCs/>
                <w:sz w:val="20"/>
                <w:szCs w:val="20"/>
              </w:rPr>
              <w:t>0.4011</w:t>
            </w:r>
          </w:p>
        </w:tc>
        <w:tc>
          <w:tcPr>
            <w:tcW w:w="1354" w:type="dxa"/>
            <w:tcBorders>
              <w:left w:val="single" w:sz="4" w:space="0" w:color="auto"/>
            </w:tcBorders>
            <w:shd w:val="clear" w:color="auto" w:fill="FFFFFF"/>
          </w:tcPr>
          <w:p w:rsidR="001E48BB" w:rsidRPr="001E48BB" w:rsidRDefault="001E48BB" w:rsidP="001E48BB">
            <w:pPr>
              <w:spacing w:after="0" w:line="240" w:lineRule="auto"/>
              <w:jc w:val="both"/>
              <w:rPr>
                <w:rFonts w:asciiTheme="majorHAnsi" w:hAnsiTheme="majorHAnsi" w:cs="Times New Roman"/>
                <w:bCs/>
                <w:sz w:val="20"/>
                <w:szCs w:val="20"/>
              </w:rPr>
            </w:pPr>
            <w:r w:rsidRPr="001E48BB">
              <w:rPr>
                <w:rFonts w:asciiTheme="majorHAnsi" w:hAnsiTheme="majorHAnsi" w:cs="Times New Roman"/>
                <w:bCs/>
                <w:sz w:val="20"/>
                <w:szCs w:val="20"/>
              </w:rPr>
              <w:t>0.4112</w:t>
            </w:r>
          </w:p>
        </w:tc>
      </w:tr>
      <w:tr w:rsidR="001E48BB" w:rsidRPr="001E48BB" w:rsidTr="00420668">
        <w:trPr>
          <w:trHeight w:val="320"/>
          <w:jc w:val="center"/>
        </w:trPr>
        <w:tc>
          <w:tcPr>
            <w:tcW w:w="2151" w:type="dxa"/>
            <w:shd w:val="clear" w:color="auto" w:fill="FFFFFF"/>
            <w:tcMar>
              <w:top w:w="72" w:type="dxa"/>
              <w:left w:w="144" w:type="dxa"/>
              <w:bottom w:w="72" w:type="dxa"/>
              <w:right w:w="144" w:type="dxa"/>
            </w:tcMar>
            <w:hideMark/>
          </w:tcPr>
          <w:p w:rsidR="001E48BB" w:rsidRPr="001E48BB" w:rsidRDefault="001E48BB" w:rsidP="001E48BB">
            <w:pPr>
              <w:spacing w:after="0" w:line="240" w:lineRule="auto"/>
              <w:jc w:val="both"/>
              <w:rPr>
                <w:rFonts w:asciiTheme="majorHAnsi" w:hAnsiTheme="majorHAnsi" w:cs="Times New Roman"/>
                <w:sz w:val="20"/>
                <w:szCs w:val="20"/>
                <w:lang w:val="en-US"/>
              </w:rPr>
            </w:pPr>
            <w:r w:rsidRPr="001E48BB">
              <w:rPr>
                <w:rFonts w:asciiTheme="majorHAnsi" w:hAnsiTheme="majorHAnsi" w:cs="Times New Roman"/>
                <w:sz w:val="20"/>
                <w:szCs w:val="20"/>
              </w:rPr>
              <w:t>Yöntem</w:t>
            </w:r>
            <w:r w:rsidRPr="001E48BB">
              <w:rPr>
                <w:rFonts w:asciiTheme="majorHAnsi" w:hAnsiTheme="majorHAnsi" w:cs="Times New Roman"/>
                <w:sz w:val="20"/>
                <w:szCs w:val="20"/>
                <w:lang w:val="en-US"/>
              </w:rPr>
              <w:t>-2</w:t>
            </w:r>
          </w:p>
        </w:tc>
        <w:tc>
          <w:tcPr>
            <w:tcW w:w="1341" w:type="dxa"/>
            <w:shd w:val="clear" w:color="auto" w:fill="FFFFFF"/>
            <w:tcMar>
              <w:top w:w="72" w:type="dxa"/>
              <w:left w:w="144" w:type="dxa"/>
              <w:bottom w:w="72" w:type="dxa"/>
              <w:right w:w="144" w:type="dxa"/>
            </w:tcMar>
            <w:hideMark/>
          </w:tcPr>
          <w:p w:rsidR="001E48BB" w:rsidRPr="001E48BB" w:rsidRDefault="001E48BB" w:rsidP="001E48BB">
            <w:pPr>
              <w:spacing w:after="0" w:line="240" w:lineRule="auto"/>
              <w:jc w:val="both"/>
              <w:rPr>
                <w:rFonts w:asciiTheme="majorHAnsi" w:hAnsiTheme="majorHAnsi" w:cs="Times New Roman"/>
                <w:sz w:val="20"/>
                <w:szCs w:val="20"/>
              </w:rPr>
            </w:pPr>
            <w:r w:rsidRPr="001E48BB">
              <w:rPr>
                <w:rFonts w:asciiTheme="majorHAnsi" w:hAnsiTheme="majorHAnsi" w:cs="Times New Roman"/>
                <w:bCs/>
                <w:sz w:val="20"/>
                <w:szCs w:val="20"/>
              </w:rPr>
              <w:t>0.1450</w:t>
            </w:r>
          </w:p>
        </w:tc>
        <w:tc>
          <w:tcPr>
            <w:tcW w:w="1329" w:type="dxa"/>
            <w:tcBorders>
              <w:right w:val="single" w:sz="4" w:space="0" w:color="auto"/>
            </w:tcBorders>
            <w:shd w:val="clear" w:color="auto" w:fill="FFFFFF"/>
            <w:tcMar>
              <w:top w:w="72" w:type="dxa"/>
              <w:left w:w="144" w:type="dxa"/>
              <w:bottom w:w="72" w:type="dxa"/>
              <w:right w:w="144" w:type="dxa"/>
            </w:tcMar>
            <w:hideMark/>
          </w:tcPr>
          <w:p w:rsidR="001E48BB" w:rsidRPr="001E48BB" w:rsidRDefault="001E48BB" w:rsidP="001E48BB">
            <w:pPr>
              <w:spacing w:after="0" w:line="240" w:lineRule="auto"/>
              <w:jc w:val="both"/>
              <w:rPr>
                <w:rFonts w:asciiTheme="majorHAnsi" w:hAnsiTheme="majorHAnsi" w:cs="Times New Roman"/>
                <w:sz w:val="20"/>
                <w:szCs w:val="20"/>
              </w:rPr>
            </w:pPr>
            <w:r w:rsidRPr="001E48BB">
              <w:rPr>
                <w:rFonts w:asciiTheme="majorHAnsi" w:hAnsiTheme="majorHAnsi" w:cs="Times New Roman"/>
                <w:bCs/>
                <w:sz w:val="20"/>
                <w:szCs w:val="20"/>
              </w:rPr>
              <w:t>0.2150</w:t>
            </w:r>
          </w:p>
        </w:tc>
        <w:tc>
          <w:tcPr>
            <w:tcW w:w="1055" w:type="dxa"/>
            <w:tcBorders>
              <w:left w:val="single" w:sz="4" w:space="0" w:color="auto"/>
            </w:tcBorders>
            <w:shd w:val="clear" w:color="auto" w:fill="FFFFFF"/>
          </w:tcPr>
          <w:p w:rsidR="001E48BB" w:rsidRPr="001E48BB" w:rsidRDefault="001E48BB" w:rsidP="001E48BB">
            <w:pPr>
              <w:spacing w:after="0" w:line="240" w:lineRule="auto"/>
              <w:jc w:val="both"/>
              <w:rPr>
                <w:rFonts w:asciiTheme="majorHAnsi" w:hAnsiTheme="majorHAnsi" w:cs="Times New Roman"/>
                <w:sz w:val="20"/>
                <w:szCs w:val="20"/>
              </w:rPr>
            </w:pPr>
            <w:r w:rsidRPr="001E48BB">
              <w:rPr>
                <w:rFonts w:asciiTheme="majorHAnsi" w:hAnsiTheme="majorHAnsi" w:cs="Times New Roman"/>
                <w:sz w:val="20"/>
                <w:szCs w:val="20"/>
              </w:rPr>
              <w:t>0.4300</w:t>
            </w:r>
          </w:p>
        </w:tc>
        <w:tc>
          <w:tcPr>
            <w:tcW w:w="1043" w:type="dxa"/>
            <w:tcBorders>
              <w:right w:val="single" w:sz="4" w:space="0" w:color="auto"/>
            </w:tcBorders>
            <w:shd w:val="clear" w:color="auto" w:fill="FFFFFF"/>
          </w:tcPr>
          <w:p w:rsidR="001E48BB" w:rsidRPr="001E48BB" w:rsidRDefault="001E48BB" w:rsidP="001E48BB">
            <w:pPr>
              <w:spacing w:after="0" w:line="240" w:lineRule="auto"/>
              <w:jc w:val="both"/>
              <w:rPr>
                <w:rFonts w:asciiTheme="majorHAnsi" w:hAnsiTheme="majorHAnsi" w:cs="Times New Roman"/>
                <w:bCs/>
                <w:sz w:val="20"/>
                <w:szCs w:val="20"/>
              </w:rPr>
            </w:pPr>
            <w:r w:rsidRPr="001E48BB">
              <w:rPr>
                <w:rFonts w:asciiTheme="majorHAnsi" w:hAnsiTheme="majorHAnsi" w:cs="Times New Roman"/>
                <w:bCs/>
                <w:sz w:val="20"/>
                <w:szCs w:val="20"/>
              </w:rPr>
              <w:t>0.4382</w:t>
            </w:r>
          </w:p>
        </w:tc>
        <w:tc>
          <w:tcPr>
            <w:tcW w:w="1179" w:type="dxa"/>
            <w:tcBorders>
              <w:left w:val="single" w:sz="4" w:space="0" w:color="auto"/>
              <w:right w:val="single" w:sz="4" w:space="0" w:color="auto"/>
            </w:tcBorders>
            <w:shd w:val="clear" w:color="auto" w:fill="FFFFFF"/>
          </w:tcPr>
          <w:p w:rsidR="001E48BB" w:rsidRPr="001E48BB" w:rsidRDefault="001E48BB" w:rsidP="001E48BB">
            <w:pPr>
              <w:spacing w:after="0" w:line="240" w:lineRule="auto"/>
              <w:jc w:val="both"/>
              <w:rPr>
                <w:rFonts w:asciiTheme="majorHAnsi" w:hAnsiTheme="majorHAnsi" w:cs="Times New Roman"/>
                <w:bCs/>
                <w:sz w:val="20"/>
                <w:szCs w:val="20"/>
              </w:rPr>
            </w:pPr>
            <w:r w:rsidRPr="001E48BB">
              <w:rPr>
                <w:rFonts w:asciiTheme="majorHAnsi" w:hAnsiTheme="majorHAnsi" w:cs="Times New Roman"/>
                <w:bCs/>
                <w:sz w:val="20"/>
                <w:szCs w:val="20"/>
              </w:rPr>
              <w:t>0.3966</w:t>
            </w:r>
          </w:p>
        </w:tc>
        <w:tc>
          <w:tcPr>
            <w:tcW w:w="1354" w:type="dxa"/>
            <w:tcBorders>
              <w:left w:val="single" w:sz="4" w:space="0" w:color="auto"/>
            </w:tcBorders>
            <w:shd w:val="clear" w:color="auto" w:fill="FFFFFF"/>
          </w:tcPr>
          <w:p w:rsidR="001E48BB" w:rsidRPr="001E48BB" w:rsidRDefault="001E48BB" w:rsidP="001E48BB">
            <w:pPr>
              <w:spacing w:after="0" w:line="240" w:lineRule="auto"/>
              <w:jc w:val="both"/>
              <w:rPr>
                <w:rFonts w:asciiTheme="majorHAnsi" w:hAnsiTheme="majorHAnsi" w:cs="Times New Roman"/>
                <w:bCs/>
                <w:sz w:val="20"/>
                <w:szCs w:val="20"/>
              </w:rPr>
            </w:pPr>
            <w:r w:rsidRPr="001E48BB">
              <w:rPr>
                <w:rFonts w:asciiTheme="majorHAnsi" w:hAnsiTheme="majorHAnsi" w:cs="Times New Roman"/>
                <w:bCs/>
                <w:sz w:val="20"/>
                <w:szCs w:val="20"/>
              </w:rPr>
              <w:t>0.4124</w:t>
            </w:r>
          </w:p>
        </w:tc>
      </w:tr>
    </w:tbl>
    <w:p w:rsidR="00A762BA" w:rsidRDefault="00A762BA" w:rsidP="000849A0">
      <w:pPr>
        <w:spacing w:after="0" w:line="240" w:lineRule="auto"/>
        <w:jc w:val="both"/>
        <w:rPr>
          <w:rFonts w:asciiTheme="majorHAnsi" w:hAnsiTheme="majorHAnsi" w:cs="Times New Roman"/>
          <w:b/>
          <w:sz w:val="20"/>
          <w:szCs w:val="20"/>
        </w:rPr>
      </w:pPr>
    </w:p>
    <w:p w:rsidR="000849A0" w:rsidRDefault="000849A0" w:rsidP="000849A0">
      <w:pPr>
        <w:spacing w:after="0" w:line="240" w:lineRule="auto"/>
        <w:jc w:val="both"/>
        <w:rPr>
          <w:rFonts w:asciiTheme="majorHAnsi" w:hAnsiTheme="majorHAnsi" w:cs="Times New Roman"/>
          <w:b/>
          <w:sz w:val="20"/>
          <w:szCs w:val="20"/>
        </w:rPr>
      </w:pPr>
      <w:r w:rsidRPr="000849A0">
        <w:rPr>
          <w:rFonts w:asciiTheme="majorHAnsi" w:hAnsiTheme="majorHAnsi" w:cs="Times New Roman"/>
          <w:b/>
          <w:sz w:val="20"/>
          <w:szCs w:val="20"/>
        </w:rPr>
        <w:lastRenderedPageBreak/>
        <w:t xml:space="preserve">4. </w:t>
      </w:r>
      <w:r w:rsidR="00D97E19">
        <w:rPr>
          <w:rFonts w:asciiTheme="majorHAnsi" w:hAnsiTheme="majorHAnsi" w:cs="Times New Roman"/>
          <w:b/>
          <w:sz w:val="20"/>
          <w:szCs w:val="20"/>
        </w:rPr>
        <w:t>Tartışma ve Sonuç</w:t>
      </w:r>
    </w:p>
    <w:p w:rsidR="00410CD1" w:rsidRPr="000849A0" w:rsidRDefault="00410CD1" w:rsidP="000849A0">
      <w:pPr>
        <w:spacing w:after="0" w:line="240" w:lineRule="auto"/>
        <w:jc w:val="both"/>
        <w:rPr>
          <w:rFonts w:asciiTheme="majorHAnsi" w:hAnsiTheme="majorHAnsi" w:cs="Times New Roman"/>
          <w:b/>
          <w:sz w:val="20"/>
          <w:szCs w:val="20"/>
        </w:rPr>
      </w:pPr>
    </w:p>
    <w:p w:rsidR="00267BC6" w:rsidRPr="00267BC6" w:rsidRDefault="00267BC6" w:rsidP="00267BC6">
      <w:pPr>
        <w:spacing w:after="0" w:line="240" w:lineRule="auto"/>
        <w:jc w:val="both"/>
        <w:rPr>
          <w:rFonts w:asciiTheme="majorHAnsi" w:hAnsiTheme="majorHAnsi" w:cs="Times New Roman"/>
          <w:sz w:val="20"/>
          <w:szCs w:val="20"/>
        </w:rPr>
      </w:pPr>
      <w:r w:rsidRPr="00267BC6">
        <w:rPr>
          <w:rFonts w:asciiTheme="majorHAnsi" w:hAnsiTheme="majorHAnsi" w:cs="Times New Roman"/>
          <w:sz w:val="20"/>
          <w:szCs w:val="20"/>
        </w:rPr>
        <w:t xml:space="preserve">Diskriminant analizi gibi çoğu çok değişkenli istatistiksel yöntem, veri kümesinde aykırı gözlemlerin olması durumundan oldukça fazla etkilenir. Böyle durumlarda klasik istatistiksel yöntemler yerine onların dayanıklı versiyonları olan yöntemler bir alternatif olarak kullanılabilir. Bu yöntemlerden bazıları S tahmin edicilerini, bazıları M tahmin edicilerini ve bazıları da en küçük kovaryans determinant yöntemiyle elde edilen tahmin edicilere dayanmaktadır. Son yıllarda dayanıklı çok değişkenli istatistik yöntemlerden, minimum kovaryans determinant tahmin edicisi (MKD) oldukça yaygın kullanılmaktadır. Bu nedenle </w:t>
      </w:r>
      <w:proofErr w:type="spellStart"/>
      <w:r w:rsidRPr="00267BC6">
        <w:rPr>
          <w:rFonts w:asciiTheme="majorHAnsi" w:hAnsiTheme="majorHAnsi" w:cs="Times New Roman"/>
          <w:sz w:val="20"/>
          <w:szCs w:val="20"/>
        </w:rPr>
        <w:t>MKD’nin</w:t>
      </w:r>
      <w:proofErr w:type="spellEnd"/>
      <w:r w:rsidRPr="00267BC6">
        <w:rPr>
          <w:rFonts w:asciiTheme="majorHAnsi" w:hAnsiTheme="majorHAnsi" w:cs="Times New Roman"/>
          <w:sz w:val="20"/>
          <w:szCs w:val="20"/>
        </w:rPr>
        <w:t xml:space="preserve"> sonuçlarının çeşitli modifikasyonlarla iyileştirilmesi ve dolasıyla </w:t>
      </w:r>
      <w:proofErr w:type="spellStart"/>
      <w:r w:rsidRPr="00267BC6">
        <w:rPr>
          <w:rFonts w:asciiTheme="majorHAnsi" w:hAnsiTheme="majorHAnsi" w:cs="Times New Roman"/>
          <w:sz w:val="20"/>
          <w:szCs w:val="20"/>
        </w:rPr>
        <w:t>MKD’ye</w:t>
      </w:r>
      <w:proofErr w:type="spellEnd"/>
      <w:r w:rsidRPr="00267BC6">
        <w:rPr>
          <w:rFonts w:asciiTheme="majorHAnsi" w:hAnsiTheme="majorHAnsi" w:cs="Times New Roman"/>
          <w:sz w:val="20"/>
          <w:szCs w:val="20"/>
        </w:rPr>
        <w:t xml:space="preserve"> dayanan yöntemlerin de sonuçlarının böyle modifikasyonlardan pozitif olarak etkilenip etkilenmediğinin araştırılması önemlidir. </w:t>
      </w:r>
    </w:p>
    <w:p w:rsidR="00B85CAE" w:rsidRDefault="00B85CAE" w:rsidP="00267BC6">
      <w:pPr>
        <w:spacing w:after="0" w:line="240" w:lineRule="auto"/>
        <w:jc w:val="both"/>
        <w:rPr>
          <w:rFonts w:asciiTheme="majorHAnsi" w:hAnsiTheme="majorHAnsi" w:cs="Times New Roman"/>
          <w:sz w:val="20"/>
          <w:szCs w:val="20"/>
        </w:rPr>
      </w:pPr>
    </w:p>
    <w:p w:rsidR="00267BC6" w:rsidRPr="00267BC6" w:rsidRDefault="00267BC6" w:rsidP="00267BC6">
      <w:pPr>
        <w:spacing w:after="0" w:line="240" w:lineRule="auto"/>
        <w:jc w:val="both"/>
        <w:rPr>
          <w:rFonts w:asciiTheme="majorHAnsi" w:hAnsiTheme="majorHAnsi" w:cs="Times New Roman"/>
          <w:sz w:val="20"/>
          <w:szCs w:val="20"/>
        </w:rPr>
      </w:pPr>
      <w:r w:rsidRPr="00267BC6">
        <w:rPr>
          <w:rFonts w:asciiTheme="majorHAnsi" w:hAnsiTheme="majorHAnsi" w:cs="Times New Roman"/>
          <w:sz w:val="20"/>
          <w:szCs w:val="20"/>
        </w:rPr>
        <w:t xml:space="preserve">Bu çalışmada, önerilen dayanıklı LDA yaklaşımı ile </w:t>
      </w:r>
      <w:proofErr w:type="spellStart"/>
      <w:r w:rsidRPr="00267BC6">
        <w:rPr>
          <w:rFonts w:asciiTheme="majorHAnsi" w:hAnsiTheme="majorHAnsi" w:cs="Times New Roman"/>
          <w:bCs/>
          <w:sz w:val="20"/>
          <w:szCs w:val="20"/>
        </w:rPr>
        <w:t>Croux</w:t>
      </w:r>
      <w:proofErr w:type="spellEnd"/>
      <w:r w:rsidRPr="00267BC6">
        <w:rPr>
          <w:rFonts w:asciiTheme="majorHAnsi" w:hAnsiTheme="majorHAnsi" w:cs="Times New Roman"/>
          <w:bCs/>
          <w:sz w:val="20"/>
          <w:szCs w:val="20"/>
        </w:rPr>
        <w:t xml:space="preserve"> ve </w:t>
      </w:r>
      <w:proofErr w:type="spellStart"/>
      <w:r w:rsidRPr="00267BC6">
        <w:rPr>
          <w:rFonts w:asciiTheme="majorHAnsi" w:hAnsiTheme="majorHAnsi" w:cs="Times New Roman"/>
          <w:bCs/>
          <w:sz w:val="20"/>
          <w:szCs w:val="20"/>
        </w:rPr>
        <w:t>Dehon</w:t>
      </w:r>
      <w:proofErr w:type="spellEnd"/>
      <w:r w:rsidRPr="00267BC6">
        <w:rPr>
          <w:rFonts w:asciiTheme="majorHAnsi" w:hAnsiTheme="majorHAnsi" w:cs="Times New Roman"/>
          <w:bCs/>
          <w:sz w:val="20"/>
          <w:szCs w:val="20"/>
        </w:rPr>
        <w:t xml:space="preserve"> (2001) tarafından önerilen (Yöntem 1), </w:t>
      </w:r>
      <w:proofErr w:type="spellStart"/>
      <w:r w:rsidRPr="00267BC6">
        <w:rPr>
          <w:rFonts w:asciiTheme="majorHAnsi" w:hAnsiTheme="majorHAnsi" w:cs="Times New Roman"/>
          <w:bCs/>
          <w:sz w:val="20"/>
          <w:szCs w:val="20"/>
        </w:rPr>
        <w:t>Hawkins</w:t>
      </w:r>
      <w:proofErr w:type="spellEnd"/>
      <w:r w:rsidRPr="00267BC6">
        <w:rPr>
          <w:rFonts w:asciiTheme="majorHAnsi" w:hAnsiTheme="majorHAnsi" w:cs="Times New Roman"/>
          <w:bCs/>
          <w:sz w:val="20"/>
          <w:szCs w:val="20"/>
        </w:rPr>
        <w:t xml:space="preserve"> ve </w:t>
      </w:r>
      <w:proofErr w:type="spellStart"/>
      <w:r w:rsidRPr="00267BC6">
        <w:rPr>
          <w:rFonts w:asciiTheme="majorHAnsi" w:hAnsiTheme="majorHAnsi" w:cs="Times New Roman"/>
          <w:bCs/>
          <w:sz w:val="20"/>
          <w:szCs w:val="20"/>
        </w:rPr>
        <w:t>McLachlan</w:t>
      </w:r>
      <w:proofErr w:type="spellEnd"/>
      <w:r w:rsidRPr="00267BC6">
        <w:rPr>
          <w:rFonts w:asciiTheme="majorHAnsi" w:hAnsiTheme="majorHAnsi" w:cs="Times New Roman"/>
          <w:bCs/>
          <w:sz w:val="20"/>
          <w:szCs w:val="20"/>
        </w:rPr>
        <w:t xml:space="preserve"> (1997) tarafından önerilen (Yöntem-2) yaklaşımların aykırı gözlem sayısındaki değişmelerden nasıl etkilendiği </w:t>
      </w:r>
      <w:r w:rsidRPr="00267BC6">
        <w:rPr>
          <w:rFonts w:asciiTheme="majorHAnsi" w:hAnsiTheme="majorHAnsi" w:cs="Times New Roman"/>
          <w:sz w:val="20"/>
          <w:szCs w:val="20"/>
        </w:rPr>
        <w:t xml:space="preserve">yapay veri uygulaması ve benzetim çalışmaları üzerinden Görünüşte Hata Oranı ve En Büyük Özdeğerin Toplam Varyans Açıklama Oranı kriterleri çerçevesinde değerlendirildiğinde önerilen yaklaşımın performansının biraz daha iyi </w:t>
      </w:r>
      <w:r w:rsidRPr="00267BC6">
        <w:rPr>
          <w:rFonts w:asciiTheme="majorHAnsi" w:hAnsiTheme="majorHAnsi" w:cs="Times New Roman"/>
          <w:bCs/>
          <w:sz w:val="20"/>
          <w:szCs w:val="20"/>
        </w:rPr>
        <w:t xml:space="preserve">(ya da en az onlar kadar iyi) </w:t>
      </w:r>
      <w:r w:rsidRPr="00267BC6">
        <w:rPr>
          <w:rFonts w:asciiTheme="majorHAnsi" w:hAnsiTheme="majorHAnsi" w:cs="Times New Roman"/>
          <w:sz w:val="20"/>
          <w:szCs w:val="20"/>
        </w:rPr>
        <w:t xml:space="preserve">olduğu görülmektedir.  </w:t>
      </w:r>
    </w:p>
    <w:p w:rsidR="00B85CAE" w:rsidRDefault="00B85CAE" w:rsidP="00267BC6">
      <w:pPr>
        <w:spacing w:after="0" w:line="240" w:lineRule="auto"/>
        <w:jc w:val="both"/>
        <w:rPr>
          <w:rFonts w:asciiTheme="majorHAnsi" w:hAnsiTheme="majorHAnsi" w:cs="Times New Roman"/>
          <w:sz w:val="20"/>
          <w:szCs w:val="20"/>
        </w:rPr>
      </w:pPr>
    </w:p>
    <w:p w:rsidR="00267BC6" w:rsidRPr="00267BC6" w:rsidRDefault="00267BC6" w:rsidP="00267BC6">
      <w:pPr>
        <w:spacing w:after="0" w:line="240" w:lineRule="auto"/>
        <w:jc w:val="both"/>
        <w:rPr>
          <w:rFonts w:asciiTheme="majorHAnsi" w:hAnsiTheme="majorHAnsi" w:cs="Times New Roman"/>
          <w:sz w:val="20"/>
          <w:szCs w:val="20"/>
        </w:rPr>
      </w:pPr>
      <w:r w:rsidRPr="00267BC6">
        <w:rPr>
          <w:rFonts w:asciiTheme="majorHAnsi" w:hAnsiTheme="majorHAnsi" w:cs="Times New Roman"/>
          <w:sz w:val="20"/>
          <w:szCs w:val="20"/>
        </w:rPr>
        <w:t>Çalışmadan elde edilen bulgular ışığında, diğer çok değişkenli dayanaklı istatistiksel yöntemler için de önerilen yaklaşımın uygunluğunun araştırılabilecek olmasının lisansüstü tez çalışmalarına ve mühendislik gibi uygulama alanlarında yapılacak gelecekteki çalışmalara katkı sağlayacağı düşünülmektedir.</w:t>
      </w:r>
    </w:p>
    <w:p w:rsidR="000849A0" w:rsidRPr="000849A0" w:rsidRDefault="000849A0" w:rsidP="000849A0">
      <w:pPr>
        <w:spacing w:after="0" w:line="240" w:lineRule="auto"/>
        <w:jc w:val="both"/>
        <w:rPr>
          <w:rFonts w:asciiTheme="majorHAnsi" w:hAnsiTheme="majorHAnsi" w:cs="Times New Roman"/>
          <w:b/>
          <w:sz w:val="20"/>
          <w:szCs w:val="20"/>
          <w:lang w:val="en-US"/>
        </w:rPr>
      </w:pPr>
    </w:p>
    <w:p w:rsidR="002466FE" w:rsidRDefault="002466FE" w:rsidP="002466FE">
      <w:pPr>
        <w:spacing w:after="0" w:line="240" w:lineRule="auto"/>
        <w:jc w:val="both"/>
        <w:rPr>
          <w:rFonts w:asciiTheme="majorHAnsi" w:hAnsiTheme="majorHAnsi" w:cs="Times New Roman"/>
          <w:b/>
          <w:sz w:val="20"/>
          <w:szCs w:val="20"/>
        </w:rPr>
      </w:pPr>
    </w:p>
    <w:p w:rsidR="002466FE" w:rsidRDefault="002466FE" w:rsidP="002466FE">
      <w:pPr>
        <w:spacing w:after="0" w:line="240" w:lineRule="auto"/>
        <w:jc w:val="both"/>
        <w:rPr>
          <w:rFonts w:asciiTheme="majorHAnsi" w:hAnsiTheme="majorHAnsi" w:cs="Times New Roman"/>
          <w:b/>
          <w:sz w:val="20"/>
          <w:szCs w:val="20"/>
        </w:rPr>
      </w:pPr>
      <w:r w:rsidRPr="007266C7">
        <w:rPr>
          <w:rFonts w:asciiTheme="majorHAnsi" w:hAnsiTheme="majorHAnsi" w:cs="Times New Roman"/>
          <w:b/>
          <w:sz w:val="20"/>
          <w:szCs w:val="20"/>
        </w:rPr>
        <w:t>Teşekkür</w:t>
      </w:r>
    </w:p>
    <w:p w:rsidR="002466FE" w:rsidRPr="000849A0" w:rsidRDefault="002466FE" w:rsidP="002466FE">
      <w:pPr>
        <w:spacing w:after="0" w:line="240" w:lineRule="auto"/>
        <w:jc w:val="both"/>
        <w:rPr>
          <w:rFonts w:asciiTheme="majorHAnsi" w:hAnsiTheme="majorHAnsi" w:cs="Times New Roman"/>
          <w:b/>
          <w:sz w:val="20"/>
          <w:szCs w:val="20"/>
          <w:lang w:val="en-US"/>
        </w:rPr>
      </w:pPr>
    </w:p>
    <w:p w:rsidR="00267BC6" w:rsidRPr="00B85CAE" w:rsidRDefault="002466FE" w:rsidP="000849A0">
      <w:pPr>
        <w:spacing w:after="0" w:line="240" w:lineRule="auto"/>
        <w:jc w:val="both"/>
        <w:rPr>
          <w:rFonts w:asciiTheme="majorHAnsi" w:hAnsiTheme="majorHAnsi" w:cs="Times New Roman"/>
          <w:b/>
          <w:sz w:val="20"/>
          <w:szCs w:val="20"/>
        </w:rPr>
      </w:pPr>
      <w:r w:rsidRPr="00B85CAE">
        <w:rPr>
          <w:rFonts w:asciiTheme="majorHAnsi" w:hAnsiTheme="majorHAnsi" w:cs="Times New Roman"/>
          <w:sz w:val="20"/>
          <w:szCs w:val="20"/>
        </w:rPr>
        <w:t>Bu çalışma, Sinop Üniversitesi tarafından FEF-1901-16-06 proje numarası ile desteklenmiştir.</w:t>
      </w:r>
    </w:p>
    <w:p w:rsidR="002466FE" w:rsidRDefault="002466FE" w:rsidP="000849A0">
      <w:pPr>
        <w:spacing w:after="0" w:line="240" w:lineRule="auto"/>
        <w:jc w:val="both"/>
        <w:rPr>
          <w:rFonts w:asciiTheme="majorHAnsi" w:hAnsiTheme="majorHAnsi" w:cs="Times New Roman"/>
          <w:b/>
          <w:sz w:val="20"/>
          <w:szCs w:val="20"/>
        </w:rPr>
      </w:pPr>
    </w:p>
    <w:p w:rsidR="00E42674" w:rsidRDefault="003952DF" w:rsidP="000849A0">
      <w:pPr>
        <w:spacing w:after="0" w:line="240" w:lineRule="auto"/>
        <w:jc w:val="both"/>
        <w:rPr>
          <w:rFonts w:asciiTheme="majorHAnsi" w:hAnsiTheme="majorHAnsi" w:cs="Times New Roman"/>
          <w:b/>
          <w:sz w:val="20"/>
          <w:szCs w:val="20"/>
        </w:rPr>
      </w:pPr>
      <w:r>
        <w:rPr>
          <w:rFonts w:asciiTheme="majorHAnsi" w:hAnsiTheme="majorHAnsi" w:cs="Times New Roman"/>
          <w:b/>
          <w:sz w:val="20"/>
          <w:szCs w:val="20"/>
        </w:rPr>
        <w:t>Kaynakça</w:t>
      </w:r>
    </w:p>
    <w:p w:rsidR="00C36BFD" w:rsidRDefault="00C36BFD" w:rsidP="00C36BFD">
      <w:pPr>
        <w:spacing w:after="0" w:line="240" w:lineRule="auto"/>
        <w:jc w:val="both"/>
        <w:rPr>
          <w:rFonts w:asciiTheme="majorHAnsi" w:hAnsiTheme="majorHAnsi" w:cs="Times New Roman"/>
          <w:b/>
          <w:sz w:val="20"/>
          <w:szCs w:val="20"/>
        </w:rPr>
      </w:pPr>
    </w:p>
    <w:p w:rsidR="00C36BFD" w:rsidRDefault="00C36BFD" w:rsidP="00C36BFD">
      <w:pPr>
        <w:spacing w:after="0" w:line="240" w:lineRule="auto"/>
        <w:jc w:val="both"/>
        <w:rPr>
          <w:rFonts w:asciiTheme="majorHAnsi" w:hAnsiTheme="majorHAnsi" w:cs="Times New Roman"/>
          <w:b/>
          <w:sz w:val="20"/>
          <w:szCs w:val="20"/>
        </w:rPr>
      </w:pPr>
    </w:p>
    <w:p w:rsidR="0090265F" w:rsidRPr="0090265F" w:rsidRDefault="00C36BFD" w:rsidP="0090265F">
      <w:pPr>
        <w:pStyle w:val="ListeParagraf"/>
        <w:numPr>
          <w:ilvl w:val="0"/>
          <w:numId w:val="11"/>
        </w:numPr>
        <w:ind w:left="284" w:hanging="284"/>
        <w:jc w:val="both"/>
        <w:rPr>
          <w:rFonts w:asciiTheme="majorHAnsi" w:hAnsiTheme="majorHAnsi"/>
          <w:sz w:val="20"/>
        </w:rPr>
      </w:pPr>
      <w:proofErr w:type="spellStart"/>
      <w:r w:rsidRPr="0090265F">
        <w:rPr>
          <w:rFonts w:asciiTheme="majorHAnsi" w:hAnsiTheme="majorHAnsi"/>
          <w:sz w:val="20"/>
        </w:rPr>
        <w:t>Fisher</w:t>
      </w:r>
      <w:proofErr w:type="spellEnd"/>
      <w:r w:rsidR="00783C5A">
        <w:rPr>
          <w:rFonts w:asciiTheme="majorHAnsi" w:hAnsiTheme="majorHAnsi"/>
          <w:sz w:val="20"/>
        </w:rPr>
        <w:t>, R. A. 1936</w:t>
      </w:r>
      <w:r w:rsidRPr="0090265F">
        <w:rPr>
          <w:rFonts w:asciiTheme="majorHAnsi" w:hAnsiTheme="majorHAnsi"/>
          <w:sz w:val="20"/>
        </w:rPr>
        <w:t xml:space="preserve">. </w:t>
      </w:r>
      <w:proofErr w:type="spellStart"/>
      <w:r w:rsidRPr="0090265F">
        <w:rPr>
          <w:rFonts w:asciiTheme="majorHAnsi" w:hAnsiTheme="majorHAnsi"/>
          <w:sz w:val="20"/>
        </w:rPr>
        <w:t>The</w:t>
      </w:r>
      <w:proofErr w:type="spellEnd"/>
      <w:r w:rsidRPr="0090265F">
        <w:rPr>
          <w:rFonts w:asciiTheme="majorHAnsi" w:hAnsiTheme="majorHAnsi"/>
          <w:sz w:val="20"/>
        </w:rPr>
        <w:t xml:space="preserve"> </w:t>
      </w:r>
      <w:proofErr w:type="spellStart"/>
      <w:r w:rsidRPr="0090265F">
        <w:rPr>
          <w:rFonts w:asciiTheme="majorHAnsi" w:hAnsiTheme="majorHAnsi"/>
          <w:sz w:val="20"/>
        </w:rPr>
        <w:t>use</w:t>
      </w:r>
      <w:proofErr w:type="spellEnd"/>
      <w:r w:rsidRPr="0090265F">
        <w:rPr>
          <w:rFonts w:asciiTheme="majorHAnsi" w:hAnsiTheme="majorHAnsi"/>
          <w:sz w:val="20"/>
        </w:rPr>
        <w:t xml:space="preserve"> of </w:t>
      </w:r>
      <w:proofErr w:type="spellStart"/>
      <w:r w:rsidRPr="0090265F">
        <w:rPr>
          <w:rFonts w:asciiTheme="majorHAnsi" w:hAnsiTheme="majorHAnsi"/>
          <w:sz w:val="20"/>
        </w:rPr>
        <w:t>multiple</w:t>
      </w:r>
      <w:proofErr w:type="spellEnd"/>
      <w:r w:rsidRPr="0090265F">
        <w:rPr>
          <w:rFonts w:asciiTheme="majorHAnsi" w:hAnsiTheme="majorHAnsi"/>
          <w:sz w:val="20"/>
        </w:rPr>
        <w:t xml:space="preserve"> </w:t>
      </w:r>
      <w:proofErr w:type="spellStart"/>
      <w:r w:rsidRPr="0090265F">
        <w:rPr>
          <w:rFonts w:asciiTheme="majorHAnsi" w:hAnsiTheme="majorHAnsi"/>
          <w:sz w:val="20"/>
        </w:rPr>
        <w:t>measurements</w:t>
      </w:r>
      <w:proofErr w:type="spellEnd"/>
      <w:r w:rsidRPr="0090265F">
        <w:rPr>
          <w:rFonts w:asciiTheme="majorHAnsi" w:hAnsiTheme="majorHAnsi"/>
          <w:sz w:val="20"/>
        </w:rPr>
        <w:t xml:space="preserve"> in </w:t>
      </w:r>
      <w:proofErr w:type="spellStart"/>
      <w:r w:rsidRPr="0090265F">
        <w:rPr>
          <w:rFonts w:asciiTheme="majorHAnsi" w:hAnsiTheme="majorHAnsi"/>
          <w:sz w:val="20"/>
        </w:rPr>
        <w:t>taxonomic</w:t>
      </w:r>
      <w:proofErr w:type="spellEnd"/>
      <w:r w:rsidRPr="0090265F">
        <w:rPr>
          <w:rFonts w:asciiTheme="majorHAnsi" w:hAnsiTheme="majorHAnsi"/>
          <w:sz w:val="20"/>
        </w:rPr>
        <w:t xml:space="preserve"> </w:t>
      </w:r>
      <w:proofErr w:type="spellStart"/>
      <w:r w:rsidRPr="0090265F">
        <w:rPr>
          <w:rFonts w:asciiTheme="majorHAnsi" w:hAnsiTheme="majorHAnsi"/>
          <w:sz w:val="20"/>
        </w:rPr>
        <w:t>problems</w:t>
      </w:r>
      <w:proofErr w:type="spellEnd"/>
      <w:r w:rsidRPr="0090265F">
        <w:rPr>
          <w:rFonts w:asciiTheme="majorHAnsi" w:hAnsiTheme="majorHAnsi"/>
          <w:sz w:val="20"/>
        </w:rPr>
        <w:t>. </w:t>
      </w:r>
      <w:proofErr w:type="spellStart"/>
      <w:r w:rsidRPr="0090265F">
        <w:rPr>
          <w:rFonts w:asciiTheme="majorHAnsi" w:hAnsiTheme="majorHAnsi"/>
          <w:sz w:val="20"/>
        </w:rPr>
        <w:t>Annals</w:t>
      </w:r>
      <w:proofErr w:type="spellEnd"/>
      <w:r w:rsidRPr="0090265F">
        <w:rPr>
          <w:rFonts w:asciiTheme="majorHAnsi" w:hAnsiTheme="majorHAnsi"/>
          <w:sz w:val="20"/>
        </w:rPr>
        <w:t xml:space="preserve"> of </w:t>
      </w:r>
      <w:proofErr w:type="spellStart"/>
      <w:r w:rsidRPr="0090265F">
        <w:rPr>
          <w:rFonts w:asciiTheme="majorHAnsi" w:hAnsiTheme="majorHAnsi"/>
          <w:sz w:val="20"/>
        </w:rPr>
        <w:t>human</w:t>
      </w:r>
      <w:proofErr w:type="spellEnd"/>
      <w:r w:rsidRPr="0090265F">
        <w:rPr>
          <w:rFonts w:asciiTheme="majorHAnsi" w:hAnsiTheme="majorHAnsi"/>
          <w:sz w:val="20"/>
        </w:rPr>
        <w:t xml:space="preserve"> </w:t>
      </w:r>
      <w:proofErr w:type="spellStart"/>
      <w:r w:rsidRPr="0090265F">
        <w:rPr>
          <w:rFonts w:asciiTheme="majorHAnsi" w:hAnsiTheme="majorHAnsi"/>
          <w:sz w:val="20"/>
        </w:rPr>
        <w:t>genetics</w:t>
      </w:r>
      <w:proofErr w:type="spellEnd"/>
      <w:r w:rsidRPr="0090265F">
        <w:rPr>
          <w:rFonts w:asciiTheme="majorHAnsi" w:hAnsiTheme="majorHAnsi"/>
          <w:sz w:val="20"/>
        </w:rPr>
        <w:t>, 7(2), 179-188.</w:t>
      </w:r>
    </w:p>
    <w:p w:rsidR="0090265F" w:rsidRPr="0090265F" w:rsidRDefault="00C36BFD" w:rsidP="0090265F">
      <w:pPr>
        <w:pStyle w:val="ListeParagraf"/>
        <w:numPr>
          <w:ilvl w:val="0"/>
          <w:numId w:val="11"/>
        </w:numPr>
        <w:ind w:left="284" w:hanging="284"/>
        <w:jc w:val="both"/>
        <w:rPr>
          <w:rFonts w:asciiTheme="majorHAnsi" w:hAnsiTheme="majorHAnsi"/>
          <w:sz w:val="20"/>
        </w:rPr>
      </w:pPr>
      <w:r w:rsidRPr="0090265F">
        <w:rPr>
          <w:rFonts w:asciiTheme="majorHAnsi" w:hAnsiTheme="majorHAnsi"/>
          <w:sz w:val="20"/>
        </w:rPr>
        <w:t>John</w:t>
      </w:r>
      <w:r w:rsidR="00783C5A">
        <w:rPr>
          <w:rFonts w:asciiTheme="majorHAnsi" w:hAnsiTheme="majorHAnsi"/>
          <w:sz w:val="20"/>
        </w:rPr>
        <w:t xml:space="preserve">son, R. A., &amp; </w:t>
      </w:r>
      <w:proofErr w:type="spellStart"/>
      <w:r w:rsidR="00783C5A">
        <w:rPr>
          <w:rFonts w:asciiTheme="majorHAnsi" w:hAnsiTheme="majorHAnsi"/>
          <w:sz w:val="20"/>
        </w:rPr>
        <w:t>Wichern</w:t>
      </w:r>
      <w:proofErr w:type="spellEnd"/>
      <w:r w:rsidR="00783C5A">
        <w:rPr>
          <w:rFonts w:asciiTheme="majorHAnsi" w:hAnsiTheme="majorHAnsi"/>
          <w:sz w:val="20"/>
        </w:rPr>
        <w:t>, D. 2002</w:t>
      </w:r>
      <w:r w:rsidRPr="0090265F">
        <w:rPr>
          <w:rFonts w:asciiTheme="majorHAnsi" w:hAnsiTheme="majorHAnsi"/>
          <w:sz w:val="20"/>
        </w:rPr>
        <w:t xml:space="preserve">. </w:t>
      </w:r>
      <w:proofErr w:type="spellStart"/>
      <w:r w:rsidRPr="0090265F">
        <w:rPr>
          <w:rFonts w:asciiTheme="majorHAnsi" w:hAnsiTheme="majorHAnsi"/>
          <w:sz w:val="20"/>
        </w:rPr>
        <w:t>Multivariate</w:t>
      </w:r>
      <w:proofErr w:type="spellEnd"/>
      <w:r w:rsidRPr="0090265F">
        <w:rPr>
          <w:rFonts w:asciiTheme="majorHAnsi" w:hAnsiTheme="majorHAnsi"/>
          <w:sz w:val="20"/>
        </w:rPr>
        <w:t xml:space="preserve"> </w:t>
      </w:r>
      <w:proofErr w:type="spellStart"/>
      <w:r w:rsidRPr="0090265F">
        <w:rPr>
          <w:rFonts w:asciiTheme="majorHAnsi" w:hAnsiTheme="majorHAnsi"/>
          <w:sz w:val="20"/>
        </w:rPr>
        <w:t>analysis</w:t>
      </w:r>
      <w:proofErr w:type="spellEnd"/>
      <w:r w:rsidRPr="0090265F">
        <w:rPr>
          <w:rFonts w:asciiTheme="majorHAnsi" w:hAnsiTheme="majorHAnsi"/>
          <w:sz w:val="20"/>
        </w:rPr>
        <w:t xml:space="preserve">. John </w:t>
      </w:r>
      <w:proofErr w:type="spellStart"/>
      <w:r w:rsidRPr="0090265F">
        <w:rPr>
          <w:rFonts w:asciiTheme="majorHAnsi" w:hAnsiTheme="majorHAnsi"/>
          <w:sz w:val="20"/>
        </w:rPr>
        <w:t>Wiley</w:t>
      </w:r>
      <w:proofErr w:type="spellEnd"/>
      <w:r w:rsidRPr="0090265F">
        <w:rPr>
          <w:rFonts w:asciiTheme="majorHAnsi" w:hAnsiTheme="majorHAnsi"/>
          <w:sz w:val="20"/>
        </w:rPr>
        <w:t xml:space="preserve"> &amp; </w:t>
      </w:r>
      <w:proofErr w:type="spellStart"/>
      <w:r w:rsidRPr="0090265F">
        <w:rPr>
          <w:rFonts w:asciiTheme="majorHAnsi" w:hAnsiTheme="majorHAnsi"/>
          <w:sz w:val="20"/>
        </w:rPr>
        <w:t>Sons</w:t>
      </w:r>
      <w:proofErr w:type="spellEnd"/>
      <w:r w:rsidRPr="0090265F">
        <w:rPr>
          <w:rFonts w:asciiTheme="majorHAnsi" w:hAnsiTheme="majorHAnsi"/>
          <w:sz w:val="20"/>
        </w:rPr>
        <w:t xml:space="preserve">, </w:t>
      </w:r>
      <w:proofErr w:type="spellStart"/>
      <w:r w:rsidRPr="0090265F">
        <w:rPr>
          <w:rFonts w:asciiTheme="majorHAnsi" w:hAnsiTheme="majorHAnsi"/>
          <w:sz w:val="20"/>
        </w:rPr>
        <w:t>Ltd</w:t>
      </w:r>
      <w:proofErr w:type="spellEnd"/>
    </w:p>
    <w:p w:rsidR="0090265F" w:rsidRPr="0090265F" w:rsidRDefault="0090265F" w:rsidP="0090265F">
      <w:pPr>
        <w:pStyle w:val="ListeParagraf"/>
        <w:numPr>
          <w:ilvl w:val="0"/>
          <w:numId w:val="11"/>
        </w:numPr>
        <w:ind w:left="284" w:hanging="284"/>
        <w:jc w:val="both"/>
        <w:rPr>
          <w:rFonts w:asciiTheme="majorHAnsi" w:hAnsiTheme="majorHAnsi"/>
          <w:sz w:val="20"/>
        </w:rPr>
      </w:pPr>
      <w:proofErr w:type="spellStart"/>
      <w:r w:rsidRPr="0090265F">
        <w:rPr>
          <w:rFonts w:asciiTheme="majorHAnsi" w:hAnsiTheme="majorHAnsi"/>
          <w:sz w:val="20"/>
        </w:rPr>
        <w:t>Alrawashdeh</w:t>
      </w:r>
      <w:proofErr w:type="spellEnd"/>
      <w:r w:rsidRPr="0090265F">
        <w:rPr>
          <w:rFonts w:asciiTheme="majorHAnsi" w:hAnsiTheme="majorHAnsi"/>
          <w:sz w:val="20"/>
        </w:rPr>
        <w:t xml:space="preserve">, M. J., </w:t>
      </w:r>
      <w:proofErr w:type="spellStart"/>
      <w:r w:rsidRPr="0090265F">
        <w:rPr>
          <w:rFonts w:asciiTheme="majorHAnsi" w:hAnsiTheme="majorHAnsi"/>
          <w:sz w:val="20"/>
        </w:rPr>
        <w:t>R</w:t>
      </w:r>
      <w:r w:rsidR="00783C5A">
        <w:rPr>
          <w:rFonts w:asciiTheme="majorHAnsi" w:hAnsiTheme="majorHAnsi"/>
          <w:sz w:val="20"/>
        </w:rPr>
        <w:t>adwan</w:t>
      </w:r>
      <w:proofErr w:type="spellEnd"/>
      <w:r w:rsidR="00783C5A">
        <w:rPr>
          <w:rFonts w:asciiTheme="majorHAnsi" w:hAnsiTheme="majorHAnsi"/>
          <w:sz w:val="20"/>
        </w:rPr>
        <w:t xml:space="preserve">, T. R., &amp; </w:t>
      </w:r>
      <w:proofErr w:type="spellStart"/>
      <w:r w:rsidR="00783C5A">
        <w:rPr>
          <w:rFonts w:asciiTheme="majorHAnsi" w:hAnsiTheme="majorHAnsi"/>
          <w:sz w:val="20"/>
        </w:rPr>
        <w:t>Abunawas</w:t>
      </w:r>
      <w:proofErr w:type="spellEnd"/>
      <w:r w:rsidR="00783C5A">
        <w:rPr>
          <w:rFonts w:asciiTheme="majorHAnsi" w:hAnsiTheme="majorHAnsi"/>
          <w:sz w:val="20"/>
        </w:rPr>
        <w:t>, K. A. 2018</w:t>
      </w:r>
      <w:r w:rsidRPr="0090265F">
        <w:rPr>
          <w:rFonts w:asciiTheme="majorHAnsi" w:hAnsiTheme="majorHAnsi"/>
          <w:sz w:val="20"/>
        </w:rPr>
        <w:t xml:space="preserve">. </w:t>
      </w:r>
      <w:proofErr w:type="spellStart"/>
      <w:r w:rsidRPr="0090265F">
        <w:rPr>
          <w:rFonts w:asciiTheme="majorHAnsi" w:hAnsiTheme="majorHAnsi"/>
          <w:sz w:val="20"/>
        </w:rPr>
        <w:t>Performance</w:t>
      </w:r>
      <w:proofErr w:type="spellEnd"/>
      <w:r w:rsidRPr="0090265F">
        <w:rPr>
          <w:rFonts w:asciiTheme="majorHAnsi" w:hAnsiTheme="majorHAnsi"/>
          <w:sz w:val="20"/>
        </w:rPr>
        <w:t xml:space="preserve"> of </w:t>
      </w:r>
      <w:proofErr w:type="spellStart"/>
      <w:r w:rsidRPr="0090265F">
        <w:rPr>
          <w:rFonts w:asciiTheme="majorHAnsi" w:hAnsiTheme="majorHAnsi"/>
          <w:sz w:val="20"/>
        </w:rPr>
        <w:t>linear</w:t>
      </w:r>
      <w:proofErr w:type="spellEnd"/>
      <w:r w:rsidRPr="0090265F">
        <w:rPr>
          <w:rFonts w:asciiTheme="majorHAnsi" w:hAnsiTheme="majorHAnsi"/>
          <w:sz w:val="20"/>
        </w:rPr>
        <w:t xml:space="preserve"> </w:t>
      </w:r>
      <w:proofErr w:type="spellStart"/>
      <w:r w:rsidRPr="0090265F">
        <w:rPr>
          <w:rFonts w:asciiTheme="majorHAnsi" w:hAnsiTheme="majorHAnsi"/>
          <w:sz w:val="20"/>
        </w:rPr>
        <w:t>discriminant</w:t>
      </w:r>
      <w:proofErr w:type="spellEnd"/>
      <w:r w:rsidRPr="0090265F">
        <w:rPr>
          <w:rFonts w:asciiTheme="majorHAnsi" w:hAnsiTheme="majorHAnsi"/>
          <w:sz w:val="20"/>
        </w:rPr>
        <w:t xml:space="preserve"> </w:t>
      </w:r>
      <w:proofErr w:type="spellStart"/>
      <w:r w:rsidRPr="0090265F">
        <w:rPr>
          <w:rFonts w:asciiTheme="majorHAnsi" w:hAnsiTheme="majorHAnsi"/>
          <w:sz w:val="20"/>
        </w:rPr>
        <w:t>analysis</w:t>
      </w:r>
      <w:proofErr w:type="spellEnd"/>
      <w:r w:rsidRPr="0090265F">
        <w:rPr>
          <w:rFonts w:asciiTheme="majorHAnsi" w:hAnsiTheme="majorHAnsi"/>
          <w:sz w:val="20"/>
        </w:rPr>
        <w:t xml:space="preserve"> </w:t>
      </w:r>
      <w:proofErr w:type="spellStart"/>
      <w:r w:rsidRPr="0090265F">
        <w:rPr>
          <w:rFonts w:asciiTheme="majorHAnsi" w:hAnsiTheme="majorHAnsi"/>
          <w:sz w:val="20"/>
        </w:rPr>
        <w:t>using</w:t>
      </w:r>
      <w:proofErr w:type="spellEnd"/>
      <w:r w:rsidRPr="0090265F">
        <w:rPr>
          <w:rFonts w:asciiTheme="majorHAnsi" w:hAnsiTheme="majorHAnsi"/>
          <w:sz w:val="20"/>
        </w:rPr>
        <w:t xml:space="preserve"> </w:t>
      </w:r>
      <w:proofErr w:type="spellStart"/>
      <w:r w:rsidRPr="0090265F">
        <w:rPr>
          <w:rFonts w:asciiTheme="majorHAnsi" w:hAnsiTheme="majorHAnsi"/>
          <w:sz w:val="20"/>
        </w:rPr>
        <w:t>different</w:t>
      </w:r>
      <w:proofErr w:type="spellEnd"/>
      <w:r w:rsidRPr="0090265F">
        <w:rPr>
          <w:rFonts w:asciiTheme="majorHAnsi" w:hAnsiTheme="majorHAnsi"/>
          <w:sz w:val="20"/>
        </w:rPr>
        <w:t xml:space="preserve"> </w:t>
      </w:r>
      <w:proofErr w:type="spellStart"/>
      <w:r w:rsidRPr="0090265F">
        <w:rPr>
          <w:rFonts w:asciiTheme="majorHAnsi" w:hAnsiTheme="majorHAnsi"/>
          <w:sz w:val="20"/>
        </w:rPr>
        <w:t>robust</w:t>
      </w:r>
      <w:proofErr w:type="spellEnd"/>
      <w:r w:rsidRPr="0090265F">
        <w:rPr>
          <w:rFonts w:asciiTheme="majorHAnsi" w:hAnsiTheme="majorHAnsi"/>
          <w:sz w:val="20"/>
        </w:rPr>
        <w:t xml:space="preserve"> </w:t>
      </w:r>
      <w:proofErr w:type="spellStart"/>
      <w:r w:rsidRPr="0090265F">
        <w:rPr>
          <w:rFonts w:asciiTheme="majorHAnsi" w:hAnsiTheme="majorHAnsi"/>
          <w:sz w:val="20"/>
        </w:rPr>
        <w:t>methods</w:t>
      </w:r>
      <w:proofErr w:type="spellEnd"/>
      <w:r w:rsidRPr="0090265F">
        <w:rPr>
          <w:rFonts w:asciiTheme="majorHAnsi" w:hAnsiTheme="majorHAnsi"/>
          <w:sz w:val="20"/>
        </w:rPr>
        <w:t xml:space="preserve">. </w:t>
      </w:r>
      <w:proofErr w:type="spellStart"/>
      <w:r w:rsidRPr="0090265F">
        <w:rPr>
          <w:rFonts w:asciiTheme="majorHAnsi" w:hAnsiTheme="majorHAnsi"/>
          <w:sz w:val="20"/>
        </w:rPr>
        <w:t>European</w:t>
      </w:r>
      <w:proofErr w:type="spellEnd"/>
      <w:r w:rsidRPr="0090265F">
        <w:rPr>
          <w:rFonts w:asciiTheme="majorHAnsi" w:hAnsiTheme="majorHAnsi"/>
          <w:sz w:val="20"/>
        </w:rPr>
        <w:t xml:space="preserve"> </w:t>
      </w:r>
      <w:proofErr w:type="spellStart"/>
      <w:r w:rsidRPr="0090265F">
        <w:rPr>
          <w:rFonts w:asciiTheme="majorHAnsi" w:hAnsiTheme="majorHAnsi"/>
          <w:sz w:val="20"/>
        </w:rPr>
        <w:t>Journal</w:t>
      </w:r>
      <w:proofErr w:type="spellEnd"/>
      <w:r w:rsidRPr="0090265F">
        <w:rPr>
          <w:rFonts w:asciiTheme="majorHAnsi" w:hAnsiTheme="majorHAnsi"/>
          <w:sz w:val="20"/>
        </w:rPr>
        <w:t xml:space="preserve"> of </w:t>
      </w:r>
      <w:proofErr w:type="spellStart"/>
      <w:r w:rsidRPr="0090265F">
        <w:rPr>
          <w:rFonts w:asciiTheme="majorHAnsi" w:hAnsiTheme="majorHAnsi"/>
          <w:sz w:val="20"/>
        </w:rPr>
        <w:t>Pure</w:t>
      </w:r>
      <w:proofErr w:type="spellEnd"/>
      <w:r w:rsidRPr="0090265F">
        <w:rPr>
          <w:rFonts w:asciiTheme="majorHAnsi" w:hAnsiTheme="majorHAnsi"/>
          <w:sz w:val="20"/>
        </w:rPr>
        <w:t xml:space="preserve"> </w:t>
      </w:r>
      <w:proofErr w:type="spellStart"/>
      <w:r w:rsidRPr="0090265F">
        <w:rPr>
          <w:rFonts w:asciiTheme="majorHAnsi" w:hAnsiTheme="majorHAnsi"/>
          <w:sz w:val="20"/>
        </w:rPr>
        <w:t>and</w:t>
      </w:r>
      <w:proofErr w:type="spellEnd"/>
      <w:r w:rsidRPr="0090265F">
        <w:rPr>
          <w:rFonts w:asciiTheme="majorHAnsi" w:hAnsiTheme="majorHAnsi"/>
          <w:sz w:val="20"/>
        </w:rPr>
        <w:t xml:space="preserve"> </w:t>
      </w:r>
      <w:proofErr w:type="spellStart"/>
      <w:r w:rsidRPr="0090265F">
        <w:rPr>
          <w:rFonts w:asciiTheme="majorHAnsi" w:hAnsiTheme="majorHAnsi"/>
          <w:sz w:val="20"/>
        </w:rPr>
        <w:t>Applied</w:t>
      </w:r>
      <w:proofErr w:type="spellEnd"/>
      <w:r w:rsidRPr="0090265F">
        <w:rPr>
          <w:rFonts w:asciiTheme="majorHAnsi" w:hAnsiTheme="majorHAnsi"/>
          <w:sz w:val="20"/>
        </w:rPr>
        <w:t xml:space="preserve"> </w:t>
      </w:r>
      <w:proofErr w:type="spellStart"/>
      <w:r w:rsidRPr="0090265F">
        <w:rPr>
          <w:rFonts w:asciiTheme="majorHAnsi" w:hAnsiTheme="majorHAnsi"/>
          <w:sz w:val="20"/>
        </w:rPr>
        <w:t>Mathematics</w:t>
      </w:r>
      <w:proofErr w:type="spellEnd"/>
      <w:r w:rsidRPr="0090265F">
        <w:rPr>
          <w:rFonts w:asciiTheme="majorHAnsi" w:hAnsiTheme="majorHAnsi"/>
          <w:sz w:val="20"/>
        </w:rPr>
        <w:t>, 11(1), 284-298.</w:t>
      </w:r>
    </w:p>
    <w:p w:rsidR="00C36BFD" w:rsidRPr="0090265F" w:rsidRDefault="00C36BFD" w:rsidP="0090265F">
      <w:pPr>
        <w:pStyle w:val="ListeParagraf"/>
        <w:numPr>
          <w:ilvl w:val="0"/>
          <w:numId w:val="11"/>
        </w:numPr>
        <w:ind w:left="284" w:hanging="284"/>
        <w:jc w:val="both"/>
        <w:rPr>
          <w:rFonts w:asciiTheme="majorHAnsi" w:hAnsiTheme="majorHAnsi"/>
          <w:sz w:val="20"/>
        </w:rPr>
      </w:pPr>
      <w:proofErr w:type="spellStart"/>
      <w:r w:rsidRPr="0090265F">
        <w:rPr>
          <w:rFonts w:asciiTheme="majorHAnsi" w:hAnsiTheme="majorHAnsi"/>
          <w:sz w:val="20"/>
        </w:rPr>
        <w:t>To</w:t>
      </w:r>
      <w:r w:rsidR="00783C5A">
        <w:rPr>
          <w:rFonts w:asciiTheme="majorHAnsi" w:hAnsiTheme="majorHAnsi"/>
          <w:sz w:val="20"/>
        </w:rPr>
        <w:t>dorov</w:t>
      </w:r>
      <w:proofErr w:type="spellEnd"/>
      <w:r w:rsidR="00783C5A">
        <w:rPr>
          <w:rFonts w:asciiTheme="majorHAnsi" w:hAnsiTheme="majorHAnsi"/>
          <w:sz w:val="20"/>
        </w:rPr>
        <w:t xml:space="preserve"> V. </w:t>
      </w:r>
      <w:proofErr w:type="spellStart"/>
      <w:r w:rsidR="00783C5A">
        <w:rPr>
          <w:rFonts w:asciiTheme="majorHAnsi" w:hAnsiTheme="majorHAnsi"/>
          <w:sz w:val="20"/>
        </w:rPr>
        <w:t>and</w:t>
      </w:r>
      <w:proofErr w:type="spellEnd"/>
      <w:r w:rsidR="00783C5A">
        <w:rPr>
          <w:rFonts w:asciiTheme="majorHAnsi" w:hAnsiTheme="majorHAnsi"/>
          <w:sz w:val="20"/>
        </w:rPr>
        <w:t xml:space="preserve"> </w:t>
      </w:r>
      <w:proofErr w:type="spellStart"/>
      <w:r w:rsidR="00783C5A">
        <w:rPr>
          <w:rFonts w:asciiTheme="majorHAnsi" w:hAnsiTheme="majorHAnsi"/>
          <w:sz w:val="20"/>
        </w:rPr>
        <w:t>Filzmoser</w:t>
      </w:r>
      <w:proofErr w:type="spellEnd"/>
      <w:r w:rsidR="00783C5A">
        <w:rPr>
          <w:rFonts w:asciiTheme="majorHAnsi" w:hAnsiTheme="majorHAnsi"/>
          <w:sz w:val="20"/>
        </w:rPr>
        <w:t xml:space="preserve"> P. 2009</w:t>
      </w:r>
      <w:r w:rsidRPr="0090265F">
        <w:rPr>
          <w:rFonts w:asciiTheme="majorHAnsi" w:hAnsiTheme="majorHAnsi"/>
          <w:sz w:val="20"/>
        </w:rPr>
        <w:t xml:space="preserve">. An </w:t>
      </w:r>
      <w:proofErr w:type="spellStart"/>
      <w:r w:rsidRPr="0090265F">
        <w:rPr>
          <w:rFonts w:asciiTheme="majorHAnsi" w:hAnsiTheme="majorHAnsi"/>
          <w:sz w:val="20"/>
        </w:rPr>
        <w:t>object</w:t>
      </w:r>
      <w:proofErr w:type="spellEnd"/>
      <w:r w:rsidRPr="0090265F">
        <w:rPr>
          <w:rFonts w:asciiTheme="majorHAnsi" w:hAnsiTheme="majorHAnsi"/>
          <w:sz w:val="20"/>
        </w:rPr>
        <w:t xml:space="preserve"> </w:t>
      </w:r>
      <w:proofErr w:type="spellStart"/>
      <w:r w:rsidRPr="0090265F">
        <w:rPr>
          <w:rFonts w:asciiTheme="majorHAnsi" w:hAnsiTheme="majorHAnsi"/>
          <w:sz w:val="20"/>
        </w:rPr>
        <w:t>oriented</w:t>
      </w:r>
      <w:proofErr w:type="spellEnd"/>
      <w:r w:rsidRPr="0090265F">
        <w:rPr>
          <w:rFonts w:asciiTheme="majorHAnsi" w:hAnsiTheme="majorHAnsi"/>
          <w:sz w:val="20"/>
        </w:rPr>
        <w:t xml:space="preserve"> </w:t>
      </w:r>
      <w:proofErr w:type="spellStart"/>
      <w:r w:rsidRPr="0090265F">
        <w:rPr>
          <w:rFonts w:asciiTheme="majorHAnsi" w:hAnsiTheme="majorHAnsi"/>
          <w:sz w:val="20"/>
        </w:rPr>
        <w:t>framework</w:t>
      </w:r>
      <w:proofErr w:type="spellEnd"/>
      <w:r w:rsidRPr="0090265F">
        <w:rPr>
          <w:rFonts w:asciiTheme="majorHAnsi" w:hAnsiTheme="majorHAnsi"/>
          <w:sz w:val="20"/>
        </w:rPr>
        <w:t xml:space="preserve"> </w:t>
      </w:r>
      <w:proofErr w:type="spellStart"/>
      <w:r w:rsidRPr="0090265F">
        <w:rPr>
          <w:rFonts w:asciiTheme="majorHAnsi" w:hAnsiTheme="majorHAnsi"/>
          <w:sz w:val="20"/>
        </w:rPr>
        <w:t>for</w:t>
      </w:r>
      <w:proofErr w:type="spellEnd"/>
      <w:r w:rsidRPr="0090265F">
        <w:rPr>
          <w:rFonts w:asciiTheme="majorHAnsi" w:hAnsiTheme="majorHAnsi"/>
          <w:sz w:val="20"/>
        </w:rPr>
        <w:t xml:space="preserve"> </w:t>
      </w:r>
      <w:proofErr w:type="spellStart"/>
      <w:r w:rsidRPr="0090265F">
        <w:rPr>
          <w:rFonts w:asciiTheme="majorHAnsi" w:hAnsiTheme="majorHAnsi"/>
          <w:sz w:val="20"/>
        </w:rPr>
        <w:t>robust</w:t>
      </w:r>
      <w:proofErr w:type="spellEnd"/>
      <w:r w:rsidRPr="0090265F">
        <w:rPr>
          <w:rFonts w:asciiTheme="majorHAnsi" w:hAnsiTheme="majorHAnsi"/>
          <w:sz w:val="20"/>
        </w:rPr>
        <w:t xml:space="preserve"> </w:t>
      </w:r>
      <w:proofErr w:type="spellStart"/>
      <w:r w:rsidRPr="0090265F">
        <w:rPr>
          <w:rFonts w:asciiTheme="majorHAnsi" w:hAnsiTheme="majorHAnsi"/>
          <w:sz w:val="20"/>
        </w:rPr>
        <w:t>multivariate</w:t>
      </w:r>
      <w:proofErr w:type="spellEnd"/>
      <w:r w:rsidRPr="0090265F">
        <w:rPr>
          <w:rFonts w:asciiTheme="majorHAnsi" w:hAnsiTheme="majorHAnsi"/>
          <w:sz w:val="20"/>
        </w:rPr>
        <w:t xml:space="preserve"> </w:t>
      </w:r>
      <w:proofErr w:type="spellStart"/>
      <w:r w:rsidRPr="0090265F">
        <w:rPr>
          <w:rFonts w:asciiTheme="majorHAnsi" w:hAnsiTheme="majorHAnsi"/>
          <w:sz w:val="20"/>
        </w:rPr>
        <w:t>analysis</w:t>
      </w:r>
      <w:proofErr w:type="spellEnd"/>
      <w:r w:rsidRPr="0090265F">
        <w:rPr>
          <w:rFonts w:asciiTheme="majorHAnsi" w:hAnsiTheme="majorHAnsi"/>
          <w:sz w:val="20"/>
        </w:rPr>
        <w:t xml:space="preserve">. </w:t>
      </w:r>
      <w:proofErr w:type="spellStart"/>
      <w:r w:rsidRPr="0090265F">
        <w:rPr>
          <w:rFonts w:asciiTheme="majorHAnsi" w:hAnsiTheme="majorHAnsi"/>
          <w:sz w:val="20"/>
        </w:rPr>
        <w:t>Journal</w:t>
      </w:r>
      <w:proofErr w:type="spellEnd"/>
      <w:r w:rsidRPr="0090265F">
        <w:rPr>
          <w:rFonts w:asciiTheme="majorHAnsi" w:hAnsiTheme="majorHAnsi"/>
          <w:sz w:val="20"/>
        </w:rPr>
        <w:t xml:space="preserve"> of Statistical Software, </w:t>
      </w:r>
      <w:proofErr w:type="spellStart"/>
      <w:r w:rsidRPr="0090265F">
        <w:rPr>
          <w:rFonts w:asciiTheme="majorHAnsi" w:hAnsiTheme="majorHAnsi"/>
          <w:sz w:val="20"/>
        </w:rPr>
        <w:t>Vol</w:t>
      </w:r>
      <w:proofErr w:type="spellEnd"/>
      <w:r w:rsidRPr="0090265F">
        <w:rPr>
          <w:rFonts w:asciiTheme="majorHAnsi" w:hAnsiTheme="majorHAnsi"/>
          <w:sz w:val="20"/>
        </w:rPr>
        <w:t xml:space="preserve">. 32(3), </w:t>
      </w:r>
      <w:proofErr w:type="spellStart"/>
      <w:r w:rsidRPr="0090265F">
        <w:rPr>
          <w:rFonts w:asciiTheme="majorHAnsi" w:hAnsiTheme="majorHAnsi"/>
          <w:sz w:val="20"/>
        </w:rPr>
        <w:t>pp</w:t>
      </w:r>
      <w:proofErr w:type="spellEnd"/>
      <w:r w:rsidRPr="0090265F">
        <w:rPr>
          <w:rFonts w:asciiTheme="majorHAnsi" w:hAnsiTheme="majorHAnsi"/>
          <w:sz w:val="20"/>
        </w:rPr>
        <w:t>. 1-47.</w:t>
      </w:r>
    </w:p>
    <w:p w:rsidR="00C36BFD" w:rsidRPr="0090265F" w:rsidRDefault="00C36BFD" w:rsidP="0090265F">
      <w:pPr>
        <w:pStyle w:val="ListeParagraf"/>
        <w:numPr>
          <w:ilvl w:val="0"/>
          <w:numId w:val="11"/>
        </w:numPr>
        <w:ind w:left="284" w:hanging="284"/>
        <w:jc w:val="both"/>
        <w:rPr>
          <w:rFonts w:asciiTheme="majorHAnsi" w:hAnsiTheme="majorHAnsi"/>
          <w:sz w:val="20"/>
        </w:rPr>
      </w:pPr>
      <w:proofErr w:type="spellStart"/>
      <w:r w:rsidRPr="0090265F">
        <w:rPr>
          <w:rFonts w:asciiTheme="majorHAnsi" w:hAnsiTheme="majorHAnsi"/>
          <w:sz w:val="20"/>
        </w:rPr>
        <w:t>Huber</w:t>
      </w:r>
      <w:r w:rsidR="00783C5A">
        <w:rPr>
          <w:rFonts w:asciiTheme="majorHAnsi" w:hAnsiTheme="majorHAnsi"/>
          <w:sz w:val="20"/>
        </w:rPr>
        <w:t>t</w:t>
      </w:r>
      <w:proofErr w:type="spellEnd"/>
      <w:r w:rsidR="00783C5A">
        <w:rPr>
          <w:rFonts w:asciiTheme="majorHAnsi" w:hAnsiTheme="majorHAnsi"/>
          <w:sz w:val="20"/>
        </w:rPr>
        <w:t xml:space="preserve"> M, </w:t>
      </w:r>
      <w:proofErr w:type="spellStart"/>
      <w:r w:rsidR="00783C5A">
        <w:rPr>
          <w:rFonts w:asciiTheme="majorHAnsi" w:hAnsiTheme="majorHAnsi"/>
          <w:sz w:val="20"/>
        </w:rPr>
        <w:t>Debruyne</w:t>
      </w:r>
      <w:proofErr w:type="spellEnd"/>
      <w:r w:rsidR="00783C5A">
        <w:rPr>
          <w:rFonts w:asciiTheme="majorHAnsi" w:hAnsiTheme="majorHAnsi"/>
          <w:sz w:val="20"/>
        </w:rPr>
        <w:t xml:space="preserve"> M, Rousseeuw PJ. 2017</w:t>
      </w:r>
      <w:r w:rsidRPr="0090265F">
        <w:rPr>
          <w:rFonts w:asciiTheme="majorHAnsi" w:hAnsiTheme="majorHAnsi"/>
          <w:sz w:val="20"/>
        </w:rPr>
        <w:t xml:space="preserve">.  Minimum </w:t>
      </w:r>
      <w:proofErr w:type="spellStart"/>
      <w:r w:rsidRPr="0090265F">
        <w:rPr>
          <w:rFonts w:asciiTheme="majorHAnsi" w:hAnsiTheme="majorHAnsi"/>
          <w:sz w:val="20"/>
        </w:rPr>
        <w:t>covariance</w:t>
      </w:r>
      <w:proofErr w:type="spellEnd"/>
      <w:r w:rsidRPr="0090265F">
        <w:rPr>
          <w:rFonts w:asciiTheme="majorHAnsi" w:hAnsiTheme="majorHAnsi"/>
          <w:sz w:val="20"/>
        </w:rPr>
        <w:t xml:space="preserve"> determinant </w:t>
      </w:r>
      <w:proofErr w:type="spellStart"/>
      <w:r w:rsidRPr="0090265F">
        <w:rPr>
          <w:rFonts w:asciiTheme="majorHAnsi" w:hAnsiTheme="majorHAnsi"/>
          <w:sz w:val="20"/>
        </w:rPr>
        <w:t>and</w:t>
      </w:r>
      <w:proofErr w:type="spellEnd"/>
      <w:r w:rsidRPr="0090265F">
        <w:rPr>
          <w:rFonts w:asciiTheme="majorHAnsi" w:hAnsiTheme="majorHAnsi"/>
          <w:sz w:val="20"/>
        </w:rPr>
        <w:t xml:space="preserve"> </w:t>
      </w:r>
      <w:proofErr w:type="spellStart"/>
      <w:r w:rsidRPr="0090265F">
        <w:rPr>
          <w:rFonts w:asciiTheme="majorHAnsi" w:hAnsiTheme="majorHAnsi"/>
          <w:sz w:val="20"/>
        </w:rPr>
        <w:t>extensions</w:t>
      </w:r>
      <w:proofErr w:type="spellEnd"/>
      <w:r w:rsidRPr="0090265F">
        <w:rPr>
          <w:rFonts w:asciiTheme="majorHAnsi" w:hAnsiTheme="majorHAnsi"/>
          <w:sz w:val="20"/>
        </w:rPr>
        <w:t xml:space="preserve">. </w:t>
      </w:r>
      <w:proofErr w:type="spellStart"/>
      <w:r w:rsidRPr="0090265F">
        <w:rPr>
          <w:rFonts w:asciiTheme="majorHAnsi" w:hAnsiTheme="majorHAnsi"/>
          <w:sz w:val="20"/>
        </w:rPr>
        <w:t>WIREs</w:t>
      </w:r>
      <w:proofErr w:type="spellEnd"/>
      <w:r w:rsidRPr="0090265F">
        <w:rPr>
          <w:rFonts w:asciiTheme="majorHAnsi" w:hAnsiTheme="majorHAnsi"/>
          <w:sz w:val="20"/>
        </w:rPr>
        <w:t xml:space="preserve"> </w:t>
      </w:r>
      <w:proofErr w:type="spellStart"/>
      <w:r w:rsidRPr="0090265F">
        <w:rPr>
          <w:rFonts w:asciiTheme="majorHAnsi" w:hAnsiTheme="majorHAnsi"/>
          <w:sz w:val="20"/>
        </w:rPr>
        <w:t>Comput</w:t>
      </w:r>
      <w:proofErr w:type="spellEnd"/>
      <w:r w:rsidRPr="0090265F">
        <w:rPr>
          <w:rFonts w:asciiTheme="majorHAnsi" w:hAnsiTheme="majorHAnsi"/>
          <w:sz w:val="20"/>
        </w:rPr>
        <w:t xml:space="preserve"> Stat</w:t>
      </w:r>
      <w:proofErr w:type="gramStart"/>
      <w:r w:rsidRPr="0090265F">
        <w:rPr>
          <w:rFonts w:asciiTheme="majorHAnsi" w:hAnsiTheme="majorHAnsi"/>
          <w:sz w:val="20"/>
        </w:rPr>
        <w:t>.;e</w:t>
      </w:r>
      <w:proofErr w:type="gramEnd"/>
      <w:r w:rsidRPr="0090265F">
        <w:rPr>
          <w:rFonts w:asciiTheme="majorHAnsi" w:hAnsiTheme="majorHAnsi"/>
          <w:sz w:val="20"/>
        </w:rPr>
        <w:t>1421.</w:t>
      </w:r>
    </w:p>
    <w:p w:rsidR="00C36BFD" w:rsidRPr="0090265F" w:rsidRDefault="00783C5A" w:rsidP="0090265F">
      <w:pPr>
        <w:pStyle w:val="ListeParagraf"/>
        <w:numPr>
          <w:ilvl w:val="0"/>
          <w:numId w:val="11"/>
        </w:numPr>
        <w:ind w:left="284" w:hanging="284"/>
        <w:jc w:val="both"/>
        <w:rPr>
          <w:rFonts w:asciiTheme="majorHAnsi" w:hAnsiTheme="majorHAnsi"/>
          <w:sz w:val="20"/>
        </w:rPr>
      </w:pPr>
      <w:r>
        <w:rPr>
          <w:rFonts w:asciiTheme="majorHAnsi" w:hAnsiTheme="majorHAnsi"/>
          <w:sz w:val="20"/>
        </w:rPr>
        <w:t xml:space="preserve">Rousseeuw, P. J., &amp; </w:t>
      </w:r>
      <w:proofErr w:type="spellStart"/>
      <w:r>
        <w:rPr>
          <w:rFonts w:asciiTheme="majorHAnsi" w:hAnsiTheme="majorHAnsi"/>
          <w:sz w:val="20"/>
        </w:rPr>
        <w:t>Hubert</w:t>
      </w:r>
      <w:proofErr w:type="spellEnd"/>
      <w:r>
        <w:rPr>
          <w:rFonts w:asciiTheme="majorHAnsi" w:hAnsiTheme="majorHAnsi"/>
          <w:sz w:val="20"/>
        </w:rPr>
        <w:t>, M. 2018</w:t>
      </w:r>
      <w:r w:rsidR="00C36BFD" w:rsidRPr="0090265F">
        <w:rPr>
          <w:rFonts w:asciiTheme="majorHAnsi" w:hAnsiTheme="majorHAnsi"/>
          <w:sz w:val="20"/>
        </w:rPr>
        <w:t xml:space="preserve">. </w:t>
      </w:r>
      <w:proofErr w:type="spellStart"/>
      <w:r w:rsidR="00C36BFD" w:rsidRPr="0090265F">
        <w:rPr>
          <w:rFonts w:asciiTheme="majorHAnsi" w:hAnsiTheme="majorHAnsi"/>
          <w:sz w:val="20"/>
        </w:rPr>
        <w:t>Anomaly</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detection</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by</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robust</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statistics</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Wiley</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Interdisciplinary</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Reviews</w:t>
      </w:r>
      <w:proofErr w:type="spellEnd"/>
      <w:r w:rsidR="00C36BFD" w:rsidRPr="0090265F">
        <w:rPr>
          <w:rFonts w:asciiTheme="majorHAnsi" w:hAnsiTheme="majorHAnsi"/>
          <w:sz w:val="20"/>
        </w:rPr>
        <w:t xml:space="preserve">: Data </w:t>
      </w:r>
      <w:proofErr w:type="spellStart"/>
      <w:r w:rsidR="00C36BFD" w:rsidRPr="0090265F">
        <w:rPr>
          <w:rFonts w:asciiTheme="majorHAnsi" w:hAnsiTheme="majorHAnsi"/>
          <w:sz w:val="20"/>
        </w:rPr>
        <w:t>Mining</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and</w:t>
      </w:r>
      <w:proofErr w:type="spellEnd"/>
      <w:r w:rsidR="00C36BFD" w:rsidRPr="0090265F">
        <w:rPr>
          <w:rFonts w:asciiTheme="majorHAnsi" w:hAnsiTheme="majorHAnsi"/>
          <w:sz w:val="20"/>
        </w:rPr>
        <w:t xml:space="preserve"> Knowledge </w:t>
      </w:r>
      <w:proofErr w:type="spellStart"/>
      <w:r w:rsidR="00C36BFD" w:rsidRPr="0090265F">
        <w:rPr>
          <w:rFonts w:asciiTheme="majorHAnsi" w:hAnsiTheme="majorHAnsi"/>
          <w:sz w:val="20"/>
        </w:rPr>
        <w:t>Discovery</w:t>
      </w:r>
      <w:proofErr w:type="spellEnd"/>
      <w:r w:rsidR="00C36BFD" w:rsidRPr="0090265F">
        <w:rPr>
          <w:rFonts w:asciiTheme="majorHAnsi" w:hAnsiTheme="majorHAnsi"/>
          <w:sz w:val="20"/>
        </w:rPr>
        <w:t>, 8:e1236.</w:t>
      </w:r>
    </w:p>
    <w:p w:rsidR="00C36BFD" w:rsidRPr="0090265F" w:rsidRDefault="000026C1" w:rsidP="0090265F">
      <w:pPr>
        <w:pStyle w:val="ListeParagraf"/>
        <w:numPr>
          <w:ilvl w:val="0"/>
          <w:numId w:val="11"/>
        </w:numPr>
        <w:ind w:left="284" w:hanging="284"/>
        <w:jc w:val="both"/>
        <w:rPr>
          <w:rFonts w:asciiTheme="majorHAnsi" w:hAnsiTheme="majorHAnsi"/>
          <w:sz w:val="20"/>
        </w:rPr>
      </w:pPr>
      <w:proofErr w:type="spellStart"/>
      <w:r>
        <w:rPr>
          <w:rFonts w:asciiTheme="majorHAnsi" w:hAnsiTheme="majorHAnsi"/>
          <w:sz w:val="20"/>
        </w:rPr>
        <w:t>Anderson</w:t>
      </w:r>
      <w:proofErr w:type="spellEnd"/>
      <w:r>
        <w:rPr>
          <w:rFonts w:asciiTheme="majorHAnsi" w:hAnsiTheme="majorHAnsi"/>
          <w:sz w:val="20"/>
        </w:rPr>
        <w:t>, T.W. 1984</w:t>
      </w:r>
      <w:r w:rsidR="00C36BFD" w:rsidRPr="0090265F">
        <w:rPr>
          <w:rFonts w:asciiTheme="majorHAnsi" w:hAnsiTheme="majorHAnsi"/>
          <w:sz w:val="20"/>
        </w:rPr>
        <w:t xml:space="preserve">. An </w:t>
      </w:r>
      <w:proofErr w:type="spellStart"/>
      <w:r w:rsidR="00C36BFD" w:rsidRPr="0090265F">
        <w:rPr>
          <w:rFonts w:asciiTheme="majorHAnsi" w:hAnsiTheme="majorHAnsi"/>
          <w:sz w:val="20"/>
        </w:rPr>
        <w:t>introduction</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to</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multivariate</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statistical</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analysis</w:t>
      </w:r>
      <w:proofErr w:type="spellEnd"/>
      <w:r w:rsidR="00C36BFD" w:rsidRPr="0090265F">
        <w:rPr>
          <w:rFonts w:asciiTheme="majorHAnsi" w:hAnsiTheme="majorHAnsi"/>
          <w:sz w:val="20"/>
        </w:rPr>
        <w:t xml:space="preserve">. Second </w:t>
      </w:r>
      <w:proofErr w:type="spellStart"/>
      <w:r w:rsidR="00C36BFD" w:rsidRPr="0090265F">
        <w:rPr>
          <w:rFonts w:asciiTheme="majorHAnsi" w:hAnsiTheme="majorHAnsi"/>
          <w:sz w:val="20"/>
        </w:rPr>
        <w:t>edition</w:t>
      </w:r>
      <w:proofErr w:type="spellEnd"/>
      <w:r w:rsidR="00C36BFD" w:rsidRPr="0090265F">
        <w:rPr>
          <w:rFonts w:asciiTheme="majorHAnsi" w:hAnsiTheme="majorHAnsi"/>
          <w:sz w:val="20"/>
        </w:rPr>
        <w:t xml:space="preserve">, New York, John </w:t>
      </w:r>
      <w:proofErr w:type="spellStart"/>
      <w:r w:rsidR="00C36BFD" w:rsidRPr="0090265F">
        <w:rPr>
          <w:rFonts w:asciiTheme="majorHAnsi" w:hAnsiTheme="majorHAnsi"/>
          <w:sz w:val="20"/>
        </w:rPr>
        <w:t>Wiley</w:t>
      </w:r>
      <w:proofErr w:type="spellEnd"/>
      <w:r w:rsidR="00C36BFD" w:rsidRPr="0090265F">
        <w:rPr>
          <w:rFonts w:asciiTheme="majorHAnsi" w:hAnsiTheme="majorHAnsi"/>
          <w:sz w:val="20"/>
        </w:rPr>
        <w:t xml:space="preserve"> &amp; </w:t>
      </w:r>
      <w:proofErr w:type="spellStart"/>
      <w:r w:rsidR="00C36BFD" w:rsidRPr="0090265F">
        <w:rPr>
          <w:rFonts w:asciiTheme="majorHAnsi" w:hAnsiTheme="majorHAnsi"/>
          <w:sz w:val="20"/>
        </w:rPr>
        <w:t>Sonsc</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Inc</w:t>
      </w:r>
      <w:proofErr w:type="spellEnd"/>
      <w:r w:rsidR="00C36BFD" w:rsidRPr="0090265F">
        <w:rPr>
          <w:rFonts w:asciiTheme="majorHAnsi" w:hAnsiTheme="majorHAnsi"/>
          <w:sz w:val="20"/>
        </w:rPr>
        <w:t>.</w:t>
      </w:r>
    </w:p>
    <w:p w:rsidR="00C36BFD" w:rsidRPr="0090265F" w:rsidRDefault="00C36BFD" w:rsidP="0090265F">
      <w:pPr>
        <w:pStyle w:val="ListeParagraf"/>
        <w:numPr>
          <w:ilvl w:val="0"/>
          <w:numId w:val="11"/>
        </w:numPr>
        <w:ind w:left="284" w:hanging="284"/>
        <w:jc w:val="both"/>
        <w:rPr>
          <w:rFonts w:asciiTheme="majorHAnsi" w:hAnsiTheme="majorHAnsi"/>
          <w:sz w:val="20"/>
        </w:rPr>
      </w:pPr>
      <w:proofErr w:type="spellStart"/>
      <w:r w:rsidRPr="0090265F">
        <w:rPr>
          <w:rFonts w:asciiTheme="majorHAnsi" w:hAnsiTheme="majorHAnsi"/>
          <w:sz w:val="20"/>
        </w:rPr>
        <w:t>To</w:t>
      </w:r>
      <w:r w:rsidR="00783C5A">
        <w:rPr>
          <w:rFonts w:asciiTheme="majorHAnsi" w:hAnsiTheme="majorHAnsi"/>
          <w:sz w:val="20"/>
        </w:rPr>
        <w:t>dorov</w:t>
      </w:r>
      <w:proofErr w:type="spellEnd"/>
      <w:r w:rsidR="00783C5A">
        <w:rPr>
          <w:rFonts w:asciiTheme="majorHAnsi" w:hAnsiTheme="majorHAnsi"/>
          <w:sz w:val="20"/>
        </w:rPr>
        <w:t xml:space="preserve">, V. </w:t>
      </w:r>
      <w:proofErr w:type="spellStart"/>
      <w:r w:rsidR="00783C5A">
        <w:rPr>
          <w:rFonts w:asciiTheme="majorHAnsi" w:hAnsiTheme="majorHAnsi"/>
          <w:sz w:val="20"/>
        </w:rPr>
        <w:t>and</w:t>
      </w:r>
      <w:proofErr w:type="spellEnd"/>
      <w:r w:rsidR="00783C5A">
        <w:rPr>
          <w:rFonts w:asciiTheme="majorHAnsi" w:hAnsiTheme="majorHAnsi"/>
          <w:sz w:val="20"/>
        </w:rPr>
        <w:t xml:space="preserve"> </w:t>
      </w:r>
      <w:proofErr w:type="spellStart"/>
      <w:r w:rsidR="00783C5A">
        <w:rPr>
          <w:rFonts w:asciiTheme="majorHAnsi" w:hAnsiTheme="majorHAnsi"/>
          <w:sz w:val="20"/>
        </w:rPr>
        <w:t>Pires</w:t>
      </w:r>
      <w:proofErr w:type="spellEnd"/>
      <w:r w:rsidR="00783C5A">
        <w:rPr>
          <w:rFonts w:asciiTheme="majorHAnsi" w:hAnsiTheme="majorHAnsi"/>
          <w:sz w:val="20"/>
        </w:rPr>
        <w:t>, A.M. 2007</w:t>
      </w:r>
      <w:r w:rsidR="000026C1">
        <w:rPr>
          <w:rFonts w:asciiTheme="majorHAnsi" w:hAnsiTheme="majorHAnsi"/>
          <w:sz w:val="20"/>
        </w:rPr>
        <w:t>.</w:t>
      </w:r>
      <w:r w:rsidRPr="0090265F">
        <w:rPr>
          <w:rFonts w:asciiTheme="majorHAnsi" w:hAnsiTheme="majorHAnsi"/>
          <w:sz w:val="20"/>
        </w:rPr>
        <w:t xml:space="preserve"> </w:t>
      </w:r>
      <w:proofErr w:type="spellStart"/>
      <w:r w:rsidRPr="0090265F">
        <w:rPr>
          <w:rFonts w:asciiTheme="majorHAnsi" w:hAnsiTheme="majorHAnsi"/>
          <w:sz w:val="20"/>
        </w:rPr>
        <w:t>Comparative</w:t>
      </w:r>
      <w:proofErr w:type="spellEnd"/>
      <w:r w:rsidRPr="0090265F">
        <w:rPr>
          <w:rFonts w:asciiTheme="majorHAnsi" w:hAnsiTheme="majorHAnsi"/>
          <w:sz w:val="20"/>
        </w:rPr>
        <w:t xml:space="preserve"> </w:t>
      </w:r>
      <w:proofErr w:type="spellStart"/>
      <w:r w:rsidRPr="0090265F">
        <w:rPr>
          <w:rFonts w:asciiTheme="majorHAnsi" w:hAnsiTheme="majorHAnsi"/>
          <w:sz w:val="20"/>
        </w:rPr>
        <w:t>Performance</w:t>
      </w:r>
      <w:proofErr w:type="spellEnd"/>
      <w:r w:rsidRPr="0090265F">
        <w:rPr>
          <w:rFonts w:asciiTheme="majorHAnsi" w:hAnsiTheme="majorHAnsi"/>
          <w:sz w:val="20"/>
        </w:rPr>
        <w:t xml:space="preserve"> of </w:t>
      </w:r>
      <w:proofErr w:type="spellStart"/>
      <w:r w:rsidRPr="0090265F">
        <w:rPr>
          <w:rFonts w:asciiTheme="majorHAnsi" w:hAnsiTheme="majorHAnsi"/>
          <w:sz w:val="20"/>
        </w:rPr>
        <w:t>Several</w:t>
      </w:r>
      <w:proofErr w:type="spellEnd"/>
      <w:r w:rsidRPr="0090265F">
        <w:rPr>
          <w:rFonts w:asciiTheme="majorHAnsi" w:hAnsiTheme="majorHAnsi"/>
          <w:sz w:val="20"/>
        </w:rPr>
        <w:t xml:space="preserve"> </w:t>
      </w:r>
      <w:proofErr w:type="spellStart"/>
      <w:r w:rsidRPr="0090265F">
        <w:rPr>
          <w:rFonts w:asciiTheme="majorHAnsi" w:hAnsiTheme="majorHAnsi"/>
          <w:sz w:val="20"/>
        </w:rPr>
        <w:t>Robust</w:t>
      </w:r>
      <w:proofErr w:type="spellEnd"/>
      <w:r w:rsidRPr="0090265F">
        <w:rPr>
          <w:rFonts w:asciiTheme="majorHAnsi" w:hAnsiTheme="majorHAnsi"/>
          <w:sz w:val="20"/>
        </w:rPr>
        <w:t xml:space="preserve"> </w:t>
      </w:r>
      <w:proofErr w:type="spellStart"/>
      <w:r w:rsidRPr="0090265F">
        <w:rPr>
          <w:rFonts w:asciiTheme="majorHAnsi" w:hAnsiTheme="majorHAnsi"/>
          <w:sz w:val="20"/>
        </w:rPr>
        <w:t>Linear</w:t>
      </w:r>
      <w:proofErr w:type="spellEnd"/>
      <w:r w:rsidRPr="0090265F">
        <w:rPr>
          <w:rFonts w:asciiTheme="majorHAnsi" w:hAnsiTheme="majorHAnsi"/>
          <w:sz w:val="20"/>
        </w:rPr>
        <w:t xml:space="preserve"> </w:t>
      </w:r>
      <w:proofErr w:type="spellStart"/>
      <w:r w:rsidRPr="0090265F">
        <w:rPr>
          <w:rFonts w:asciiTheme="majorHAnsi" w:hAnsiTheme="majorHAnsi"/>
          <w:sz w:val="20"/>
        </w:rPr>
        <w:t>Discriminant</w:t>
      </w:r>
      <w:proofErr w:type="spellEnd"/>
      <w:r w:rsidRPr="0090265F">
        <w:rPr>
          <w:rFonts w:asciiTheme="majorHAnsi" w:hAnsiTheme="majorHAnsi"/>
          <w:sz w:val="20"/>
        </w:rPr>
        <w:t xml:space="preserve"> Analysis </w:t>
      </w:r>
      <w:proofErr w:type="spellStart"/>
      <w:r w:rsidRPr="0090265F">
        <w:rPr>
          <w:rFonts w:asciiTheme="majorHAnsi" w:hAnsiTheme="majorHAnsi"/>
          <w:sz w:val="20"/>
        </w:rPr>
        <w:t>Methods</w:t>
      </w:r>
      <w:proofErr w:type="spellEnd"/>
      <w:r w:rsidRPr="0090265F">
        <w:rPr>
          <w:rFonts w:asciiTheme="majorHAnsi" w:hAnsiTheme="majorHAnsi"/>
          <w:sz w:val="20"/>
        </w:rPr>
        <w:t xml:space="preserve">, REVSTAT Statistical </w:t>
      </w:r>
      <w:proofErr w:type="spellStart"/>
      <w:r w:rsidRPr="0090265F">
        <w:rPr>
          <w:rFonts w:asciiTheme="majorHAnsi" w:hAnsiTheme="majorHAnsi"/>
          <w:sz w:val="20"/>
        </w:rPr>
        <w:t>Journal</w:t>
      </w:r>
      <w:proofErr w:type="spellEnd"/>
    </w:p>
    <w:p w:rsidR="00C36BFD" w:rsidRPr="0090265F" w:rsidRDefault="00C36BFD" w:rsidP="0090265F">
      <w:pPr>
        <w:pStyle w:val="ListeParagraf"/>
        <w:numPr>
          <w:ilvl w:val="0"/>
          <w:numId w:val="11"/>
        </w:numPr>
        <w:ind w:left="284" w:hanging="284"/>
        <w:jc w:val="both"/>
        <w:rPr>
          <w:rFonts w:asciiTheme="majorHAnsi" w:hAnsiTheme="majorHAnsi"/>
          <w:sz w:val="20"/>
        </w:rPr>
      </w:pPr>
      <w:proofErr w:type="spellStart"/>
      <w:r w:rsidRPr="0090265F">
        <w:rPr>
          <w:rFonts w:asciiTheme="majorHAnsi" w:hAnsiTheme="majorHAnsi"/>
          <w:sz w:val="20"/>
        </w:rPr>
        <w:t>Rousseeuw</w:t>
      </w:r>
      <w:proofErr w:type="spellEnd"/>
      <w:r w:rsidRPr="0090265F">
        <w:rPr>
          <w:rFonts w:asciiTheme="majorHAnsi" w:hAnsiTheme="majorHAnsi"/>
          <w:sz w:val="20"/>
        </w:rPr>
        <w:t>, P</w:t>
      </w:r>
      <w:r w:rsidR="000026C1">
        <w:rPr>
          <w:rFonts w:asciiTheme="majorHAnsi" w:hAnsiTheme="majorHAnsi"/>
          <w:sz w:val="20"/>
        </w:rPr>
        <w:t xml:space="preserve">.J. </w:t>
      </w:r>
      <w:proofErr w:type="spellStart"/>
      <w:r w:rsidR="000026C1">
        <w:rPr>
          <w:rFonts w:asciiTheme="majorHAnsi" w:hAnsiTheme="majorHAnsi"/>
          <w:sz w:val="20"/>
        </w:rPr>
        <w:t>and</w:t>
      </w:r>
      <w:proofErr w:type="spellEnd"/>
      <w:r w:rsidR="000026C1">
        <w:rPr>
          <w:rFonts w:asciiTheme="majorHAnsi" w:hAnsiTheme="majorHAnsi"/>
          <w:sz w:val="20"/>
        </w:rPr>
        <w:t xml:space="preserve"> </w:t>
      </w:r>
      <w:proofErr w:type="spellStart"/>
      <w:r w:rsidR="000026C1">
        <w:rPr>
          <w:rFonts w:asciiTheme="majorHAnsi" w:hAnsiTheme="majorHAnsi"/>
          <w:sz w:val="20"/>
        </w:rPr>
        <w:t>van</w:t>
      </w:r>
      <w:proofErr w:type="spellEnd"/>
      <w:r w:rsidR="000026C1">
        <w:rPr>
          <w:rFonts w:asciiTheme="majorHAnsi" w:hAnsiTheme="majorHAnsi"/>
          <w:sz w:val="20"/>
        </w:rPr>
        <w:t xml:space="preserve"> </w:t>
      </w:r>
      <w:proofErr w:type="spellStart"/>
      <w:r w:rsidR="000026C1">
        <w:rPr>
          <w:rFonts w:asciiTheme="majorHAnsi" w:hAnsiTheme="majorHAnsi"/>
          <w:sz w:val="20"/>
        </w:rPr>
        <w:t>Zomeren</w:t>
      </w:r>
      <w:proofErr w:type="spellEnd"/>
      <w:r w:rsidR="000026C1">
        <w:rPr>
          <w:rFonts w:asciiTheme="majorHAnsi" w:hAnsiTheme="majorHAnsi"/>
          <w:sz w:val="20"/>
        </w:rPr>
        <w:t>, B.C. 1991</w:t>
      </w:r>
      <w:r w:rsidRPr="0090265F">
        <w:rPr>
          <w:rFonts w:asciiTheme="majorHAnsi" w:hAnsiTheme="majorHAnsi"/>
          <w:sz w:val="20"/>
        </w:rPr>
        <w:t xml:space="preserve">. </w:t>
      </w:r>
      <w:proofErr w:type="spellStart"/>
      <w:r w:rsidRPr="0090265F">
        <w:rPr>
          <w:rFonts w:asciiTheme="majorHAnsi" w:hAnsiTheme="majorHAnsi"/>
          <w:sz w:val="20"/>
        </w:rPr>
        <w:t>Robust</w:t>
      </w:r>
      <w:proofErr w:type="spellEnd"/>
      <w:r w:rsidRPr="0090265F">
        <w:rPr>
          <w:rFonts w:asciiTheme="majorHAnsi" w:hAnsiTheme="majorHAnsi"/>
          <w:sz w:val="20"/>
        </w:rPr>
        <w:t xml:space="preserve"> </w:t>
      </w:r>
      <w:proofErr w:type="spellStart"/>
      <w:r w:rsidRPr="0090265F">
        <w:rPr>
          <w:rFonts w:asciiTheme="majorHAnsi" w:hAnsiTheme="majorHAnsi"/>
          <w:sz w:val="20"/>
        </w:rPr>
        <w:t>distances</w:t>
      </w:r>
      <w:proofErr w:type="spellEnd"/>
      <w:r w:rsidRPr="0090265F">
        <w:rPr>
          <w:rFonts w:asciiTheme="majorHAnsi" w:hAnsiTheme="majorHAnsi"/>
          <w:sz w:val="20"/>
        </w:rPr>
        <w:t xml:space="preserve">: </w:t>
      </w:r>
      <w:proofErr w:type="spellStart"/>
      <w:r w:rsidRPr="0090265F">
        <w:rPr>
          <w:rFonts w:asciiTheme="majorHAnsi" w:hAnsiTheme="majorHAnsi"/>
          <w:sz w:val="20"/>
        </w:rPr>
        <w:t>Simulation</w:t>
      </w:r>
      <w:proofErr w:type="spellEnd"/>
      <w:r w:rsidRPr="0090265F">
        <w:rPr>
          <w:rFonts w:asciiTheme="majorHAnsi" w:hAnsiTheme="majorHAnsi"/>
          <w:sz w:val="20"/>
        </w:rPr>
        <w:t xml:space="preserve"> </w:t>
      </w:r>
      <w:proofErr w:type="spellStart"/>
      <w:r w:rsidRPr="0090265F">
        <w:rPr>
          <w:rFonts w:asciiTheme="majorHAnsi" w:hAnsiTheme="majorHAnsi"/>
          <w:sz w:val="20"/>
        </w:rPr>
        <w:t>and</w:t>
      </w:r>
      <w:proofErr w:type="spellEnd"/>
      <w:r w:rsidRPr="0090265F">
        <w:rPr>
          <w:rFonts w:asciiTheme="majorHAnsi" w:hAnsiTheme="majorHAnsi"/>
          <w:sz w:val="20"/>
        </w:rPr>
        <w:t xml:space="preserve"> </w:t>
      </w:r>
      <w:proofErr w:type="spellStart"/>
      <w:r w:rsidRPr="0090265F">
        <w:rPr>
          <w:rFonts w:asciiTheme="majorHAnsi" w:hAnsiTheme="majorHAnsi"/>
          <w:sz w:val="20"/>
        </w:rPr>
        <w:t>cutoff</w:t>
      </w:r>
      <w:proofErr w:type="spellEnd"/>
      <w:r w:rsidRPr="0090265F">
        <w:rPr>
          <w:rFonts w:asciiTheme="majorHAnsi" w:hAnsiTheme="majorHAnsi"/>
          <w:sz w:val="20"/>
        </w:rPr>
        <w:t xml:space="preserve"> </w:t>
      </w:r>
      <w:proofErr w:type="spellStart"/>
      <w:r w:rsidRPr="0090265F">
        <w:rPr>
          <w:rFonts w:asciiTheme="majorHAnsi" w:hAnsiTheme="majorHAnsi"/>
          <w:sz w:val="20"/>
        </w:rPr>
        <w:t>values</w:t>
      </w:r>
      <w:proofErr w:type="spellEnd"/>
      <w:r w:rsidRPr="0090265F">
        <w:rPr>
          <w:rFonts w:asciiTheme="majorHAnsi" w:hAnsiTheme="majorHAnsi"/>
          <w:sz w:val="20"/>
        </w:rPr>
        <w:t xml:space="preserve">. </w:t>
      </w:r>
      <w:proofErr w:type="spellStart"/>
      <w:r w:rsidRPr="0090265F">
        <w:rPr>
          <w:rFonts w:asciiTheme="majorHAnsi" w:hAnsiTheme="majorHAnsi"/>
          <w:sz w:val="20"/>
        </w:rPr>
        <w:t>In</w:t>
      </w:r>
      <w:proofErr w:type="spellEnd"/>
      <w:r w:rsidRPr="0090265F">
        <w:rPr>
          <w:rFonts w:asciiTheme="majorHAnsi" w:hAnsiTheme="majorHAnsi"/>
          <w:sz w:val="20"/>
        </w:rPr>
        <w:t xml:space="preserve">: </w:t>
      </w:r>
      <w:proofErr w:type="spellStart"/>
      <w:r w:rsidRPr="0090265F">
        <w:rPr>
          <w:rFonts w:asciiTheme="majorHAnsi" w:hAnsiTheme="majorHAnsi"/>
          <w:sz w:val="20"/>
        </w:rPr>
        <w:t>Directions</w:t>
      </w:r>
      <w:proofErr w:type="spellEnd"/>
      <w:r w:rsidRPr="0090265F">
        <w:rPr>
          <w:rFonts w:asciiTheme="majorHAnsi" w:hAnsiTheme="majorHAnsi"/>
          <w:sz w:val="20"/>
        </w:rPr>
        <w:t xml:space="preserve"> in </w:t>
      </w:r>
      <w:proofErr w:type="spellStart"/>
      <w:r w:rsidRPr="0090265F">
        <w:rPr>
          <w:rFonts w:asciiTheme="majorHAnsi" w:hAnsiTheme="majorHAnsi"/>
          <w:sz w:val="20"/>
        </w:rPr>
        <w:t>Robust</w:t>
      </w:r>
      <w:proofErr w:type="spellEnd"/>
      <w:r w:rsidRPr="0090265F">
        <w:rPr>
          <w:rFonts w:asciiTheme="majorHAnsi" w:hAnsiTheme="majorHAnsi"/>
          <w:sz w:val="20"/>
        </w:rPr>
        <w:t xml:space="preserve"> </w:t>
      </w:r>
      <w:proofErr w:type="spellStart"/>
      <w:r w:rsidRPr="0090265F">
        <w:rPr>
          <w:rFonts w:asciiTheme="majorHAnsi" w:hAnsiTheme="majorHAnsi"/>
          <w:sz w:val="20"/>
        </w:rPr>
        <w:t>Statistics</w:t>
      </w:r>
      <w:proofErr w:type="spellEnd"/>
      <w:r w:rsidRPr="0090265F">
        <w:rPr>
          <w:rFonts w:asciiTheme="majorHAnsi" w:hAnsiTheme="majorHAnsi"/>
          <w:sz w:val="20"/>
        </w:rPr>
        <w:t xml:space="preserve"> </w:t>
      </w:r>
      <w:proofErr w:type="spellStart"/>
      <w:r w:rsidRPr="0090265F">
        <w:rPr>
          <w:rFonts w:asciiTheme="majorHAnsi" w:hAnsiTheme="majorHAnsi"/>
          <w:sz w:val="20"/>
        </w:rPr>
        <w:t>and</w:t>
      </w:r>
      <w:proofErr w:type="spellEnd"/>
      <w:r w:rsidRPr="0090265F">
        <w:rPr>
          <w:rFonts w:asciiTheme="majorHAnsi" w:hAnsiTheme="majorHAnsi"/>
          <w:sz w:val="20"/>
        </w:rPr>
        <w:t xml:space="preserve"> </w:t>
      </w:r>
      <w:proofErr w:type="spellStart"/>
      <w:r w:rsidRPr="0090265F">
        <w:rPr>
          <w:rFonts w:asciiTheme="majorHAnsi" w:hAnsiTheme="majorHAnsi"/>
          <w:sz w:val="20"/>
        </w:rPr>
        <w:t>Diagnostics</w:t>
      </w:r>
      <w:proofErr w:type="spellEnd"/>
      <w:r w:rsidRPr="0090265F">
        <w:rPr>
          <w:rFonts w:asciiTheme="majorHAnsi" w:hAnsiTheme="majorHAnsi"/>
          <w:sz w:val="20"/>
        </w:rPr>
        <w:t xml:space="preserve">, </w:t>
      </w:r>
      <w:proofErr w:type="spellStart"/>
      <w:r w:rsidRPr="0090265F">
        <w:rPr>
          <w:rFonts w:asciiTheme="majorHAnsi" w:hAnsiTheme="majorHAnsi"/>
          <w:sz w:val="20"/>
        </w:rPr>
        <w:t>Part</w:t>
      </w:r>
      <w:proofErr w:type="spellEnd"/>
      <w:r w:rsidRPr="0090265F">
        <w:rPr>
          <w:rFonts w:asciiTheme="majorHAnsi" w:hAnsiTheme="majorHAnsi"/>
          <w:sz w:val="20"/>
        </w:rPr>
        <w:t xml:space="preserve"> II (W. </w:t>
      </w:r>
      <w:proofErr w:type="spellStart"/>
      <w:r w:rsidRPr="0090265F">
        <w:rPr>
          <w:rFonts w:asciiTheme="majorHAnsi" w:hAnsiTheme="majorHAnsi"/>
          <w:sz w:val="20"/>
        </w:rPr>
        <w:t>Stahel</w:t>
      </w:r>
      <w:proofErr w:type="spellEnd"/>
      <w:r w:rsidRPr="0090265F">
        <w:rPr>
          <w:rFonts w:asciiTheme="majorHAnsi" w:hAnsiTheme="majorHAnsi"/>
          <w:sz w:val="20"/>
        </w:rPr>
        <w:t xml:space="preserve"> </w:t>
      </w:r>
      <w:proofErr w:type="spellStart"/>
      <w:r w:rsidRPr="0090265F">
        <w:rPr>
          <w:rFonts w:asciiTheme="majorHAnsi" w:hAnsiTheme="majorHAnsi"/>
          <w:sz w:val="20"/>
        </w:rPr>
        <w:t>and</w:t>
      </w:r>
      <w:proofErr w:type="spellEnd"/>
      <w:r w:rsidRPr="0090265F">
        <w:rPr>
          <w:rFonts w:asciiTheme="majorHAnsi" w:hAnsiTheme="majorHAnsi"/>
          <w:sz w:val="20"/>
        </w:rPr>
        <w:t xml:space="preserve"> S. </w:t>
      </w:r>
      <w:proofErr w:type="spellStart"/>
      <w:r w:rsidRPr="0090265F">
        <w:rPr>
          <w:rFonts w:asciiTheme="majorHAnsi" w:hAnsiTheme="majorHAnsi"/>
          <w:sz w:val="20"/>
        </w:rPr>
        <w:t>Weisberg</w:t>
      </w:r>
      <w:proofErr w:type="spellEnd"/>
      <w:r w:rsidRPr="0090265F">
        <w:rPr>
          <w:rFonts w:asciiTheme="majorHAnsi" w:hAnsiTheme="majorHAnsi"/>
          <w:sz w:val="20"/>
        </w:rPr>
        <w:t xml:space="preserve">, </w:t>
      </w:r>
      <w:proofErr w:type="spellStart"/>
      <w:r w:rsidRPr="0090265F">
        <w:rPr>
          <w:rFonts w:asciiTheme="majorHAnsi" w:hAnsiTheme="majorHAnsi"/>
          <w:sz w:val="20"/>
        </w:rPr>
        <w:t>Eds</w:t>
      </w:r>
      <w:proofErr w:type="spellEnd"/>
      <w:r w:rsidRPr="0090265F">
        <w:rPr>
          <w:rFonts w:asciiTheme="majorHAnsi" w:hAnsiTheme="majorHAnsi"/>
          <w:sz w:val="20"/>
        </w:rPr>
        <w:t xml:space="preserve">.), </w:t>
      </w:r>
      <w:proofErr w:type="spellStart"/>
      <w:r w:rsidRPr="0090265F">
        <w:rPr>
          <w:rFonts w:asciiTheme="majorHAnsi" w:hAnsiTheme="majorHAnsi"/>
          <w:sz w:val="20"/>
        </w:rPr>
        <w:t>Springer</w:t>
      </w:r>
      <w:proofErr w:type="spellEnd"/>
      <w:r w:rsidRPr="0090265F">
        <w:rPr>
          <w:rFonts w:asciiTheme="majorHAnsi" w:hAnsiTheme="majorHAnsi"/>
          <w:sz w:val="20"/>
        </w:rPr>
        <w:t xml:space="preserve"> </w:t>
      </w:r>
      <w:proofErr w:type="spellStart"/>
      <w:r w:rsidRPr="0090265F">
        <w:rPr>
          <w:rFonts w:asciiTheme="majorHAnsi" w:hAnsiTheme="majorHAnsi"/>
          <w:sz w:val="20"/>
        </w:rPr>
        <w:t>Verlag</w:t>
      </w:r>
      <w:proofErr w:type="spellEnd"/>
      <w:r w:rsidRPr="0090265F">
        <w:rPr>
          <w:rFonts w:asciiTheme="majorHAnsi" w:hAnsiTheme="majorHAnsi"/>
          <w:sz w:val="20"/>
        </w:rPr>
        <w:t>, New York.</w:t>
      </w:r>
    </w:p>
    <w:p w:rsidR="00C36BFD" w:rsidRPr="0090265F" w:rsidRDefault="000026C1" w:rsidP="0090265F">
      <w:pPr>
        <w:pStyle w:val="ListeParagraf"/>
        <w:numPr>
          <w:ilvl w:val="0"/>
          <w:numId w:val="11"/>
        </w:numPr>
        <w:ind w:left="284" w:hanging="284"/>
        <w:jc w:val="both"/>
        <w:rPr>
          <w:rFonts w:asciiTheme="majorHAnsi" w:hAnsiTheme="majorHAnsi"/>
          <w:sz w:val="20"/>
        </w:rPr>
      </w:pPr>
      <w:r>
        <w:rPr>
          <w:rFonts w:asciiTheme="majorHAnsi" w:hAnsiTheme="majorHAnsi"/>
          <w:sz w:val="20"/>
        </w:rPr>
        <w:t>Alkan, B. B. 2016</w:t>
      </w:r>
      <w:r w:rsidR="00C36BFD" w:rsidRPr="0090265F">
        <w:rPr>
          <w:rFonts w:asciiTheme="majorHAnsi" w:hAnsiTheme="majorHAnsi"/>
          <w:sz w:val="20"/>
        </w:rPr>
        <w:t xml:space="preserve">. Aykırı Gözlemlerin Varlığında Uyarlanmış En Küçük Kovaryans Determinant Tahminine Dayalı Dayanıklı Temel Bileşenler Analizi. </w:t>
      </w:r>
      <w:proofErr w:type="spellStart"/>
      <w:r w:rsidR="00C36BFD" w:rsidRPr="0090265F">
        <w:rPr>
          <w:rFonts w:asciiTheme="majorHAnsi" w:hAnsiTheme="majorHAnsi"/>
          <w:sz w:val="20"/>
        </w:rPr>
        <w:t>Alphanumeric</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Journal</w:t>
      </w:r>
      <w:proofErr w:type="spellEnd"/>
      <w:r w:rsidR="00C36BFD" w:rsidRPr="0090265F">
        <w:rPr>
          <w:rFonts w:asciiTheme="majorHAnsi" w:hAnsiTheme="majorHAnsi"/>
          <w:sz w:val="20"/>
        </w:rPr>
        <w:t>, 4(2), 85-94.</w:t>
      </w:r>
    </w:p>
    <w:p w:rsidR="00C36BFD" w:rsidRPr="0090265F" w:rsidRDefault="000026C1" w:rsidP="0090265F">
      <w:pPr>
        <w:pStyle w:val="ListeParagraf"/>
        <w:numPr>
          <w:ilvl w:val="0"/>
          <w:numId w:val="11"/>
        </w:numPr>
        <w:ind w:left="284" w:hanging="284"/>
        <w:jc w:val="both"/>
        <w:rPr>
          <w:rFonts w:asciiTheme="majorHAnsi" w:hAnsiTheme="majorHAnsi"/>
          <w:sz w:val="20"/>
        </w:rPr>
      </w:pPr>
      <w:r>
        <w:rPr>
          <w:rFonts w:asciiTheme="majorHAnsi" w:hAnsiTheme="majorHAnsi"/>
          <w:sz w:val="20"/>
        </w:rPr>
        <w:t>Atakan, C. 2003</w:t>
      </w:r>
      <w:r w:rsidR="00C36BFD" w:rsidRPr="0090265F">
        <w:rPr>
          <w:rFonts w:asciiTheme="majorHAnsi" w:hAnsiTheme="majorHAnsi"/>
          <w:sz w:val="20"/>
        </w:rPr>
        <w:t>. Diskriminant Analizinde Gerçek Hata Oranına İlişkin Güven Aralığı için Bir Simülasyon Çalışması. Selçuk Üniversitesi Fen Fakültesi Fen Dergisi, 1(22), 89-96.</w:t>
      </w:r>
    </w:p>
    <w:p w:rsidR="00C36BFD" w:rsidRPr="0090265F" w:rsidRDefault="000026C1" w:rsidP="0090265F">
      <w:pPr>
        <w:pStyle w:val="ListeParagraf"/>
        <w:numPr>
          <w:ilvl w:val="0"/>
          <w:numId w:val="11"/>
        </w:numPr>
        <w:ind w:left="284" w:hanging="284"/>
        <w:jc w:val="both"/>
        <w:rPr>
          <w:rFonts w:asciiTheme="majorHAnsi" w:hAnsiTheme="majorHAnsi"/>
          <w:sz w:val="20"/>
        </w:rPr>
      </w:pPr>
      <w:r>
        <w:rPr>
          <w:rFonts w:asciiTheme="majorHAnsi" w:hAnsiTheme="majorHAnsi"/>
          <w:sz w:val="20"/>
        </w:rPr>
        <w:t xml:space="preserve">Croux, C. </w:t>
      </w:r>
      <w:proofErr w:type="spellStart"/>
      <w:r>
        <w:rPr>
          <w:rFonts w:asciiTheme="majorHAnsi" w:hAnsiTheme="majorHAnsi"/>
          <w:sz w:val="20"/>
        </w:rPr>
        <w:t>and</w:t>
      </w:r>
      <w:proofErr w:type="spellEnd"/>
      <w:r>
        <w:rPr>
          <w:rFonts w:asciiTheme="majorHAnsi" w:hAnsiTheme="majorHAnsi"/>
          <w:sz w:val="20"/>
        </w:rPr>
        <w:t xml:space="preserve"> </w:t>
      </w:r>
      <w:proofErr w:type="spellStart"/>
      <w:r>
        <w:rPr>
          <w:rFonts w:asciiTheme="majorHAnsi" w:hAnsiTheme="majorHAnsi"/>
          <w:sz w:val="20"/>
        </w:rPr>
        <w:t>Dehon</w:t>
      </w:r>
      <w:proofErr w:type="spellEnd"/>
      <w:r>
        <w:rPr>
          <w:rFonts w:asciiTheme="majorHAnsi" w:hAnsiTheme="majorHAnsi"/>
          <w:sz w:val="20"/>
        </w:rPr>
        <w:t>, C. 2001</w:t>
      </w:r>
      <w:r w:rsidR="00C36BFD" w:rsidRPr="0090265F">
        <w:rPr>
          <w:rFonts w:asciiTheme="majorHAnsi" w:hAnsiTheme="majorHAnsi"/>
          <w:sz w:val="20"/>
        </w:rPr>
        <w:t xml:space="preserve">. </w:t>
      </w:r>
      <w:proofErr w:type="spellStart"/>
      <w:r w:rsidR="00C36BFD" w:rsidRPr="0090265F">
        <w:rPr>
          <w:rFonts w:asciiTheme="majorHAnsi" w:hAnsiTheme="majorHAnsi"/>
          <w:sz w:val="20"/>
        </w:rPr>
        <w:t>Robust</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linear</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discriminant</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analysis</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using</w:t>
      </w:r>
      <w:proofErr w:type="spellEnd"/>
      <w:r w:rsidR="00C36BFD" w:rsidRPr="0090265F">
        <w:rPr>
          <w:rFonts w:asciiTheme="majorHAnsi" w:hAnsiTheme="majorHAnsi"/>
          <w:sz w:val="20"/>
        </w:rPr>
        <w:t xml:space="preserve"> s-</w:t>
      </w:r>
      <w:proofErr w:type="spellStart"/>
      <w:r w:rsidR="00C36BFD" w:rsidRPr="0090265F">
        <w:rPr>
          <w:rFonts w:asciiTheme="majorHAnsi" w:hAnsiTheme="majorHAnsi"/>
          <w:sz w:val="20"/>
        </w:rPr>
        <w:t>estimators</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The</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Canadian</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Journal</w:t>
      </w:r>
      <w:proofErr w:type="spellEnd"/>
      <w:r w:rsidR="00C36BFD" w:rsidRPr="0090265F">
        <w:rPr>
          <w:rFonts w:asciiTheme="majorHAnsi" w:hAnsiTheme="majorHAnsi"/>
          <w:sz w:val="20"/>
        </w:rPr>
        <w:t xml:space="preserve"> of </w:t>
      </w:r>
      <w:proofErr w:type="spellStart"/>
      <w:r w:rsidR="00C36BFD" w:rsidRPr="0090265F">
        <w:rPr>
          <w:rFonts w:asciiTheme="majorHAnsi" w:hAnsiTheme="majorHAnsi"/>
          <w:sz w:val="20"/>
        </w:rPr>
        <w:t>Statistics</w:t>
      </w:r>
      <w:proofErr w:type="spellEnd"/>
      <w:r w:rsidR="00C36BFD" w:rsidRPr="0090265F">
        <w:rPr>
          <w:rFonts w:asciiTheme="majorHAnsi" w:hAnsiTheme="majorHAnsi"/>
          <w:sz w:val="20"/>
        </w:rPr>
        <w:t>, 29, 473–492.</w:t>
      </w:r>
    </w:p>
    <w:p w:rsidR="00C36BFD" w:rsidRPr="0090265F" w:rsidRDefault="00C36BFD" w:rsidP="0090265F">
      <w:pPr>
        <w:pStyle w:val="ListeParagraf"/>
        <w:numPr>
          <w:ilvl w:val="0"/>
          <w:numId w:val="11"/>
        </w:numPr>
        <w:ind w:left="284" w:hanging="284"/>
        <w:jc w:val="both"/>
        <w:rPr>
          <w:rFonts w:asciiTheme="majorHAnsi" w:hAnsiTheme="majorHAnsi"/>
          <w:sz w:val="20"/>
        </w:rPr>
      </w:pPr>
      <w:r w:rsidRPr="0090265F">
        <w:rPr>
          <w:rFonts w:asciiTheme="majorHAnsi" w:hAnsiTheme="majorHAnsi"/>
          <w:sz w:val="20"/>
        </w:rPr>
        <w:t xml:space="preserve">Croux, C., </w:t>
      </w:r>
      <w:proofErr w:type="spellStart"/>
      <w:r w:rsidR="000026C1">
        <w:rPr>
          <w:rFonts w:asciiTheme="majorHAnsi" w:hAnsiTheme="majorHAnsi"/>
          <w:sz w:val="20"/>
        </w:rPr>
        <w:t>Filzmoser</w:t>
      </w:r>
      <w:proofErr w:type="spellEnd"/>
      <w:r w:rsidR="000026C1">
        <w:rPr>
          <w:rFonts w:asciiTheme="majorHAnsi" w:hAnsiTheme="majorHAnsi"/>
          <w:sz w:val="20"/>
        </w:rPr>
        <w:t xml:space="preserve">, P. </w:t>
      </w:r>
      <w:proofErr w:type="spellStart"/>
      <w:r w:rsidR="000026C1">
        <w:rPr>
          <w:rFonts w:asciiTheme="majorHAnsi" w:hAnsiTheme="majorHAnsi"/>
          <w:sz w:val="20"/>
        </w:rPr>
        <w:t>and</w:t>
      </w:r>
      <w:proofErr w:type="spellEnd"/>
      <w:r w:rsidR="000026C1">
        <w:rPr>
          <w:rFonts w:asciiTheme="majorHAnsi" w:hAnsiTheme="majorHAnsi"/>
          <w:sz w:val="20"/>
        </w:rPr>
        <w:t xml:space="preserve"> </w:t>
      </w:r>
      <w:proofErr w:type="spellStart"/>
      <w:r w:rsidR="000026C1">
        <w:rPr>
          <w:rFonts w:asciiTheme="majorHAnsi" w:hAnsiTheme="majorHAnsi"/>
          <w:sz w:val="20"/>
        </w:rPr>
        <w:t>Joossens</w:t>
      </w:r>
      <w:proofErr w:type="spellEnd"/>
      <w:r w:rsidR="000026C1">
        <w:rPr>
          <w:rFonts w:asciiTheme="majorHAnsi" w:hAnsiTheme="majorHAnsi"/>
          <w:sz w:val="20"/>
        </w:rPr>
        <w:t>, K. 2008</w:t>
      </w:r>
      <w:r w:rsidRPr="0090265F">
        <w:rPr>
          <w:rFonts w:asciiTheme="majorHAnsi" w:hAnsiTheme="majorHAnsi"/>
          <w:sz w:val="20"/>
        </w:rPr>
        <w:t xml:space="preserve">. </w:t>
      </w:r>
      <w:proofErr w:type="spellStart"/>
      <w:r w:rsidRPr="0090265F">
        <w:rPr>
          <w:rFonts w:asciiTheme="majorHAnsi" w:hAnsiTheme="majorHAnsi"/>
          <w:sz w:val="20"/>
        </w:rPr>
        <w:t>Classification</w:t>
      </w:r>
      <w:proofErr w:type="spellEnd"/>
      <w:r w:rsidRPr="0090265F">
        <w:rPr>
          <w:rFonts w:asciiTheme="majorHAnsi" w:hAnsiTheme="majorHAnsi"/>
          <w:sz w:val="20"/>
        </w:rPr>
        <w:t xml:space="preserve"> </w:t>
      </w:r>
      <w:proofErr w:type="spellStart"/>
      <w:r w:rsidRPr="0090265F">
        <w:rPr>
          <w:rFonts w:asciiTheme="majorHAnsi" w:hAnsiTheme="majorHAnsi"/>
          <w:sz w:val="20"/>
        </w:rPr>
        <w:t>efficiencies</w:t>
      </w:r>
      <w:proofErr w:type="spellEnd"/>
      <w:r w:rsidRPr="0090265F">
        <w:rPr>
          <w:rFonts w:asciiTheme="majorHAnsi" w:hAnsiTheme="majorHAnsi"/>
          <w:sz w:val="20"/>
        </w:rPr>
        <w:t xml:space="preserve"> </w:t>
      </w:r>
      <w:proofErr w:type="spellStart"/>
      <w:r w:rsidRPr="0090265F">
        <w:rPr>
          <w:rFonts w:asciiTheme="majorHAnsi" w:hAnsiTheme="majorHAnsi"/>
          <w:sz w:val="20"/>
        </w:rPr>
        <w:t>for</w:t>
      </w:r>
      <w:proofErr w:type="spellEnd"/>
      <w:r w:rsidRPr="0090265F">
        <w:rPr>
          <w:rFonts w:asciiTheme="majorHAnsi" w:hAnsiTheme="majorHAnsi"/>
          <w:sz w:val="20"/>
        </w:rPr>
        <w:t xml:space="preserve"> </w:t>
      </w:r>
      <w:proofErr w:type="spellStart"/>
      <w:r w:rsidRPr="0090265F">
        <w:rPr>
          <w:rFonts w:asciiTheme="majorHAnsi" w:hAnsiTheme="majorHAnsi"/>
          <w:sz w:val="20"/>
        </w:rPr>
        <w:t>robust</w:t>
      </w:r>
      <w:proofErr w:type="spellEnd"/>
      <w:r w:rsidRPr="0090265F">
        <w:rPr>
          <w:rFonts w:asciiTheme="majorHAnsi" w:hAnsiTheme="majorHAnsi"/>
          <w:sz w:val="20"/>
        </w:rPr>
        <w:t xml:space="preserve"> </w:t>
      </w:r>
      <w:proofErr w:type="spellStart"/>
      <w:r w:rsidRPr="0090265F">
        <w:rPr>
          <w:rFonts w:asciiTheme="majorHAnsi" w:hAnsiTheme="majorHAnsi"/>
          <w:sz w:val="20"/>
        </w:rPr>
        <w:t>linear</w:t>
      </w:r>
      <w:proofErr w:type="spellEnd"/>
      <w:r w:rsidRPr="0090265F">
        <w:rPr>
          <w:rFonts w:asciiTheme="majorHAnsi" w:hAnsiTheme="majorHAnsi"/>
          <w:sz w:val="20"/>
        </w:rPr>
        <w:t xml:space="preserve"> </w:t>
      </w:r>
      <w:proofErr w:type="spellStart"/>
      <w:r w:rsidRPr="0090265F">
        <w:rPr>
          <w:rFonts w:asciiTheme="majorHAnsi" w:hAnsiTheme="majorHAnsi"/>
          <w:sz w:val="20"/>
        </w:rPr>
        <w:t>discriminant</w:t>
      </w:r>
      <w:proofErr w:type="spellEnd"/>
      <w:r w:rsidRPr="0090265F">
        <w:rPr>
          <w:rFonts w:asciiTheme="majorHAnsi" w:hAnsiTheme="majorHAnsi"/>
          <w:sz w:val="20"/>
        </w:rPr>
        <w:t xml:space="preserve"> </w:t>
      </w:r>
      <w:proofErr w:type="spellStart"/>
      <w:r w:rsidRPr="0090265F">
        <w:rPr>
          <w:rFonts w:asciiTheme="majorHAnsi" w:hAnsiTheme="majorHAnsi"/>
          <w:sz w:val="20"/>
        </w:rPr>
        <w:t>analysis</w:t>
      </w:r>
      <w:proofErr w:type="spellEnd"/>
      <w:r w:rsidRPr="0090265F">
        <w:rPr>
          <w:rFonts w:asciiTheme="majorHAnsi" w:hAnsiTheme="majorHAnsi"/>
          <w:sz w:val="20"/>
        </w:rPr>
        <w:t xml:space="preserve">. </w:t>
      </w:r>
      <w:proofErr w:type="spellStart"/>
      <w:r w:rsidRPr="0090265F">
        <w:rPr>
          <w:rFonts w:asciiTheme="majorHAnsi" w:hAnsiTheme="majorHAnsi"/>
          <w:sz w:val="20"/>
        </w:rPr>
        <w:t>Statistica</w:t>
      </w:r>
      <w:proofErr w:type="spellEnd"/>
      <w:r w:rsidRPr="0090265F">
        <w:rPr>
          <w:rFonts w:asciiTheme="majorHAnsi" w:hAnsiTheme="majorHAnsi"/>
          <w:sz w:val="20"/>
        </w:rPr>
        <w:t xml:space="preserve"> </w:t>
      </w:r>
      <w:proofErr w:type="spellStart"/>
      <w:r w:rsidRPr="0090265F">
        <w:rPr>
          <w:rFonts w:asciiTheme="majorHAnsi" w:hAnsiTheme="majorHAnsi"/>
          <w:sz w:val="20"/>
        </w:rPr>
        <w:t>Sinica</w:t>
      </w:r>
      <w:proofErr w:type="spellEnd"/>
      <w:r w:rsidRPr="0090265F">
        <w:rPr>
          <w:rFonts w:asciiTheme="majorHAnsi" w:hAnsiTheme="majorHAnsi"/>
          <w:sz w:val="20"/>
        </w:rPr>
        <w:t xml:space="preserve">, 18(2):581–599. </w:t>
      </w:r>
    </w:p>
    <w:p w:rsidR="00C36BFD" w:rsidRPr="0090265F" w:rsidRDefault="00C36BFD" w:rsidP="0090265F">
      <w:pPr>
        <w:pStyle w:val="ListeParagraf"/>
        <w:numPr>
          <w:ilvl w:val="0"/>
          <w:numId w:val="11"/>
        </w:numPr>
        <w:ind w:left="284" w:hanging="284"/>
        <w:jc w:val="both"/>
        <w:rPr>
          <w:rFonts w:asciiTheme="majorHAnsi" w:hAnsiTheme="majorHAnsi"/>
          <w:sz w:val="20"/>
        </w:rPr>
      </w:pPr>
      <w:proofErr w:type="spellStart"/>
      <w:r w:rsidRPr="0090265F">
        <w:rPr>
          <w:rFonts w:asciiTheme="majorHAnsi" w:hAnsiTheme="majorHAnsi"/>
          <w:sz w:val="20"/>
        </w:rPr>
        <w:t>Hawkins</w:t>
      </w:r>
      <w:proofErr w:type="spellEnd"/>
      <w:r w:rsidRPr="0090265F">
        <w:rPr>
          <w:rFonts w:asciiTheme="majorHAnsi" w:hAnsiTheme="majorHAnsi"/>
          <w:sz w:val="20"/>
        </w:rPr>
        <w:t>,</w:t>
      </w:r>
      <w:r w:rsidR="000026C1">
        <w:rPr>
          <w:rFonts w:asciiTheme="majorHAnsi" w:hAnsiTheme="majorHAnsi"/>
          <w:sz w:val="20"/>
        </w:rPr>
        <w:t xml:space="preserve"> D.M. </w:t>
      </w:r>
      <w:proofErr w:type="spellStart"/>
      <w:r w:rsidR="000026C1">
        <w:rPr>
          <w:rFonts w:asciiTheme="majorHAnsi" w:hAnsiTheme="majorHAnsi"/>
          <w:sz w:val="20"/>
        </w:rPr>
        <w:t>and</w:t>
      </w:r>
      <w:proofErr w:type="spellEnd"/>
      <w:r w:rsidR="000026C1">
        <w:rPr>
          <w:rFonts w:asciiTheme="majorHAnsi" w:hAnsiTheme="majorHAnsi"/>
          <w:sz w:val="20"/>
        </w:rPr>
        <w:t xml:space="preserve"> </w:t>
      </w:r>
      <w:proofErr w:type="spellStart"/>
      <w:r w:rsidR="000026C1">
        <w:rPr>
          <w:rFonts w:asciiTheme="majorHAnsi" w:hAnsiTheme="majorHAnsi"/>
          <w:sz w:val="20"/>
        </w:rPr>
        <w:t>McLachlan</w:t>
      </w:r>
      <w:proofErr w:type="spellEnd"/>
      <w:r w:rsidR="000026C1">
        <w:rPr>
          <w:rFonts w:asciiTheme="majorHAnsi" w:hAnsiTheme="majorHAnsi"/>
          <w:sz w:val="20"/>
        </w:rPr>
        <w:t>, G.J. 1997.</w:t>
      </w:r>
      <w:r w:rsidRPr="0090265F">
        <w:rPr>
          <w:rFonts w:asciiTheme="majorHAnsi" w:hAnsiTheme="majorHAnsi"/>
          <w:sz w:val="20"/>
        </w:rPr>
        <w:t xml:space="preserve"> High-</w:t>
      </w:r>
      <w:proofErr w:type="spellStart"/>
      <w:r w:rsidRPr="0090265F">
        <w:rPr>
          <w:rFonts w:asciiTheme="majorHAnsi" w:hAnsiTheme="majorHAnsi"/>
          <w:sz w:val="20"/>
        </w:rPr>
        <w:t>Breakdown</w:t>
      </w:r>
      <w:proofErr w:type="spellEnd"/>
      <w:r w:rsidRPr="0090265F">
        <w:rPr>
          <w:rFonts w:asciiTheme="majorHAnsi" w:hAnsiTheme="majorHAnsi"/>
          <w:sz w:val="20"/>
        </w:rPr>
        <w:t xml:space="preserve"> </w:t>
      </w:r>
      <w:proofErr w:type="spellStart"/>
      <w:r w:rsidRPr="0090265F">
        <w:rPr>
          <w:rFonts w:asciiTheme="majorHAnsi" w:hAnsiTheme="majorHAnsi"/>
          <w:sz w:val="20"/>
        </w:rPr>
        <w:t>Linear</w:t>
      </w:r>
      <w:proofErr w:type="spellEnd"/>
      <w:r w:rsidRPr="0090265F">
        <w:rPr>
          <w:rFonts w:asciiTheme="majorHAnsi" w:hAnsiTheme="majorHAnsi"/>
          <w:sz w:val="20"/>
        </w:rPr>
        <w:t xml:space="preserve"> </w:t>
      </w:r>
      <w:proofErr w:type="spellStart"/>
      <w:r w:rsidRPr="0090265F">
        <w:rPr>
          <w:rFonts w:asciiTheme="majorHAnsi" w:hAnsiTheme="majorHAnsi"/>
          <w:sz w:val="20"/>
        </w:rPr>
        <w:t>Discriminant</w:t>
      </w:r>
      <w:proofErr w:type="spellEnd"/>
      <w:r w:rsidRPr="0090265F">
        <w:rPr>
          <w:rFonts w:asciiTheme="majorHAnsi" w:hAnsiTheme="majorHAnsi"/>
          <w:sz w:val="20"/>
        </w:rPr>
        <w:t xml:space="preserve"> Analysis, </w:t>
      </w:r>
      <w:proofErr w:type="spellStart"/>
      <w:r w:rsidRPr="0090265F">
        <w:rPr>
          <w:rFonts w:asciiTheme="majorHAnsi" w:hAnsiTheme="majorHAnsi"/>
          <w:sz w:val="20"/>
        </w:rPr>
        <w:t>Journal</w:t>
      </w:r>
      <w:proofErr w:type="spellEnd"/>
      <w:r w:rsidRPr="0090265F">
        <w:rPr>
          <w:rFonts w:asciiTheme="majorHAnsi" w:hAnsiTheme="majorHAnsi"/>
          <w:sz w:val="20"/>
        </w:rPr>
        <w:t xml:space="preserve"> of </w:t>
      </w:r>
      <w:proofErr w:type="spellStart"/>
      <w:r w:rsidRPr="0090265F">
        <w:rPr>
          <w:rFonts w:asciiTheme="majorHAnsi" w:hAnsiTheme="majorHAnsi"/>
          <w:sz w:val="20"/>
        </w:rPr>
        <w:t>the</w:t>
      </w:r>
      <w:proofErr w:type="spellEnd"/>
      <w:r w:rsidRPr="0090265F">
        <w:rPr>
          <w:rFonts w:asciiTheme="majorHAnsi" w:hAnsiTheme="majorHAnsi"/>
          <w:sz w:val="20"/>
        </w:rPr>
        <w:t xml:space="preserve"> </w:t>
      </w:r>
      <w:proofErr w:type="spellStart"/>
      <w:r w:rsidRPr="0090265F">
        <w:rPr>
          <w:rFonts w:asciiTheme="majorHAnsi" w:hAnsiTheme="majorHAnsi"/>
          <w:sz w:val="20"/>
        </w:rPr>
        <w:t>American</w:t>
      </w:r>
      <w:proofErr w:type="spellEnd"/>
      <w:r w:rsidRPr="0090265F">
        <w:rPr>
          <w:rFonts w:asciiTheme="majorHAnsi" w:hAnsiTheme="majorHAnsi"/>
          <w:sz w:val="20"/>
        </w:rPr>
        <w:t xml:space="preserve"> Statistical </w:t>
      </w:r>
      <w:proofErr w:type="spellStart"/>
      <w:r w:rsidRPr="0090265F">
        <w:rPr>
          <w:rFonts w:asciiTheme="majorHAnsi" w:hAnsiTheme="majorHAnsi"/>
          <w:sz w:val="20"/>
        </w:rPr>
        <w:t>Association</w:t>
      </w:r>
      <w:proofErr w:type="spellEnd"/>
      <w:r w:rsidRPr="0090265F">
        <w:rPr>
          <w:rFonts w:asciiTheme="majorHAnsi" w:hAnsiTheme="majorHAnsi"/>
          <w:sz w:val="20"/>
        </w:rPr>
        <w:t xml:space="preserve">, 92, 136–143. </w:t>
      </w:r>
    </w:p>
    <w:p w:rsidR="00C36BFD" w:rsidRPr="0090265F" w:rsidRDefault="00C36BFD" w:rsidP="0090265F">
      <w:pPr>
        <w:pStyle w:val="ListeParagraf"/>
        <w:numPr>
          <w:ilvl w:val="0"/>
          <w:numId w:val="11"/>
        </w:numPr>
        <w:ind w:left="284" w:hanging="284"/>
        <w:jc w:val="both"/>
        <w:rPr>
          <w:rFonts w:asciiTheme="majorHAnsi" w:hAnsiTheme="majorHAnsi"/>
          <w:sz w:val="20"/>
        </w:rPr>
      </w:pPr>
      <w:proofErr w:type="spellStart"/>
      <w:r w:rsidRPr="0090265F">
        <w:rPr>
          <w:rFonts w:asciiTheme="majorHAnsi" w:hAnsiTheme="majorHAnsi"/>
          <w:sz w:val="20"/>
        </w:rPr>
        <w:lastRenderedPageBreak/>
        <w:t>Hubert</w:t>
      </w:r>
      <w:proofErr w:type="spellEnd"/>
      <w:r w:rsidRPr="0090265F">
        <w:rPr>
          <w:rFonts w:asciiTheme="majorHAnsi" w:hAnsiTheme="majorHAnsi"/>
          <w:sz w:val="20"/>
        </w:rPr>
        <w:t>, M., Ro</w:t>
      </w:r>
      <w:r w:rsidR="000026C1">
        <w:rPr>
          <w:rFonts w:asciiTheme="majorHAnsi" w:hAnsiTheme="majorHAnsi"/>
          <w:sz w:val="20"/>
        </w:rPr>
        <w:t xml:space="preserve">usseeuw, P. J., &amp; </w:t>
      </w:r>
      <w:proofErr w:type="spellStart"/>
      <w:r w:rsidR="000026C1">
        <w:rPr>
          <w:rFonts w:asciiTheme="majorHAnsi" w:hAnsiTheme="majorHAnsi"/>
          <w:sz w:val="20"/>
        </w:rPr>
        <w:t>Verdonck</w:t>
      </w:r>
      <w:proofErr w:type="spellEnd"/>
      <w:r w:rsidR="000026C1">
        <w:rPr>
          <w:rFonts w:asciiTheme="majorHAnsi" w:hAnsiTheme="majorHAnsi"/>
          <w:sz w:val="20"/>
        </w:rPr>
        <w:t>, T. 2012</w:t>
      </w:r>
      <w:r w:rsidRPr="0090265F">
        <w:rPr>
          <w:rFonts w:asciiTheme="majorHAnsi" w:hAnsiTheme="majorHAnsi"/>
          <w:sz w:val="20"/>
        </w:rPr>
        <w:t xml:space="preserve">. A </w:t>
      </w:r>
      <w:proofErr w:type="spellStart"/>
      <w:r w:rsidRPr="0090265F">
        <w:rPr>
          <w:rFonts w:asciiTheme="majorHAnsi" w:hAnsiTheme="majorHAnsi"/>
          <w:sz w:val="20"/>
        </w:rPr>
        <w:t>deterministic</w:t>
      </w:r>
      <w:proofErr w:type="spellEnd"/>
      <w:r w:rsidRPr="0090265F">
        <w:rPr>
          <w:rFonts w:asciiTheme="majorHAnsi" w:hAnsiTheme="majorHAnsi"/>
          <w:sz w:val="20"/>
        </w:rPr>
        <w:t xml:space="preserve"> </w:t>
      </w:r>
      <w:proofErr w:type="spellStart"/>
      <w:r w:rsidRPr="0090265F">
        <w:rPr>
          <w:rFonts w:asciiTheme="majorHAnsi" w:hAnsiTheme="majorHAnsi"/>
          <w:sz w:val="20"/>
        </w:rPr>
        <w:t>algorithm</w:t>
      </w:r>
      <w:proofErr w:type="spellEnd"/>
      <w:r w:rsidRPr="0090265F">
        <w:rPr>
          <w:rFonts w:asciiTheme="majorHAnsi" w:hAnsiTheme="majorHAnsi"/>
          <w:sz w:val="20"/>
        </w:rPr>
        <w:t xml:space="preserve"> </w:t>
      </w:r>
      <w:proofErr w:type="spellStart"/>
      <w:r w:rsidRPr="0090265F">
        <w:rPr>
          <w:rFonts w:asciiTheme="majorHAnsi" w:hAnsiTheme="majorHAnsi"/>
          <w:sz w:val="20"/>
        </w:rPr>
        <w:t>for</w:t>
      </w:r>
      <w:proofErr w:type="spellEnd"/>
      <w:r w:rsidRPr="0090265F">
        <w:rPr>
          <w:rFonts w:asciiTheme="majorHAnsi" w:hAnsiTheme="majorHAnsi"/>
          <w:sz w:val="20"/>
        </w:rPr>
        <w:t xml:space="preserve"> </w:t>
      </w:r>
      <w:proofErr w:type="spellStart"/>
      <w:r w:rsidRPr="0090265F">
        <w:rPr>
          <w:rFonts w:asciiTheme="majorHAnsi" w:hAnsiTheme="majorHAnsi"/>
          <w:sz w:val="20"/>
        </w:rPr>
        <w:t>robust</w:t>
      </w:r>
      <w:proofErr w:type="spellEnd"/>
      <w:r w:rsidRPr="0090265F">
        <w:rPr>
          <w:rFonts w:asciiTheme="majorHAnsi" w:hAnsiTheme="majorHAnsi"/>
          <w:sz w:val="20"/>
        </w:rPr>
        <w:t xml:space="preserve"> </w:t>
      </w:r>
      <w:proofErr w:type="spellStart"/>
      <w:r w:rsidRPr="0090265F">
        <w:rPr>
          <w:rFonts w:asciiTheme="majorHAnsi" w:hAnsiTheme="majorHAnsi"/>
          <w:sz w:val="20"/>
        </w:rPr>
        <w:t>location</w:t>
      </w:r>
      <w:proofErr w:type="spellEnd"/>
      <w:r w:rsidRPr="0090265F">
        <w:rPr>
          <w:rFonts w:asciiTheme="majorHAnsi" w:hAnsiTheme="majorHAnsi"/>
          <w:sz w:val="20"/>
        </w:rPr>
        <w:t xml:space="preserve"> </w:t>
      </w:r>
      <w:proofErr w:type="spellStart"/>
      <w:r w:rsidRPr="0090265F">
        <w:rPr>
          <w:rFonts w:asciiTheme="majorHAnsi" w:hAnsiTheme="majorHAnsi"/>
          <w:sz w:val="20"/>
        </w:rPr>
        <w:t>and</w:t>
      </w:r>
      <w:proofErr w:type="spellEnd"/>
      <w:r w:rsidRPr="0090265F">
        <w:rPr>
          <w:rFonts w:asciiTheme="majorHAnsi" w:hAnsiTheme="majorHAnsi"/>
          <w:sz w:val="20"/>
        </w:rPr>
        <w:t xml:space="preserve"> </w:t>
      </w:r>
      <w:proofErr w:type="spellStart"/>
      <w:r w:rsidRPr="0090265F">
        <w:rPr>
          <w:rFonts w:asciiTheme="majorHAnsi" w:hAnsiTheme="majorHAnsi"/>
          <w:sz w:val="20"/>
        </w:rPr>
        <w:t>scatter</w:t>
      </w:r>
      <w:proofErr w:type="spellEnd"/>
      <w:r w:rsidRPr="0090265F">
        <w:rPr>
          <w:rFonts w:asciiTheme="majorHAnsi" w:hAnsiTheme="majorHAnsi"/>
          <w:sz w:val="20"/>
        </w:rPr>
        <w:t xml:space="preserve">. </w:t>
      </w:r>
      <w:proofErr w:type="spellStart"/>
      <w:r w:rsidRPr="0090265F">
        <w:rPr>
          <w:rFonts w:asciiTheme="majorHAnsi" w:hAnsiTheme="majorHAnsi"/>
          <w:sz w:val="20"/>
        </w:rPr>
        <w:t>Journal</w:t>
      </w:r>
      <w:proofErr w:type="spellEnd"/>
      <w:r w:rsidRPr="0090265F">
        <w:rPr>
          <w:rFonts w:asciiTheme="majorHAnsi" w:hAnsiTheme="majorHAnsi"/>
          <w:sz w:val="20"/>
        </w:rPr>
        <w:t xml:space="preserve"> of </w:t>
      </w:r>
      <w:proofErr w:type="spellStart"/>
      <w:r w:rsidRPr="0090265F">
        <w:rPr>
          <w:rFonts w:asciiTheme="majorHAnsi" w:hAnsiTheme="majorHAnsi"/>
          <w:sz w:val="20"/>
        </w:rPr>
        <w:t>Computational</w:t>
      </w:r>
      <w:proofErr w:type="spellEnd"/>
      <w:r w:rsidRPr="0090265F">
        <w:rPr>
          <w:rFonts w:asciiTheme="majorHAnsi" w:hAnsiTheme="majorHAnsi"/>
          <w:sz w:val="20"/>
        </w:rPr>
        <w:t xml:space="preserve"> </w:t>
      </w:r>
      <w:proofErr w:type="spellStart"/>
      <w:r w:rsidRPr="0090265F">
        <w:rPr>
          <w:rFonts w:asciiTheme="majorHAnsi" w:hAnsiTheme="majorHAnsi"/>
          <w:sz w:val="20"/>
        </w:rPr>
        <w:t>and</w:t>
      </w:r>
      <w:proofErr w:type="spellEnd"/>
      <w:r w:rsidRPr="0090265F">
        <w:rPr>
          <w:rFonts w:asciiTheme="majorHAnsi" w:hAnsiTheme="majorHAnsi"/>
          <w:sz w:val="20"/>
        </w:rPr>
        <w:t xml:space="preserve"> </w:t>
      </w:r>
      <w:proofErr w:type="spellStart"/>
      <w:r w:rsidRPr="0090265F">
        <w:rPr>
          <w:rFonts w:asciiTheme="majorHAnsi" w:hAnsiTheme="majorHAnsi"/>
          <w:sz w:val="20"/>
        </w:rPr>
        <w:t>Graphical</w:t>
      </w:r>
      <w:proofErr w:type="spellEnd"/>
      <w:r w:rsidRPr="0090265F">
        <w:rPr>
          <w:rFonts w:asciiTheme="majorHAnsi" w:hAnsiTheme="majorHAnsi"/>
          <w:sz w:val="20"/>
        </w:rPr>
        <w:t xml:space="preserve"> </w:t>
      </w:r>
      <w:proofErr w:type="spellStart"/>
      <w:r w:rsidRPr="0090265F">
        <w:rPr>
          <w:rFonts w:asciiTheme="majorHAnsi" w:hAnsiTheme="majorHAnsi"/>
          <w:sz w:val="20"/>
        </w:rPr>
        <w:t>Statistics</w:t>
      </w:r>
      <w:proofErr w:type="spellEnd"/>
      <w:r w:rsidRPr="0090265F">
        <w:rPr>
          <w:rFonts w:asciiTheme="majorHAnsi" w:hAnsiTheme="majorHAnsi"/>
          <w:sz w:val="20"/>
        </w:rPr>
        <w:t>, 21(3), 618-637.</w:t>
      </w:r>
    </w:p>
    <w:p w:rsidR="00C36BFD" w:rsidRPr="0090265F" w:rsidRDefault="00C36BFD" w:rsidP="0090265F">
      <w:pPr>
        <w:pStyle w:val="ListeParagraf"/>
        <w:numPr>
          <w:ilvl w:val="0"/>
          <w:numId w:val="11"/>
        </w:numPr>
        <w:ind w:left="284" w:hanging="284"/>
        <w:jc w:val="both"/>
        <w:rPr>
          <w:rFonts w:asciiTheme="majorHAnsi" w:hAnsiTheme="majorHAnsi"/>
          <w:sz w:val="20"/>
        </w:rPr>
      </w:pPr>
      <w:proofErr w:type="spellStart"/>
      <w:r w:rsidRPr="0090265F">
        <w:rPr>
          <w:rFonts w:asciiTheme="majorHAnsi" w:hAnsiTheme="majorHAnsi"/>
          <w:sz w:val="20"/>
        </w:rPr>
        <w:t>Maron</w:t>
      </w:r>
      <w:r w:rsidR="000026C1">
        <w:rPr>
          <w:rFonts w:asciiTheme="majorHAnsi" w:hAnsiTheme="majorHAnsi"/>
          <w:sz w:val="20"/>
        </w:rPr>
        <w:t>na</w:t>
      </w:r>
      <w:proofErr w:type="spellEnd"/>
      <w:r w:rsidR="000026C1">
        <w:rPr>
          <w:rFonts w:asciiTheme="majorHAnsi" w:hAnsiTheme="majorHAnsi"/>
          <w:sz w:val="20"/>
        </w:rPr>
        <w:t xml:space="preserve">, R. A., &amp; </w:t>
      </w:r>
      <w:proofErr w:type="spellStart"/>
      <w:r w:rsidR="000026C1">
        <w:rPr>
          <w:rFonts w:asciiTheme="majorHAnsi" w:hAnsiTheme="majorHAnsi"/>
          <w:sz w:val="20"/>
        </w:rPr>
        <w:t>Zamar</w:t>
      </w:r>
      <w:proofErr w:type="spellEnd"/>
      <w:r w:rsidR="000026C1">
        <w:rPr>
          <w:rFonts w:asciiTheme="majorHAnsi" w:hAnsiTheme="majorHAnsi"/>
          <w:sz w:val="20"/>
        </w:rPr>
        <w:t>, R. H. 2002</w:t>
      </w:r>
      <w:r w:rsidRPr="0090265F">
        <w:rPr>
          <w:rFonts w:asciiTheme="majorHAnsi" w:hAnsiTheme="majorHAnsi"/>
          <w:sz w:val="20"/>
        </w:rPr>
        <w:t xml:space="preserve">. </w:t>
      </w:r>
      <w:proofErr w:type="spellStart"/>
      <w:r w:rsidRPr="0090265F">
        <w:rPr>
          <w:rFonts w:asciiTheme="majorHAnsi" w:hAnsiTheme="majorHAnsi"/>
          <w:sz w:val="20"/>
        </w:rPr>
        <w:t>Robust</w:t>
      </w:r>
      <w:proofErr w:type="spellEnd"/>
      <w:r w:rsidRPr="0090265F">
        <w:rPr>
          <w:rFonts w:asciiTheme="majorHAnsi" w:hAnsiTheme="majorHAnsi"/>
          <w:sz w:val="20"/>
        </w:rPr>
        <w:t xml:space="preserve"> </w:t>
      </w:r>
      <w:proofErr w:type="spellStart"/>
      <w:r w:rsidRPr="0090265F">
        <w:rPr>
          <w:rFonts w:asciiTheme="majorHAnsi" w:hAnsiTheme="majorHAnsi"/>
          <w:sz w:val="20"/>
        </w:rPr>
        <w:t>estimates</w:t>
      </w:r>
      <w:proofErr w:type="spellEnd"/>
      <w:r w:rsidRPr="0090265F">
        <w:rPr>
          <w:rFonts w:asciiTheme="majorHAnsi" w:hAnsiTheme="majorHAnsi"/>
          <w:sz w:val="20"/>
        </w:rPr>
        <w:t xml:space="preserve"> of </w:t>
      </w:r>
      <w:proofErr w:type="spellStart"/>
      <w:r w:rsidRPr="0090265F">
        <w:rPr>
          <w:rFonts w:asciiTheme="majorHAnsi" w:hAnsiTheme="majorHAnsi"/>
          <w:sz w:val="20"/>
        </w:rPr>
        <w:t>location</w:t>
      </w:r>
      <w:proofErr w:type="spellEnd"/>
      <w:r w:rsidRPr="0090265F">
        <w:rPr>
          <w:rFonts w:asciiTheme="majorHAnsi" w:hAnsiTheme="majorHAnsi"/>
          <w:sz w:val="20"/>
        </w:rPr>
        <w:t xml:space="preserve"> </w:t>
      </w:r>
      <w:proofErr w:type="spellStart"/>
      <w:r w:rsidRPr="0090265F">
        <w:rPr>
          <w:rFonts w:asciiTheme="majorHAnsi" w:hAnsiTheme="majorHAnsi"/>
          <w:sz w:val="20"/>
        </w:rPr>
        <w:t>and</w:t>
      </w:r>
      <w:proofErr w:type="spellEnd"/>
      <w:r w:rsidRPr="0090265F">
        <w:rPr>
          <w:rFonts w:asciiTheme="majorHAnsi" w:hAnsiTheme="majorHAnsi"/>
          <w:sz w:val="20"/>
        </w:rPr>
        <w:t xml:space="preserve"> </w:t>
      </w:r>
      <w:proofErr w:type="spellStart"/>
      <w:r w:rsidRPr="0090265F">
        <w:rPr>
          <w:rFonts w:asciiTheme="majorHAnsi" w:hAnsiTheme="majorHAnsi"/>
          <w:sz w:val="20"/>
        </w:rPr>
        <w:t>dispersion</w:t>
      </w:r>
      <w:proofErr w:type="spellEnd"/>
      <w:r w:rsidRPr="0090265F">
        <w:rPr>
          <w:rFonts w:asciiTheme="majorHAnsi" w:hAnsiTheme="majorHAnsi"/>
          <w:sz w:val="20"/>
        </w:rPr>
        <w:t xml:space="preserve"> </w:t>
      </w:r>
      <w:proofErr w:type="spellStart"/>
      <w:r w:rsidRPr="0090265F">
        <w:rPr>
          <w:rFonts w:asciiTheme="majorHAnsi" w:hAnsiTheme="majorHAnsi"/>
          <w:sz w:val="20"/>
        </w:rPr>
        <w:t>for</w:t>
      </w:r>
      <w:proofErr w:type="spellEnd"/>
      <w:r w:rsidRPr="0090265F">
        <w:rPr>
          <w:rFonts w:asciiTheme="majorHAnsi" w:hAnsiTheme="majorHAnsi"/>
          <w:sz w:val="20"/>
        </w:rPr>
        <w:t xml:space="preserve"> </w:t>
      </w:r>
      <w:proofErr w:type="spellStart"/>
      <w:r w:rsidRPr="0090265F">
        <w:rPr>
          <w:rFonts w:asciiTheme="majorHAnsi" w:hAnsiTheme="majorHAnsi"/>
          <w:sz w:val="20"/>
        </w:rPr>
        <w:t>high-dimensional</w:t>
      </w:r>
      <w:proofErr w:type="spellEnd"/>
      <w:r w:rsidRPr="0090265F">
        <w:rPr>
          <w:rFonts w:asciiTheme="majorHAnsi" w:hAnsiTheme="majorHAnsi"/>
          <w:sz w:val="20"/>
        </w:rPr>
        <w:t xml:space="preserve"> </w:t>
      </w:r>
      <w:proofErr w:type="spellStart"/>
      <w:r w:rsidRPr="0090265F">
        <w:rPr>
          <w:rFonts w:asciiTheme="majorHAnsi" w:hAnsiTheme="majorHAnsi"/>
          <w:sz w:val="20"/>
        </w:rPr>
        <w:t>datasets</w:t>
      </w:r>
      <w:proofErr w:type="spellEnd"/>
      <w:r w:rsidRPr="0090265F">
        <w:rPr>
          <w:rFonts w:asciiTheme="majorHAnsi" w:hAnsiTheme="majorHAnsi"/>
          <w:sz w:val="20"/>
        </w:rPr>
        <w:t xml:space="preserve">. </w:t>
      </w:r>
      <w:proofErr w:type="spellStart"/>
      <w:r w:rsidRPr="0090265F">
        <w:rPr>
          <w:rFonts w:asciiTheme="majorHAnsi" w:hAnsiTheme="majorHAnsi"/>
          <w:sz w:val="20"/>
        </w:rPr>
        <w:t>Technometrics</w:t>
      </w:r>
      <w:proofErr w:type="spellEnd"/>
      <w:r w:rsidRPr="0090265F">
        <w:rPr>
          <w:rFonts w:asciiTheme="majorHAnsi" w:hAnsiTheme="majorHAnsi"/>
          <w:sz w:val="20"/>
        </w:rPr>
        <w:t>, 44(4), 307-317.</w:t>
      </w:r>
    </w:p>
    <w:p w:rsidR="00C36BFD" w:rsidRPr="0090265F" w:rsidRDefault="00C36BFD" w:rsidP="0090265F">
      <w:pPr>
        <w:pStyle w:val="ListeParagraf"/>
        <w:numPr>
          <w:ilvl w:val="0"/>
          <w:numId w:val="11"/>
        </w:numPr>
        <w:ind w:left="284" w:hanging="284"/>
        <w:jc w:val="both"/>
        <w:rPr>
          <w:rFonts w:asciiTheme="majorHAnsi" w:hAnsiTheme="majorHAnsi"/>
          <w:sz w:val="20"/>
        </w:rPr>
      </w:pPr>
      <w:proofErr w:type="spellStart"/>
      <w:r w:rsidRPr="0090265F">
        <w:rPr>
          <w:rFonts w:asciiTheme="majorHAnsi" w:hAnsiTheme="majorHAnsi"/>
          <w:sz w:val="20"/>
        </w:rPr>
        <w:t>Rousseeuw</w:t>
      </w:r>
      <w:proofErr w:type="spellEnd"/>
      <w:r w:rsidRPr="0090265F">
        <w:rPr>
          <w:rFonts w:asciiTheme="majorHAnsi" w:hAnsiTheme="majorHAnsi"/>
          <w:sz w:val="20"/>
        </w:rPr>
        <w:t xml:space="preserve">, Peter J, </w:t>
      </w:r>
      <w:proofErr w:type="spellStart"/>
      <w:r w:rsidRPr="0090265F">
        <w:rPr>
          <w:rFonts w:asciiTheme="majorHAnsi" w:hAnsiTheme="majorHAnsi"/>
          <w:sz w:val="20"/>
        </w:rPr>
        <w:t>and</w:t>
      </w:r>
      <w:proofErr w:type="spellEnd"/>
      <w:r w:rsidRPr="0090265F">
        <w:rPr>
          <w:rFonts w:asciiTheme="majorHAnsi" w:hAnsiTheme="majorHAnsi"/>
          <w:sz w:val="20"/>
        </w:rPr>
        <w:t xml:space="preserve"> </w:t>
      </w:r>
      <w:proofErr w:type="spellStart"/>
      <w:r w:rsidR="00783C5A" w:rsidRPr="0090265F">
        <w:rPr>
          <w:rFonts w:asciiTheme="majorHAnsi" w:hAnsiTheme="majorHAnsi"/>
          <w:sz w:val="20"/>
        </w:rPr>
        <w:t>Driessen</w:t>
      </w:r>
      <w:proofErr w:type="spellEnd"/>
      <w:r w:rsidR="00783C5A">
        <w:rPr>
          <w:rFonts w:asciiTheme="majorHAnsi" w:hAnsiTheme="majorHAnsi"/>
          <w:sz w:val="20"/>
        </w:rPr>
        <w:t>,</w:t>
      </w:r>
      <w:r w:rsidR="00783C5A" w:rsidRPr="0090265F">
        <w:rPr>
          <w:rFonts w:asciiTheme="majorHAnsi" w:hAnsiTheme="majorHAnsi"/>
          <w:sz w:val="20"/>
        </w:rPr>
        <w:t xml:space="preserve"> </w:t>
      </w:r>
      <w:r w:rsidR="00783C5A">
        <w:rPr>
          <w:rFonts w:asciiTheme="majorHAnsi" w:hAnsiTheme="majorHAnsi"/>
          <w:sz w:val="20"/>
        </w:rPr>
        <w:t>KV. 1999</w:t>
      </w:r>
      <w:r w:rsidRPr="0090265F">
        <w:rPr>
          <w:rFonts w:asciiTheme="majorHAnsi" w:hAnsiTheme="majorHAnsi"/>
          <w:sz w:val="20"/>
        </w:rPr>
        <w:t xml:space="preserve">. A </w:t>
      </w:r>
      <w:proofErr w:type="spellStart"/>
      <w:r w:rsidRPr="0090265F">
        <w:rPr>
          <w:rFonts w:asciiTheme="majorHAnsi" w:hAnsiTheme="majorHAnsi"/>
          <w:sz w:val="20"/>
        </w:rPr>
        <w:t>fast</w:t>
      </w:r>
      <w:proofErr w:type="spellEnd"/>
      <w:r w:rsidRPr="0090265F">
        <w:rPr>
          <w:rFonts w:asciiTheme="majorHAnsi" w:hAnsiTheme="majorHAnsi"/>
          <w:sz w:val="20"/>
        </w:rPr>
        <w:t xml:space="preserve"> </w:t>
      </w:r>
      <w:proofErr w:type="spellStart"/>
      <w:r w:rsidRPr="0090265F">
        <w:rPr>
          <w:rFonts w:asciiTheme="majorHAnsi" w:hAnsiTheme="majorHAnsi"/>
          <w:sz w:val="20"/>
        </w:rPr>
        <w:t>algorithm</w:t>
      </w:r>
      <w:proofErr w:type="spellEnd"/>
      <w:r w:rsidRPr="0090265F">
        <w:rPr>
          <w:rFonts w:asciiTheme="majorHAnsi" w:hAnsiTheme="majorHAnsi"/>
          <w:sz w:val="20"/>
        </w:rPr>
        <w:t xml:space="preserve"> </w:t>
      </w:r>
      <w:proofErr w:type="spellStart"/>
      <w:r w:rsidRPr="0090265F">
        <w:rPr>
          <w:rFonts w:asciiTheme="majorHAnsi" w:hAnsiTheme="majorHAnsi"/>
          <w:sz w:val="20"/>
        </w:rPr>
        <w:t>for</w:t>
      </w:r>
      <w:proofErr w:type="spellEnd"/>
      <w:r w:rsidRPr="0090265F">
        <w:rPr>
          <w:rFonts w:asciiTheme="majorHAnsi" w:hAnsiTheme="majorHAnsi"/>
          <w:sz w:val="20"/>
        </w:rPr>
        <w:t xml:space="preserve"> </w:t>
      </w:r>
      <w:proofErr w:type="spellStart"/>
      <w:r w:rsidRPr="0090265F">
        <w:rPr>
          <w:rFonts w:asciiTheme="majorHAnsi" w:hAnsiTheme="majorHAnsi"/>
          <w:sz w:val="20"/>
        </w:rPr>
        <w:t>the</w:t>
      </w:r>
      <w:proofErr w:type="spellEnd"/>
      <w:r w:rsidRPr="0090265F">
        <w:rPr>
          <w:rFonts w:asciiTheme="majorHAnsi" w:hAnsiTheme="majorHAnsi"/>
          <w:sz w:val="20"/>
        </w:rPr>
        <w:t xml:space="preserve"> minimum </w:t>
      </w:r>
      <w:proofErr w:type="spellStart"/>
      <w:r w:rsidRPr="0090265F">
        <w:rPr>
          <w:rFonts w:asciiTheme="majorHAnsi" w:hAnsiTheme="majorHAnsi"/>
          <w:sz w:val="20"/>
        </w:rPr>
        <w:t>covariance</w:t>
      </w:r>
      <w:proofErr w:type="spellEnd"/>
      <w:r w:rsidRPr="0090265F">
        <w:rPr>
          <w:rFonts w:asciiTheme="majorHAnsi" w:hAnsiTheme="majorHAnsi"/>
          <w:sz w:val="20"/>
        </w:rPr>
        <w:t xml:space="preserve"> determinant </w:t>
      </w:r>
      <w:proofErr w:type="spellStart"/>
      <w:r w:rsidRPr="0090265F">
        <w:rPr>
          <w:rFonts w:asciiTheme="majorHAnsi" w:hAnsiTheme="majorHAnsi"/>
          <w:sz w:val="20"/>
        </w:rPr>
        <w:t>estimator</w:t>
      </w:r>
      <w:proofErr w:type="spellEnd"/>
      <w:r w:rsidRPr="0090265F">
        <w:rPr>
          <w:rFonts w:asciiTheme="majorHAnsi" w:hAnsiTheme="majorHAnsi"/>
          <w:sz w:val="20"/>
        </w:rPr>
        <w:t xml:space="preserve">. </w:t>
      </w:r>
      <w:proofErr w:type="spellStart"/>
      <w:r w:rsidRPr="0090265F">
        <w:rPr>
          <w:rFonts w:asciiTheme="majorHAnsi" w:hAnsiTheme="majorHAnsi"/>
          <w:sz w:val="20"/>
        </w:rPr>
        <w:t>Tec</w:t>
      </w:r>
      <w:r w:rsidR="00783C5A">
        <w:rPr>
          <w:rFonts w:asciiTheme="majorHAnsi" w:hAnsiTheme="majorHAnsi"/>
          <w:sz w:val="20"/>
        </w:rPr>
        <w:t>hnometrics</w:t>
      </w:r>
      <w:proofErr w:type="spellEnd"/>
      <w:r w:rsidR="00783C5A">
        <w:rPr>
          <w:rFonts w:asciiTheme="majorHAnsi" w:hAnsiTheme="majorHAnsi"/>
          <w:sz w:val="20"/>
        </w:rPr>
        <w:t>, 41(3):212–223.</w:t>
      </w:r>
    </w:p>
    <w:p w:rsidR="00C36BFD" w:rsidRPr="0090265F" w:rsidRDefault="00783C5A" w:rsidP="0090265F">
      <w:pPr>
        <w:pStyle w:val="ListeParagraf"/>
        <w:numPr>
          <w:ilvl w:val="0"/>
          <w:numId w:val="11"/>
        </w:numPr>
        <w:ind w:left="284" w:hanging="284"/>
        <w:jc w:val="both"/>
        <w:rPr>
          <w:rFonts w:asciiTheme="majorHAnsi" w:hAnsiTheme="majorHAnsi"/>
          <w:sz w:val="20"/>
        </w:rPr>
      </w:pPr>
      <w:r>
        <w:rPr>
          <w:rFonts w:asciiTheme="majorHAnsi" w:hAnsiTheme="majorHAnsi"/>
          <w:sz w:val="20"/>
        </w:rPr>
        <w:t>Rousseeuw, P. J. 1984</w:t>
      </w:r>
      <w:r w:rsidR="00C36BFD" w:rsidRPr="0090265F">
        <w:rPr>
          <w:rFonts w:asciiTheme="majorHAnsi" w:hAnsiTheme="majorHAnsi"/>
          <w:sz w:val="20"/>
        </w:rPr>
        <w:t xml:space="preserve">. </w:t>
      </w:r>
      <w:proofErr w:type="spellStart"/>
      <w:r w:rsidR="00C36BFD" w:rsidRPr="0090265F">
        <w:rPr>
          <w:rFonts w:asciiTheme="majorHAnsi" w:hAnsiTheme="majorHAnsi"/>
          <w:sz w:val="20"/>
        </w:rPr>
        <w:t>Least</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median</w:t>
      </w:r>
      <w:proofErr w:type="spellEnd"/>
      <w:r w:rsidR="00C36BFD" w:rsidRPr="0090265F">
        <w:rPr>
          <w:rFonts w:asciiTheme="majorHAnsi" w:hAnsiTheme="majorHAnsi"/>
          <w:sz w:val="20"/>
        </w:rPr>
        <w:t xml:space="preserve"> of </w:t>
      </w:r>
      <w:proofErr w:type="spellStart"/>
      <w:r w:rsidR="00C36BFD" w:rsidRPr="0090265F">
        <w:rPr>
          <w:rFonts w:asciiTheme="majorHAnsi" w:hAnsiTheme="majorHAnsi"/>
          <w:sz w:val="20"/>
        </w:rPr>
        <w:t>squares</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regression</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Journal</w:t>
      </w:r>
      <w:proofErr w:type="spellEnd"/>
      <w:r w:rsidR="00C36BFD" w:rsidRPr="0090265F">
        <w:rPr>
          <w:rFonts w:asciiTheme="majorHAnsi" w:hAnsiTheme="majorHAnsi"/>
          <w:sz w:val="20"/>
        </w:rPr>
        <w:t xml:space="preserve"> of </w:t>
      </w:r>
      <w:proofErr w:type="spellStart"/>
      <w:r w:rsidR="00C36BFD" w:rsidRPr="0090265F">
        <w:rPr>
          <w:rFonts w:asciiTheme="majorHAnsi" w:hAnsiTheme="majorHAnsi"/>
          <w:sz w:val="20"/>
        </w:rPr>
        <w:t>the</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American</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statistical</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association</w:t>
      </w:r>
      <w:proofErr w:type="spellEnd"/>
      <w:r w:rsidR="00C36BFD" w:rsidRPr="0090265F">
        <w:rPr>
          <w:rFonts w:asciiTheme="majorHAnsi" w:hAnsiTheme="majorHAnsi"/>
          <w:sz w:val="20"/>
        </w:rPr>
        <w:t>, 79(388), 871-880.</w:t>
      </w:r>
    </w:p>
    <w:p w:rsidR="00C36BFD" w:rsidRPr="0090265F" w:rsidRDefault="00783C5A" w:rsidP="0090265F">
      <w:pPr>
        <w:pStyle w:val="ListeParagraf"/>
        <w:numPr>
          <w:ilvl w:val="0"/>
          <w:numId w:val="11"/>
        </w:numPr>
        <w:ind w:left="284" w:hanging="284"/>
        <w:jc w:val="both"/>
        <w:rPr>
          <w:rFonts w:asciiTheme="majorHAnsi" w:hAnsiTheme="majorHAnsi"/>
          <w:sz w:val="20"/>
        </w:rPr>
      </w:pPr>
      <w:proofErr w:type="spellStart"/>
      <w:r>
        <w:rPr>
          <w:rFonts w:asciiTheme="majorHAnsi" w:hAnsiTheme="majorHAnsi"/>
          <w:sz w:val="20"/>
        </w:rPr>
        <w:t>Todorov</w:t>
      </w:r>
      <w:proofErr w:type="spellEnd"/>
      <w:r>
        <w:rPr>
          <w:rFonts w:asciiTheme="majorHAnsi" w:hAnsiTheme="majorHAnsi"/>
          <w:sz w:val="20"/>
        </w:rPr>
        <w:t>, V. 2007</w:t>
      </w:r>
      <w:r w:rsidR="00C36BFD" w:rsidRPr="0090265F">
        <w:rPr>
          <w:rFonts w:asciiTheme="majorHAnsi" w:hAnsiTheme="majorHAnsi"/>
          <w:sz w:val="20"/>
        </w:rPr>
        <w:t xml:space="preserve">. </w:t>
      </w:r>
      <w:proofErr w:type="spellStart"/>
      <w:r w:rsidR="00C36BFD" w:rsidRPr="0090265F">
        <w:rPr>
          <w:rFonts w:asciiTheme="majorHAnsi" w:hAnsiTheme="majorHAnsi"/>
          <w:sz w:val="20"/>
        </w:rPr>
        <w:t>Robust</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selection</w:t>
      </w:r>
      <w:proofErr w:type="spellEnd"/>
      <w:r w:rsidR="00C36BFD" w:rsidRPr="0090265F">
        <w:rPr>
          <w:rFonts w:asciiTheme="majorHAnsi" w:hAnsiTheme="majorHAnsi"/>
          <w:sz w:val="20"/>
        </w:rPr>
        <w:t xml:space="preserve"> of </w:t>
      </w:r>
      <w:proofErr w:type="spellStart"/>
      <w:r w:rsidR="00C36BFD" w:rsidRPr="0090265F">
        <w:rPr>
          <w:rFonts w:asciiTheme="majorHAnsi" w:hAnsiTheme="majorHAnsi"/>
          <w:sz w:val="20"/>
        </w:rPr>
        <w:t>variables</w:t>
      </w:r>
      <w:proofErr w:type="spellEnd"/>
      <w:r w:rsidR="00C36BFD" w:rsidRPr="0090265F">
        <w:rPr>
          <w:rFonts w:asciiTheme="majorHAnsi" w:hAnsiTheme="majorHAnsi"/>
          <w:sz w:val="20"/>
        </w:rPr>
        <w:t xml:space="preserve"> in </w:t>
      </w:r>
      <w:proofErr w:type="spellStart"/>
      <w:r w:rsidR="00C36BFD" w:rsidRPr="0090265F">
        <w:rPr>
          <w:rFonts w:asciiTheme="majorHAnsi" w:hAnsiTheme="majorHAnsi"/>
          <w:sz w:val="20"/>
        </w:rPr>
        <w:t>linear</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discriminant</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analysis</w:t>
      </w:r>
      <w:proofErr w:type="spellEnd"/>
      <w:r w:rsidR="00C36BFD" w:rsidRPr="0090265F">
        <w:rPr>
          <w:rFonts w:asciiTheme="majorHAnsi" w:hAnsiTheme="majorHAnsi"/>
          <w:sz w:val="20"/>
        </w:rPr>
        <w:t xml:space="preserve">. Statistical </w:t>
      </w:r>
      <w:proofErr w:type="spellStart"/>
      <w:r w:rsidR="00C36BFD" w:rsidRPr="0090265F">
        <w:rPr>
          <w:rFonts w:asciiTheme="majorHAnsi" w:hAnsiTheme="majorHAnsi"/>
          <w:sz w:val="20"/>
        </w:rPr>
        <w:t>Methods</w:t>
      </w:r>
      <w:proofErr w:type="spellEnd"/>
      <w:r w:rsidR="00C36BFD" w:rsidRPr="0090265F">
        <w:rPr>
          <w:rFonts w:asciiTheme="majorHAnsi" w:hAnsiTheme="majorHAnsi"/>
          <w:sz w:val="20"/>
        </w:rPr>
        <w:t xml:space="preserve"> </w:t>
      </w:r>
      <w:proofErr w:type="spellStart"/>
      <w:r w:rsidR="00C36BFD" w:rsidRPr="0090265F">
        <w:rPr>
          <w:rFonts w:asciiTheme="majorHAnsi" w:hAnsiTheme="majorHAnsi"/>
          <w:sz w:val="20"/>
        </w:rPr>
        <w:t>and</w:t>
      </w:r>
      <w:proofErr w:type="spellEnd"/>
      <w:r w:rsidR="00C36BFD" w:rsidRPr="0090265F">
        <w:rPr>
          <w:rFonts w:asciiTheme="majorHAnsi" w:hAnsiTheme="majorHAnsi"/>
          <w:sz w:val="20"/>
        </w:rPr>
        <w:t xml:space="preserve"> Applications, 15(3), 395-407.</w:t>
      </w:r>
    </w:p>
    <w:p w:rsidR="00C36BFD" w:rsidRPr="0090265F" w:rsidRDefault="00C36BFD" w:rsidP="0090265F">
      <w:pPr>
        <w:pStyle w:val="ListeParagraf"/>
        <w:numPr>
          <w:ilvl w:val="0"/>
          <w:numId w:val="11"/>
        </w:numPr>
        <w:ind w:left="284" w:hanging="284"/>
        <w:jc w:val="both"/>
        <w:rPr>
          <w:rFonts w:asciiTheme="majorHAnsi" w:hAnsiTheme="majorHAnsi"/>
          <w:sz w:val="20"/>
        </w:rPr>
      </w:pPr>
      <w:proofErr w:type="spellStart"/>
      <w:r w:rsidRPr="0090265F">
        <w:rPr>
          <w:rFonts w:asciiTheme="majorHAnsi" w:hAnsiTheme="majorHAnsi"/>
          <w:sz w:val="20"/>
        </w:rPr>
        <w:t>Wieg</w:t>
      </w:r>
      <w:r w:rsidR="00783C5A">
        <w:rPr>
          <w:rFonts w:asciiTheme="majorHAnsi" w:hAnsiTheme="majorHAnsi"/>
          <w:sz w:val="20"/>
        </w:rPr>
        <w:t>and</w:t>
      </w:r>
      <w:proofErr w:type="spellEnd"/>
      <w:r w:rsidR="00783C5A">
        <w:rPr>
          <w:rFonts w:asciiTheme="majorHAnsi" w:hAnsiTheme="majorHAnsi"/>
          <w:sz w:val="20"/>
        </w:rPr>
        <w:t xml:space="preserve">, P., </w:t>
      </w:r>
      <w:proofErr w:type="spellStart"/>
      <w:r w:rsidR="00783C5A">
        <w:rPr>
          <w:rFonts w:asciiTheme="majorHAnsi" w:hAnsiTheme="majorHAnsi"/>
          <w:sz w:val="20"/>
        </w:rPr>
        <w:t>Pell</w:t>
      </w:r>
      <w:proofErr w:type="spellEnd"/>
      <w:r w:rsidR="00783C5A">
        <w:rPr>
          <w:rFonts w:asciiTheme="majorHAnsi" w:hAnsiTheme="majorHAnsi"/>
          <w:sz w:val="20"/>
        </w:rPr>
        <w:t xml:space="preserve">, R., &amp; </w:t>
      </w:r>
      <w:proofErr w:type="spellStart"/>
      <w:r w:rsidR="00783C5A">
        <w:rPr>
          <w:rFonts w:asciiTheme="majorHAnsi" w:hAnsiTheme="majorHAnsi"/>
          <w:sz w:val="20"/>
        </w:rPr>
        <w:t>Comas</w:t>
      </w:r>
      <w:proofErr w:type="spellEnd"/>
      <w:r w:rsidR="00783C5A">
        <w:rPr>
          <w:rFonts w:asciiTheme="majorHAnsi" w:hAnsiTheme="majorHAnsi"/>
          <w:sz w:val="20"/>
        </w:rPr>
        <w:t>, E. 2009</w:t>
      </w:r>
      <w:r w:rsidRPr="0090265F">
        <w:rPr>
          <w:rFonts w:asciiTheme="majorHAnsi" w:hAnsiTheme="majorHAnsi"/>
          <w:sz w:val="20"/>
        </w:rPr>
        <w:t xml:space="preserve">. </w:t>
      </w:r>
      <w:proofErr w:type="spellStart"/>
      <w:r w:rsidRPr="0090265F">
        <w:rPr>
          <w:rFonts w:asciiTheme="majorHAnsi" w:hAnsiTheme="majorHAnsi"/>
          <w:sz w:val="20"/>
        </w:rPr>
        <w:t>Simultaneous</w:t>
      </w:r>
      <w:proofErr w:type="spellEnd"/>
      <w:r w:rsidRPr="0090265F">
        <w:rPr>
          <w:rFonts w:asciiTheme="majorHAnsi" w:hAnsiTheme="majorHAnsi"/>
          <w:sz w:val="20"/>
        </w:rPr>
        <w:t xml:space="preserve"> </w:t>
      </w:r>
      <w:proofErr w:type="spellStart"/>
      <w:r w:rsidRPr="0090265F">
        <w:rPr>
          <w:rFonts w:asciiTheme="majorHAnsi" w:hAnsiTheme="majorHAnsi"/>
          <w:sz w:val="20"/>
        </w:rPr>
        <w:t>variable</w:t>
      </w:r>
      <w:proofErr w:type="spellEnd"/>
      <w:r w:rsidRPr="0090265F">
        <w:rPr>
          <w:rFonts w:asciiTheme="majorHAnsi" w:hAnsiTheme="majorHAnsi"/>
          <w:sz w:val="20"/>
        </w:rPr>
        <w:t xml:space="preserve"> </w:t>
      </w:r>
      <w:proofErr w:type="spellStart"/>
      <w:r w:rsidRPr="0090265F">
        <w:rPr>
          <w:rFonts w:asciiTheme="majorHAnsi" w:hAnsiTheme="majorHAnsi"/>
          <w:sz w:val="20"/>
        </w:rPr>
        <w:t>selection</w:t>
      </w:r>
      <w:proofErr w:type="spellEnd"/>
      <w:r w:rsidRPr="0090265F">
        <w:rPr>
          <w:rFonts w:asciiTheme="majorHAnsi" w:hAnsiTheme="majorHAnsi"/>
          <w:sz w:val="20"/>
        </w:rPr>
        <w:t xml:space="preserve"> </w:t>
      </w:r>
      <w:proofErr w:type="spellStart"/>
      <w:r w:rsidRPr="0090265F">
        <w:rPr>
          <w:rFonts w:asciiTheme="majorHAnsi" w:hAnsiTheme="majorHAnsi"/>
          <w:sz w:val="20"/>
        </w:rPr>
        <w:t>and</w:t>
      </w:r>
      <w:proofErr w:type="spellEnd"/>
      <w:r w:rsidRPr="0090265F">
        <w:rPr>
          <w:rFonts w:asciiTheme="majorHAnsi" w:hAnsiTheme="majorHAnsi"/>
          <w:sz w:val="20"/>
        </w:rPr>
        <w:t xml:space="preserve"> </w:t>
      </w:r>
      <w:proofErr w:type="spellStart"/>
      <w:r w:rsidRPr="0090265F">
        <w:rPr>
          <w:rFonts w:asciiTheme="majorHAnsi" w:hAnsiTheme="majorHAnsi"/>
          <w:sz w:val="20"/>
        </w:rPr>
        <w:t>outlier</w:t>
      </w:r>
      <w:proofErr w:type="spellEnd"/>
      <w:r w:rsidRPr="0090265F">
        <w:rPr>
          <w:rFonts w:asciiTheme="majorHAnsi" w:hAnsiTheme="majorHAnsi"/>
          <w:sz w:val="20"/>
        </w:rPr>
        <w:t xml:space="preserve"> </w:t>
      </w:r>
      <w:proofErr w:type="spellStart"/>
      <w:r w:rsidRPr="0090265F">
        <w:rPr>
          <w:rFonts w:asciiTheme="majorHAnsi" w:hAnsiTheme="majorHAnsi"/>
          <w:sz w:val="20"/>
        </w:rPr>
        <w:t>detection</w:t>
      </w:r>
      <w:proofErr w:type="spellEnd"/>
      <w:r w:rsidRPr="0090265F">
        <w:rPr>
          <w:rFonts w:asciiTheme="majorHAnsi" w:hAnsiTheme="majorHAnsi"/>
          <w:sz w:val="20"/>
        </w:rPr>
        <w:t xml:space="preserve"> </w:t>
      </w:r>
      <w:proofErr w:type="spellStart"/>
      <w:r w:rsidRPr="0090265F">
        <w:rPr>
          <w:rFonts w:asciiTheme="majorHAnsi" w:hAnsiTheme="majorHAnsi"/>
          <w:sz w:val="20"/>
        </w:rPr>
        <w:t>using</w:t>
      </w:r>
      <w:proofErr w:type="spellEnd"/>
      <w:r w:rsidRPr="0090265F">
        <w:rPr>
          <w:rFonts w:asciiTheme="majorHAnsi" w:hAnsiTheme="majorHAnsi"/>
          <w:sz w:val="20"/>
        </w:rPr>
        <w:t xml:space="preserve"> a </w:t>
      </w:r>
      <w:proofErr w:type="spellStart"/>
      <w:r w:rsidRPr="0090265F">
        <w:rPr>
          <w:rFonts w:asciiTheme="majorHAnsi" w:hAnsiTheme="majorHAnsi"/>
          <w:sz w:val="20"/>
        </w:rPr>
        <w:t>robust</w:t>
      </w:r>
      <w:proofErr w:type="spellEnd"/>
      <w:r w:rsidRPr="0090265F">
        <w:rPr>
          <w:rFonts w:asciiTheme="majorHAnsi" w:hAnsiTheme="majorHAnsi"/>
          <w:sz w:val="20"/>
        </w:rPr>
        <w:t xml:space="preserve"> </w:t>
      </w:r>
      <w:proofErr w:type="spellStart"/>
      <w:r w:rsidRPr="0090265F">
        <w:rPr>
          <w:rFonts w:asciiTheme="majorHAnsi" w:hAnsiTheme="majorHAnsi"/>
          <w:sz w:val="20"/>
        </w:rPr>
        <w:t>genetic</w:t>
      </w:r>
      <w:proofErr w:type="spellEnd"/>
      <w:r w:rsidRPr="0090265F">
        <w:rPr>
          <w:rFonts w:asciiTheme="majorHAnsi" w:hAnsiTheme="majorHAnsi"/>
          <w:sz w:val="20"/>
        </w:rPr>
        <w:t xml:space="preserve"> </w:t>
      </w:r>
      <w:proofErr w:type="spellStart"/>
      <w:r w:rsidRPr="0090265F">
        <w:rPr>
          <w:rFonts w:asciiTheme="majorHAnsi" w:hAnsiTheme="majorHAnsi"/>
          <w:sz w:val="20"/>
        </w:rPr>
        <w:t>algorithm</w:t>
      </w:r>
      <w:proofErr w:type="spellEnd"/>
      <w:r w:rsidRPr="0090265F">
        <w:rPr>
          <w:rFonts w:asciiTheme="majorHAnsi" w:hAnsiTheme="majorHAnsi"/>
          <w:sz w:val="20"/>
        </w:rPr>
        <w:t xml:space="preserve">. </w:t>
      </w:r>
      <w:proofErr w:type="spellStart"/>
      <w:r w:rsidRPr="0090265F">
        <w:rPr>
          <w:rFonts w:asciiTheme="majorHAnsi" w:hAnsiTheme="majorHAnsi"/>
          <w:sz w:val="20"/>
        </w:rPr>
        <w:t>Chemometrics</w:t>
      </w:r>
      <w:proofErr w:type="spellEnd"/>
      <w:r w:rsidRPr="0090265F">
        <w:rPr>
          <w:rFonts w:asciiTheme="majorHAnsi" w:hAnsiTheme="majorHAnsi"/>
          <w:sz w:val="20"/>
        </w:rPr>
        <w:t xml:space="preserve"> </w:t>
      </w:r>
      <w:proofErr w:type="spellStart"/>
      <w:r w:rsidRPr="0090265F">
        <w:rPr>
          <w:rFonts w:asciiTheme="majorHAnsi" w:hAnsiTheme="majorHAnsi"/>
          <w:sz w:val="20"/>
        </w:rPr>
        <w:t>and</w:t>
      </w:r>
      <w:proofErr w:type="spellEnd"/>
      <w:r w:rsidRPr="0090265F">
        <w:rPr>
          <w:rFonts w:asciiTheme="majorHAnsi" w:hAnsiTheme="majorHAnsi"/>
          <w:sz w:val="20"/>
        </w:rPr>
        <w:t xml:space="preserve"> </w:t>
      </w:r>
      <w:proofErr w:type="spellStart"/>
      <w:r w:rsidRPr="0090265F">
        <w:rPr>
          <w:rFonts w:asciiTheme="majorHAnsi" w:hAnsiTheme="majorHAnsi"/>
          <w:sz w:val="20"/>
        </w:rPr>
        <w:t>Intelligent</w:t>
      </w:r>
      <w:proofErr w:type="spellEnd"/>
      <w:r w:rsidRPr="0090265F">
        <w:rPr>
          <w:rFonts w:asciiTheme="majorHAnsi" w:hAnsiTheme="majorHAnsi"/>
          <w:sz w:val="20"/>
        </w:rPr>
        <w:t xml:space="preserve"> </w:t>
      </w:r>
      <w:proofErr w:type="spellStart"/>
      <w:r w:rsidRPr="0090265F">
        <w:rPr>
          <w:rFonts w:asciiTheme="majorHAnsi" w:hAnsiTheme="majorHAnsi"/>
          <w:sz w:val="20"/>
        </w:rPr>
        <w:t>Laboratory</w:t>
      </w:r>
      <w:proofErr w:type="spellEnd"/>
      <w:r w:rsidRPr="0090265F">
        <w:rPr>
          <w:rFonts w:asciiTheme="majorHAnsi" w:hAnsiTheme="majorHAnsi"/>
          <w:sz w:val="20"/>
        </w:rPr>
        <w:t xml:space="preserve"> </w:t>
      </w:r>
      <w:proofErr w:type="spellStart"/>
      <w:r w:rsidRPr="0090265F">
        <w:rPr>
          <w:rFonts w:asciiTheme="majorHAnsi" w:hAnsiTheme="majorHAnsi"/>
          <w:sz w:val="20"/>
        </w:rPr>
        <w:t>Systems</w:t>
      </w:r>
      <w:proofErr w:type="spellEnd"/>
      <w:r w:rsidRPr="0090265F">
        <w:rPr>
          <w:rFonts w:asciiTheme="majorHAnsi" w:hAnsiTheme="majorHAnsi"/>
          <w:sz w:val="20"/>
        </w:rPr>
        <w:t>, 98(2), 108-114.</w:t>
      </w:r>
    </w:p>
    <w:p w:rsidR="00C36BFD" w:rsidRPr="0090265F" w:rsidRDefault="00C36BFD" w:rsidP="0090265F">
      <w:pPr>
        <w:spacing w:line="240" w:lineRule="auto"/>
        <w:ind w:left="284" w:hanging="284"/>
        <w:rPr>
          <w:rFonts w:asciiTheme="majorHAnsi" w:hAnsiTheme="majorHAnsi"/>
          <w:sz w:val="20"/>
          <w:szCs w:val="20"/>
        </w:rPr>
      </w:pPr>
    </w:p>
    <w:p w:rsidR="00C36BFD" w:rsidRPr="0090265F" w:rsidRDefault="00C36BFD" w:rsidP="0090265F">
      <w:pPr>
        <w:spacing w:line="240" w:lineRule="auto"/>
        <w:rPr>
          <w:rFonts w:asciiTheme="majorHAnsi" w:hAnsiTheme="majorHAnsi"/>
          <w:sz w:val="20"/>
          <w:szCs w:val="20"/>
        </w:rPr>
      </w:pPr>
    </w:p>
    <w:p w:rsidR="00C36BFD" w:rsidRPr="0090265F" w:rsidRDefault="00C36BFD" w:rsidP="0090265F">
      <w:pPr>
        <w:spacing w:line="240" w:lineRule="auto"/>
        <w:rPr>
          <w:rFonts w:asciiTheme="majorHAnsi" w:hAnsiTheme="majorHAnsi"/>
          <w:sz w:val="20"/>
          <w:szCs w:val="20"/>
        </w:rPr>
      </w:pPr>
    </w:p>
    <w:p w:rsidR="00C36BFD" w:rsidRPr="0090265F" w:rsidRDefault="00C36BFD" w:rsidP="0090265F">
      <w:pPr>
        <w:spacing w:line="240" w:lineRule="auto"/>
        <w:rPr>
          <w:rFonts w:asciiTheme="majorHAnsi" w:hAnsiTheme="majorHAnsi"/>
          <w:sz w:val="20"/>
          <w:szCs w:val="20"/>
        </w:rPr>
      </w:pPr>
    </w:p>
    <w:p w:rsidR="00C36BFD" w:rsidRPr="0090265F" w:rsidRDefault="00C36BFD" w:rsidP="0090265F">
      <w:pPr>
        <w:spacing w:line="240" w:lineRule="auto"/>
        <w:rPr>
          <w:rFonts w:asciiTheme="majorHAnsi" w:hAnsiTheme="majorHAnsi"/>
          <w:sz w:val="20"/>
          <w:szCs w:val="20"/>
        </w:rPr>
      </w:pPr>
    </w:p>
    <w:p w:rsidR="00C36BFD" w:rsidRPr="0090265F" w:rsidRDefault="00C36BFD" w:rsidP="0090265F">
      <w:pPr>
        <w:spacing w:line="240" w:lineRule="auto"/>
        <w:rPr>
          <w:rFonts w:asciiTheme="majorHAnsi" w:hAnsiTheme="majorHAnsi"/>
          <w:sz w:val="20"/>
          <w:szCs w:val="20"/>
        </w:rPr>
      </w:pPr>
    </w:p>
    <w:p w:rsidR="00C36BFD" w:rsidRPr="0090265F" w:rsidRDefault="00C36BFD" w:rsidP="0090265F">
      <w:pPr>
        <w:spacing w:line="240" w:lineRule="auto"/>
        <w:rPr>
          <w:rFonts w:asciiTheme="majorHAnsi" w:hAnsiTheme="majorHAnsi"/>
          <w:sz w:val="20"/>
          <w:szCs w:val="20"/>
        </w:rPr>
      </w:pPr>
    </w:p>
    <w:p w:rsidR="00C36BFD" w:rsidRPr="0090265F" w:rsidRDefault="00C36BFD" w:rsidP="0090265F">
      <w:pPr>
        <w:spacing w:line="240" w:lineRule="auto"/>
        <w:rPr>
          <w:rFonts w:asciiTheme="majorHAnsi" w:hAnsiTheme="majorHAnsi"/>
          <w:sz w:val="20"/>
          <w:szCs w:val="20"/>
        </w:rPr>
      </w:pPr>
    </w:p>
    <w:p w:rsidR="00DF018D" w:rsidRPr="0090265F" w:rsidRDefault="00DF018D" w:rsidP="0090265F">
      <w:pPr>
        <w:spacing w:line="240" w:lineRule="auto"/>
        <w:rPr>
          <w:rFonts w:asciiTheme="majorHAnsi" w:hAnsiTheme="majorHAnsi"/>
          <w:sz w:val="20"/>
          <w:szCs w:val="20"/>
        </w:rPr>
      </w:pPr>
    </w:p>
    <w:sectPr w:rsidR="00DF018D" w:rsidRPr="0090265F" w:rsidSect="006C4532">
      <w:footnotePr>
        <w:numFmt w:val="chicago"/>
      </w:footnotePr>
      <w:type w:val="continuous"/>
      <w:pgSz w:w="11906" w:h="16838"/>
      <w:pgMar w:top="1134" w:right="1134" w:bottom="1134" w:left="1134" w:header="709"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B08" w:rsidRDefault="00E64B08" w:rsidP="007C0DEA">
      <w:pPr>
        <w:spacing w:after="0" w:line="240" w:lineRule="auto"/>
      </w:pPr>
      <w:r>
        <w:separator/>
      </w:r>
    </w:p>
  </w:endnote>
  <w:endnote w:type="continuationSeparator" w:id="0">
    <w:p w:rsidR="00E64B08" w:rsidRDefault="00E64B08" w:rsidP="007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393065"/>
      <w:docPartObj>
        <w:docPartGallery w:val="Page Numbers (Bottom of Page)"/>
        <w:docPartUnique/>
      </w:docPartObj>
    </w:sdtPr>
    <w:sdtEndPr/>
    <w:sdtContent>
      <w:p w:rsidR="005A1010" w:rsidRDefault="005A1010">
        <w:pPr>
          <w:pStyle w:val="AltBilgi"/>
          <w:jc w:val="center"/>
        </w:pPr>
        <w:r>
          <w:fldChar w:fldCharType="begin"/>
        </w:r>
        <w:r>
          <w:instrText>PAGE   \* MERGEFORMAT</w:instrText>
        </w:r>
        <w:r>
          <w:fldChar w:fldCharType="separate"/>
        </w:r>
        <w:r>
          <w:rPr>
            <w:noProof/>
          </w:rPr>
          <w:t>6</w:t>
        </w:r>
        <w:r>
          <w:fldChar w:fldCharType="end"/>
        </w:r>
      </w:p>
    </w:sdtContent>
  </w:sdt>
  <w:p w:rsidR="005A1010" w:rsidRDefault="005A101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737031"/>
      <w:docPartObj>
        <w:docPartGallery w:val="Page Numbers (Bottom of Page)"/>
        <w:docPartUnique/>
      </w:docPartObj>
    </w:sdtPr>
    <w:sdtEndPr>
      <w:rPr>
        <w:sz w:val="18"/>
        <w:szCs w:val="18"/>
      </w:rPr>
    </w:sdtEndPr>
    <w:sdtContent>
      <w:p w:rsidR="005A1010" w:rsidRPr="00FA714D" w:rsidRDefault="005A1010">
        <w:pPr>
          <w:pStyle w:val="AltBilgi"/>
          <w:jc w:val="center"/>
          <w:rPr>
            <w:sz w:val="18"/>
            <w:szCs w:val="18"/>
          </w:rPr>
        </w:pPr>
        <w:r>
          <w:rPr>
            <w:rFonts w:asciiTheme="majorHAnsi" w:hAnsiTheme="majorHAnsi"/>
            <w:sz w:val="18"/>
            <w:szCs w:val="18"/>
          </w:rPr>
          <w:t>2</w:t>
        </w:r>
      </w:p>
    </w:sdtContent>
  </w:sdt>
  <w:p w:rsidR="005A1010" w:rsidRDefault="005A101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158372"/>
      <w:docPartObj>
        <w:docPartGallery w:val="Page Numbers (Bottom of Page)"/>
        <w:docPartUnique/>
      </w:docPartObj>
    </w:sdtPr>
    <w:sdtContent>
      <w:p w:rsidR="00571282" w:rsidRDefault="00571282">
        <w:pPr>
          <w:pStyle w:val="AltBilgi"/>
          <w:jc w:val="center"/>
        </w:pPr>
        <w:r>
          <w:fldChar w:fldCharType="begin"/>
        </w:r>
        <w:r>
          <w:instrText>PAGE   \* MERGEFORMAT</w:instrText>
        </w:r>
        <w:r>
          <w:fldChar w:fldCharType="separate"/>
        </w:r>
        <w:r>
          <w:t>2</w:t>
        </w:r>
        <w:r>
          <w:fldChar w:fldCharType="end"/>
        </w:r>
      </w:p>
    </w:sdtContent>
  </w:sdt>
  <w:p w:rsidR="005A1010" w:rsidRDefault="005A1010">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displacedByCustomXml="next"/>
  <w:bookmarkEnd w:id="0" w:displacedByCustomXml="next"/>
  <w:sdt>
    <w:sdtPr>
      <w:id w:val="806594795"/>
      <w:docPartObj>
        <w:docPartGallery w:val="Page Numbers (Bottom of Page)"/>
        <w:docPartUnique/>
      </w:docPartObj>
    </w:sdtPr>
    <w:sdtContent>
      <w:p w:rsidR="00571282" w:rsidRDefault="00571282">
        <w:pPr>
          <w:pStyle w:val="AltBilgi"/>
          <w:jc w:val="center"/>
        </w:pPr>
        <w:r>
          <w:fldChar w:fldCharType="begin"/>
        </w:r>
        <w:r>
          <w:instrText>PAGE   \* MERGEFORMAT</w:instrText>
        </w:r>
        <w:r>
          <w:fldChar w:fldCharType="separate"/>
        </w:r>
        <w:r>
          <w:t>2</w:t>
        </w:r>
        <w:r>
          <w:fldChar w:fldCharType="end"/>
        </w:r>
      </w:p>
    </w:sdtContent>
  </w:sdt>
  <w:p w:rsidR="005A1010" w:rsidRPr="006B103A" w:rsidRDefault="005A1010" w:rsidP="006B10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B08" w:rsidRDefault="00E64B08" w:rsidP="007C0DEA">
      <w:pPr>
        <w:spacing w:after="0" w:line="240" w:lineRule="auto"/>
      </w:pPr>
      <w:r>
        <w:separator/>
      </w:r>
    </w:p>
  </w:footnote>
  <w:footnote w:type="continuationSeparator" w:id="0">
    <w:p w:rsidR="00E64B08" w:rsidRDefault="00E64B08" w:rsidP="007C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10" w:rsidRPr="00AC643A" w:rsidRDefault="005A1010" w:rsidP="00E57E6B">
    <w:pPr>
      <w:pStyle w:val="stBilgi"/>
      <w:tabs>
        <w:tab w:val="clear" w:pos="4536"/>
      </w:tabs>
      <w:rPr>
        <w:rFonts w:asciiTheme="majorHAnsi" w:hAnsiTheme="majorHAnsi"/>
        <w:sz w:val="13"/>
        <w:szCs w:val="13"/>
      </w:rPr>
    </w:pPr>
    <w:r w:rsidRPr="00246FAE">
      <w:rPr>
        <w:rFonts w:asciiTheme="majorHAnsi" w:hAnsiTheme="majorHAnsi"/>
        <w:bCs/>
        <w:sz w:val="13"/>
        <w:szCs w:val="13"/>
      </w:rPr>
      <w:t>Çalışmanın Türkçe İsmi Her Kelimenin İlk Harfi Büyük (Bağlaçlar</w:t>
    </w:r>
    <w:r>
      <w:rPr>
        <w:rFonts w:asciiTheme="majorHAnsi" w:hAnsiTheme="majorHAnsi"/>
        <w:bCs/>
        <w:sz w:val="13"/>
        <w:szCs w:val="13"/>
      </w:rPr>
      <w:t xml:space="preserve"> Hariç) ve “</w:t>
    </w:r>
    <w:proofErr w:type="spellStart"/>
    <w:r>
      <w:rPr>
        <w:rFonts w:asciiTheme="majorHAnsi" w:hAnsiTheme="majorHAnsi"/>
        <w:bCs/>
        <w:sz w:val="13"/>
        <w:szCs w:val="13"/>
      </w:rPr>
      <w:t>Cambria</w:t>
    </w:r>
    <w:proofErr w:type="spellEnd"/>
    <w:r>
      <w:rPr>
        <w:rFonts w:asciiTheme="majorHAnsi" w:hAnsiTheme="majorHAnsi"/>
        <w:bCs/>
        <w:sz w:val="13"/>
        <w:szCs w:val="13"/>
      </w:rPr>
      <w:t>” Fontunda 6,5</w:t>
    </w:r>
    <w:r w:rsidRPr="00246FAE">
      <w:rPr>
        <w:rFonts w:asciiTheme="majorHAnsi" w:hAnsiTheme="majorHAnsi"/>
        <w:bCs/>
        <w:sz w:val="13"/>
        <w:szCs w:val="13"/>
      </w:rPr>
      <w:t xml:space="preserve"> Punto Olacak Şekilde Buraya </w:t>
    </w:r>
    <w:r>
      <w:rPr>
        <w:rFonts w:asciiTheme="majorHAnsi" w:hAnsiTheme="majorHAnsi"/>
        <w:bCs/>
        <w:sz w:val="13"/>
        <w:szCs w:val="13"/>
      </w:rPr>
      <w:t>Eklenmelidir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10" w:rsidRPr="00480176" w:rsidRDefault="005A1010" w:rsidP="00480176">
    <w:pPr>
      <w:pStyle w:val="stBilgi"/>
      <w:jc w:val="center"/>
      <w:rPr>
        <w:sz w:val="13"/>
        <w:szCs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10" w:rsidRDefault="005A1010" w:rsidP="00FA714D">
    <w:pPr>
      <w:pStyle w:val="stBilgi"/>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C0730"/>
    <w:multiLevelType w:val="hybridMultilevel"/>
    <w:tmpl w:val="FDC4F4B8"/>
    <w:lvl w:ilvl="0" w:tplc="C9D225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3B16D2"/>
    <w:multiLevelType w:val="hybridMultilevel"/>
    <w:tmpl w:val="4C8287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F229D5"/>
    <w:multiLevelType w:val="hybridMultilevel"/>
    <w:tmpl w:val="F06A9FF0"/>
    <w:lvl w:ilvl="0" w:tplc="A0B4AC62">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5890369"/>
    <w:multiLevelType w:val="hybridMultilevel"/>
    <w:tmpl w:val="9FCA86E4"/>
    <w:lvl w:ilvl="0" w:tplc="726C108E">
      <w:start w:val="1"/>
      <w:numFmt w:val="decimal"/>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70751C7"/>
    <w:multiLevelType w:val="hybridMultilevel"/>
    <w:tmpl w:val="04C43A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C0A16B2"/>
    <w:multiLevelType w:val="hybridMultilevel"/>
    <w:tmpl w:val="B232DD66"/>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0B2115E"/>
    <w:multiLevelType w:val="hybridMultilevel"/>
    <w:tmpl w:val="1166C7D6"/>
    <w:lvl w:ilvl="0" w:tplc="A0B4AC62">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531786C"/>
    <w:multiLevelType w:val="hybridMultilevel"/>
    <w:tmpl w:val="49BE4EE4"/>
    <w:lvl w:ilvl="0" w:tplc="A0B4AC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BAF5B1A"/>
    <w:multiLevelType w:val="hybridMultilevel"/>
    <w:tmpl w:val="79C4ED16"/>
    <w:lvl w:ilvl="0" w:tplc="20D60B40">
      <w:start w:val="1"/>
      <w:numFmt w:val="decimal"/>
      <w:lvlText w:val="[%1]"/>
      <w:lvlJc w:val="center"/>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C784B33"/>
    <w:multiLevelType w:val="hybridMultilevel"/>
    <w:tmpl w:val="5CFEF93E"/>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10"/>
  </w:num>
  <w:num w:numId="5">
    <w:abstractNumId w:val="5"/>
  </w:num>
  <w:num w:numId="6">
    <w:abstractNumId w:val="3"/>
  </w:num>
  <w:num w:numId="7">
    <w:abstractNumId w:val="0"/>
  </w:num>
  <w:num w:numId="8">
    <w:abstractNumId w:val="8"/>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tr-T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DEA"/>
    <w:rsid w:val="00000668"/>
    <w:rsid w:val="000026C1"/>
    <w:rsid w:val="000117AE"/>
    <w:rsid w:val="0001734B"/>
    <w:rsid w:val="00020685"/>
    <w:rsid w:val="00023EBD"/>
    <w:rsid w:val="00035367"/>
    <w:rsid w:val="00037E36"/>
    <w:rsid w:val="00047487"/>
    <w:rsid w:val="000524D3"/>
    <w:rsid w:val="00054977"/>
    <w:rsid w:val="000635EC"/>
    <w:rsid w:val="00066438"/>
    <w:rsid w:val="0007338F"/>
    <w:rsid w:val="000849A0"/>
    <w:rsid w:val="00084B70"/>
    <w:rsid w:val="0009000D"/>
    <w:rsid w:val="000A7319"/>
    <w:rsid w:val="000B41B4"/>
    <w:rsid w:val="000C092E"/>
    <w:rsid w:val="000C3051"/>
    <w:rsid w:val="000C789F"/>
    <w:rsid w:val="000D46A4"/>
    <w:rsid w:val="000E162D"/>
    <w:rsid w:val="000E3BFC"/>
    <w:rsid w:val="000E44BF"/>
    <w:rsid w:val="000E664A"/>
    <w:rsid w:val="000F2F23"/>
    <w:rsid w:val="000F5493"/>
    <w:rsid w:val="0010025F"/>
    <w:rsid w:val="00135102"/>
    <w:rsid w:val="00137920"/>
    <w:rsid w:val="0014025B"/>
    <w:rsid w:val="00146C08"/>
    <w:rsid w:val="00155390"/>
    <w:rsid w:val="00156C6F"/>
    <w:rsid w:val="00162BA2"/>
    <w:rsid w:val="001761DB"/>
    <w:rsid w:val="00181C89"/>
    <w:rsid w:val="00181DCC"/>
    <w:rsid w:val="00184884"/>
    <w:rsid w:val="001848FA"/>
    <w:rsid w:val="0019379F"/>
    <w:rsid w:val="0019641C"/>
    <w:rsid w:val="001970C3"/>
    <w:rsid w:val="00197D95"/>
    <w:rsid w:val="001A0C4F"/>
    <w:rsid w:val="001A407E"/>
    <w:rsid w:val="001B5A95"/>
    <w:rsid w:val="001C066D"/>
    <w:rsid w:val="001D400C"/>
    <w:rsid w:val="001D5967"/>
    <w:rsid w:val="001E10F5"/>
    <w:rsid w:val="001E13A8"/>
    <w:rsid w:val="001E48BB"/>
    <w:rsid w:val="001E74BB"/>
    <w:rsid w:val="001F4A59"/>
    <w:rsid w:val="00201DF0"/>
    <w:rsid w:val="00207548"/>
    <w:rsid w:val="00215FA2"/>
    <w:rsid w:val="00216A13"/>
    <w:rsid w:val="00220505"/>
    <w:rsid w:val="00222F1C"/>
    <w:rsid w:val="0022397F"/>
    <w:rsid w:val="00225C31"/>
    <w:rsid w:val="0023038B"/>
    <w:rsid w:val="00231FA1"/>
    <w:rsid w:val="00240EEC"/>
    <w:rsid w:val="00242BE1"/>
    <w:rsid w:val="00243E8D"/>
    <w:rsid w:val="002466FE"/>
    <w:rsid w:val="00246FAE"/>
    <w:rsid w:val="00252543"/>
    <w:rsid w:val="0026096B"/>
    <w:rsid w:val="00264B6A"/>
    <w:rsid w:val="00267748"/>
    <w:rsid w:val="00267BC6"/>
    <w:rsid w:val="00277032"/>
    <w:rsid w:val="002819F1"/>
    <w:rsid w:val="002827EA"/>
    <w:rsid w:val="00296699"/>
    <w:rsid w:val="002A29DE"/>
    <w:rsid w:val="002A39D0"/>
    <w:rsid w:val="002A5C45"/>
    <w:rsid w:val="002A6964"/>
    <w:rsid w:val="002C33E4"/>
    <w:rsid w:val="002C494D"/>
    <w:rsid w:val="002D5F27"/>
    <w:rsid w:val="002E2A33"/>
    <w:rsid w:val="002F782C"/>
    <w:rsid w:val="003125DA"/>
    <w:rsid w:val="00321539"/>
    <w:rsid w:val="003374EA"/>
    <w:rsid w:val="0034643B"/>
    <w:rsid w:val="00372705"/>
    <w:rsid w:val="003752C5"/>
    <w:rsid w:val="00387435"/>
    <w:rsid w:val="003952DF"/>
    <w:rsid w:val="00396217"/>
    <w:rsid w:val="003969A5"/>
    <w:rsid w:val="003A04D5"/>
    <w:rsid w:val="003A2D66"/>
    <w:rsid w:val="003A3740"/>
    <w:rsid w:val="003A4DB2"/>
    <w:rsid w:val="003A526F"/>
    <w:rsid w:val="003A6FCF"/>
    <w:rsid w:val="003B48B9"/>
    <w:rsid w:val="003B776A"/>
    <w:rsid w:val="003C3D22"/>
    <w:rsid w:val="003D16BD"/>
    <w:rsid w:val="003D1E3B"/>
    <w:rsid w:val="003E1BFA"/>
    <w:rsid w:val="003E67E4"/>
    <w:rsid w:val="003F07EC"/>
    <w:rsid w:val="003F4911"/>
    <w:rsid w:val="004055DF"/>
    <w:rsid w:val="0040685F"/>
    <w:rsid w:val="00410CD1"/>
    <w:rsid w:val="00410D56"/>
    <w:rsid w:val="0041270A"/>
    <w:rsid w:val="00416529"/>
    <w:rsid w:val="00420668"/>
    <w:rsid w:val="0042235A"/>
    <w:rsid w:val="00426400"/>
    <w:rsid w:val="004300D9"/>
    <w:rsid w:val="0043144C"/>
    <w:rsid w:val="00450A14"/>
    <w:rsid w:val="00450F24"/>
    <w:rsid w:val="00473C6D"/>
    <w:rsid w:val="004779E3"/>
    <w:rsid w:val="00480176"/>
    <w:rsid w:val="004804A0"/>
    <w:rsid w:val="00483244"/>
    <w:rsid w:val="00484DC0"/>
    <w:rsid w:val="0048710B"/>
    <w:rsid w:val="00490457"/>
    <w:rsid w:val="004B59A6"/>
    <w:rsid w:val="004D4F6C"/>
    <w:rsid w:val="004E34AA"/>
    <w:rsid w:val="004F1954"/>
    <w:rsid w:val="005035AA"/>
    <w:rsid w:val="00503FA9"/>
    <w:rsid w:val="00516581"/>
    <w:rsid w:val="00522216"/>
    <w:rsid w:val="00522499"/>
    <w:rsid w:val="00526C5D"/>
    <w:rsid w:val="00531DD7"/>
    <w:rsid w:val="00532430"/>
    <w:rsid w:val="00535A14"/>
    <w:rsid w:val="00536CAE"/>
    <w:rsid w:val="00543E88"/>
    <w:rsid w:val="00545B8C"/>
    <w:rsid w:val="00547D52"/>
    <w:rsid w:val="0055201C"/>
    <w:rsid w:val="00560E24"/>
    <w:rsid w:val="005618ED"/>
    <w:rsid w:val="005647A0"/>
    <w:rsid w:val="00567CDF"/>
    <w:rsid w:val="00571282"/>
    <w:rsid w:val="005807F4"/>
    <w:rsid w:val="00582A8D"/>
    <w:rsid w:val="00583459"/>
    <w:rsid w:val="00583B77"/>
    <w:rsid w:val="00596A92"/>
    <w:rsid w:val="00596B58"/>
    <w:rsid w:val="005A1010"/>
    <w:rsid w:val="005B0CCC"/>
    <w:rsid w:val="005B13E3"/>
    <w:rsid w:val="005B2342"/>
    <w:rsid w:val="005C0244"/>
    <w:rsid w:val="005D2721"/>
    <w:rsid w:val="005D37DA"/>
    <w:rsid w:val="005E0467"/>
    <w:rsid w:val="005E3CF1"/>
    <w:rsid w:val="005E4C84"/>
    <w:rsid w:val="005E5DAD"/>
    <w:rsid w:val="005F0FC1"/>
    <w:rsid w:val="005F564B"/>
    <w:rsid w:val="00615C21"/>
    <w:rsid w:val="00621CBE"/>
    <w:rsid w:val="00626BA5"/>
    <w:rsid w:val="00630E26"/>
    <w:rsid w:val="00632902"/>
    <w:rsid w:val="00644B91"/>
    <w:rsid w:val="00653DEF"/>
    <w:rsid w:val="0066070F"/>
    <w:rsid w:val="006669CE"/>
    <w:rsid w:val="00671DCD"/>
    <w:rsid w:val="00674A84"/>
    <w:rsid w:val="00676A9B"/>
    <w:rsid w:val="00691629"/>
    <w:rsid w:val="006A7B4E"/>
    <w:rsid w:val="006B103A"/>
    <w:rsid w:val="006B4AE6"/>
    <w:rsid w:val="006C4174"/>
    <w:rsid w:val="006C4532"/>
    <w:rsid w:val="006C5940"/>
    <w:rsid w:val="006E17EC"/>
    <w:rsid w:val="006E310F"/>
    <w:rsid w:val="006E54AC"/>
    <w:rsid w:val="006F2C5D"/>
    <w:rsid w:val="00700C6A"/>
    <w:rsid w:val="00705EB5"/>
    <w:rsid w:val="00714336"/>
    <w:rsid w:val="00723AC2"/>
    <w:rsid w:val="007266C7"/>
    <w:rsid w:val="00730D8F"/>
    <w:rsid w:val="00734A3B"/>
    <w:rsid w:val="0073538E"/>
    <w:rsid w:val="00737FFA"/>
    <w:rsid w:val="00745A34"/>
    <w:rsid w:val="00746A15"/>
    <w:rsid w:val="007551A0"/>
    <w:rsid w:val="00762846"/>
    <w:rsid w:val="00783C5A"/>
    <w:rsid w:val="00783F8E"/>
    <w:rsid w:val="00792EF5"/>
    <w:rsid w:val="007930A9"/>
    <w:rsid w:val="00796573"/>
    <w:rsid w:val="007A069E"/>
    <w:rsid w:val="007A144F"/>
    <w:rsid w:val="007A1CB7"/>
    <w:rsid w:val="007A6DDF"/>
    <w:rsid w:val="007B4178"/>
    <w:rsid w:val="007B76A1"/>
    <w:rsid w:val="007C0DEA"/>
    <w:rsid w:val="007C4EF8"/>
    <w:rsid w:val="007D2314"/>
    <w:rsid w:val="007E039A"/>
    <w:rsid w:val="007F037C"/>
    <w:rsid w:val="007F3CE6"/>
    <w:rsid w:val="007F49C8"/>
    <w:rsid w:val="00801967"/>
    <w:rsid w:val="00823BC2"/>
    <w:rsid w:val="00834BDA"/>
    <w:rsid w:val="008355FA"/>
    <w:rsid w:val="0084352F"/>
    <w:rsid w:val="00851899"/>
    <w:rsid w:val="00855246"/>
    <w:rsid w:val="008604B3"/>
    <w:rsid w:val="00870177"/>
    <w:rsid w:val="008740D4"/>
    <w:rsid w:val="00875926"/>
    <w:rsid w:val="00876606"/>
    <w:rsid w:val="00884F17"/>
    <w:rsid w:val="008953B1"/>
    <w:rsid w:val="008A72B8"/>
    <w:rsid w:val="008A7A8F"/>
    <w:rsid w:val="008C22D5"/>
    <w:rsid w:val="008C2E56"/>
    <w:rsid w:val="008C6FC0"/>
    <w:rsid w:val="008D0FEB"/>
    <w:rsid w:val="008E0238"/>
    <w:rsid w:val="008E0358"/>
    <w:rsid w:val="008E5FC7"/>
    <w:rsid w:val="008F1846"/>
    <w:rsid w:val="008F245A"/>
    <w:rsid w:val="008F6815"/>
    <w:rsid w:val="0090265F"/>
    <w:rsid w:val="009033D8"/>
    <w:rsid w:val="00910E39"/>
    <w:rsid w:val="00925402"/>
    <w:rsid w:val="00925A55"/>
    <w:rsid w:val="00926214"/>
    <w:rsid w:val="00930FA6"/>
    <w:rsid w:val="00940E57"/>
    <w:rsid w:val="00942075"/>
    <w:rsid w:val="00942D8D"/>
    <w:rsid w:val="00946215"/>
    <w:rsid w:val="0095671B"/>
    <w:rsid w:val="00956AB6"/>
    <w:rsid w:val="00966DC2"/>
    <w:rsid w:val="00966ED9"/>
    <w:rsid w:val="00967832"/>
    <w:rsid w:val="009743A3"/>
    <w:rsid w:val="009833AF"/>
    <w:rsid w:val="00991575"/>
    <w:rsid w:val="00993C6C"/>
    <w:rsid w:val="009A3F10"/>
    <w:rsid w:val="009B3289"/>
    <w:rsid w:val="009D6111"/>
    <w:rsid w:val="009E0564"/>
    <w:rsid w:val="009E21AC"/>
    <w:rsid w:val="009E5192"/>
    <w:rsid w:val="009E7544"/>
    <w:rsid w:val="009F1AEB"/>
    <w:rsid w:val="00A016EE"/>
    <w:rsid w:val="00A0243C"/>
    <w:rsid w:val="00A12901"/>
    <w:rsid w:val="00A12DA0"/>
    <w:rsid w:val="00A133C5"/>
    <w:rsid w:val="00A16DCE"/>
    <w:rsid w:val="00A208DF"/>
    <w:rsid w:val="00A214FD"/>
    <w:rsid w:val="00A32C24"/>
    <w:rsid w:val="00A360E8"/>
    <w:rsid w:val="00A50486"/>
    <w:rsid w:val="00A55213"/>
    <w:rsid w:val="00A56A78"/>
    <w:rsid w:val="00A57B04"/>
    <w:rsid w:val="00A601C2"/>
    <w:rsid w:val="00A61B4A"/>
    <w:rsid w:val="00A664A0"/>
    <w:rsid w:val="00A739A3"/>
    <w:rsid w:val="00A762BA"/>
    <w:rsid w:val="00A77762"/>
    <w:rsid w:val="00A82EB3"/>
    <w:rsid w:val="00A90F91"/>
    <w:rsid w:val="00A92137"/>
    <w:rsid w:val="00A94C16"/>
    <w:rsid w:val="00A961CB"/>
    <w:rsid w:val="00AA7AC5"/>
    <w:rsid w:val="00AB0426"/>
    <w:rsid w:val="00AB33A3"/>
    <w:rsid w:val="00AC3C38"/>
    <w:rsid w:val="00AC643A"/>
    <w:rsid w:val="00AE3F57"/>
    <w:rsid w:val="00AF279C"/>
    <w:rsid w:val="00B10305"/>
    <w:rsid w:val="00B13163"/>
    <w:rsid w:val="00B2380C"/>
    <w:rsid w:val="00B324EB"/>
    <w:rsid w:val="00B35037"/>
    <w:rsid w:val="00B35E4D"/>
    <w:rsid w:val="00B401F5"/>
    <w:rsid w:val="00B60989"/>
    <w:rsid w:val="00B62030"/>
    <w:rsid w:val="00B64F1F"/>
    <w:rsid w:val="00B6588A"/>
    <w:rsid w:val="00B7467A"/>
    <w:rsid w:val="00B778F0"/>
    <w:rsid w:val="00B83326"/>
    <w:rsid w:val="00B841E3"/>
    <w:rsid w:val="00B85CAE"/>
    <w:rsid w:val="00B86FAD"/>
    <w:rsid w:val="00B87ACB"/>
    <w:rsid w:val="00BA28F8"/>
    <w:rsid w:val="00BA4D75"/>
    <w:rsid w:val="00BB2883"/>
    <w:rsid w:val="00BB3092"/>
    <w:rsid w:val="00BC65A3"/>
    <w:rsid w:val="00BD5631"/>
    <w:rsid w:val="00BD6CF7"/>
    <w:rsid w:val="00BE03DF"/>
    <w:rsid w:val="00BF673D"/>
    <w:rsid w:val="00C02D15"/>
    <w:rsid w:val="00C03B44"/>
    <w:rsid w:val="00C2089E"/>
    <w:rsid w:val="00C25B2C"/>
    <w:rsid w:val="00C345F8"/>
    <w:rsid w:val="00C36BFD"/>
    <w:rsid w:val="00C40F8C"/>
    <w:rsid w:val="00C5607F"/>
    <w:rsid w:val="00C71F44"/>
    <w:rsid w:val="00C822C7"/>
    <w:rsid w:val="00CA10F9"/>
    <w:rsid w:val="00CB005D"/>
    <w:rsid w:val="00CB54AE"/>
    <w:rsid w:val="00CC29EC"/>
    <w:rsid w:val="00CC6870"/>
    <w:rsid w:val="00CC74A2"/>
    <w:rsid w:val="00CD724B"/>
    <w:rsid w:val="00CD786C"/>
    <w:rsid w:val="00CF2F20"/>
    <w:rsid w:val="00CF6FFB"/>
    <w:rsid w:val="00D03F10"/>
    <w:rsid w:val="00D07B78"/>
    <w:rsid w:val="00D16C99"/>
    <w:rsid w:val="00D302FD"/>
    <w:rsid w:val="00D32F09"/>
    <w:rsid w:val="00D37428"/>
    <w:rsid w:val="00D40388"/>
    <w:rsid w:val="00D4205B"/>
    <w:rsid w:val="00D441B5"/>
    <w:rsid w:val="00D4554D"/>
    <w:rsid w:val="00D45FBB"/>
    <w:rsid w:val="00D53746"/>
    <w:rsid w:val="00D97E19"/>
    <w:rsid w:val="00DB3A37"/>
    <w:rsid w:val="00DC7F4D"/>
    <w:rsid w:val="00DD6131"/>
    <w:rsid w:val="00DD650B"/>
    <w:rsid w:val="00DE1BDE"/>
    <w:rsid w:val="00DE5F48"/>
    <w:rsid w:val="00DF018D"/>
    <w:rsid w:val="00DF4A08"/>
    <w:rsid w:val="00DF77D4"/>
    <w:rsid w:val="00E02A11"/>
    <w:rsid w:val="00E0439C"/>
    <w:rsid w:val="00E110E0"/>
    <w:rsid w:val="00E14A0B"/>
    <w:rsid w:val="00E17DFB"/>
    <w:rsid w:val="00E34884"/>
    <w:rsid w:val="00E4244E"/>
    <w:rsid w:val="00E42674"/>
    <w:rsid w:val="00E57E6B"/>
    <w:rsid w:val="00E6097B"/>
    <w:rsid w:val="00E64B08"/>
    <w:rsid w:val="00E8345A"/>
    <w:rsid w:val="00E8733C"/>
    <w:rsid w:val="00E92C2A"/>
    <w:rsid w:val="00EA6EB1"/>
    <w:rsid w:val="00EB06FE"/>
    <w:rsid w:val="00EB369F"/>
    <w:rsid w:val="00EB58CF"/>
    <w:rsid w:val="00EB6004"/>
    <w:rsid w:val="00EC5008"/>
    <w:rsid w:val="00ED01E4"/>
    <w:rsid w:val="00EE531F"/>
    <w:rsid w:val="00F05CC4"/>
    <w:rsid w:val="00F12016"/>
    <w:rsid w:val="00F124CC"/>
    <w:rsid w:val="00F14DB9"/>
    <w:rsid w:val="00F347CC"/>
    <w:rsid w:val="00F37A0C"/>
    <w:rsid w:val="00F40FC8"/>
    <w:rsid w:val="00F46CCE"/>
    <w:rsid w:val="00F61088"/>
    <w:rsid w:val="00F72231"/>
    <w:rsid w:val="00F76BBB"/>
    <w:rsid w:val="00F866F9"/>
    <w:rsid w:val="00F86CEB"/>
    <w:rsid w:val="00F92677"/>
    <w:rsid w:val="00F93EEF"/>
    <w:rsid w:val="00F96D5C"/>
    <w:rsid w:val="00F96ED7"/>
    <w:rsid w:val="00FA2294"/>
    <w:rsid w:val="00FA289E"/>
    <w:rsid w:val="00FA68CE"/>
    <w:rsid w:val="00FA714D"/>
    <w:rsid w:val="00FB74D8"/>
    <w:rsid w:val="00FC1F37"/>
    <w:rsid w:val="00FC30F6"/>
    <w:rsid w:val="00FC3F85"/>
    <w:rsid w:val="00FD01E7"/>
    <w:rsid w:val="00FD1E0C"/>
    <w:rsid w:val="00FD70E3"/>
    <w:rsid w:val="00FE307E"/>
    <w:rsid w:val="00FE612E"/>
    <w:rsid w:val="00FF6F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D1E2778-53C7-4669-9F65-33076C29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B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iPriority w:val="99"/>
    <w:unhideWhenUsed/>
    <w:rsid w:val="007C0DEA"/>
    <w:pPr>
      <w:spacing w:after="0" w:line="240" w:lineRule="auto"/>
    </w:pPr>
    <w:rPr>
      <w:sz w:val="20"/>
      <w:szCs w:val="20"/>
    </w:rPr>
  </w:style>
  <w:style w:type="character" w:customStyle="1" w:styleId="DipnotMetniChar">
    <w:name w:val="Dipnot Metni Char"/>
    <w:basedOn w:val="VarsaylanParagrafYazTipi"/>
    <w:link w:val="DipnotMetni"/>
    <w:uiPriority w:val="99"/>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rsid w:val="00C03B4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themeColor="hyperlink"/>
      <w:u w:val="single"/>
    </w:rPr>
  </w:style>
  <w:style w:type="paragraph" w:styleId="HTMLncedenBiimlendirilmi">
    <w:name w:val="HTML Preformatted"/>
    <w:basedOn w:val="Normal"/>
    <w:link w:val="HTMLncedenBiimlendirilmiChar"/>
    <w:uiPriority w:val="99"/>
    <w:semiHidden/>
    <w:unhideWhenUsed/>
    <w:rsid w:val="00A61B4A"/>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61B4A"/>
    <w:rPr>
      <w:rFonts w:ascii="Consolas" w:hAnsi="Consolas"/>
      <w:sz w:val="20"/>
      <w:szCs w:val="20"/>
    </w:rPr>
  </w:style>
  <w:style w:type="character" w:styleId="HafifVurgulama">
    <w:name w:val="Subtle Emphasis"/>
    <w:basedOn w:val="VarsaylanParagrafYazTipi"/>
    <w:uiPriority w:val="19"/>
    <w:qFormat/>
    <w:rsid w:val="003F4911"/>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522733">
      <w:bodyDiv w:val="1"/>
      <w:marLeft w:val="0"/>
      <w:marRight w:val="0"/>
      <w:marTop w:val="0"/>
      <w:marBottom w:val="0"/>
      <w:divBdr>
        <w:top w:val="none" w:sz="0" w:space="0" w:color="auto"/>
        <w:left w:val="none" w:sz="0" w:space="0" w:color="auto"/>
        <w:bottom w:val="none" w:sz="0" w:space="0" w:color="auto"/>
        <w:right w:val="none" w:sz="0" w:space="0" w:color="auto"/>
      </w:divBdr>
    </w:div>
    <w:div w:id="201218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2A746-57BD-4AED-ADEA-8F19337D1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3790</Words>
  <Characters>21603</Characters>
  <Application>Microsoft Office Word</Application>
  <DocSecurity>0</DocSecurity>
  <Lines>180</Lines>
  <Paragraphs>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Onder</dc:creator>
  <cp:lastModifiedBy>Abdulsamed Seyhan</cp:lastModifiedBy>
  <cp:revision>5</cp:revision>
  <cp:lastPrinted>2018-10-09T10:01:00Z</cp:lastPrinted>
  <dcterms:created xsi:type="dcterms:W3CDTF">2018-10-11T11:58:00Z</dcterms:created>
  <dcterms:modified xsi:type="dcterms:W3CDTF">2018-11-19T07:18:00Z</dcterms:modified>
</cp:coreProperties>
</file>