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110F9" w14:textId="77777777" w:rsidR="00756060" w:rsidRDefault="00756060" w:rsidP="00D142A4">
      <w:pPr>
        <w:autoSpaceDE w:val="0"/>
        <w:autoSpaceDN w:val="0"/>
        <w:adjustRightInd w:val="0"/>
        <w:spacing w:after="0"/>
        <w:jc w:val="center"/>
        <w:rPr>
          <w:b/>
          <w:bCs/>
          <w:color w:val="2E74B5"/>
          <w:sz w:val="32"/>
          <w:szCs w:val="24"/>
        </w:rPr>
      </w:pPr>
    </w:p>
    <w:p w14:paraId="17350144" w14:textId="1D2D09EC" w:rsidR="002977F9" w:rsidRDefault="00271E0D" w:rsidP="00297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color w:val="2E74B5"/>
          <w:sz w:val="32"/>
          <w:szCs w:val="24"/>
        </w:rPr>
      </w:pPr>
      <w:r w:rsidRPr="00271E0D">
        <w:rPr>
          <w:b/>
          <w:bCs/>
          <w:color w:val="2E74B5"/>
          <w:sz w:val="32"/>
          <w:szCs w:val="24"/>
        </w:rPr>
        <w:t>AKILCI İLAÇ KULLANIMI</w:t>
      </w:r>
    </w:p>
    <w:p w14:paraId="677E5B40" w14:textId="4A0C8C13" w:rsidR="00493CFC" w:rsidRDefault="00271E0D" w:rsidP="00297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b/>
          <w:color w:val="C45911"/>
          <w:sz w:val="24"/>
          <w:szCs w:val="24"/>
        </w:rPr>
      </w:pPr>
      <w:r>
        <w:rPr>
          <w:b/>
          <w:color w:val="C45911"/>
          <w:sz w:val="24"/>
          <w:szCs w:val="24"/>
        </w:rPr>
        <w:t xml:space="preserve">RATİONAL DRUG </w:t>
      </w:r>
      <w:r w:rsidRPr="00271E0D">
        <w:rPr>
          <w:b/>
          <w:color w:val="C45911"/>
          <w:sz w:val="24"/>
          <w:szCs w:val="24"/>
        </w:rPr>
        <w:t>USE</w:t>
      </w:r>
    </w:p>
    <w:p w14:paraId="757FA660" w14:textId="410FCE9A" w:rsidR="00756060" w:rsidRPr="002977F9" w:rsidRDefault="00271E0D" w:rsidP="00297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heme="minorHAnsi" w:eastAsia="Calibri" w:hAnsiTheme="minorHAnsi" w:cs="Times New Roman"/>
          <w:b/>
          <w:bCs/>
          <w:color w:val="0070C0"/>
          <w:sz w:val="24"/>
          <w:szCs w:val="24"/>
        </w:rPr>
      </w:pPr>
      <w:r w:rsidRPr="00C8255D">
        <w:rPr>
          <w:rFonts w:cs="Times New Roman"/>
          <w:b/>
          <w:color w:val="2E74B5"/>
          <w:sz w:val="24"/>
          <w:szCs w:val="24"/>
          <w:shd w:val="clear" w:color="auto" w:fill="FFFFFF"/>
        </w:rPr>
        <w:t>Harun Alp</w:t>
      </w:r>
      <w:r>
        <w:rPr>
          <w:rFonts w:cs="Times New Roman"/>
          <w:b/>
          <w:color w:val="2E74B5"/>
          <w:sz w:val="24"/>
          <w:szCs w:val="24"/>
          <w:shd w:val="clear" w:color="auto" w:fill="FFFFFF"/>
          <w:vertAlign w:val="superscript"/>
        </w:rPr>
        <w:t>1</w:t>
      </w:r>
      <w:r w:rsidRPr="00C8255D">
        <w:rPr>
          <w:rFonts w:cs="Times New Roman"/>
          <w:b/>
          <w:color w:val="2E74B5"/>
          <w:sz w:val="24"/>
          <w:szCs w:val="24"/>
          <w:shd w:val="clear" w:color="auto" w:fill="FFFFFF"/>
        </w:rPr>
        <w:t>, Seren Türk</w:t>
      </w:r>
      <w:r>
        <w:rPr>
          <w:rFonts w:cs="Times New Roman"/>
          <w:b/>
          <w:color w:val="2E74B5"/>
          <w:sz w:val="24"/>
          <w:szCs w:val="24"/>
          <w:shd w:val="clear" w:color="auto" w:fill="FFFFFF"/>
          <w:vertAlign w:val="superscript"/>
        </w:rPr>
        <w:t>1</w:t>
      </w:r>
      <w:r>
        <w:rPr>
          <w:rFonts w:cs="Times New Roman"/>
          <w:b/>
          <w:color w:val="2E74B5"/>
          <w:sz w:val="24"/>
          <w:szCs w:val="24"/>
          <w:shd w:val="clear" w:color="auto" w:fill="FFFFFF"/>
        </w:rPr>
        <w:t>, Sebahattin Yılmaz</w:t>
      </w:r>
      <w:r>
        <w:rPr>
          <w:rFonts w:cs="Times New Roman"/>
          <w:b/>
          <w:color w:val="2E74B5"/>
          <w:sz w:val="24"/>
          <w:szCs w:val="24"/>
          <w:shd w:val="clear" w:color="auto" w:fill="FFFFFF"/>
          <w:vertAlign w:val="superscript"/>
        </w:rPr>
        <w:t>2</w:t>
      </w:r>
      <w:r>
        <w:rPr>
          <w:rFonts w:cs="Times New Roman"/>
          <w:b/>
          <w:color w:val="2E74B5"/>
          <w:sz w:val="24"/>
          <w:szCs w:val="24"/>
          <w:shd w:val="clear" w:color="auto" w:fill="FFFFFF"/>
        </w:rPr>
        <w:t>, Ümit Mutlu Tiryaki</w:t>
      </w:r>
      <w:r>
        <w:rPr>
          <w:rFonts w:cs="Times New Roman"/>
          <w:b/>
          <w:color w:val="2E74B5"/>
          <w:sz w:val="24"/>
          <w:szCs w:val="24"/>
          <w:shd w:val="clear" w:color="auto" w:fill="FFFFFF"/>
          <w:vertAlign w:val="superscript"/>
        </w:rPr>
        <w:t>3</w:t>
      </w:r>
      <w:r>
        <w:rPr>
          <w:rFonts w:cs="Times New Roman"/>
          <w:b/>
          <w:color w:val="2E74B5"/>
          <w:sz w:val="24"/>
          <w:szCs w:val="24"/>
          <w:shd w:val="clear" w:color="auto" w:fill="FFFFFF"/>
        </w:rPr>
        <w:t>, Mustafa YİĞİTBAŞI</w:t>
      </w:r>
      <w:r>
        <w:rPr>
          <w:rFonts w:cs="Times New Roman"/>
          <w:b/>
          <w:color w:val="2E74B5"/>
          <w:sz w:val="24"/>
          <w:szCs w:val="24"/>
          <w:shd w:val="clear" w:color="auto" w:fill="FFFFFF"/>
          <w:vertAlign w:val="superscript"/>
        </w:rPr>
        <w:t>4</w:t>
      </w:r>
    </w:p>
    <w:p w14:paraId="037F9FDB" w14:textId="77777777" w:rsidR="00271E0D" w:rsidRDefault="00271E0D" w:rsidP="00271E0D">
      <w:pPr>
        <w:tabs>
          <w:tab w:val="center" w:pos="4960"/>
          <w:tab w:val="right" w:pos="9921"/>
        </w:tabs>
        <w:spacing w:after="0" w:line="240" w:lineRule="auto"/>
        <w:ind w:left="708"/>
        <w:rPr>
          <w:rFonts w:cs="Times New Roman"/>
          <w:i/>
          <w:color w:val="2E74B5"/>
          <w:sz w:val="20"/>
          <w:szCs w:val="20"/>
        </w:rPr>
      </w:pPr>
      <w:r>
        <w:rPr>
          <w:rFonts w:cs="Times New Roman"/>
          <w:i/>
          <w:color w:val="2E74B5"/>
          <w:sz w:val="20"/>
          <w:szCs w:val="20"/>
          <w:vertAlign w:val="superscript"/>
        </w:rPr>
        <w:t>1</w:t>
      </w:r>
      <w:r w:rsidRPr="00C8255D">
        <w:rPr>
          <w:rFonts w:cs="Times New Roman"/>
          <w:i/>
          <w:color w:val="2E74B5"/>
          <w:sz w:val="20"/>
          <w:szCs w:val="20"/>
        </w:rPr>
        <w:t xml:space="preserve">Mustafa Kemal Üniversitesi, Tıp Fakültesi, </w:t>
      </w:r>
      <w:r>
        <w:rPr>
          <w:rFonts w:cs="Times New Roman"/>
          <w:i/>
          <w:color w:val="2E74B5"/>
          <w:sz w:val="20"/>
          <w:szCs w:val="20"/>
        </w:rPr>
        <w:t xml:space="preserve">Tıbbi </w:t>
      </w:r>
      <w:r w:rsidRPr="00C8255D">
        <w:rPr>
          <w:rFonts w:cs="Times New Roman"/>
          <w:i/>
          <w:color w:val="2E74B5"/>
          <w:sz w:val="20"/>
          <w:szCs w:val="20"/>
        </w:rPr>
        <w:t>Farmakoloji AD, Hatay, Türkiye</w:t>
      </w:r>
    </w:p>
    <w:p w14:paraId="522439F2" w14:textId="77777777" w:rsidR="00271E0D" w:rsidRDefault="00271E0D" w:rsidP="00271E0D">
      <w:pPr>
        <w:tabs>
          <w:tab w:val="center" w:pos="4960"/>
          <w:tab w:val="right" w:pos="9921"/>
        </w:tabs>
        <w:spacing w:after="0"/>
        <w:ind w:left="708"/>
        <w:rPr>
          <w:rFonts w:cs="Times New Roman"/>
          <w:i/>
          <w:color w:val="2E74B5"/>
          <w:sz w:val="20"/>
          <w:szCs w:val="20"/>
        </w:rPr>
      </w:pPr>
      <w:r>
        <w:rPr>
          <w:rFonts w:cs="Times New Roman"/>
          <w:i/>
          <w:color w:val="2E74B5"/>
          <w:sz w:val="20"/>
          <w:szCs w:val="20"/>
          <w:vertAlign w:val="superscript"/>
        </w:rPr>
        <w:t>2</w:t>
      </w:r>
      <w:r>
        <w:rPr>
          <w:rFonts w:cs="Times New Roman"/>
          <w:i/>
          <w:color w:val="2E74B5"/>
          <w:sz w:val="20"/>
          <w:szCs w:val="20"/>
        </w:rPr>
        <w:t>Hatay Kamu Hastaneleri Birliği Genel Sekreteri</w:t>
      </w:r>
    </w:p>
    <w:p w14:paraId="52CFEB41" w14:textId="77777777" w:rsidR="00271E0D" w:rsidRDefault="00271E0D" w:rsidP="00271E0D">
      <w:pPr>
        <w:tabs>
          <w:tab w:val="center" w:pos="4960"/>
          <w:tab w:val="right" w:pos="9921"/>
        </w:tabs>
        <w:spacing w:after="0"/>
        <w:ind w:left="708"/>
        <w:rPr>
          <w:rFonts w:cs="Times New Roman"/>
          <w:i/>
          <w:color w:val="2E74B5"/>
          <w:sz w:val="20"/>
          <w:szCs w:val="20"/>
        </w:rPr>
      </w:pPr>
      <w:r>
        <w:rPr>
          <w:rFonts w:cs="Times New Roman"/>
          <w:i/>
          <w:color w:val="2E74B5"/>
          <w:sz w:val="20"/>
          <w:szCs w:val="20"/>
          <w:vertAlign w:val="superscript"/>
        </w:rPr>
        <w:t>3</w:t>
      </w:r>
      <w:r>
        <w:rPr>
          <w:rFonts w:cs="Times New Roman"/>
          <w:i/>
          <w:color w:val="2E74B5"/>
          <w:sz w:val="20"/>
          <w:szCs w:val="20"/>
        </w:rPr>
        <w:t>Hatay İl Sağlık Müdürü</w:t>
      </w:r>
    </w:p>
    <w:p w14:paraId="0D80FD80" w14:textId="77777777" w:rsidR="00271E0D" w:rsidRPr="00C8255D" w:rsidRDefault="00271E0D" w:rsidP="00271E0D">
      <w:pPr>
        <w:tabs>
          <w:tab w:val="center" w:pos="4960"/>
          <w:tab w:val="right" w:pos="9921"/>
        </w:tabs>
        <w:spacing w:after="0"/>
        <w:ind w:left="708"/>
        <w:rPr>
          <w:rFonts w:cs="Times New Roman"/>
          <w:i/>
          <w:color w:val="2E74B5"/>
          <w:sz w:val="20"/>
          <w:szCs w:val="20"/>
        </w:rPr>
      </w:pPr>
      <w:r>
        <w:rPr>
          <w:rFonts w:cs="Times New Roman"/>
          <w:i/>
          <w:color w:val="2E74B5"/>
          <w:sz w:val="20"/>
          <w:szCs w:val="20"/>
          <w:vertAlign w:val="superscript"/>
        </w:rPr>
        <w:t>4</w:t>
      </w:r>
      <w:r>
        <w:rPr>
          <w:rFonts w:cs="Times New Roman"/>
          <w:i/>
          <w:color w:val="2E74B5"/>
          <w:sz w:val="20"/>
          <w:szCs w:val="20"/>
        </w:rPr>
        <w:t>Antakya İlçe Sağlık Müdürü</w:t>
      </w:r>
    </w:p>
    <w:p w14:paraId="7A08AB88" w14:textId="77777777" w:rsidR="002977F9" w:rsidRPr="00756060" w:rsidRDefault="002977F9" w:rsidP="00222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color w:val="2E74B5"/>
          <w:sz w:val="18"/>
          <w:szCs w:val="20"/>
          <w:shd w:val="clear" w:color="auto" w:fill="FFFFFF"/>
        </w:rPr>
      </w:pPr>
    </w:p>
    <w:p w14:paraId="39A971EC" w14:textId="1F3C1334" w:rsidR="00FC0243" w:rsidRPr="00537765" w:rsidRDefault="00B062FF" w:rsidP="00897A8E">
      <w:pPr>
        <w:spacing w:after="0" w:line="240" w:lineRule="auto"/>
        <w:rPr>
          <w:rFonts w:asciiTheme="minorHAnsi" w:hAnsiTheme="minorHAnsi" w:cs="Times New Roman"/>
          <w:sz w:val="24"/>
          <w:szCs w:val="24"/>
        </w:rPr>
      </w:pPr>
      <w:r>
        <w:rPr>
          <w:noProof/>
        </w:rPr>
        <mc:AlternateContent>
          <mc:Choice Requires="wps">
            <w:drawing>
              <wp:anchor distT="0" distB="0" distL="114300" distR="114300" simplePos="0" relativeHeight="251661312" behindDoc="0" locked="0" layoutInCell="1" allowOverlap="1" wp14:anchorId="523E410F" wp14:editId="6CB2B7A5">
                <wp:simplePos x="0" y="0"/>
                <wp:positionH relativeFrom="column">
                  <wp:posOffset>3299460</wp:posOffset>
                </wp:positionH>
                <wp:positionV relativeFrom="paragraph">
                  <wp:posOffset>147955</wp:posOffset>
                </wp:positionV>
                <wp:extent cx="2987675" cy="5410200"/>
                <wp:effectExtent l="0" t="0" r="3175" b="0"/>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5410200"/>
                        </a:xfrm>
                        <a:prstGeom prst="rect">
                          <a:avLst/>
                        </a:prstGeom>
                        <a:solidFill>
                          <a:schemeClr val="accent2">
                            <a:lumMod val="40000"/>
                            <a:lumOff val="60000"/>
                          </a:schemeClr>
                        </a:solidFill>
                        <a:ln w="6350">
                          <a:solidFill>
                            <a:schemeClr val="accent2">
                              <a:lumMod val="40000"/>
                              <a:lumOff val="60000"/>
                            </a:schemeClr>
                          </a:solidFill>
                        </a:ln>
                        <a:effectLst/>
                      </wps:spPr>
                      <wps:txbx>
                        <w:txbxContent>
                          <w:p w14:paraId="004AE177" w14:textId="77777777" w:rsidR="00477BDE" w:rsidRDefault="00477BDE" w:rsidP="00ED47BD">
                            <w:pPr>
                              <w:spacing w:line="240" w:lineRule="auto"/>
                              <w:jc w:val="both"/>
                              <w:rPr>
                                <w:rFonts w:ascii="Arial Narrow" w:hAnsi="Arial Narrow"/>
                                <w:b/>
                                <w:sz w:val="20"/>
                                <w:szCs w:val="20"/>
                              </w:rPr>
                            </w:pPr>
                          </w:p>
                          <w:p w14:paraId="53B83033" w14:textId="77777777" w:rsidR="00477BDE" w:rsidRDefault="00477BDE" w:rsidP="00ED47BD">
                            <w:pPr>
                              <w:spacing w:line="240" w:lineRule="auto"/>
                              <w:jc w:val="both"/>
                              <w:rPr>
                                <w:rFonts w:ascii="Arial Narrow" w:hAnsi="Arial Narrow"/>
                                <w:b/>
                                <w:sz w:val="20"/>
                                <w:szCs w:val="20"/>
                              </w:rPr>
                            </w:pPr>
                            <w:r>
                              <w:rPr>
                                <w:rFonts w:ascii="Arial Narrow" w:hAnsi="Arial Narrow"/>
                                <w:b/>
                                <w:sz w:val="20"/>
                                <w:szCs w:val="20"/>
                              </w:rPr>
                              <w:t>ABSTRACT</w:t>
                            </w:r>
                          </w:p>
                          <w:p w14:paraId="428D4BAC" w14:textId="17A3ABBD" w:rsidR="00322C6D" w:rsidRPr="00322C6D" w:rsidRDefault="00322C6D" w:rsidP="00322C6D">
                            <w:pPr>
                              <w:spacing w:line="240" w:lineRule="auto"/>
                              <w:jc w:val="both"/>
                              <w:rPr>
                                <w:rFonts w:ascii="Arial Narrow" w:hAnsi="Arial Narrow"/>
                                <w:sz w:val="20"/>
                                <w:szCs w:val="20"/>
                              </w:rPr>
                            </w:pPr>
                            <w:proofErr w:type="spellStart"/>
                            <w:proofErr w:type="gramStart"/>
                            <w:r w:rsidRPr="00322C6D">
                              <w:rPr>
                                <w:rFonts w:ascii="Arial Narrow" w:hAnsi="Arial Narrow"/>
                                <w:sz w:val="20"/>
                                <w:szCs w:val="20"/>
                              </w:rPr>
                              <w:t>We</w:t>
                            </w:r>
                            <w:proofErr w:type="spellEnd"/>
                            <w:r w:rsidRPr="00322C6D">
                              <w:rPr>
                                <w:rFonts w:ascii="Arial Narrow" w:hAnsi="Arial Narrow"/>
                                <w:sz w:val="20"/>
                                <w:szCs w:val="20"/>
                              </w:rPr>
                              <w:t xml:space="preserve"> can </w:t>
                            </w:r>
                            <w:proofErr w:type="spellStart"/>
                            <w:r w:rsidRPr="00322C6D">
                              <w:rPr>
                                <w:rFonts w:ascii="Arial Narrow" w:hAnsi="Arial Narrow"/>
                                <w:sz w:val="20"/>
                                <w:szCs w:val="20"/>
                              </w:rPr>
                              <w:t>describe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(RDU) as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identification</w:t>
                            </w:r>
                            <w:proofErr w:type="spellEnd"/>
                            <w:r w:rsidRPr="00322C6D">
                              <w:rPr>
                                <w:rFonts w:ascii="Arial Narrow" w:hAnsi="Arial Narrow"/>
                                <w:sz w:val="20"/>
                                <w:szCs w:val="20"/>
                              </w:rPr>
                              <w:t xml:space="preserve"> of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which</w:t>
                            </w:r>
                            <w:proofErr w:type="spellEnd"/>
                            <w:r w:rsidRPr="00322C6D">
                              <w:rPr>
                                <w:rFonts w:ascii="Arial Narrow" w:hAnsi="Arial Narrow"/>
                                <w:sz w:val="20"/>
                                <w:szCs w:val="20"/>
                              </w:rPr>
                              <w:t xml:space="preserve"> is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most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effective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most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powerful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most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reliable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toxicity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side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effects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most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suitable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to</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patient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contraindicated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situations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liver</w:t>
                            </w:r>
                            <w:proofErr w:type="spellEnd"/>
                            <w:r w:rsidRPr="00322C6D">
                              <w:rPr>
                                <w:rFonts w:ascii="Arial Narrow" w:hAnsi="Arial Narrow"/>
                                <w:sz w:val="20"/>
                                <w:szCs w:val="20"/>
                              </w:rPr>
                              <w:t xml:space="preserve">, renal </w:t>
                            </w:r>
                            <w:proofErr w:type="spellStart"/>
                            <w:r w:rsidRPr="00322C6D">
                              <w:rPr>
                                <w:rFonts w:ascii="Arial Narrow" w:hAnsi="Arial Narrow"/>
                                <w:sz w:val="20"/>
                                <w:szCs w:val="20"/>
                              </w:rPr>
                              <w:t>insufficiency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pregnancy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geri</w:t>
                            </w:r>
                            <w:r>
                              <w:rPr>
                                <w:rFonts w:ascii="Arial Narrow" w:hAnsi="Arial Narrow"/>
                                <w:sz w:val="20"/>
                                <w:szCs w:val="20"/>
                              </w:rPr>
                              <w:t>atrics</w:t>
                            </w:r>
                            <w:proofErr w:type="spellEnd"/>
                            <w:r>
                              <w:rPr>
                                <w:rFonts w:ascii="Arial Narrow" w:hAnsi="Arial Narrow"/>
                                <w:sz w:val="20"/>
                                <w:szCs w:val="20"/>
                              </w:rPr>
                              <w:t xml:space="preserve"> </w:t>
                            </w:r>
                            <w:proofErr w:type="spellStart"/>
                            <w:r>
                              <w:rPr>
                                <w:rFonts w:ascii="Arial Narrow" w:hAnsi="Arial Narrow"/>
                                <w:sz w:val="20"/>
                                <w:szCs w:val="20"/>
                              </w:rPr>
                              <w:t>and</w:t>
                            </w:r>
                            <w:proofErr w:type="spellEnd"/>
                            <w:r>
                              <w:rPr>
                                <w:rFonts w:ascii="Arial Narrow" w:hAnsi="Arial Narrow"/>
                                <w:sz w:val="20"/>
                                <w:szCs w:val="20"/>
                              </w:rPr>
                              <w:t xml:space="preserve"> </w:t>
                            </w:r>
                            <w:proofErr w:type="spellStart"/>
                            <w:r>
                              <w:rPr>
                                <w:rFonts w:ascii="Arial Narrow" w:hAnsi="Arial Narrow"/>
                                <w:sz w:val="20"/>
                                <w:szCs w:val="20"/>
                              </w:rPr>
                              <w:t>pediatrics</w:t>
                            </w:r>
                            <w:proofErr w:type="spellEnd"/>
                            <w:r>
                              <w:rPr>
                                <w:rFonts w:ascii="Arial Narrow" w:hAnsi="Arial Narrow"/>
                                <w:sz w:val="20"/>
                                <w:szCs w:val="20"/>
                              </w:rPr>
                              <w:t xml:space="preserve"> </w:t>
                            </w:r>
                            <w:proofErr w:type="spellStart"/>
                            <w:r>
                              <w:rPr>
                                <w:rFonts w:ascii="Arial Narrow" w:hAnsi="Arial Narrow"/>
                                <w:sz w:val="20"/>
                                <w:szCs w:val="20"/>
                              </w:rPr>
                              <w:t>drug</w:t>
                            </w:r>
                            <w:proofErr w:type="spellEnd"/>
                            <w:r>
                              <w:rPr>
                                <w:rFonts w:ascii="Arial Narrow" w:hAnsi="Arial Narrow"/>
                                <w:sz w:val="20"/>
                                <w:szCs w:val="20"/>
                              </w:rPr>
                              <w:t xml:space="preserve"> </w:t>
                            </w:r>
                            <w:proofErr w:type="spellStart"/>
                            <w:r>
                              <w:rPr>
                                <w:rFonts w:ascii="Arial Narrow" w:hAnsi="Arial Narrow"/>
                                <w:sz w:val="20"/>
                                <w:szCs w:val="20"/>
                              </w:rPr>
                              <w:t>use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diabetes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etc</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has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lowest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cost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providing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that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determination</w:t>
                            </w:r>
                            <w:proofErr w:type="spellEnd"/>
                            <w:r w:rsidRPr="00322C6D">
                              <w:rPr>
                                <w:rFonts w:ascii="Arial Narrow" w:hAnsi="Arial Narrow"/>
                                <w:sz w:val="20"/>
                                <w:szCs w:val="20"/>
                              </w:rPr>
                              <w:t xml:space="preserve"> of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technique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for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right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diagnosis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treatment</w:t>
                            </w:r>
                            <w:proofErr w:type="spellEnd"/>
                            <w:r w:rsidRPr="00322C6D">
                              <w:rPr>
                                <w:rFonts w:ascii="Arial Narrow" w:hAnsi="Arial Narrow"/>
                                <w:sz w:val="20"/>
                                <w:szCs w:val="20"/>
                              </w:rPr>
                              <w:t xml:space="preserve">. </w:t>
                            </w:r>
                            <w:proofErr w:type="spellStart"/>
                            <w:proofErr w:type="gramEnd"/>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unrational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seriously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threatens</w:t>
                            </w:r>
                            <w:proofErr w:type="spellEnd"/>
                            <w:r w:rsidRPr="00322C6D">
                              <w:rPr>
                                <w:rFonts w:ascii="Arial Narrow" w:hAnsi="Arial Narrow"/>
                                <w:sz w:val="20"/>
                                <w:szCs w:val="20"/>
                              </w:rPr>
                              <w:t xml:space="preserve"> not </w:t>
                            </w:r>
                            <w:proofErr w:type="spellStart"/>
                            <w:r w:rsidRPr="00322C6D">
                              <w:rPr>
                                <w:rFonts w:ascii="Arial Narrow" w:hAnsi="Arial Narrow"/>
                                <w:sz w:val="20"/>
                                <w:szCs w:val="20"/>
                              </w:rPr>
                              <w:t>only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our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health</w:t>
                            </w:r>
                            <w:proofErr w:type="spellEnd"/>
                            <w:r w:rsidRPr="00322C6D">
                              <w:rPr>
                                <w:rFonts w:ascii="Arial Narrow" w:hAnsi="Arial Narrow"/>
                                <w:sz w:val="20"/>
                                <w:szCs w:val="20"/>
                              </w:rPr>
                              <w:t xml:space="preserve"> but </w:t>
                            </w:r>
                            <w:proofErr w:type="spellStart"/>
                            <w:r w:rsidRPr="00322C6D">
                              <w:rPr>
                                <w:rFonts w:ascii="Arial Narrow" w:hAnsi="Arial Narrow"/>
                                <w:sz w:val="20"/>
                                <w:szCs w:val="20"/>
                              </w:rPr>
                              <w:t>also</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our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economy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It</w:t>
                            </w:r>
                            <w:proofErr w:type="spellEnd"/>
                            <w:r w:rsidRPr="00322C6D">
                              <w:rPr>
                                <w:rFonts w:ascii="Arial Narrow" w:hAnsi="Arial Narrow"/>
                                <w:sz w:val="20"/>
                                <w:szCs w:val="20"/>
                              </w:rPr>
                              <w:t xml:space="preserve"> is </w:t>
                            </w:r>
                            <w:proofErr w:type="spellStart"/>
                            <w:r w:rsidRPr="00322C6D">
                              <w:rPr>
                                <w:rFonts w:ascii="Arial Narrow" w:hAnsi="Arial Narrow"/>
                                <w:sz w:val="20"/>
                                <w:szCs w:val="20"/>
                              </w:rPr>
                              <w:t>possible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to</w:t>
                            </w:r>
                            <w:proofErr w:type="spellEnd"/>
                            <w:r w:rsidRPr="00322C6D">
                              <w:rPr>
                                <w:rFonts w:ascii="Arial Narrow" w:hAnsi="Arial Narrow"/>
                                <w:sz w:val="20"/>
                                <w:szCs w:val="20"/>
                              </w:rPr>
                              <w:t xml:space="preserve"> say </w:t>
                            </w:r>
                            <w:proofErr w:type="spellStart"/>
                            <w:r w:rsidRPr="00322C6D">
                              <w:rPr>
                                <w:rFonts w:ascii="Arial Narrow" w:hAnsi="Arial Narrow"/>
                                <w:sz w:val="20"/>
                                <w:szCs w:val="20"/>
                              </w:rPr>
                              <w:t>that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need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for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acknowledging</w:t>
                            </w:r>
                            <w:proofErr w:type="spellEnd"/>
                            <w:r w:rsidRPr="00322C6D">
                              <w:rPr>
                                <w:rFonts w:ascii="Arial Narrow" w:hAnsi="Arial Narrow"/>
                                <w:sz w:val="20"/>
                                <w:szCs w:val="20"/>
                              </w:rPr>
                              <w:t xml:space="preserve"> </w:t>
                            </w:r>
                            <w:proofErr w:type="spellStart"/>
                            <w:proofErr w:type="gram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underlying</w:t>
                            </w:r>
                            <w:proofErr w:type="spellEnd"/>
                            <w:proofErr w:type="gramEnd"/>
                            <w:r w:rsidRPr="00322C6D">
                              <w:rPr>
                                <w:rFonts w:ascii="Arial Narrow" w:hAnsi="Arial Narrow"/>
                                <w:sz w:val="20"/>
                                <w:szCs w:val="20"/>
                              </w:rPr>
                              <w:t xml:space="preserve"> </w:t>
                            </w:r>
                            <w:proofErr w:type="spellStart"/>
                            <w:r w:rsidRPr="00322C6D">
                              <w:rPr>
                                <w:rFonts w:ascii="Arial Narrow" w:hAnsi="Arial Narrow"/>
                                <w:sz w:val="20"/>
                                <w:szCs w:val="20"/>
                              </w:rPr>
                              <w:t>reasons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well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taking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serious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steps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for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abolishing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these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reasons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are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only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way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to</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overcome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this</w:t>
                            </w:r>
                            <w:proofErr w:type="spellEnd"/>
                            <w:r w:rsidRPr="00322C6D">
                              <w:rPr>
                                <w:rFonts w:ascii="Arial Narrow" w:hAnsi="Arial Narrow"/>
                                <w:sz w:val="20"/>
                                <w:szCs w:val="20"/>
                              </w:rPr>
                              <w:t xml:space="preserve"> problem. </w:t>
                            </w:r>
                            <w:proofErr w:type="spellStart"/>
                            <w:r w:rsidRPr="00322C6D">
                              <w:rPr>
                                <w:rFonts w:ascii="Arial Narrow" w:hAnsi="Arial Narrow"/>
                                <w:sz w:val="20"/>
                                <w:szCs w:val="20"/>
                              </w:rPr>
                              <w:t>For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this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reason</w:t>
                            </w:r>
                            <w:proofErr w:type="spellEnd"/>
                            <w:r w:rsidRPr="00322C6D">
                              <w:rPr>
                                <w:rFonts w:ascii="Arial Narrow" w:hAnsi="Arial Narrow"/>
                                <w:sz w:val="20"/>
                                <w:szCs w:val="20"/>
                              </w:rPr>
                              <w:t xml:space="preserve">, in </w:t>
                            </w:r>
                            <w:proofErr w:type="spellStart"/>
                            <w:r w:rsidRPr="00322C6D">
                              <w:rPr>
                                <w:rFonts w:ascii="Arial Narrow" w:hAnsi="Arial Narrow"/>
                                <w:sz w:val="20"/>
                                <w:szCs w:val="20"/>
                              </w:rPr>
                              <w:t>this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study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presented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what</w:t>
                            </w:r>
                            <w:proofErr w:type="spellEnd"/>
                            <w:r w:rsidRPr="00322C6D">
                              <w:rPr>
                                <w:rFonts w:ascii="Arial Narrow" w:hAnsi="Arial Narrow"/>
                                <w:sz w:val="20"/>
                                <w:szCs w:val="20"/>
                              </w:rPr>
                              <w:t xml:space="preserve"> RDU is, </w:t>
                            </w:r>
                            <w:proofErr w:type="spellStart"/>
                            <w:r w:rsidRPr="00322C6D">
                              <w:rPr>
                                <w:rFonts w:ascii="Arial Narrow" w:hAnsi="Arial Narrow"/>
                                <w:sz w:val="20"/>
                                <w:szCs w:val="20"/>
                              </w:rPr>
                              <w:t>RDU’s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principles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unrational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w:t>
                            </w:r>
                            <w:proofErr w:type="spellStart"/>
                            <w:proofErr w:type="gramStart"/>
                            <w:r w:rsidRPr="00322C6D">
                              <w:rPr>
                                <w:rFonts w:ascii="Arial Narrow" w:hAnsi="Arial Narrow"/>
                                <w:sz w:val="20"/>
                                <w:szCs w:val="20"/>
                              </w:rPr>
                              <w:t>RDU’s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importance</w:t>
                            </w:r>
                            <w:proofErr w:type="spellEnd"/>
                            <w:proofErr w:type="gram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consequences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some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studies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antibiotic</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subject</w:t>
                            </w:r>
                            <w:proofErr w:type="spellEnd"/>
                            <w:r w:rsidRPr="00322C6D">
                              <w:rPr>
                                <w:rFonts w:ascii="Arial Narrow" w:hAnsi="Arial Narrow"/>
                                <w:sz w:val="20"/>
                                <w:szCs w:val="20"/>
                              </w:rPr>
                              <w:t xml:space="preserve"> of RDU </w:t>
                            </w:r>
                            <w:proofErr w:type="spellStart"/>
                            <w:r w:rsidRPr="00322C6D">
                              <w:rPr>
                                <w:rFonts w:ascii="Arial Narrow" w:hAnsi="Arial Narrow"/>
                                <w:sz w:val="20"/>
                                <w:szCs w:val="20"/>
                              </w:rPr>
                              <w:t>comprising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suggestions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results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with</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polypharmacy</w:t>
                            </w:r>
                            <w:proofErr w:type="spellEnd"/>
                            <w:r w:rsidRPr="00322C6D">
                              <w:rPr>
                                <w:rFonts w:ascii="Arial Narrow" w:hAnsi="Arial Narrow"/>
                                <w:sz w:val="20"/>
                                <w:szCs w:val="20"/>
                              </w:rPr>
                              <w:t xml:space="preserve"> in a </w:t>
                            </w:r>
                            <w:proofErr w:type="spellStart"/>
                            <w:r w:rsidRPr="00322C6D">
                              <w:rPr>
                                <w:rFonts w:ascii="Arial Narrow" w:hAnsi="Arial Narrow"/>
                                <w:sz w:val="20"/>
                                <w:szCs w:val="20"/>
                              </w:rPr>
                              <w:t>wide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extent</w:t>
                            </w:r>
                            <w:proofErr w:type="spellEnd"/>
                            <w:r w:rsidRPr="00322C6D">
                              <w:rPr>
                                <w:rFonts w:ascii="Arial Narrow" w:hAnsi="Arial Narrow"/>
                                <w:sz w:val="20"/>
                                <w:szCs w:val="20"/>
                              </w:rPr>
                              <w:t>.</w:t>
                            </w:r>
                          </w:p>
                          <w:p w14:paraId="071440C2" w14:textId="419CDA74" w:rsidR="00477BDE" w:rsidRPr="002225EC" w:rsidRDefault="00322C6D" w:rsidP="00322C6D">
                            <w:pPr>
                              <w:spacing w:line="240" w:lineRule="auto"/>
                              <w:jc w:val="both"/>
                              <w:rPr>
                                <w:rFonts w:ascii="Arial Narrow" w:eastAsia="Calibri" w:hAnsi="Arial Narrow" w:cs="Times New Roman"/>
                                <w:bCs/>
                                <w:sz w:val="20"/>
                                <w:szCs w:val="24"/>
                                <w:lang w:val="en-US"/>
                              </w:rPr>
                            </w:pPr>
                            <w:proofErr w:type="spellStart"/>
                            <w:r w:rsidRPr="00322C6D">
                              <w:rPr>
                                <w:rFonts w:ascii="Arial Narrow" w:hAnsi="Arial Narrow"/>
                                <w:b/>
                                <w:sz w:val="20"/>
                                <w:szCs w:val="20"/>
                              </w:rPr>
                              <w:t>Key</w:t>
                            </w:r>
                            <w:proofErr w:type="spellEnd"/>
                            <w:r w:rsidRPr="00322C6D">
                              <w:rPr>
                                <w:rFonts w:ascii="Arial Narrow" w:hAnsi="Arial Narrow"/>
                                <w:b/>
                                <w:sz w:val="20"/>
                                <w:szCs w:val="20"/>
                              </w:rPr>
                              <w:t xml:space="preserve"> </w:t>
                            </w:r>
                            <w:proofErr w:type="spellStart"/>
                            <w:r w:rsidRPr="00322C6D">
                              <w:rPr>
                                <w:rFonts w:ascii="Arial Narrow" w:hAnsi="Arial Narrow"/>
                                <w:b/>
                                <w:sz w:val="20"/>
                                <w:szCs w:val="20"/>
                              </w:rPr>
                              <w:t>Words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(RDU), </w:t>
                            </w:r>
                            <w:proofErr w:type="spellStart"/>
                            <w:r w:rsidRPr="00322C6D">
                              <w:rPr>
                                <w:rFonts w:ascii="Arial Narrow" w:hAnsi="Arial Narrow"/>
                                <w:sz w:val="20"/>
                                <w:szCs w:val="20"/>
                              </w:rPr>
                              <w:t>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antibiotic</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polypharmacy</w:t>
                            </w:r>
                            <w:proofErr w:type="spellEnd"/>
                            <w:r w:rsidRPr="00322C6D">
                              <w:rPr>
                                <w:rFonts w:ascii="Arial Narrow" w:hAnsi="Arial Narrow"/>
                                <w:sz w:val="20"/>
                                <w:szCs w:val="20"/>
                              </w:rPr>
                              <w:t xml:space="preserve">, RDU </w:t>
                            </w:r>
                            <w:proofErr w:type="spellStart"/>
                            <w:r w:rsidRPr="00322C6D">
                              <w:rPr>
                                <w:rFonts w:ascii="Arial Narrow" w:hAnsi="Arial Narrow"/>
                                <w:sz w:val="20"/>
                                <w:szCs w:val="20"/>
                              </w:rPr>
                              <w:t>from</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perspective</w:t>
                            </w:r>
                            <w:proofErr w:type="spellEnd"/>
                            <w:r w:rsidRPr="00322C6D">
                              <w:rPr>
                                <w:rFonts w:ascii="Arial Narrow" w:hAnsi="Arial Narrow"/>
                                <w:sz w:val="20"/>
                                <w:szCs w:val="20"/>
                              </w:rPr>
                              <w:t xml:space="preserve"> of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doctor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patient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pharmatist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healthcare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professionals</w:t>
                            </w:r>
                            <w:proofErr w:type="spellEnd"/>
                            <w:r w:rsidRPr="00322C6D">
                              <w:rPr>
                                <w:rFonts w:ascii="Arial Narrow" w:hAnsi="Arial Narrow"/>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E410F" id="_x0000_t202" coordsize="21600,21600" o:spt="202" path="m,l,21600r21600,l21600,xe">
                <v:stroke joinstyle="miter"/>
                <v:path gradientshapeok="t" o:connecttype="rect"/>
              </v:shapetype>
              <v:shape id="Metin Kutusu 5" o:spid="_x0000_s1026" type="#_x0000_t202" style="position:absolute;margin-left:259.8pt;margin-top:11.65pt;width:235.2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" fillcolor="#f7caac [1301]" strokecolor="#f7caac [1301]" strokeweight=".5pt">
                <v:path arrowok="t"/>
                <v:textbox>
                  <w:txbxContent>
                    <w:p w14:paraId="004AE177" w14:textId="77777777" w:rsidR="00477BDE" w:rsidRDefault="00477BDE" w:rsidP="00ED47BD">
                      <w:pPr>
                        <w:spacing w:line="240" w:lineRule="auto"/>
                        <w:jc w:val="both"/>
                        <w:rPr>
                          <w:rFonts w:ascii="Arial Narrow" w:hAnsi="Arial Narrow"/>
                          <w:b/>
                          <w:sz w:val="20"/>
                          <w:szCs w:val="20"/>
                        </w:rPr>
                      </w:pPr>
                    </w:p>
                    <w:p w14:paraId="53B83033" w14:textId="77777777" w:rsidR="00477BDE" w:rsidRDefault="00477BDE" w:rsidP="00ED47BD">
                      <w:pPr>
                        <w:spacing w:line="240" w:lineRule="auto"/>
                        <w:jc w:val="both"/>
                        <w:rPr>
                          <w:rFonts w:ascii="Arial Narrow" w:hAnsi="Arial Narrow"/>
                          <w:b/>
                          <w:sz w:val="20"/>
                          <w:szCs w:val="20"/>
                        </w:rPr>
                      </w:pPr>
                      <w:r>
                        <w:rPr>
                          <w:rFonts w:ascii="Arial Narrow" w:hAnsi="Arial Narrow"/>
                          <w:b/>
                          <w:sz w:val="20"/>
                          <w:szCs w:val="20"/>
                        </w:rPr>
                        <w:t>ABSTRACT</w:t>
                      </w:r>
                    </w:p>
                    <w:p w14:paraId="428D4BAC" w14:textId="17A3ABBD" w:rsidR="00322C6D" w:rsidRPr="00322C6D" w:rsidRDefault="00322C6D" w:rsidP="00322C6D">
                      <w:pPr>
                        <w:spacing w:line="240" w:lineRule="auto"/>
                        <w:jc w:val="both"/>
                        <w:rPr>
                          <w:rFonts w:ascii="Arial Narrow" w:hAnsi="Arial Narrow"/>
                          <w:sz w:val="20"/>
                          <w:szCs w:val="20"/>
                        </w:rPr>
                      </w:pPr>
                      <w:proofErr w:type="spellStart"/>
                      <w:proofErr w:type="gramStart"/>
                      <w:r w:rsidRPr="00322C6D">
                        <w:rPr>
                          <w:rFonts w:ascii="Arial Narrow" w:hAnsi="Arial Narrow"/>
                          <w:sz w:val="20"/>
                          <w:szCs w:val="20"/>
                        </w:rPr>
                        <w:t>We</w:t>
                      </w:r>
                      <w:proofErr w:type="spellEnd"/>
                      <w:r w:rsidRPr="00322C6D">
                        <w:rPr>
                          <w:rFonts w:ascii="Arial Narrow" w:hAnsi="Arial Narrow"/>
                          <w:sz w:val="20"/>
                          <w:szCs w:val="20"/>
                        </w:rPr>
                        <w:t xml:space="preserve"> can </w:t>
                      </w:r>
                      <w:proofErr w:type="spellStart"/>
                      <w:r w:rsidRPr="00322C6D">
                        <w:rPr>
                          <w:rFonts w:ascii="Arial Narrow" w:hAnsi="Arial Narrow"/>
                          <w:sz w:val="20"/>
                          <w:szCs w:val="20"/>
                        </w:rPr>
                        <w:t>describe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(RDU) as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identification</w:t>
                      </w:r>
                      <w:proofErr w:type="spellEnd"/>
                      <w:r w:rsidRPr="00322C6D">
                        <w:rPr>
                          <w:rFonts w:ascii="Arial Narrow" w:hAnsi="Arial Narrow"/>
                          <w:sz w:val="20"/>
                          <w:szCs w:val="20"/>
                        </w:rPr>
                        <w:t xml:space="preserve"> of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which</w:t>
                      </w:r>
                      <w:proofErr w:type="spellEnd"/>
                      <w:r w:rsidRPr="00322C6D">
                        <w:rPr>
                          <w:rFonts w:ascii="Arial Narrow" w:hAnsi="Arial Narrow"/>
                          <w:sz w:val="20"/>
                          <w:szCs w:val="20"/>
                        </w:rPr>
                        <w:t xml:space="preserve"> is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most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effective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most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powerful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most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reliable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toxicity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side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effects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most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suitable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to</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patient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contraindicated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situations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liver</w:t>
                      </w:r>
                      <w:proofErr w:type="spellEnd"/>
                      <w:r w:rsidRPr="00322C6D">
                        <w:rPr>
                          <w:rFonts w:ascii="Arial Narrow" w:hAnsi="Arial Narrow"/>
                          <w:sz w:val="20"/>
                          <w:szCs w:val="20"/>
                        </w:rPr>
                        <w:t xml:space="preserve">, renal </w:t>
                      </w:r>
                      <w:proofErr w:type="spellStart"/>
                      <w:r w:rsidRPr="00322C6D">
                        <w:rPr>
                          <w:rFonts w:ascii="Arial Narrow" w:hAnsi="Arial Narrow"/>
                          <w:sz w:val="20"/>
                          <w:szCs w:val="20"/>
                        </w:rPr>
                        <w:t>insufficiency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pregnancy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geri</w:t>
                      </w:r>
                      <w:r>
                        <w:rPr>
                          <w:rFonts w:ascii="Arial Narrow" w:hAnsi="Arial Narrow"/>
                          <w:sz w:val="20"/>
                          <w:szCs w:val="20"/>
                        </w:rPr>
                        <w:t>atrics</w:t>
                      </w:r>
                      <w:proofErr w:type="spellEnd"/>
                      <w:r>
                        <w:rPr>
                          <w:rFonts w:ascii="Arial Narrow" w:hAnsi="Arial Narrow"/>
                          <w:sz w:val="20"/>
                          <w:szCs w:val="20"/>
                        </w:rPr>
                        <w:t xml:space="preserve"> </w:t>
                      </w:r>
                      <w:proofErr w:type="spellStart"/>
                      <w:r>
                        <w:rPr>
                          <w:rFonts w:ascii="Arial Narrow" w:hAnsi="Arial Narrow"/>
                          <w:sz w:val="20"/>
                          <w:szCs w:val="20"/>
                        </w:rPr>
                        <w:t>and</w:t>
                      </w:r>
                      <w:proofErr w:type="spellEnd"/>
                      <w:r>
                        <w:rPr>
                          <w:rFonts w:ascii="Arial Narrow" w:hAnsi="Arial Narrow"/>
                          <w:sz w:val="20"/>
                          <w:szCs w:val="20"/>
                        </w:rPr>
                        <w:t xml:space="preserve"> </w:t>
                      </w:r>
                      <w:proofErr w:type="spellStart"/>
                      <w:r>
                        <w:rPr>
                          <w:rFonts w:ascii="Arial Narrow" w:hAnsi="Arial Narrow"/>
                          <w:sz w:val="20"/>
                          <w:szCs w:val="20"/>
                        </w:rPr>
                        <w:t>pediatrics</w:t>
                      </w:r>
                      <w:proofErr w:type="spellEnd"/>
                      <w:r>
                        <w:rPr>
                          <w:rFonts w:ascii="Arial Narrow" w:hAnsi="Arial Narrow"/>
                          <w:sz w:val="20"/>
                          <w:szCs w:val="20"/>
                        </w:rPr>
                        <w:t xml:space="preserve"> </w:t>
                      </w:r>
                      <w:proofErr w:type="spellStart"/>
                      <w:r>
                        <w:rPr>
                          <w:rFonts w:ascii="Arial Narrow" w:hAnsi="Arial Narrow"/>
                          <w:sz w:val="20"/>
                          <w:szCs w:val="20"/>
                        </w:rPr>
                        <w:t>drug</w:t>
                      </w:r>
                      <w:proofErr w:type="spellEnd"/>
                      <w:r>
                        <w:rPr>
                          <w:rFonts w:ascii="Arial Narrow" w:hAnsi="Arial Narrow"/>
                          <w:sz w:val="20"/>
                          <w:szCs w:val="20"/>
                        </w:rPr>
                        <w:t xml:space="preserve"> </w:t>
                      </w:r>
                      <w:proofErr w:type="spellStart"/>
                      <w:r>
                        <w:rPr>
                          <w:rFonts w:ascii="Arial Narrow" w:hAnsi="Arial Narrow"/>
                          <w:sz w:val="20"/>
                          <w:szCs w:val="20"/>
                        </w:rPr>
                        <w:t>use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diabetes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etc</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has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lowest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cost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providing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that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determination</w:t>
                      </w:r>
                      <w:proofErr w:type="spellEnd"/>
                      <w:r w:rsidRPr="00322C6D">
                        <w:rPr>
                          <w:rFonts w:ascii="Arial Narrow" w:hAnsi="Arial Narrow"/>
                          <w:sz w:val="20"/>
                          <w:szCs w:val="20"/>
                        </w:rPr>
                        <w:t xml:space="preserve"> of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technique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for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right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diagnosis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treatment</w:t>
                      </w:r>
                      <w:proofErr w:type="spellEnd"/>
                      <w:r w:rsidRPr="00322C6D">
                        <w:rPr>
                          <w:rFonts w:ascii="Arial Narrow" w:hAnsi="Arial Narrow"/>
                          <w:sz w:val="20"/>
                          <w:szCs w:val="20"/>
                        </w:rPr>
                        <w:t xml:space="preserve">. </w:t>
                      </w:r>
                      <w:proofErr w:type="spellStart"/>
                      <w:proofErr w:type="gramEnd"/>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unrational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seriously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threatens</w:t>
                      </w:r>
                      <w:proofErr w:type="spellEnd"/>
                      <w:r w:rsidRPr="00322C6D">
                        <w:rPr>
                          <w:rFonts w:ascii="Arial Narrow" w:hAnsi="Arial Narrow"/>
                          <w:sz w:val="20"/>
                          <w:szCs w:val="20"/>
                        </w:rPr>
                        <w:t xml:space="preserve"> not </w:t>
                      </w:r>
                      <w:proofErr w:type="spellStart"/>
                      <w:r w:rsidRPr="00322C6D">
                        <w:rPr>
                          <w:rFonts w:ascii="Arial Narrow" w:hAnsi="Arial Narrow"/>
                          <w:sz w:val="20"/>
                          <w:szCs w:val="20"/>
                        </w:rPr>
                        <w:t>only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our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health</w:t>
                      </w:r>
                      <w:proofErr w:type="spellEnd"/>
                      <w:r w:rsidRPr="00322C6D">
                        <w:rPr>
                          <w:rFonts w:ascii="Arial Narrow" w:hAnsi="Arial Narrow"/>
                          <w:sz w:val="20"/>
                          <w:szCs w:val="20"/>
                        </w:rPr>
                        <w:t xml:space="preserve"> but </w:t>
                      </w:r>
                      <w:proofErr w:type="spellStart"/>
                      <w:r w:rsidRPr="00322C6D">
                        <w:rPr>
                          <w:rFonts w:ascii="Arial Narrow" w:hAnsi="Arial Narrow"/>
                          <w:sz w:val="20"/>
                          <w:szCs w:val="20"/>
                        </w:rPr>
                        <w:t>also</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our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economy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It</w:t>
                      </w:r>
                      <w:proofErr w:type="spellEnd"/>
                      <w:r w:rsidRPr="00322C6D">
                        <w:rPr>
                          <w:rFonts w:ascii="Arial Narrow" w:hAnsi="Arial Narrow"/>
                          <w:sz w:val="20"/>
                          <w:szCs w:val="20"/>
                        </w:rPr>
                        <w:t xml:space="preserve"> is </w:t>
                      </w:r>
                      <w:proofErr w:type="spellStart"/>
                      <w:r w:rsidRPr="00322C6D">
                        <w:rPr>
                          <w:rFonts w:ascii="Arial Narrow" w:hAnsi="Arial Narrow"/>
                          <w:sz w:val="20"/>
                          <w:szCs w:val="20"/>
                        </w:rPr>
                        <w:t>possible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to</w:t>
                      </w:r>
                      <w:proofErr w:type="spellEnd"/>
                      <w:r w:rsidRPr="00322C6D">
                        <w:rPr>
                          <w:rFonts w:ascii="Arial Narrow" w:hAnsi="Arial Narrow"/>
                          <w:sz w:val="20"/>
                          <w:szCs w:val="20"/>
                        </w:rPr>
                        <w:t xml:space="preserve"> say </w:t>
                      </w:r>
                      <w:proofErr w:type="spellStart"/>
                      <w:r w:rsidRPr="00322C6D">
                        <w:rPr>
                          <w:rFonts w:ascii="Arial Narrow" w:hAnsi="Arial Narrow"/>
                          <w:sz w:val="20"/>
                          <w:szCs w:val="20"/>
                        </w:rPr>
                        <w:t>that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need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for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acknowledging</w:t>
                      </w:r>
                      <w:proofErr w:type="spellEnd"/>
                      <w:r w:rsidRPr="00322C6D">
                        <w:rPr>
                          <w:rFonts w:ascii="Arial Narrow" w:hAnsi="Arial Narrow"/>
                          <w:sz w:val="20"/>
                          <w:szCs w:val="20"/>
                        </w:rPr>
                        <w:t xml:space="preserve"> </w:t>
                      </w:r>
                      <w:proofErr w:type="spellStart"/>
                      <w:proofErr w:type="gram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underlying</w:t>
                      </w:r>
                      <w:proofErr w:type="spellEnd"/>
                      <w:proofErr w:type="gramEnd"/>
                      <w:r w:rsidRPr="00322C6D">
                        <w:rPr>
                          <w:rFonts w:ascii="Arial Narrow" w:hAnsi="Arial Narrow"/>
                          <w:sz w:val="20"/>
                          <w:szCs w:val="20"/>
                        </w:rPr>
                        <w:t xml:space="preserve"> </w:t>
                      </w:r>
                      <w:proofErr w:type="spellStart"/>
                      <w:r w:rsidRPr="00322C6D">
                        <w:rPr>
                          <w:rFonts w:ascii="Arial Narrow" w:hAnsi="Arial Narrow"/>
                          <w:sz w:val="20"/>
                          <w:szCs w:val="20"/>
                        </w:rPr>
                        <w:t>reasons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well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taking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serious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steps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for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abolishing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these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reasons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are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only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way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to</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overcome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this</w:t>
                      </w:r>
                      <w:proofErr w:type="spellEnd"/>
                      <w:r w:rsidRPr="00322C6D">
                        <w:rPr>
                          <w:rFonts w:ascii="Arial Narrow" w:hAnsi="Arial Narrow"/>
                          <w:sz w:val="20"/>
                          <w:szCs w:val="20"/>
                        </w:rPr>
                        <w:t xml:space="preserve"> problem. </w:t>
                      </w:r>
                      <w:proofErr w:type="spellStart"/>
                      <w:r w:rsidRPr="00322C6D">
                        <w:rPr>
                          <w:rFonts w:ascii="Arial Narrow" w:hAnsi="Arial Narrow"/>
                          <w:sz w:val="20"/>
                          <w:szCs w:val="20"/>
                        </w:rPr>
                        <w:t>For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this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reason</w:t>
                      </w:r>
                      <w:proofErr w:type="spellEnd"/>
                      <w:r w:rsidRPr="00322C6D">
                        <w:rPr>
                          <w:rFonts w:ascii="Arial Narrow" w:hAnsi="Arial Narrow"/>
                          <w:sz w:val="20"/>
                          <w:szCs w:val="20"/>
                        </w:rPr>
                        <w:t xml:space="preserve">, in </w:t>
                      </w:r>
                      <w:proofErr w:type="spellStart"/>
                      <w:r w:rsidRPr="00322C6D">
                        <w:rPr>
                          <w:rFonts w:ascii="Arial Narrow" w:hAnsi="Arial Narrow"/>
                          <w:sz w:val="20"/>
                          <w:szCs w:val="20"/>
                        </w:rPr>
                        <w:t>this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study</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presented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what</w:t>
                      </w:r>
                      <w:proofErr w:type="spellEnd"/>
                      <w:r w:rsidRPr="00322C6D">
                        <w:rPr>
                          <w:rFonts w:ascii="Arial Narrow" w:hAnsi="Arial Narrow"/>
                          <w:sz w:val="20"/>
                          <w:szCs w:val="20"/>
                        </w:rPr>
                        <w:t xml:space="preserve"> RDU is, </w:t>
                      </w:r>
                      <w:proofErr w:type="spellStart"/>
                      <w:r w:rsidRPr="00322C6D">
                        <w:rPr>
                          <w:rFonts w:ascii="Arial Narrow" w:hAnsi="Arial Narrow"/>
                          <w:sz w:val="20"/>
                          <w:szCs w:val="20"/>
                        </w:rPr>
                        <w:t>RDU’s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principles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unrational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w:t>
                      </w:r>
                      <w:proofErr w:type="spellStart"/>
                      <w:proofErr w:type="gramStart"/>
                      <w:r w:rsidRPr="00322C6D">
                        <w:rPr>
                          <w:rFonts w:ascii="Arial Narrow" w:hAnsi="Arial Narrow"/>
                          <w:sz w:val="20"/>
                          <w:szCs w:val="20"/>
                        </w:rPr>
                        <w:t>RDU’s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importance</w:t>
                      </w:r>
                      <w:proofErr w:type="spellEnd"/>
                      <w:proofErr w:type="gram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consequences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some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studies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antibiotic</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subject</w:t>
                      </w:r>
                      <w:proofErr w:type="spellEnd"/>
                      <w:r w:rsidRPr="00322C6D">
                        <w:rPr>
                          <w:rFonts w:ascii="Arial Narrow" w:hAnsi="Arial Narrow"/>
                          <w:sz w:val="20"/>
                          <w:szCs w:val="20"/>
                        </w:rPr>
                        <w:t xml:space="preserve"> of RDU </w:t>
                      </w:r>
                      <w:proofErr w:type="spellStart"/>
                      <w:r w:rsidRPr="00322C6D">
                        <w:rPr>
                          <w:rFonts w:ascii="Arial Narrow" w:hAnsi="Arial Narrow"/>
                          <w:sz w:val="20"/>
                          <w:szCs w:val="20"/>
                        </w:rPr>
                        <w:t>comprising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suggestions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results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with</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polypharmacy</w:t>
                      </w:r>
                      <w:proofErr w:type="spellEnd"/>
                      <w:r w:rsidRPr="00322C6D">
                        <w:rPr>
                          <w:rFonts w:ascii="Arial Narrow" w:hAnsi="Arial Narrow"/>
                          <w:sz w:val="20"/>
                          <w:szCs w:val="20"/>
                        </w:rPr>
                        <w:t xml:space="preserve"> in a </w:t>
                      </w:r>
                      <w:proofErr w:type="spellStart"/>
                      <w:r w:rsidRPr="00322C6D">
                        <w:rPr>
                          <w:rFonts w:ascii="Arial Narrow" w:hAnsi="Arial Narrow"/>
                          <w:sz w:val="20"/>
                          <w:szCs w:val="20"/>
                        </w:rPr>
                        <w:t>wide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extent</w:t>
                      </w:r>
                      <w:proofErr w:type="spellEnd"/>
                      <w:r w:rsidRPr="00322C6D">
                        <w:rPr>
                          <w:rFonts w:ascii="Arial Narrow" w:hAnsi="Arial Narrow"/>
                          <w:sz w:val="20"/>
                          <w:szCs w:val="20"/>
                        </w:rPr>
                        <w:t>.</w:t>
                      </w:r>
                    </w:p>
                    <w:p w14:paraId="071440C2" w14:textId="419CDA74" w:rsidR="00477BDE" w:rsidRPr="002225EC" w:rsidRDefault="00322C6D" w:rsidP="00322C6D">
                      <w:pPr>
                        <w:spacing w:line="240" w:lineRule="auto"/>
                        <w:jc w:val="both"/>
                        <w:rPr>
                          <w:rFonts w:ascii="Arial Narrow" w:eastAsia="Calibri" w:hAnsi="Arial Narrow" w:cs="Times New Roman"/>
                          <w:bCs/>
                          <w:sz w:val="20"/>
                          <w:szCs w:val="24"/>
                          <w:lang w:val="en-US"/>
                        </w:rPr>
                      </w:pPr>
                      <w:proofErr w:type="spellStart"/>
                      <w:r w:rsidRPr="00322C6D">
                        <w:rPr>
                          <w:rFonts w:ascii="Arial Narrow" w:hAnsi="Arial Narrow"/>
                          <w:b/>
                          <w:sz w:val="20"/>
                          <w:szCs w:val="20"/>
                        </w:rPr>
                        <w:t>Key</w:t>
                      </w:r>
                      <w:proofErr w:type="spellEnd"/>
                      <w:r w:rsidRPr="00322C6D">
                        <w:rPr>
                          <w:rFonts w:ascii="Arial Narrow" w:hAnsi="Arial Narrow"/>
                          <w:b/>
                          <w:sz w:val="20"/>
                          <w:szCs w:val="20"/>
                        </w:rPr>
                        <w:t xml:space="preserve"> </w:t>
                      </w:r>
                      <w:proofErr w:type="spellStart"/>
                      <w:r w:rsidRPr="00322C6D">
                        <w:rPr>
                          <w:rFonts w:ascii="Arial Narrow" w:hAnsi="Arial Narrow"/>
                          <w:b/>
                          <w:sz w:val="20"/>
                          <w:szCs w:val="20"/>
                        </w:rPr>
                        <w:t>Words</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Drug</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use</w:t>
                      </w:r>
                      <w:proofErr w:type="spellEnd"/>
                      <w:r w:rsidRPr="00322C6D">
                        <w:rPr>
                          <w:rFonts w:ascii="Arial Narrow" w:hAnsi="Arial Narrow"/>
                          <w:sz w:val="20"/>
                          <w:szCs w:val="20"/>
                        </w:rPr>
                        <w:t xml:space="preserve"> (RDU), </w:t>
                      </w:r>
                      <w:proofErr w:type="spellStart"/>
                      <w:r w:rsidRPr="00322C6D">
                        <w:rPr>
                          <w:rFonts w:ascii="Arial Narrow" w:hAnsi="Arial Narrow"/>
                          <w:sz w:val="20"/>
                          <w:szCs w:val="20"/>
                        </w:rPr>
                        <w:t>rational</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antibiotic</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polypharmacy</w:t>
                      </w:r>
                      <w:proofErr w:type="spellEnd"/>
                      <w:r w:rsidRPr="00322C6D">
                        <w:rPr>
                          <w:rFonts w:ascii="Arial Narrow" w:hAnsi="Arial Narrow"/>
                          <w:sz w:val="20"/>
                          <w:szCs w:val="20"/>
                        </w:rPr>
                        <w:t xml:space="preserve">, RDU </w:t>
                      </w:r>
                      <w:proofErr w:type="spellStart"/>
                      <w:r w:rsidRPr="00322C6D">
                        <w:rPr>
                          <w:rFonts w:ascii="Arial Narrow" w:hAnsi="Arial Narrow"/>
                          <w:sz w:val="20"/>
                          <w:szCs w:val="20"/>
                        </w:rPr>
                        <w:t>from</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perspective</w:t>
                      </w:r>
                      <w:proofErr w:type="spellEnd"/>
                      <w:r w:rsidRPr="00322C6D">
                        <w:rPr>
                          <w:rFonts w:ascii="Arial Narrow" w:hAnsi="Arial Narrow"/>
                          <w:sz w:val="20"/>
                          <w:szCs w:val="20"/>
                        </w:rPr>
                        <w:t xml:space="preserve"> of </w:t>
                      </w:r>
                      <w:proofErr w:type="spellStart"/>
                      <w:r w:rsidRPr="00322C6D">
                        <w:rPr>
                          <w:rFonts w:ascii="Arial Narrow" w:hAnsi="Arial Narrow"/>
                          <w:sz w:val="20"/>
                          <w:szCs w:val="20"/>
                        </w:rPr>
                        <w:t>the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doctor</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patient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pharmatist</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and</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healthcare</w:t>
                      </w:r>
                      <w:proofErr w:type="spellEnd"/>
                      <w:r w:rsidRPr="00322C6D">
                        <w:rPr>
                          <w:rFonts w:ascii="Arial Narrow" w:hAnsi="Arial Narrow"/>
                          <w:sz w:val="20"/>
                          <w:szCs w:val="20"/>
                        </w:rPr>
                        <w:t xml:space="preserve"> </w:t>
                      </w:r>
                      <w:proofErr w:type="spellStart"/>
                      <w:r w:rsidRPr="00322C6D">
                        <w:rPr>
                          <w:rFonts w:ascii="Arial Narrow" w:hAnsi="Arial Narrow"/>
                          <w:sz w:val="20"/>
                          <w:szCs w:val="20"/>
                        </w:rPr>
                        <w:t>professionals</w:t>
                      </w:r>
                      <w:proofErr w:type="spellEnd"/>
                      <w:r w:rsidRPr="00322C6D">
                        <w:rPr>
                          <w:rFonts w:ascii="Arial Narrow" w:hAnsi="Arial Narrow"/>
                          <w:sz w:val="20"/>
                          <w:szCs w:val="20"/>
                        </w:rPr>
                        <w:t>.</w:t>
                      </w:r>
                    </w:p>
                  </w:txbxContent>
                </v:textbox>
                <w10:wrap type="square"/>
              </v:shape>
            </w:pict>
          </mc:Fallback>
        </mc:AlternateContent>
      </w:r>
      <w:r>
        <w:rPr>
          <w:rFonts w:asciiTheme="minorHAnsi" w:hAnsiTheme="minorHAnsi" w:cs="Times New Roman"/>
          <w:noProof/>
          <w:sz w:val="24"/>
          <w:szCs w:val="24"/>
        </w:rPr>
        <mc:AlternateContent>
          <mc:Choice Requires="wps">
            <w:drawing>
              <wp:anchor distT="0" distB="0" distL="114300" distR="114300" simplePos="0" relativeHeight="251659264" behindDoc="0" locked="0" layoutInCell="1" allowOverlap="1" wp14:anchorId="3952AF78" wp14:editId="35C8BFAE">
                <wp:simplePos x="0" y="0"/>
                <wp:positionH relativeFrom="margin">
                  <wp:posOffset>-5715</wp:posOffset>
                </wp:positionH>
                <wp:positionV relativeFrom="paragraph">
                  <wp:posOffset>147955</wp:posOffset>
                </wp:positionV>
                <wp:extent cx="2987675" cy="5410200"/>
                <wp:effectExtent l="0" t="0" r="3175"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541020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D6F0292" w14:textId="77777777" w:rsidR="00477BDE" w:rsidRDefault="00477BDE" w:rsidP="00ED47BD">
                            <w:pPr>
                              <w:spacing w:line="240" w:lineRule="auto"/>
                              <w:jc w:val="both"/>
                              <w:rPr>
                                <w:rFonts w:ascii="Arial Narrow" w:hAnsi="Arial Narrow"/>
                                <w:b/>
                                <w:sz w:val="20"/>
                                <w:szCs w:val="20"/>
                              </w:rPr>
                            </w:pPr>
                          </w:p>
                          <w:p w14:paraId="56C28E5A" w14:textId="77777777" w:rsidR="00477BDE" w:rsidRPr="00ED47BD" w:rsidRDefault="00CA6B9B" w:rsidP="00ED47BD">
                            <w:pPr>
                              <w:spacing w:line="240" w:lineRule="auto"/>
                              <w:jc w:val="both"/>
                              <w:rPr>
                                <w:rFonts w:ascii="Arial Narrow" w:hAnsi="Arial Narrow"/>
                                <w:b/>
                                <w:sz w:val="20"/>
                                <w:szCs w:val="20"/>
                              </w:rPr>
                            </w:pPr>
                            <w:r>
                              <w:rPr>
                                <w:rFonts w:ascii="Arial Narrow" w:hAnsi="Arial Narrow"/>
                                <w:b/>
                                <w:sz w:val="20"/>
                                <w:szCs w:val="20"/>
                              </w:rPr>
                              <w:t>Ö</w:t>
                            </w:r>
                            <w:r w:rsidR="00477BDE">
                              <w:rPr>
                                <w:rFonts w:ascii="Arial Narrow" w:hAnsi="Arial Narrow"/>
                                <w:b/>
                                <w:sz w:val="20"/>
                                <w:szCs w:val="20"/>
                              </w:rPr>
                              <w:t>ZET</w:t>
                            </w:r>
                          </w:p>
                          <w:p w14:paraId="77607F15" w14:textId="77777777" w:rsidR="00322C6D" w:rsidRPr="00322C6D" w:rsidRDefault="00322C6D" w:rsidP="00322C6D">
                            <w:pPr>
                              <w:spacing w:line="240" w:lineRule="auto"/>
                              <w:jc w:val="both"/>
                              <w:rPr>
                                <w:rFonts w:ascii="Arial Narrow" w:hAnsi="Arial Narrow"/>
                                <w:sz w:val="20"/>
                                <w:szCs w:val="20"/>
                              </w:rPr>
                            </w:pPr>
                            <w:r w:rsidRPr="00322C6D">
                              <w:rPr>
                                <w:rFonts w:ascii="Arial Narrow" w:hAnsi="Arial Narrow"/>
                                <w:sz w:val="20"/>
                                <w:szCs w:val="20"/>
                              </w:rPr>
                              <w:t>Akılcı ilaç kullanımını (AİK); doğru tanı ve tedavi yöntemi belirlenmesi şartıyla, en etkili (en güçlü), en güvenilir (</w:t>
                            </w:r>
                            <w:proofErr w:type="spellStart"/>
                            <w:r w:rsidRPr="00322C6D">
                              <w:rPr>
                                <w:rFonts w:ascii="Arial Narrow" w:hAnsi="Arial Narrow"/>
                                <w:sz w:val="20"/>
                                <w:szCs w:val="20"/>
                              </w:rPr>
                              <w:t>toksisite</w:t>
                            </w:r>
                            <w:proofErr w:type="spellEnd"/>
                            <w:r w:rsidRPr="00322C6D">
                              <w:rPr>
                                <w:rFonts w:ascii="Arial Narrow" w:hAnsi="Arial Narrow"/>
                                <w:sz w:val="20"/>
                                <w:szCs w:val="20"/>
                              </w:rPr>
                              <w:t>, yan etkiler), hastaya en uygun (</w:t>
                            </w:r>
                            <w:proofErr w:type="spellStart"/>
                            <w:r w:rsidRPr="00322C6D">
                              <w:rPr>
                                <w:rFonts w:ascii="Arial Narrow" w:hAnsi="Arial Narrow"/>
                                <w:sz w:val="20"/>
                                <w:szCs w:val="20"/>
                              </w:rPr>
                              <w:t>kontrendike</w:t>
                            </w:r>
                            <w:proofErr w:type="spellEnd"/>
                            <w:r w:rsidRPr="00322C6D">
                              <w:rPr>
                                <w:rFonts w:ascii="Arial Narrow" w:hAnsi="Arial Narrow"/>
                                <w:sz w:val="20"/>
                                <w:szCs w:val="20"/>
                              </w:rPr>
                              <w:t xml:space="preserve"> durumlar; karaciğer, böbrek yetmezliği, hamile, geriatri ve pediatrik ilaç kullanımı, diyabet </w:t>
                            </w:r>
                            <w:proofErr w:type="spellStart"/>
                            <w:r w:rsidRPr="00322C6D">
                              <w:rPr>
                                <w:rFonts w:ascii="Arial Narrow" w:hAnsi="Arial Narrow"/>
                                <w:sz w:val="20"/>
                                <w:szCs w:val="20"/>
                              </w:rPr>
                              <w:t>gb</w:t>
                            </w:r>
                            <w:proofErr w:type="spellEnd"/>
                            <w:r w:rsidRPr="00322C6D">
                              <w:rPr>
                                <w:rFonts w:ascii="Arial Narrow" w:hAnsi="Arial Narrow"/>
                                <w:sz w:val="20"/>
                                <w:szCs w:val="20"/>
                              </w:rPr>
                              <w:t xml:space="preserve">.) ve en düşük maliyeti olan ilacın belirlenmesi olarak tarif edebiliriz. Akılcı olmayan ilaç kullanımı, hem sağlığımızı hem de ekonomimizi ciddi şekilde tehdit etmektedir. Bu sorunun üstesinden gelebilmenin tek yolunun; altta yatan nedenlerin iyi bilinmesi ve bu nedenlerin ortadan kaldırmak için ciddi adımların atılması olduğunu söylemek mümkündür. Bu nedenle hazırlamış olduğumuz bu çalışmada; </w:t>
                            </w:r>
                            <w:proofErr w:type="spellStart"/>
                            <w:r w:rsidRPr="00322C6D">
                              <w:rPr>
                                <w:rFonts w:ascii="Arial Narrow" w:hAnsi="Arial Narrow"/>
                                <w:sz w:val="20"/>
                                <w:szCs w:val="20"/>
                              </w:rPr>
                              <w:t>AİK’nın</w:t>
                            </w:r>
                            <w:proofErr w:type="spellEnd"/>
                            <w:r w:rsidRPr="00322C6D">
                              <w:rPr>
                                <w:rFonts w:ascii="Arial Narrow" w:hAnsi="Arial Narrow"/>
                                <w:sz w:val="20"/>
                                <w:szCs w:val="20"/>
                              </w:rPr>
                              <w:t xml:space="preserve"> ne olduğu, AİK ilkeleri, akılcı olmayan ilaç kullanımı, </w:t>
                            </w:r>
                            <w:proofErr w:type="spellStart"/>
                            <w:r w:rsidRPr="00322C6D">
                              <w:rPr>
                                <w:rFonts w:ascii="Arial Narrow" w:hAnsi="Arial Narrow"/>
                                <w:sz w:val="20"/>
                                <w:szCs w:val="20"/>
                              </w:rPr>
                              <w:t>AİK’nın</w:t>
                            </w:r>
                            <w:proofErr w:type="spellEnd"/>
                            <w:r w:rsidRPr="00322C6D">
                              <w:rPr>
                                <w:rFonts w:ascii="Arial Narrow" w:hAnsi="Arial Narrow"/>
                                <w:sz w:val="20"/>
                                <w:szCs w:val="20"/>
                              </w:rPr>
                              <w:t xml:space="preserve"> önemi ve sonuçları, bazı çalışmalar, akılcı antibiyotik kullanımı, </w:t>
                            </w:r>
                            <w:proofErr w:type="spellStart"/>
                            <w:r w:rsidRPr="00322C6D">
                              <w:rPr>
                                <w:rFonts w:ascii="Arial Narrow" w:hAnsi="Arial Narrow"/>
                                <w:sz w:val="20"/>
                                <w:szCs w:val="20"/>
                              </w:rPr>
                              <w:t>polifarmasi</w:t>
                            </w:r>
                            <w:proofErr w:type="spellEnd"/>
                            <w:r w:rsidRPr="00322C6D">
                              <w:rPr>
                                <w:rFonts w:ascii="Arial Narrow" w:hAnsi="Arial Narrow"/>
                                <w:sz w:val="20"/>
                                <w:szCs w:val="20"/>
                              </w:rPr>
                              <w:t xml:space="preserve"> ile sonuç ve önerileri kapsayan AİK konusunu geniş bir kapsamda sunduk.</w:t>
                            </w:r>
                          </w:p>
                          <w:p w14:paraId="1332F13C" w14:textId="5B611524" w:rsidR="00477BDE" w:rsidRPr="00ED47BD" w:rsidRDefault="00322C6D" w:rsidP="00322C6D">
                            <w:pPr>
                              <w:spacing w:line="240" w:lineRule="auto"/>
                              <w:jc w:val="both"/>
                              <w:rPr>
                                <w:rFonts w:ascii="Arial Narrow" w:hAnsi="Arial Narrow"/>
                                <w:sz w:val="18"/>
                                <w:szCs w:val="18"/>
                              </w:rPr>
                            </w:pPr>
                            <w:r w:rsidRPr="00322C6D">
                              <w:rPr>
                                <w:rFonts w:ascii="Arial Narrow" w:hAnsi="Arial Narrow"/>
                                <w:b/>
                                <w:sz w:val="20"/>
                                <w:szCs w:val="20"/>
                              </w:rPr>
                              <w:t>Anahtar Kelimeler</w:t>
                            </w:r>
                            <w:r w:rsidRPr="00322C6D">
                              <w:rPr>
                                <w:rFonts w:ascii="Arial Narrow" w:hAnsi="Arial Narrow"/>
                                <w:sz w:val="20"/>
                                <w:szCs w:val="20"/>
                              </w:rPr>
                              <w:t>:</w:t>
                            </w:r>
                            <w:r>
                              <w:rPr>
                                <w:rFonts w:ascii="Arial Narrow" w:hAnsi="Arial Narrow"/>
                                <w:sz w:val="20"/>
                                <w:szCs w:val="20"/>
                              </w:rPr>
                              <w:t xml:space="preserve"> </w:t>
                            </w:r>
                            <w:r w:rsidRPr="00322C6D">
                              <w:rPr>
                                <w:rFonts w:ascii="Arial Narrow" w:hAnsi="Arial Narrow"/>
                                <w:sz w:val="20"/>
                                <w:szCs w:val="20"/>
                              </w:rPr>
                              <w:t xml:space="preserve">Akılcı ilaç kullanımı (AİK), Akılcı Antibiyotik Kullanımı, </w:t>
                            </w:r>
                            <w:proofErr w:type="spellStart"/>
                            <w:r w:rsidRPr="00322C6D">
                              <w:rPr>
                                <w:rFonts w:ascii="Arial Narrow" w:hAnsi="Arial Narrow"/>
                                <w:sz w:val="20"/>
                                <w:szCs w:val="20"/>
                              </w:rPr>
                              <w:t>Polifarmasi</w:t>
                            </w:r>
                            <w:proofErr w:type="spellEnd"/>
                            <w:r w:rsidRPr="00322C6D">
                              <w:rPr>
                                <w:rFonts w:ascii="Arial Narrow" w:hAnsi="Arial Narrow"/>
                                <w:sz w:val="20"/>
                                <w:szCs w:val="20"/>
                              </w:rPr>
                              <w:t>, Hekim- hasta- eczacı ve sağlık çalışanları açısından AİK.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2AF78" id="Metin Kutusu 4" o:spid="_x0000_s1027" type="#_x0000_t202" style="position:absolute;margin-left:-.45pt;margin-top:11.65pt;width:235.25pt;height:4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" fillcolor="#f7caac [1301]" strokecolor="#f7caac [1301]" strokeweight=".5pt">
                <v:path arrowok="t"/>
                <v:textbox>
                  <w:txbxContent>
                    <w:p w14:paraId="6D6F0292" w14:textId="77777777" w:rsidR="00477BDE" w:rsidRDefault="00477BDE" w:rsidP="00ED47BD">
                      <w:pPr>
                        <w:spacing w:line="240" w:lineRule="auto"/>
                        <w:jc w:val="both"/>
                        <w:rPr>
                          <w:rFonts w:ascii="Arial Narrow" w:hAnsi="Arial Narrow"/>
                          <w:b/>
                          <w:sz w:val="20"/>
                          <w:szCs w:val="20"/>
                        </w:rPr>
                      </w:pPr>
                    </w:p>
                    <w:p w14:paraId="56C28E5A" w14:textId="77777777" w:rsidR="00477BDE" w:rsidRPr="00ED47BD" w:rsidRDefault="00CA6B9B" w:rsidP="00ED47BD">
                      <w:pPr>
                        <w:spacing w:line="240" w:lineRule="auto"/>
                        <w:jc w:val="both"/>
                        <w:rPr>
                          <w:rFonts w:ascii="Arial Narrow" w:hAnsi="Arial Narrow"/>
                          <w:b/>
                          <w:sz w:val="20"/>
                          <w:szCs w:val="20"/>
                        </w:rPr>
                      </w:pPr>
                      <w:r>
                        <w:rPr>
                          <w:rFonts w:ascii="Arial Narrow" w:hAnsi="Arial Narrow"/>
                          <w:b/>
                          <w:sz w:val="20"/>
                          <w:szCs w:val="20"/>
                        </w:rPr>
                        <w:t>Ö</w:t>
                      </w:r>
                      <w:r w:rsidR="00477BDE">
                        <w:rPr>
                          <w:rFonts w:ascii="Arial Narrow" w:hAnsi="Arial Narrow"/>
                          <w:b/>
                          <w:sz w:val="20"/>
                          <w:szCs w:val="20"/>
                        </w:rPr>
                        <w:t>ZET</w:t>
                      </w:r>
                    </w:p>
                    <w:p w14:paraId="77607F15" w14:textId="77777777" w:rsidR="00322C6D" w:rsidRPr="00322C6D" w:rsidRDefault="00322C6D" w:rsidP="00322C6D">
                      <w:pPr>
                        <w:spacing w:line="240" w:lineRule="auto"/>
                        <w:jc w:val="both"/>
                        <w:rPr>
                          <w:rFonts w:ascii="Arial Narrow" w:hAnsi="Arial Narrow"/>
                          <w:sz w:val="20"/>
                          <w:szCs w:val="20"/>
                        </w:rPr>
                      </w:pPr>
                      <w:r w:rsidRPr="00322C6D">
                        <w:rPr>
                          <w:rFonts w:ascii="Arial Narrow" w:hAnsi="Arial Narrow"/>
                          <w:sz w:val="20"/>
                          <w:szCs w:val="20"/>
                        </w:rPr>
                        <w:t>Akılcı ilaç kullanımını (AİK); doğru tanı ve tedavi yöntemi belirlenmesi şartıyla, en etkili (en güçlü), en güvenilir (</w:t>
                      </w:r>
                      <w:proofErr w:type="spellStart"/>
                      <w:r w:rsidRPr="00322C6D">
                        <w:rPr>
                          <w:rFonts w:ascii="Arial Narrow" w:hAnsi="Arial Narrow"/>
                          <w:sz w:val="20"/>
                          <w:szCs w:val="20"/>
                        </w:rPr>
                        <w:t>toksisite</w:t>
                      </w:r>
                      <w:proofErr w:type="spellEnd"/>
                      <w:r w:rsidRPr="00322C6D">
                        <w:rPr>
                          <w:rFonts w:ascii="Arial Narrow" w:hAnsi="Arial Narrow"/>
                          <w:sz w:val="20"/>
                          <w:szCs w:val="20"/>
                        </w:rPr>
                        <w:t>, yan etkiler), hastaya en uygun (</w:t>
                      </w:r>
                      <w:proofErr w:type="spellStart"/>
                      <w:r w:rsidRPr="00322C6D">
                        <w:rPr>
                          <w:rFonts w:ascii="Arial Narrow" w:hAnsi="Arial Narrow"/>
                          <w:sz w:val="20"/>
                          <w:szCs w:val="20"/>
                        </w:rPr>
                        <w:t>kontrendike</w:t>
                      </w:r>
                      <w:proofErr w:type="spellEnd"/>
                      <w:r w:rsidRPr="00322C6D">
                        <w:rPr>
                          <w:rFonts w:ascii="Arial Narrow" w:hAnsi="Arial Narrow"/>
                          <w:sz w:val="20"/>
                          <w:szCs w:val="20"/>
                        </w:rPr>
                        <w:t xml:space="preserve"> durumlar; karaciğer, böbrek yetmezliği, hamile, geriatri ve pediatrik ilaç kullanımı, diyabet </w:t>
                      </w:r>
                      <w:proofErr w:type="spellStart"/>
                      <w:r w:rsidRPr="00322C6D">
                        <w:rPr>
                          <w:rFonts w:ascii="Arial Narrow" w:hAnsi="Arial Narrow"/>
                          <w:sz w:val="20"/>
                          <w:szCs w:val="20"/>
                        </w:rPr>
                        <w:t>gb</w:t>
                      </w:r>
                      <w:proofErr w:type="spellEnd"/>
                      <w:r w:rsidRPr="00322C6D">
                        <w:rPr>
                          <w:rFonts w:ascii="Arial Narrow" w:hAnsi="Arial Narrow"/>
                          <w:sz w:val="20"/>
                          <w:szCs w:val="20"/>
                        </w:rPr>
                        <w:t xml:space="preserve">.) ve en düşük maliyeti olan ilacın belirlenmesi olarak tarif edebiliriz. Akılcı olmayan ilaç kullanımı, hem sağlığımızı hem de ekonomimizi ciddi şekilde tehdit etmektedir. Bu sorunun üstesinden gelebilmenin tek yolunun; altta yatan nedenlerin iyi bilinmesi ve bu nedenlerin ortadan kaldırmak için ciddi adımların atılması olduğunu söylemek mümkündür. Bu nedenle hazırlamış olduğumuz bu çalışmada; </w:t>
                      </w:r>
                      <w:proofErr w:type="spellStart"/>
                      <w:r w:rsidRPr="00322C6D">
                        <w:rPr>
                          <w:rFonts w:ascii="Arial Narrow" w:hAnsi="Arial Narrow"/>
                          <w:sz w:val="20"/>
                          <w:szCs w:val="20"/>
                        </w:rPr>
                        <w:t>AİK’nın</w:t>
                      </w:r>
                      <w:proofErr w:type="spellEnd"/>
                      <w:r w:rsidRPr="00322C6D">
                        <w:rPr>
                          <w:rFonts w:ascii="Arial Narrow" w:hAnsi="Arial Narrow"/>
                          <w:sz w:val="20"/>
                          <w:szCs w:val="20"/>
                        </w:rPr>
                        <w:t xml:space="preserve"> ne olduğu, AİK ilkeleri, akılcı olmayan ilaç kullanımı, </w:t>
                      </w:r>
                      <w:proofErr w:type="spellStart"/>
                      <w:r w:rsidRPr="00322C6D">
                        <w:rPr>
                          <w:rFonts w:ascii="Arial Narrow" w:hAnsi="Arial Narrow"/>
                          <w:sz w:val="20"/>
                          <w:szCs w:val="20"/>
                        </w:rPr>
                        <w:t>AİK’nın</w:t>
                      </w:r>
                      <w:proofErr w:type="spellEnd"/>
                      <w:r w:rsidRPr="00322C6D">
                        <w:rPr>
                          <w:rFonts w:ascii="Arial Narrow" w:hAnsi="Arial Narrow"/>
                          <w:sz w:val="20"/>
                          <w:szCs w:val="20"/>
                        </w:rPr>
                        <w:t xml:space="preserve"> önemi ve sonuçları, bazı çalışmalar, akılcı antibiyotik kullanımı, </w:t>
                      </w:r>
                      <w:proofErr w:type="spellStart"/>
                      <w:r w:rsidRPr="00322C6D">
                        <w:rPr>
                          <w:rFonts w:ascii="Arial Narrow" w:hAnsi="Arial Narrow"/>
                          <w:sz w:val="20"/>
                          <w:szCs w:val="20"/>
                        </w:rPr>
                        <w:t>polifarmasi</w:t>
                      </w:r>
                      <w:proofErr w:type="spellEnd"/>
                      <w:r w:rsidRPr="00322C6D">
                        <w:rPr>
                          <w:rFonts w:ascii="Arial Narrow" w:hAnsi="Arial Narrow"/>
                          <w:sz w:val="20"/>
                          <w:szCs w:val="20"/>
                        </w:rPr>
                        <w:t xml:space="preserve"> ile sonuç ve önerileri kapsayan AİK konusunu geniş bir kapsamda sunduk.</w:t>
                      </w:r>
                    </w:p>
                    <w:p w14:paraId="1332F13C" w14:textId="5B611524" w:rsidR="00477BDE" w:rsidRPr="00ED47BD" w:rsidRDefault="00322C6D" w:rsidP="00322C6D">
                      <w:pPr>
                        <w:spacing w:line="240" w:lineRule="auto"/>
                        <w:jc w:val="both"/>
                        <w:rPr>
                          <w:rFonts w:ascii="Arial Narrow" w:hAnsi="Arial Narrow"/>
                          <w:sz w:val="18"/>
                          <w:szCs w:val="18"/>
                        </w:rPr>
                      </w:pPr>
                      <w:r w:rsidRPr="00322C6D">
                        <w:rPr>
                          <w:rFonts w:ascii="Arial Narrow" w:hAnsi="Arial Narrow"/>
                          <w:b/>
                          <w:sz w:val="20"/>
                          <w:szCs w:val="20"/>
                        </w:rPr>
                        <w:t>Anahtar Kelimeler</w:t>
                      </w:r>
                      <w:r w:rsidRPr="00322C6D">
                        <w:rPr>
                          <w:rFonts w:ascii="Arial Narrow" w:hAnsi="Arial Narrow"/>
                          <w:sz w:val="20"/>
                          <w:szCs w:val="20"/>
                        </w:rPr>
                        <w:t>:</w:t>
                      </w:r>
                      <w:r>
                        <w:rPr>
                          <w:rFonts w:ascii="Arial Narrow" w:hAnsi="Arial Narrow"/>
                          <w:sz w:val="20"/>
                          <w:szCs w:val="20"/>
                        </w:rPr>
                        <w:t xml:space="preserve"> </w:t>
                      </w:r>
                      <w:r w:rsidRPr="00322C6D">
                        <w:rPr>
                          <w:rFonts w:ascii="Arial Narrow" w:hAnsi="Arial Narrow"/>
                          <w:sz w:val="20"/>
                          <w:szCs w:val="20"/>
                        </w:rPr>
                        <w:t xml:space="preserve">Akılcı ilaç kullanımı (AİK), Akılcı Antibiyotik Kullanımı, </w:t>
                      </w:r>
                      <w:proofErr w:type="spellStart"/>
                      <w:r w:rsidRPr="00322C6D">
                        <w:rPr>
                          <w:rFonts w:ascii="Arial Narrow" w:hAnsi="Arial Narrow"/>
                          <w:sz w:val="20"/>
                          <w:szCs w:val="20"/>
                        </w:rPr>
                        <w:t>Polifarmasi</w:t>
                      </w:r>
                      <w:proofErr w:type="spellEnd"/>
                      <w:r w:rsidRPr="00322C6D">
                        <w:rPr>
                          <w:rFonts w:ascii="Arial Narrow" w:hAnsi="Arial Narrow"/>
                          <w:sz w:val="20"/>
                          <w:szCs w:val="20"/>
                        </w:rPr>
                        <w:t>, Hekim- hasta- eczacı ve sağlık çalışanları açısından AİK.</w:t>
                      </w:r>
                    </w:p>
                  </w:txbxContent>
                </v:textbox>
                <w10:wrap anchorx="margin"/>
              </v:shape>
            </w:pict>
          </mc:Fallback>
        </mc:AlternateContent>
      </w:r>
    </w:p>
    <w:p w14:paraId="34844BC4" w14:textId="77777777" w:rsidR="00FC0243" w:rsidRPr="00537765" w:rsidRDefault="00FC0243" w:rsidP="00FC0243">
      <w:pPr>
        <w:rPr>
          <w:rFonts w:asciiTheme="minorHAnsi" w:hAnsiTheme="minorHAnsi" w:cs="Times New Roman"/>
          <w:sz w:val="24"/>
          <w:szCs w:val="24"/>
        </w:rPr>
      </w:pPr>
    </w:p>
    <w:p w14:paraId="525B80A8" w14:textId="77777777" w:rsidR="00FC0243" w:rsidRPr="00537765" w:rsidRDefault="00FC0243" w:rsidP="00FC0243">
      <w:pPr>
        <w:rPr>
          <w:rFonts w:asciiTheme="minorHAnsi" w:hAnsiTheme="minorHAnsi" w:cs="Times New Roman"/>
          <w:sz w:val="24"/>
          <w:szCs w:val="24"/>
        </w:rPr>
      </w:pPr>
    </w:p>
    <w:p w14:paraId="1B63A0CC" w14:textId="77777777" w:rsidR="00FC0243" w:rsidRPr="00537765" w:rsidRDefault="00FC0243" w:rsidP="00FC0243">
      <w:pPr>
        <w:rPr>
          <w:rFonts w:asciiTheme="minorHAnsi" w:hAnsiTheme="minorHAnsi" w:cs="Times New Roman"/>
          <w:sz w:val="24"/>
          <w:szCs w:val="24"/>
        </w:rPr>
      </w:pPr>
    </w:p>
    <w:p w14:paraId="581C7DF0" w14:textId="77777777" w:rsidR="00FC0243" w:rsidRPr="00537765" w:rsidRDefault="00FC0243" w:rsidP="00FC0243">
      <w:pPr>
        <w:rPr>
          <w:rFonts w:asciiTheme="minorHAnsi" w:hAnsiTheme="minorHAnsi" w:cs="Times New Roman"/>
          <w:sz w:val="24"/>
          <w:szCs w:val="24"/>
        </w:rPr>
      </w:pPr>
    </w:p>
    <w:p w14:paraId="58183322" w14:textId="77777777" w:rsidR="00FC0243" w:rsidRPr="00537765" w:rsidRDefault="00FC0243" w:rsidP="00FC0243">
      <w:pPr>
        <w:rPr>
          <w:rFonts w:asciiTheme="minorHAnsi" w:hAnsiTheme="minorHAnsi" w:cs="Times New Roman"/>
          <w:sz w:val="24"/>
          <w:szCs w:val="24"/>
        </w:rPr>
      </w:pPr>
    </w:p>
    <w:p w14:paraId="336E7C1D" w14:textId="77777777" w:rsidR="00FC0243" w:rsidRPr="00537765" w:rsidRDefault="00FC0243" w:rsidP="00FC0243">
      <w:pPr>
        <w:rPr>
          <w:rFonts w:asciiTheme="minorHAnsi" w:hAnsiTheme="minorHAnsi" w:cs="Times New Roman"/>
          <w:sz w:val="24"/>
          <w:szCs w:val="24"/>
        </w:rPr>
      </w:pPr>
    </w:p>
    <w:p w14:paraId="309C396E" w14:textId="77777777" w:rsidR="00FC0243" w:rsidRPr="00537765" w:rsidRDefault="00FC0243" w:rsidP="00897A8E">
      <w:pPr>
        <w:spacing w:after="0" w:line="240" w:lineRule="auto"/>
        <w:rPr>
          <w:rFonts w:asciiTheme="minorHAnsi" w:hAnsiTheme="minorHAnsi" w:cs="Times New Roman"/>
          <w:sz w:val="24"/>
          <w:szCs w:val="24"/>
        </w:rPr>
      </w:pPr>
    </w:p>
    <w:p w14:paraId="74540314" w14:textId="77777777" w:rsidR="00FC0243" w:rsidRPr="00537765" w:rsidRDefault="00FC0243" w:rsidP="00897A8E">
      <w:pPr>
        <w:spacing w:after="0" w:line="240" w:lineRule="auto"/>
        <w:rPr>
          <w:rFonts w:asciiTheme="minorHAnsi" w:hAnsiTheme="minorHAnsi" w:cs="Times New Roman"/>
          <w:sz w:val="24"/>
          <w:szCs w:val="24"/>
        </w:rPr>
      </w:pPr>
    </w:p>
    <w:p w14:paraId="56071977" w14:textId="77777777" w:rsidR="00FC0243" w:rsidRPr="00537765" w:rsidRDefault="00FC0243" w:rsidP="00897A8E">
      <w:pPr>
        <w:spacing w:after="0" w:line="240" w:lineRule="auto"/>
        <w:rPr>
          <w:rFonts w:asciiTheme="minorHAnsi" w:hAnsiTheme="minorHAnsi" w:cs="Times New Roman"/>
          <w:sz w:val="24"/>
          <w:szCs w:val="24"/>
        </w:rPr>
      </w:pPr>
    </w:p>
    <w:p w14:paraId="6968C62A" w14:textId="77777777" w:rsidR="00C27441" w:rsidRPr="00537765" w:rsidRDefault="00C27441" w:rsidP="00FC0243">
      <w:pPr>
        <w:spacing w:after="0" w:line="240" w:lineRule="auto"/>
        <w:rPr>
          <w:rFonts w:asciiTheme="minorHAnsi" w:hAnsiTheme="minorHAnsi" w:cs="Times New Roman"/>
          <w:sz w:val="24"/>
          <w:szCs w:val="24"/>
        </w:rPr>
      </w:pPr>
    </w:p>
    <w:p w14:paraId="73873496" w14:textId="77777777" w:rsidR="00C27441" w:rsidRPr="00537765" w:rsidRDefault="00C27441" w:rsidP="00C27441">
      <w:pPr>
        <w:rPr>
          <w:rFonts w:asciiTheme="minorHAnsi" w:hAnsiTheme="minorHAnsi" w:cs="Times New Roman"/>
          <w:sz w:val="24"/>
          <w:szCs w:val="24"/>
        </w:rPr>
      </w:pPr>
    </w:p>
    <w:p w14:paraId="24F95DF2" w14:textId="77777777" w:rsidR="00C27441" w:rsidRPr="00537765" w:rsidRDefault="00C27441" w:rsidP="00C27441">
      <w:pPr>
        <w:rPr>
          <w:rFonts w:asciiTheme="minorHAnsi" w:hAnsiTheme="minorHAnsi" w:cs="Times New Roman"/>
          <w:sz w:val="24"/>
          <w:szCs w:val="24"/>
        </w:rPr>
      </w:pPr>
    </w:p>
    <w:p w14:paraId="0D95E5B5" w14:textId="77777777" w:rsidR="00C27441" w:rsidRPr="00537765" w:rsidRDefault="00C27441" w:rsidP="00C27441">
      <w:pPr>
        <w:rPr>
          <w:rFonts w:asciiTheme="minorHAnsi" w:hAnsiTheme="minorHAnsi" w:cs="Times New Roman"/>
          <w:sz w:val="24"/>
          <w:szCs w:val="24"/>
        </w:rPr>
      </w:pPr>
    </w:p>
    <w:p w14:paraId="4A9A0D98" w14:textId="77777777" w:rsidR="00C27441" w:rsidRPr="00537765" w:rsidRDefault="00C27441" w:rsidP="00C27441">
      <w:pPr>
        <w:rPr>
          <w:rFonts w:asciiTheme="minorHAnsi" w:hAnsiTheme="minorHAnsi" w:cs="Times New Roman"/>
          <w:sz w:val="24"/>
          <w:szCs w:val="24"/>
        </w:rPr>
      </w:pPr>
    </w:p>
    <w:p w14:paraId="13086CF1" w14:textId="77777777" w:rsidR="00C27441" w:rsidRPr="00537765" w:rsidRDefault="00C27441" w:rsidP="00C27441">
      <w:pPr>
        <w:rPr>
          <w:rFonts w:asciiTheme="minorHAnsi" w:hAnsiTheme="minorHAnsi" w:cs="Times New Roman"/>
          <w:sz w:val="24"/>
          <w:szCs w:val="24"/>
        </w:rPr>
      </w:pPr>
    </w:p>
    <w:p w14:paraId="45482288" w14:textId="77777777" w:rsidR="00C27441" w:rsidRPr="00537765" w:rsidRDefault="00C27441" w:rsidP="00C27441">
      <w:pPr>
        <w:rPr>
          <w:rFonts w:asciiTheme="minorHAnsi" w:hAnsiTheme="minorHAnsi" w:cs="Times New Roman"/>
          <w:sz w:val="24"/>
          <w:szCs w:val="24"/>
        </w:rPr>
      </w:pPr>
    </w:p>
    <w:p w14:paraId="7B619218" w14:textId="77777777" w:rsidR="001221B8" w:rsidRDefault="001221B8" w:rsidP="001221B8">
      <w:pPr>
        <w:spacing w:after="0" w:line="240" w:lineRule="auto"/>
        <w:rPr>
          <w:rFonts w:asciiTheme="minorHAnsi" w:hAnsiTheme="minorHAnsi" w:cs="Times New Roman"/>
        </w:rPr>
      </w:pPr>
    </w:p>
    <w:p w14:paraId="692EA8FD" w14:textId="77777777" w:rsidR="002225EC" w:rsidRDefault="002225EC" w:rsidP="001221B8">
      <w:pPr>
        <w:spacing w:after="0" w:line="240" w:lineRule="auto"/>
        <w:rPr>
          <w:rFonts w:asciiTheme="minorHAnsi" w:hAnsiTheme="minorHAnsi" w:cs="Times New Roman"/>
        </w:rPr>
      </w:pPr>
    </w:p>
    <w:p w14:paraId="3E15DEEE" w14:textId="77777777" w:rsidR="002225EC" w:rsidRDefault="002225EC" w:rsidP="001221B8">
      <w:pPr>
        <w:spacing w:after="0" w:line="240" w:lineRule="auto"/>
        <w:rPr>
          <w:rFonts w:asciiTheme="minorHAnsi" w:hAnsiTheme="minorHAnsi" w:cs="Times New Roman"/>
        </w:rPr>
      </w:pPr>
    </w:p>
    <w:p w14:paraId="68163550" w14:textId="333CE5FA" w:rsidR="002225EC" w:rsidRDefault="00B062FF" w:rsidP="001221B8">
      <w:pPr>
        <w:spacing w:after="0" w:line="240" w:lineRule="auto"/>
        <w:rPr>
          <w:rFonts w:asciiTheme="minorHAnsi" w:hAnsiTheme="minorHAnsi" w:cs="Times New Roman"/>
        </w:rPr>
      </w:pPr>
      <w:r>
        <w:rPr>
          <w:rFonts w:asciiTheme="minorHAnsi" w:hAnsiTheme="minorHAnsi" w:cs="Times New Roman"/>
          <w:noProof/>
          <w:sz w:val="24"/>
          <w:szCs w:val="24"/>
        </w:rPr>
        <mc:AlternateContent>
          <mc:Choice Requires="wps">
            <w:drawing>
              <wp:anchor distT="0" distB="0" distL="114300" distR="114300" simplePos="0" relativeHeight="251662336" behindDoc="0" locked="0" layoutInCell="1" allowOverlap="1" wp14:anchorId="34227253" wp14:editId="516BE4FF">
                <wp:simplePos x="0" y="0"/>
                <wp:positionH relativeFrom="column">
                  <wp:posOffset>-5715</wp:posOffset>
                </wp:positionH>
                <wp:positionV relativeFrom="paragraph">
                  <wp:posOffset>139700</wp:posOffset>
                </wp:positionV>
                <wp:extent cx="6294120" cy="638810"/>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638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6A68E" w14:textId="493F71B3" w:rsidR="00477BDE" w:rsidRPr="00C27441" w:rsidRDefault="00477BDE" w:rsidP="00C46360">
                            <w:pPr>
                              <w:spacing w:after="0"/>
                              <w:rPr>
                                <w:rFonts w:ascii="Arial Narrow" w:hAnsi="Arial Narrow"/>
                                <w:sz w:val="18"/>
                              </w:rPr>
                            </w:pPr>
                            <w:r w:rsidRPr="00C27441">
                              <w:rPr>
                                <w:rFonts w:ascii="Arial Narrow" w:hAnsi="Arial Narrow"/>
                                <w:b/>
                                <w:sz w:val="18"/>
                              </w:rPr>
                              <w:t xml:space="preserve">Gönderme tarihi / </w:t>
                            </w:r>
                            <w:proofErr w:type="spellStart"/>
                            <w:r w:rsidRPr="00C27441">
                              <w:rPr>
                                <w:rFonts w:ascii="Arial Narrow" w:hAnsi="Arial Narrow"/>
                                <w:b/>
                                <w:sz w:val="18"/>
                              </w:rPr>
                              <w:t>Received</w:t>
                            </w:r>
                            <w:proofErr w:type="spellEnd"/>
                            <w:r w:rsidRPr="007028F5">
                              <w:rPr>
                                <w:rFonts w:ascii="Arial Narrow" w:hAnsi="Arial Narrow"/>
                                <w:b/>
                                <w:sz w:val="18"/>
                              </w:rPr>
                              <w:t>:</w:t>
                            </w:r>
                            <w:r w:rsidR="007028F5">
                              <w:rPr>
                                <w:rFonts w:ascii="Arial Narrow" w:hAnsi="Arial Narrow"/>
                                <w:sz w:val="18"/>
                              </w:rPr>
                              <w:t xml:space="preserve"> </w:t>
                            </w:r>
                            <w:r w:rsidR="00322C6D">
                              <w:rPr>
                                <w:rFonts w:ascii="Arial Narrow" w:hAnsi="Arial Narrow"/>
                                <w:sz w:val="18"/>
                              </w:rPr>
                              <w:t>02.06</w:t>
                            </w:r>
                            <w:r w:rsidR="00E3609E">
                              <w:rPr>
                                <w:rFonts w:ascii="Arial Narrow" w:hAnsi="Arial Narrow"/>
                                <w:sz w:val="18"/>
                              </w:rPr>
                              <w:t>.2017</w:t>
                            </w:r>
                            <w:r w:rsidRPr="002225EC">
                              <w:rPr>
                                <w:rFonts w:ascii="Arial Narrow" w:hAnsi="Arial Narrow"/>
                                <w:sz w:val="18"/>
                              </w:rPr>
                              <w:tab/>
                            </w:r>
                            <w:r>
                              <w:rPr>
                                <w:rFonts w:ascii="Arial Narrow" w:hAnsi="Arial Narrow"/>
                                <w:sz w:val="18"/>
                              </w:rPr>
                              <w:t xml:space="preserve"> </w:t>
                            </w:r>
                            <w:r w:rsidRPr="00C27441">
                              <w:rPr>
                                <w:rFonts w:ascii="Arial Narrow" w:hAnsi="Arial Narrow"/>
                                <w:b/>
                                <w:sz w:val="18"/>
                              </w:rPr>
                              <w:t xml:space="preserve">Kabul tarihi / </w:t>
                            </w:r>
                            <w:proofErr w:type="spellStart"/>
                            <w:r w:rsidRPr="00C27441">
                              <w:rPr>
                                <w:rFonts w:ascii="Arial Narrow" w:hAnsi="Arial Narrow"/>
                                <w:b/>
                                <w:sz w:val="18"/>
                              </w:rPr>
                              <w:t>Accepted</w:t>
                            </w:r>
                            <w:proofErr w:type="spellEnd"/>
                            <w:r w:rsidRPr="00C27441">
                              <w:rPr>
                                <w:rFonts w:ascii="Arial Narrow" w:hAnsi="Arial Narrow"/>
                                <w:b/>
                                <w:sz w:val="18"/>
                              </w:rPr>
                              <w:t>:</w:t>
                            </w:r>
                            <w:r w:rsidRPr="006764F0">
                              <w:t xml:space="preserve"> </w:t>
                            </w:r>
                            <w:r w:rsidR="00322C6D">
                              <w:rPr>
                                <w:rFonts w:ascii="Arial Narrow" w:hAnsi="Arial Narrow"/>
                                <w:sz w:val="18"/>
                              </w:rPr>
                              <w:t>14.09</w:t>
                            </w:r>
                            <w:r w:rsidR="00E3609E" w:rsidRPr="00E3609E">
                              <w:rPr>
                                <w:rFonts w:ascii="Arial Narrow" w:hAnsi="Arial Narrow"/>
                                <w:sz w:val="18"/>
                              </w:rPr>
                              <w:t>.2017</w:t>
                            </w:r>
                          </w:p>
                          <w:p w14:paraId="3F505503" w14:textId="77244C37" w:rsidR="00477BDE" w:rsidRPr="002225EC" w:rsidRDefault="00477BDE" w:rsidP="00C46360">
                            <w:pPr>
                              <w:spacing w:after="0"/>
                              <w:rPr>
                                <w:rFonts w:ascii="Arial Narrow" w:hAnsi="Arial Narrow"/>
                                <w:sz w:val="18"/>
                              </w:rPr>
                            </w:pPr>
                            <w:r>
                              <w:rPr>
                                <w:rFonts w:ascii="Arial Narrow" w:hAnsi="Arial Narrow"/>
                                <w:b/>
                                <w:sz w:val="18"/>
                              </w:rPr>
                              <w:t>İ</w:t>
                            </w:r>
                            <w:r w:rsidRPr="00C27441">
                              <w:rPr>
                                <w:rFonts w:ascii="Arial Narrow" w:hAnsi="Arial Narrow"/>
                                <w:b/>
                                <w:sz w:val="18"/>
                              </w:rPr>
                              <w:t>letişim</w:t>
                            </w:r>
                            <w:r>
                              <w:rPr>
                                <w:rFonts w:ascii="Arial Narrow" w:hAnsi="Arial Narrow"/>
                                <w:b/>
                                <w:sz w:val="18"/>
                              </w:rPr>
                              <w:t xml:space="preserve">: </w:t>
                            </w:r>
                            <w:r w:rsidR="00322C6D">
                              <w:rPr>
                                <w:rFonts w:ascii="Arial Narrow" w:hAnsi="Arial Narrow"/>
                                <w:sz w:val="18"/>
                              </w:rPr>
                              <w:t>Seren Türk</w:t>
                            </w:r>
                            <w:r w:rsidR="00E3609E">
                              <w:rPr>
                                <w:rFonts w:ascii="Arial Narrow" w:hAnsi="Arial Narrow"/>
                                <w:sz w:val="18"/>
                              </w:rPr>
                              <w:t>,</w:t>
                            </w:r>
                            <w:r w:rsidR="00B10193">
                              <w:rPr>
                                <w:rFonts w:ascii="Arial Narrow" w:hAnsi="Arial Narrow"/>
                                <w:sz w:val="18"/>
                              </w:rPr>
                              <w:t xml:space="preserve"> </w:t>
                            </w:r>
                            <w:r>
                              <w:rPr>
                                <w:rFonts w:ascii="Arial Narrow" w:hAnsi="Arial Narrow"/>
                                <w:sz w:val="18"/>
                              </w:rPr>
                              <w:t xml:space="preserve"> </w:t>
                            </w:r>
                            <w:r w:rsidR="00E3609E">
                              <w:rPr>
                                <w:rFonts w:ascii="Arial Narrow" w:hAnsi="Arial Narrow"/>
                                <w:sz w:val="18"/>
                              </w:rPr>
                              <w:t xml:space="preserve">Mustafa Kemal Üniversitesi </w:t>
                            </w:r>
                            <w:r w:rsidR="00FA5DD0">
                              <w:rPr>
                                <w:rFonts w:ascii="Arial Narrow" w:hAnsi="Arial Narrow"/>
                                <w:sz w:val="18"/>
                              </w:rPr>
                              <w:t>Tıp</w:t>
                            </w:r>
                            <w:r w:rsidR="004D0CAA" w:rsidRPr="004D0CAA">
                              <w:rPr>
                                <w:rFonts w:ascii="Arial Narrow" w:hAnsi="Arial Narrow"/>
                                <w:sz w:val="18"/>
                              </w:rPr>
                              <w:t xml:space="preserve"> Fakültesi, </w:t>
                            </w:r>
                            <w:r w:rsidR="00FA5DD0">
                              <w:rPr>
                                <w:rFonts w:ascii="Arial Narrow" w:hAnsi="Arial Narrow"/>
                                <w:sz w:val="18"/>
                              </w:rPr>
                              <w:t>Tıbbi Farmakoloji</w:t>
                            </w:r>
                            <w:r w:rsidR="004D0CAA" w:rsidRPr="004D0CAA">
                              <w:rPr>
                                <w:rFonts w:ascii="Arial Narrow" w:hAnsi="Arial Narrow"/>
                                <w:sz w:val="18"/>
                              </w:rPr>
                              <w:t xml:space="preserve"> Anabilim Dalı, </w:t>
                            </w:r>
                            <w:proofErr w:type="spellStart"/>
                            <w:r w:rsidR="00E3609E">
                              <w:rPr>
                                <w:rFonts w:ascii="Arial Narrow" w:hAnsi="Arial Narrow"/>
                                <w:sz w:val="18"/>
                              </w:rPr>
                              <w:t>Serinyol</w:t>
                            </w:r>
                            <w:proofErr w:type="spellEnd"/>
                            <w:r w:rsidR="00E3609E">
                              <w:rPr>
                                <w:rFonts w:ascii="Arial Narrow" w:hAnsi="Arial Narrow"/>
                                <w:sz w:val="18"/>
                              </w:rPr>
                              <w:t>, Antakya / Hatay</w:t>
                            </w:r>
                            <w:r>
                              <w:rPr>
                                <w:rFonts w:ascii="Arial Narrow" w:hAnsi="Arial Narrow"/>
                                <w:sz w:val="18"/>
                              </w:rPr>
                              <w:t xml:space="preserve"> </w:t>
                            </w:r>
                          </w:p>
                          <w:p w14:paraId="07DA37DC" w14:textId="1144B19F" w:rsidR="00477BDE" w:rsidRDefault="00477BDE" w:rsidP="00C46360">
                            <w:pPr>
                              <w:spacing w:after="0"/>
                            </w:pPr>
                            <w:r w:rsidRPr="00D173E8">
                              <w:rPr>
                                <w:rFonts w:ascii="Arial Narrow" w:hAnsi="Arial Narrow"/>
                                <w:b/>
                                <w:sz w:val="18"/>
                              </w:rPr>
                              <w:t>Tel:</w:t>
                            </w:r>
                            <w:r w:rsidR="00E3609E">
                              <w:rPr>
                                <w:rFonts w:ascii="Arial Narrow" w:hAnsi="Arial Narrow"/>
                                <w:b/>
                                <w:sz w:val="18"/>
                              </w:rPr>
                              <w:t xml:space="preserve"> </w:t>
                            </w:r>
                            <w:r w:rsidR="00E3609E" w:rsidRPr="00E3609E">
                              <w:rPr>
                                <w:rFonts w:ascii="Arial Narrow" w:hAnsi="Arial Narrow"/>
                                <w:sz w:val="18"/>
                              </w:rPr>
                              <w:t>0</w:t>
                            </w:r>
                            <w:r w:rsidR="00E3609E">
                              <w:rPr>
                                <w:rFonts w:ascii="Arial Narrow" w:hAnsi="Arial Narrow"/>
                                <w:sz w:val="18"/>
                              </w:rPr>
                              <w:t xml:space="preserve"> </w:t>
                            </w:r>
                            <w:r w:rsidR="00FA5DD0">
                              <w:rPr>
                                <w:rFonts w:ascii="Arial Narrow" w:hAnsi="Arial Narrow"/>
                                <w:sz w:val="18"/>
                              </w:rPr>
                              <w:t>(326) 229-0000</w:t>
                            </w:r>
                            <w:r w:rsidR="004D0CAA">
                              <w:rPr>
                                <w:rFonts w:ascii="Arial Narrow" w:hAnsi="Arial Narrow"/>
                                <w:sz w:val="18"/>
                              </w:rPr>
                              <w:t xml:space="preserve"> </w:t>
                            </w:r>
                            <w:r w:rsidRPr="002225EC">
                              <w:rPr>
                                <w:rFonts w:ascii="Arial Narrow" w:hAnsi="Arial Narrow"/>
                                <w:b/>
                                <w:sz w:val="18"/>
                              </w:rPr>
                              <w:t>E-posta</w:t>
                            </w:r>
                            <w:r w:rsidRPr="006764F0">
                              <w:rPr>
                                <w:rFonts w:ascii="Arial Narrow" w:hAnsi="Arial Narrow"/>
                                <w:b/>
                                <w:sz w:val="18"/>
                              </w:rPr>
                              <w:t xml:space="preserve">: </w:t>
                            </w:r>
                            <w:hyperlink r:id="rId8" w:history="1">
                              <w:r w:rsidR="00322C6D" w:rsidRPr="00166752">
                                <w:rPr>
                                  <w:rStyle w:val="Kpr"/>
                                  <w:rFonts w:ascii="Helvetica" w:hAnsi="Helvetica"/>
                                  <w:b/>
                                  <w:bCs/>
                                  <w:sz w:val="19"/>
                                  <w:szCs w:val="19"/>
                                  <w:shd w:val="clear" w:color="auto" w:fill="FFFFFF"/>
                                </w:rPr>
                                <w:t>serenizm93@hotmail.com</w:t>
                              </w:r>
                            </w:hyperlink>
                            <w:r w:rsidR="00322C6D">
                              <w:rPr>
                                <w:rFonts w:ascii="Helvetica" w:hAnsi="Helvetica"/>
                                <w:b/>
                                <w:bCs/>
                                <w:color w:val="333333"/>
                                <w:sz w:val="19"/>
                                <w:szCs w:val="19"/>
                                <w:shd w:val="clear" w:color="auto" w:fill="FFFFFF"/>
                              </w:rPr>
                              <w:t xml:space="preserve"> </w:t>
                            </w:r>
                          </w:p>
                          <w:p w14:paraId="5D63019C" w14:textId="77777777" w:rsidR="00E3609E" w:rsidRPr="00ED47BD" w:rsidRDefault="00E3609E" w:rsidP="00C46360">
                            <w:pPr>
                              <w:spacing w:after="0"/>
                              <w:rPr>
                                <w:rFonts w:ascii="Arial Narrow" w:hAnsi="Arial Narrow"/>
                                <w:b/>
                                <w:sz w:val="18"/>
                              </w:rPr>
                            </w:pPr>
                          </w:p>
                          <w:p w14:paraId="599DB3F5" w14:textId="77777777" w:rsidR="00477BDE" w:rsidRPr="007C7716" w:rsidRDefault="00477BDE" w:rsidP="00C46360">
                            <w:pPr>
                              <w:spacing w:after="0"/>
                              <w:rPr>
                                <w:rFonts w:ascii="Arial Narrow" w:hAnsi="Arial Narrow"/>
                                <w:sz w:val="18"/>
                              </w:rPr>
                            </w:pPr>
                          </w:p>
                          <w:p w14:paraId="120DB152" w14:textId="77777777" w:rsidR="00477BDE" w:rsidRDefault="00477BDE" w:rsidP="00C27441">
                            <w:pPr>
                              <w:spacing w:after="0" w:line="240" w:lineRule="auto"/>
                              <w:rPr>
                                <w:rFonts w:ascii="Arial Narrow" w:hAnsi="Arial Narrow"/>
                                <w:sz w:val="18"/>
                              </w:rPr>
                            </w:pPr>
                          </w:p>
                          <w:p w14:paraId="32585F2C" w14:textId="77777777" w:rsidR="00477BDE" w:rsidRPr="00C27441" w:rsidRDefault="00477BDE" w:rsidP="00C27441">
                            <w:pPr>
                              <w:spacing w:after="0" w:line="240" w:lineRule="auto"/>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27253" id="Metin Kutusu 6" o:spid="_x0000_s1028" type="#_x0000_t202" style="position:absolute;margin-left:-.45pt;margin-top:11pt;width:495.6pt;height:5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" fillcolor="white [3201]" stroked="f" strokeweight=".5pt">
                <v:path arrowok="t"/>
                <v:textbox>
                  <w:txbxContent>
                    <w:p w14:paraId="27A6A68E" w14:textId="493F71B3" w:rsidR="00477BDE" w:rsidRPr="00C27441" w:rsidRDefault="00477BDE" w:rsidP="00C46360">
                      <w:pPr>
                        <w:spacing w:after="0"/>
                        <w:rPr>
                          <w:rFonts w:ascii="Arial Narrow" w:hAnsi="Arial Narrow"/>
                          <w:sz w:val="18"/>
                        </w:rPr>
                      </w:pPr>
                      <w:r w:rsidRPr="00C27441">
                        <w:rPr>
                          <w:rFonts w:ascii="Arial Narrow" w:hAnsi="Arial Narrow"/>
                          <w:b/>
                          <w:sz w:val="18"/>
                        </w:rPr>
                        <w:t xml:space="preserve">Gönderme tarihi / </w:t>
                      </w:r>
                      <w:proofErr w:type="spellStart"/>
                      <w:r w:rsidRPr="00C27441">
                        <w:rPr>
                          <w:rFonts w:ascii="Arial Narrow" w:hAnsi="Arial Narrow"/>
                          <w:b/>
                          <w:sz w:val="18"/>
                        </w:rPr>
                        <w:t>Received</w:t>
                      </w:r>
                      <w:proofErr w:type="spellEnd"/>
                      <w:r w:rsidRPr="007028F5">
                        <w:rPr>
                          <w:rFonts w:ascii="Arial Narrow" w:hAnsi="Arial Narrow"/>
                          <w:b/>
                          <w:sz w:val="18"/>
                        </w:rPr>
                        <w:t>:</w:t>
                      </w:r>
                      <w:r w:rsidR="007028F5">
                        <w:rPr>
                          <w:rFonts w:ascii="Arial Narrow" w:hAnsi="Arial Narrow"/>
                          <w:sz w:val="18"/>
                        </w:rPr>
                        <w:t xml:space="preserve"> </w:t>
                      </w:r>
                      <w:r w:rsidR="00322C6D">
                        <w:rPr>
                          <w:rFonts w:ascii="Arial Narrow" w:hAnsi="Arial Narrow"/>
                          <w:sz w:val="18"/>
                        </w:rPr>
                        <w:t>02.06</w:t>
                      </w:r>
                      <w:r w:rsidR="00E3609E">
                        <w:rPr>
                          <w:rFonts w:ascii="Arial Narrow" w:hAnsi="Arial Narrow"/>
                          <w:sz w:val="18"/>
                        </w:rPr>
                        <w:t>.2017</w:t>
                      </w:r>
                      <w:r w:rsidRPr="002225EC">
                        <w:rPr>
                          <w:rFonts w:ascii="Arial Narrow" w:hAnsi="Arial Narrow"/>
                          <w:sz w:val="18"/>
                        </w:rPr>
                        <w:tab/>
                      </w:r>
                      <w:r>
                        <w:rPr>
                          <w:rFonts w:ascii="Arial Narrow" w:hAnsi="Arial Narrow"/>
                          <w:sz w:val="18"/>
                        </w:rPr>
                        <w:t xml:space="preserve"> </w:t>
                      </w:r>
                      <w:r w:rsidRPr="00C27441">
                        <w:rPr>
                          <w:rFonts w:ascii="Arial Narrow" w:hAnsi="Arial Narrow"/>
                          <w:b/>
                          <w:sz w:val="18"/>
                        </w:rPr>
                        <w:t xml:space="preserve">Kabul tarihi / </w:t>
                      </w:r>
                      <w:proofErr w:type="spellStart"/>
                      <w:r w:rsidRPr="00C27441">
                        <w:rPr>
                          <w:rFonts w:ascii="Arial Narrow" w:hAnsi="Arial Narrow"/>
                          <w:b/>
                          <w:sz w:val="18"/>
                        </w:rPr>
                        <w:t>Accepted</w:t>
                      </w:r>
                      <w:proofErr w:type="spellEnd"/>
                      <w:r w:rsidRPr="00C27441">
                        <w:rPr>
                          <w:rFonts w:ascii="Arial Narrow" w:hAnsi="Arial Narrow"/>
                          <w:b/>
                          <w:sz w:val="18"/>
                        </w:rPr>
                        <w:t>:</w:t>
                      </w:r>
                      <w:r w:rsidRPr="006764F0">
                        <w:t xml:space="preserve"> </w:t>
                      </w:r>
                      <w:r w:rsidR="00322C6D">
                        <w:rPr>
                          <w:rFonts w:ascii="Arial Narrow" w:hAnsi="Arial Narrow"/>
                          <w:sz w:val="18"/>
                        </w:rPr>
                        <w:t>14.09</w:t>
                      </w:r>
                      <w:r w:rsidR="00E3609E" w:rsidRPr="00E3609E">
                        <w:rPr>
                          <w:rFonts w:ascii="Arial Narrow" w:hAnsi="Arial Narrow"/>
                          <w:sz w:val="18"/>
                        </w:rPr>
                        <w:t>.2017</w:t>
                      </w:r>
                    </w:p>
                    <w:p w14:paraId="3F505503" w14:textId="77244C37" w:rsidR="00477BDE" w:rsidRPr="002225EC" w:rsidRDefault="00477BDE" w:rsidP="00C46360">
                      <w:pPr>
                        <w:spacing w:after="0"/>
                        <w:rPr>
                          <w:rFonts w:ascii="Arial Narrow" w:hAnsi="Arial Narrow"/>
                          <w:sz w:val="18"/>
                        </w:rPr>
                      </w:pPr>
                      <w:r>
                        <w:rPr>
                          <w:rFonts w:ascii="Arial Narrow" w:hAnsi="Arial Narrow"/>
                          <w:b/>
                          <w:sz w:val="18"/>
                        </w:rPr>
                        <w:t>İ</w:t>
                      </w:r>
                      <w:r w:rsidRPr="00C27441">
                        <w:rPr>
                          <w:rFonts w:ascii="Arial Narrow" w:hAnsi="Arial Narrow"/>
                          <w:b/>
                          <w:sz w:val="18"/>
                        </w:rPr>
                        <w:t>letişim</w:t>
                      </w:r>
                      <w:r>
                        <w:rPr>
                          <w:rFonts w:ascii="Arial Narrow" w:hAnsi="Arial Narrow"/>
                          <w:b/>
                          <w:sz w:val="18"/>
                        </w:rPr>
                        <w:t xml:space="preserve">: </w:t>
                      </w:r>
                      <w:r w:rsidR="00322C6D">
                        <w:rPr>
                          <w:rFonts w:ascii="Arial Narrow" w:hAnsi="Arial Narrow"/>
                          <w:sz w:val="18"/>
                        </w:rPr>
                        <w:t>Seren Türk</w:t>
                      </w:r>
                      <w:r w:rsidR="00E3609E">
                        <w:rPr>
                          <w:rFonts w:ascii="Arial Narrow" w:hAnsi="Arial Narrow"/>
                          <w:sz w:val="18"/>
                        </w:rPr>
                        <w:t>,</w:t>
                      </w:r>
                      <w:r w:rsidR="00B10193">
                        <w:rPr>
                          <w:rFonts w:ascii="Arial Narrow" w:hAnsi="Arial Narrow"/>
                          <w:sz w:val="18"/>
                        </w:rPr>
                        <w:t xml:space="preserve"> </w:t>
                      </w:r>
                      <w:r>
                        <w:rPr>
                          <w:rFonts w:ascii="Arial Narrow" w:hAnsi="Arial Narrow"/>
                          <w:sz w:val="18"/>
                        </w:rPr>
                        <w:t xml:space="preserve"> </w:t>
                      </w:r>
                      <w:r w:rsidR="00E3609E">
                        <w:rPr>
                          <w:rFonts w:ascii="Arial Narrow" w:hAnsi="Arial Narrow"/>
                          <w:sz w:val="18"/>
                        </w:rPr>
                        <w:t xml:space="preserve">Mustafa Kemal Üniversitesi </w:t>
                      </w:r>
                      <w:r w:rsidR="00FA5DD0">
                        <w:rPr>
                          <w:rFonts w:ascii="Arial Narrow" w:hAnsi="Arial Narrow"/>
                          <w:sz w:val="18"/>
                        </w:rPr>
                        <w:t>Tıp</w:t>
                      </w:r>
                      <w:r w:rsidR="004D0CAA" w:rsidRPr="004D0CAA">
                        <w:rPr>
                          <w:rFonts w:ascii="Arial Narrow" w:hAnsi="Arial Narrow"/>
                          <w:sz w:val="18"/>
                        </w:rPr>
                        <w:t xml:space="preserve"> Fakültesi, </w:t>
                      </w:r>
                      <w:r w:rsidR="00FA5DD0">
                        <w:rPr>
                          <w:rFonts w:ascii="Arial Narrow" w:hAnsi="Arial Narrow"/>
                          <w:sz w:val="18"/>
                        </w:rPr>
                        <w:t>Tıbbi Farmakoloji</w:t>
                      </w:r>
                      <w:r w:rsidR="004D0CAA" w:rsidRPr="004D0CAA">
                        <w:rPr>
                          <w:rFonts w:ascii="Arial Narrow" w:hAnsi="Arial Narrow"/>
                          <w:sz w:val="18"/>
                        </w:rPr>
                        <w:t xml:space="preserve"> Anabilim Dalı, </w:t>
                      </w:r>
                      <w:proofErr w:type="spellStart"/>
                      <w:r w:rsidR="00E3609E">
                        <w:rPr>
                          <w:rFonts w:ascii="Arial Narrow" w:hAnsi="Arial Narrow"/>
                          <w:sz w:val="18"/>
                        </w:rPr>
                        <w:t>Serinyol</w:t>
                      </w:r>
                      <w:proofErr w:type="spellEnd"/>
                      <w:r w:rsidR="00E3609E">
                        <w:rPr>
                          <w:rFonts w:ascii="Arial Narrow" w:hAnsi="Arial Narrow"/>
                          <w:sz w:val="18"/>
                        </w:rPr>
                        <w:t>, Antakya / Hatay</w:t>
                      </w:r>
                      <w:r>
                        <w:rPr>
                          <w:rFonts w:ascii="Arial Narrow" w:hAnsi="Arial Narrow"/>
                          <w:sz w:val="18"/>
                        </w:rPr>
                        <w:t xml:space="preserve"> </w:t>
                      </w:r>
                    </w:p>
                    <w:p w14:paraId="07DA37DC" w14:textId="1144B19F" w:rsidR="00477BDE" w:rsidRDefault="00477BDE" w:rsidP="00C46360">
                      <w:pPr>
                        <w:spacing w:after="0"/>
                      </w:pPr>
                      <w:r w:rsidRPr="00D173E8">
                        <w:rPr>
                          <w:rFonts w:ascii="Arial Narrow" w:hAnsi="Arial Narrow"/>
                          <w:b/>
                          <w:sz w:val="18"/>
                        </w:rPr>
                        <w:t>Tel:</w:t>
                      </w:r>
                      <w:r w:rsidR="00E3609E">
                        <w:rPr>
                          <w:rFonts w:ascii="Arial Narrow" w:hAnsi="Arial Narrow"/>
                          <w:b/>
                          <w:sz w:val="18"/>
                        </w:rPr>
                        <w:t xml:space="preserve"> </w:t>
                      </w:r>
                      <w:r w:rsidR="00E3609E" w:rsidRPr="00E3609E">
                        <w:rPr>
                          <w:rFonts w:ascii="Arial Narrow" w:hAnsi="Arial Narrow"/>
                          <w:sz w:val="18"/>
                        </w:rPr>
                        <w:t>0</w:t>
                      </w:r>
                      <w:r w:rsidR="00E3609E">
                        <w:rPr>
                          <w:rFonts w:ascii="Arial Narrow" w:hAnsi="Arial Narrow"/>
                          <w:sz w:val="18"/>
                        </w:rPr>
                        <w:t xml:space="preserve"> </w:t>
                      </w:r>
                      <w:r w:rsidR="00FA5DD0">
                        <w:rPr>
                          <w:rFonts w:ascii="Arial Narrow" w:hAnsi="Arial Narrow"/>
                          <w:sz w:val="18"/>
                        </w:rPr>
                        <w:t>(326) 229-0000</w:t>
                      </w:r>
                      <w:r w:rsidR="004D0CAA">
                        <w:rPr>
                          <w:rFonts w:ascii="Arial Narrow" w:hAnsi="Arial Narrow"/>
                          <w:sz w:val="18"/>
                        </w:rPr>
                        <w:t xml:space="preserve"> </w:t>
                      </w:r>
                      <w:r w:rsidRPr="002225EC">
                        <w:rPr>
                          <w:rFonts w:ascii="Arial Narrow" w:hAnsi="Arial Narrow"/>
                          <w:b/>
                          <w:sz w:val="18"/>
                        </w:rPr>
                        <w:t>E-posta</w:t>
                      </w:r>
                      <w:r w:rsidRPr="006764F0">
                        <w:rPr>
                          <w:rFonts w:ascii="Arial Narrow" w:hAnsi="Arial Narrow"/>
                          <w:b/>
                          <w:sz w:val="18"/>
                        </w:rPr>
                        <w:t xml:space="preserve">: </w:t>
                      </w:r>
                      <w:hyperlink r:id="rId9" w:history="1">
                        <w:r w:rsidR="00322C6D" w:rsidRPr="00166752">
                          <w:rPr>
                            <w:rStyle w:val="Kpr"/>
                            <w:rFonts w:ascii="Helvetica" w:hAnsi="Helvetica"/>
                            <w:b/>
                            <w:bCs/>
                            <w:sz w:val="19"/>
                            <w:szCs w:val="19"/>
                            <w:shd w:val="clear" w:color="auto" w:fill="FFFFFF"/>
                          </w:rPr>
                          <w:t>serenizm93@hotmail.com</w:t>
                        </w:r>
                      </w:hyperlink>
                      <w:r w:rsidR="00322C6D">
                        <w:rPr>
                          <w:rFonts w:ascii="Helvetica" w:hAnsi="Helvetica"/>
                          <w:b/>
                          <w:bCs/>
                          <w:color w:val="333333"/>
                          <w:sz w:val="19"/>
                          <w:szCs w:val="19"/>
                          <w:shd w:val="clear" w:color="auto" w:fill="FFFFFF"/>
                        </w:rPr>
                        <w:t xml:space="preserve"> </w:t>
                      </w:r>
                    </w:p>
                    <w:p w14:paraId="5D63019C" w14:textId="77777777" w:rsidR="00E3609E" w:rsidRPr="00ED47BD" w:rsidRDefault="00E3609E" w:rsidP="00C46360">
                      <w:pPr>
                        <w:spacing w:after="0"/>
                        <w:rPr>
                          <w:rFonts w:ascii="Arial Narrow" w:hAnsi="Arial Narrow"/>
                          <w:b/>
                          <w:sz w:val="18"/>
                        </w:rPr>
                      </w:pPr>
                    </w:p>
                    <w:p w14:paraId="599DB3F5" w14:textId="77777777" w:rsidR="00477BDE" w:rsidRPr="007C7716" w:rsidRDefault="00477BDE" w:rsidP="00C46360">
                      <w:pPr>
                        <w:spacing w:after="0"/>
                        <w:rPr>
                          <w:rFonts w:ascii="Arial Narrow" w:hAnsi="Arial Narrow"/>
                          <w:sz w:val="18"/>
                        </w:rPr>
                      </w:pPr>
                    </w:p>
                    <w:p w14:paraId="120DB152" w14:textId="77777777" w:rsidR="00477BDE" w:rsidRDefault="00477BDE" w:rsidP="00C27441">
                      <w:pPr>
                        <w:spacing w:after="0" w:line="240" w:lineRule="auto"/>
                        <w:rPr>
                          <w:rFonts w:ascii="Arial Narrow" w:hAnsi="Arial Narrow"/>
                          <w:sz w:val="18"/>
                        </w:rPr>
                      </w:pPr>
                    </w:p>
                    <w:p w14:paraId="32585F2C" w14:textId="77777777" w:rsidR="00477BDE" w:rsidRPr="00C27441" w:rsidRDefault="00477BDE" w:rsidP="00C27441">
                      <w:pPr>
                        <w:spacing w:after="0" w:line="240" w:lineRule="auto"/>
                        <w:rPr>
                          <w:rFonts w:ascii="Arial Narrow" w:hAnsi="Arial Narrow"/>
                          <w:sz w:val="18"/>
                        </w:rPr>
                      </w:pPr>
                    </w:p>
                  </w:txbxContent>
                </v:textbox>
              </v:shape>
            </w:pict>
          </mc:Fallback>
        </mc:AlternateContent>
      </w:r>
    </w:p>
    <w:p w14:paraId="37082AA2" w14:textId="77777777" w:rsidR="002225EC" w:rsidRDefault="002225EC" w:rsidP="001221B8">
      <w:pPr>
        <w:spacing w:after="0" w:line="240" w:lineRule="auto"/>
        <w:rPr>
          <w:rFonts w:asciiTheme="minorHAnsi" w:hAnsiTheme="minorHAnsi" w:cs="Times New Roman"/>
        </w:rPr>
      </w:pPr>
    </w:p>
    <w:p w14:paraId="4F586A42" w14:textId="77777777" w:rsidR="002225EC" w:rsidRDefault="002225EC" w:rsidP="001221B8">
      <w:pPr>
        <w:spacing w:after="0" w:line="240" w:lineRule="auto"/>
        <w:rPr>
          <w:rFonts w:asciiTheme="minorHAnsi" w:hAnsiTheme="minorHAnsi" w:cs="Times New Roman"/>
        </w:rPr>
      </w:pPr>
    </w:p>
    <w:p w14:paraId="0DF144EA" w14:textId="77777777" w:rsidR="002225EC" w:rsidRDefault="00C63409" w:rsidP="008B3635">
      <w:pPr>
        <w:spacing w:after="160" w:line="259" w:lineRule="auto"/>
        <w:rPr>
          <w:rFonts w:asciiTheme="minorHAnsi" w:hAnsiTheme="minorHAnsi" w:cs="Times New Roman"/>
        </w:rPr>
      </w:pPr>
      <w:r>
        <w:rPr>
          <w:rFonts w:asciiTheme="minorHAnsi" w:hAnsiTheme="minorHAnsi" w:cs="Times New Roman"/>
        </w:rPr>
        <w:br w:type="page"/>
      </w:r>
    </w:p>
    <w:p w14:paraId="7BED7DCD" w14:textId="77777777" w:rsidR="008B3635" w:rsidRPr="008B3635" w:rsidRDefault="008B3635" w:rsidP="008B3635">
      <w:pPr>
        <w:spacing w:after="160" w:line="259" w:lineRule="auto"/>
        <w:rPr>
          <w:rFonts w:asciiTheme="minorHAnsi" w:hAnsiTheme="minorHAnsi" w:cs="Times New Roman"/>
        </w:rPr>
        <w:sectPr w:rsidR="008B3635" w:rsidRPr="008B3635" w:rsidSect="00121045">
          <w:headerReference w:type="even" r:id="rId10"/>
          <w:headerReference w:type="default" r:id="rId11"/>
          <w:footerReference w:type="even" r:id="rId12"/>
          <w:footerReference w:type="default" r:id="rId13"/>
          <w:headerReference w:type="first" r:id="rId14"/>
          <w:type w:val="continuous"/>
          <w:pgSz w:w="11906" w:h="16838" w:code="9"/>
          <w:pgMar w:top="1701" w:right="851" w:bottom="1701" w:left="1134" w:header="708" w:footer="708" w:gutter="0"/>
          <w:cols w:space="708"/>
          <w:titlePg/>
          <w:docGrid w:linePitch="360"/>
        </w:sectPr>
      </w:pPr>
    </w:p>
    <w:p w14:paraId="61001589" w14:textId="77777777" w:rsidR="00C63409" w:rsidRDefault="00C63409" w:rsidP="00C63409">
      <w:pPr>
        <w:spacing w:after="0" w:line="240" w:lineRule="auto"/>
        <w:rPr>
          <w:rFonts w:cs="Times New Roman"/>
          <w:sz w:val="24"/>
          <w:szCs w:val="24"/>
        </w:rPr>
        <w:sectPr w:rsidR="00C63409" w:rsidSect="00FC6484">
          <w:type w:val="continuous"/>
          <w:pgSz w:w="11906" w:h="16838"/>
          <w:pgMar w:top="1417" w:right="1417" w:bottom="1417" w:left="1417" w:header="708" w:footer="708" w:gutter="0"/>
          <w:pgNumType w:start="21"/>
          <w:cols w:space="708"/>
        </w:sectPr>
      </w:pPr>
    </w:p>
    <w:p w14:paraId="5B47108B" w14:textId="1AB91351" w:rsidR="00C63409" w:rsidRPr="00F95201" w:rsidRDefault="008E4551" w:rsidP="00FD67D6">
      <w:pPr>
        <w:pStyle w:val="ListeParagraf"/>
        <w:numPr>
          <w:ilvl w:val="0"/>
          <w:numId w:val="8"/>
        </w:numPr>
        <w:spacing w:after="0" w:line="360" w:lineRule="auto"/>
        <w:jc w:val="both"/>
        <w:rPr>
          <w:rFonts w:ascii="Arial" w:hAnsi="Arial" w:cs="Arial"/>
          <w:b/>
          <w:color w:val="2E74B5" w:themeColor="accent1" w:themeShade="BF"/>
        </w:rPr>
      </w:pPr>
      <w:r w:rsidRPr="00F95201">
        <w:rPr>
          <w:rFonts w:ascii="Arial" w:hAnsi="Arial" w:cs="Arial"/>
          <w:b/>
          <w:color w:val="2E74B5" w:themeColor="accent1" w:themeShade="BF"/>
        </w:rPr>
        <w:lastRenderedPageBreak/>
        <w:t>GİRİŞ</w:t>
      </w:r>
    </w:p>
    <w:p w14:paraId="216AAA0F" w14:textId="77777777" w:rsidR="000C4BB0" w:rsidRDefault="000C4BB0" w:rsidP="00D03AF7">
      <w:pPr>
        <w:autoSpaceDE w:val="0"/>
        <w:autoSpaceDN w:val="0"/>
        <w:adjustRightInd w:val="0"/>
        <w:jc w:val="both"/>
        <w:rPr>
          <w:rFonts w:ascii="Arial" w:hAnsi="Arial" w:cs="Arial"/>
        </w:rPr>
      </w:pPr>
      <w:r w:rsidRPr="000C4BB0">
        <w:rPr>
          <w:rFonts w:ascii="Arial" w:hAnsi="Arial" w:cs="Arial"/>
        </w:rPr>
        <w:t>Dünya Sağlık Örgütü ilacı ‘‘hastalığa ait durumları veya biyolojik işlevleri, alıcının yararına değiştirilmesi veya incelenmesi amacıyla kullanılan bir madde’’ olarak tanımlar. Yani ilacın rolü, hastalık durumlarında veya hastalıklardan korunmak için insanın yararına olmak suretiyle kullanımıdır (1). Fakat ilacın içindeki kimyasal maddeler (</w:t>
      </w:r>
      <w:proofErr w:type="spellStart"/>
      <w:r w:rsidRPr="000C4BB0">
        <w:rPr>
          <w:rFonts w:ascii="Arial" w:hAnsi="Arial" w:cs="Arial"/>
        </w:rPr>
        <w:t>eksipiyan</w:t>
      </w:r>
      <w:proofErr w:type="spellEnd"/>
      <w:r w:rsidRPr="000C4BB0">
        <w:rPr>
          <w:rFonts w:ascii="Arial" w:hAnsi="Arial" w:cs="Arial"/>
        </w:rPr>
        <w:t xml:space="preserve"> maddeler vb.) ve etkin maddeler tamamen zararsız değildir. Yani ilaçların istenen etkilerinin yanında, birçok yan etkilerinin de olduğu bir gerçektir. </w:t>
      </w:r>
      <w:proofErr w:type="gramStart"/>
      <w:r w:rsidRPr="000C4BB0">
        <w:rPr>
          <w:rFonts w:ascii="Arial" w:hAnsi="Arial" w:cs="Arial"/>
        </w:rPr>
        <w:t xml:space="preserve">Ayrıca hekimin verdiği bir ilacın, hastanın kullandığı başka bir ilaçla veya bitkisel bir ürünle etkileşebildiği (birbirinin etkinliğini arttırıp veya azaltabildiği), hastanın reçeteye uymaması durumunda ise ilacın yararlı etkilerinden ziyade yan etkilerinin ortaya çıkabileceği ve hastalığın tedavisinin güç hale gelebileceği hatta tam aksine hayatı tehdit edici hale getirebileceği ve ciddi ekonomik kayıplara neden olduğu ortaya konulmuştur. </w:t>
      </w:r>
      <w:proofErr w:type="gramEnd"/>
      <w:r w:rsidRPr="000C4BB0">
        <w:rPr>
          <w:rFonts w:ascii="Arial" w:hAnsi="Arial" w:cs="Arial"/>
        </w:rPr>
        <w:t xml:space="preserve">Dolayısıyla akılcı ilaç kullanımı (AİK); verilen ilaç miktarının azaltılmasını, tedavinin başarısında artışı, ilacın kullanımına bağlı oluşan istenmeyen etkilerin azaltılmasını ve ekonomik kayıpların önüne geçilmesini sağlamaktadır. AİK kapsamına bir süre ilaç kullanılmaması ve bunun sonucu ilacın yan etkilerin kendiliğinden azalması da AİK </w:t>
      </w:r>
      <w:proofErr w:type="spellStart"/>
      <w:r w:rsidRPr="000C4BB0">
        <w:rPr>
          <w:rFonts w:ascii="Arial" w:hAnsi="Arial" w:cs="Arial"/>
        </w:rPr>
        <w:t>na</w:t>
      </w:r>
      <w:proofErr w:type="spellEnd"/>
      <w:r w:rsidRPr="000C4BB0">
        <w:rPr>
          <w:rFonts w:ascii="Arial" w:hAnsi="Arial" w:cs="Arial"/>
        </w:rPr>
        <w:t xml:space="preserve"> bir örnektir (2). Günümüzde AİK gelişmekte olan ve gelişmiş ülkelerde sosyoekonomik olarak en önemli konulardan biri haline gelmiştir. Ülkeler sağlık politikalarını artık bu konu üzerinde ciddi durmak, yeniden gözden geçirmek suretiyle sürekli yeni yasalar ve caydırıcı uygulamalar getirmektedir. Henüz yerli ilaç üretiminin yeterli düzeyde olmadığı ve sağlık harcamalarının çoğunun ilaca ayrıldığı ülkemizde ise bu durum, daha ciddi ele alınması gereken bir konu ve ciddi bir sorun haline gelmiştir. Burada en önemli kısmı, AİK konusunda toplumun bilinçli ve sorumluluk sahibi olarak meseleyi ele alması ve gereğini yerine getirmesi oluşturmaktadır. Eğer toplum olarak </w:t>
      </w:r>
      <w:proofErr w:type="spellStart"/>
      <w:r w:rsidRPr="000C4BB0">
        <w:rPr>
          <w:rFonts w:ascii="Arial" w:hAnsi="Arial" w:cs="Arial"/>
        </w:rPr>
        <w:t>AİK’nın</w:t>
      </w:r>
      <w:proofErr w:type="spellEnd"/>
      <w:r w:rsidRPr="000C4BB0">
        <w:rPr>
          <w:rFonts w:ascii="Arial" w:hAnsi="Arial" w:cs="Arial"/>
        </w:rPr>
        <w:t xml:space="preserve"> önemini anlayamazsak şu anda rahatlıkla alabildiğimiz antibiyotikleri, ilaçları ve sağlık hizmetlerini ileride daha yüksek </w:t>
      </w:r>
      <w:r w:rsidRPr="000C4BB0">
        <w:rPr>
          <w:rFonts w:ascii="Arial" w:hAnsi="Arial" w:cs="Arial"/>
        </w:rPr>
        <w:lastRenderedPageBreak/>
        <w:t xml:space="preserve">maliyetle, güç ve sınırlı </w:t>
      </w:r>
      <w:proofErr w:type="spellStart"/>
      <w:r w:rsidRPr="000C4BB0">
        <w:rPr>
          <w:rFonts w:ascii="Arial" w:hAnsi="Arial" w:cs="Arial"/>
        </w:rPr>
        <w:t>birşekilde</w:t>
      </w:r>
      <w:proofErr w:type="spellEnd"/>
      <w:r w:rsidRPr="000C4BB0">
        <w:rPr>
          <w:rFonts w:ascii="Arial" w:hAnsi="Arial" w:cs="Arial"/>
        </w:rPr>
        <w:t xml:space="preserve"> alabileceğimizi söylemek rahatlıkla mümkündür. Bu nedenle AİK da farkındalığa katkı sağlamak amacıyla hazırlamış olduğumuz </w:t>
      </w:r>
      <w:proofErr w:type="spellStart"/>
      <w:r w:rsidRPr="000C4BB0">
        <w:rPr>
          <w:rFonts w:ascii="Arial" w:hAnsi="Arial" w:cs="Arial"/>
        </w:rPr>
        <w:t>AİK’nı</w:t>
      </w:r>
      <w:proofErr w:type="spellEnd"/>
      <w:r w:rsidRPr="000C4BB0">
        <w:rPr>
          <w:rFonts w:ascii="Arial" w:hAnsi="Arial" w:cs="Arial"/>
        </w:rPr>
        <w:t xml:space="preserve"> anlatan bu çalışmamızda; </w:t>
      </w:r>
      <w:proofErr w:type="spellStart"/>
      <w:r w:rsidRPr="000C4BB0">
        <w:rPr>
          <w:rFonts w:ascii="Arial" w:hAnsi="Arial" w:cs="Arial"/>
        </w:rPr>
        <w:t>AİK’nın</w:t>
      </w:r>
      <w:proofErr w:type="spellEnd"/>
      <w:r w:rsidRPr="000C4BB0">
        <w:rPr>
          <w:rFonts w:ascii="Arial" w:hAnsi="Arial" w:cs="Arial"/>
        </w:rPr>
        <w:t xml:space="preserve"> ne olduğu, AİK ilkeleri, akılcı olmayan ilaç kullanımı, AİK önemi ve sonuçları, akılcı antibiyotik kullanımı, AİK dair çalışmalar, </w:t>
      </w:r>
      <w:proofErr w:type="spellStart"/>
      <w:r w:rsidRPr="000C4BB0">
        <w:rPr>
          <w:rFonts w:ascii="Arial" w:hAnsi="Arial" w:cs="Arial"/>
        </w:rPr>
        <w:t>polifarmasi</w:t>
      </w:r>
      <w:proofErr w:type="spellEnd"/>
      <w:r w:rsidRPr="000C4BB0">
        <w:rPr>
          <w:rFonts w:ascii="Arial" w:hAnsi="Arial" w:cs="Arial"/>
        </w:rPr>
        <w:t xml:space="preserve"> ile sonuç ve önerileri kapsayan AİK konusunu geniş bir kapsamda ele alınmıştır.</w:t>
      </w:r>
    </w:p>
    <w:p w14:paraId="76F23721" w14:textId="02169C04" w:rsidR="00D03AF7" w:rsidRPr="00F95201" w:rsidRDefault="000C4BB0" w:rsidP="00D03AF7">
      <w:pPr>
        <w:autoSpaceDE w:val="0"/>
        <w:autoSpaceDN w:val="0"/>
        <w:adjustRightInd w:val="0"/>
        <w:jc w:val="both"/>
        <w:rPr>
          <w:rFonts w:ascii="Arial" w:hAnsi="Arial" w:cs="Arial"/>
          <w:b/>
          <w:color w:val="2E74B5" w:themeColor="accent1" w:themeShade="BF"/>
        </w:rPr>
      </w:pPr>
      <w:r w:rsidRPr="000C4BB0">
        <w:rPr>
          <w:rFonts w:ascii="Arial" w:hAnsi="Arial" w:cs="Arial"/>
          <w:b/>
          <w:color w:val="2E74B5" w:themeColor="accent1" w:themeShade="BF"/>
        </w:rPr>
        <w:t xml:space="preserve">Akılcı İlaç Kullanımı </w:t>
      </w:r>
      <w:r w:rsidR="00480E13" w:rsidRPr="000C4BB0">
        <w:rPr>
          <w:rFonts w:ascii="Arial" w:hAnsi="Arial" w:cs="Arial"/>
          <w:b/>
          <w:color w:val="2E74B5" w:themeColor="accent1" w:themeShade="BF"/>
        </w:rPr>
        <w:t>Nedir?</w:t>
      </w:r>
    </w:p>
    <w:p w14:paraId="10C9D084" w14:textId="7A7251B2"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Akılcı İlaç Kullanımı ifadesi ilk kez 1985’te Dünya Sağlık Örgütü (DSÖ) toplantısında Kenya-Nairobi kentinde yapılmıştır ve “Hastaların doğru tanı doğrultusunda, bireysel özelliklerine uygun dozlarda, tedavi için kullandıkları ilaçları, yeterli sürede ve en düşük maliyetle ulaşılabilir olmaları” olarak tanımlanmıştır(3). Bu açıdan </w:t>
      </w:r>
      <w:proofErr w:type="spellStart"/>
      <w:r w:rsidRPr="000C4BB0">
        <w:rPr>
          <w:rFonts w:ascii="Arial" w:hAnsi="Arial" w:cs="Arial"/>
        </w:rPr>
        <w:t>AİK’nı</w:t>
      </w:r>
      <w:proofErr w:type="spellEnd"/>
      <w:r w:rsidRPr="000C4BB0">
        <w:rPr>
          <w:rFonts w:ascii="Arial" w:hAnsi="Arial" w:cs="Arial"/>
        </w:rPr>
        <w:t xml:space="preserve">; doğru tanı ve tedavi yöntemi belirlenmesi şartıyla, en etkili (en </w:t>
      </w:r>
      <w:proofErr w:type="spellStart"/>
      <w:r w:rsidRPr="000C4BB0">
        <w:rPr>
          <w:rFonts w:ascii="Arial" w:hAnsi="Arial" w:cs="Arial"/>
        </w:rPr>
        <w:t>potens</w:t>
      </w:r>
      <w:proofErr w:type="spellEnd"/>
      <w:r w:rsidRPr="000C4BB0">
        <w:rPr>
          <w:rFonts w:ascii="Arial" w:hAnsi="Arial" w:cs="Arial"/>
        </w:rPr>
        <w:t>/güçlü ilacın belirlenmesi), en güvenilir (</w:t>
      </w:r>
      <w:proofErr w:type="spellStart"/>
      <w:r w:rsidRPr="000C4BB0">
        <w:rPr>
          <w:rFonts w:ascii="Arial" w:hAnsi="Arial" w:cs="Arial"/>
        </w:rPr>
        <w:t>toksisitesi</w:t>
      </w:r>
      <w:proofErr w:type="spellEnd"/>
      <w:r w:rsidRPr="000C4BB0">
        <w:rPr>
          <w:rFonts w:ascii="Arial" w:hAnsi="Arial" w:cs="Arial"/>
        </w:rPr>
        <w:t xml:space="preserve">, istenmeyen etkileri en az olan ilacın belirlenmesi), hastaya en uygun </w:t>
      </w:r>
      <w:proofErr w:type="gramStart"/>
      <w:r w:rsidRPr="000C4BB0">
        <w:rPr>
          <w:rFonts w:ascii="Arial" w:hAnsi="Arial" w:cs="Arial"/>
        </w:rPr>
        <w:t>(</w:t>
      </w:r>
      <w:proofErr w:type="gramEnd"/>
      <w:r w:rsidRPr="000C4BB0">
        <w:rPr>
          <w:rFonts w:ascii="Arial" w:hAnsi="Arial" w:cs="Arial"/>
        </w:rPr>
        <w:t xml:space="preserve">doz kısıtlaması gereken karaciğer, böbrek yetmezliği, hamile, </w:t>
      </w:r>
      <w:proofErr w:type="spellStart"/>
      <w:r w:rsidRPr="000C4BB0">
        <w:rPr>
          <w:rFonts w:ascii="Arial" w:hAnsi="Arial" w:cs="Arial"/>
        </w:rPr>
        <w:t>geriatrik</w:t>
      </w:r>
      <w:proofErr w:type="spellEnd"/>
      <w:r w:rsidRPr="000C4BB0">
        <w:rPr>
          <w:rFonts w:ascii="Arial" w:hAnsi="Arial" w:cs="Arial"/>
        </w:rPr>
        <w:t xml:space="preserve"> ve pediatrik hastalar ve kronik tansiyon, d</w:t>
      </w:r>
      <w:r>
        <w:rPr>
          <w:rFonts w:ascii="Arial" w:hAnsi="Arial" w:cs="Arial"/>
        </w:rPr>
        <w:t xml:space="preserve">iyabet hastaları </w:t>
      </w:r>
      <w:proofErr w:type="spellStart"/>
      <w:r>
        <w:rPr>
          <w:rFonts w:ascii="Arial" w:hAnsi="Arial" w:cs="Arial"/>
        </w:rPr>
        <w:t>gb</w:t>
      </w:r>
      <w:proofErr w:type="spellEnd"/>
      <w:r>
        <w:rPr>
          <w:rFonts w:ascii="Arial" w:hAnsi="Arial" w:cs="Arial"/>
        </w:rPr>
        <w:t xml:space="preserve">. Durumlarda </w:t>
      </w:r>
      <w:r w:rsidRPr="000C4BB0">
        <w:rPr>
          <w:rFonts w:ascii="Arial" w:hAnsi="Arial" w:cs="Arial"/>
        </w:rPr>
        <w:t>kullanılabilecek, her bir hastaya özgü ilacın (kişiye özel (K) ilaç) beli</w:t>
      </w:r>
      <w:r>
        <w:rPr>
          <w:rFonts w:ascii="Arial" w:hAnsi="Arial" w:cs="Arial"/>
        </w:rPr>
        <w:t>rlenmesi ve son olarak maliyeti</w:t>
      </w:r>
      <w:r w:rsidRPr="000C4BB0">
        <w:rPr>
          <w:rFonts w:ascii="Arial" w:hAnsi="Arial" w:cs="Arial"/>
        </w:rPr>
        <w:t xml:space="preserve"> en düşük ilacın belirlenmesi olarak yorumlamak mümkündür. </w:t>
      </w:r>
    </w:p>
    <w:p w14:paraId="2607E2EF" w14:textId="45D58CE3" w:rsidR="000C4BB0" w:rsidRPr="000C4BB0" w:rsidRDefault="000C4BB0" w:rsidP="000C4BB0">
      <w:pPr>
        <w:autoSpaceDE w:val="0"/>
        <w:autoSpaceDN w:val="0"/>
        <w:adjustRightInd w:val="0"/>
        <w:jc w:val="both"/>
        <w:rPr>
          <w:rFonts w:ascii="Arial" w:hAnsi="Arial" w:cs="Arial"/>
        </w:rPr>
      </w:pPr>
      <w:r w:rsidRPr="000C4BB0">
        <w:rPr>
          <w:rFonts w:ascii="Arial" w:hAnsi="Arial" w:cs="Arial"/>
        </w:rPr>
        <w:t>Akılcı ilaç kullanımında yukarıda belirtilen ilkelere baktığımızda, bu ilkeleri yerine getirebilecek bil</w:t>
      </w:r>
      <w:r w:rsidR="00480E13">
        <w:rPr>
          <w:rFonts w:ascii="Arial" w:hAnsi="Arial" w:cs="Arial"/>
        </w:rPr>
        <w:t xml:space="preserve">gi ve tecrübeye sahip olan tek </w:t>
      </w:r>
      <w:r w:rsidRPr="000C4BB0">
        <w:rPr>
          <w:rFonts w:ascii="Arial" w:hAnsi="Arial" w:cs="Arial"/>
        </w:rPr>
        <w:t xml:space="preserve">kişinin hekimlerin oldukları ve dolayısıyla </w:t>
      </w:r>
      <w:proofErr w:type="spellStart"/>
      <w:r w:rsidRPr="000C4BB0">
        <w:rPr>
          <w:rFonts w:ascii="Arial" w:hAnsi="Arial" w:cs="Arial"/>
        </w:rPr>
        <w:t>AİK’nda</w:t>
      </w:r>
      <w:proofErr w:type="spellEnd"/>
      <w:r w:rsidRPr="000C4BB0">
        <w:rPr>
          <w:rFonts w:ascii="Arial" w:hAnsi="Arial" w:cs="Arial"/>
        </w:rPr>
        <w:t xml:space="preserve"> en başta sorumluluk sahibi olanların hekimler olduklarını söylememiz mümkündür. </w:t>
      </w:r>
      <w:r w:rsidR="00480E13" w:rsidRPr="000C4BB0">
        <w:rPr>
          <w:rFonts w:ascii="Arial" w:hAnsi="Arial" w:cs="Arial"/>
        </w:rPr>
        <w:t>Çünkü</w:t>
      </w:r>
      <w:r w:rsidRPr="000C4BB0">
        <w:rPr>
          <w:rFonts w:ascii="Arial" w:hAnsi="Arial" w:cs="Arial"/>
        </w:rPr>
        <w:t xml:space="preserve"> hastanın durumunu etkin bir şekilde araştırıp hastalığa yönelik tanıyı belirledikten sonra en uygun ilacı seçip ve bunlara göre reçete yazan tek yetkili kişi hekimdir. Bu nedenle AİK konusunda en önemli kesimin hekimler olduğu ortadadır (1). Ancak hekimin AİK konusunda uygun hareket etmesi, hassasiyet göstermesi de asla yeterli değildir. </w:t>
      </w:r>
      <w:proofErr w:type="gramStart"/>
      <w:r w:rsidRPr="000C4BB0">
        <w:rPr>
          <w:rFonts w:ascii="Arial" w:hAnsi="Arial" w:cs="Arial"/>
        </w:rPr>
        <w:t xml:space="preserve">Zira yazdığı reçeteye hastanın uymaması (Hasta </w:t>
      </w:r>
      <w:proofErr w:type="spellStart"/>
      <w:r w:rsidRPr="000C4BB0">
        <w:rPr>
          <w:rFonts w:ascii="Arial" w:hAnsi="Arial" w:cs="Arial"/>
        </w:rPr>
        <w:t>uyuncu</w:t>
      </w:r>
      <w:proofErr w:type="spellEnd"/>
      <w:r w:rsidRPr="000C4BB0">
        <w:rPr>
          <w:rFonts w:ascii="Arial" w:hAnsi="Arial" w:cs="Arial"/>
        </w:rPr>
        <w:t xml:space="preserve"> </w:t>
      </w:r>
      <w:r w:rsidRPr="000C4BB0">
        <w:rPr>
          <w:rFonts w:ascii="Arial" w:hAnsi="Arial" w:cs="Arial"/>
        </w:rPr>
        <w:lastRenderedPageBreak/>
        <w:t xml:space="preserve">eksikliği; örnek: ilacın saatini kaçırması, ilacı yarıda kesmesi, ilacı aç yerine tok karnına alması, kırarak veya su harici başka çözücülerle alması, bitkisel veya gıda takviyeleri birlikte kullanması </w:t>
      </w:r>
      <w:proofErr w:type="spellStart"/>
      <w:r w:rsidRPr="000C4BB0">
        <w:rPr>
          <w:rFonts w:ascii="Arial" w:hAnsi="Arial" w:cs="Arial"/>
        </w:rPr>
        <w:t>gb</w:t>
      </w:r>
      <w:proofErr w:type="spellEnd"/>
      <w:r w:rsidRPr="000C4BB0">
        <w:rPr>
          <w:rFonts w:ascii="Arial" w:hAnsi="Arial" w:cs="Arial"/>
        </w:rPr>
        <w:t xml:space="preserve">.) durumlarda hekimler ne kadar üzerine düşen görevi yerine getirirlerse getirsinler ilacın etkili olması veya tedavinin başarılı olması mümkün değildir. </w:t>
      </w:r>
      <w:proofErr w:type="gramEnd"/>
      <w:r w:rsidRPr="000C4BB0">
        <w:rPr>
          <w:rFonts w:ascii="Arial" w:hAnsi="Arial" w:cs="Arial"/>
        </w:rPr>
        <w:t>Dolayısıyla AİK konusu, sadece hekimleri içine alan bir konu değildir. Hekim, hasta, hasta yakını, eczacı, hemşire ve diğer sağlık hizmeti personelini, hatta üniversiteleri, devleti, sivil toplum kuruluşlarını da içine alan geni</w:t>
      </w:r>
      <w:r>
        <w:rPr>
          <w:rFonts w:ascii="Arial" w:hAnsi="Arial" w:cs="Arial"/>
        </w:rPr>
        <w:t xml:space="preserve">ş ve kapsamlı bir konudur (4). </w:t>
      </w:r>
    </w:p>
    <w:p w14:paraId="00B5E3F6" w14:textId="3AD3FCF1"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Günümüzde </w:t>
      </w:r>
      <w:proofErr w:type="spellStart"/>
      <w:r w:rsidRPr="000C4BB0">
        <w:rPr>
          <w:rFonts w:ascii="Arial" w:hAnsi="Arial" w:cs="Arial"/>
        </w:rPr>
        <w:t>malesef</w:t>
      </w:r>
      <w:proofErr w:type="spellEnd"/>
      <w:r w:rsidRPr="000C4BB0">
        <w:rPr>
          <w:rFonts w:ascii="Arial" w:hAnsi="Arial" w:cs="Arial"/>
        </w:rPr>
        <w:t xml:space="preserve"> gereksiz sayıda fazla ilacın kullanımı, hasta </w:t>
      </w:r>
      <w:proofErr w:type="spellStart"/>
      <w:r w:rsidRPr="000C4BB0">
        <w:rPr>
          <w:rFonts w:ascii="Arial" w:hAnsi="Arial" w:cs="Arial"/>
        </w:rPr>
        <w:t>uyuncu</w:t>
      </w:r>
      <w:proofErr w:type="spellEnd"/>
      <w:r w:rsidRPr="000C4BB0">
        <w:rPr>
          <w:rFonts w:ascii="Arial" w:hAnsi="Arial" w:cs="Arial"/>
        </w:rPr>
        <w:t xml:space="preserve"> eksikliği, pahalı ilaç tüketiminin artışı, antibiyotik direncinin ve etkisiz tedavilerin artışı, toksik etkilerin ve mortalitenin artışı, tıp ve sağlık bilimine olan güvensizlik, ekonomik kayıplar gibi birçok istenmeyen </w:t>
      </w:r>
      <w:proofErr w:type="gramStart"/>
      <w:r w:rsidRPr="000C4BB0">
        <w:rPr>
          <w:rFonts w:ascii="Arial" w:hAnsi="Arial" w:cs="Arial"/>
        </w:rPr>
        <w:t>durumlar , AİK</w:t>
      </w:r>
      <w:proofErr w:type="gramEnd"/>
      <w:r w:rsidRPr="000C4BB0">
        <w:rPr>
          <w:rFonts w:ascii="Arial" w:hAnsi="Arial" w:cs="Arial"/>
        </w:rPr>
        <w:t xml:space="preserve"> konusunda ne kadar hassas olmamız gerektiğini bi</w:t>
      </w:r>
      <w:r>
        <w:rPr>
          <w:rFonts w:ascii="Arial" w:hAnsi="Arial" w:cs="Arial"/>
        </w:rPr>
        <w:t xml:space="preserve">ze gösteren gerekçelerdir (4). </w:t>
      </w:r>
    </w:p>
    <w:p w14:paraId="5CF6FE2D" w14:textId="77777777" w:rsidR="000C4BB0" w:rsidRPr="000C4BB0" w:rsidRDefault="000C4BB0" w:rsidP="000C4BB0">
      <w:pPr>
        <w:pStyle w:val="Balk1"/>
        <w:rPr>
          <w:rFonts w:ascii="Arial" w:hAnsi="Arial" w:cs="Arial"/>
          <w:b/>
          <w:sz w:val="22"/>
          <w:szCs w:val="22"/>
        </w:rPr>
      </w:pPr>
      <w:r w:rsidRPr="000C4BB0">
        <w:rPr>
          <w:rFonts w:ascii="Arial" w:hAnsi="Arial" w:cs="Arial"/>
          <w:b/>
          <w:sz w:val="22"/>
          <w:szCs w:val="22"/>
        </w:rPr>
        <w:t xml:space="preserve">Hekimler Açısından Akılcı İlaç Kullanım Süreci </w:t>
      </w:r>
    </w:p>
    <w:p w14:paraId="0A81EBD4"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Akılcı ilaç kullanımında ilk ve birincil basamak hekimdir. Bu nedenle hastaya uygun olan ilacı seçmek için hekimin her bir hastaya özel olarak ilacı (K ilaç; kişisel ilaç) belirlemesi ve aşağıdaki hususlara ciddi bir sorumluluk duygusuyla özen göstermesi gerekmektedir. Bu hususlar (2);</w:t>
      </w:r>
    </w:p>
    <w:p w14:paraId="3540DD09" w14:textId="1ECB0C29" w:rsidR="000C4BB0" w:rsidRPr="000C4BB0"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Doğru tanı ve tedavi yönteminin belirlen</w:t>
      </w:r>
      <w:bookmarkStart w:id="0" w:name="_GoBack"/>
      <w:bookmarkEnd w:id="0"/>
      <w:r w:rsidRPr="000C4BB0">
        <w:rPr>
          <w:rFonts w:ascii="Arial" w:hAnsi="Arial" w:cs="Arial"/>
        </w:rPr>
        <w:t xml:space="preserve">mesi (tüm görüntüleme ve laboratuvar tekniklerinin yapılması ve doru tanı konulması sonrası,  tedavi seçeneğinin </w:t>
      </w:r>
      <w:proofErr w:type="gramStart"/>
      <w:r w:rsidRPr="000C4BB0">
        <w:rPr>
          <w:rFonts w:ascii="Arial" w:hAnsi="Arial" w:cs="Arial"/>
        </w:rPr>
        <w:t>medikal mi</w:t>
      </w:r>
      <w:proofErr w:type="gramEnd"/>
      <w:r w:rsidRPr="000C4BB0">
        <w:rPr>
          <w:rFonts w:ascii="Arial" w:hAnsi="Arial" w:cs="Arial"/>
        </w:rPr>
        <w:t xml:space="preserve">?- cerrahi  mi? olarak belirlenmesi </w:t>
      </w:r>
      <w:proofErr w:type="spellStart"/>
      <w:r w:rsidRPr="000C4BB0">
        <w:rPr>
          <w:rFonts w:ascii="Arial" w:hAnsi="Arial" w:cs="Arial"/>
        </w:rPr>
        <w:t>gb</w:t>
      </w:r>
      <w:proofErr w:type="spellEnd"/>
      <w:r w:rsidRPr="000C4BB0">
        <w:rPr>
          <w:rFonts w:ascii="Arial" w:hAnsi="Arial" w:cs="Arial"/>
        </w:rPr>
        <w:t>.)</w:t>
      </w:r>
    </w:p>
    <w:p w14:paraId="146C84E1" w14:textId="5BB78E46" w:rsidR="000C4BB0" w:rsidRPr="000C4BB0"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İlaç rejiminin yarar/zarar hesabının iyi yapılması</w:t>
      </w:r>
    </w:p>
    <w:p w14:paraId="223260B7" w14:textId="2AD6D8EC" w:rsidR="000C4BB0" w:rsidRPr="000C4BB0"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 xml:space="preserve">İlaçların </w:t>
      </w:r>
      <w:proofErr w:type="spellStart"/>
      <w:r w:rsidRPr="000C4BB0">
        <w:rPr>
          <w:rFonts w:ascii="Arial" w:hAnsi="Arial" w:cs="Arial"/>
        </w:rPr>
        <w:t>farmakokinetiği</w:t>
      </w:r>
      <w:proofErr w:type="spellEnd"/>
      <w:r w:rsidRPr="000C4BB0">
        <w:rPr>
          <w:rFonts w:ascii="Arial" w:hAnsi="Arial" w:cs="Arial"/>
        </w:rPr>
        <w:t xml:space="preserve"> ve farmakodinamiği, yan etkileri, ilaçlar arası etkileşmelerin iyi bilinmesi (ilacın güvenilirlik ve hastaya uygunluğu </w:t>
      </w:r>
      <w:proofErr w:type="spellStart"/>
      <w:r w:rsidRPr="000C4BB0">
        <w:rPr>
          <w:rFonts w:ascii="Arial" w:hAnsi="Arial" w:cs="Arial"/>
        </w:rPr>
        <w:t>etkinliliğinden</w:t>
      </w:r>
      <w:proofErr w:type="spellEnd"/>
      <w:r w:rsidRPr="000C4BB0">
        <w:rPr>
          <w:rFonts w:ascii="Arial" w:hAnsi="Arial" w:cs="Arial"/>
        </w:rPr>
        <w:t xml:space="preserve"> önce gelmelidir). </w:t>
      </w:r>
      <w:r w:rsidRPr="000C4BB0">
        <w:rPr>
          <w:rFonts w:ascii="Arial" w:hAnsi="Arial" w:cs="Arial"/>
        </w:rPr>
        <w:lastRenderedPageBreak/>
        <w:t>Yani önce güvenilirlik ele alınmalı ve sonra en etkili ilacın belirlenmesi yapılarak tedavi aşamasına geçilmelidir</w:t>
      </w:r>
    </w:p>
    <w:p w14:paraId="01B51012" w14:textId="7BCDD7F2" w:rsidR="000C4BB0" w:rsidRPr="000C4BB0"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Hastaya uygun kişisel ilacın (K ilaç) belirlenmesi (</w:t>
      </w:r>
      <w:proofErr w:type="spellStart"/>
      <w:r w:rsidRPr="000C4BB0">
        <w:rPr>
          <w:rFonts w:ascii="Arial" w:hAnsi="Arial" w:cs="Arial"/>
        </w:rPr>
        <w:t>Örn</w:t>
      </w:r>
      <w:proofErr w:type="spellEnd"/>
      <w:r w:rsidRPr="000C4BB0">
        <w:rPr>
          <w:rFonts w:ascii="Arial" w:hAnsi="Arial" w:cs="Arial"/>
        </w:rPr>
        <w:t xml:space="preserve">; tansiyon ilacı seçerken ACE inhibitörlerinin hamile veya hamileliği düşünen bayana verilememesi </w:t>
      </w:r>
      <w:proofErr w:type="spellStart"/>
      <w:r w:rsidRPr="000C4BB0">
        <w:rPr>
          <w:rFonts w:ascii="Arial" w:hAnsi="Arial" w:cs="Arial"/>
        </w:rPr>
        <w:t>gb</w:t>
      </w:r>
      <w:proofErr w:type="spellEnd"/>
      <w:r w:rsidRPr="000C4BB0">
        <w:rPr>
          <w:rFonts w:ascii="Arial" w:hAnsi="Arial" w:cs="Arial"/>
        </w:rPr>
        <w:t>).</w:t>
      </w:r>
    </w:p>
    <w:p w14:paraId="1A362FE0" w14:textId="4A8B287A" w:rsidR="000C4BB0" w:rsidRPr="000C4BB0"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 xml:space="preserve">Hastanın tedaviye </w:t>
      </w:r>
      <w:proofErr w:type="gramStart"/>
      <w:r w:rsidRPr="000C4BB0">
        <w:rPr>
          <w:rFonts w:ascii="Arial" w:hAnsi="Arial" w:cs="Arial"/>
        </w:rPr>
        <w:t>entegrasyonu</w:t>
      </w:r>
      <w:proofErr w:type="gramEnd"/>
      <w:r w:rsidRPr="000C4BB0">
        <w:rPr>
          <w:rFonts w:ascii="Arial" w:hAnsi="Arial" w:cs="Arial"/>
        </w:rPr>
        <w:t xml:space="preserve"> (hasta </w:t>
      </w:r>
      <w:proofErr w:type="spellStart"/>
      <w:r w:rsidRPr="000C4BB0">
        <w:rPr>
          <w:rFonts w:ascii="Arial" w:hAnsi="Arial" w:cs="Arial"/>
        </w:rPr>
        <w:t>uyuncu</w:t>
      </w:r>
      <w:proofErr w:type="spellEnd"/>
      <w:r w:rsidRPr="000C4BB0">
        <w:rPr>
          <w:rFonts w:ascii="Arial" w:hAnsi="Arial" w:cs="Arial"/>
        </w:rPr>
        <w:t xml:space="preserve">); Hastanın reçeteyi anlaması, hastanın reçeteyi tekrar etmesinin istenmesi (hastanın reçeteyi anlayıp anlamadığının anlaşılması için çok önemlidir) ve hastanın reçeteye </w:t>
      </w:r>
      <w:proofErr w:type="spellStart"/>
      <w:r w:rsidRPr="000C4BB0">
        <w:rPr>
          <w:rFonts w:ascii="Arial" w:hAnsi="Arial" w:cs="Arial"/>
        </w:rPr>
        <w:t>harfiyyen</w:t>
      </w:r>
      <w:proofErr w:type="spellEnd"/>
      <w:r w:rsidRPr="000C4BB0">
        <w:rPr>
          <w:rFonts w:ascii="Arial" w:hAnsi="Arial" w:cs="Arial"/>
        </w:rPr>
        <w:t xml:space="preserve"> uyması gerekmektedir (hasta </w:t>
      </w:r>
      <w:proofErr w:type="spellStart"/>
      <w:r w:rsidRPr="000C4BB0">
        <w:rPr>
          <w:rFonts w:ascii="Arial" w:hAnsi="Arial" w:cs="Arial"/>
        </w:rPr>
        <w:t>uyuncu</w:t>
      </w:r>
      <w:proofErr w:type="spellEnd"/>
      <w:r w:rsidRPr="000C4BB0">
        <w:rPr>
          <w:rFonts w:ascii="Arial" w:hAnsi="Arial" w:cs="Arial"/>
        </w:rPr>
        <w:t>).</w:t>
      </w:r>
    </w:p>
    <w:p w14:paraId="2BD753BC" w14:textId="72D04F97" w:rsidR="000C4BB0" w:rsidRPr="000C4BB0"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Hastanın maddi durumunun tedavi maliyetini karşılama açısından değerlendirilmesi (maliyeti en uygun ve ulaşılabilir ilacın belirlenmesi).</w:t>
      </w:r>
    </w:p>
    <w:p w14:paraId="7EB415FB" w14:textId="6B27AACF" w:rsidR="000C4BB0" w:rsidRPr="000C4BB0"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İlacın bulunabilir ve uygulanabilir olması.</w:t>
      </w:r>
    </w:p>
    <w:p w14:paraId="5DBC3159" w14:textId="4EE2817E" w:rsidR="000C4BB0" w:rsidRPr="000C4BB0"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Özellikle aile hekimleri ve diğer hekimlerin tekrarlanan reçetelerde (RPT) dikkatli olmaları, gerekli tetkiklerin yeniden yapılmadan, hasta tarafından ısrar edilse bile ilaçların tekrar reçete edilmemesi gerekmektedir.</w:t>
      </w:r>
    </w:p>
    <w:p w14:paraId="6FB4867F" w14:textId="181CC6FF" w:rsidR="000C4BB0" w:rsidRPr="00B907F6" w:rsidRDefault="000C4BB0" w:rsidP="000C4BB0">
      <w:pPr>
        <w:pStyle w:val="ListeParagraf"/>
        <w:numPr>
          <w:ilvl w:val="0"/>
          <w:numId w:val="9"/>
        </w:numPr>
        <w:autoSpaceDE w:val="0"/>
        <w:autoSpaceDN w:val="0"/>
        <w:adjustRightInd w:val="0"/>
        <w:jc w:val="both"/>
        <w:rPr>
          <w:rFonts w:ascii="Arial" w:hAnsi="Arial" w:cs="Arial"/>
        </w:rPr>
      </w:pPr>
      <w:r w:rsidRPr="000C4BB0">
        <w:rPr>
          <w:rFonts w:ascii="Arial" w:hAnsi="Arial" w:cs="Arial"/>
        </w:rPr>
        <w:t>Hastanın tedav</w:t>
      </w:r>
      <w:r w:rsidR="00930700">
        <w:rPr>
          <w:rFonts w:ascii="Arial" w:hAnsi="Arial" w:cs="Arial"/>
        </w:rPr>
        <w:t>i sonrası takibinin yapılması,</w:t>
      </w:r>
      <w:r w:rsidRPr="000C4BB0">
        <w:rPr>
          <w:rFonts w:ascii="Arial" w:hAnsi="Arial" w:cs="Arial"/>
        </w:rPr>
        <w:t xml:space="preserve"> </w:t>
      </w:r>
      <w:r w:rsidR="00930700">
        <w:rPr>
          <w:rFonts w:ascii="Arial" w:hAnsi="Arial" w:cs="Arial"/>
        </w:rPr>
        <w:t>t</w:t>
      </w:r>
      <w:r w:rsidRPr="000C4BB0">
        <w:rPr>
          <w:rFonts w:ascii="Arial" w:hAnsi="Arial" w:cs="Arial"/>
        </w:rPr>
        <w:t>edavinin etkinliğinin değerlendirilmesi önemlidir.</w:t>
      </w:r>
    </w:p>
    <w:p w14:paraId="2BF70099" w14:textId="43CB1B42" w:rsidR="000C4BB0" w:rsidRPr="000C4BB0" w:rsidRDefault="000C4BB0" w:rsidP="000C4BB0">
      <w:pPr>
        <w:autoSpaceDE w:val="0"/>
        <w:autoSpaceDN w:val="0"/>
        <w:adjustRightInd w:val="0"/>
        <w:jc w:val="both"/>
        <w:rPr>
          <w:rFonts w:ascii="Arial" w:hAnsi="Arial" w:cs="Arial"/>
        </w:rPr>
      </w:pPr>
      <w:r w:rsidRPr="000C4BB0">
        <w:rPr>
          <w:rFonts w:ascii="Arial" w:hAnsi="Arial" w:cs="Arial"/>
        </w:rPr>
        <w:t>Yukarıda bildirilen hususlara dikkat edildiği takdirde, AİK konusundaki problemlerin çoğunun üstesinden gelinmesi mümkün olacaktır. Örneğin; hekimin hasta ile iyi bir iletişim kurarak, hastalığı ve tedavisi hakkında gerekli bilgilendirmeleri tatmin edici bir şekilde yapması ve hastayı bilinçlendirmesi gerekmektedir. Maalesef bazen hastalar hekimlerden tatmin edici bir açıklama alamadıklarını ve bundan dolayı tedaviyi kabul etmediklerini veya ciddi şekilde ilaçlarını kullanmadıklar</w:t>
      </w:r>
      <w:r>
        <w:rPr>
          <w:rFonts w:ascii="Arial" w:hAnsi="Arial" w:cs="Arial"/>
        </w:rPr>
        <w:t xml:space="preserve">ını dile getirmektedirler (5). </w:t>
      </w:r>
    </w:p>
    <w:p w14:paraId="3DDEA840" w14:textId="77777777" w:rsidR="000C4BB0" w:rsidRPr="000C4BB0" w:rsidRDefault="000C4BB0" w:rsidP="000C4BB0">
      <w:pPr>
        <w:pStyle w:val="Balk1"/>
        <w:rPr>
          <w:rFonts w:ascii="Arial" w:hAnsi="Arial" w:cs="Arial"/>
          <w:b/>
          <w:sz w:val="22"/>
          <w:szCs w:val="22"/>
        </w:rPr>
      </w:pPr>
      <w:r w:rsidRPr="000C4BB0">
        <w:rPr>
          <w:rFonts w:ascii="Arial" w:hAnsi="Arial" w:cs="Arial"/>
          <w:b/>
          <w:sz w:val="22"/>
          <w:szCs w:val="22"/>
        </w:rPr>
        <w:lastRenderedPageBreak/>
        <w:t>Türkiye’de Akılcı Olmayan İlaç Tedavisi Nedenleri ve Sonuçları</w:t>
      </w:r>
    </w:p>
    <w:p w14:paraId="199D5546" w14:textId="77777777" w:rsidR="00B907F6" w:rsidRDefault="00B907F6" w:rsidP="000C4BB0">
      <w:pPr>
        <w:autoSpaceDE w:val="0"/>
        <w:autoSpaceDN w:val="0"/>
        <w:adjustRightInd w:val="0"/>
        <w:jc w:val="both"/>
        <w:rPr>
          <w:rFonts w:ascii="Arial" w:hAnsi="Arial" w:cs="Arial"/>
        </w:rPr>
      </w:pPr>
    </w:p>
    <w:p w14:paraId="21E981B5" w14:textId="38A47EB2"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2011 Kasımda ‘‘ Türkiye İlaç ve Tıbbi Cihaz Kurumu’’ kurulmuştur. Sağlık Bakanlığı İlaç ve Eczacılık Genel Müdürlüğü tarafından 2010’da Akılcı İlaç Kullanımı Şube Müdürlüğü kurulmuştur. Sağlık personelinin değişik kurumlar tarafından değişken aralıklarla ‘Sürekli Tıp Eğitimi’ çalışmaları yapılmaktadır. Refik Saydam Hıfzıssıhha Mektebi Müdürlüğü tarafınca, ‘uzaktan eğitim yöntemi ile akılcı ilaç kullanımı eğitimine’ uygun Avrupa Birliği Hayat boyu Öğrenme Programı projesiyle </w:t>
      </w:r>
      <w:proofErr w:type="spellStart"/>
      <w:proofErr w:type="gramStart"/>
      <w:r w:rsidRPr="000C4BB0">
        <w:rPr>
          <w:rFonts w:ascii="Arial" w:hAnsi="Arial" w:cs="Arial"/>
        </w:rPr>
        <w:t>realizasyonlaştırılmıştır</w:t>
      </w:r>
      <w:proofErr w:type="spellEnd"/>
      <w:proofErr w:type="gramEnd"/>
      <w:r w:rsidRPr="000C4BB0">
        <w:rPr>
          <w:rFonts w:ascii="Arial" w:hAnsi="Arial" w:cs="Arial"/>
        </w:rPr>
        <w:t>. Ülkemizde esas bir ilaç dizelgesi bulunmamaktadır. Ulusal Temel İlaç Listesi ve Ulusal İlaç Formülleri hazırlanması öneri olarak sunulmuş, fakat yaşama henüz geçirilememiştir. İlk defa Prof. Dr. Süleyman Oğuz Kayaalp tarafından 1999 yılında ‘‘Türkiye İlaçla Tedavi Kılavuzu’’ hazırlanmıştır. 2011 yılında altıncı baskısı çıkartılmıştır. Sağlık bakanlığı tarafından ‘‘ Hastane Hizmet Kalite Standartları; Akılcı İlaç Kullanımı ile İlgili Kılavuz’’ sağlık personellerinin ve diğer bireylerin farkındalık meydana getirmesi ve akılcı ilaç kullanımı ilkeleri hususunda çalışma planlarının oluşturulması için yayımlanmıştır. Tıp Fakültesinden yeni mezun olan hekimlerin yüksek bir oranda, reçetelerinde hata yaptıkları belirtilmiştir. Bunun nedenleri; kişisel durumlar, çevre durumu ve yönetimsel seviye gibi daha birçok neden gösterilmektedir. Fakat en önemli sebebi; bilgi yetersizliği ve tecrübe yetersizliği, yapılan yanlışları düzeltme ilgisizliği, yapılan işin yeterince ehemmiyetinin farkında olunmaması önemli nedenlerden gösterilmiştir (6).</w:t>
      </w:r>
    </w:p>
    <w:p w14:paraId="29552C5C" w14:textId="17F16180" w:rsidR="000C4BB0" w:rsidRPr="000C4BB0" w:rsidRDefault="000C4BB0" w:rsidP="000C4BB0">
      <w:pPr>
        <w:autoSpaceDE w:val="0"/>
        <w:autoSpaceDN w:val="0"/>
        <w:adjustRightInd w:val="0"/>
        <w:jc w:val="both"/>
        <w:rPr>
          <w:rFonts w:ascii="Arial" w:hAnsi="Arial" w:cs="Arial"/>
        </w:rPr>
      </w:pPr>
      <w:r w:rsidRPr="000C4BB0">
        <w:rPr>
          <w:rFonts w:ascii="Arial" w:hAnsi="Arial" w:cs="Arial"/>
        </w:rPr>
        <w:t>Klinik uygulamalarda, tanıdan ilaca doğru yaklaşım benimsenmektedir. Çünkü hastaların yaş, cinsiyet, vücut ölçüsü ve sosyokültürel özellikleri tedavi alternatiflerini etkileyebilir. Dolayısıyla AİK da önemli bir kavram olan K ilaç (kişiye özel ilaç) son d</w:t>
      </w:r>
      <w:r>
        <w:rPr>
          <w:rFonts w:ascii="Arial" w:hAnsi="Arial" w:cs="Arial"/>
        </w:rPr>
        <w:t xml:space="preserve">erece önem arz etmektedir (7). </w:t>
      </w:r>
    </w:p>
    <w:p w14:paraId="10492AEA" w14:textId="0C1885F1" w:rsidR="000C4BB0" w:rsidRPr="000C4BB0" w:rsidRDefault="000C4BB0" w:rsidP="000C4BB0">
      <w:pPr>
        <w:autoSpaceDE w:val="0"/>
        <w:autoSpaceDN w:val="0"/>
        <w:adjustRightInd w:val="0"/>
        <w:jc w:val="both"/>
        <w:rPr>
          <w:rFonts w:ascii="Arial" w:hAnsi="Arial" w:cs="Arial"/>
        </w:rPr>
      </w:pPr>
      <w:proofErr w:type="gramStart"/>
      <w:r w:rsidRPr="000C4BB0">
        <w:rPr>
          <w:rFonts w:ascii="Arial" w:hAnsi="Arial" w:cs="Arial"/>
        </w:rPr>
        <w:lastRenderedPageBreak/>
        <w:t>Akılcı ilaç kullanımı ile karşılaşılan sorunlara baktığımızda; gereksiz yere ve özellikle hasta ısrarına bağlı çok sayıda ilaç yazılması (</w:t>
      </w:r>
      <w:proofErr w:type="spellStart"/>
      <w:r w:rsidRPr="000C4BB0">
        <w:rPr>
          <w:rFonts w:ascii="Arial" w:hAnsi="Arial" w:cs="Arial"/>
        </w:rPr>
        <w:t>polifarmasi</w:t>
      </w:r>
      <w:proofErr w:type="spellEnd"/>
      <w:r w:rsidRPr="000C4BB0">
        <w:rPr>
          <w:rFonts w:ascii="Arial" w:hAnsi="Arial" w:cs="Arial"/>
        </w:rPr>
        <w:t xml:space="preserve">), ilaçların reçeteye uygun olmayan bir şekilde kullanımı, uygun olmayan antibiyotik, ağrı kesici </w:t>
      </w:r>
      <w:r w:rsidR="00B907F6" w:rsidRPr="000C4BB0">
        <w:rPr>
          <w:rFonts w:ascii="Arial" w:hAnsi="Arial" w:cs="Arial"/>
        </w:rPr>
        <w:t>vb. ilaçların</w:t>
      </w:r>
      <w:r w:rsidRPr="000C4BB0">
        <w:rPr>
          <w:rFonts w:ascii="Arial" w:hAnsi="Arial" w:cs="Arial"/>
        </w:rPr>
        <w:t xml:space="preserve"> kullanımı, gereksiz yere pahalı olan ilaçların kullanımı gibi durumlar; hem hasta vücudunda istenmeyen etkilerin artışına ve hem de ekonomik kayıplara neden olmaktadır. </w:t>
      </w:r>
      <w:proofErr w:type="gramEnd"/>
      <w:r w:rsidRPr="000C4BB0">
        <w:rPr>
          <w:rFonts w:ascii="Arial" w:hAnsi="Arial" w:cs="Arial"/>
        </w:rPr>
        <w:t>Bu nedenle, akılcı ilaç kullanımında en temel sorunlardan biri de halkın bu konudaki eğitim yetersizliği ve ciddiyetinin yeterince algılanamaması oluşturmaktadır. Bununla birlikte iktisadi, sosyokültürel, yönetimsel ve sistemsel durumlar da e</w:t>
      </w:r>
      <w:r>
        <w:rPr>
          <w:rFonts w:ascii="Arial" w:hAnsi="Arial" w:cs="Arial"/>
        </w:rPr>
        <w:t>tkileyici rol oynamaktadır (7).</w:t>
      </w:r>
    </w:p>
    <w:p w14:paraId="3547DD41" w14:textId="1E5184EC"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Türkiye’de sınırlı sayıda olan çalışmalara yüzeysel olarak baktığımızda görülen durumlardan bazıları şöyledir: İshal olan çocuklara antibiyotik ile tedavi, fonksiyonel kabızlık durumlarında müshil alışkanlığı, yeni çıkmış olan ilaçların bilinçsiz bir şekilde kullanımı, analjeziklerin yanlış kullanılması (örneğin reçeteye birden fazla </w:t>
      </w:r>
      <w:proofErr w:type="spellStart"/>
      <w:r w:rsidRPr="000C4BB0">
        <w:rPr>
          <w:rFonts w:ascii="Arial" w:hAnsi="Arial" w:cs="Arial"/>
        </w:rPr>
        <w:t>non</w:t>
      </w:r>
      <w:proofErr w:type="spellEnd"/>
      <w:r w:rsidRPr="000C4BB0">
        <w:rPr>
          <w:rFonts w:ascii="Arial" w:hAnsi="Arial" w:cs="Arial"/>
        </w:rPr>
        <w:t xml:space="preserve">-steroid </w:t>
      </w:r>
      <w:proofErr w:type="spellStart"/>
      <w:r w:rsidRPr="000C4BB0">
        <w:rPr>
          <w:rFonts w:ascii="Arial" w:hAnsi="Arial" w:cs="Arial"/>
        </w:rPr>
        <w:t>antiinflamatuvar</w:t>
      </w:r>
      <w:proofErr w:type="spellEnd"/>
      <w:r w:rsidRPr="000C4BB0">
        <w:rPr>
          <w:rFonts w:ascii="Arial" w:hAnsi="Arial" w:cs="Arial"/>
        </w:rPr>
        <w:t xml:space="preserve"> ilaç yazma vb.), etkileşime açık ilaçları kombine bir şekilde kullanmak, vitaminin iyiye kullanılmaması (örneğin antibiyotikle kombine ederek ve viral </w:t>
      </w:r>
      <w:proofErr w:type="gramStart"/>
      <w:r w:rsidRPr="000C4BB0">
        <w:rPr>
          <w:rFonts w:ascii="Arial" w:hAnsi="Arial" w:cs="Arial"/>
        </w:rPr>
        <w:t>enfeksiyon</w:t>
      </w:r>
      <w:proofErr w:type="gramEnd"/>
      <w:r w:rsidRPr="000C4BB0">
        <w:rPr>
          <w:rFonts w:ascii="Arial" w:hAnsi="Arial" w:cs="Arial"/>
        </w:rPr>
        <w:t xml:space="preserve"> durumlarında kullanılması </w:t>
      </w:r>
      <w:proofErr w:type="spellStart"/>
      <w:r w:rsidRPr="000C4BB0">
        <w:rPr>
          <w:rFonts w:ascii="Arial" w:hAnsi="Arial" w:cs="Arial"/>
        </w:rPr>
        <w:t>gb</w:t>
      </w:r>
      <w:proofErr w:type="spellEnd"/>
      <w:r w:rsidRPr="000C4BB0">
        <w:rPr>
          <w:rFonts w:ascii="Arial" w:hAnsi="Arial" w:cs="Arial"/>
        </w:rPr>
        <w:t>.), grip, nezle, farenjit gibi durumlarda antibiyotik kullanılması ve fuzuli aşılama yapma vb. durumlar maale</w:t>
      </w:r>
      <w:r>
        <w:rPr>
          <w:rFonts w:ascii="Arial" w:hAnsi="Arial" w:cs="Arial"/>
        </w:rPr>
        <w:t>sef sıkça görülmektedir (1, 2).</w:t>
      </w:r>
    </w:p>
    <w:p w14:paraId="20FFE374"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Akılcı olmayan ilaç kullanımının hastalarda oluşturduğu sonuçları şu şekilde özetlemek mümkündür (1);</w:t>
      </w:r>
    </w:p>
    <w:p w14:paraId="13C58EA4" w14:textId="23638EE3" w:rsidR="000C4BB0" w:rsidRPr="000C4BB0" w:rsidRDefault="000C4BB0" w:rsidP="000C4BB0">
      <w:pPr>
        <w:autoSpaceDE w:val="0"/>
        <w:autoSpaceDN w:val="0"/>
        <w:adjustRightInd w:val="0"/>
        <w:jc w:val="both"/>
        <w:rPr>
          <w:rFonts w:ascii="Arial" w:hAnsi="Arial" w:cs="Arial"/>
        </w:rPr>
      </w:pPr>
      <w:r>
        <w:rPr>
          <w:rFonts w:ascii="Arial" w:hAnsi="Arial" w:cs="Arial"/>
        </w:rPr>
        <w:t xml:space="preserve">- </w:t>
      </w:r>
      <w:r w:rsidRPr="000C4BB0">
        <w:rPr>
          <w:rFonts w:ascii="Arial" w:hAnsi="Arial" w:cs="Arial"/>
        </w:rPr>
        <w:t>Etkisiz tedavi (iyileşememe)</w:t>
      </w:r>
    </w:p>
    <w:p w14:paraId="1CFDF795" w14:textId="4A216B6B" w:rsidR="000C4BB0" w:rsidRPr="000C4BB0" w:rsidRDefault="000C4BB0" w:rsidP="000C4BB0">
      <w:pPr>
        <w:autoSpaceDE w:val="0"/>
        <w:autoSpaceDN w:val="0"/>
        <w:adjustRightInd w:val="0"/>
        <w:jc w:val="both"/>
        <w:rPr>
          <w:rFonts w:ascii="Arial" w:hAnsi="Arial" w:cs="Arial"/>
        </w:rPr>
      </w:pPr>
      <w:r>
        <w:rPr>
          <w:rFonts w:ascii="Arial" w:hAnsi="Arial" w:cs="Arial"/>
        </w:rPr>
        <w:t xml:space="preserve">- </w:t>
      </w:r>
      <w:r w:rsidRPr="000C4BB0">
        <w:rPr>
          <w:rFonts w:ascii="Arial" w:hAnsi="Arial" w:cs="Arial"/>
        </w:rPr>
        <w:t>Yan etkilerde artma</w:t>
      </w:r>
    </w:p>
    <w:p w14:paraId="560FC5FA" w14:textId="30A2D56F" w:rsidR="000C4BB0" w:rsidRPr="000C4BB0" w:rsidRDefault="000C4BB0" w:rsidP="000C4BB0">
      <w:pPr>
        <w:autoSpaceDE w:val="0"/>
        <w:autoSpaceDN w:val="0"/>
        <w:adjustRightInd w:val="0"/>
        <w:jc w:val="both"/>
        <w:rPr>
          <w:rFonts w:ascii="Arial" w:hAnsi="Arial" w:cs="Arial"/>
        </w:rPr>
      </w:pPr>
      <w:r>
        <w:rPr>
          <w:rFonts w:ascii="Arial" w:hAnsi="Arial" w:cs="Arial"/>
        </w:rPr>
        <w:t xml:space="preserve">- </w:t>
      </w:r>
      <w:r w:rsidRPr="000C4BB0">
        <w:rPr>
          <w:rFonts w:ascii="Arial" w:hAnsi="Arial" w:cs="Arial"/>
        </w:rPr>
        <w:t xml:space="preserve">Morbidite (hastalık) ve </w:t>
      </w:r>
      <w:proofErr w:type="spellStart"/>
      <w:r w:rsidRPr="000C4BB0">
        <w:rPr>
          <w:rFonts w:ascii="Arial" w:hAnsi="Arial" w:cs="Arial"/>
        </w:rPr>
        <w:t>mortalite</w:t>
      </w:r>
      <w:proofErr w:type="spellEnd"/>
      <w:r w:rsidRPr="000C4BB0">
        <w:rPr>
          <w:rFonts w:ascii="Arial" w:hAnsi="Arial" w:cs="Arial"/>
        </w:rPr>
        <w:t xml:space="preserve"> (ölüm) oranının artışı</w:t>
      </w:r>
    </w:p>
    <w:p w14:paraId="362AE029" w14:textId="19A79A34" w:rsidR="000C4BB0" w:rsidRPr="000C4BB0" w:rsidRDefault="000C4BB0" w:rsidP="000C4BB0">
      <w:pPr>
        <w:autoSpaceDE w:val="0"/>
        <w:autoSpaceDN w:val="0"/>
        <w:adjustRightInd w:val="0"/>
        <w:jc w:val="both"/>
        <w:rPr>
          <w:rFonts w:ascii="Arial" w:hAnsi="Arial" w:cs="Arial"/>
        </w:rPr>
      </w:pPr>
      <w:r>
        <w:rPr>
          <w:rFonts w:ascii="Arial" w:hAnsi="Arial" w:cs="Arial"/>
        </w:rPr>
        <w:t xml:space="preserve">- </w:t>
      </w:r>
      <w:r w:rsidRPr="000C4BB0">
        <w:rPr>
          <w:rFonts w:ascii="Arial" w:hAnsi="Arial" w:cs="Arial"/>
        </w:rPr>
        <w:t>İlaçlar arası etkileşimin artışı</w:t>
      </w:r>
    </w:p>
    <w:p w14:paraId="12B039C1" w14:textId="36E8382A" w:rsidR="000C4BB0" w:rsidRPr="000C4BB0" w:rsidRDefault="000C4BB0" w:rsidP="000C4BB0">
      <w:pPr>
        <w:autoSpaceDE w:val="0"/>
        <w:autoSpaceDN w:val="0"/>
        <w:adjustRightInd w:val="0"/>
        <w:jc w:val="both"/>
        <w:rPr>
          <w:rFonts w:ascii="Arial" w:hAnsi="Arial" w:cs="Arial"/>
        </w:rPr>
      </w:pPr>
      <w:r w:rsidRPr="000C4BB0">
        <w:rPr>
          <w:rFonts w:ascii="Arial" w:hAnsi="Arial" w:cs="Arial"/>
        </w:rPr>
        <w:lastRenderedPageBreak/>
        <w:t>-</w:t>
      </w:r>
      <w:r>
        <w:rPr>
          <w:rFonts w:ascii="Arial" w:hAnsi="Arial" w:cs="Arial"/>
        </w:rPr>
        <w:t xml:space="preserve"> </w:t>
      </w:r>
      <w:r w:rsidRPr="000C4BB0">
        <w:rPr>
          <w:rFonts w:ascii="Arial" w:hAnsi="Arial" w:cs="Arial"/>
        </w:rPr>
        <w:t xml:space="preserve">Tedavi maliyetinin artışı, </w:t>
      </w:r>
      <w:r>
        <w:rPr>
          <w:rFonts w:ascii="Arial" w:hAnsi="Arial" w:cs="Arial"/>
        </w:rPr>
        <w:t>iş yapamama, iktisadi kayıplar.</w:t>
      </w:r>
    </w:p>
    <w:p w14:paraId="0DA467D9" w14:textId="77777777" w:rsidR="000C4BB0" w:rsidRPr="000C4BB0" w:rsidRDefault="000C4BB0" w:rsidP="000C4BB0">
      <w:pPr>
        <w:pStyle w:val="Balk1"/>
        <w:rPr>
          <w:rFonts w:ascii="Arial" w:hAnsi="Arial" w:cs="Arial"/>
          <w:b/>
          <w:sz w:val="22"/>
          <w:szCs w:val="22"/>
        </w:rPr>
      </w:pPr>
      <w:r w:rsidRPr="000C4BB0">
        <w:rPr>
          <w:rFonts w:ascii="Arial" w:hAnsi="Arial" w:cs="Arial"/>
          <w:b/>
          <w:sz w:val="22"/>
          <w:szCs w:val="22"/>
        </w:rPr>
        <w:t>Akılcı Olmayan İlaç Kullanımında Reçetesiz İlaç Satımı ve İlaç İsrafı</w:t>
      </w:r>
    </w:p>
    <w:p w14:paraId="2A132DD4" w14:textId="77777777" w:rsidR="00B907F6" w:rsidRDefault="00B907F6" w:rsidP="000C4BB0">
      <w:pPr>
        <w:autoSpaceDE w:val="0"/>
        <w:autoSpaceDN w:val="0"/>
        <w:adjustRightInd w:val="0"/>
        <w:jc w:val="both"/>
        <w:rPr>
          <w:rFonts w:ascii="Arial" w:hAnsi="Arial" w:cs="Arial"/>
        </w:rPr>
      </w:pPr>
    </w:p>
    <w:p w14:paraId="7730B54A" w14:textId="05E4801B"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Türkiye’de birçok ilacın üzerinde –reçete ile satılır- ifadesi olmasına rağmen eczanelerden reçetesiz ilaç alınabilmektedir. Ancak Sağlık Bakanlığı’nın antibiyotik kullanımı üzerinde caydırıcı ve kontrol edici faaliyetleri ile reçetesiz antibiyotik kullanımının önüne geçilmiştir. </w:t>
      </w:r>
    </w:p>
    <w:p w14:paraId="22A7C056"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Reçete edilmemiş ilaçların kullanılmaması için alınacak önlemler;</w:t>
      </w:r>
    </w:p>
    <w:p w14:paraId="188A5ED0"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1)Gerek hekim gerekse de eczacıların AİK konusunda hastaları sürekli olarak bilgilendirmesi ve başta kendilerinin bu hususta ciddiyetle meseleye eğilmesi gerekmektedir</w:t>
      </w:r>
    </w:p>
    <w:p w14:paraId="0F64148D"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2) AİK farkındalığının TV, reklam vb. yollarla arttırılması ile halkın eğitiminin sürekliliği sağlanmalıdır.</w:t>
      </w:r>
    </w:p>
    <w:p w14:paraId="0D75278A"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3)Eczanelerde reçete olmadan asla ilaçların verilmeyeceği halkımız tarafından iyice anlaşılmalıdır</w:t>
      </w:r>
    </w:p>
    <w:p w14:paraId="627A8317"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4)Hastaların tüm sağlık verilerine erişebilen ve ayrıca sevk sistemine bağlı yeni bir sağlık modeline ihtiyaç vardır</w:t>
      </w:r>
    </w:p>
    <w:p w14:paraId="4B5F804F" w14:textId="7BEF41A8" w:rsidR="000C4BB0" w:rsidRPr="000C4BB0" w:rsidRDefault="000C4BB0" w:rsidP="000C4BB0">
      <w:pPr>
        <w:autoSpaceDE w:val="0"/>
        <w:autoSpaceDN w:val="0"/>
        <w:adjustRightInd w:val="0"/>
        <w:jc w:val="both"/>
        <w:rPr>
          <w:rFonts w:ascii="Arial" w:hAnsi="Arial" w:cs="Arial"/>
        </w:rPr>
      </w:pPr>
      <w:r w:rsidRPr="000C4BB0">
        <w:rPr>
          <w:rFonts w:ascii="Arial" w:hAnsi="Arial" w:cs="Arial"/>
        </w:rPr>
        <w:t>5)Özellikle aile hekimleri ve diğer hekimlerin tekrarlanan reçetelerde (RPT) dikkatli olmaları, gerekli tetkiklerin yeniden yapılmadan, hasta tarafından ısrar edilse bile eski ilaçların tekrar reçet</w:t>
      </w:r>
      <w:r w:rsidR="00B907F6">
        <w:rPr>
          <w:rFonts w:ascii="Arial" w:hAnsi="Arial" w:cs="Arial"/>
        </w:rPr>
        <w:t>e edilmemesi gerekmektedir (8).</w:t>
      </w:r>
    </w:p>
    <w:p w14:paraId="29CA2FDE" w14:textId="77777777" w:rsidR="000C4BB0" w:rsidRPr="000C4BB0" w:rsidRDefault="000C4BB0" w:rsidP="000C4BB0">
      <w:pPr>
        <w:pStyle w:val="Balk1"/>
        <w:rPr>
          <w:rFonts w:ascii="Arial" w:hAnsi="Arial" w:cs="Arial"/>
          <w:b/>
          <w:sz w:val="22"/>
          <w:szCs w:val="22"/>
        </w:rPr>
      </w:pPr>
      <w:r w:rsidRPr="000C4BB0">
        <w:rPr>
          <w:rFonts w:ascii="Arial" w:hAnsi="Arial" w:cs="Arial"/>
          <w:b/>
          <w:sz w:val="22"/>
          <w:szCs w:val="22"/>
        </w:rPr>
        <w:t>AKILCI ANTİBİYOTİK KULLANIMI</w:t>
      </w:r>
    </w:p>
    <w:p w14:paraId="33977578" w14:textId="77777777" w:rsidR="00B907F6" w:rsidRDefault="00B907F6" w:rsidP="000C4BB0">
      <w:pPr>
        <w:autoSpaceDE w:val="0"/>
        <w:autoSpaceDN w:val="0"/>
        <w:adjustRightInd w:val="0"/>
        <w:jc w:val="both"/>
        <w:rPr>
          <w:rFonts w:ascii="Arial" w:hAnsi="Arial" w:cs="Arial"/>
        </w:rPr>
      </w:pPr>
    </w:p>
    <w:p w14:paraId="73E6D235" w14:textId="3025C230"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Ülkemiz, antibiyotiklere karşı oluşan direnç gelişiminde çok büyük sorunlarla karşı karşıyadır. Özellikle de akılcı olmayan antibiyotik kullanımının önlenmesi o ülkede genel sağlık hizmeti alanının önemli göstergesi olarak değerlendirilmektedir. Ülkemizde çok rahatlıkla </w:t>
      </w:r>
      <w:r w:rsidRPr="000C4BB0">
        <w:rPr>
          <w:rFonts w:ascii="Arial" w:hAnsi="Arial" w:cs="Arial"/>
        </w:rPr>
        <w:lastRenderedPageBreak/>
        <w:t>istenilen antibiyotiğe kolayca ulaşılabilmesi ve hastanelerde yaklaşık üç hastanın ikisine antibiyotik verilmesi, antibiyotik direnci artışı ve hast</w:t>
      </w:r>
      <w:r>
        <w:rPr>
          <w:rFonts w:ascii="Arial" w:hAnsi="Arial" w:cs="Arial"/>
        </w:rPr>
        <w:t>anede oluşan tedavi güçlüğü ile</w:t>
      </w:r>
      <w:r w:rsidRPr="000C4BB0">
        <w:rPr>
          <w:rFonts w:ascii="Arial" w:hAnsi="Arial" w:cs="Arial"/>
        </w:rPr>
        <w:t xml:space="preserve"> hastane </w:t>
      </w:r>
      <w:proofErr w:type="gramStart"/>
      <w:r w:rsidRPr="000C4BB0">
        <w:rPr>
          <w:rFonts w:ascii="Arial" w:hAnsi="Arial" w:cs="Arial"/>
        </w:rPr>
        <w:t>enfeksiyonlarının</w:t>
      </w:r>
      <w:proofErr w:type="gramEnd"/>
      <w:r w:rsidRPr="000C4BB0">
        <w:rPr>
          <w:rFonts w:ascii="Arial" w:hAnsi="Arial" w:cs="Arial"/>
        </w:rPr>
        <w:t xml:space="preserve"> artışının en önemli sebebinin, yanlış ve fazla miktarda kullanılan antibiyotiklerden kaynaklandığı görülmektedir. Akılcı olmayan antibiyotik kullanımıyla, çoğunlukla üriner sistem olmak üzere hastane </w:t>
      </w:r>
      <w:proofErr w:type="gramStart"/>
      <w:r w:rsidRPr="000C4BB0">
        <w:rPr>
          <w:rFonts w:ascii="Arial" w:hAnsi="Arial" w:cs="Arial"/>
        </w:rPr>
        <w:t>enfeksiyon</w:t>
      </w:r>
      <w:r>
        <w:rPr>
          <w:rFonts w:ascii="Arial" w:hAnsi="Arial" w:cs="Arial"/>
        </w:rPr>
        <w:t>ları</w:t>
      </w:r>
      <w:proofErr w:type="gramEnd"/>
      <w:r>
        <w:rPr>
          <w:rFonts w:ascii="Arial" w:hAnsi="Arial" w:cs="Arial"/>
        </w:rPr>
        <w:t xml:space="preserve"> gelişebilmektedir (9,10). </w:t>
      </w:r>
    </w:p>
    <w:p w14:paraId="2285E31E" w14:textId="05FDBB46"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Bir üniversite hastanesinde, akılcı olmayan ilaç kullanımının en çok </w:t>
      </w:r>
      <w:proofErr w:type="spellStart"/>
      <w:r w:rsidRPr="000C4BB0">
        <w:rPr>
          <w:rFonts w:ascii="Arial" w:hAnsi="Arial" w:cs="Arial"/>
        </w:rPr>
        <w:t>profilaktik</w:t>
      </w:r>
      <w:proofErr w:type="spellEnd"/>
      <w:r w:rsidRPr="000C4BB0">
        <w:rPr>
          <w:rFonts w:ascii="Arial" w:hAnsi="Arial" w:cs="Arial"/>
        </w:rPr>
        <w:t xml:space="preserve"> olan uygulamalardan, en az </w:t>
      </w:r>
      <w:proofErr w:type="gramStart"/>
      <w:r w:rsidRPr="000C4BB0">
        <w:rPr>
          <w:rFonts w:ascii="Arial" w:hAnsi="Arial" w:cs="Arial"/>
        </w:rPr>
        <w:t>ampirik</w:t>
      </w:r>
      <w:proofErr w:type="gramEnd"/>
      <w:r w:rsidRPr="000C4BB0">
        <w:rPr>
          <w:rFonts w:ascii="Arial" w:hAnsi="Arial" w:cs="Arial"/>
        </w:rPr>
        <w:t xml:space="preserve"> tedaviden kaynaklandığı tespit edilmiştir. Bu bilgilerden yola çıkarak, hastane </w:t>
      </w:r>
      <w:proofErr w:type="gramStart"/>
      <w:r w:rsidRPr="000C4BB0">
        <w:rPr>
          <w:rFonts w:ascii="Arial" w:hAnsi="Arial" w:cs="Arial"/>
        </w:rPr>
        <w:t>enfeksiyonlarından</w:t>
      </w:r>
      <w:proofErr w:type="gramEnd"/>
      <w:r w:rsidRPr="000C4BB0">
        <w:rPr>
          <w:rFonts w:ascii="Arial" w:hAnsi="Arial" w:cs="Arial"/>
        </w:rPr>
        <w:t xml:space="preserve"> kaynaklı ölüm oranlarının fazlalığı bize, AİK noktasında bir an önce önlem alınmasının gerekliliğini ve önemini göstermektedir(9-11). Hastane </w:t>
      </w:r>
      <w:proofErr w:type="gramStart"/>
      <w:r w:rsidRPr="000C4BB0">
        <w:rPr>
          <w:rFonts w:ascii="Arial" w:hAnsi="Arial" w:cs="Arial"/>
        </w:rPr>
        <w:t>enfeksiyonlarının</w:t>
      </w:r>
      <w:proofErr w:type="gramEnd"/>
      <w:r w:rsidRPr="000C4BB0">
        <w:rPr>
          <w:rFonts w:ascii="Arial" w:hAnsi="Arial" w:cs="Arial"/>
        </w:rPr>
        <w:t xml:space="preserve"> 1992’de ABD ekonomisine getirdiği ek yükün 4,5 milyar dolar ol</w:t>
      </w:r>
      <w:r>
        <w:rPr>
          <w:rFonts w:ascii="Arial" w:hAnsi="Arial" w:cs="Arial"/>
        </w:rPr>
        <w:t>duğu da unutulmamalıdır (9,11).</w:t>
      </w:r>
    </w:p>
    <w:p w14:paraId="0566C28E"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Antibiyotik kullanımında sık yapılan hatalar şu şekilde sıralanabilir:</w:t>
      </w:r>
    </w:p>
    <w:p w14:paraId="52426E18"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1- Herhangi bir </w:t>
      </w:r>
      <w:proofErr w:type="gramStart"/>
      <w:r w:rsidRPr="000C4BB0">
        <w:rPr>
          <w:rFonts w:ascii="Arial" w:hAnsi="Arial" w:cs="Arial"/>
        </w:rPr>
        <w:t>enfeksiyon</w:t>
      </w:r>
      <w:proofErr w:type="gramEnd"/>
      <w:r w:rsidRPr="000C4BB0">
        <w:rPr>
          <w:rFonts w:ascii="Arial" w:hAnsi="Arial" w:cs="Arial"/>
        </w:rPr>
        <w:t xml:space="preserve"> yok iken antibiyotik kullanma </w:t>
      </w:r>
    </w:p>
    <w:p w14:paraId="59866483"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2- Yanlış tanı ve yanlış ilaç seçimi (</w:t>
      </w:r>
      <w:proofErr w:type="spellStart"/>
      <w:r w:rsidRPr="000C4BB0">
        <w:rPr>
          <w:rFonts w:ascii="Arial" w:hAnsi="Arial" w:cs="Arial"/>
        </w:rPr>
        <w:t>antibiyogram</w:t>
      </w:r>
      <w:proofErr w:type="spellEnd"/>
      <w:r w:rsidRPr="000C4BB0">
        <w:rPr>
          <w:rFonts w:ascii="Arial" w:hAnsi="Arial" w:cs="Arial"/>
        </w:rPr>
        <w:t xml:space="preserve"> sonucuyla değil, </w:t>
      </w:r>
      <w:proofErr w:type="spellStart"/>
      <w:r w:rsidRPr="000C4BB0">
        <w:rPr>
          <w:rFonts w:ascii="Arial" w:hAnsi="Arial" w:cs="Arial"/>
        </w:rPr>
        <w:t>amprik</w:t>
      </w:r>
      <w:proofErr w:type="spellEnd"/>
      <w:r w:rsidRPr="000C4BB0">
        <w:rPr>
          <w:rFonts w:ascii="Arial" w:hAnsi="Arial" w:cs="Arial"/>
        </w:rPr>
        <w:t xml:space="preserve"> antibiyotik kullanımı)</w:t>
      </w:r>
    </w:p>
    <w:p w14:paraId="13CACE9C"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3-Dozun eksik ya da fazla olması</w:t>
      </w:r>
    </w:p>
    <w:p w14:paraId="6664E20E"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4-Yeterli olmayan (ilacı yarıda kesme </w:t>
      </w:r>
      <w:proofErr w:type="spellStart"/>
      <w:r w:rsidRPr="000C4BB0">
        <w:rPr>
          <w:rFonts w:ascii="Arial" w:hAnsi="Arial" w:cs="Arial"/>
        </w:rPr>
        <w:t>gb</w:t>
      </w:r>
      <w:proofErr w:type="spellEnd"/>
      <w:r w:rsidRPr="000C4BB0">
        <w:rPr>
          <w:rFonts w:ascii="Arial" w:hAnsi="Arial" w:cs="Arial"/>
        </w:rPr>
        <w:t>) veya uzun süre kullanımı</w:t>
      </w:r>
    </w:p>
    <w:p w14:paraId="47411372"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5-Daha pahalı olan ilaçların seçimi</w:t>
      </w:r>
    </w:p>
    <w:p w14:paraId="2693C685"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6-Profilaksi nedeniyle geniş spektrumlu antibiyotiklerin seçilmesi</w:t>
      </w:r>
    </w:p>
    <w:p w14:paraId="0E33A872"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7- Grip ve viral diğer </w:t>
      </w:r>
      <w:proofErr w:type="gramStart"/>
      <w:r w:rsidRPr="000C4BB0">
        <w:rPr>
          <w:rFonts w:ascii="Arial" w:hAnsi="Arial" w:cs="Arial"/>
        </w:rPr>
        <w:t>enfeksiyonlarda</w:t>
      </w:r>
      <w:proofErr w:type="gramEnd"/>
      <w:r w:rsidRPr="000C4BB0">
        <w:rPr>
          <w:rFonts w:ascii="Arial" w:hAnsi="Arial" w:cs="Arial"/>
        </w:rPr>
        <w:t xml:space="preserve"> etkisiz olan antibiyotiklerin kullanılması</w:t>
      </w:r>
    </w:p>
    <w:p w14:paraId="056C684B" w14:textId="2AE4BAC3" w:rsidR="000C4BB0" w:rsidRPr="000C4BB0" w:rsidRDefault="000C4BB0" w:rsidP="000C4BB0">
      <w:pPr>
        <w:autoSpaceDE w:val="0"/>
        <w:autoSpaceDN w:val="0"/>
        <w:adjustRightInd w:val="0"/>
        <w:jc w:val="both"/>
        <w:rPr>
          <w:rFonts w:ascii="Arial" w:hAnsi="Arial" w:cs="Arial"/>
        </w:rPr>
      </w:pPr>
      <w:r w:rsidRPr="000C4BB0">
        <w:rPr>
          <w:rFonts w:ascii="Arial" w:hAnsi="Arial" w:cs="Arial"/>
        </w:rPr>
        <w:t>8- Rezerv antibiyot</w:t>
      </w:r>
      <w:r>
        <w:rPr>
          <w:rFonts w:ascii="Arial" w:hAnsi="Arial" w:cs="Arial"/>
        </w:rPr>
        <w:t>ikleri kolayca kullanma (9-10).</w:t>
      </w:r>
    </w:p>
    <w:p w14:paraId="2AE9B56D"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Akılcı olmayan antibiyotik kullanımının nedenleri de şu şekilde sıralanabilir:</w:t>
      </w:r>
    </w:p>
    <w:p w14:paraId="62E1E891"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lastRenderedPageBreak/>
        <w:t>1- Yalancı bir güven hissi vermek</w:t>
      </w:r>
    </w:p>
    <w:p w14:paraId="0FA3F7F1"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2- </w:t>
      </w:r>
      <w:proofErr w:type="spellStart"/>
      <w:r w:rsidRPr="000C4BB0">
        <w:rPr>
          <w:rFonts w:ascii="Arial" w:hAnsi="Arial" w:cs="Arial"/>
        </w:rPr>
        <w:t>Laboratuar</w:t>
      </w:r>
      <w:proofErr w:type="spellEnd"/>
      <w:r w:rsidRPr="000C4BB0">
        <w:rPr>
          <w:rFonts w:ascii="Arial" w:hAnsi="Arial" w:cs="Arial"/>
        </w:rPr>
        <w:t xml:space="preserve"> sorunları</w:t>
      </w:r>
    </w:p>
    <w:p w14:paraId="206B964B"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3- Takip sorunu</w:t>
      </w:r>
    </w:p>
    <w:p w14:paraId="5A71887F"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4- Hasta ve yakınlarını tatmin etmeye çalışmak ve hasta ısrarı</w:t>
      </w:r>
    </w:p>
    <w:p w14:paraId="508E5464"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5- Hastanın kendi kararıyla antibiyotik temin etmesi</w:t>
      </w:r>
    </w:p>
    <w:p w14:paraId="7F485B83"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6- İlaçların reçetesiz satılması</w:t>
      </w:r>
    </w:p>
    <w:p w14:paraId="0E3D89AC" w14:textId="64C5B305" w:rsidR="000C4BB0" w:rsidRPr="000C4BB0" w:rsidRDefault="000C4BB0" w:rsidP="000C4BB0">
      <w:pPr>
        <w:autoSpaceDE w:val="0"/>
        <w:autoSpaceDN w:val="0"/>
        <w:adjustRightInd w:val="0"/>
        <w:jc w:val="both"/>
        <w:rPr>
          <w:rFonts w:ascii="Arial" w:hAnsi="Arial" w:cs="Arial"/>
        </w:rPr>
      </w:pPr>
      <w:r w:rsidRPr="000C4BB0">
        <w:rPr>
          <w:rFonts w:ascii="Arial" w:hAnsi="Arial" w:cs="Arial"/>
        </w:rPr>
        <w:t>7- İlaç sanayisinin ve yerl</w:t>
      </w:r>
      <w:r>
        <w:rPr>
          <w:rFonts w:ascii="Arial" w:hAnsi="Arial" w:cs="Arial"/>
        </w:rPr>
        <w:t>i üretimin eksiklikleri (9-10).</w:t>
      </w:r>
    </w:p>
    <w:p w14:paraId="69D73A16"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Antibiyotiklerin uygun kullanımı için şu prensiplere dikkat edilmelidir:</w:t>
      </w:r>
    </w:p>
    <w:p w14:paraId="00DC5D73"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1- Kısıtlı antibiyotik kullanılmalı, rezerv antibiyotik kullanımından mümkün olduğunca kaçınılmalı</w:t>
      </w:r>
    </w:p>
    <w:p w14:paraId="20F9B722"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2- Antibiyotikler dikkatlice dönüşümlü olarak kullanılmalı</w:t>
      </w:r>
    </w:p>
    <w:p w14:paraId="26F3493A"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3- Akılcı antibiyotik kullanımı için eğitimi verilmeli</w:t>
      </w:r>
    </w:p>
    <w:p w14:paraId="5E4D0C0D"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4- İlaç firmalarını denetlemek ve firma teşviklerine izin verilmemeli</w:t>
      </w:r>
    </w:p>
    <w:p w14:paraId="4CD425FA"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5- Mikrobiyolojik sürveyansa dikkat edilmeli</w:t>
      </w:r>
    </w:p>
    <w:p w14:paraId="01C1C27D"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6- </w:t>
      </w:r>
      <w:proofErr w:type="spellStart"/>
      <w:r w:rsidRPr="000C4BB0">
        <w:rPr>
          <w:rFonts w:ascii="Arial" w:hAnsi="Arial" w:cs="Arial"/>
        </w:rPr>
        <w:t>Antibiyogram</w:t>
      </w:r>
      <w:proofErr w:type="spellEnd"/>
      <w:r w:rsidRPr="000C4BB0">
        <w:rPr>
          <w:rFonts w:ascii="Arial" w:hAnsi="Arial" w:cs="Arial"/>
        </w:rPr>
        <w:t xml:space="preserve"> yaparak antibiyotik seçilmeli</w:t>
      </w:r>
    </w:p>
    <w:p w14:paraId="014EE0A6"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7- Antibiyotik direnci tespit edilmeli ve ona göre antibiyotik verilmeli</w:t>
      </w:r>
    </w:p>
    <w:p w14:paraId="3269E88F" w14:textId="2E0DD68A" w:rsidR="000C4BB0" w:rsidRDefault="000C4BB0" w:rsidP="000C4BB0">
      <w:pPr>
        <w:autoSpaceDE w:val="0"/>
        <w:autoSpaceDN w:val="0"/>
        <w:adjustRightInd w:val="0"/>
        <w:jc w:val="both"/>
        <w:rPr>
          <w:rFonts w:ascii="Arial" w:hAnsi="Arial" w:cs="Arial"/>
        </w:rPr>
      </w:pPr>
      <w:r w:rsidRPr="000C4BB0">
        <w:rPr>
          <w:rFonts w:ascii="Arial" w:hAnsi="Arial" w:cs="Arial"/>
        </w:rPr>
        <w:t>8- Antibiyotik kontrol komitelerinin işler hale getirilmesi gerek</w:t>
      </w:r>
      <w:r>
        <w:rPr>
          <w:rFonts w:ascii="Arial" w:hAnsi="Arial" w:cs="Arial"/>
        </w:rPr>
        <w:t>mektedir (9-10).</w:t>
      </w:r>
    </w:p>
    <w:p w14:paraId="63EC3915" w14:textId="77777777" w:rsidR="00B907F6" w:rsidRPr="000C4BB0" w:rsidRDefault="00B907F6" w:rsidP="000C4BB0">
      <w:pPr>
        <w:autoSpaceDE w:val="0"/>
        <w:autoSpaceDN w:val="0"/>
        <w:adjustRightInd w:val="0"/>
        <w:jc w:val="both"/>
        <w:rPr>
          <w:rFonts w:ascii="Arial" w:hAnsi="Arial" w:cs="Arial"/>
        </w:rPr>
      </w:pPr>
    </w:p>
    <w:p w14:paraId="240B7A36" w14:textId="77777777" w:rsidR="000C4BB0" w:rsidRPr="000C4BB0" w:rsidRDefault="000C4BB0" w:rsidP="000C4BB0">
      <w:pPr>
        <w:pStyle w:val="Balk1"/>
        <w:rPr>
          <w:rFonts w:ascii="Arial" w:hAnsi="Arial" w:cs="Arial"/>
          <w:b/>
          <w:sz w:val="22"/>
          <w:szCs w:val="22"/>
        </w:rPr>
      </w:pPr>
      <w:r w:rsidRPr="000C4BB0">
        <w:rPr>
          <w:rFonts w:ascii="Arial" w:hAnsi="Arial" w:cs="Arial"/>
          <w:b/>
          <w:sz w:val="22"/>
          <w:szCs w:val="22"/>
        </w:rPr>
        <w:t>POLİFARMASİ</w:t>
      </w:r>
    </w:p>
    <w:p w14:paraId="3997201E" w14:textId="77777777" w:rsidR="003920C2" w:rsidRDefault="003920C2" w:rsidP="000C4BB0">
      <w:pPr>
        <w:autoSpaceDE w:val="0"/>
        <w:autoSpaceDN w:val="0"/>
        <w:adjustRightInd w:val="0"/>
        <w:jc w:val="both"/>
        <w:rPr>
          <w:rFonts w:ascii="Arial" w:hAnsi="Arial" w:cs="Arial"/>
        </w:rPr>
      </w:pPr>
    </w:p>
    <w:p w14:paraId="568F73F7" w14:textId="085ED828"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Türkiye İstatistik Kurumu verilerine baktığımızda; 2007 nüfus sayımı sonuçlarına göre 65 yaş ve üzeri kişi sayısı yaklaşık 5 milyon olduğu (%7,1) ve bu sayının tahmini </w:t>
      </w:r>
      <w:r w:rsidRPr="000C4BB0">
        <w:rPr>
          <w:rFonts w:ascii="Arial" w:hAnsi="Arial" w:cs="Arial"/>
        </w:rPr>
        <w:lastRenderedPageBreak/>
        <w:t>hesaplamalara göre 2025 yılında 7,9 milyona ulaşması düşü</w:t>
      </w:r>
      <w:r>
        <w:rPr>
          <w:rFonts w:ascii="Arial" w:hAnsi="Arial" w:cs="Arial"/>
        </w:rPr>
        <w:t>nülmektedir (12,13).</w:t>
      </w:r>
    </w:p>
    <w:p w14:paraId="0DECAE58" w14:textId="60732006"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Yaşlanmayla azalan organ fonksiyonu, birden fazla kronik hastalıkların ortaya çıkışını arttırmaktadır. Bu durum, yaşlı bireylerde çoklu ilaç kullanımını sağlamaktadır. Yaşlanma ile meydana gelen fizyolojik değişiklikler, ilaçların etki mekanizmalarının, yan etkilerinin, </w:t>
      </w:r>
      <w:proofErr w:type="spellStart"/>
      <w:r w:rsidRPr="000C4BB0">
        <w:rPr>
          <w:rFonts w:ascii="Arial" w:hAnsi="Arial" w:cs="Arial"/>
        </w:rPr>
        <w:t>kontrendikasyonların</w:t>
      </w:r>
      <w:proofErr w:type="spellEnd"/>
      <w:r w:rsidRPr="000C4BB0">
        <w:rPr>
          <w:rFonts w:ascii="Arial" w:hAnsi="Arial" w:cs="Arial"/>
        </w:rPr>
        <w:t xml:space="preserve">, </w:t>
      </w:r>
      <w:proofErr w:type="spellStart"/>
      <w:r w:rsidRPr="000C4BB0">
        <w:rPr>
          <w:rFonts w:ascii="Arial" w:hAnsi="Arial" w:cs="Arial"/>
        </w:rPr>
        <w:t>farmakokinetik</w:t>
      </w:r>
      <w:proofErr w:type="spellEnd"/>
      <w:r w:rsidRPr="000C4BB0">
        <w:rPr>
          <w:rFonts w:ascii="Arial" w:hAnsi="Arial" w:cs="Arial"/>
        </w:rPr>
        <w:t xml:space="preserve"> ve farmakodinamik etkileşmelerinin değişmesi, yaşlı bireylerde tedaviyi zorlaştıran durumlardır. Yapılan çalışmalar yaşlanmayla reçete edilen ilaç sayısında artış olduğunu göstermektedir (12,14). Çoklu ilaç kullanımında, istenmeyen etki ve ilaçlar arası etkileşimde, tedavi maliyetinde, etkisiz tedavide, hastaneye yatış gereksiniminde, tıbbi tedaviye uyumsuzluk oranlarında ve bunlara bağlı gelişen sorunlarda artış gözlenmektedir (12,15</w:t>
      </w:r>
      <w:r>
        <w:rPr>
          <w:rFonts w:ascii="Arial" w:hAnsi="Arial" w:cs="Arial"/>
        </w:rPr>
        <w:t>).</w:t>
      </w:r>
    </w:p>
    <w:p w14:paraId="4BE925F5" w14:textId="77777777" w:rsidR="000C4BB0" w:rsidRPr="000C4BB0" w:rsidRDefault="000C4BB0" w:rsidP="000C4BB0">
      <w:pPr>
        <w:autoSpaceDE w:val="0"/>
        <w:autoSpaceDN w:val="0"/>
        <w:adjustRightInd w:val="0"/>
        <w:jc w:val="both"/>
        <w:rPr>
          <w:rFonts w:ascii="Arial" w:hAnsi="Arial" w:cs="Arial"/>
        </w:rPr>
      </w:pPr>
      <w:proofErr w:type="spellStart"/>
      <w:r w:rsidRPr="000C4BB0">
        <w:rPr>
          <w:rFonts w:ascii="Arial" w:hAnsi="Arial" w:cs="Arial"/>
        </w:rPr>
        <w:t>Polifarmasi</w:t>
      </w:r>
      <w:proofErr w:type="spellEnd"/>
      <w:r w:rsidRPr="000C4BB0">
        <w:rPr>
          <w:rFonts w:ascii="Arial" w:hAnsi="Arial" w:cs="Arial"/>
        </w:rPr>
        <w:t xml:space="preserve">; çoklu ilaç kullanımını ifade eder, fakat tanımı konusunda kesin bir fikir birliği yoktur. Ancak genellikle aynı zamanda birden fazla ilaç kullanımı anlamında kullanılmaktadır (12,16). Literatürde birçok tanımı yapılmıştır. </w:t>
      </w:r>
      <w:proofErr w:type="spellStart"/>
      <w:r w:rsidRPr="000C4BB0">
        <w:rPr>
          <w:rFonts w:ascii="Arial" w:hAnsi="Arial" w:cs="Arial"/>
        </w:rPr>
        <w:t>Polifarmasinin</w:t>
      </w:r>
      <w:proofErr w:type="spellEnd"/>
      <w:r w:rsidRPr="000C4BB0">
        <w:rPr>
          <w:rFonts w:ascii="Arial" w:hAnsi="Arial" w:cs="Arial"/>
        </w:rPr>
        <w:t xml:space="preserve"> </w:t>
      </w:r>
      <w:proofErr w:type="gramStart"/>
      <w:r w:rsidRPr="000C4BB0">
        <w:rPr>
          <w:rFonts w:ascii="Arial" w:hAnsi="Arial" w:cs="Arial"/>
        </w:rPr>
        <w:t>literatürdeki</w:t>
      </w:r>
      <w:proofErr w:type="gramEnd"/>
      <w:r w:rsidRPr="000C4BB0">
        <w:rPr>
          <w:rFonts w:ascii="Arial" w:hAnsi="Arial" w:cs="Arial"/>
        </w:rPr>
        <w:t xml:space="preserve"> diğer tanımları:</w:t>
      </w:r>
    </w:p>
    <w:p w14:paraId="4A62067D"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En az 240 gün sürede 2 ya da daha fazla ilacın birlikte kullanımı (12,17).</w:t>
      </w:r>
    </w:p>
    <w:p w14:paraId="2D9FC520"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- 2 ya da daha fazla ilacın birlikte kullanımı (12,18).</w:t>
      </w:r>
    </w:p>
    <w:p w14:paraId="655A1CB0"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 </w:t>
      </w:r>
      <w:proofErr w:type="spellStart"/>
      <w:r w:rsidRPr="000C4BB0">
        <w:rPr>
          <w:rFonts w:ascii="Arial" w:hAnsi="Arial" w:cs="Arial"/>
        </w:rPr>
        <w:t>National</w:t>
      </w:r>
      <w:proofErr w:type="spellEnd"/>
      <w:r w:rsidRPr="000C4BB0">
        <w:rPr>
          <w:rFonts w:ascii="Arial" w:hAnsi="Arial" w:cs="Arial"/>
        </w:rPr>
        <w:t xml:space="preserve"> Service Framework (NSF) tarafından 4 ya da daha fazla ilacın birlikte kullanımı (12,19).</w:t>
      </w:r>
    </w:p>
    <w:p w14:paraId="4D0B7164"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- 5 ya da daha fazla ilacın birlikte kullanımı gibi tanımlar mevcuttur (12,20).</w:t>
      </w:r>
    </w:p>
    <w:p w14:paraId="4B09E0EB" w14:textId="77777777" w:rsidR="000C4BB0" w:rsidRPr="000C4BB0" w:rsidRDefault="000C4BB0" w:rsidP="000C4BB0">
      <w:pPr>
        <w:autoSpaceDE w:val="0"/>
        <w:autoSpaceDN w:val="0"/>
        <w:adjustRightInd w:val="0"/>
        <w:jc w:val="both"/>
        <w:rPr>
          <w:rFonts w:ascii="Arial" w:hAnsi="Arial" w:cs="Arial"/>
        </w:rPr>
      </w:pPr>
    </w:p>
    <w:p w14:paraId="75233FEA" w14:textId="1AABDCF8"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Türkiye’de AİK noktasında en sık karşılaşılan diğer bir problem ise hekime gitmeden alınan ilaç kullanımı gelmektedir. Yapılan çalışmalarda, yaşlıların ilaç almalarında, %52,6’sının doktor, %21,1’inin kendi isteği, %13,2’sinin arkadaş, </w:t>
      </w:r>
      <w:r w:rsidRPr="000C4BB0">
        <w:rPr>
          <w:rFonts w:ascii="Arial" w:hAnsi="Arial" w:cs="Arial"/>
        </w:rPr>
        <w:lastRenderedPageBreak/>
        <w:t>%7,9’unun eczacı, %5,2’sinin komşu tavsiyesi olduğu belirtilmiştir (12,21). Burada görüldüğü gibi AİK da hekimden sonra en önemli diğer sorunun hastaların neredeyse yarısının hekimlerin verdiği tedaviye göre hareket etmediği görülmektedir. Hastaların sadece bu konuda eğitim almış Hekimlere güvenmesi ve verilen reçeteyi iyi anlayıp harfiyen uygulaması son derece önem arz etmektedir. Aksi halde kendi başına veya kulaktan duyma bir bilgiyle hareket etmesinin kendi hayatını ciddi tehd</w:t>
      </w:r>
      <w:r>
        <w:rPr>
          <w:rFonts w:ascii="Arial" w:hAnsi="Arial" w:cs="Arial"/>
        </w:rPr>
        <w:t>it edeceğini unutmamak gerekir.</w:t>
      </w:r>
    </w:p>
    <w:p w14:paraId="6457DD5B" w14:textId="77777777" w:rsidR="000C4BB0" w:rsidRPr="000C4BB0" w:rsidRDefault="000C4BB0" w:rsidP="000C4BB0">
      <w:pPr>
        <w:autoSpaceDE w:val="0"/>
        <w:autoSpaceDN w:val="0"/>
        <w:adjustRightInd w:val="0"/>
        <w:jc w:val="both"/>
        <w:rPr>
          <w:rFonts w:ascii="Arial" w:hAnsi="Arial" w:cs="Arial"/>
        </w:rPr>
      </w:pPr>
      <w:proofErr w:type="spellStart"/>
      <w:r w:rsidRPr="000C4BB0">
        <w:rPr>
          <w:rFonts w:ascii="Arial" w:hAnsi="Arial" w:cs="Arial"/>
        </w:rPr>
        <w:t>Polifarmasiye</w:t>
      </w:r>
      <w:proofErr w:type="spellEnd"/>
      <w:r w:rsidRPr="000C4BB0">
        <w:rPr>
          <w:rFonts w:ascii="Arial" w:hAnsi="Arial" w:cs="Arial"/>
        </w:rPr>
        <w:t xml:space="preserve"> yol açan durumlar:</w:t>
      </w:r>
    </w:p>
    <w:p w14:paraId="19D3D4E3"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1.Çok fazla ve kronik hastalığın bir anda bulunması</w:t>
      </w:r>
    </w:p>
    <w:p w14:paraId="6E9AC05C"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2.Multipl reçete</w:t>
      </w:r>
    </w:p>
    <w:p w14:paraId="41D27698"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3.İlacın oluşturduğu yan etkiyi tedavi etmek için başka bir ilacın verilmesi</w:t>
      </w:r>
    </w:p>
    <w:p w14:paraId="421C71B9"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4.İlaç yan etkileri ve ilaçlar arası etkileşimi konusunda doktorun yeterince bilgiye sahip olmaması.</w:t>
      </w:r>
    </w:p>
    <w:p w14:paraId="58438B24"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5.Hasta ve bakıcı ile ilişkili faktörler.</w:t>
      </w:r>
    </w:p>
    <w:p w14:paraId="323DC21D" w14:textId="1C427F19"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Hastanın ve bakıcının İleri yaşlı olduğundan dikkatli şekilde ilaçları kullanmaması</w:t>
      </w:r>
    </w:p>
    <w:p w14:paraId="064CAACE" w14:textId="2542AD14"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Kognitif problemler</w:t>
      </w:r>
    </w:p>
    <w:p w14:paraId="46415343" w14:textId="15E3272B"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Görme, işitme ve fonksiyonellikte düşüklük</w:t>
      </w:r>
    </w:p>
    <w:p w14:paraId="5324148B" w14:textId="3218EC82"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Huzurevinde yaşama</w:t>
      </w:r>
    </w:p>
    <w:p w14:paraId="2A350538" w14:textId="313A62EE"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Hasta bakıcının özensiz davranması ve yetersiz bilgi ve tecrübeye sahip olması</w:t>
      </w:r>
    </w:p>
    <w:p w14:paraId="4F15FE53"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Hastanın ve bakıcının hastalık konusunda eğitimsiz ya da yetersiz olma</w:t>
      </w:r>
    </w:p>
    <w:p w14:paraId="0A8A1A61" w14:textId="7717EB7F" w:rsidR="000C4BB0" w:rsidRPr="000C4BB0" w:rsidRDefault="000C4BB0" w:rsidP="000C4BB0">
      <w:pPr>
        <w:autoSpaceDE w:val="0"/>
        <w:autoSpaceDN w:val="0"/>
        <w:adjustRightInd w:val="0"/>
        <w:jc w:val="both"/>
        <w:rPr>
          <w:rFonts w:ascii="Arial" w:hAnsi="Arial" w:cs="Arial"/>
        </w:rPr>
      </w:pPr>
      <w:r w:rsidRPr="000C4BB0">
        <w:rPr>
          <w:rFonts w:ascii="Arial" w:hAnsi="Arial" w:cs="Arial"/>
        </w:rPr>
        <w:t>• Hastalık konusunda eğitimsiz ya da</w:t>
      </w:r>
      <w:r w:rsidR="00B907F6">
        <w:rPr>
          <w:rFonts w:ascii="Arial" w:hAnsi="Arial" w:cs="Arial"/>
        </w:rPr>
        <w:t xml:space="preserve"> yetersiz olma (12).</w:t>
      </w:r>
      <w:r w:rsidRPr="000C4BB0">
        <w:rPr>
          <w:rFonts w:ascii="Arial" w:hAnsi="Arial" w:cs="Arial"/>
        </w:rPr>
        <w:tab/>
      </w:r>
    </w:p>
    <w:p w14:paraId="6F22C1E5" w14:textId="77777777" w:rsidR="000C4BB0" w:rsidRPr="000C4BB0" w:rsidRDefault="000C4BB0" w:rsidP="000C4BB0">
      <w:pPr>
        <w:autoSpaceDE w:val="0"/>
        <w:autoSpaceDN w:val="0"/>
        <w:adjustRightInd w:val="0"/>
        <w:jc w:val="both"/>
        <w:rPr>
          <w:rFonts w:ascii="Arial" w:hAnsi="Arial" w:cs="Arial"/>
        </w:rPr>
      </w:pPr>
      <w:proofErr w:type="spellStart"/>
      <w:r w:rsidRPr="000C4BB0">
        <w:rPr>
          <w:rFonts w:ascii="Arial" w:hAnsi="Arial" w:cs="Arial"/>
        </w:rPr>
        <w:t>Polifarmasinin</w:t>
      </w:r>
      <w:proofErr w:type="spellEnd"/>
      <w:r w:rsidRPr="000C4BB0">
        <w:rPr>
          <w:rFonts w:ascii="Arial" w:hAnsi="Arial" w:cs="Arial"/>
        </w:rPr>
        <w:t xml:space="preserve"> sonuçlarını ise şu şekilde özetlemek mümkündür;</w:t>
      </w:r>
    </w:p>
    <w:p w14:paraId="2375530C"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lastRenderedPageBreak/>
        <w:t xml:space="preserve">1. İlaç yan etkilerinin artışı, morbidite ve </w:t>
      </w:r>
      <w:proofErr w:type="spellStart"/>
      <w:r w:rsidRPr="000C4BB0">
        <w:rPr>
          <w:rFonts w:ascii="Arial" w:hAnsi="Arial" w:cs="Arial"/>
        </w:rPr>
        <w:t>mortalitede</w:t>
      </w:r>
      <w:proofErr w:type="spellEnd"/>
      <w:r w:rsidRPr="000C4BB0">
        <w:rPr>
          <w:rFonts w:ascii="Arial" w:hAnsi="Arial" w:cs="Arial"/>
        </w:rPr>
        <w:t xml:space="preserve"> artış</w:t>
      </w:r>
    </w:p>
    <w:p w14:paraId="66FFB9B7"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2. İlaç-ilaç-hastalık etkileşimlerinde artış</w:t>
      </w:r>
    </w:p>
    <w:p w14:paraId="7B8490D2"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3. Tedaviye uyumsuzluk ve etkisiz tedavi</w:t>
      </w:r>
    </w:p>
    <w:p w14:paraId="27B4C559"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4. Ekonomik yük</w:t>
      </w:r>
    </w:p>
    <w:p w14:paraId="5D03A0F3"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5. Yan etkilerde artış (Kalça kırıkları,  Kilo kaybı, Düşmeler)</w:t>
      </w:r>
    </w:p>
    <w:p w14:paraId="6F427E44"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8. Kognitif </w:t>
      </w:r>
      <w:proofErr w:type="spellStart"/>
      <w:r w:rsidRPr="000C4BB0">
        <w:rPr>
          <w:rFonts w:ascii="Arial" w:hAnsi="Arial" w:cs="Arial"/>
        </w:rPr>
        <w:t>disfonksiyon</w:t>
      </w:r>
      <w:proofErr w:type="spellEnd"/>
      <w:r w:rsidRPr="000C4BB0">
        <w:rPr>
          <w:rFonts w:ascii="Arial" w:hAnsi="Arial" w:cs="Arial"/>
        </w:rPr>
        <w:t xml:space="preserve"> ve </w:t>
      </w:r>
      <w:proofErr w:type="spellStart"/>
      <w:r w:rsidRPr="000C4BB0">
        <w:rPr>
          <w:rFonts w:ascii="Arial" w:hAnsi="Arial" w:cs="Arial"/>
        </w:rPr>
        <w:t>sedasyon</w:t>
      </w:r>
      <w:proofErr w:type="spellEnd"/>
    </w:p>
    <w:p w14:paraId="533FAA58" w14:textId="12F98EC8" w:rsidR="000C4BB0" w:rsidRPr="000C4BB0" w:rsidRDefault="000C4BB0" w:rsidP="000C4BB0">
      <w:pPr>
        <w:autoSpaceDE w:val="0"/>
        <w:autoSpaceDN w:val="0"/>
        <w:adjustRightInd w:val="0"/>
        <w:jc w:val="both"/>
        <w:rPr>
          <w:rFonts w:ascii="Arial" w:hAnsi="Arial" w:cs="Arial"/>
        </w:rPr>
      </w:pPr>
      <w:r w:rsidRPr="000C4BB0">
        <w:rPr>
          <w:rFonts w:ascii="Arial" w:hAnsi="Arial" w:cs="Arial"/>
        </w:rPr>
        <w:t>9. H</w:t>
      </w:r>
      <w:r>
        <w:rPr>
          <w:rFonts w:ascii="Arial" w:hAnsi="Arial" w:cs="Arial"/>
        </w:rPr>
        <w:t>astaneye yatışlarda artış (12).</w:t>
      </w:r>
    </w:p>
    <w:p w14:paraId="4C76D6D2" w14:textId="77777777" w:rsidR="000C4BB0" w:rsidRPr="000C4BB0" w:rsidRDefault="000C4BB0" w:rsidP="000C4BB0">
      <w:pPr>
        <w:pStyle w:val="Balk1"/>
        <w:rPr>
          <w:rFonts w:ascii="Arial" w:hAnsi="Arial" w:cs="Arial"/>
          <w:b/>
          <w:sz w:val="22"/>
          <w:szCs w:val="22"/>
        </w:rPr>
      </w:pPr>
      <w:r w:rsidRPr="000C4BB0">
        <w:rPr>
          <w:rFonts w:ascii="Arial" w:hAnsi="Arial" w:cs="Arial"/>
          <w:b/>
          <w:sz w:val="22"/>
          <w:szCs w:val="22"/>
        </w:rPr>
        <w:t>SONUÇ VE ÖNERİLER</w:t>
      </w:r>
    </w:p>
    <w:p w14:paraId="00C6ED8F" w14:textId="77777777" w:rsidR="00B907F6" w:rsidRDefault="00B907F6" w:rsidP="000C4BB0">
      <w:pPr>
        <w:autoSpaceDE w:val="0"/>
        <w:autoSpaceDN w:val="0"/>
        <w:adjustRightInd w:val="0"/>
        <w:jc w:val="both"/>
        <w:rPr>
          <w:rFonts w:ascii="Arial" w:hAnsi="Arial" w:cs="Arial"/>
        </w:rPr>
      </w:pPr>
    </w:p>
    <w:p w14:paraId="3827FC73" w14:textId="49FCBC3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Gelişen dünyada sağlık sorunlarının çözümü için her gün yeni bir sorun ve yeni bir fikir hayata geçmektedir. Günümüzde AİK konusu, dünyada en önemli konuların başında </w:t>
      </w:r>
      <w:r w:rsidR="00B907F6" w:rsidRPr="000C4BB0">
        <w:rPr>
          <w:rFonts w:ascii="Arial" w:hAnsi="Arial" w:cs="Arial"/>
        </w:rPr>
        <w:t>yer almaktadır</w:t>
      </w:r>
      <w:r w:rsidRPr="000C4BB0">
        <w:rPr>
          <w:rFonts w:ascii="Arial" w:hAnsi="Arial" w:cs="Arial"/>
        </w:rPr>
        <w:t>. Sağlık harcamalarının önemli bir kısmını ilaçların teşkil ettiği Ülkemizde bu husus çok daha fazla önem arz etmektedir. Zira akılcı olmayan ilaç kullanımı, hem sağlığımızı hem de ekonomimizi ciddi şekilde tehdit etmektedir. Bu sorunun üstesinden gelebilmenin tek yolunun; altta yatan nedenlerin bilinmesi ve bu nedenleri ortadan kaldırmak için herkesin hassasiyetle AİK konusuna önem vermesi gerektiği kanaatindeyiz. Bu nedenler ve çöz</w:t>
      </w:r>
      <w:r>
        <w:rPr>
          <w:rFonts w:ascii="Arial" w:hAnsi="Arial" w:cs="Arial"/>
        </w:rPr>
        <w:t>ümler şu şekilde özetlenebilir;</w:t>
      </w:r>
    </w:p>
    <w:p w14:paraId="710CA6EF" w14:textId="76FB78D4" w:rsidR="000C4BB0" w:rsidRPr="00B907F6" w:rsidRDefault="00B907F6" w:rsidP="000C4BB0">
      <w:pPr>
        <w:autoSpaceDE w:val="0"/>
        <w:autoSpaceDN w:val="0"/>
        <w:adjustRightInd w:val="0"/>
        <w:jc w:val="both"/>
        <w:rPr>
          <w:rFonts w:ascii="Arial" w:hAnsi="Arial" w:cs="Arial"/>
          <w:b/>
          <w:color w:val="0070C0"/>
        </w:rPr>
      </w:pPr>
      <w:r>
        <w:rPr>
          <w:rFonts w:ascii="Arial" w:hAnsi="Arial" w:cs="Arial"/>
          <w:b/>
          <w:color w:val="0070C0"/>
        </w:rPr>
        <w:t>Hekim açısından</w:t>
      </w:r>
      <w:r w:rsidR="000C4BB0" w:rsidRPr="00B907F6">
        <w:rPr>
          <w:rFonts w:ascii="Arial" w:hAnsi="Arial" w:cs="Arial"/>
          <w:b/>
          <w:color w:val="0070C0"/>
        </w:rPr>
        <w:t xml:space="preserve">;  </w:t>
      </w:r>
    </w:p>
    <w:p w14:paraId="0D6D1E5B" w14:textId="5F936053"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 xml:space="preserve">Hastaya gereken zaman ayırmalı,  hastaya tatmin edici gerekli güveni vermeli ve buna bağlı olarak hasta </w:t>
      </w:r>
      <w:proofErr w:type="spellStart"/>
      <w:r w:rsidR="000C4BB0" w:rsidRPr="000C4BB0">
        <w:rPr>
          <w:rFonts w:ascii="Arial" w:hAnsi="Arial" w:cs="Arial"/>
        </w:rPr>
        <w:t>uyuncunun</w:t>
      </w:r>
      <w:proofErr w:type="spellEnd"/>
      <w:r w:rsidR="000C4BB0" w:rsidRPr="000C4BB0">
        <w:rPr>
          <w:rFonts w:ascii="Arial" w:hAnsi="Arial" w:cs="Arial"/>
        </w:rPr>
        <w:t xml:space="preserve"> artışına neden olmalı,</w:t>
      </w:r>
    </w:p>
    <w:p w14:paraId="2E324288" w14:textId="3EE0A24A" w:rsidR="000C4BB0" w:rsidRPr="000C4BB0" w:rsidRDefault="000C4BB0" w:rsidP="000C4BB0">
      <w:pPr>
        <w:autoSpaceDE w:val="0"/>
        <w:autoSpaceDN w:val="0"/>
        <w:adjustRightInd w:val="0"/>
        <w:jc w:val="both"/>
        <w:rPr>
          <w:rFonts w:ascii="Arial" w:hAnsi="Arial" w:cs="Arial"/>
        </w:rPr>
      </w:pPr>
      <w:r w:rsidRPr="000C4BB0">
        <w:rPr>
          <w:rFonts w:ascii="Arial" w:hAnsi="Arial" w:cs="Arial"/>
        </w:rPr>
        <w:t>-</w:t>
      </w:r>
      <w:r w:rsidR="00B907F6">
        <w:rPr>
          <w:rFonts w:ascii="Arial" w:hAnsi="Arial" w:cs="Arial"/>
        </w:rPr>
        <w:t xml:space="preserve"> </w:t>
      </w:r>
      <w:r w:rsidRPr="000C4BB0">
        <w:rPr>
          <w:rFonts w:ascii="Arial" w:hAnsi="Arial" w:cs="Arial"/>
        </w:rPr>
        <w:t xml:space="preserve">Halkın ısrarına bağlı olarak reçete tekrarı veya isteğe bağlı ilaç yazmamalı, </w:t>
      </w:r>
    </w:p>
    <w:p w14:paraId="592F1B18" w14:textId="1BDD30F5"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İlaç mümessillerinin teşvikine göre hareket etmemeli,</w:t>
      </w:r>
    </w:p>
    <w:p w14:paraId="7F2F50B1" w14:textId="0000597C" w:rsidR="000C4BB0" w:rsidRPr="000C4BB0" w:rsidRDefault="000C4BB0" w:rsidP="000C4BB0">
      <w:pPr>
        <w:autoSpaceDE w:val="0"/>
        <w:autoSpaceDN w:val="0"/>
        <w:adjustRightInd w:val="0"/>
        <w:jc w:val="both"/>
        <w:rPr>
          <w:rFonts w:ascii="Arial" w:hAnsi="Arial" w:cs="Arial"/>
        </w:rPr>
      </w:pPr>
      <w:r w:rsidRPr="000C4BB0">
        <w:rPr>
          <w:rFonts w:ascii="Arial" w:hAnsi="Arial" w:cs="Arial"/>
        </w:rPr>
        <w:t>-</w:t>
      </w:r>
      <w:r w:rsidR="00B907F6">
        <w:rPr>
          <w:rFonts w:ascii="Arial" w:hAnsi="Arial" w:cs="Arial"/>
        </w:rPr>
        <w:t xml:space="preserve"> </w:t>
      </w:r>
      <w:r w:rsidRPr="000C4BB0">
        <w:rPr>
          <w:rFonts w:ascii="Arial" w:hAnsi="Arial" w:cs="Arial"/>
        </w:rPr>
        <w:t xml:space="preserve">Retrospektif ve </w:t>
      </w:r>
      <w:proofErr w:type="spellStart"/>
      <w:r w:rsidRPr="000C4BB0">
        <w:rPr>
          <w:rFonts w:ascii="Arial" w:hAnsi="Arial" w:cs="Arial"/>
        </w:rPr>
        <w:t>prospektif</w:t>
      </w:r>
      <w:proofErr w:type="spellEnd"/>
      <w:r w:rsidRPr="000C4BB0">
        <w:rPr>
          <w:rFonts w:ascii="Arial" w:hAnsi="Arial" w:cs="Arial"/>
        </w:rPr>
        <w:t xml:space="preserve"> hasta takibi ve maliyet analizi yapılmalı</w:t>
      </w:r>
    </w:p>
    <w:p w14:paraId="5537827F" w14:textId="08F662C4" w:rsidR="000C4BB0" w:rsidRPr="000C4BB0" w:rsidRDefault="000C4BB0" w:rsidP="000C4BB0">
      <w:pPr>
        <w:autoSpaceDE w:val="0"/>
        <w:autoSpaceDN w:val="0"/>
        <w:adjustRightInd w:val="0"/>
        <w:jc w:val="both"/>
        <w:rPr>
          <w:rFonts w:ascii="Arial" w:hAnsi="Arial" w:cs="Arial"/>
        </w:rPr>
      </w:pPr>
      <w:r w:rsidRPr="000C4BB0">
        <w:rPr>
          <w:rFonts w:ascii="Arial" w:hAnsi="Arial" w:cs="Arial"/>
        </w:rPr>
        <w:lastRenderedPageBreak/>
        <w:t>-</w:t>
      </w:r>
      <w:r w:rsidR="00B907F6">
        <w:rPr>
          <w:rFonts w:ascii="Arial" w:hAnsi="Arial" w:cs="Arial"/>
        </w:rPr>
        <w:t xml:space="preserve"> </w:t>
      </w:r>
      <w:r w:rsidRPr="000C4BB0">
        <w:rPr>
          <w:rFonts w:ascii="Arial" w:hAnsi="Arial" w:cs="Arial"/>
        </w:rPr>
        <w:t>Çoklu ilaç kullanımında (</w:t>
      </w:r>
      <w:proofErr w:type="spellStart"/>
      <w:r w:rsidRPr="000C4BB0">
        <w:rPr>
          <w:rFonts w:ascii="Arial" w:hAnsi="Arial" w:cs="Arial"/>
        </w:rPr>
        <w:t>polifarmasi</w:t>
      </w:r>
      <w:proofErr w:type="spellEnd"/>
      <w:r w:rsidRPr="000C4BB0">
        <w:rPr>
          <w:rFonts w:ascii="Arial" w:hAnsi="Arial" w:cs="Arial"/>
        </w:rPr>
        <w:t>) ilaç etkileşimlerine dikkat etmeli,</w:t>
      </w:r>
    </w:p>
    <w:p w14:paraId="4D962711" w14:textId="2476F0DA" w:rsidR="000C4BB0" w:rsidRPr="000C4BB0" w:rsidRDefault="000C4BB0" w:rsidP="000C4BB0">
      <w:pPr>
        <w:autoSpaceDE w:val="0"/>
        <w:autoSpaceDN w:val="0"/>
        <w:adjustRightInd w:val="0"/>
        <w:jc w:val="both"/>
        <w:rPr>
          <w:rFonts w:ascii="Arial" w:hAnsi="Arial" w:cs="Arial"/>
        </w:rPr>
      </w:pPr>
      <w:r w:rsidRPr="000C4BB0">
        <w:rPr>
          <w:rFonts w:ascii="Arial" w:hAnsi="Arial" w:cs="Arial"/>
        </w:rPr>
        <w:t>-</w:t>
      </w:r>
      <w:r w:rsidR="00B907F6">
        <w:rPr>
          <w:rFonts w:ascii="Arial" w:hAnsi="Arial" w:cs="Arial"/>
        </w:rPr>
        <w:t xml:space="preserve"> </w:t>
      </w:r>
      <w:r w:rsidRPr="000C4BB0">
        <w:rPr>
          <w:rFonts w:ascii="Arial" w:hAnsi="Arial" w:cs="Arial"/>
        </w:rPr>
        <w:t>Reçetenin hastaya tekrar ettirilip, hastanın reçeteyi anlayıp anlamadığı anlaşılmalı,</w:t>
      </w:r>
    </w:p>
    <w:p w14:paraId="4F23757E" w14:textId="056EA3D2" w:rsidR="000C4BB0" w:rsidRPr="000C4BB0" w:rsidRDefault="000C4BB0" w:rsidP="000C4BB0">
      <w:pPr>
        <w:autoSpaceDE w:val="0"/>
        <w:autoSpaceDN w:val="0"/>
        <w:adjustRightInd w:val="0"/>
        <w:jc w:val="both"/>
        <w:rPr>
          <w:rFonts w:ascii="Arial" w:hAnsi="Arial" w:cs="Arial"/>
        </w:rPr>
      </w:pPr>
      <w:r w:rsidRPr="000C4BB0">
        <w:rPr>
          <w:rFonts w:ascii="Arial" w:hAnsi="Arial" w:cs="Arial"/>
        </w:rPr>
        <w:t>-</w:t>
      </w:r>
      <w:r w:rsidR="00B907F6">
        <w:rPr>
          <w:rFonts w:ascii="Arial" w:hAnsi="Arial" w:cs="Arial"/>
        </w:rPr>
        <w:t xml:space="preserve"> </w:t>
      </w:r>
      <w:r w:rsidRPr="000C4BB0">
        <w:rPr>
          <w:rFonts w:ascii="Arial" w:hAnsi="Arial" w:cs="Arial"/>
        </w:rPr>
        <w:t>Reçetenin altına ‘muadili verilebilir veya muadili ve</w:t>
      </w:r>
      <w:r w:rsidR="00B907F6">
        <w:rPr>
          <w:rFonts w:ascii="Arial" w:hAnsi="Arial" w:cs="Arial"/>
        </w:rPr>
        <w:t xml:space="preserve">rilemez’ diye ibare yazılmalı. </w:t>
      </w:r>
    </w:p>
    <w:p w14:paraId="1E5F3E6A" w14:textId="77777777" w:rsidR="000C4BB0" w:rsidRPr="00B907F6" w:rsidRDefault="000C4BB0" w:rsidP="000C4BB0">
      <w:pPr>
        <w:autoSpaceDE w:val="0"/>
        <w:autoSpaceDN w:val="0"/>
        <w:adjustRightInd w:val="0"/>
        <w:jc w:val="both"/>
        <w:rPr>
          <w:rFonts w:ascii="Arial" w:hAnsi="Arial" w:cs="Arial"/>
          <w:b/>
          <w:color w:val="0070C0"/>
        </w:rPr>
      </w:pPr>
      <w:r w:rsidRPr="00B907F6">
        <w:rPr>
          <w:rFonts w:ascii="Arial" w:hAnsi="Arial" w:cs="Arial"/>
          <w:b/>
          <w:color w:val="0070C0"/>
        </w:rPr>
        <w:t>Hasta açısından;</w:t>
      </w:r>
    </w:p>
    <w:p w14:paraId="46EA219A" w14:textId="22196EE0" w:rsidR="000C4BB0" w:rsidRPr="00B907F6" w:rsidRDefault="00B907F6" w:rsidP="00B907F6">
      <w:pPr>
        <w:autoSpaceDE w:val="0"/>
        <w:autoSpaceDN w:val="0"/>
        <w:adjustRightInd w:val="0"/>
        <w:jc w:val="both"/>
        <w:rPr>
          <w:rFonts w:ascii="Arial" w:hAnsi="Arial" w:cs="Arial"/>
        </w:rPr>
      </w:pPr>
      <w:r w:rsidRPr="00B907F6">
        <w:rPr>
          <w:rFonts w:ascii="Arial" w:hAnsi="Arial" w:cs="Arial"/>
        </w:rPr>
        <w:t>-</w:t>
      </w:r>
      <w:r>
        <w:rPr>
          <w:rFonts w:ascii="Arial" w:hAnsi="Arial" w:cs="Arial"/>
        </w:rPr>
        <w:t xml:space="preserve"> </w:t>
      </w:r>
      <w:r w:rsidR="000C4BB0" w:rsidRPr="00B907F6">
        <w:rPr>
          <w:rFonts w:ascii="Arial" w:hAnsi="Arial" w:cs="Arial"/>
        </w:rPr>
        <w:t xml:space="preserve">Reçeteyi iyi anlamalı ve </w:t>
      </w:r>
      <w:proofErr w:type="spellStart"/>
      <w:r w:rsidR="000C4BB0" w:rsidRPr="00B907F6">
        <w:rPr>
          <w:rFonts w:ascii="Arial" w:hAnsi="Arial" w:cs="Arial"/>
        </w:rPr>
        <w:t>harfiyyen</w:t>
      </w:r>
      <w:proofErr w:type="spellEnd"/>
      <w:r w:rsidR="000C4BB0" w:rsidRPr="00B907F6">
        <w:rPr>
          <w:rFonts w:ascii="Arial" w:hAnsi="Arial" w:cs="Arial"/>
        </w:rPr>
        <w:t xml:space="preserve"> uygulamalı</w:t>
      </w:r>
    </w:p>
    <w:p w14:paraId="1F17FA86"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Çevresindekilerin tavsiyesine göre hareket etmemeli, hekim ve eczacıya danışılmadan ilaç kullanmamalı,</w:t>
      </w:r>
    </w:p>
    <w:p w14:paraId="75F29788" w14:textId="0E1CE8CE"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 xml:space="preserve">Gelişi güzel bitkisel tedavilere başvurmamalı, bu bitkilerin rutin ilaçların etkinliğini azalttığını veya </w:t>
      </w:r>
      <w:proofErr w:type="spellStart"/>
      <w:r w:rsidR="000C4BB0" w:rsidRPr="000C4BB0">
        <w:rPr>
          <w:rFonts w:ascii="Arial" w:hAnsi="Arial" w:cs="Arial"/>
        </w:rPr>
        <w:t>toksisitesini</w:t>
      </w:r>
      <w:proofErr w:type="spellEnd"/>
      <w:r w:rsidR="000C4BB0" w:rsidRPr="000C4BB0">
        <w:rPr>
          <w:rFonts w:ascii="Arial" w:hAnsi="Arial" w:cs="Arial"/>
        </w:rPr>
        <w:t xml:space="preserve"> arttırdığını bilmeli,</w:t>
      </w:r>
    </w:p>
    <w:p w14:paraId="4556A42F" w14:textId="480596AA"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 xml:space="preserve">Saklama koşulu, son kullanma tarihi ve diğer </w:t>
      </w:r>
      <w:proofErr w:type="gramStart"/>
      <w:r w:rsidR="000C4BB0" w:rsidRPr="000C4BB0">
        <w:rPr>
          <w:rFonts w:ascii="Arial" w:hAnsi="Arial" w:cs="Arial"/>
        </w:rPr>
        <w:t>prospek</w:t>
      </w:r>
      <w:r w:rsidR="000C4BB0">
        <w:rPr>
          <w:rFonts w:ascii="Arial" w:hAnsi="Arial" w:cs="Arial"/>
        </w:rPr>
        <w:t>tüs</w:t>
      </w:r>
      <w:proofErr w:type="gramEnd"/>
      <w:r w:rsidR="000C4BB0">
        <w:rPr>
          <w:rFonts w:ascii="Arial" w:hAnsi="Arial" w:cs="Arial"/>
        </w:rPr>
        <w:t xml:space="preserve"> bilgilerine dikkat etmeli. </w:t>
      </w:r>
    </w:p>
    <w:p w14:paraId="27E5673B" w14:textId="77777777" w:rsidR="000C4BB0" w:rsidRPr="00B907F6" w:rsidRDefault="000C4BB0" w:rsidP="000C4BB0">
      <w:pPr>
        <w:autoSpaceDE w:val="0"/>
        <w:autoSpaceDN w:val="0"/>
        <w:adjustRightInd w:val="0"/>
        <w:jc w:val="both"/>
        <w:rPr>
          <w:rFonts w:ascii="Arial" w:hAnsi="Arial" w:cs="Arial"/>
          <w:b/>
          <w:color w:val="0070C0"/>
        </w:rPr>
      </w:pPr>
      <w:r w:rsidRPr="00B907F6">
        <w:rPr>
          <w:rFonts w:ascii="Arial" w:hAnsi="Arial" w:cs="Arial"/>
          <w:b/>
          <w:color w:val="0070C0"/>
        </w:rPr>
        <w:t>Eczacılar açısından;</w:t>
      </w:r>
    </w:p>
    <w:p w14:paraId="26B61934" w14:textId="073BC4EB" w:rsidR="000C4BB0" w:rsidRPr="00B907F6" w:rsidRDefault="00B907F6" w:rsidP="00B907F6">
      <w:pPr>
        <w:autoSpaceDE w:val="0"/>
        <w:autoSpaceDN w:val="0"/>
        <w:adjustRightInd w:val="0"/>
        <w:jc w:val="both"/>
        <w:rPr>
          <w:rFonts w:ascii="Arial" w:hAnsi="Arial" w:cs="Arial"/>
        </w:rPr>
      </w:pPr>
      <w:r w:rsidRPr="00B907F6">
        <w:rPr>
          <w:rFonts w:ascii="Arial" w:hAnsi="Arial" w:cs="Arial"/>
        </w:rPr>
        <w:t>-</w:t>
      </w:r>
      <w:r>
        <w:rPr>
          <w:rFonts w:ascii="Arial" w:hAnsi="Arial" w:cs="Arial"/>
        </w:rPr>
        <w:t xml:space="preserve"> </w:t>
      </w:r>
      <w:r w:rsidR="000C4BB0" w:rsidRPr="00B907F6">
        <w:rPr>
          <w:rFonts w:ascii="Arial" w:hAnsi="Arial" w:cs="Arial"/>
        </w:rPr>
        <w:t>Asla reçetesiz ilaç vermemelidir.</w:t>
      </w:r>
    </w:p>
    <w:p w14:paraId="32F1A068"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İlaç danışmanlığına özen göstermeli, zaman ve personel kısıtlığına ve yoğunluğa rağmen; ilaç hakkında gerekli açıklamalar yapmalı (kullanımı, istenmeyen etkileri </w:t>
      </w:r>
      <w:proofErr w:type="spellStart"/>
      <w:r w:rsidRPr="000C4BB0">
        <w:rPr>
          <w:rFonts w:ascii="Arial" w:hAnsi="Arial" w:cs="Arial"/>
        </w:rPr>
        <w:t>vb</w:t>
      </w:r>
      <w:proofErr w:type="spellEnd"/>
      <w:r w:rsidRPr="000C4BB0">
        <w:rPr>
          <w:rFonts w:ascii="Arial" w:hAnsi="Arial" w:cs="Arial"/>
        </w:rPr>
        <w:t>) ve dozları saat olarak belirtmelidir (</w:t>
      </w:r>
      <w:proofErr w:type="spellStart"/>
      <w:r w:rsidRPr="000C4BB0">
        <w:rPr>
          <w:rFonts w:ascii="Arial" w:hAnsi="Arial" w:cs="Arial"/>
        </w:rPr>
        <w:t>örn</w:t>
      </w:r>
      <w:proofErr w:type="spellEnd"/>
      <w:r w:rsidRPr="000C4BB0">
        <w:rPr>
          <w:rFonts w:ascii="Arial" w:hAnsi="Arial" w:cs="Arial"/>
        </w:rPr>
        <w:t xml:space="preserve">; 3X1; sabah 8 sonra </w:t>
      </w:r>
      <w:proofErr w:type="gramStart"/>
      <w:r w:rsidRPr="000C4BB0">
        <w:rPr>
          <w:rFonts w:ascii="Arial" w:hAnsi="Arial" w:cs="Arial"/>
        </w:rPr>
        <w:t>16:00</w:t>
      </w:r>
      <w:proofErr w:type="gramEnd"/>
      <w:r w:rsidRPr="000C4BB0">
        <w:rPr>
          <w:rFonts w:ascii="Arial" w:hAnsi="Arial" w:cs="Arial"/>
        </w:rPr>
        <w:t xml:space="preserve"> sonra 24:00 </w:t>
      </w:r>
      <w:proofErr w:type="spellStart"/>
      <w:r w:rsidRPr="000C4BB0">
        <w:rPr>
          <w:rFonts w:ascii="Arial" w:hAnsi="Arial" w:cs="Arial"/>
        </w:rPr>
        <w:t>gb</w:t>
      </w:r>
      <w:proofErr w:type="spellEnd"/>
      <w:r w:rsidRPr="000C4BB0">
        <w:rPr>
          <w:rFonts w:ascii="Arial" w:hAnsi="Arial" w:cs="Arial"/>
        </w:rPr>
        <w:t>).</w:t>
      </w:r>
    </w:p>
    <w:p w14:paraId="7AA37850" w14:textId="5A70978B"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İlaç şirketlerinin teşvikine göre halkı yönlendirmemelidir</w:t>
      </w:r>
    </w:p>
    <w:p w14:paraId="6C4BA0A7" w14:textId="77777777" w:rsidR="000C4BB0" w:rsidRPr="000C4BB0" w:rsidRDefault="000C4BB0" w:rsidP="000C4BB0">
      <w:pPr>
        <w:autoSpaceDE w:val="0"/>
        <w:autoSpaceDN w:val="0"/>
        <w:adjustRightInd w:val="0"/>
        <w:jc w:val="both"/>
        <w:rPr>
          <w:rFonts w:ascii="Arial" w:hAnsi="Arial" w:cs="Arial"/>
        </w:rPr>
      </w:pPr>
      <w:r w:rsidRPr="000C4BB0">
        <w:rPr>
          <w:rFonts w:ascii="Arial" w:hAnsi="Arial" w:cs="Arial"/>
        </w:rPr>
        <w:t>- Muadil diye hekimin yazmadığı ilacı ve reçetede ibarede varsa (muadilini vermeyin ibaresi) asla muadilini vermemelidir</w:t>
      </w:r>
    </w:p>
    <w:p w14:paraId="55EDB297" w14:textId="0D8F1574"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 - Ve son olarak hasta </w:t>
      </w:r>
      <w:proofErr w:type="spellStart"/>
      <w:r w:rsidRPr="000C4BB0">
        <w:rPr>
          <w:rFonts w:ascii="Arial" w:hAnsi="Arial" w:cs="Arial"/>
        </w:rPr>
        <w:t>uyuncu</w:t>
      </w:r>
      <w:proofErr w:type="spellEnd"/>
      <w:r w:rsidRPr="000C4BB0">
        <w:rPr>
          <w:rFonts w:ascii="Arial" w:hAnsi="Arial" w:cs="Arial"/>
        </w:rPr>
        <w:t xml:space="preserve"> konu</w:t>
      </w:r>
      <w:r>
        <w:rPr>
          <w:rFonts w:ascii="Arial" w:hAnsi="Arial" w:cs="Arial"/>
        </w:rPr>
        <w:t>sunun önemine vurgu yapmalıdır.</w:t>
      </w:r>
    </w:p>
    <w:p w14:paraId="1AE92E83" w14:textId="77777777" w:rsidR="000C4BB0" w:rsidRPr="00B907F6" w:rsidRDefault="000C4BB0" w:rsidP="000C4BB0">
      <w:pPr>
        <w:autoSpaceDE w:val="0"/>
        <w:autoSpaceDN w:val="0"/>
        <w:adjustRightInd w:val="0"/>
        <w:jc w:val="both"/>
        <w:rPr>
          <w:rFonts w:ascii="Arial" w:hAnsi="Arial" w:cs="Arial"/>
          <w:b/>
          <w:color w:val="0070C0"/>
        </w:rPr>
      </w:pPr>
      <w:r w:rsidRPr="00B907F6">
        <w:rPr>
          <w:rFonts w:ascii="Arial" w:hAnsi="Arial" w:cs="Arial"/>
          <w:b/>
          <w:color w:val="0070C0"/>
        </w:rPr>
        <w:t>Hasta yakınları ve Hemşireler</w:t>
      </w:r>
    </w:p>
    <w:p w14:paraId="5FCFF64F" w14:textId="63C87219" w:rsidR="000C4BB0" w:rsidRPr="000C4BB0" w:rsidRDefault="000C4BB0" w:rsidP="000C4BB0">
      <w:pPr>
        <w:autoSpaceDE w:val="0"/>
        <w:autoSpaceDN w:val="0"/>
        <w:adjustRightInd w:val="0"/>
        <w:jc w:val="both"/>
        <w:rPr>
          <w:rFonts w:ascii="Arial" w:hAnsi="Arial" w:cs="Arial"/>
        </w:rPr>
      </w:pPr>
      <w:r w:rsidRPr="000C4BB0">
        <w:rPr>
          <w:rFonts w:ascii="Arial" w:hAnsi="Arial" w:cs="Arial"/>
        </w:rPr>
        <w:t>Doktorun direktiflerine harfiyen uymalıdır. Herhangi bir şüphe ve sorunla karşılaşıldığında hemen dokt</w:t>
      </w:r>
      <w:r>
        <w:rPr>
          <w:rFonts w:ascii="Arial" w:hAnsi="Arial" w:cs="Arial"/>
        </w:rPr>
        <w:t xml:space="preserve">oruna danışılmalıdır.    </w:t>
      </w:r>
    </w:p>
    <w:p w14:paraId="48290DA4" w14:textId="77777777" w:rsidR="000C4BB0" w:rsidRPr="00B907F6" w:rsidRDefault="000C4BB0" w:rsidP="000C4BB0">
      <w:pPr>
        <w:autoSpaceDE w:val="0"/>
        <w:autoSpaceDN w:val="0"/>
        <w:adjustRightInd w:val="0"/>
        <w:jc w:val="both"/>
        <w:rPr>
          <w:rFonts w:ascii="Arial" w:hAnsi="Arial" w:cs="Arial"/>
          <w:b/>
          <w:color w:val="0070C0"/>
        </w:rPr>
      </w:pPr>
      <w:r w:rsidRPr="00B907F6">
        <w:rPr>
          <w:rFonts w:ascii="Arial" w:hAnsi="Arial" w:cs="Arial"/>
          <w:b/>
          <w:color w:val="0070C0"/>
        </w:rPr>
        <w:lastRenderedPageBreak/>
        <w:t>İlaç Sanayi</w:t>
      </w:r>
    </w:p>
    <w:p w14:paraId="69FD175B" w14:textId="2D20BDBE" w:rsidR="000C4BB0" w:rsidRPr="000C4BB0" w:rsidRDefault="000C4BB0" w:rsidP="000C4BB0">
      <w:pPr>
        <w:autoSpaceDE w:val="0"/>
        <w:autoSpaceDN w:val="0"/>
        <w:adjustRightInd w:val="0"/>
        <w:jc w:val="both"/>
        <w:rPr>
          <w:rFonts w:ascii="Arial" w:hAnsi="Arial" w:cs="Arial"/>
        </w:rPr>
      </w:pPr>
      <w:r w:rsidRPr="000C4BB0">
        <w:rPr>
          <w:rFonts w:ascii="Arial" w:hAnsi="Arial" w:cs="Arial"/>
        </w:rPr>
        <w:t>-</w:t>
      </w:r>
      <w:r w:rsidR="00B907F6">
        <w:rPr>
          <w:rFonts w:ascii="Arial" w:hAnsi="Arial" w:cs="Arial"/>
        </w:rPr>
        <w:t xml:space="preserve"> </w:t>
      </w:r>
      <w:r w:rsidRPr="000C4BB0">
        <w:rPr>
          <w:rFonts w:ascii="Arial" w:hAnsi="Arial" w:cs="Arial"/>
        </w:rPr>
        <w:t>Etkili ve maliyeti düşük üretim uygulamaları arttırılmalıdır</w:t>
      </w:r>
    </w:p>
    <w:p w14:paraId="2D75E28A" w14:textId="127FDE1B" w:rsidR="000C4BB0" w:rsidRPr="000C4BB0" w:rsidRDefault="000C4BB0" w:rsidP="000C4BB0">
      <w:pPr>
        <w:autoSpaceDE w:val="0"/>
        <w:autoSpaceDN w:val="0"/>
        <w:adjustRightInd w:val="0"/>
        <w:jc w:val="both"/>
        <w:rPr>
          <w:rFonts w:ascii="Arial" w:hAnsi="Arial" w:cs="Arial"/>
        </w:rPr>
      </w:pPr>
      <w:r w:rsidRPr="000C4BB0">
        <w:rPr>
          <w:rFonts w:ascii="Arial" w:hAnsi="Arial" w:cs="Arial"/>
        </w:rPr>
        <w:t>-</w:t>
      </w:r>
      <w:r w:rsidR="00B907F6">
        <w:rPr>
          <w:rFonts w:ascii="Arial" w:hAnsi="Arial" w:cs="Arial"/>
        </w:rPr>
        <w:t xml:space="preserve"> </w:t>
      </w:r>
      <w:proofErr w:type="spellStart"/>
      <w:r w:rsidRPr="000C4BB0">
        <w:rPr>
          <w:rFonts w:ascii="Arial" w:hAnsi="Arial" w:cs="Arial"/>
        </w:rPr>
        <w:t>Biyoeşdeğerlilik</w:t>
      </w:r>
      <w:proofErr w:type="spellEnd"/>
      <w:r w:rsidRPr="000C4BB0">
        <w:rPr>
          <w:rFonts w:ascii="Arial" w:hAnsi="Arial" w:cs="Arial"/>
        </w:rPr>
        <w:t xml:space="preserve"> merkezleri çok sayıda açılmalıdır</w:t>
      </w:r>
    </w:p>
    <w:p w14:paraId="1E8091DD" w14:textId="392A3D9A" w:rsidR="000C4BB0" w:rsidRPr="000C4BB0" w:rsidRDefault="000C4BB0" w:rsidP="000C4BB0">
      <w:pPr>
        <w:autoSpaceDE w:val="0"/>
        <w:autoSpaceDN w:val="0"/>
        <w:adjustRightInd w:val="0"/>
        <w:jc w:val="both"/>
        <w:rPr>
          <w:rFonts w:ascii="Arial" w:hAnsi="Arial" w:cs="Arial"/>
        </w:rPr>
      </w:pPr>
      <w:r w:rsidRPr="000C4BB0">
        <w:rPr>
          <w:rFonts w:ascii="Arial" w:hAnsi="Arial" w:cs="Arial"/>
        </w:rPr>
        <w:t>-</w:t>
      </w:r>
      <w:r w:rsidR="00B907F6">
        <w:rPr>
          <w:rFonts w:ascii="Arial" w:hAnsi="Arial" w:cs="Arial"/>
        </w:rPr>
        <w:t xml:space="preserve"> </w:t>
      </w:r>
      <w:r w:rsidRPr="000C4BB0">
        <w:rPr>
          <w:rFonts w:ascii="Arial" w:hAnsi="Arial" w:cs="Arial"/>
        </w:rPr>
        <w:t>İlaçların, bitkisel ürünlerin, gıda takviyelerinin faz aşamalarını inceleyebilen (</w:t>
      </w:r>
      <w:proofErr w:type="spellStart"/>
      <w:r w:rsidRPr="000C4BB0">
        <w:rPr>
          <w:rFonts w:ascii="Arial" w:hAnsi="Arial" w:cs="Arial"/>
        </w:rPr>
        <w:t>toksisitelerini</w:t>
      </w:r>
      <w:proofErr w:type="spellEnd"/>
      <w:r w:rsidRPr="000C4BB0">
        <w:rPr>
          <w:rFonts w:ascii="Arial" w:hAnsi="Arial" w:cs="Arial"/>
        </w:rPr>
        <w:t xml:space="preserve"> ve etkinliklerini araştıran) çok fazla sayıda merkez açılmalıdır. Ve bitkisel ürünler ile gıda takviyelerinin ruhsatları Sağlık Bakanlığı tarafından verilmelidir.</w:t>
      </w:r>
    </w:p>
    <w:p w14:paraId="590C9FE2" w14:textId="4890EBD9" w:rsidR="000C4BB0" w:rsidRPr="000C4BB0" w:rsidRDefault="00B907F6" w:rsidP="000C4BB0">
      <w:pPr>
        <w:autoSpaceDE w:val="0"/>
        <w:autoSpaceDN w:val="0"/>
        <w:adjustRightInd w:val="0"/>
        <w:jc w:val="both"/>
        <w:rPr>
          <w:rFonts w:ascii="Arial" w:hAnsi="Arial" w:cs="Arial"/>
        </w:rPr>
      </w:pPr>
      <w:r>
        <w:rPr>
          <w:rFonts w:ascii="Arial" w:hAnsi="Arial" w:cs="Arial"/>
        </w:rPr>
        <w:t xml:space="preserve">- </w:t>
      </w:r>
      <w:r w:rsidR="000C4BB0" w:rsidRPr="000C4BB0">
        <w:rPr>
          <w:rFonts w:ascii="Arial" w:hAnsi="Arial" w:cs="Arial"/>
        </w:rPr>
        <w:t>Tam ve yansız bil</w:t>
      </w:r>
      <w:r w:rsidR="000C4BB0">
        <w:rPr>
          <w:rFonts w:ascii="Arial" w:hAnsi="Arial" w:cs="Arial"/>
        </w:rPr>
        <w:t>gi ulaştırılması sağlanmalıdır.</w:t>
      </w:r>
    </w:p>
    <w:p w14:paraId="545E91DE" w14:textId="77777777" w:rsidR="000C4BB0" w:rsidRPr="00B907F6" w:rsidRDefault="000C4BB0" w:rsidP="000C4BB0">
      <w:pPr>
        <w:autoSpaceDE w:val="0"/>
        <w:autoSpaceDN w:val="0"/>
        <w:adjustRightInd w:val="0"/>
        <w:jc w:val="both"/>
        <w:rPr>
          <w:rFonts w:ascii="Arial" w:hAnsi="Arial" w:cs="Arial"/>
          <w:b/>
        </w:rPr>
      </w:pPr>
      <w:r w:rsidRPr="000C4BB0">
        <w:rPr>
          <w:rFonts w:ascii="Arial" w:hAnsi="Arial" w:cs="Arial"/>
        </w:rPr>
        <w:t xml:space="preserve">  </w:t>
      </w:r>
      <w:r w:rsidRPr="00B907F6">
        <w:rPr>
          <w:rFonts w:ascii="Arial" w:hAnsi="Arial" w:cs="Arial"/>
          <w:b/>
          <w:color w:val="0070C0"/>
        </w:rPr>
        <w:t>Üniversiteler</w:t>
      </w:r>
    </w:p>
    <w:p w14:paraId="5DECC85A" w14:textId="4B79955F" w:rsidR="000C4BB0" w:rsidRPr="000C4BB0" w:rsidRDefault="000C4BB0" w:rsidP="000C4BB0">
      <w:pPr>
        <w:autoSpaceDE w:val="0"/>
        <w:autoSpaceDN w:val="0"/>
        <w:adjustRightInd w:val="0"/>
        <w:jc w:val="both"/>
        <w:rPr>
          <w:rFonts w:ascii="Arial" w:hAnsi="Arial" w:cs="Arial"/>
        </w:rPr>
      </w:pPr>
      <w:r w:rsidRPr="000C4BB0">
        <w:rPr>
          <w:rFonts w:ascii="Arial" w:hAnsi="Arial" w:cs="Arial"/>
        </w:rPr>
        <w:t>Hekim eğitimi sırasında (mezuniyet öncesinde AİK konusunda ders ve seminerler verilmelidir). Ayrıca uzman eğitimi sırasında (mezuniyet sonrası)  AİK konusunda sem</w:t>
      </w:r>
      <w:r>
        <w:rPr>
          <w:rFonts w:ascii="Arial" w:hAnsi="Arial" w:cs="Arial"/>
        </w:rPr>
        <w:t>iner ve toplantılara katılması sağlanmalıdır.</w:t>
      </w:r>
      <w:r w:rsidRPr="000C4BB0">
        <w:rPr>
          <w:rFonts w:ascii="Arial" w:hAnsi="Arial" w:cs="Arial"/>
        </w:rPr>
        <w:tab/>
        <w:t xml:space="preserve"> </w:t>
      </w:r>
    </w:p>
    <w:p w14:paraId="4A51F8F6" w14:textId="5FCF135D" w:rsidR="000C4BB0" w:rsidRPr="000C4BB0" w:rsidRDefault="000C4BB0" w:rsidP="000C4BB0">
      <w:pPr>
        <w:autoSpaceDE w:val="0"/>
        <w:autoSpaceDN w:val="0"/>
        <w:adjustRightInd w:val="0"/>
        <w:jc w:val="both"/>
        <w:rPr>
          <w:rFonts w:ascii="Arial" w:hAnsi="Arial" w:cs="Arial"/>
        </w:rPr>
      </w:pPr>
      <w:r w:rsidRPr="000C4BB0">
        <w:rPr>
          <w:rFonts w:ascii="Arial" w:hAnsi="Arial" w:cs="Arial"/>
        </w:rPr>
        <w:t xml:space="preserve">Sonuç olarak baktığımızda; </w:t>
      </w:r>
      <w:proofErr w:type="spellStart"/>
      <w:r w:rsidRPr="000C4BB0">
        <w:rPr>
          <w:rFonts w:ascii="Arial" w:hAnsi="Arial" w:cs="Arial"/>
        </w:rPr>
        <w:t>AİK’nın</w:t>
      </w:r>
      <w:proofErr w:type="spellEnd"/>
      <w:r w:rsidRPr="000C4BB0">
        <w:rPr>
          <w:rFonts w:ascii="Arial" w:hAnsi="Arial" w:cs="Arial"/>
        </w:rPr>
        <w:t xml:space="preserve"> tüm toplumumuzu ilgilendiren ve içine alan bir konu olduğu görülmektedir. AİK konusunda herkese bir sorumluluğun düştüğü açıktır. Dolayısıyla her bir bireyin sağlımız, geleceğimiz ve ülkemiz için daha fazla sorumluluk duygusu ve farkındalık içinde AİK konusuna gerekli özeni göstermesi kendisini, ailesini ve çevresini bilinçlendirmesi gerekmektedir. Aksi halde bu sorunun çözümünün zor olduğu ve giderek çözümün daha güç hale gelebileceği unutulmamalıdır.</w:t>
      </w:r>
    </w:p>
    <w:p w14:paraId="42E964A1" w14:textId="26CA3D66" w:rsidR="000C4BB0" w:rsidRDefault="000C4BB0" w:rsidP="00D03AF7">
      <w:pPr>
        <w:autoSpaceDE w:val="0"/>
        <w:autoSpaceDN w:val="0"/>
        <w:adjustRightInd w:val="0"/>
        <w:jc w:val="both"/>
        <w:rPr>
          <w:rFonts w:ascii="Arial" w:hAnsi="Arial" w:cs="Arial"/>
        </w:rPr>
      </w:pPr>
    </w:p>
    <w:p w14:paraId="7A6799F1" w14:textId="39D877C7" w:rsidR="00974744" w:rsidRDefault="00566798" w:rsidP="00C46360">
      <w:pPr>
        <w:autoSpaceDE w:val="0"/>
        <w:autoSpaceDN w:val="0"/>
        <w:adjustRightInd w:val="0"/>
        <w:spacing w:after="0" w:line="360" w:lineRule="auto"/>
        <w:jc w:val="both"/>
        <w:rPr>
          <w:rFonts w:ascii="Arial" w:hAnsi="Arial" w:cs="Arial"/>
          <w:b/>
          <w:bCs/>
          <w:color w:val="2E74B5"/>
        </w:rPr>
      </w:pPr>
      <w:r w:rsidRPr="00F95201">
        <w:rPr>
          <w:rFonts w:ascii="Arial" w:hAnsi="Arial" w:cs="Arial"/>
          <w:b/>
          <w:bCs/>
          <w:color w:val="2E74B5"/>
        </w:rPr>
        <w:t>REFERANSLAR</w:t>
      </w:r>
    </w:p>
    <w:p w14:paraId="4077CDF5" w14:textId="77777777" w:rsidR="00E1674F" w:rsidRPr="00F95201" w:rsidRDefault="00E1674F" w:rsidP="00C46360">
      <w:pPr>
        <w:autoSpaceDE w:val="0"/>
        <w:autoSpaceDN w:val="0"/>
        <w:adjustRightInd w:val="0"/>
        <w:spacing w:after="0" w:line="360" w:lineRule="auto"/>
        <w:jc w:val="both"/>
        <w:rPr>
          <w:rFonts w:ascii="Arial" w:hAnsi="Arial" w:cs="Arial"/>
          <w:b/>
          <w:bCs/>
          <w:color w:val="2E74B5"/>
        </w:rPr>
      </w:pPr>
    </w:p>
    <w:p w14:paraId="209C71F3" w14:textId="0DE12337"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 xml:space="preserve">Kayaalp SO. Rasyonel tedavi yönünden tıbbi </w:t>
      </w:r>
      <w:proofErr w:type="gramStart"/>
      <w:r w:rsidRPr="00D14A2C">
        <w:rPr>
          <w:rFonts w:ascii="Arial" w:hAnsi="Arial" w:cs="Arial"/>
        </w:rPr>
        <w:t>farmakoloji</w:t>
      </w:r>
      <w:proofErr w:type="gramEnd"/>
      <w:r w:rsidRPr="00D14A2C">
        <w:rPr>
          <w:rFonts w:ascii="Arial" w:hAnsi="Arial" w:cs="Arial"/>
        </w:rPr>
        <w:t>. 12. Baskı. 2009.</w:t>
      </w:r>
    </w:p>
    <w:p w14:paraId="30DE70C9" w14:textId="46EDBB50"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Özçelikay</w:t>
      </w:r>
      <w:proofErr w:type="spellEnd"/>
      <w:r w:rsidRPr="00D14A2C">
        <w:rPr>
          <w:rFonts w:ascii="Arial" w:hAnsi="Arial" w:cs="Arial"/>
        </w:rPr>
        <w:t xml:space="preserve"> G. Akılcı ilaç kullanımı üzerinde bir pilot çalışma. </w:t>
      </w:r>
      <w:proofErr w:type="gramStart"/>
      <w:r w:rsidRPr="00D14A2C">
        <w:rPr>
          <w:rFonts w:ascii="Arial" w:hAnsi="Arial" w:cs="Arial"/>
        </w:rPr>
        <w:t xml:space="preserve">Ankara Ecz. Fak. </w:t>
      </w:r>
      <w:proofErr w:type="spellStart"/>
      <w:proofErr w:type="gramEnd"/>
      <w:r w:rsidRPr="00D14A2C">
        <w:rPr>
          <w:rFonts w:ascii="Arial" w:hAnsi="Arial" w:cs="Arial"/>
        </w:rPr>
        <w:t>Derg</w:t>
      </w:r>
      <w:proofErr w:type="spellEnd"/>
      <w:r w:rsidRPr="00D14A2C">
        <w:rPr>
          <w:rFonts w:ascii="Arial" w:hAnsi="Arial" w:cs="Arial"/>
        </w:rPr>
        <w:t>, 2001; 30(2): 9-18.</w:t>
      </w:r>
    </w:p>
    <w:p w14:paraId="609996B9" w14:textId="6B13F073"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Ulusoy HB. Probleme dayalı öğrenim ile akılcı ilaç kullanımı eğitimleri. Tıp eğitimi dünyası, 2015; 42: 43-44.</w:t>
      </w:r>
    </w:p>
    <w:p w14:paraId="29B87412" w14:textId="36513D01"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lastRenderedPageBreak/>
        <w:t xml:space="preserve">Sağır M, </w:t>
      </w:r>
      <w:proofErr w:type="spellStart"/>
      <w:r w:rsidRPr="00D14A2C">
        <w:rPr>
          <w:rFonts w:ascii="Arial" w:hAnsi="Arial" w:cs="Arial"/>
        </w:rPr>
        <w:t>Parlakpınar</w:t>
      </w:r>
      <w:proofErr w:type="spellEnd"/>
      <w:r w:rsidRPr="00D14A2C">
        <w:rPr>
          <w:rFonts w:ascii="Arial" w:hAnsi="Arial" w:cs="Arial"/>
        </w:rPr>
        <w:t xml:space="preserve"> H.  Akılcı ilaç kullanımı. İnönü üniversitesi sağlık bilimleri dergisi, 2014; 3 (2): 32-35.</w:t>
      </w:r>
    </w:p>
    <w:p w14:paraId="244996E8" w14:textId="747D2947"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Editör Akıncı A. Topluma yönelik akılcı ilaç kullanımı, Ankara, Haziran SGK 2013, 5.</w:t>
      </w:r>
    </w:p>
    <w:p w14:paraId="362EF6E2" w14:textId="318BF188"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 xml:space="preserve">Aydın B, </w:t>
      </w:r>
      <w:proofErr w:type="spellStart"/>
      <w:r w:rsidRPr="00D14A2C">
        <w:rPr>
          <w:rFonts w:ascii="Arial" w:hAnsi="Arial" w:cs="Arial"/>
        </w:rPr>
        <w:t>Gelal</w:t>
      </w:r>
      <w:proofErr w:type="spellEnd"/>
      <w:r w:rsidRPr="00D14A2C">
        <w:rPr>
          <w:rFonts w:ascii="Arial" w:hAnsi="Arial" w:cs="Arial"/>
        </w:rPr>
        <w:t xml:space="preserve"> A. Akılcı ilaç kullanımı: yaygınlaştırılması ve tıp eğitiminin rolü. DEÜ Tıp Fakültesi Dergisi, 2012; 26 (1): 57 – 63.</w:t>
      </w:r>
    </w:p>
    <w:p w14:paraId="42C20335" w14:textId="1E2CC40E"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 xml:space="preserve">Akıcı A, </w:t>
      </w:r>
      <w:proofErr w:type="gramStart"/>
      <w:r w:rsidRPr="00D14A2C">
        <w:rPr>
          <w:rFonts w:ascii="Arial" w:hAnsi="Arial" w:cs="Arial"/>
        </w:rPr>
        <w:t>Uğurlu MÜ</w:t>
      </w:r>
      <w:proofErr w:type="gramEnd"/>
      <w:r w:rsidRPr="00D14A2C">
        <w:rPr>
          <w:rFonts w:ascii="Arial" w:hAnsi="Arial" w:cs="Arial"/>
        </w:rPr>
        <w:t xml:space="preserve">, Gönüllü N, Oktay Ş, </w:t>
      </w:r>
      <w:proofErr w:type="spellStart"/>
      <w:r w:rsidRPr="00D14A2C">
        <w:rPr>
          <w:rFonts w:ascii="Arial" w:hAnsi="Arial" w:cs="Arial"/>
        </w:rPr>
        <w:t>Kalaça</w:t>
      </w:r>
      <w:proofErr w:type="spellEnd"/>
      <w:r w:rsidRPr="00D14A2C">
        <w:rPr>
          <w:rFonts w:ascii="Arial" w:hAnsi="Arial" w:cs="Arial"/>
        </w:rPr>
        <w:t xml:space="preserve"> S. Pratisyen hekimlerin akılcı ilaç kullanımı konusunda bilgi ve tutumlarının değerlendirilmesi, </w:t>
      </w:r>
      <w:proofErr w:type="spellStart"/>
      <w:r w:rsidRPr="00D14A2C">
        <w:rPr>
          <w:rFonts w:ascii="Arial" w:hAnsi="Arial" w:cs="Arial"/>
        </w:rPr>
        <w:t>sted</w:t>
      </w:r>
      <w:proofErr w:type="spellEnd"/>
      <w:r w:rsidRPr="00D14A2C">
        <w:rPr>
          <w:rFonts w:ascii="Arial" w:hAnsi="Arial" w:cs="Arial"/>
        </w:rPr>
        <w:t xml:space="preserve"> 2002; 11, sayı 7, 253.</w:t>
      </w:r>
    </w:p>
    <w:p w14:paraId="2801F08E" w14:textId="2B08D9FF"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Uskun</w:t>
      </w:r>
      <w:proofErr w:type="spellEnd"/>
      <w:r w:rsidRPr="00D14A2C">
        <w:rPr>
          <w:rFonts w:ascii="Arial" w:hAnsi="Arial" w:cs="Arial"/>
        </w:rPr>
        <w:t xml:space="preserve"> E, </w:t>
      </w:r>
      <w:proofErr w:type="spellStart"/>
      <w:r w:rsidRPr="00D14A2C">
        <w:rPr>
          <w:rFonts w:ascii="Arial" w:hAnsi="Arial" w:cs="Arial"/>
        </w:rPr>
        <w:t>Uskun</w:t>
      </w:r>
      <w:proofErr w:type="spellEnd"/>
      <w:r w:rsidRPr="00D14A2C">
        <w:rPr>
          <w:rFonts w:ascii="Arial" w:hAnsi="Arial" w:cs="Arial"/>
        </w:rPr>
        <w:t xml:space="preserve"> SB, Öztürk M, Kişioğlu AN. Sağlık ocağına başvuru öncesi ilaç kullanımı, </w:t>
      </w:r>
      <w:proofErr w:type="spellStart"/>
      <w:r w:rsidRPr="00D14A2C">
        <w:rPr>
          <w:rFonts w:ascii="Arial" w:hAnsi="Arial" w:cs="Arial"/>
        </w:rPr>
        <w:t>sted</w:t>
      </w:r>
      <w:proofErr w:type="spellEnd"/>
      <w:r w:rsidRPr="00D14A2C">
        <w:rPr>
          <w:rFonts w:ascii="Arial" w:hAnsi="Arial" w:cs="Arial"/>
        </w:rPr>
        <w:t xml:space="preserve"> 2004;13 (12): 451-454.</w:t>
      </w:r>
    </w:p>
    <w:p w14:paraId="6E389E9D" w14:textId="16E7B354"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Gökalp Ö, Mollaoğlu H. Uygunsuz ilaç kullanımı, Süleyman Demirel Üniversitesi Tıp Fakültesi Dergisi 2003; 10 (2): 17 – 20.</w:t>
      </w:r>
    </w:p>
    <w:p w14:paraId="1A1DAA54" w14:textId="630699A9"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Schaberg</w:t>
      </w:r>
      <w:proofErr w:type="spellEnd"/>
      <w:r w:rsidRPr="00D14A2C">
        <w:rPr>
          <w:rFonts w:ascii="Arial" w:hAnsi="Arial" w:cs="Arial"/>
        </w:rPr>
        <w:t xml:space="preserve"> DR, </w:t>
      </w:r>
      <w:proofErr w:type="spellStart"/>
      <w:r w:rsidRPr="00D14A2C">
        <w:rPr>
          <w:rFonts w:ascii="Arial" w:hAnsi="Arial" w:cs="Arial"/>
        </w:rPr>
        <w:t>Culver</w:t>
      </w:r>
      <w:proofErr w:type="spellEnd"/>
      <w:r w:rsidRPr="00D14A2C">
        <w:rPr>
          <w:rFonts w:ascii="Arial" w:hAnsi="Arial" w:cs="Arial"/>
        </w:rPr>
        <w:t xml:space="preserve"> DH, </w:t>
      </w:r>
      <w:proofErr w:type="spellStart"/>
      <w:r w:rsidRPr="00D14A2C">
        <w:rPr>
          <w:rFonts w:ascii="Arial" w:hAnsi="Arial" w:cs="Arial"/>
        </w:rPr>
        <w:t>Gaynes</w:t>
      </w:r>
      <w:proofErr w:type="spellEnd"/>
      <w:r w:rsidRPr="00D14A2C">
        <w:rPr>
          <w:rFonts w:ascii="Arial" w:hAnsi="Arial" w:cs="Arial"/>
        </w:rPr>
        <w:t xml:space="preserve"> RP. </w:t>
      </w:r>
      <w:proofErr w:type="spellStart"/>
      <w:r w:rsidRPr="00D14A2C">
        <w:rPr>
          <w:rFonts w:ascii="Arial" w:hAnsi="Arial" w:cs="Arial"/>
        </w:rPr>
        <w:t>Major</w:t>
      </w:r>
      <w:proofErr w:type="spellEnd"/>
      <w:r w:rsidRPr="00D14A2C">
        <w:rPr>
          <w:rFonts w:ascii="Arial" w:hAnsi="Arial" w:cs="Arial"/>
        </w:rPr>
        <w:t xml:space="preserve"> </w:t>
      </w:r>
      <w:proofErr w:type="spellStart"/>
      <w:r w:rsidRPr="00D14A2C">
        <w:rPr>
          <w:rFonts w:ascii="Arial" w:hAnsi="Arial" w:cs="Arial"/>
        </w:rPr>
        <w:t>trends</w:t>
      </w:r>
      <w:proofErr w:type="spellEnd"/>
      <w:r w:rsidRPr="00D14A2C">
        <w:rPr>
          <w:rFonts w:ascii="Arial" w:hAnsi="Arial" w:cs="Arial"/>
        </w:rPr>
        <w:t xml:space="preserve"> in </w:t>
      </w:r>
      <w:proofErr w:type="spellStart"/>
      <w:r w:rsidRPr="00D14A2C">
        <w:rPr>
          <w:rFonts w:ascii="Arial" w:hAnsi="Arial" w:cs="Arial"/>
        </w:rPr>
        <w:t>the</w:t>
      </w:r>
      <w:proofErr w:type="spellEnd"/>
      <w:r w:rsidRPr="00D14A2C">
        <w:rPr>
          <w:rFonts w:ascii="Arial" w:hAnsi="Arial" w:cs="Arial"/>
        </w:rPr>
        <w:t xml:space="preserve"> </w:t>
      </w:r>
      <w:proofErr w:type="spellStart"/>
      <w:r w:rsidRPr="00D14A2C">
        <w:rPr>
          <w:rFonts w:ascii="Arial" w:hAnsi="Arial" w:cs="Arial"/>
        </w:rPr>
        <w:t>microbial</w:t>
      </w:r>
      <w:proofErr w:type="spellEnd"/>
      <w:r w:rsidRPr="00D14A2C">
        <w:rPr>
          <w:rFonts w:ascii="Arial" w:hAnsi="Arial" w:cs="Arial"/>
        </w:rPr>
        <w:t xml:space="preserve"> </w:t>
      </w:r>
      <w:proofErr w:type="spellStart"/>
      <w:r w:rsidRPr="00D14A2C">
        <w:rPr>
          <w:rFonts w:ascii="Arial" w:hAnsi="Arial" w:cs="Arial"/>
        </w:rPr>
        <w:t>etiology</w:t>
      </w:r>
      <w:proofErr w:type="spellEnd"/>
      <w:r w:rsidRPr="00D14A2C">
        <w:rPr>
          <w:rFonts w:ascii="Arial" w:hAnsi="Arial" w:cs="Arial"/>
        </w:rPr>
        <w:t xml:space="preserve"> of </w:t>
      </w:r>
      <w:proofErr w:type="spellStart"/>
      <w:r w:rsidRPr="00D14A2C">
        <w:rPr>
          <w:rFonts w:ascii="Arial" w:hAnsi="Arial" w:cs="Arial"/>
        </w:rPr>
        <w:t>nosocomial</w:t>
      </w:r>
      <w:proofErr w:type="spellEnd"/>
      <w:r w:rsidRPr="00D14A2C">
        <w:rPr>
          <w:rFonts w:ascii="Arial" w:hAnsi="Arial" w:cs="Arial"/>
        </w:rPr>
        <w:t xml:space="preserve"> </w:t>
      </w:r>
      <w:proofErr w:type="spellStart"/>
      <w:r w:rsidRPr="00D14A2C">
        <w:rPr>
          <w:rFonts w:ascii="Arial" w:hAnsi="Arial" w:cs="Arial"/>
        </w:rPr>
        <w:t>infection</w:t>
      </w:r>
      <w:proofErr w:type="spellEnd"/>
      <w:r w:rsidRPr="00D14A2C">
        <w:rPr>
          <w:rFonts w:ascii="Arial" w:hAnsi="Arial" w:cs="Arial"/>
        </w:rPr>
        <w:t>. AJM. 1991; 91(Suppl3b):72-75.</w:t>
      </w:r>
    </w:p>
    <w:p w14:paraId="423C7E8D" w14:textId="6E2B1B64"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 xml:space="preserve">Halley R W. </w:t>
      </w:r>
      <w:proofErr w:type="spellStart"/>
      <w:r w:rsidRPr="00D14A2C">
        <w:rPr>
          <w:rFonts w:ascii="Arial" w:hAnsi="Arial" w:cs="Arial"/>
        </w:rPr>
        <w:t>Cost-benefit</w:t>
      </w:r>
      <w:proofErr w:type="spellEnd"/>
      <w:r w:rsidRPr="00D14A2C">
        <w:rPr>
          <w:rFonts w:ascii="Arial" w:hAnsi="Arial" w:cs="Arial"/>
        </w:rPr>
        <w:t xml:space="preserve"> </w:t>
      </w:r>
      <w:proofErr w:type="spellStart"/>
      <w:r w:rsidRPr="00D14A2C">
        <w:rPr>
          <w:rFonts w:ascii="Arial" w:hAnsi="Arial" w:cs="Arial"/>
        </w:rPr>
        <w:t>analysis</w:t>
      </w:r>
      <w:proofErr w:type="spellEnd"/>
      <w:r w:rsidRPr="00D14A2C">
        <w:rPr>
          <w:rFonts w:ascii="Arial" w:hAnsi="Arial" w:cs="Arial"/>
        </w:rPr>
        <w:t xml:space="preserve"> of </w:t>
      </w:r>
      <w:proofErr w:type="spellStart"/>
      <w:r w:rsidRPr="00D14A2C">
        <w:rPr>
          <w:rFonts w:ascii="Arial" w:hAnsi="Arial" w:cs="Arial"/>
        </w:rPr>
        <w:t>infection</w:t>
      </w:r>
      <w:proofErr w:type="spellEnd"/>
      <w:r w:rsidRPr="00D14A2C">
        <w:rPr>
          <w:rFonts w:ascii="Arial" w:hAnsi="Arial" w:cs="Arial"/>
        </w:rPr>
        <w:t xml:space="preserve"> </w:t>
      </w:r>
      <w:proofErr w:type="spellStart"/>
      <w:r w:rsidRPr="00D14A2C">
        <w:rPr>
          <w:rFonts w:ascii="Arial" w:hAnsi="Arial" w:cs="Arial"/>
        </w:rPr>
        <w:t>control</w:t>
      </w:r>
      <w:proofErr w:type="spellEnd"/>
      <w:r w:rsidRPr="00D14A2C">
        <w:rPr>
          <w:rFonts w:ascii="Arial" w:hAnsi="Arial" w:cs="Arial"/>
        </w:rPr>
        <w:t xml:space="preserve"> </w:t>
      </w:r>
      <w:proofErr w:type="spellStart"/>
      <w:r w:rsidRPr="00D14A2C">
        <w:rPr>
          <w:rFonts w:ascii="Arial" w:hAnsi="Arial" w:cs="Arial"/>
        </w:rPr>
        <w:t>programs</w:t>
      </w:r>
      <w:proofErr w:type="spellEnd"/>
      <w:r w:rsidRPr="00D14A2C">
        <w:rPr>
          <w:rFonts w:ascii="Arial" w:hAnsi="Arial" w:cs="Arial"/>
        </w:rPr>
        <w:t xml:space="preserve">. </w:t>
      </w:r>
      <w:proofErr w:type="spellStart"/>
      <w:r w:rsidRPr="00D14A2C">
        <w:rPr>
          <w:rFonts w:ascii="Arial" w:hAnsi="Arial" w:cs="Arial"/>
        </w:rPr>
        <w:t>Hospital</w:t>
      </w:r>
      <w:proofErr w:type="spellEnd"/>
      <w:r w:rsidRPr="00D14A2C">
        <w:rPr>
          <w:rFonts w:ascii="Arial" w:hAnsi="Arial" w:cs="Arial"/>
        </w:rPr>
        <w:t xml:space="preserve"> </w:t>
      </w:r>
      <w:proofErr w:type="spellStart"/>
      <w:r w:rsidRPr="00D14A2C">
        <w:rPr>
          <w:rFonts w:ascii="Arial" w:hAnsi="Arial" w:cs="Arial"/>
        </w:rPr>
        <w:t>lnfections</w:t>
      </w:r>
      <w:proofErr w:type="spellEnd"/>
      <w:r w:rsidRPr="00D14A2C">
        <w:rPr>
          <w:rFonts w:ascii="Arial" w:hAnsi="Arial" w:cs="Arial"/>
        </w:rPr>
        <w:t xml:space="preserve"> 3rd ed. 1992;507-533.</w:t>
      </w:r>
    </w:p>
    <w:p w14:paraId="2BDE2F21" w14:textId="6E503E04"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 xml:space="preserve">Yeşil Y, Cankurtaran M, Kuyumcu ME. </w:t>
      </w:r>
      <w:proofErr w:type="spellStart"/>
      <w:r w:rsidRPr="00D14A2C">
        <w:rPr>
          <w:rFonts w:ascii="Arial" w:hAnsi="Arial" w:cs="Arial"/>
        </w:rPr>
        <w:t>Polifarmasi</w:t>
      </w:r>
      <w:proofErr w:type="spellEnd"/>
      <w:r w:rsidRPr="00D14A2C">
        <w:rPr>
          <w:rFonts w:ascii="Arial" w:hAnsi="Arial" w:cs="Arial"/>
        </w:rPr>
        <w:t>. Klinik gelişim dergisi, 2012; 25: 18-23.</w:t>
      </w:r>
    </w:p>
    <w:p w14:paraId="6A310EBF" w14:textId="0BF9B47F"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gramStart"/>
      <w:r w:rsidRPr="00D14A2C">
        <w:rPr>
          <w:rFonts w:ascii="Arial" w:hAnsi="Arial" w:cs="Arial"/>
        </w:rPr>
        <w:t xml:space="preserve">Türkiye İstatistik Kurumu. </w:t>
      </w:r>
      <w:proofErr w:type="gramEnd"/>
      <w:r w:rsidRPr="00D14A2C">
        <w:rPr>
          <w:rFonts w:ascii="Arial" w:hAnsi="Arial" w:cs="Arial"/>
        </w:rPr>
        <w:t>Erişim Adresi: URL: http://tuik.gov.tr. Erişim Tarihi: 26.05.2016.</w:t>
      </w:r>
    </w:p>
    <w:p w14:paraId="2C9742FE" w14:textId="584829CB"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 xml:space="preserve">Azad N, </w:t>
      </w:r>
      <w:proofErr w:type="spellStart"/>
      <w:r w:rsidRPr="00D14A2C">
        <w:rPr>
          <w:rFonts w:ascii="Arial" w:hAnsi="Arial" w:cs="Arial"/>
        </w:rPr>
        <w:t>Tierney</w:t>
      </w:r>
      <w:proofErr w:type="spellEnd"/>
      <w:r w:rsidRPr="00D14A2C">
        <w:rPr>
          <w:rFonts w:ascii="Arial" w:hAnsi="Arial" w:cs="Arial"/>
        </w:rPr>
        <w:t xml:space="preserve"> M, Victor G, et al. </w:t>
      </w:r>
      <w:proofErr w:type="spellStart"/>
      <w:r w:rsidRPr="00D14A2C">
        <w:rPr>
          <w:rFonts w:ascii="Arial" w:hAnsi="Arial" w:cs="Arial"/>
        </w:rPr>
        <w:t>Adverse</w:t>
      </w:r>
      <w:proofErr w:type="spellEnd"/>
      <w:r w:rsidRPr="00D14A2C">
        <w:rPr>
          <w:rFonts w:ascii="Arial" w:hAnsi="Arial" w:cs="Arial"/>
        </w:rPr>
        <w:t xml:space="preserve"> </w:t>
      </w:r>
      <w:proofErr w:type="spellStart"/>
      <w:r w:rsidRPr="00D14A2C">
        <w:rPr>
          <w:rFonts w:ascii="Arial" w:hAnsi="Arial" w:cs="Arial"/>
        </w:rPr>
        <w:t>drug</w:t>
      </w:r>
      <w:proofErr w:type="spellEnd"/>
      <w:r w:rsidRPr="00D14A2C">
        <w:rPr>
          <w:rFonts w:ascii="Arial" w:hAnsi="Arial" w:cs="Arial"/>
        </w:rPr>
        <w:t xml:space="preserve"> </w:t>
      </w:r>
      <w:proofErr w:type="spellStart"/>
      <w:r w:rsidRPr="00D14A2C">
        <w:rPr>
          <w:rFonts w:ascii="Arial" w:hAnsi="Arial" w:cs="Arial"/>
        </w:rPr>
        <w:t>events</w:t>
      </w:r>
      <w:proofErr w:type="spellEnd"/>
      <w:r w:rsidRPr="00D14A2C">
        <w:rPr>
          <w:rFonts w:ascii="Arial" w:hAnsi="Arial" w:cs="Arial"/>
        </w:rPr>
        <w:t xml:space="preserve"> in </w:t>
      </w:r>
      <w:proofErr w:type="spellStart"/>
      <w:r w:rsidRPr="00D14A2C">
        <w:rPr>
          <w:rFonts w:ascii="Arial" w:hAnsi="Arial" w:cs="Arial"/>
        </w:rPr>
        <w:t>the</w:t>
      </w:r>
      <w:proofErr w:type="spellEnd"/>
      <w:r w:rsidRPr="00D14A2C">
        <w:rPr>
          <w:rFonts w:ascii="Arial" w:hAnsi="Arial" w:cs="Arial"/>
        </w:rPr>
        <w:t xml:space="preserve"> </w:t>
      </w:r>
      <w:proofErr w:type="spellStart"/>
      <w:r w:rsidRPr="00D14A2C">
        <w:rPr>
          <w:rFonts w:ascii="Arial" w:hAnsi="Arial" w:cs="Arial"/>
        </w:rPr>
        <w:t>elderly</w:t>
      </w:r>
      <w:proofErr w:type="spellEnd"/>
      <w:r w:rsidRPr="00D14A2C">
        <w:rPr>
          <w:rFonts w:ascii="Arial" w:hAnsi="Arial" w:cs="Arial"/>
        </w:rPr>
        <w:t xml:space="preserve"> </w:t>
      </w:r>
      <w:proofErr w:type="spellStart"/>
      <w:r w:rsidRPr="00D14A2C">
        <w:rPr>
          <w:rFonts w:ascii="Arial" w:hAnsi="Arial" w:cs="Arial"/>
        </w:rPr>
        <w:t>population</w:t>
      </w:r>
      <w:proofErr w:type="spellEnd"/>
      <w:r w:rsidRPr="00D14A2C">
        <w:rPr>
          <w:rFonts w:ascii="Arial" w:hAnsi="Arial" w:cs="Arial"/>
        </w:rPr>
        <w:t xml:space="preserve"> </w:t>
      </w:r>
      <w:proofErr w:type="spellStart"/>
      <w:r w:rsidRPr="00D14A2C">
        <w:rPr>
          <w:rFonts w:ascii="Arial" w:hAnsi="Arial" w:cs="Arial"/>
        </w:rPr>
        <w:t>admitted</w:t>
      </w:r>
      <w:proofErr w:type="spellEnd"/>
      <w:r w:rsidRPr="00D14A2C">
        <w:rPr>
          <w:rFonts w:ascii="Arial" w:hAnsi="Arial" w:cs="Arial"/>
        </w:rPr>
        <w:t xml:space="preserve"> </w:t>
      </w:r>
      <w:proofErr w:type="spellStart"/>
      <w:r w:rsidRPr="00D14A2C">
        <w:rPr>
          <w:rFonts w:ascii="Arial" w:hAnsi="Arial" w:cs="Arial"/>
        </w:rPr>
        <w:t>to</w:t>
      </w:r>
      <w:proofErr w:type="spellEnd"/>
      <w:r w:rsidRPr="00D14A2C">
        <w:rPr>
          <w:rFonts w:ascii="Arial" w:hAnsi="Arial" w:cs="Arial"/>
        </w:rPr>
        <w:t xml:space="preserve"> a </w:t>
      </w:r>
      <w:proofErr w:type="spellStart"/>
      <w:r w:rsidRPr="00D14A2C">
        <w:rPr>
          <w:rFonts w:ascii="Arial" w:hAnsi="Arial" w:cs="Arial"/>
        </w:rPr>
        <w:t>tertiary</w:t>
      </w:r>
      <w:proofErr w:type="spellEnd"/>
      <w:r w:rsidRPr="00D14A2C">
        <w:rPr>
          <w:rFonts w:ascii="Arial" w:hAnsi="Arial" w:cs="Arial"/>
        </w:rPr>
        <w:t xml:space="preserve"> </w:t>
      </w:r>
      <w:proofErr w:type="spellStart"/>
      <w:r w:rsidRPr="00D14A2C">
        <w:rPr>
          <w:rFonts w:ascii="Arial" w:hAnsi="Arial" w:cs="Arial"/>
        </w:rPr>
        <w:t>care</w:t>
      </w:r>
      <w:proofErr w:type="spellEnd"/>
      <w:r w:rsidRPr="00D14A2C">
        <w:rPr>
          <w:rFonts w:ascii="Arial" w:hAnsi="Arial" w:cs="Arial"/>
        </w:rPr>
        <w:t xml:space="preserve"> </w:t>
      </w:r>
      <w:proofErr w:type="spellStart"/>
      <w:r w:rsidRPr="00D14A2C">
        <w:rPr>
          <w:rFonts w:ascii="Arial" w:hAnsi="Arial" w:cs="Arial"/>
        </w:rPr>
        <w:t>hospital</w:t>
      </w:r>
      <w:proofErr w:type="spellEnd"/>
      <w:r w:rsidRPr="00D14A2C">
        <w:rPr>
          <w:rFonts w:ascii="Arial" w:hAnsi="Arial" w:cs="Arial"/>
        </w:rPr>
        <w:t xml:space="preserve">. J </w:t>
      </w:r>
      <w:proofErr w:type="spellStart"/>
      <w:r w:rsidRPr="00D14A2C">
        <w:rPr>
          <w:rFonts w:ascii="Arial" w:hAnsi="Arial" w:cs="Arial"/>
        </w:rPr>
        <w:t>HealthcManag</w:t>
      </w:r>
      <w:proofErr w:type="spellEnd"/>
      <w:r w:rsidRPr="00D14A2C">
        <w:rPr>
          <w:rFonts w:ascii="Arial" w:hAnsi="Arial" w:cs="Arial"/>
        </w:rPr>
        <w:t>. 2002; 47: 295-306.</w:t>
      </w:r>
    </w:p>
    <w:p w14:paraId="746AA500" w14:textId="2D404666"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Hanlon</w:t>
      </w:r>
      <w:proofErr w:type="spellEnd"/>
      <w:r w:rsidRPr="00D14A2C">
        <w:rPr>
          <w:rFonts w:ascii="Arial" w:hAnsi="Arial" w:cs="Arial"/>
        </w:rPr>
        <w:t xml:space="preserve"> JT, </w:t>
      </w:r>
      <w:proofErr w:type="spellStart"/>
      <w:r w:rsidRPr="00D14A2C">
        <w:rPr>
          <w:rFonts w:ascii="Arial" w:hAnsi="Arial" w:cs="Arial"/>
        </w:rPr>
        <w:t>Linblad</w:t>
      </w:r>
      <w:proofErr w:type="spellEnd"/>
      <w:r w:rsidRPr="00D14A2C">
        <w:rPr>
          <w:rFonts w:ascii="Arial" w:hAnsi="Arial" w:cs="Arial"/>
        </w:rPr>
        <w:t xml:space="preserve"> CI, </w:t>
      </w:r>
      <w:proofErr w:type="spellStart"/>
      <w:r w:rsidRPr="00D14A2C">
        <w:rPr>
          <w:rFonts w:ascii="Arial" w:hAnsi="Arial" w:cs="Arial"/>
        </w:rPr>
        <w:t>Hajjar</w:t>
      </w:r>
      <w:proofErr w:type="spellEnd"/>
      <w:r w:rsidRPr="00D14A2C">
        <w:rPr>
          <w:rFonts w:ascii="Arial" w:hAnsi="Arial" w:cs="Arial"/>
        </w:rPr>
        <w:t xml:space="preserve"> ER, et al. Update on </w:t>
      </w:r>
      <w:proofErr w:type="spellStart"/>
      <w:r w:rsidRPr="00D14A2C">
        <w:rPr>
          <w:rFonts w:ascii="Arial" w:hAnsi="Arial" w:cs="Arial"/>
        </w:rPr>
        <w:t>drug-related</w:t>
      </w:r>
      <w:proofErr w:type="spellEnd"/>
      <w:r w:rsidRPr="00D14A2C">
        <w:rPr>
          <w:rFonts w:ascii="Arial" w:hAnsi="Arial" w:cs="Arial"/>
        </w:rPr>
        <w:t xml:space="preserve"> </w:t>
      </w:r>
      <w:proofErr w:type="spellStart"/>
      <w:r w:rsidRPr="00D14A2C">
        <w:rPr>
          <w:rFonts w:ascii="Arial" w:hAnsi="Arial" w:cs="Arial"/>
        </w:rPr>
        <w:t>problems</w:t>
      </w:r>
      <w:proofErr w:type="spellEnd"/>
      <w:r w:rsidRPr="00D14A2C">
        <w:rPr>
          <w:rFonts w:ascii="Arial" w:hAnsi="Arial" w:cs="Arial"/>
        </w:rPr>
        <w:t xml:space="preserve"> in </w:t>
      </w:r>
      <w:proofErr w:type="spellStart"/>
      <w:r w:rsidRPr="00D14A2C">
        <w:rPr>
          <w:rFonts w:ascii="Arial" w:hAnsi="Arial" w:cs="Arial"/>
        </w:rPr>
        <w:t>the</w:t>
      </w:r>
      <w:proofErr w:type="spellEnd"/>
      <w:r w:rsidRPr="00D14A2C">
        <w:rPr>
          <w:rFonts w:ascii="Arial" w:hAnsi="Arial" w:cs="Arial"/>
        </w:rPr>
        <w:t xml:space="preserve"> </w:t>
      </w:r>
      <w:proofErr w:type="spellStart"/>
      <w:r w:rsidRPr="00D14A2C">
        <w:rPr>
          <w:rFonts w:ascii="Arial" w:hAnsi="Arial" w:cs="Arial"/>
        </w:rPr>
        <w:t>elderly</w:t>
      </w:r>
      <w:proofErr w:type="spellEnd"/>
      <w:r w:rsidRPr="00D14A2C">
        <w:rPr>
          <w:rFonts w:ascii="Arial" w:hAnsi="Arial" w:cs="Arial"/>
        </w:rPr>
        <w:t xml:space="preserve">. </w:t>
      </w:r>
      <w:proofErr w:type="spellStart"/>
      <w:r w:rsidRPr="00D14A2C">
        <w:rPr>
          <w:rFonts w:ascii="Arial" w:hAnsi="Arial" w:cs="Arial"/>
        </w:rPr>
        <w:t>Am</w:t>
      </w:r>
      <w:proofErr w:type="spellEnd"/>
      <w:r w:rsidRPr="00D14A2C">
        <w:rPr>
          <w:rFonts w:ascii="Arial" w:hAnsi="Arial" w:cs="Arial"/>
        </w:rPr>
        <w:t xml:space="preserve"> J </w:t>
      </w:r>
      <w:proofErr w:type="spellStart"/>
      <w:r w:rsidRPr="00D14A2C">
        <w:rPr>
          <w:rFonts w:ascii="Arial" w:hAnsi="Arial" w:cs="Arial"/>
        </w:rPr>
        <w:t>Geriatr</w:t>
      </w:r>
      <w:proofErr w:type="spellEnd"/>
      <w:r w:rsidRPr="00D14A2C">
        <w:rPr>
          <w:rFonts w:ascii="Arial" w:hAnsi="Arial" w:cs="Arial"/>
        </w:rPr>
        <w:t xml:space="preserve"> </w:t>
      </w:r>
      <w:proofErr w:type="spellStart"/>
      <w:r w:rsidRPr="00D14A2C">
        <w:rPr>
          <w:rFonts w:ascii="Arial" w:hAnsi="Arial" w:cs="Arial"/>
        </w:rPr>
        <w:t>Pharmacother</w:t>
      </w:r>
      <w:proofErr w:type="spellEnd"/>
      <w:r w:rsidRPr="00D14A2C">
        <w:rPr>
          <w:rFonts w:ascii="Arial" w:hAnsi="Arial" w:cs="Arial"/>
        </w:rPr>
        <w:t>. 2003; 1: 38-43.</w:t>
      </w:r>
    </w:p>
    <w:p w14:paraId="1C965B6A" w14:textId="52C260EB"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Wyles</w:t>
      </w:r>
      <w:proofErr w:type="spellEnd"/>
      <w:r w:rsidRPr="00D14A2C">
        <w:rPr>
          <w:rFonts w:ascii="Arial" w:hAnsi="Arial" w:cs="Arial"/>
        </w:rPr>
        <w:t xml:space="preserve"> H, </w:t>
      </w:r>
      <w:proofErr w:type="spellStart"/>
      <w:r w:rsidRPr="00D14A2C">
        <w:rPr>
          <w:rFonts w:ascii="Arial" w:hAnsi="Arial" w:cs="Arial"/>
        </w:rPr>
        <w:t>Rehman</w:t>
      </w:r>
      <w:proofErr w:type="spellEnd"/>
      <w:r w:rsidRPr="00D14A2C">
        <w:rPr>
          <w:rFonts w:ascii="Arial" w:hAnsi="Arial" w:cs="Arial"/>
        </w:rPr>
        <w:t xml:space="preserve"> HU. </w:t>
      </w:r>
      <w:proofErr w:type="spellStart"/>
      <w:r w:rsidRPr="00D14A2C">
        <w:rPr>
          <w:rFonts w:ascii="Arial" w:hAnsi="Arial" w:cs="Arial"/>
        </w:rPr>
        <w:t>Inappropriate</w:t>
      </w:r>
      <w:proofErr w:type="spellEnd"/>
      <w:r w:rsidRPr="00D14A2C">
        <w:rPr>
          <w:rFonts w:ascii="Arial" w:hAnsi="Arial" w:cs="Arial"/>
        </w:rPr>
        <w:t xml:space="preserve"> </w:t>
      </w:r>
      <w:proofErr w:type="spellStart"/>
      <w:r w:rsidRPr="00D14A2C">
        <w:rPr>
          <w:rFonts w:ascii="Arial" w:hAnsi="Arial" w:cs="Arial"/>
        </w:rPr>
        <w:t>polypharmacy</w:t>
      </w:r>
      <w:proofErr w:type="spellEnd"/>
      <w:r w:rsidRPr="00D14A2C">
        <w:rPr>
          <w:rFonts w:ascii="Arial" w:hAnsi="Arial" w:cs="Arial"/>
        </w:rPr>
        <w:t xml:space="preserve"> in </w:t>
      </w:r>
      <w:proofErr w:type="spellStart"/>
      <w:r w:rsidRPr="00D14A2C">
        <w:rPr>
          <w:rFonts w:ascii="Arial" w:hAnsi="Arial" w:cs="Arial"/>
        </w:rPr>
        <w:t>theelderly</w:t>
      </w:r>
      <w:proofErr w:type="spellEnd"/>
      <w:r w:rsidRPr="00D14A2C">
        <w:rPr>
          <w:rFonts w:ascii="Arial" w:hAnsi="Arial" w:cs="Arial"/>
        </w:rPr>
        <w:t xml:space="preserve">. </w:t>
      </w:r>
      <w:proofErr w:type="spellStart"/>
      <w:r w:rsidRPr="00D14A2C">
        <w:rPr>
          <w:rFonts w:ascii="Arial" w:hAnsi="Arial" w:cs="Arial"/>
        </w:rPr>
        <w:t>Eur</w:t>
      </w:r>
      <w:proofErr w:type="spellEnd"/>
      <w:r w:rsidRPr="00D14A2C">
        <w:rPr>
          <w:rFonts w:ascii="Arial" w:hAnsi="Arial" w:cs="Arial"/>
        </w:rPr>
        <w:t xml:space="preserve"> J </w:t>
      </w:r>
      <w:proofErr w:type="spellStart"/>
      <w:r w:rsidRPr="00D14A2C">
        <w:rPr>
          <w:rFonts w:ascii="Arial" w:hAnsi="Arial" w:cs="Arial"/>
        </w:rPr>
        <w:t>Intern</w:t>
      </w:r>
      <w:proofErr w:type="spellEnd"/>
      <w:r w:rsidRPr="00D14A2C">
        <w:rPr>
          <w:rFonts w:ascii="Arial" w:hAnsi="Arial" w:cs="Arial"/>
        </w:rPr>
        <w:t xml:space="preserve"> </w:t>
      </w:r>
      <w:proofErr w:type="spellStart"/>
      <w:r w:rsidRPr="00D14A2C">
        <w:rPr>
          <w:rFonts w:ascii="Arial" w:hAnsi="Arial" w:cs="Arial"/>
        </w:rPr>
        <w:t>Med</w:t>
      </w:r>
      <w:proofErr w:type="spellEnd"/>
      <w:r w:rsidRPr="00D14A2C">
        <w:rPr>
          <w:rFonts w:ascii="Arial" w:hAnsi="Arial" w:cs="Arial"/>
        </w:rPr>
        <w:t>. 2005; 16: 311-313.</w:t>
      </w:r>
    </w:p>
    <w:p w14:paraId="0CF771D0" w14:textId="3E6BB664"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Veehof</w:t>
      </w:r>
      <w:proofErr w:type="spellEnd"/>
      <w:r w:rsidRPr="00D14A2C">
        <w:rPr>
          <w:rFonts w:ascii="Arial" w:hAnsi="Arial" w:cs="Arial"/>
        </w:rPr>
        <w:t xml:space="preserve"> L, </w:t>
      </w:r>
      <w:proofErr w:type="spellStart"/>
      <w:r w:rsidRPr="00D14A2C">
        <w:rPr>
          <w:rFonts w:ascii="Arial" w:hAnsi="Arial" w:cs="Arial"/>
        </w:rPr>
        <w:t>Stewart</w:t>
      </w:r>
      <w:proofErr w:type="spellEnd"/>
      <w:r w:rsidRPr="00D14A2C">
        <w:rPr>
          <w:rFonts w:ascii="Arial" w:hAnsi="Arial" w:cs="Arial"/>
        </w:rPr>
        <w:t xml:space="preserve"> R, </w:t>
      </w:r>
      <w:proofErr w:type="spellStart"/>
      <w:r w:rsidRPr="00D14A2C">
        <w:rPr>
          <w:rFonts w:ascii="Arial" w:hAnsi="Arial" w:cs="Arial"/>
        </w:rPr>
        <w:t>Haaijer-Ruskamp</w:t>
      </w:r>
      <w:proofErr w:type="spellEnd"/>
      <w:r w:rsidRPr="00D14A2C">
        <w:rPr>
          <w:rFonts w:ascii="Arial" w:hAnsi="Arial" w:cs="Arial"/>
        </w:rPr>
        <w:t xml:space="preserve"> F, et al. </w:t>
      </w:r>
      <w:proofErr w:type="spellStart"/>
      <w:r w:rsidRPr="00D14A2C">
        <w:rPr>
          <w:rFonts w:ascii="Arial" w:hAnsi="Arial" w:cs="Arial"/>
        </w:rPr>
        <w:t>The</w:t>
      </w:r>
      <w:proofErr w:type="spellEnd"/>
      <w:r w:rsidRPr="00D14A2C">
        <w:rPr>
          <w:rFonts w:ascii="Arial" w:hAnsi="Arial" w:cs="Arial"/>
        </w:rPr>
        <w:t xml:space="preserve"> </w:t>
      </w:r>
      <w:proofErr w:type="spellStart"/>
      <w:r w:rsidRPr="00D14A2C">
        <w:rPr>
          <w:rFonts w:ascii="Arial" w:hAnsi="Arial" w:cs="Arial"/>
        </w:rPr>
        <w:t>development</w:t>
      </w:r>
      <w:proofErr w:type="spellEnd"/>
      <w:r w:rsidRPr="00D14A2C">
        <w:rPr>
          <w:rFonts w:ascii="Arial" w:hAnsi="Arial" w:cs="Arial"/>
        </w:rPr>
        <w:t xml:space="preserve"> of </w:t>
      </w:r>
      <w:proofErr w:type="spellStart"/>
      <w:r w:rsidRPr="00D14A2C">
        <w:rPr>
          <w:rFonts w:ascii="Arial" w:hAnsi="Arial" w:cs="Arial"/>
        </w:rPr>
        <w:t>polypharmacy</w:t>
      </w:r>
      <w:proofErr w:type="spellEnd"/>
      <w:r w:rsidRPr="00D14A2C">
        <w:rPr>
          <w:rFonts w:ascii="Arial" w:hAnsi="Arial" w:cs="Arial"/>
        </w:rPr>
        <w:t xml:space="preserve">. A </w:t>
      </w:r>
      <w:proofErr w:type="spellStart"/>
      <w:r w:rsidRPr="00D14A2C">
        <w:rPr>
          <w:rFonts w:ascii="Arial" w:hAnsi="Arial" w:cs="Arial"/>
        </w:rPr>
        <w:t>longitudinal</w:t>
      </w:r>
      <w:proofErr w:type="spellEnd"/>
      <w:r w:rsidRPr="00D14A2C">
        <w:rPr>
          <w:rFonts w:ascii="Arial" w:hAnsi="Arial" w:cs="Arial"/>
        </w:rPr>
        <w:t xml:space="preserve"> </w:t>
      </w:r>
      <w:proofErr w:type="spellStart"/>
      <w:r w:rsidRPr="00D14A2C">
        <w:rPr>
          <w:rFonts w:ascii="Arial" w:hAnsi="Arial" w:cs="Arial"/>
        </w:rPr>
        <w:t>study</w:t>
      </w:r>
      <w:proofErr w:type="spellEnd"/>
      <w:r w:rsidRPr="00D14A2C">
        <w:rPr>
          <w:rFonts w:ascii="Arial" w:hAnsi="Arial" w:cs="Arial"/>
        </w:rPr>
        <w:t xml:space="preserve">. </w:t>
      </w:r>
      <w:proofErr w:type="spellStart"/>
      <w:r w:rsidRPr="00D14A2C">
        <w:rPr>
          <w:rFonts w:ascii="Arial" w:hAnsi="Arial" w:cs="Arial"/>
        </w:rPr>
        <w:t>Fam</w:t>
      </w:r>
      <w:proofErr w:type="spellEnd"/>
      <w:r w:rsidRPr="00D14A2C">
        <w:rPr>
          <w:rFonts w:ascii="Arial" w:hAnsi="Arial" w:cs="Arial"/>
        </w:rPr>
        <w:t xml:space="preserve"> </w:t>
      </w:r>
      <w:proofErr w:type="spellStart"/>
      <w:r w:rsidRPr="00D14A2C">
        <w:rPr>
          <w:rFonts w:ascii="Arial" w:hAnsi="Arial" w:cs="Arial"/>
        </w:rPr>
        <w:t>Pract</w:t>
      </w:r>
      <w:proofErr w:type="spellEnd"/>
      <w:r w:rsidRPr="00D14A2C">
        <w:rPr>
          <w:rFonts w:ascii="Arial" w:hAnsi="Arial" w:cs="Arial"/>
        </w:rPr>
        <w:t>. 2000; 17: 261-267</w:t>
      </w:r>
    </w:p>
    <w:p w14:paraId="2BEF0939" w14:textId="22EE45D3"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Bjerrum</w:t>
      </w:r>
      <w:proofErr w:type="spellEnd"/>
      <w:r w:rsidRPr="00D14A2C">
        <w:rPr>
          <w:rFonts w:ascii="Arial" w:hAnsi="Arial" w:cs="Arial"/>
        </w:rPr>
        <w:t xml:space="preserve"> L, </w:t>
      </w:r>
      <w:proofErr w:type="spellStart"/>
      <w:r w:rsidRPr="00D14A2C">
        <w:rPr>
          <w:rFonts w:ascii="Arial" w:hAnsi="Arial" w:cs="Arial"/>
        </w:rPr>
        <w:t>Sogaard</w:t>
      </w:r>
      <w:proofErr w:type="spellEnd"/>
      <w:r w:rsidRPr="00D14A2C">
        <w:rPr>
          <w:rFonts w:ascii="Arial" w:hAnsi="Arial" w:cs="Arial"/>
        </w:rPr>
        <w:t xml:space="preserve"> J, </w:t>
      </w:r>
      <w:proofErr w:type="spellStart"/>
      <w:r w:rsidRPr="00D14A2C">
        <w:rPr>
          <w:rFonts w:ascii="Arial" w:hAnsi="Arial" w:cs="Arial"/>
        </w:rPr>
        <w:t>Hallas</w:t>
      </w:r>
      <w:proofErr w:type="spellEnd"/>
      <w:r w:rsidRPr="00D14A2C">
        <w:rPr>
          <w:rFonts w:ascii="Arial" w:hAnsi="Arial" w:cs="Arial"/>
        </w:rPr>
        <w:t xml:space="preserve"> J, et al. </w:t>
      </w:r>
      <w:proofErr w:type="spellStart"/>
      <w:r w:rsidRPr="00D14A2C">
        <w:rPr>
          <w:rFonts w:ascii="Arial" w:hAnsi="Arial" w:cs="Arial"/>
        </w:rPr>
        <w:t>Polypharmacy</w:t>
      </w:r>
      <w:proofErr w:type="spellEnd"/>
      <w:r w:rsidRPr="00D14A2C">
        <w:rPr>
          <w:rFonts w:ascii="Arial" w:hAnsi="Arial" w:cs="Arial"/>
        </w:rPr>
        <w:t xml:space="preserve">: </w:t>
      </w:r>
      <w:proofErr w:type="spellStart"/>
      <w:r w:rsidRPr="00D14A2C">
        <w:rPr>
          <w:rFonts w:ascii="Arial" w:hAnsi="Arial" w:cs="Arial"/>
        </w:rPr>
        <w:t>correlations</w:t>
      </w:r>
      <w:proofErr w:type="spellEnd"/>
      <w:r w:rsidRPr="00D14A2C">
        <w:rPr>
          <w:rFonts w:ascii="Arial" w:hAnsi="Arial" w:cs="Arial"/>
        </w:rPr>
        <w:t xml:space="preserve"> </w:t>
      </w:r>
      <w:proofErr w:type="spellStart"/>
      <w:r w:rsidRPr="00D14A2C">
        <w:rPr>
          <w:rFonts w:ascii="Arial" w:hAnsi="Arial" w:cs="Arial"/>
        </w:rPr>
        <w:t>with</w:t>
      </w:r>
      <w:proofErr w:type="spellEnd"/>
      <w:r w:rsidRPr="00D14A2C">
        <w:rPr>
          <w:rFonts w:ascii="Arial" w:hAnsi="Arial" w:cs="Arial"/>
        </w:rPr>
        <w:t xml:space="preserve"> </w:t>
      </w:r>
      <w:proofErr w:type="spellStart"/>
      <w:r w:rsidRPr="00D14A2C">
        <w:rPr>
          <w:rFonts w:ascii="Arial" w:hAnsi="Arial" w:cs="Arial"/>
        </w:rPr>
        <w:t>sex</w:t>
      </w:r>
      <w:proofErr w:type="spellEnd"/>
      <w:r w:rsidRPr="00D14A2C">
        <w:rPr>
          <w:rFonts w:ascii="Arial" w:hAnsi="Arial" w:cs="Arial"/>
        </w:rPr>
        <w:t xml:space="preserve">, </w:t>
      </w:r>
      <w:proofErr w:type="spellStart"/>
      <w:r w:rsidRPr="00D14A2C">
        <w:rPr>
          <w:rFonts w:ascii="Arial" w:hAnsi="Arial" w:cs="Arial"/>
        </w:rPr>
        <w:t>age</w:t>
      </w:r>
      <w:proofErr w:type="spellEnd"/>
      <w:r w:rsidRPr="00D14A2C">
        <w:rPr>
          <w:rFonts w:ascii="Arial" w:hAnsi="Arial" w:cs="Arial"/>
        </w:rPr>
        <w:t xml:space="preserve"> </w:t>
      </w:r>
      <w:proofErr w:type="spellStart"/>
      <w:r w:rsidRPr="00D14A2C">
        <w:rPr>
          <w:rFonts w:ascii="Arial" w:hAnsi="Arial" w:cs="Arial"/>
        </w:rPr>
        <w:t>and</w:t>
      </w:r>
      <w:proofErr w:type="spellEnd"/>
      <w:r w:rsidRPr="00D14A2C">
        <w:rPr>
          <w:rFonts w:ascii="Arial" w:hAnsi="Arial" w:cs="Arial"/>
        </w:rPr>
        <w:t xml:space="preserve"> </w:t>
      </w:r>
      <w:proofErr w:type="spellStart"/>
      <w:r w:rsidRPr="00D14A2C">
        <w:rPr>
          <w:rFonts w:ascii="Arial" w:hAnsi="Arial" w:cs="Arial"/>
        </w:rPr>
        <w:t>drug</w:t>
      </w:r>
      <w:proofErr w:type="spellEnd"/>
      <w:r w:rsidRPr="00D14A2C">
        <w:rPr>
          <w:rFonts w:ascii="Arial" w:hAnsi="Arial" w:cs="Arial"/>
        </w:rPr>
        <w:t xml:space="preserve"> </w:t>
      </w:r>
      <w:proofErr w:type="spellStart"/>
      <w:r w:rsidRPr="00D14A2C">
        <w:rPr>
          <w:rFonts w:ascii="Arial" w:hAnsi="Arial" w:cs="Arial"/>
        </w:rPr>
        <w:t>regimen</w:t>
      </w:r>
      <w:proofErr w:type="spellEnd"/>
      <w:r w:rsidRPr="00D14A2C">
        <w:rPr>
          <w:rFonts w:ascii="Arial" w:hAnsi="Arial" w:cs="Arial"/>
        </w:rPr>
        <w:t xml:space="preserve">. A </w:t>
      </w:r>
      <w:proofErr w:type="spellStart"/>
      <w:r w:rsidRPr="00D14A2C">
        <w:rPr>
          <w:rFonts w:ascii="Arial" w:hAnsi="Arial" w:cs="Arial"/>
        </w:rPr>
        <w:t>prescription</w:t>
      </w:r>
      <w:proofErr w:type="spellEnd"/>
      <w:r w:rsidRPr="00D14A2C">
        <w:rPr>
          <w:rFonts w:ascii="Arial" w:hAnsi="Arial" w:cs="Arial"/>
        </w:rPr>
        <w:t xml:space="preserve"> </w:t>
      </w:r>
      <w:proofErr w:type="spellStart"/>
      <w:r w:rsidRPr="00D14A2C">
        <w:rPr>
          <w:rFonts w:ascii="Arial" w:hAnsi="Arial" w:cs="Arial"/>
        </w:rPr>
        <w:t>database</w:t>
      </w:r>
      <w:proofErr w:type="spellEnd"/>
      <w:r w:rsidRPr="00D14A2C">
        <w:rPr>
          <w:rFonts w:ascii="Arial" w:hAnsi="Arial" w:cs="Arial"/>
        </w:rPr>
        <w:t xml:space="preserve"> </w:t>
      </w:r>
      <w:proofErr w:type="spellStart"/>
      <w:r w:rsidRPr="00D14A2C">
        <w:rPr>
          <w:rFonts w:ascii="Arial" w:hAnsi="Arial" w:cs="Arial"/>
        </w:rPr>
        <w:t>study</w:t>
      </w:r>
      <w:proofErr w:type="spellEnd"/>
      <w:r w:rsidRPr="00D14A2C">
        <w:rPr>
          <w:rFonts w:ascii="Arial" w:hAnsi="Arial" w:cs="Arial"/>
        </w:rPr>
        <w:t xml:space="preserve"> </w:t>
      </w:r>
      <w:proofErr w:type="spellStart"/>
      <w:r w:rsidRPr="00D14A2C">
        <w:rPr>
          <w:rFonts w:ascii="Arial" w:hAnsi="Arial" w:cs="Arial"/>
        </w:rPr>
        <w:t>Eur</w:t>
      </w:r>
      <w:proofErr w:type="spellEnd"/>
      <w:r w:rsidRPr="00D14A2C">
        <w:rPr>
          <w:rFonts w:ascii="Arial" w:hAnsi="Arial" w:cs="Arial"/>
        </w:rPr>
        <w:t xml:space="preserve"> J </w:t>
      </w:r>
      <w:proofErr w:type="spellStart"/>
      <w:r w:rsidRPr="00D14A2C">
        <w:rPr>
          <w:rFonts w:ascii="Arial" w:hAnsi="Arial" w:cs="Arial"/>
        </w:rPr>
        <w:t>Clin</w:t>
      </w:r>
      <w:proofErr w:type="spellEnd"/>
      <w:r w:rsidRPr="00D14A2C">
        <w:rPr>
          <w:rFonts w:ascii="Arial" w:hAnsi="Arial" w:cs="Arial"/>
        </w:rPr>
        <w:t xml:space="preserve"> </w:t>
      </w:r>
      <w:proofErr w:type="spellStart"/>
      <w:r w:rsidRPr="00D14A2C">
        <w:rPr>
          <w:rFonts w:ascii="Arial" w:hAnsi="Arial" w:cs="Arial"/>
        </w:rPr>
        <w:t>Pharmacol</w:t>
      </w:r>
      <w:proofErr w:type="spellEnd"/>
      <w:r w:rsidRPr="00D14A2C">
        <w:rPr>
          <w:rFonts w:ascii="Arial" w:hAnsi="Arial" w:cs="Arial"/>
        </w:rPr>
        <w:t>. 1998; 54: 197-202.</w:t>
      </w:r>
    </w:p>
    <w:p w14:paraId="4E2C105E" w14:textId="687DBD9E"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Medicines</w:t>
      </w:r>
      <w:proofErr w:type="spellEnd"/>
      <w:r w:rsidRPr="00D14A2C">
        <w:rPr>
          <w:rFonts w:ascii="Arial" w:hAnsi="Arial" w:cs="Arial"/>
        </w:rPr>
        <w:t xml:space="preserve"> </w:t>
      </w:r>
      <w:proofErr w:type="spellStart"/>
      <w:r w:rsidRPr="00D14A2C">
        <w:rPr>
          <w:rFonts w:ascii="Arial" w:hAnsi="Arial" w:cs="Arial"/>
        </w:rPr>
        <w:t>and</w:t>
      </w:r>
      <w:proofErr w:type="spellEnd"/>
      <w:r w:rsidRPr="00D14A2C">
        <w:rPr>
          <w:rFonts w:ascii="Arial" w:hAnsi="Arial" w:cs="Arial"/>
        </w:rPr>
        <w:t xml:space="preserve"> </w:t>
      </w:r>
      <w:proofErr w:type="spellStart"/>
      <w:r w:rsidRPr="00D14A2C">
        <w:rPr>
          <w:rFonts w:ascii="Arial" w:hAnsi="Arial" w:cs="Arial"/>
        </w:rPr>
        <w:t>older</w:t>
      </w:r>
      <w:proofErr w:type="spellEnd"/>
      <w:r w:rsidRPr="00D14A2C">
        <w:rPr>
          <w:rFonts w:ascii="Arial" w:hAnsi="Arial" w:cs="Arial"/>
        </w:rPr>
        <w:t xml:space="preserve"> </w:t>
      </w:r>
      <w:proofErr w:type="spellStart"/>
      <w:r w:rsidRPr="00D14A2C">
        <w:rPr>
          <w:rFonts w:ascii="Arial" w:hAnsi="Arial" w:cs="Arial"/>
        </w:rPr>
        <w:t>people</w:t>
      </w:r>
      <w:proofErr w:type="spellEnd"/>
      <w:r w:rsidRPr="00D14A2C">
        <w:rPr>
          <w:rFonts w:ascii="Arial" w:hAnsi="Arial" w:cs="Arial"/>
        </w:rPr>
        <w:t xml:space="preserve">: </w:t>
      </w:r>
      <w:proofErr w:type="spellStart"/>
      <w:r w:rsidRPr="00D14A2C">
        <w:rPr>
          <w:rFonts w:ascii="Arial" w:hAnsi="Arial" w:cs="Arial"/>
        </w:rPr>
        <w:t>implementing</w:t>
      </w:r>
      <w:proofErr w:type="spellEnd"/>
      <w:r w:rsidRPr="00D14A2C">
        <w:rPr>
          <w:rFonts w:ascii="Arial" w:hAnsi="Arial" w:cs="Arial"/>
        </w:rPr>
        <w:t xml:space="preserve"> </w:t>
      </w:r>
      <w:proofErr w:type="spellStart"/>
      <w:r w:rsidRPr="00D14A2C">
        <w:rPr>
          <w:rFonts w:ascii="Arial" w:hAnsi="Arial" w:cs="Arial"/>
        </w:rPr>
        <w:t>medicines-related</w:t>
      </w:r>
      <w:proofErr w:type="spellEnd"/>
      <w:r w:rsidRPr="00D14A2C">
        <w:rPr>
          <w:rFonts w:ascii="Arial" w:hAnsi="Arial" w:cs="Arial"/>
        </w:rPr>
        <w:t xml:space="preserve"> </w:t>
      </w:r>
      <w:proofErr w:type="spellStart"/>
      <w:r w:rsidRPr="00D14A2C">
        <w:rPr>
          <w:rFonts w:ascii="Arial" w:hAnsi="Arial" w:cs="Arial"/>
        </w:rPr>
        <w:t>aspects</w:t>
      </w:r>
      <w:proofErr w:type="spellEnd"/>
      <w:r w:rsidRPr="00D14A2C">
        <w:rPr>
          <w:rFonts w:ascii="Arial" w:hAnsi="Arial" w:cs="Arial"/>
        </w:rPr>
        <w:t xml:space="preserve"> of </w:t>
      </w:r>
      <w:proofErr w:type="spellStart"/>
      <w:r w:rsidRPr="00D14A2C">
        <w:rPr>
          <w:rFonts w:ascii="Arial" w:hAnsi="Arial" w:cs="Arial"/>
        </w:rPr>
        <w:t>the</w:t>
      </w:r>
      <w:proofErr w:type="spellEnd"/>
      <w:r w:rsidRPr="00D14A2C">
        <w:rPr>
          <w:rFonts w:ascii="Arial" w:hAnsi="Arial" w:cs="Arial"/>
        </w:rPr>
        <w:t xml:space="preserve"> NSF </w:t>
      </w:r>
      <w:proofErr w:type="spellStart"/>
      <w:r w:rsidRPr="00D14A2C">
        <w:rPr>
          <w:rFonts w:ascii="Arial" w:hAnsi="Arial" w:cs="Arial"/>
        </w:rPr>
        <w:t>for</w:t>
      </w:r>
      <w:proofErr w:type="spellEnd"/>
      <w:r w:rsidRPr="00D14A2C">
        <w:rPr>
          <w:rFonts w:ascii="Arial" w:hAnsi="Arial" w:cs="Arial"/>
        </w:rPr>
        <w:t xml:space="preserve"> </w:t>
      </w:r>
      <w:proofErr w:type="spellStart"/>
      <w:r w:rsidRPr="00D14A2C">
        <w:rPr>
          <w:rFonts w:ascii="Arial" w:hAnsi="Arial" w:cs="Arial"/>
        </w:rPr>
        <w:lastRenderedPageBreak/>
        <w:t>older</w:t>
      </w:r>
      <w:proofErr w:type="spellEnd"/>
      <w:r w:rsidRPr="00D14A2C">
        <w:rPr>
          <w:rFonts w:ascii="Arial" w:hAnsi="Arial" w:cs="Arial"/>
        </w:rPr>
        <w:t xml:space="preserve"> </w:t>
      </w:r>
      <w:proofErr w:type="spellStart"/>
      <w:r w:rsidRPr="00D14A2C">
        <w:rPr>
          <w:rFonts w:ascii="Arial" w:hAnsi="Arial" w:cs="Arial"/>
        </w:rPr>
        <w:t>people</w:t>
      </w:r>
      <w:proofErr w:type="spellEnd"/>
      <w:r w:rsidRPr="00D14A2C">
        <w:rPr>
          <w:rFonts w:ascii="Arial" w:hAnsi="Arial" w:cs="Arial"/>
        </w:rPr>
        <w:t xml:space="preserve">. http://www.gov.uk/nsf/ </w:t>
      </w:r>
      <w:proofErr w:type="spellStart"/>
      <w:r w:rsidRPr="00D14A2C">
        <w:rPr>
          <w:rFonts w:ascii="Arial" w:hAnsi="Arial" w:cs="Arial"/>
        </w:rPr>
        <w:t>olderpeople</w:t>
      </w:r>
      <w:proofErr w:type="spellEnd"/>
      <w:r w:rsidRPr="00D14A2C">
        <w:rPr>
          <w:rFonts w:ascii="Arial" w:hAnsi="Arial" w:cs="Arial"/>
        </w:rPr>
        <w:t>/</w:t>
      </w:r>
      <w:proofErr w:type="spellStart"/>
      <w:r w:rsidRPr="00D14A2C">
        <w:rPr>
          <w:rFonts w:ascii="Arial" w:hAnsi="Arial" w:cs="Arial"/>
        </w:rPr>
        <w:t>htm</w:t>
      </w:r>
      <w:proofErr w:type="spellEnd"/>
    </w:p>
    <w:p w14:paraId="4BFDBD29" w14:textId="0EC661DF" w:rsidR="00D14A2C" w:rsidRPr="00D14A2C" w:rsidRDefault="00D14A2C" w:rsidP="00D14A2C">
      <w:pPr>
        <w:pStyle w:val="ListeParagraf"/>
        <w:numPr>
          <w:ilvl w:val="0"/>
          <w:numId w:val="4"/>
        </w:numPr>
        <w:spacing w:after="0" w:line="240" w:lineRule="auto"/>
        <w:contextualSpacing/>
        <w:jc w:val="both"/>
        <w:rPr>
          <w:rFonts w:ascii="Arial" w:hAnsi="Arial" w:cs="Arial"/>
        </w:rPr>
      </w:pPr>
      <w:proofErr w:type="spellStart"/>
      <w:r w:rsidRPr="00D14A2C">
        <w:rPr>
          <w:rFonts w:ascii="Arial" w:hAnsi="Arial" w:cs="Arial"/>
        </w:rPr>
        <w:t>Linjakumpu</w:t>
      </w:r>
      <w:proofErr w:type="spellEnd"/>
      <w:r w:rsidRPr="00D14A2C">
        <w:rPr>
          <w:rFonts w:ascii="Arial" w:hAnsi="Arial" w:cs="Arial"/>
        </w:rPr>
        <w:t xml:space="preserve"> T, </w:t>
      </w:r>
      <w:proofErr w:type="spellStart"/>
      <w:r w:rsidRPr="00D14A2C">
        <w:rPr>
          <w:rFonts w:ascii="Arial" w:hAnsi="Arial" w:cs="Arial"/>
        </w:rPr>
        <w:t>Hartikainen</w:t>
      </w:r>
      <w:proofErr w:type="spellEnd"/>
      <w:r w:rsidRPr="00D14A2C">
        <w:rPr>
          <w:rFonts w:ascii="Arial" w:hAnsi="Arial" w:cs="Arial"/>
        </w:rPr>
        <w:t xml:space="preserve"> S, </w:t>
      </w:r>
      <w:proofErr w:type="spellStart"/>
      <w:r w:rsidRPr="00D14A2C">
        <w:rPr>
          <w:rFonts w:ascii="Arial" w:hAnsi="Arial" w:cs="Arial"/>
        </w:rPr>
        <w:t>Klaukka</w:t>
      </w:r>
      <w:proofErr w:type="spellEnd"/>
      <w:r w:rsidRPr="00D14A2C">
        <w:rPr>
          <w:rFonts w:ascii="Arial" w:hAnsi="Arial" w:cs="Arial"/>
        </w:rPr>
        <w:t xml:space="preserve"> T, et al. </w:t>
      </w:r>
      <w:proofErr w:type="spellStart"/>
      <w:r w:rsidRPr="00D14A2C">
        <w:rPr>
          <w:rFonts w:ascii="Arial" w:hAnsi="Arial" w:cs="Arial"/>
        </w:rPr>
        <w:t>Use</w:t>
      </w:r>
      <w:proofErr w:type="spellEnd"/>
      <w:r w:rsidRPr="00D14A2C">
        <w:rPr>
          <w:rFonts w:ascii="Arial" w:hAnsi="Arial" w:cs="Arial"/>
        </w:rPr>
        <w:t xml:space="preserve"> of </w:t>
      </w:r>
      <w:proofErr w:type="spellStart"/>
      <w:r w:rsidRPr="00D14A2C">
        <w:rPr>
          <w:rFonts w:ascii="Arial" w:hAnsi="Arial" w:cs="Arial"/>
        </w:rPr>
        <w:t>medications</w:t>
      </w:r>
      <w:proofErr w:type="spellEnd"/>
      <w:r w:rsidRPr="00D14A2C">
        <w:rPr>
          <w:rFonts w:ascii="Arial" w:hAnsi="Arial" w:cs="Arial"/>
        </w:rPr>
        <w:t xml:space="preserve"> </w:t>
      </w:r>
      <w:proofErr w:type="spellStart"/>
      <w:r w:rsidRPr="00D14A2C">
        <w:rPr>
          <w:rFonts w:ascii="Arial" w:hAnsi="Arial" w:cs="Arial"/>
        </w:rPr>
        <w:t>and</w:t>
      </w:r>
      <w:proofErr w:type="spellEnd"/>
      <w:r w:rsidRPr="00D14A2C">
        <w:rPr>
          <w:rFonts w:ascii="Arial" w:hAnsi="Arial" w:cs="Arial"/>
        </w:rPr>
        <w:t xml:space="preserve"> </w:t>
      </w:r>
      <w:proofErr w:type="spellStart"/>
      <w:r w:rsidRPr="00D14A2C">
        <w:rPr>
          <w:rFonts w:ascii="Arial" w:hAnsi="Arial" w:cs="Arial"/>
        </w:rPr>
        <w:t>polypharmacy</w:t>
      </w:r>
      <w:proofErr w:type="spellEnd"/>
      <w:r w:rsidRPr="00D14A2C">
        <w:rPr>
          <w:rFonts w:ascii="Arial" w:hAnsi="Arial" w:cs="Arial"/>
        </w:rPr>
        <w:t xml:space="preserve"> </w:t>
      </w:r>
      <w:proofErr w:type="spellStart"/>
      <w:r w:rsidRPr="00D14A2C">
        <w:rPr>
          <w:rFonts w:ascii="Arial" w:hAnsi="Arial" w:cs="Arial"/>
        </w:rPr>
        <w:t>are</w:t>
      </w:r>
      <w:proofErr w:type="spellEnd"/>
      <w:r w:rsidRPr="00D14A2C">
        <w:rPr>
          <w:rFonts w:ascii="Arial" w:hAnsi="Arial" w:cs="Arial"/>
        </w:rPr>
        <w:t xml:space="preserve"> </w:t>
      </w:r>
      <w:proofErr w:type="spellStart"/>
      <w:r w:rsidRPr="00D14A2C">
        <w:rPr>
          <w:rFonts w:ascii="Arial" w:hAnsi="Arial" w:cs="Arial"/>
        </w:rPr>
        <w:t>increasing</w:t>
      </w:r>
      <w:proofErr w:type="spellEnd"/>
      <w:r w:rsidRPr="00D14A2C">
        <w:rPr>
          <w:rFonts w:ascii="Arial" w:hAnsi="Arial" w:cs="Arial"/>
        </w:rPr>
        <w:t xml:space="preserve"> </w:t>
      </w:r>
      <w:proofErr w:type="spellStart"/>
      <w:r w:rsidRPr="00D14A2C">
        <w:rPr>
          <w:rFonts w:ascii="Arial" w:hAnsi="Arial" w:cs="Arial"/>
        </w:rPr>
        <w:t>among</w:t>
      </w:r>
      <w:proofErr w:type="spellEnd"/>
      <w:r w:rsidRPr="00D14A2C">
        <w:rPr>
          <w:rFonts w:ascii="Arial" w:hAnsi="Arial" w:cs="Arial"/>
        </w:rPr>
        <w:t xml:space="preserve"> </w:t>
      </w:r>
      <w:proofErr w:type="spellStart"/>
      <w:r w:rsidRPr="00D14A2C">
        <w:rPr>
          <w:rFonts w:ascii="Arial" w:hAnsi="Arial" w:cs="Arial"/>
        </w:rPr>
        <w:t>the</w:t>
      </w:r>
      <w:proofErr w:type="spellEnd"/>
      <w:r w:rsidRPr="00D14A2C">
        <w:rPr>
          <w:rFonts w:ascii="Arial" w:hAnsi="Arial" w:cs="Arial"/>
        </w:rPr>
        <w:t xml:space="preserve"> </w:t>
      </w:r>
      <w:proofErr w:type="spellStart"/>
      <w:r w:rsidRPr="00D14A2C">
        <w:rPr>
          <w:rFonts w:ascii="Arial" w:hAnsi="Arial" w:cs="Arial"/>
        </w:rPr>
        <w:t>elderly</w:t>
      </w:r>
      <w:proofErr w:type="spellEnd"/>
      <w:r w:rsidRPr="00D14A2C">
        <w:rPr>
          <w:rFonts w:ascii="Arial" w:hAnsi="Arial" w:cs="Arial"/>
        </w:rPr>
        <w:t xml:space="preserve">. J </w:t>
      </w:r>
      <w:proofErr w:type="spellStart"/>
      <w:r w:rsidRPr="00D14A2C">
        <w:rPr>
          <w:rFonts w:ascii="Arial" w:hAnsi="Arial" w:cs="Arial"/>
        </w:rPr>
        <w:t>Clin</w:t>
      </w:r>
      <w:proofErr w:type="spellEnd"/>
      <w:r w:rsidRPr="00D14A2C">
        <w:rPr>
          <w:rFonts w:ascii="Arial" w:hAnsi="Arial" w:cs="Arial"/>
        </w:rPr>
        <w:t xml:space="preserve"> </w:t>
      </w:r>
      <w:proofErr w:type="spellStart"/>
      <w:r w:rsidRPr="00D14A2C">
        <w:rPr>
          <w:rFonts w:ascii="Arial" w:hAnsi="Arial" w:cs="Arial"/>
        </w:rPr>
        <w:t>Epidemiol</w:t>
      </w:r>
      <w:proofErr w:type="spellEnd"/>
      <w:r w:rsidRPr="00D14A2C">
        <w:rPr>
          <w:rFonts w:ascii="Arial" w:hAnsi="Arial" w:cs="Arial"/>
        </w:rPr>
        <w:t>. 2002; 55: 809-817.</w:t>
      </w:r>
    </w:p>
    <w:p w14:paraId="436915C6" w14:textId="49F92900" w:rsidR="00D14A2C" w:rsidRPr="00D14A2C" w:rsidRDefault="00D14A2C" w:rsidP="00D14A2C">
      <w:pPr>
        <w:pStyle w:val="ListeParagraf"/>
        <w:numPr>
          <w:ilvl w:val="0"/>
          <w:numId w:val="4"/>
        </w:numPr>
        <w:spacing w:after="0" w:line="240" w:lineRule="auto"/>
        <w:contextualSpacing/>
        <w:jc w:val="both"/>
        <w:rPr>
          <w:rFonts w:ascii="Arial" w:hAnsi="Arial" w:cs="Arial"/>
        </w:rPr>
      </w:pPr>
      <w:r w:rsidRPr="00D14A2C">
        <w:rPr>
          <w:rFonts w:ascii="Arial" w:hAnsi="Arial" w:cs="Arial"/>
        </w:rPr>
        <w:t xml:space="preserve">Arslan Ş, Atalay A, Gökçe-Kutsal Y. Yaşlılarda ilaç </w:t>
      </w:r>
      <w:proofErr w:type="spellStart"/>
      <w:proofErr w:type="gramStart"/>
      <w:r w:rsidRPr="00D14A2C">
        <w:rPr>
          <w:rFonts w:ascii="Arial" w:hAnsi="Arial" w:cs="Arial"/>
        </w:rPr>
        <w:t>tüketimi.Turkish</w:t>
      </w:r>
      <w:proofErr w:type="spellEnd"/>
      <w:proofErr w:type="gramEnd"/>
      <w:r w:rsidRPr="00D14A2C">
        <w:rPr>
          <w:rFonts w:ascii="Arial" w:hAnsi="Arial" w:cs="Arial"/>
        </w:rPr>
        <w:t xml:space="preserve"> </w:t>
      </w:r>
      <w:proofErr w:type="spellStart"/>
      <w:r w:rsidRPr="00D14A2C">
        <w:rPr>
          <w:rFonts w:ascii="Arial" w:hAnsi="Arial" w:cs="Arial"/>
        </w:rPr>
        <w:t>Journal</w:t>
      </w:r>
      <w:proofErr w:type="spellEnd"/>
      <w:r w:rsidRPr="00D14A2C">
        <w:rPr>
          <w:rFonts w:ascii="Arial" w:hAnsi="Arial" w:cs="Arial"/>
        </w:rPr>
        <w:t xml:space="preserve"> Of </w:t>
      </w:r>
      <w:proofErr w:type="spellStart"/>
      <w:r w:rsidRPr="00D14A2C">
        <w:rPr>
          <w:rFonts w:ascii="Arial" w:hAnsi="Arial" w:cs="Arial"/>
        </w:rPr>
        <w:t>Geriatrics</w:t>
      </w:r>
      <w:proofErr w:type="spellEnd"/>
      <w:r w:rsidRPr="00D14A2C">
        <w:rPr>
          <w:rFonts w:ascii="Arial" w:hAnsi="Arial" w:cs="Arial"/>
        </w:rPr>
        <w:t>. 2000; 3: 56-60.</w:t>
      </w:r>
    </w:p>
    <w:p w14:paraId="518E1165" w14:textId="789D1D07" w:rsidR="00142D68" w:rsidRPr="00D14A2C" w:rsidRDefault="00142D68" w:rsidP="00D14A2C">
      <w:pPr>
        <w:spacing w:after="0" w:line="240" w:lineRule="auto"/>
        <w:contextualSpacing/>
        <w:jc w:val="both"/>
        <w:rPr>
          <w:rFonts w:ascii="Arial" w:hAnsi="Arial" w:cs="Arial"/>
        </w:rPr>
      </w:pPr>
    </w:p>
    <w:sectPr w:rsidR="00142D68" w:rsidRPr="00D14A2C" w:rsidSect="00142D68">
      <w:headerReference w:type="default" r:id="rId15"/>
      <w:type w:val="continuous"/>
      <w:pgSz w:w="11906" w:h="16838" w:code="9"/>
      <w:pgMar w:top="1701" w:right="851" w:bottom="1701" w:left="1134"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887FC" w14:textId="77777777" w:rsidR="0043269D" w:rsidRDefault="0043269D" w:rsidP="00897A8E">
      <w:pPr>
        <w:spacing w:after="0" w:line="240" w:lineRule="auto"/>
      </w:pPr>
      <w:r>
        <w:separator/>
      </w:r>
    </w:p>
  </w:endnote>
  <w:endnote w:type="continuationSeparator" w:id="0">
    <w:p w14:paraId="0C993343" w14:textId="77777777" w:rsidR="0043269D" w:rsidRDefault="0043269D" w:rsidP="0089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7AFC" w14:textId="01F6AC0C" w:rsidR="00477BDE" w:rsidRDefault="00477BDE" w:rsidP="00D3482A">
    <w:pPr>
      <w:pStyle w:val="AltBilgi"/>
      <w:jc w:val="right"/>
    </w:pPr>
    <w:r w:rsidRPr="00782756">
      <w:rPr>
        <w:color w:val="2E74B5" w:themeColor="accent1" w:themeShade="BF"/>
        <w:sz w:val="20"/>
      </w:rPr>
      <w:t xml:space="preserve">Mustafa Kemal </w:t>
    </w:r>
    <w:r>
      <w:rPr>
        <w:color w:val="2E74B5" w:themeColor="accent1" w:themeShade="BF"/>
        <w:sz w:val="20"/>
      </w:rPr>
      <w:t xml:space="preserve">Üniversitesi Tıp Dergisi Cilt: </w:t>
    </w:r>
    <w:r w:rsidR="003920C2">
      <w:rPr>
        <w:color w:val="2E74B5" w:themeColor="accent1" w:themeShade="BF"/>
        <w:sz w:val="20"/>
      </w:rPr>
      <w:t>9</w:t>
    </w:r>
    <w:r w:rsidRPr="00782756">
      <w:rPr>
        <w:color w:val="2E74B5" w:themeColor="accent1" w:themeShade="BF"/>
        <w:sz w:val="20"/>
      </w:rPr>
      <w:t>, Sayı:</w:t>
    </w:r>
    <w:r w:rsidR="008F1CC3">
      <w:rPr>
        <w:color w:val="2E74B5" w:themeColor="accent1" w:themeShade="BF"/>
        <w:sz w:val="20"/>
      </w:rPr>
      <w:t>3</w:t>
    </w:r>
    <w:r w:rsidR="003920C2">
      <w:rPr>
        <w:color w:val="2E74B5" w:themeColor="accent1" w:themeShade="BF"/>
        <w:sz w:val="20"/>
      </w:rPr>
      <w:t>3, Yıl:2018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43D6E" w14:textId="77777777" w:rsidR="00477BDE" w:rsidRDefault="00477BDE" w:rsidP="00D3482A">
    <w:pPr>
      <w:pStyle w:val="AltBilgi"/>
    </w:pPr>
    <w:r w:rsidRPr="00782756">
      <w:rPr>
        <w:color w:val="2E74B5" w:themeColor="accent1" w:themeShade="BF"/>
        <w:sz w:val="20"/>
      </w:rPr>
      <w:t xml:space="preserve">Mustafa Kemal </w:t>
    </w:r>
    <w:r w:rsidR="002977F9">
      <w:rPr>
        <w:color w:val="2E74B5" w:themeColor="accent1" w:themeShade="BF"/>
        <w:sz w:val="20"/>
      </w:rPr>
      <w:t>Üniversitesi Tıp Dergisi Cilt: 8</w:t>
    </w:r>
    <w:r w:rsidRPr="00782756">
      <w:rPr>
        <w:color w:val="2E74B5" w:themeColor="accent1" w:themeShade="BF"/>
        <w:sz w:val="20"/>
      </w:rPr>
      <w:t>, Sayı:2</w:t>
    </w:r>
    <w:r w:rsidR="002977F9">
      <w:rPr>
        <w:color w:val="2E74B5" w:themeColor="accent1" w:themeShade="BF"/>
        <w:sz w:val="20"/>
      </w:rPr>
      <w:t>9, Yıl:2017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945F" w14:textId="77777777" w:rsidR="0043269D" w:rsidRDefault="0043269D" w:rsidP="00897A8E">
      <w:pPr>
        <w:spacing w:after="0" w:line="240" w:lineRule="auto"/>
      </w:pPr>
      <w:r>
        <w:separator/>
      </w:r>
    </w:p>
  </w:footnote>
  <w:footnote w:type="continuationSeparator" w:id="0">
    <w:p w14:paraId="520AADE4" w14:textId="77777777" w:rsidR="0043269D" w:rsidRDefault="0043269D" w:rsidP="0089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79565" w14:textId="10B853E7" w:rsidR="00477BDE" w:rsidRPr="00D52D76" w:rsidRDefault="00480E13" w:rsidP="00D3482A">
    <w:pPr>
      <w:pStyle w:val="stBilgi"/>
      <w:jc w:val="right"/>
      <w:rPr>
        <w:color w:val="2E74B5" w:themeColor="accent1" w:themeShade="BF"/>
        <w:sz w:val="20"/>
      </w:rPr>
    </w:pPr>
    <w:proofErr w:type="gramStart"/>
    <w:r>
      <w:rPr>
        <w:color w:val="2E74B5" w:themeColor="accent1" w:themeShade="BF"/>
        <w:sz w:val="20"/>
      </w:rPr>
      <w:t>Alp</w:t>
    </w:r>
    <w:r w:rsidR="00FC6484">
      <w:rPr>
        <w:color w:val="2E74B5" w:themeColor="accent1" w:themeShade="BF"/>
        <w:sz w:val="20"/>
      </w:rPr>
      <w:t xml:space="preserve"> ve </w:t>
    </w:r>
    <w:r>
      <w:rPr>
        <w:color w:val="2E74B5" w:themeColor="accent1" w:themeShade="BF"/>
        <w:sz w:val="20"/>
      </w:rPr>
      <w:t>ark.</w:t>
    </w:r>
    <w:r w:rsidR="00477BDE" w:rsidRPr="00D52D76">
      <w:rPr>
        <w:color w:val="2E74B5" w:themeColor="accent1" w:themeShade="BF"/>
        <w:sz w:val="20"/>
      </w:rPr>
      <w:t xml:space="preserve"> </w:t>
    </w:r>
    <w:proofErr w:type="gramEnd"/>
    <w:sdt>
      <w:sdtPr>
        <w:rPr>
          <w:color w:val="2E74B5" w:themeColor="accent1" w:themeShade="BF"/>
          <w:sz w:val="20"/>
        </w:rPr>
        <w:id w:val="29072303"/>
        <w:docPartObj>
          <w:docPartGallery w:val="Page Numbers (Top of Page)"/>
          <w:docPartUnique/>
        </w:docPartObj>
      </w:sdtPr>
      <w:sdtEndPr/>
      <w:sdtContent>
        <w:r w:rsidR="009B2579" w:rsidRPr="00D52D76">
          <w:rPr>
            <w:color w:val="2E74B5" w:themeColor="accent1" w:themeShade="BF"/>
            <w:sz w:val="20"/>
          </w:rPr>
          <w:fldChar w:fldCharType="begin"/>
        </w:r>
        <w:r w:rsidR="00477BDE" w:rsidRPr="00D52D76">
          <w:rPr>
            <w:color w:val="2E74B5" w:themeColor="accent1" w:themeShade="BF"/>
            <w:sz w:val="20"/>
          </w:rPr>
          <w:instrText>PAGE   \* MERGEFORMAT</w:instrText>
        </w:r>
        <w:r w:rsidR="009B2579" w:rsidRPr="00D52D76">
          <w:rPr>
            <w:color w:val="2E74B5" w:themeColor="accent1" w:themeShade="BF"/>
            <w:sz w:val="20"/>
          </w:rPr>
          <w:fldChar w:fldCharType="separate"/>
        </w:r>
        <w:r w:rsidR="003920C2">
          <w:rPr>
            <w:noProof/>
            <w:color w:val="2E74B5" w:themeColor="accent1" w:themeShade="BF"/>
            <w:sz w:val="20"/>
          </w:rPr>
          <w:t>22</w:t>
        </w:r>
        <w:r w:rsidR="009B2579" w:rsidRPr="00D52D76">
          <w:rPr>
            <w:color w:val="2E74B5" w:themeColor="accent1" w:themeShade="BF"/>
            <w:sz w:val="20"/>
          </w:rPr>
          <w:fldChar w:fldCharType="end"/>
        </w:r>
      </w:sdtContent>
    </w:sdt>
  </w:p>
  <w:p w14:paraId="299B07A7" w14:textId="77777777" w:rsidR="00477BDE" w:rsidRDefault="00477B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35C94" w14:textId="4EE8B040" w:rsidR="00477BDE" w:rsidRPr="00E1552A" w:rsidRDefault="005E1390" w:rsidP="008F1CC3">
    <w:pPr>
      <w:pStyle w:val="stBilgi"/>
      <w:rPr>
        <w:color w:val="2E74B5" w:themeColor="accent1" w:themeShade="BF"/>
        <w:sz w:val="20"/>
      </w:rPr>
    </w:pPr>
    <w:proofErr w:type="gramStart"/>
    <w:r>
      <w:rPr>
        <w:color w:val="2E74B5" w:themeColor="accent1" w:themeShade="BF"/>
        <w:sz w:val="20"/>
      </w:rPr>
      <w:t>Alp</w:t>
    </w:r>
    <w:r w:rsidR="00477BDE" w:rsidRPr="00E1552A">
      <w:rPr>
        <w:color w:val="2E74B5" w:themeColor="accent1" w:themeShade="BF"/>
        <w:sz w:val="20"/>
      </w:rPr>
      <w:t xml:space="preserve"> ve </w:t>
    </w:r>
    <w:r>
      <w:rPr>
        <w:color w:val="2E74B5" w:themeColor="accent1" w:themeShade="BF"/>
        <w:sz w:val="20"/>
      </w:rPr>
      <w:t>ark.</w:t>
    </w:r>
    <w:r w:rsidR="00477BDE" w:rsidRPr="00E1552A">
      <w:rPr>
        <w:color w:val="2E74B5" w:themeColor="accent1" w:themeShade="BF"/>
        <w:sz w:val="20"/>
      </w:rPr>
      <w:t xml:space="preserve"> </w:t>
    </w:r>
    <w:proofErr w:type="gramEnd"/>
    <w:sdt>
      <w:sdtPr>
        <w:rPr>
          <w:color w:val="2E74B5" w:themeColor="accent1" w:themeShade="BF"/>
          <w:sz w:val="20"/>
        </w:rPr>
        <w:id w:val="-614830019"/>
        <w:docPartObj>
          <w:docPartGallery w:val="Page Numbers (Top of Page)"/>
          <w:docPartUnique/>
        </w:docPartObj>
      </w:sdtPr>
      <w:sdtEndPr/>
      <w:sdtContent>
        <w:r w:rsidR="009B2579" w:rsidRPr="00E1552A">
          <w:rPr>
            <w:color w:val="2E74B5" w:themeColor="accent1" w:themeShade="BF"/>
            <w:sz w:val="20"/>
          </w:rPr>
          <w:fldChar w:fldCharType="begin"/>
        </w:r>
        <w:r w:rsidR="00477BDE" w:rsidRPr="00E1552A">
          <w:rPr>
            <w:color w:val="2E74B5" w:themeColor="accent1" w:themeShade="BF"/>
            <w:sz w:val="20"/>
          </w:rPr>
          <w:instrText>PAGE   \* MERGEFORMAT</w:instrText>
        </w:r>
        <w:r w:rsidR="009B2579" w:rsidRPr="00E1552A">
          <w:rPr>
            <w:color w:val="2E74B5" w:themeColor="accent1" w:themeShade="BF"/>
            <w:sz w:val="20"/>
          </w:rPr>
          <w:fldChar w:fldCharType="separate"/>
        </w:r>
        <w:r w:rsidR="003920C2">
          <w:rPr>
            <w:noProof/>
            <w:color w:val="2E74B5" w:themeColor="accent1" w:themeShade="BF"/>
            <w:sz w:val="20"/>
          </w:rPr>
          <w:t>21</w:t>
        </w:r>
        <w:r w:rsidR="009B2579" w:rsidRPr="00E1552A">
          <w:rPr>
            <w:color w:val="2E74B5" w:themeColor="accent1" w:themeShade="BF"/>
            <w:sz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4F9FD" w14:textId="32A7E717" w:rsidR="00477BDE" w:rsidRDefault="00477BDE" w:rsidP="00121045">
    <w:pPr>
      <w:pStyle w:val="stBilgi"/>
    </w:pPr>
    <w:r>
      <w:rPr>
        <w:noProof/>
      </w:rPr>
      <w:drawing>
        <wp:anchor distT="0" distB="0" distL="114300" distR="114300" simplePos="0" relativeHeight="251635712" behindDoc="0" locked="0" layoutInCell="1" allowOverlap="0" wp14:anchorId="60F1437E" wp14:editId="22B72127">
          <wp:simplePos x="0" y="0"/>
          <wp:positionH relativeFrom="page">
            <wp:posOffset>3554083</wp:posOffset>
          </wp:positionH>
          <wp:positionV relativeFrom="page">
            <wp:posOffset>301925</wp:posOffset>
          </wp:positionV>
          <wp:extent cx="517585" cy="525240"/>
          <wp:effectExtent l="0" t="0" r="0" b="8255"/>
          <wp:wrapSquare wrapText="bothSides"/>
          <wp:docPr id="30"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521821" cy="529539"/>
                  </a:xfrm>
                  <a:prstGeom prst="rect">
                    <a:avLst/>
                  </a:prstGeom>
                </pic:spPr>
              </pic:pic>
            </a:graphicData>
          </a:graphic>
        </wp:anchor>
      </w:drawing>
    </w:r>
    <w:r w:rsidR="00B062FF">
      <w:rPr>
        <w:noProof/>
      </w:rPr>
      <mc:AlternateContent>
        <mc:Choice Requires="wps">
          <w:drawing>
            <wp:anchor distT="0" distB="0" distL="114300" distR="114300" simplePos="0" relativeHeight="251656192" behindDoc="0" locked="0" layoutInCell="1" allowOverlap="1" wp14:anchorId="667F899E" wp14:editId="7A6C9548">
              <wp:simplePos x="0" y="0"/>
              <wp:positionH relativeFrom="margin">
                <wp:posOffset>3884930</wp:posOffset>
              </wp:positionH>
              <wp:positionV relativeFrom="paragraph">
                <wp:posOffset>1905</wp:posOffset>
              </wp:positionV>
              <wp:extent cx="2400300" cy="377190"/>
              <wp:effectExtent l="0" t="0" r="0" b="0"/>
              <wp:wrapSquare wrapText="bothSides"/>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377190"/>
                      </a:xfrm>
                      <a:prstGeom prst="rect">
                        <a:avLst/>
                      </a:prstGeom>
                      <a:noFill/>
                      <a:ln w="6350">
                        <a:noFill/>
                      </a:ln>
                      <a:effectLst/>
                    </wps:spPr>
                    <wps:txbx>
                      <w:txbxContent>
                        <w:p w14:paraId="4A233781" w14:textId="77777777" w:rsidR="00477BDE" w:rsidRPr="006C5403" w:rsidRDefault="00477BDE" w:rsidP="00121045">
                          <w:pPr>
                            <w:pStyle w:val="stBilgi"/>
                            <w:jc w:val="right"/>
                            <w:rPr>
                              <w:color w:val="2E74B5" w:themeColor="accent1" w:themeShade="BF"/>
                              <w:sz w:val="20"/>
                            </w:rPr>
                          </w:pPr>
                          <w:r w:rsidRPr="006C5403">
                            <w:rPr>
                              <w:color w:val="2E74B5" w:themeColor="accent1" w:themeShade="BF"/>
                              <w:sz w:val="20"/>
                            </w:rPr>
                            <w:t>M</w:t>
                          </w:r>
                          <w:r>
                            <w:rPr>
                              <w:color w:val="2E74B5" w:themeColor="accent1" w:themeShade="BF"/>
                              <w:sz w:val="20"/>
                            </w:rPr>
                            <w:t xml:space="preserve">ustafa Kemal </w:t>
                          </w:r>
                          <w:proofErr w:type="spellStart"/>
                          <w:r>
                            <w:rPr>
                              <w:color w:val="2E74B5" w:themeColor="accent1" w:themeShade="BF"/>
                              <w:sz w:val="20"/>
                            </w:rPr>
                            <w:t>Üniv</w:t>
                          </w:r>
                          <w:proofErr w:type="spellEnd"/>
                          <w:r>
                            <w:rPr>
                              <w:color w:val="2E74B5" w:themeColor="accent1" w:themeShade="BF"/>
                              <w:sz w:val="20"/>
                            </w:rPr>
                            <w:t xml:space="preserve"> Tıp </w:t>
                          </w:r>
                          <w:proofErr w:type="spellStart"/>
                          <w:r>
                            <w:rPr>
                              <w:color w:val="2E74B5" w:themeColor="accent1" w:themeShade="BF"/>
                              <w:sz w:val="20"/>
                            </w:rPr>
                            <w:t>Derg</w:t>
                          </w:r>
                          <w:proofErr w:type="spellEnd"/>
                        </w:p>
                        <w:p w14:paraId="44151B2B" w14:textId="31689B81" w:rsidR="00477BDE" w:rsidRPr="006C5403" w:rsidRDefault="00271E0D" w:rsidP="00121045">
                          <w:pPr>
                            <w:pStyle w:val="stBilgi"/>
                            <w:jc w:val="right"/>
                            <w:rPr>
                              <w:color w:val="2E74B5" w:themeColor="accent1" w:themeShade="BF"/>
                              <w:sz w:val="20"/>
                            </w:rPr>
                          </w:pPr>
                          <w:r>
                            <w:rPr>
                              <w:color w:val="2E74B5" w:themeColor="accent1" w:themeShade="BF"/>
                              <w:sz w:val="20"/>
                            </w:rPr>
                            <w:t>2018</w:t>
                          </w:r>
                          <w:r w:rsidR="00CA6B9B">
                            <w:rPr>
                              <w:color w:val="2E74B5" w:themeColor="accent1" w:themeShade="BF"/>
                              <w:sz w:val="20"/>
                            </w:rPr>
                            <w:t xml:space="preserve">; </w:t>
                          </w:r>
                          <w:r>
                            <w:rPr>
                              <w:color w:val="2E74B5" w:themeColor="accent1" w:themeShade="BF"/>
                              <w:sz w:val="20"/>
                            </w:rPr>
                            <w:t>9</w:t>
                          </w:r>
                          <w:r w:rsidR="002977F9">
                            <w:rPr>
                              <w:color w:val="2E74B5" w:themeColor="accent1" w:themeShade="BF"/>
                              <w:sz w:val="20"/>
                            </w:rPr>
                            <w:t>(</w:t>
                          </w:r>
                          <w:r>
                            <w:rPr>
                              <w:color w:val="2E74B5" w:themeColor="accent1" w:themeShade="BF"/>
                              <w:sz w:val="20"/>
                            </w:rPr>
                            <w:t>33</w:t>
                          </w:r>
                          <w:r w:rsidR="00477BDE">
                            <w:rPr>
                              <w:color w:val="2E74B5" w:themeColor="accent1" w:themeShade="BF"/>
                              <w:sz w:val="20"/>
                            </w:rPr>
                            <w:t xml:space="preserve">): </w:t>
                          </w:r>
                          <w:r w:rsidR="00FC6484">
                            <w:rPr>
                              <w:color w:val="2E74B5" w:themeColor="accent1" w:themeShade="BF"/>
                              <w:sz w:val="20"/>
                            </w:rPr>
                            <w:t>20</w:t>
                          </w:r>
                          <w:r w:rsidR="00477BDE" w:rsidRPr="00C454E3">
                            <w:rPr>
                              <w:color w:val="2E74B5" w:themeColor="accent1" w:themeShade="BF"/>
                              <w:sz w:val="20"/>
                            </w:rPr>
                            <w:t>-</w:t>
                          </w:r>
                          <w:r w:rsidR="008F1CC3">
                            <w:rPr>
                              <w:color w:val="2E74B5" w:themeColor="accent1" w:themeShade="BF"/>
                              <w:sz w:val="20"/>
                            </w:rPr>
                            <w:t>28</w:t>
                          </w:r>
                        </w:p>
                        <w:p w14:paraId="78C00926" w14:textId="77777777" w:rsidR="00477BDE" w:rsidRPr="005B38ED" w:rsidRDefault="00477BDE" w:rsidP="00121045">
                          <w:pPr>
                            <w:pStyle w:val="stBilgi"/>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F899E" id="_x0000_t202" coordsize="21600,21600" o:spt="202" path="m,l,21600r21600,l21600,xe">
              <v:stroke joinstyle="miter"/>
              <v:path gradientshapeok="t" o:connecttype="rect"/>
            </v:shapetype>
            <v:shape id="Metin Kutusu 8" o:spid="_x0000_s1029" type="#_x0000_t202" style="position:absolute;margin-left:305.9pt;margin-top:.15pt;width:189pt;height:29.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" filled="f" stroked="f" strokeweight=".5pt">
              <v:path arrowok="t"/>
              <v:textbox>
                <w:txbxContent>
                  <w:p w14:paraId="4A233781" w14:textId="77777777" w:rsidR="00477BDE" w:rsidRPr="006C5403" w:rsidRDefault="00477BDE" w:rsidP="00121045">
                    <w:pPr>
                      <w:pStyle w:val="stBilgi"/>
                      <w:jc w:val="right"/>
                      <w:rPr>
                        <w:color w:val="2E74B5" w:themeColor="accent1" w:themeShade="BF"/>
                        <w:sz w:val="20"/>
                      </w:rPr>
                    </w:pPr>
                    <w:r w:rsidRPr="006C5403">
                      <w:rPr>
                        <w:color w:val="2E74B5" w:themeColor="accent1" w:themeShade="BF"/>
                        <w:sz w:val="20"/>
                      </w:rPr>
                      <w:t>M</w:t>
                    </w:r>
                    <w:r>
                      <w:rPr>
                        <w:color w:val="2E74B5" w:themeColor="accent1" w:themeShade="BF"/>
                        <w:sz w:val="20"/>
                      </w:rPr>
                      <w:t xml:space="preserve">ustafa Kemal </w:t>
                    </w:r>
                    <w:proofErr w:type="spellStart"/>
                    <w:r>
                      <w:rPr>
                        <w:color w:val="2E74B5" w:themeColor="accent1" w:themeShade="BF"/>
                        <w:sz w:val="20"/>
                      </w:rPr>
                      <w:t>Üniv</w:t>
                    </w:r>
                    <w:proofErr w:type="spellEnd"/>
                    <w:r>
                      <w:rPr>
                        <w:color w:val="2E74B5" w:themeColor="accent1" w:themeShade="BF"/>
                        <w:sz w:val="20"/>
                      </w:rPr>
                      <w:t xml:space="preserve"> Tıp </w:t>
                    </w:r>
                    <w:proofErr w:type="spellStart"/>
                    <w:r>
                      <w:rPr>
                        <w:color w:val="2E74B5" w:themeColor="accent1" w:themeShade="BF"/>
                        <w:sz w:val="20"/>
                      </w:rPr>
                      <w:t>Derg</w:t>
                    </w:r>
                    <w:proofErr w:type="spellEnd"/>
                  </w:p>
                  <w:p w14:paraId="44151B2B" w14:textId="31689B81" w:rsidR="00477BDE" w:rsidRPr="006C5403" w:rsidRDefault="00271E0D" w:rsidP="00121045">
                    <w:pPr>
                      <w:pStyle w:val="stBilgi"/>
                      <w:jc w:val="right"/>
                      <w:rPr>
                        <w:color w:val="2E74B5" w:themeColor="accent1" w:themeShade="BF"/>
                        <w:sz w:val="20"/>
                      </w:rPr>
                    </w:pPr>
                    <w:r>
                      <w:rPr>
                        <w:color w:val="2E74B5" w:themeColor="accent1" w:themeShade="BF"/>
                        <w:sz w:val="20"/>
                      </w:rPr>
                      <w:t>2018</w:t>
                    </w:r>
                    <w:r w:rsidR="00CA6B9B">
                      <w:rPr>
                        <w:color w:val="2E74B5" w:themeColor="accent1" w:themeShade="BF"/>
                        <w:sz w:val="20"/>
                      </w:rPr>
                      <w:t xml:space="preserve">; </w:t>
                    </w:r>
                    <w:r>
                      <w:rPr>
                        <w:color w:val="2E74B5" w:themeColor="accent1" w:themeShade="BF"/>
                        <w:sz w:val="20"/>
                      </w:rPr>
                      <w:t>9</w:t>
                    </w:r>
                    <w:r w:rsidR="002977F9">
                      <w:rPr>
                        <w:color w:val="2E74B5" w:themeColor="accent1" w:themeShade="BF"/>
                        <w:sz w:val="20"/>
                      </w:rPr>
                      <w:t>(</w:t>
                    </w:r>
                    <w:r>
                      <w:rPr>
                        <w:color w:val="2E74B5" w:themeColor="accent1" w:themeShade="BF"/>
                        <w:sz w:val="20"/>
                      </w:rPr>
                      <w:t>33</w:t>
                    </w:r>
                    <w:r w:rsidR="00477BDE">
                      <w:rPr>
                        <w:color w:val="2E74B5" w:themeColor="accent1" w:themeShade="BF"/>
                        <w:sz w:val="20"/>
                      </w:rPr>
                      <w:t xml:space="preserve">): </w:t>
                    </w:r>
                    <w:r w:rsidR="00FC6484">
                      <w:rPr>
                        <w:color w:val="2E74B5" w:themeColor="accent1" w:themeShade="BF"/>
                        <w:sz w:val="20"/>
                      </w:rPr>
                      <w:t>20</w:t>
                    </w:r>
                    <w:r w:rsidR="00477BDE" w:rsidRPr="00C454E3">
                      <w:rPr>
                        <w:color w:val="2E74B5" w:themeColor="accent1" w:themeShade="BF"/>
                        <w:sz w:val="20"/>
                      </w:rPr>
                      <w:t>-</w:t>
                    </w:r>
                    <w:r w:rsidR="008F1CC3">
                      <w:rPr>
                        <w:color w:val="2E74B5" w:themeColor="accent1" w:themeShade="BF"/>
                        <w:sz w:val="20"/>
                      </w:rPr>
                      <w:t>28</w:t>
                    </w:r>
                  </w:p>
                  <w:p w14:paraId="78C00926" w14:textId="77777777" w:rsidR="00477BDE" w:rsidRPr="005B38ED" w:rsidRDefault="00477BDE" w:rsidP="00121045">
                    <w:pPr>
                      <w:pStyle w:val="stBilgi"/>
                      <w:jc w:val="right"/>
                    </w:pPr>
                  </w:p>
                </w:txbxContent>
              </v:textbox>
              <w10:wrap type="square" anchorx="margin"/>
            </v:shape>
          </w:pict>
        </mc:Fallback>
      </mc:AlternateContent>
    </w:r>
    <w:r w:rsidR="00B062FF">
      <w:rPr>
        <w:noProof/>
      </w:rPr>
      <mc:AlternateContent>
        <mc:Choice Requires="wps">
          <w:drawing>
            <wp:anchor distT="0" distB="0" distL="114300" distR="114300" simplePos="0" relativeHeight="251678720" behindDoc="0" locked="0" layoutInCell="1" allowOverlap="1" wp14:anchorId="45CF51EF" wp14:editId="776EE1A8">
              <wp:simplePos x="0" y="0"/>
              <wp:positionH relativeFrom="margin">
                <wp:posOffset>1251585</wp:posOffset>
              </wp:positionH>
              <wp:positionV relativeFrom="paragraph">
                <wp:posOffset>379095</wp:posOffset>
              </wp:positionV>
              <wp:extent cx="5034915" cy="247650"/>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4915" cy="24765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2B2E4DC" w14:textId="77777777" w:rsidR="00477BDE" w:rsidRDefault="00477BDE" w:rsidP="00121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F51EF" id="Metin Kutusu 10" o:spid="_x0000_s1030" type="#_x0000_t202" style="position:absolute;margin-left:98.55pt;margin-top:29.85pt;width:396.45pt;height: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" fillcolor="#f7caac [1301]" strokecolor="#f7caac [1301]" strokeweight=".5pt">
              <v:path arrowok="t"/>
              <v:textbox>
                <w:txbxContent>
                  <w:p w14:paraId="02B2E4DC" w14:textId="77777777" w:rsidR="00477BDE" w:rsidRDefault="00477BDE" w:rsidP="00121045"/>
                </w:txbxContent>
              </v:textbox>
              <w10:wrap anchorx="margin"/>
            </v:shape>
          </w:pict>
        </mc:Fallback>
      </mc:AlternateContent>
    </w:r>
  </w:p>
  <w:p w14:paraId="64874543" w14:textId="67D765E4" w:rsidR="00477BDE" w:rsidRPr="00E65D84" w:rsidRDefault="00B062FF">
    <w:pPr>
      <w:pStyle w:val="stBilgi"/>
      <w:rPr>
        <w:color w:val="2E74B5" w:themeColor="accent1" w:themeShade="BF"/>
        <w:sz w:val="20"/>
      </w:rPr>
    </w:pPr>
    <w:r>
      <w:rPr>
        <w:noProof/>
        <w:color w:val="2E74B5" w:themeColor="accent1" w:themeShade="BF"/>
        <w:sz w:val="20"/>
      </w:rPr>
      <mc:AlternateContent>
        <mc:Choice Requires="wps">
          <w:drawing>
            <wp:anchor distT="0" distB="0" distL="114300" distR="114300" simplePos="0" relativeHeight="251700224" behindDoc="0" locked="0" layoutInCell="1" allowOverlap="1" wp14:anchorId="3D870801" wp14:editId="74942581">
              <wp:simplePos x="0" y="0"/>
              <wp:positionH relativeFrom="margin">
                <wp:posOffset>2540</wp:posOffset>
              </wp:positionH>
              <wp:positionV relativeFrom="paragraph">
                <wp:posOffset>211455</wp:posOffset>
              </wp:positionV>
              <wp:extent cx="2298065" cy="247650"/>
              <wp:effectExtent l="0" t="0" r="6985"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247650"/>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CB65690" w14:textId="77777777" w:rsidR="00477BDE" w:rsidRPr="00897A8E" w:rsidRDefault="00477BDE" w:rsidP="00121045">
                          <w:pPr>
                            <w:rPr>
                              <w:b/>
                              <w:color w:val="FFFFFF" w:themeColor="background1"/>
                            </w:rPr>
                          </w:pPr>
                          <w:r>
                            <w:rPr>
                              <w:b/>
                              <w:color w:val="FFFFFF" w:themeColor="background1"/>
                            </w:rPr>
                            <w:t>DERLEME/REVIEW</w:t>
                          </w:r>
                        </w:p>
                        <w:p w14:paraId="4A238DF5" w14:textId="77777777" w:rsidR="00477BDE" w:rsidRDefault="00477BDE" w:rsidP="00121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801" id="Metin Kutusu 11" o:spid="_x0000_s1031" type="#_x0000_t202" style="position:absolute;margin-left:.2pt;margin-top:16.65pt;width:180.95pt;height: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" fillcolor="#2e74b5 [2404]" strokecolor="#2e74b5 [2404]" strokeweight=".5pt">
              <v:path arrowok="t"/>
              <v:textbox>
                <w:txbxContent>
                  <w:p w14:paraId="0CB65690" w14:textId="77777777" w:rsidR="00477BDE" w:rsidRPr="00897A8E" w:rsidRDefault="00477BDE" w:rsidP="00121045">
                    <w:pPr>
                      <w:rPr>
                        <w:b/>
                        <w:color w:val="FFFFFF" w:themeColor="background1"/>
                      </w:rPr>
                    </w:pPr>
                    <w:r>
                      <w:rPr>
                        <w:b/>
                        <w:color w:val="FFFFFF" w:themeColor="background1"/>
                      </w:rPr>
                      <w:t>DERLEME/REVIEW</w:t>
                    </w:r>
                  </w:p>
                  <w:p w14:paraId="4A238DF5" w14:textId="77777777" w:rsidR="00477BDE" w:rsidRDefault="00477BDE" w:rsidP="00121045"/>
                </w:txbxContent>
              </v:textbox>
              <w10:wrap anchorx="margin"/>
            </v:shape>
          </w:pict>
        </mc:Fallback>
      </mc:AlternateContent>
    </w:r>
    <w:proofErr w:type="spellStart"/>
    <w:r w:rsidR="00477BDE" w:rsidRPr="00E65D84">
      <w:rPr>
        <w:color w:val="2E74B5" w:themeColor="accent1" w:themeShade="BF"/>
        <w:sz w:val="20"/>
      </w:rPr>
      <w:t>Doi</w:t>
    </w:r>
    <w:proofErr w:type="spellEnd"/>
    <w:r w:rsidR="00477BDE" w:rsidRPr="00E65D84">
      <w:rPr>
        <w:color w:val="2E74B5" w:themeColor="accent1" w:themeShade="BF"/>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AF1C" w14:textId="274C4A18" w:rsidR="00477BDE" w:rsidRPr="007C7716" w:rsidRDefault="0046763F" w:rsidP="00D3482A">
    <w:pPr>
      <w:pStyle w:val="stBilgi"/>
      <w:rPr>
        <w:color w:val="2E74B5" w:themeColor="accent1" w:themeShade="BF"/>
      </w:rPr>
    </w:pPr>
    <w:r>
      <w:rPr>
        <w:color w:val="2E74B5" w:themeColor="accent1" w:themeShade="BF"/>
      </w:rPr>
      <w:t xml:space="preserve">Yaman ve </w:t>
    </w:r>
    <w:proofErr w:type="spellStart"/>
    <w:r>
      <w:rPr>
        <w:color w:val="2E74B5" w:themeColor="accent1" w:themeShade="BF"/>
      </w:rPr>
      <w:t>Zerek</w:t>
    </w:r>
    <w:proofErr w:type="spellEnd"/>
    <w:r w:rsidR="00CA6B9B">
      <w:rPr>
        <w:color w:val="2E74B5" w:themeColor="accent1" w:themeShade="BF"/>
      </w:rPr>
      <w:t xml:space="preserve"> </w:t>
    </w:r>
    <w:r w:rsidR="00477BDE" w:rsidRPr="007C7716">
      <w:rPr>
        <w:color w:val="2E74B5" w:themeColor="accent1" w:themeShade="BF"/>
      </w:rPr>
      <w:t xml:space="preserve"> </w:t>
    </w:r>
    <w:r w:rsidR="009B2579" w:rsidRPr="007C7716">
      <w:rPr>
        <w:color w:val="2E74B5" w:themeColor="accent1" w:themeShade="BF"/>
      </w:rPr>
      <w:fldChar w:fldCharType="begin"/>
    </w:r>
    <w:r w:rsidR="00477BDE" w:rsidRPr="007C7716">
      <w:rPr>
        <w:color w:val="2E74B5" w:themeColor="accent1" w:themeShade="BF"/>
      </w:rPr>
      <w:instrText>PAGE   \* MERGEFORMAT</w:instrText>
    </w:r>
    <w:r w:rsidR="009B2579" w:rsidRPr="007C7716">
      <w:rPr>
        <w:color w:val="2E74B5" w:themeColor="accent1" w:themeShade="BF"/>
      </w:rPr>
      <w:fldChar w:fldCharType="separate"/>
    </w:r>
    <w:r w:rsidR="003920C2">
      <w:rPr>
        <w:noProof/>
        <w:color w:val="2E74B5" w:themeColor="accent1" w:themeShade="BF"/>
      </w:rPr>
      <w:t>23</w:t>
    </w:r>
    <w:r w:rsidR="009B2579" w:rsidRPr="007C7716">
      <w:rPr>
        <w:color w:val="2E74B5" w:themeColor="accent1" w:themeShade="BF"/>
      </w:rPr>
      <w:fldChar w:fldCharType="end"/>
    </w:r>
  </w:p>
  <w:p w14:paraId="3ABC7CFE" w14:textId="77777777" w:rsidR="00477BDE" w:rsidRDefault="00477BDE" w:rsidP="00B4737E">
    <w:pPr>
      <w:pStyle w:val="stBilgi"/>
      <w:tabs>
        <w:tab w:val="clear" w:pos="4536"/>
        <w:tab w:val="clear" w:pos="9072"/>
        <w:tab w:val="left" w:pos="6420"/>
      </w:tabs>
      <w:ind w:firstLine="708"/>
    </w:pPr>
  </w:p>
  <w:p w14:paraId="6C140279" w14:textId="77777777" w:rsidR="00477BDE" w:rsidRDefault="00477B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595"/>
    <w:multiLevelType w:val="hybridMultilevel"/>
    <w:tmpl w:val="75E658B2"/>
    <w:lvl w:ilvl="0" w:tplc="1FE27A68">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2B4512"/>
    <w:multiLevelType w:val="hybridMultilevel"/>
    <w:tmpl w:val="B57ABD08"/>
    <w:lvl w:ilvl="0" w:tplc="041F0001">
      <w:start w:val="1"/>
      <w:numFmt w:val="bullet"/>
      <w:lvlText w:val=""/>
      <w:lvlJc w:val="left"/>
      <w:pPr>
        <w:ind w:left="1650" w:hanging="360"/>
      </w:pPr>
      <w:rPr>
        <w:rFonts w:ascii="Symbol" w:hAnsi="Symbol" w:hint="default"/>
      </w:rPr>
    </w:lvl>
    <w:lvl w:ilvl="1" w:tplc="041F0003" w:tentative="1">
      <w:start w:val="1"/>
      <w:numFmt w:val="bullet"/>
      <w:lvlText w:val="o"/>
      <w:lvlJc w:val="left"/>
      <w:pPr>
        <w:ind w:left="2370" w:hanging="360"/>
      </w:pPr>
      <w:rPr>
        <w:rFonts w:ascii="Courier New" w:hAnsi="Courier New" w:cs="Courier New" w:hint="default"/>
      </w:rPr>
    </w:lvl>
    <w:lvl w:ilvl="2" w:tplc="041F0005" w:tentative="1">
      <w:start w:val="1"/>
      <w:numFmt w:val="bullet"/>
      <w:lvlText w:val=""/>
      <w:lvlJc w:val="left"/>
      <w:pPr>
        <w:ind w:left="3090" w:hanging="360"/>
      </w:pPr>
      <w:rPr>
        <w:rFonts w:ascii="Wingdings" w:hAnsi="Wingdings" w:hint="default"/>
      </w:rPr>
    </w:lvl>
    <w:lvl w:ilvl="3" w:tplc="041F0001" w:tentative="1">
      <w:start w:val="1"/>
      <w:numFmt w:val="bullet"/>
      <w:lvlText w:val=""/>
      <w:lvlJc w:val="left"/>
      <w:pPr>
        <w:ind w:left="3810" w:hanging="360"/>
      </w:pPr>
      <w:rPr>
        <w:rFonts w:ascii="Symbol" w:hAnsi="Symbol" w:hint="default"/>
      </w:rPr>
    </w:lvl>
    <w:lvl w:ilvl="4" w:tplc="041F0003" w:tentative="1">
      <w:start w:val="1"/>
      <w:numFmt w:val="bullet"/>
      <w:lvlText w:val="o"/>
      <w:lvlJc w:val="left"/>
      <w:pPr>
        <w:ind w:left="4530" w:hanging="360"/>
      </w:pPr>
      <w:rPr>
        <w:rFonts w:ascii="Courier New" w:hAnsi="Courier New" w:cs="Courier New" w:hint="default"/>
      </w:rPr>
    </w:lvl>
    <w:lvl w:ilvl="5" w:tplc="041F0005" w:tentative="1">
      <w:start w:val="1"/>
      <w:numFmt w:val="bullet"/>
      <w:lvlText w:val=""/>
      <w:lvlJc w:val="left"/>
      <w:pPr>
        <w:ind w:left="5250" w:hanging="360"/>
      </w:pPr>
      <w:rPr>
        <w:rFonts w:ascii="Wingdings" w:hAnsi="Wingdings" w:hint="default"/>
      </w:rPr>
    </w:lvl>
    <w:lvl w:ilvl="6" w:tplc="041F0001" w:tentative="1">
      <w:start w:val="1"/>
      <w:numFmt w:val="bullet"/>
      <w:lvlText w:val=""/>
      <w:lvlJc w:val="left"/>
      <w:pPr>
        <w:ind w:left="5970" w:hanging="360"/>
      </w:pPr>
      <w:rPr>
        <w:rFonts w:ascii="Symbol" w:hAnsi="Symbol" w:hint="default"/>
      </w:rPr>
    </w:lvl>
    <w:lvl w:ilvl="7" w:tplc="041F0003" w:tentative="1">
      <w:start w:val="1"/>
      <w:numFmt w:val="bullet"/>
      <w:lvlText w:val="o"/>
      <w:lvlJc w:val="left"/>
      <w:pPr>
        <w:ind w:left="6690" w:hanging="360"/>
      </w:pPr>
      <w:rPr>
        <w:rFonts w:ascii="Courier New" w:hAnsi="Courier New" w:cs="Courier New" w:hint="default"/>
      </w:rPr>
    </w:lvl>
    <w:lvl w:ilvl="8" w:tplc="041F0005" w:tentative="1">
      <w:start w:val="1"/>
      <w:numFmt w:val="bullet"/>
      <w:lvlText w:val=""/>
      <w:lvlJc w:val="left"/>
      <w:pPr>
        <w:ind w:left="7410" w:hanging="360"/>
      </w:pPr>
      <w:rPr>
        <w:rFonts w:ascii="Wingdings" w:hAnsi="Wingdings" w:hint="default"/>
      </w:rPr>
    </w:lvl>
  </w:abstractNum>
  <w:abstractNum w:abstractNumId="2" w15:restartNumberingAfterBreak="0">
    <w:nsid w:val="30A30B48"/>
    <w:multiLevelType w:val="hybridMultilevel"/>
    <w:tmpl w:val="BC548D6E"/>
    <w:lvl w:ilvl="0" w:tplc="7012CA2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FE1C53"/>
    <w:multiLevelType w:val="hybridMultilevel"/>
    <w:tmpl w:val="C68ED83A"/>
    <w:lvl w:ilvl="0" w:tplc="D4463252">
      <w:start w:val="1"/>
      <w:numFmt w:val="decimal"/>
      <w:lvlText w:val="%1."/>
      <w:lvlJc w:val="left"/>
      <w:pPr>
        <w:ind w:left="360" w:hanging="360"/>
      </w:pPr>
      <w:rPr>
        <w:rFonts w:hint="default"/>
        <w:b/>
        <w:color w:val="2E74B5" w:themeColor="accent1" w:themeShade="BF"/>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9266ECD"/>
    <w:multiLevelType w:val="hybridMultilevel"/>
    <w:tmpl w:val="D6C8471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AED23BB"/>
    <w:multiLevelType w:val="hybridMultilevel"/>
    <w:tmpl w:val="654465BE"/>
    <w:lvl w:ilvl="0" w:tplc="B7F6D042">
      <w:start w:val="1"/>
      <w:numFmt w:val="decimal"/>
      <w:lvlText w:val="%1."/>
      <w:lvlJc w:val="left"/>
      <w:pPr>
        <w:ind w:left="750" w:hanging="390"/>
      </w:pPr>
      <w:rPr>
        <w:rFonts w:hint="default"/>
        <w:b/>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B609D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67469CB"/>
    <w:multiLevelType w:val="hybridMultilevel"/>
    <w:tmpl w:val="F1502C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B440F07"/>
    <w:multiLevelType w:val="hybridMultilevel"/>
    <w:tmpl w:val="66B804EC"/>
    <w:lvl w:ilvl="0" w:tplc="4C1C61D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513E00"/>
    <w:multiLevelType w:val="hybridMultilevel"/>
    <w:tmpl w:val="416AE86E"/>
    <w:lvl w:ilvl="0" w:tplc="5EF698DC">
      <w:start w:val="1"/>
      <w:numFmt w:val="decimal"/>
      <w:lvlText w:val="%1."/>
      <w:lvlJc w:val="left"/>
      <w:pPr>
        <w:ind w:left="720" w:hanging="360"/>
      </w:pPr>
      <w:rPr>
        <w:b/>
        <w:color w:val="2E74B5" w:themeColor="accent1" w:themeShade="BF"/>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9D46C1"/>
    <w:multiLevelType w:val="hybridMultilevel"/>
    <w:tmpl w:val="5442E6F6"/>
    <w:lvl w:ilvl="0" w:tplc="6FEE8F0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7"/>
  </w:num>
  <w:num w:numId="2">
    <w:abstractNumId w:val="9"/>
  </w:num>
  <w:num w:numId="3">
    <w:abstractNumId w:val="5"/>
  </w:num>
  <w:num w:numId="4">
    <w:abstractNumId w:val="3"/>
  </w:num>
  <w:num w:numId="5">
    <w:abstractNumId w:val="8"/>
  </w:num>
  <w:num w:numId="6">
    <w:abstractNumId w:val="6"/>
  </w:num>
  <w:num w:numId="7">
    <w:abstractNumId w:val="1"/>
  </w:num>
  <w:num w:numId="8">
    <w:abstractNumId w:val="4"/>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8E"/>
    <w:rsid w:val="00001695"/>
    <w:rsid w:val="00025BB4"/>
    <w:rsid w:val="000276FE"/>
    <w:rsid w:val="00067573"/>
    <w:rsid w:val="0007340E"/>
    <w:rsid w:val="00073673"/>
    <w:rsid w:val="00083246"/>
    <w:rsid w:val="000852ED"/>
    <w:rsid w:val="00097A7F"/>
    <w:rsid w:val="000C1F9B"/>
    <w:rsid w:val="000C4BB0"/>
    <w:rsid w:val="000E433B"/>
    <w:rsid w:val="000F4373"/>
    <w:rsid w:val="00106383"/>
    <w:rsid w:val="00107F14"/>
    <w:rsid w:val="00121045"/>
    <w:rsid w:val="001221B8"/>
    <w:rsid w:val="00127EA0"/>
    <w:rsid w:val="00130133"/>
    <w:rsid w:val="00142D68"/>
    <w:rsid w:val="00143C67"/>
    <w:rsid w:val="00157653"/>
    <w:rsid w:val="00160E99"/>
    <w:rsid w:val="00166F64"/>
    <w:rsid w:val="00167720"/>
    <w:rsid w:val="001B48F0"/>
    <w:rsid w:val="001D01E9"/>
    <w:rsid w:val="001D5E74"/>
    <w:rsid w:val="001F57E3"/>
    <w:rsid w:val="00203A29"/>
    <w:rsid w:val="00203D4D"/>
    <w:rsid w:val="002054D3"/>
    <w:rsid w:val="002116CE"/>
    <w:rsid w:val="00214386"/>
    <w:rsid w:val="002225EC"/>
    <w:rsid w:val="002350DD"/>
    <w:rsid w:val="00235627"/>
    <w:rsid w:val="00236614"/>
    <w:rsid w:val="00260DC3"/>
    <w:rsid w:val="00261F89"/>
    <w:rsid w:val="00271E0D"/>
    <w:rsid w:val="00293984"/>
    <w:rsid w:val="002977F9"/>
    <w:rsid w:val="002A395C"/>
    <w:rsid w:val="002A7414"/>
    <w:rsid w:val="002B4324"/>
    <w:rsid w:val="002D5E94"/>
    <w:rsid w:val="002E4708"/>
    <w:rsid w:val="002E4F91"/>
    <w:rsid w:val="00313A11"/>
    <w:rsid w:val="00317DE0"/>
    <w:rsid w:val="00322C6D"/>
    <w:rsid w:val="003269E3"/>
    <w:rsid w:val="00337DA0"/>
    <w:rsid w:val="00346EAF"/>
    <w:rsid w:val="00362BC5"/>
    <w:rsid w:val="00367BCA"/>
    <w:rsid w:val="00384789"/>
    <w:rsid w:val="003920C2"/>
    <w:rsid w:val="00397BBC"/>
    <w:rsid w:val="00397F3A"/>
    <w:rsid w:val="003A1E24"/>
    <w:rsid w:val="003A22A2"/>
    <w:rsid w:val="003C1720"/>
    <w:rsid w:val="003D0948"/>
    <w:rsid w:val="003D1693"/>
    <w:rsid w:val="003D61AC"/>
    <w:rsid w:val="003D6F87"/>
    <w:rsid w:val="003E1F5F"/>
    <w:rsid w:val="003E577A"/>
    <w:rsid w:val="003E5BA2"/>
    <w:rsid w:val="00423192"/>
    <w:rsid w:val="0043269D"/>
    <w:rsid w:val="004356EF"/>
    <w:rsid w:val="004470F3"/>
    <w:rsid w:val="00454ACA"/>
    <w:rsid w:val="0046763F"/>
    <w:rsid w:val="00477BDE"/>
    <w:rsid w:val="00480E13"/>
    <w:rsid w:val="0049194C"/>
    <w:rsid w:val="00493CFC"/>
    <w:rsid w:val="004A4F1B"/>
    <w:rsid w:val="004B09DE"/>
    <w:rsid w:val="004B4399"/>
    <w:rsid w:val="004B4B9D"/>
    <w:rsid w:val="004C4DD6"/>
    <w:rsid w:val="004C7790"/>
    <w:rsid w:val="004D073E"/>
    <w:rsid w:val="004D0CAA"/>
    <w:rsid w:val="004D5045"/>
    <w:rsid w:val="004D50B0"/>
    <w:rsid w:val="004F11A9"/>
    <w:rsid w:val="00516673"/>
    <w:rsid w:val="0052382A"/>
    <w:rsid w:val="005260EE"/>
    <w:rsid w:val="005265C0"/>
    <w:rsid w:val="00534B6F"/>
    <w:rsid w:val="00537765"/>
    <w:rsid w:val="00541447"/>
    <w:rsid w:val="00566798"/>
    <w:rsid w:val="00570680"/>
    <w:rsid w:val="005743B9"/>
    <w:rsid w:val="00590C90"/>
    <w:rsid w:val="00591FC8"/>
    <w:rsid w:val="00592EA8"/>
    <w:rsid w:val="00597796"/>
    <w:rsid w:val="005A5E00"/>
    <w:rsid w:val="005A6626"/>
    <w:rsid w:val="005B569E"/>
    <w:rsid w:val="005B79F4"/>
    <w:rsid w:val="005D2B21"/>
    <w:rsid w:val="005E1390"/>
    <w:rsid w:val="005E1C1F"/>
    <w:rsid w:val="006011A9"/>
    <w:rsid w:val="00602A81"/>
    <w:rsid w:val="00611258"/>
    <w:rsid w:val="00624C11"/>
    <w:rsid w:val="00624DE7"/>
    <w:rsid w:val="00633547"/>
    <w:rsid w:val="00641E39"/>
    <w:rsid w:val="006444CA"/>
    <w:rsid w:val="00657F9D"/>
    <w:rsid w:val="00660F2F"/>
    <w:rsid w:val="006764F0"/>
    <w:rsid w:val="006864BA"/>
    <w:rsid w:val="006966C5"/>
    <w:rsid w:val="006C5403"/>
    <w:rsid w:val="006D4700"/>
    <w:rsid w:val="006D7898"/>
    <w:rsid w:val="006F066A"/>
    <w:rsid w:val="006F3E1E"/>
    <w:rsid w:val="007028F5"/>
    <w:rsid w:val="00731B30"/>
    <w:rsid w:val="00733307"/>
    <w:rsid w:val="007364C9"/>
    <w:rsid w:val="00756060"/>
    <w:rsid w:val="00760B2D"/>
    <w:rsid w:val="00770828"/>
    <w:rsid w:val="00782756"/>
    <w:rsid w:val="007836CA"/>
    <w:rsid w:val="007836E6"/>
    <w:rsid w:val="00797B80"/>
    <w:rsid w:val="007A032F"/>
    <w:rsid w:val="007C7716"/>
    <w:rsid w:val="007D4321"/>
    <w:rsid w:val="007E0DB3"/>
    <w:rsid w:val="007E4A46"/>
    <w:rsid w:val="007F1F48"/>
    <w:rsid w:val="007F795A"/>
    <w:rsid w:val="00814582"/>
    <w:rsid w:val="008204A5"/>
    <w:rsid w:val="00831D55"/>
    <w:rsid w:val="00835F57"/>
    <w:rsid w:val="00867E92"/>
    <w:rsid w:val="00871676"/>
    <w:rsid w:val="00873F56"/>
    <w:rsid w:val="00883C2E"/>
    <w:rsid w:val="00884CB9"/>
    <w:rsid w:val="00892CD8"/>
    <w:rsid w:val="008937D7"/>
    <w:rsid w:val="008957DB"/>
    <w:rsid w:val="00897A8E"/>
    <w:rsid w:val="008B3635"/>
    <w:rsid w:val="008B54B5"/>
    <w:rsid w:val="008C0629"/>
    <w:rsid w:val="008C3E79"/>
    <w:rsid w:val="008C50C0"/>
    <w:rsid w:val="008E4551"/>
    <w:rsid w:val="008E4A1A"/>
    <w:rsid w:val="008F1CC3"/>
    <w:rsid w:val="00930700"/>
    <w:rsid w:val="00935872"/>
    <w:rsid w:val="00943E9E"/>
    <w:rsid w:val="009454BB"/>
    <w:rsid w:val="00963B8B"/>
    <w:rsid w:val="00974744"/>
    <w:rsid w:val="0099362E"/>
    <w:rsid w:val="009A5817"/>
    <w:rsid w:val="009B1EEA"/>
    <w:rsid w:val="009B2579"/>
    <w:rsid w:val="009B5939"/>
    <w:rsid w:val="009E0F1B"/>
    <w:rsid w:val="009E5689"/>
    <w:rsid w:val="009F00B8"/>
    <w:rsid w:val="00A00545"/>
    <w:rsid w:val="00A27B75"/>
    <w:rsid w:val="00A62D73"/>
    <w:rsid w:val="00A85A58"/>
    <w:rsid w:val="00AB31A3"/>
    <w:rsid w:val="00AD6346"/>
    <w:rsid w:val="00AE0042"/>
    <w:rsid w:val="00AF1103"/>
    <w:rsid w:val="00AF1794"/>
    <w:rsid w:val="00B00DF7"/>
    <w:rsid w:val="00B062FF"/>
    <w:rsid w:val="00B07630"/>
    <w:rsid w:val="00B10193"/>
    <w:rsid w:val="00B1516C"/>
    <w:rsid w:val="00B1704E"/>
    <w:rsid w:val="00B34B23"/>
    <w:rsid w:val="00B37BDE"/>
    <w:rsid w:val="00B44A57"/>
    <w:rsid w:val="00B45FF2"/>
    <w:rsid w:val="00B4737E"/>
    <w:rsid w:val="00B51778"/>
    <w:rsid w:val="00B61F09"/>
    <w:rsid w:val="00B679DD"/>
    <w:rsid w:val="00B81FC4"/>
    <w:rsid w:val="00B907F6"/>
    <w:rsid w:val="00BA57E9"/>
    <w:rsid w:val="00BB29DB"/>
    <w:rsid w:val="00BC6A36"/>
    <w:rsid w:val="00BE6070"/>
    <w:rsid w:val="00C05B12"/>
    <w:rsid w:val="00C12E96"/>
    <w:rsid w:val="00C14D0A"/>
    <w:rsid w:val="00C25845"/>
    <w:rsid w:val="00C27441"/>
    <w:rsid w:val="00C31587"/>
    <w:rsid w:val="00C33F7E"/>
    <w:rsid w:val="00C454E3"/>
    <w:rsid w:val="00C46360"/>
    <w:rsid w:val="00C51337"/>
    <w:rsid w:val="00C63409"/>
    <w:rsid w:val="00C807AB"/>
    <w:rsid w:val="00CA3BC3"/>
    <w:rsid w:val="00CA6B9B"/>
    <w:rsid w:val="00CB7132"/>
    <w:rsid w:val="00CC6D28"/>
    <w:rsid w:val="00CD109A"/>
    <w:rsid w:val="00CE3E54"/>
    <w:rsid w:val="00CF2D21"/>
    <w:rsid w:val="00CF5DCB"/>
    <w:rsid w:val="00D03AF7"/>
    <w:rsid w:val="00D1387B"/>
    <w:rsid w:val="00D142A4"/>
    <w:rsid w:val="00D14A2C"/>
    <w:rsid w:val="00D173E8"/>
    <w:rsid w:val="00D20A9C"/>
    <w:rsid w:val="00D22350"/>
    <w:rsid w:val="00D3482A"/>
    <w:rsid w:val="00D51A56"/>
    <w:rsid w:val="00D52D41"/>
    <w:rsid w:val="00D52D76"/>
    <w:rsid w:val="00D8691D"/>
    <w:rsid w:val="00DC6CBF"/>
    <w:rsid w:val="00DD7CEA"/>
    <w:rsid w:val="00DE5D2E"/>
    <w:rsid w:val="00E1552A"/>
    <w:rsid w:val="00E1674F"/>
    <w:rsid w:val="00E31D0C"/>
    <w:rsid w:val="00E33D8C"/>
    <w:rsid w:val="00E35696"/>
    <w:rsid w:val="00E3609E"/>
    <w:rsid w:val="00E502A1"/>
    <w:rsid w:val="00E61EF9"/>
    <w:rsid w:val="00E625CC"/>
    <w:rsid w:val="00E655AB"/>
    <w:rsid w:val="00E65D84"/>
    <w:rsid w:val="00E73869"/>
    <w:rsid w:val="00E83FAC"/>
    <w:rsid w:val="00EA39C2"/>
    <w:rsid w:val="00EA6813"/>
    <w:rsid w:val="00ED47BD"/>
    <w:rsid w:val="00F047B7"/>
    <w:rsid w:val="00F27CC0"/>
    <w:rsid w:val="00F315A7"/>
    <w:rsid w:val="00F50775"/>
    <w:rsid w:val="00F57A28"/>
    <w:rsid w:val="00F66127"/>
    <w:rsid w:val="00F74C29"/>
    <w:rsid w:val="00F76601"/>
    <w:rsid w:val="00F76FCC"/>
    <w:rsid w:val="00F95201"/>
    <w:rsid w:val="00FA5DD0"/>
    <w:rsid w:val="00FC0243"/>
    <w:rsid w:val="00FC6484"/>
    <w:rsid w:val="00FD41A7"/>
    <w:rsid w:val="00FD67D6"/>
    <w:rsid w:val="00FE55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81E8"/>
  <w15:docId w15:val="{031FAB05-4E1C-4D2C-AE75-15660DA4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629"/>
    <w:pPr>
      <w:spacing w:after="200" w:line="276" w:lineRule="auto"/>
    </w:pPr>
    <w:rPr>
      <w:rFonts w:ascii="Calibri" w:eastAsia="Times New Roman" w:hAnsi="Calibri" w:cs="Calibri"/>
      <w:lang w:eastAsia="tr-TR"/>
    </w:rPr>
  </w:style>
  <w:style w:type="paragraph" w:styleId="Balk1">
    <w:name w:val="heading 1"/>
    <w:basedOn w:val="Normal"/>
    <w:next w:val="Normal"/>
    <w:link w:val="Balk1Char"/>
    <w:uiPriority w:val="9"/>
    <w:qFormat/>
    <w:rsid w:val="000C4B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7A8E"/>
    <w:rPr>
      <w:color w:val="0563C1" w:themeColor="hyperlink"/>
      <w:u w:val="single"/>
    </w:rPr>
  </w:style>
  <w:style w:type="paragraph" w:styleId="stBilgi">
    <w:name w:val="header"/>
    <w:basedOn w:val="Normal"/>
    <w:link w:val="stBilgiChar"/>
    <w:uiPriority w:val="99"/>
    <w:unhideWhenUsed/>
    <w:rsid w:val="00897A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7A8E"/>
    <w:rPr>
      <w:rFonts w:ascii="Calibri" w:eastAsia="Times New Roman" w:hAnsi="Calibri" w:cs="Calibri"/>
      <w:lang w:eastAsia="tr-TR"/>
    </w:rPr>
  </w:style>
  <w:style w:type="paragraph" w:styleId="AltBilgi">
    <w:name w:val="footer"/>
    <w:basedOn w:val="Normal"/>
    <w:link w:val="AltBilgiChar"/>
    <w:uiPriority w:val="99"/>
    <w:unhideWhenUsed/>
    <w:rsid w:val="00897A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7A8E"/>
    <w:rPr>
      <w:rFonts w:ascii="Calibri" w:eastAsia="Times New Roman" w:hAnsi="Calibri" w:cs="Calibri"/>
      <w:lang w:eastAsia="tr-TR"/>
    </w:rPr>
  </w:style>
  <w:style w:type="paragraph" w:styleId="ListeParagraf">
    <w:name w:val="List Paragraph"/>
    <w:basedOn w:val="Normal"/>
    <w:uiPriority w:val="34"/>
    <w:qFormat/>
    <w:rsid w:val="00897A8E"/>
    <w:pPr>
      <w:ind w:left="720"/>
    </w:pPr>
    <w:rPr>
      <w:lang w:eastAsia="en-US"/>
    </w:rPr>
  </w:style>
  <w:style w:type="table" w:styleId="TabloKlavuzu">
    <w:name w:val="Table Grid"/>
    <w:basedOn w:val="NormalTablo"/>
    <w:uiPriority w:val="59"/>
    <w:rsid w:val="00897A8E"/>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37765"/>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1221B8"/>
    <w:rPr>
      <w:color w:val="000000"/>
      <w:sz w:val="12"/>
      <w:szCs w:val="12"/>
    </w:rPr>
  </w:style>
  <w:style w:type="character" w:customStyle="1" w:styleId="apple-converted-space">
    <w:name w:val="apple-converted-space"/>
    <w:basedOn w:val="VarsaylanParagrafYazTipi"/>
    <w:rsid w:val="00E61EF9"/>
  </w:style>
  <w:style w:type="character" w:styleId="AklamaBavurusu">
    <w:name w:val="annotation reference"/>
    <w:uiPriority w:val="99"/>
    <w:semiHidden/>
    <w:unhideWhenUsed/>
    <w:rsid w:val="00EA6813"/>
    <w:rPr>
      <w:sz w:val="16"/>
      <w:szCs w:val="16"/>
    </w:rPr>
  </w:style>
  <w:style w:type="table" w:customStyle="1" w:styleId="KlavuzuTablo4-Vurgu21">
    <w:name w:val="Kılavuzu Tablo 4 - Vurgu 21"/>
    <w:basedOn w:val="NormalTablo"/>
    <w:uiPriority w:val="49"/>
    <w:rsid w:val="006D470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Tablo5Koyu-Vurgu21">
    <w:name w:val="Kılavuz Tablo 5 Koyu - Vurgu 21"/>
    <w:basedOn w:val="NormalTablo"/>
    <w:uiPriority w:val="50"/>
    <w:rsid w:val="006D47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BalonMetni">
    <w:name w:val="Balloon Text"/>
    <w:basedOn w:val="Normal"/>
    <w:link w:val="BalonMetniChar"/>
    <w:uiPriority w:val="99"/>
    <w:semiHidden/>
    <w:unhideWhenUsed/>
    <w:rsid w:val="00C14D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4D0A"/>
    <w:rPr>
      <w:rFonts w:ascii="Tahoma" w:eastAsia="Times New Roman" w:hAnsi="Tahoma" w:cs="Tahoma"/>
      <w:sz w:val="16"/>
      <w:szCs w:val="16"/>
      <w:lang w:eastAsia="tr-TR"/>
    </w:rPr>
  </w:style>
  <w:style w:type="paragraph" w:customStyle="1" w:styleId="WW-NormalWeb1">
    <w:name w:val="WW-Normal (Web)1"/>
    <w:basedOn w:val="Normal"/>
    <w:rsid w:val="00C63409"/>
    <w:pPr>
      <w:spacing w:before="280" w:after="119" w:line="240" w:lineRule="auto"/>
    </w:pPr>
    <w:rPr>
      <w:rFonts w:ascii="Times New Roman" w:hAnsi="Times New Roman" w:cs="Times New Roman"/>
      <w:sz w:val="24"/>
      <w:szCs w:val="24"/>
      <w:lang w:eastAsia="ar-SA"/>
    </w:rPr>
  </w:style>
  <w:style w:type="table" w:customStyle="1" w:styleId="GridTable2-Accent61">
    <w:name w:val="Grid Table 2 - Accent 61"/>
    <w:basedOn w:val="NormalTablo"/>
    <w:uiPriority w:val="47"/>
    <w:rsid w:val="0051667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21">
    <w:name w:val="Grid Table 5 Dark - Accent 21"/>
    <w:basedOn w:val="NormalTablo"/>
    <w:uiPriority w:val="50"/>
    <w:rsid w:val="005166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cimalAligned">
    <w:name w:val="Decimal Aligned"/>
    <w:basedOn w:val="Normal"/>
    <w:uiPriority w:val="40"/>
    <w:qFormat/>
    <w:rsid w:val="00454ACA"/>
    <w:pPr>
      <w:tabs>
        <w:tab w:val="decimal" w:pos="360"/>
      </w:tabs>
    </w:pPr>
    <w:rPr>
      <w:rFonts w:asciiTheme="minorHAnsi" w:eastAsiaTheme="minorEastAsia" w:hAnsiTheme="minorHAnsi" w:cstheme="minorBidi"/>
      <w:lang w:eastAsia="en-US"/>
    </w:rPr>
  </w:style>
  <w:style w:type="paragraph" w:styleId="DipnotMetni">
    <w:name w:val="footnote text"/>
    <w:basedOn w:val="Normal"/>
    <w:link w:val="DipnotMetniChar"/>
    <w:uiPriority w:val="99"/>
    <w:unhideWhenUsed/>
    <w:rsid w:val="00454ACA"/>
    <w:pPr>
      <w:spacing w:after="0" w:line="240" w:lineRule="auto"/>
    </w:pPr>
    <w:rPr>
      <w:rFonts w:asciiTheme="minorHAnsi" w:eastAsiaTheme="minorEastAsia" w:hAnsiTheme="minorHAnsi" w:cstheme="minorBidi"/>
      <w:sz w:val="20"/>
      <w:szCs w:val="20"/>
      <w:lang w:eastAsia="en-US"/>
    </w:rPr>
  </w:style>
  <w:style w:type="character" w:customStyle="1" w:styleId="DipnotMetniChar">
    <w:name w:val="Dipnot Metni Char"/>
    <w:basedOn w:val="VarsaylanParagrafYazTipi"/>
    <w:link w:val="DipnotMetni"/>
    <w:uiPriority w:val="99"/>
    <w:rsid w:val="00454ACA"/>
    <w:rPr>
      <w:rFonts w:eastAsiaTheme="minorEastAsia"/>
      <w:sz w:val="20"/>
      <w:szCs w:val="20"/>
    </w:rPr>
  </w:style>
  <w:style w:type="character" w:styleId="HafifVurgulama">
    <w:name w:val="Subtle Emphasis"/>
    <w:basedOn w:val="VarsaylanParagrafYazTipi"/>
    <w:uiPriority w:val="19"/>
    <w:qFormat/>
    <w:rsid w:val="00454ACA"/>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454ACA"/>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Calendar1">
    <w:name w:val="Calendar 1"/>
    <w:basedOn w:val="NormalTablo"/>
    <w:uiPriority w:val="99"/>
    <w:qFormat/>
    <w:rsid w:val="00454ACA"/>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OrtaGlgeleme2-Vurgu5">
    <w:name w:val="Medium Shading 2 Accent 5"/>
    <w:basedOn w:val="NormalTablo"/>
    <w:uiPriority w:val="64"/>
    <w:rsid w:val="00454AC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avuzTablo5Koyu-Vurgu2">
    <w:name w:val="Grid Table 5 Dark Accent 2"/>
    <w:basedOn w:val="NormalTablo"/>
    <w:uiPriority w:val="50"/>
    <w:rsid w:val="005743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Balk1Char">
    <w:name w:val="Başlık 1 Char"/>
    <w:basedOn w:val="VarsaylanParagrafYazTipi"/>
    <w:link w:val="Balk1"/>
    <w:uiPriority w:val="9"/>
    <w:rsid w:val="000C4BB0"/>
    <w:rPr>
      <w:rFonts w:asciiTheme="majorHAnsi" w:eastAsiaTheme="majorEastAsia" w:hAnsiTheme="majorHAnsi" w:cstheme="majorBidi"/>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7815">
      <w:bodyDiv w:val="1"/>
      <w:marLeft w:val="0"/>
      <w:marRight w:val="0"/>
      <w:marTop w:val="0"/>
      <w:marBottom w:val="0"/>
      <w:divBdr>
        <w:top w:val="none" w:sz="0" w:space="0" w:color="auto"/>
        <w:left w:val="none" w:sz="0" w:space="0" w:color="auto"/>
        <w:bottom w:val="none" w:sz="0" w:space="0" w:color="auto"/>
        <w:right w:val="none" w:sz="0" w:space="0" w:color="auto"/>
      </w:divBdr>
    </w:div>
    <w:div w:id="225607121">
      <w:bodyDiv w:val="1"/>
      <w:marLeft w:val="0"/>
      <w:marRight w:val="0"/>
      <w:marTop w:val="0"/>
      <w:marBottom w:val="0"/>
      <w:divBdr>
        <w:top w:val="none" w:sz="0" w:space="0" w:color="auto"/>
        <w:left w:val="none" w:sz="0" w:space="0" w:color="auto"/>
        <w:bottom w:val="none" w:sz="0" w:space="0" w:color="auto"/>
        <w:right w:val="none" w:sz="0" w:space="0" w:color="auto"/>
      </w:divBdr>
    </w:div>
    <w:div w:id="422803641">
      <w:bodyDiv w:val="1"/>
      <w:marLeft w:val="0"/>
      <w:marRight w:val="0"/>
      <w:marTop w:val="0"/>
      <w:marBottom w:val="0"/>
      <w:divBdr>
        <w:top w:val="none" w:sz="0" w:space="0" w:color="auto"/>
        <w:left w:val="none" w:sz="0" w:space="0" w:color="auto"/>
        <w:bottom w:val="none" w:sz="0" w:space="0" w:color="auto"/>
        <w:right w:val="none" w:sz="0" w:space="0" w:color="auto"/>
      </w:divBdr>
    </w:div>
    <w:div w:id="774863030">
      <w:bodyDiv w:val="1"/>
      <w:marLeft w:val="0"/>
      <w:marRight w:val="0"/>
      <w:marTop w:val="0"/>
      <w:marBottom w:val="0"/>
      <w:divBdr>
        <w:top w:val="none" w:sz="0" w:space="0" w:color="auto"/>
        <w:left w:val="none" w:sz="0" w:space="0" w:color="auto"/>
        <w:bottom w:val="none" w:sz="0" w:space="0" w:color="auto"/>
        <w:right w:val="none" w:sz="0" w:space="0" w:color="auto"/>
      </w:divBdr>
    </w:div>
    <w:div w:id="1053508674">
      <w:bodyDiv w:val="1"/>
      <w:marLeft w:val="0"/>
      <w:marRight w:val="0"/>
      <w:marTop w:val="0"/>
      <w:marBottom w:val="0"/>
      <w:divBdr>
        <w:top w:val="none" w:sz="0" w:space="0" w:color="auto"/>
        <w:left w:val="none" w:sz="0" w:space="0" w:color="auto"/>
        <w:bottom w:val="none" w:sz="0" w:space="0" w:color="auto"/>
        <w:right w:val="none" w:sz="0" w:space="0" w:color="auto"/>
      </w:divBdr>
    </w:div>
    <w:div w:id="1349601704">
      <w:bodyDiv w:val="1"/>
      <w:marLeft w:val="0"/>
      <w:marRight w:val="0"/>
      <w:marTop w:val="0"/>
      <w:marBottom w:val="0"/>
      <w:divBdr>
        <w:top w:val="none" w:sz="0" w:space="0" w:color="auto"/>
        <w:left w:val="none" w:sz="0" w:space="0" w:color="auto"/>
        <w:bottom w:val="none" w:sz="0" w:space="0" w:color="auto"/>
        <w:right w:val="none" w:sz="0" w:space="0" w:color="auto"/>
      </w:divBdr>
    </w:div>
    <w:div w:id="1376462556">
      <w:bodyDiv w:val="1"/>
      <w:marLeft w:val="0"/>
      <w:marRight w:val="0"/>
      <w:marTop w:val="0"/>
      <w:marBottom w:val="0"/>
      <w:divBdr>
        <w:top w:val="none" w:sz="0" w:space="0" w:color="auto"/>
        <w:left w:val="none" w:sz="0" w:space="0" w:color="auto"/>
        <w:bottom w:val="none" w:sz="0" w:space="0" w:color="auto"/>
        <w:right w:val="none" w:sz="0" w:space="0" w:color="auto"/>
      </w:divBdr>
    </w:div>
    <w:div w:id="1544557788">
      <w:bodyDiv w:val="1"/>
      <w:marLeft w:val="0"/>
      <w:marRight w:val="0"/>
      <w:marTop w:val="0"/>
      <w:marBottom w:val="0"/>
      <w:divBdr>
        <w:top w:val="none" w:sz="0" w:space="0" w:color="auto"/>
        <w:left w:val="none" w:sz="0" w:space="0" w:color="auto"/>
        <w:bottom w:val="none" w:sz="0" w:space="0" w:color="auto"/>
        <w:right w:val="none" w:sz="0" w:space="0" w:color="auto"/>
      </w:divBdr>
    </w:div>
    <w:div w:id="1605109348">
      <w:bodyDiv w:val="1"/>
      <w:marLeft w:val="0"/>
      <w:marRight w:val="0"/>
      <w:marTop w:val="0"/>
      <w:marBottom w:val="0"/>
      <w:divBdr>
        <w:top w:val="none" w:sz="0" w:space="0" w:color="auto"/>
        <w:left w:val="none" w:sz="0" w:space="0" w:color="auto"/>
        <w:bottom w:val="none" w:sz="0" w:space="0" w:color="auto"/>
        <w:right w:val="none" w:sz="0" w:space="0" w:color="auto"/>
      </w:divBdr>
    </w:div>
    <w:div w:id="1857383596">
      <w:bodyDiv w:val="1"/>
      <w:marLeft w:val="0"/>
      <w:marRight w:val="0"/>
      <w:marTop w:val="0"/>
      <w:marBottom w:val="0"/>
      <w:divBdr>
        <w:top w:val="none" w:sz="0" w:space="0" w:color="auto"/>
        <w:left w:val="none" w:sz="0" w:space="0" w:color="auto"/>
        <w:bottom w:val="none" w:sz="0" w:space="0" w:color="auto"/>
        <w:right w:val="none" w:sz="0" w:space="0" w:color="auto"/>
      </w:divBdr>
    </w:div>
    <w:div w:id="1890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enizm93@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enizm93@hot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7D82A-4EAF-40F6-91A7-45E6E9FC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3696</Words>
  <Characters>21072</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one</dc:creator>
  <cp:lastModifiedBy>faruk turgut</cp:lastModifiedBy>
  <cp:revision>9</cp:revision>
  <cp:lastPrinted>2017-04-20T08:40:00Z</cp:lastPrinted>
  <dcterms:created xsi:type="dcterms:W3CDTF">2018-11-01T06:53:00Z</dcterms:created>
  <dcterms:modified xsi:type="dcterms:W3CDTF">2018-11-01T07:28:00Z</dcterms:modified>
</cp:coreProperties>
</file>