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09758F" w14:textId="77777777" w:rsidR="005F5C38" w:rsidRDefault="005F5C38" w:rsidP="00F72925">
      <w:pPr>
        <w:spacing w:before="120" w:after="120" w:line="240" w:lineRule="auto"/>
        <w:jc w:val="center"/>
        <w:rPr>
          <w:rFonts w:ascii="Times New Roman" w:hAnsi="Times New Roman" w:cs="Times New Roman"/>
          <w:b/>
          <w:sz w:val="24"/>
          <w:szCs w:val="24"/>
        </w:rPr>
      </w:pPr>
      <w:r w:rsidRPr="005F5C38">
        <w:rPr>
          <w:rFonts w:ascii="Times New Roman" w:hAnsi="Times New Roman" w:cs="Times New Roman"/>
          <w:b/>
          <w:sz w:val="24"/>
          <w:szCs w:val="24"/>
        </w:rPr>
        <w:t xml:space="preserve">İKİNCİ DÜNYA SAVAŞI DÖNEMİ SOVYET PROPAGANDA </w:t>
      </w:r>
      <w:r w:rsidR="000B385E">
        <w:rPr>
          <w:rFonts w:ascii="Times New Roman" w:hAnsi="Times New Roman" w:cs="Times New Roman"/>
          <w:b/>
          <w:sz w:val="24"/>
          <w:szCs w:val="24"/>
        </w:rPr>
        <w:t>AFİŞLERİNİN</w:t>
      </w:r>
      <w:r w:rsidRPr="005F5C38">
        <w:rPr>
          <w:rFonts w:ascii="Times New Roman" w:hAnsi="Times New Roman" w:cs="Times New Roman"/>
          <w:b/>
          <w:sz w:val="24"/>
          <w:szCs w:val="24"/>
        </w:rPr>
        <w:t xml:space="preserve"> MİZAH ÇEKCİLİĞİ BAĞLAMINDA İNCELENMESİ: ADOLF HİTLER FİGÜRÜ ÖRNEĞİ ÜZERİNDEN GÖRSEL ANALİZ</w:t>
      </w:r>
    </w:p>
    <w:p w14:paraId="74EFC617" w14:textId="4855A147" w:rsidR="00D955A4" w:rsidRPr="00656BC0" w:rsidRDefault="005B6FAD" w:rsidP="00F72925">
      <w:pPr>
        <w:spacing w:before="120" w:after="120" w:line="240" w:lineRule="auto"/>
        <w:ind w:firstLine="709"/>
        <w:jc w:val="right"/>
        <w:rPr>
          <w:rFonts w:ascii="Times New Roman" w:hAnsi="Times New Roman" w:cs="Times New Roman"/>
          <w:sz w:val="24"/>
          <w:szCs w:val="24"/>
        </w:rPr>
      </w:pPr>
      <w:r w:rsidRPr="00D955A4">
        <w:rPr>
          <w:rFonts w:ascii="Times New Roman" w:hAnsi="Times New Roman" w:cs="Times New Roman"/>
          <w:b/>
          <w:sz w:val="24"/>
          <w:szCs w:val="24"/>
        </w:rPr>
        <w:tab/>
      </w:r>
      <w:r w:rsidR="00D955A4" w:rsidRPr="00656BC0">
        <w:rPr>
          <w:rFonts w:ascii="Times New Roman" w:hAnsi="Times New Roman" w:cs="Times New Roman"/>
          <w:sz w:val="24"/>
          <w:szCs w:val="24"/>
        </w:rPr>
        <w:t>Caner ÇAKI</w:t>
      </w:r>
      <w:r w:rsidR="00C4453E" w:rsidRPr="00656BC0">
        <w:rPr>
          <w:rStyle w:val="FootnoteReference"/>
          <w:rFonts w:ascii="Times New Roman" w:hAnsi="Times New Roman" w:cs="Times New Roman"/>
          <w:sz w:val="24"/>
          <w:szCs w:val="24"/>
        </w:rPr>
        <w:footnoteReference w:customMarkFollows="1" w:id="1"/>
        <w:sym w:font="Symbol" w:char="F02A"/>
      </w:r>
    </w:p>
    <w:p w14:paraId="2D8F43B6" w14:textId="454F9396" w:rsidR="00D955A4" w:rsidRPr="00656BC0" w:rsidRDefault="00D955A4" w:rsidP="00F72925">
      <w:pPr>
        <w:spacing w:before="120" w:after="120" w:line="240" w:lineRule="auto"/>
        <w:ind w:firstLine="709"/>
        <w:jc w:val="right"/>
        <w:rPr>
          <w:rFonts w:ascii="Times New Roman" w:hAnsi="Times New Roman" w:cs="Times New Roman"/>
          <w:sz w:val="24"/>
          <w:szCs w:val="24"/>
        </w:rPr>
      </w:pPr>
      <w:r w:rsidRPr="00656BC0">
        <w:rPr>
          <w:rFonts w:ascii="Times New Roman" w:hAnsi="Times New Roman" w:cs="Times New Roman"/>
          <w:sz w:val="24"/>
          <w:szCs w:val="24"/>
        </w:rPr>
        <w:tab/>
        <w:t>Mehmet Ozan GÜLADA</w:t>
      </w:r>
      <w:r w:rsidR="00C4453E" w:rsidRPr="00656BC0">
        <w:rPr>
          <w:rStyle w:val="FootnoteReference"/>
          <w:rFonts w:ascii="Times New Roman" w:hAnsi="Times New Roman" w:cs="Times New Roman"/>
          <w:sz w:val="24"/>
          <w:szCs w:val="24"/>
        </w:rPr>
        <w:footnoteReference w:customMarkFollows="1" w:id="2"/>
        <w:sym w:font="Symbol" w:char="F02A"/>
      </w:r>
      <w:r w:rsidR="00C4453E" w:rsidRPr="00656BC0">
        <w:rPr>
          <w:rStyle w:val="FootnoteReference"/>
          <w:rFonts w:ascii="Times New Roman" w:hAnsi="Times New Roman" w:cs="Times New Roman"/>
          <w:sz w:val="24"/>
          <w:szCs w:val="24"/>
        </w:rPr>
        <w:sym w:font="Symbol" w:char="F02A"/>
      </w:r>
    </w:p>
    <w:p w14:paraId="6C25718F" w14:textId="77777777" w:rsidR="00D955A4" w:rsidRPr="00F72925" w:rsidRDefault="00F72925" w:rsidP="00F72925">
      <w:pPr>
        <w:spacing w:before="120" w:after="120" w:line="240" w:lineRule="auto"/>
        <w:ind w:firstLine="709"/>
        <w:jc w:val="both"/>
        <w:rPr>
          <w:rFonts w:ascii="Times New Roman" w:hAnsi="Times New Roman" w:cs="Times New Roman"/>
          <w:b/>
          <w:sz w:val="20"/>
          <w:szCs w:val="20"/>
        </w:rPr>
      </w:pPr>
      <w:r w:rsidRPr="00F72925">
        <w:rPr>
          <w:rFonts w:ascii="Times New Roman" w:hAnsi="Times New Roman" w:cs="Times New Roman"/>
          <w:b/>
          <w:sz w:val="20"/>
          <w:szCs w:val="20"/>
        </w:rPr>
        <w:t>ÖZET</w:t>
      </w:r>
    </w:p>
    <w:p w14:paraId="73826FFC" w14:textId="77777777" w:rsidR="005B6FAD" w:rsidRPr="00F72925" w:rsidRDefault="00125BD5" w:rsidP="00F72925">
      <w:pPr>
        <w:spacing w:before="120" w:after="120" w:line="240" w:lineRule="auto"/>
        <w:ind w:firstLine="709"/>
        <w:jc w:val="both"/>
        <w:rPr>
          <w:rFonts w:ascii="Times New Roman" w:hAnsi="Times New Roman" w:cs="Times New Roman"/>
          <w:sz w:val="20"/>
          <w:szCs w:val="20"/>
        </w:rPr>
      </w:pPr>
      <w:r w:rsidRPr="00F72925">
        <w:rPr>
          <w:rFonts w:ascii="Times New Roman" w:hAnsi="Times New Roman" w:cs="Times New Roman"/>
          <w:sz w:val="20"/>
          <w:szCs w:val="20"/>
        </w:rPr>
        <w:t xml:space="preserve">Nazi Almanyası, </w:t>
      </w:r>
      <w:r w:rsidR="00CB5E44" w:rsidRPr="00F72925">
        <w:rPr>
          <w:rFonts w:ascii="Times New Roman" w:hAnsi="Times New Roman" w:cs="Times New Roman"/>
          <w:sz w:val="20"/>
          <w:szCs w:val="20"/>
        </w:rPr>
        <w:t xml:space="preserve">savaş ilan etmeksizin </w:t>
      </w:r>
      <w:r w:rsidRPr="00F72925">
        <w:rPr>
          <w:rFonts w:ascii="Times New Roman" w:hAnsi="Times New Roman" w:cs="Times New Roman"/>
          <w:sz w:val="20"/>
          <w:szCs w:val="20"/>
        </w:rPr>
        <w:t xml:space="preserve">22 Haziran 1941 </w:t>
      </w:r>
      <w:r w:rsidR="00CB5E44" w:rsidRPr="00F72925">
        <w:rPr>
          <w:rFonts w:ascii="Times New Roman" w:hAnsi="Times New Roman" w:cs="Times New Roman"/>
          <w:sz w:val="20"/>
          <w:szCs w:val="20"/>
        </w:rPr>
        <w:t xml:space="preserve">tarihinde </w:t>
      </w:r>
      <w:r w:rsidRPr="00F72925">
        <w:rPr>
          <w:rFonts w:ascii="Times New Roman" w:hAnsi="Times New Roman" w:cs="Times New Roman"/>
          <w:sz w:val="20"/>
          <w:szCs w:val="20"/>
        </w:rPr>
        <w:t>Sovyetler Birliği'ne saldırmışt</w:t>
      </w:r>
      <w:r w:rsidR="00AE0F48" w:rsidRPr="00F72925">
        <w:rPr>
          <w:rFonts w:ascii="Times New Roman" w:hAnsi="Times New Roman" w:cs="Times New Roman"/>
          <w:sz w:val="20"/>
          <w:szCs w:val="20"/>
        </w:rPr>
        <w:t xml:space="preserve">ı. Nazilerin beklenilmeyen saldırısı üzerine, </w:t>
      </w:r>
      <w:r w:rsidR="00CB5E44" w:rsidRPr="00F72925">
        <w:rPr>
          <w:rFonts w:ascii="Times New Roman" w:hAnsi="Times New Roman" w:cs="Times New Roman"/>
          <w:sz w:val="20"/>
          <w:szCs w:val="20"/>
        </w:rPr>
        <w:t>Sovyetler Birliği</w:t>
      </w:r>
      <w:r w:rsidR="00AE0F48" w:rsidRPr="00F72925">
        <w:rPr>
          <w:rFonts w:ascii="Times New Roman" w:hAnsi="Times New Roman" w:cs="Times New Roman"/>
          <w:sz w:val="20"/>
          <w:szCs w:val="20"/>
        </w:rPr>
        <w:t xml:space="preserve"> </w:t>
      </w:r>
      <w:r w:rsidR="00CB5E44" w:rsidRPr="00F72925">
        <w:rPr>
          <w:rFonts w:ascii="Times New Roman" w:hAnsi="Times New Roman" w:cs="Times New Roman"/>
          <w:sz w:val="20"/>
          <w:szCs w:val="20"/>
        </w:rPr>
        <w:t>Nazi Almanyası Devlet Başkanı Adolf Hitler'i hedef alan propaganda faaliyetlerine yönelmişti. Bu süreçte Sovyetler Birliği, güldürü temelli bir duygusal çekicilik olan mizah çekiciliğini Hitler karşıtı propaganda faaliyetlerinde etkili bi</w:t>
      </w:r>
      <w:r w:rsidR="00AE0F48" w:rsidRPr="00F72925">
        <w:rPr>
          <w:rFonts w:ascii="Times New Roman" w:hAnsi="Times New Roman" w:cs="Times New Roman"/>
          <w:sz w:val="20"/>
          <w:szCs w:val="20"/>
        </w:rPr>
        <w:t>r şekilde kullanmaktaydı</w:t>
      </w:r>
      <w:r w:rsidR="00CB5E44" w:rsidRPr="00F72925">
        <w:rPr>
          <w:rFonts w:ascii="Times New Roman" w:hAnsi="Times New Roman" w:cs="Times New Roman"/>
          <w:sz w:val="20"/>
          <w:szCs w:val="20"/>
        </w:rPr>
        <w:t xml:space="preserve">. Bu çalışmada, 2. Dünya Savaşı'nda Sovyetler Birliği'nin Hitler'i konu alan propaganda </w:t>
      </w:r>
      <w:r w:rsidR="000B385E" w:rsidRPr="00F72925">
        <w:rPr>
          <w:rFonts w:ascii="Times New Roman" w:hAnsi="Times New Roman" w:cs="Times New Roman"/>
          <w:sz w:val="20"/>
          <w:szCs w:val="20"/>
        </w:rPr>
        <w:t>afiş</w:t>
      </w:r>
      <w:r w:rsidR="00CB5E44" w:rsidRPr="00F72925">
        <w:rPr>
          <w:rFonts w:ascii="Times New Roman" w:hAnsi="Times New Roman" w:cs="Times New Roman"/>
          <w:sz w:val="20"/>
          <w:szCs w:val="20"/>
        </w:rPr>
        <w:t>leri mizah çekici</w:t>
      </w:r>
      <w:r w:rsidR="00AE0F48" w:rsidRPr="00F72925">
        <w:rPr>
          <w:rFonts w:ascii="Times New Roman" w:hAnsi="Times New Roman" w:cs="Times New Roman"/>
          <w:sz w:val="20"/>
          <w:szCs w:val="20"/>
        </w:rPr>
        <w:t>li</w:t>
      </w:r>
      <w:r w:rsidR="00CB5E44" w:rsidRPr="00F72925">
        <w:rPr>
          <w:rFonts w:ascii="Times New Roman" w:hAnsi="Times New Roman" w:cs="Times New Roman"/>
          <w:sz w:val="20"/>
          <w:szCs w:val="20"/>
        </w:rPr>
        <w:t xml:space="preserve">ği bağlamında incelenmiştir. Bu amaçla All World Wars sitesi tarafından belirlenen Sovyet propaganda </w:t>
      </w:r>
      <w:r w:rsidR="000B385E" w:rsidRPr="00F72925">
        <w:rPr>
          <w:rFonts w:ascii="Times New Roman" w:hAnsi="Times New Roman" w:cs="Times New Roman"/>
          <w:sz w:val="20"/>
          <w:szCs w:val="20"/>
        </w:rPr>
        <w:t>afiş</w:t>
      </w:r>
      <w:r w:rsidR="00CB5E44" w:rsidRPr="00F72925">
        <w:rPr>
          <w:rFonts w:ascii="Times New Roman" w:hAnsi="Times New Roman" w:cs="Times New Roman"/>
          <w:sz w:val="20"/>
          <w:szCs w:val="20"/>
        </w:rPr>
        <w:t xml:space="preserve">leri içerisinden amaçlı örneklem metodu kullanılarak belirlenen 7 propaganda </w:t>
      </w:r>
      <w:r w:rsidR="000B385E" w:rsidRPr="00F72925">
        <w:rPr>
          <w:rFonts w:ascii="Times New Roman" w:hAnsi="Times New Roman" w:cs="Times New Roman"/>
          <w:sz w:val="20"/>
          <w:szCs w:val="20"/>
        </w:rPr>
        <w:t>afiş</w:t>
      </w:r>
      <w:r w:rsidR="00CB5E44" w:rsidRPr="00F72925">
        <w:rPr>
          <w:rFonts w:ascii="Times New Roman" w:hAnsi="Times New Roman" w:cs="Times New Roman"/>
          <w:sz w:val="20"/>
          <w:szCs w:val="20"/>
        </w:rPr>
        <w:t>i (Saldırmazlık Paktı, Moskova Seferi, Müttefik Devletler</w:t>
      </w:r>
      <w:r w:rsidR="004B6F94" w:rsidRPr="00F72925">
        <w:rPr>
          <w:rFonts w:ascii="Times New Roman" w:hAnsi="Times New Roman" w:cs="Times New Roman"/>
          <w:sz w:val="20"/>
          <w:szCs w:val="20"/>
        </w:rPr>
        <w:t>i</w:t>
      </w:r>
      <w:r w:rsidR="00CB5E44" w:rsidRPr="00F72925">
        <w:rPr>
          <w:rFonts w:ascii="Times New Roman" w:hAnsi="Times New Roman" w:cs="Times New Roman"/>
          <w:sz w:val="20"/>
          <w:szCs w:val="20"/>
        </w:rPr>
        <w:t xml:space="preserve">, Napolyon, 3. Yıl, Berlin, Nihai Son), kronolojik sırası itibariyle nitel araştırma yöntemleri içerisinde yer alan göstergebilimsel analiz yöntemi kullanılarak ele alınmıştır. </w:t>
      </w:r>
      <w:r w:rsidR="000B385E" w:rsidRPr="00F72925">
        <w:rPr>
          <w:rFonts w:ascii="Times New Roman" w:hAnsi="Times New Roman" w:cs="Times New Roman"/>
          <w:sz w:val="20"/>
          <w:szCs w:val="20"/>
        </w:rPr>
        <w:t>Afişler</w:t>
      </w:r>
      <w:r w:rsidR="00CB5E44" w:rsidRPr="00F72925">
        <w:rPr>
          <w:rFonts w:ascii="Times New Roman" w:hAnsi="Times New Roman" w:cs="Times New Roman"/>
          <w:sz w:val="20"/>
          <w:szCs w:val="20"/>
        </w:rPr>
        <w:t xml:space="preserve">, İsviçreli Dil Bilimci Ferdinand de Saussure'ün Göstergeler Modeli özelinde analiz edilmiştir. Elde edilen bulgularda, Sovyetler propagandasının </w:t>
      </w:r>
      <w:r w:rsidR="00AE0F48" w:rsidRPr="00F72925">
        <w:rPr>
          <w:rFonts w:ascii="Times New Roman" w:hAnsi="Times New Roman" w:cs="Times New Roman"/>
          <w:sz w:val="20"/>
          <w:szCs w:val="20"/>
        </w:rPr>
        <w:t xml:space="preserve">savaşın en başından itibaren mizahi çekicilik üzerinden Hitler'i Sovyet toplumu nezdinde itibarsızlaştırarak, Kızıl Ordu'nun Alman ordularına karşı büyük bir zafer kazanacağı algısının oluşmasını amaçladığı ortaya çıkarılmıştır. </w:t>
      </w:r>
    </w:p>
    <w:p w14:paraId="6E0F0C42" w14:textId="77777777" w:rsidR="00CC0003" w:rsidRPr="00F72925" w:rsidRDefault="005B6FAD" w:rsidP="00F72925">
      <w:pPr>
        <w:spacing w:before="120" w:after="120" w:line="240" w:lineRule="auto"/>
        <w:ind w:firstLine="709"/>
        <w:jc w:val="both"/>
        <w:rPr>
          <w:rFonts w:ascii="Times New Roman" w:hAnsi="Times New Roman" w:cs="Times New Roman"/>
          <w:sz w:val="20"/>
          <w:szCs w:val="20"/>
        </w:rPr>
      </w:pPr>
      <w:r w:rsidRPr="00F72925">
        <w:rPr>
          <w:rFonts w:ascii="Times New Roman" w:hAnsi="Times New Roman" w:cs="Times New Roman"/>
          <w:b/>
          <w:sz w:val="20"/>
          <w:szCs w:val="20"/>
        </w:rPr>
        <w:t>Anahtar Kelimeler:</w:t>
      </w:r>
      <w:r w:rsidRPr="00F72925">
        <w:rPr>
          <w:rFonts w:ascii="Times New Roman" w:hAnsi="Times New Roman" w:cs="Times New Roman"/>
          <w:sz w:val="20"/>
          <w:szCs w:val="20"/>
        </w:rPr>
        <w:t xml:space="preserve"> Sovyetler Birliği, </w:t>
      </w:r>
      <w:r w:rsidR="006D5838" w:rsidRPr="00F72925">
        <w:rPr>
          <w:rFonts w:ascii="Times New Roman" w:hAnsi="Times New Roman" w:cs="Times New Roman"/>
          <w:sz w:val="20"/>
          <w:szCs w:val="20"/>
        </w:rPr>
        <w:t xml:space="preserve">Hitler, </w:t>
      </w:r>
      <w:r w:rsidRPr="00F72925">
        <w:rPr>
          <w:rFonts w:ascii="Times New Roman" w:hAnsi="Times New Roman" w:cs="Times New Roman"/>
          <w:sz w:val="20"/>
          <w:szCs w:val="20"/>
        </w:rPr>
        <w:t xml:space="preserve">Mizah Çekiciliği, Propaganda, </w:t>
      </w:r>
      <w:r w:rsidR="000B385E" w:rsidRPr="00F72925">
        <w:rPr>
          <w:rFonts w:ascii="Times New Roman" w:hAnsi="Times New Roman" w:cs="Times New Roman"/>
          <w:sz w:val="20"/>
          <w:szCs w:val="20"/>
        </w:rPr>
        <w:t>Afiş</w:t>
      </w:r>
    </w:p>
    <w:p w14:paraId="5256279A" w14:textId="77777777" w:rsidR="00F72925" w:rsidRDefault="00F72925" w:rsidP="00F72925">
      <w:pPr>
        <w:spacing w:before="120" w:after="120" w:line="240" w:lineRule="auto"/>
        <w:jc w:val="center"/>
        <w:rPr>
          <w:rFonts w:ascii="Times New Roman" w:hAnsi="Times New Roman" w:cs="Times New Roman"/>
          <w:b/>
          <w:sz w:val="24"/>
          <w:szCs w:val="24"/>
        </w:rPr>
      </w:pPr>
    </w:p>
    <w:p w14:paraId="4E3A20E0" w14:textId="77777777" w:rsidR="005F5C38" w:rsidRPr="005F5C38" w:rsidRDefault="005F5C38" w:rsidP="00F72925">
      <w:pPr>
        <w:spacing w:before="120" w:after="120" w:line="240" w:lineRule="auto"/>
        <w:jc w:val="center"/>
        <w:rPr>
          <w:rFonts w:ascii="Times New Roman" w:hAnsi="Times New Roman" w:cs="Times New Roman"/>
          <w:b/>
          <w:sz w:val="24"/>
          <w:szCs w:val="24"/>
        </w:rPr>
      </w:pPr>
      <w:r>
        <w:rPr>
          <w:rFonts w:ascii="Times New Roman" w:hAnsi="Times New Roman" w:cs="Times New Roman"/>
          <w:b/>
          <w:sz w:val="24"/>
          <w:szCs w:val="24"/>
        </w:rPr>
        <w:t>AN EXAMINATION</w:t>
      </w:r>
      <w:r w:rsidRPr="005F5C38">
        <w:rPr>
          <w:rFonts w:ascii="Times New Roman" w:hAnsi="Times New Roman" w:cs="Times New Roman"/>
          <w:b/>
          <w:sz w:val="24"/>
          <w:szCs w:val="24"/>
        </w:rPr>
        <w:t xml:space="preserve"> OF THE SOVIET PROPAGANDA POSTERS IN THE SECOND WORLD WAR IN THE CONTEXT OF HUMOR</w:t>
      </w:r>
      <w:r>
        <w:rPr>
          <w:rFonts w:ascii="Times New Roman" w:hAnsi="Times New Roman" w:cs="Times New Roman"/>
          <w:b/>
          <w:sz w:val="24"/>
          <w:szCs w:val="24"/>
        </w:rPr>
        <w:t xml:space="preserve"> APPEAL: THE </w:t>
      </w:r>
      <w:r w:rsidRPr="005F5C38">
        <w:rPr>
          <w:rFonts w:ascii="Times New Roman" w:hAnsi="Times New Roman" w:cs="Times New Roman"/>
          <w:b/>
          <w:sz w:val="24"/>
          <w:szCs w:val="24"/>
        </w:rPr>
        <w:t>VISUAL ANALYSIS ON THE ADOLF HITLER EXAMPLE</w:t>
      </w:r>
    </w:p>
    <w:p w14:paraId="270C1ABA" w14:textId="77777777" w:rsidR="00CC0003" w:rsidRPr="00F72925" w:rsidRDefault="003578E1" w:rsidP="00F72925">
      <w:pPr>
        <w:spacing w:before="120" w:after="120" w:line="240" w:lineRule="auto"/>
        <w:ind w:firstLine="709"/>
        <w:jc w:val="both"/>
        <w:rPr>
          <w:rFonts w:ascii="Times New Roman" w:hAnsi="Times New Roman" w:cs="Times New Roman"/>
          <w:b/>
          <w:sz w:val="20"/>
          <w:szCs w:val="20"/>
        </w:rPr>
      </w:pPr>
      <w:r w:rsidRPr="00F72925">
        <w:rPr>
          <w:rFonts w:ascii="Times New Roman" w:hAnsi="Times New Roman" w:cs="Times New Roman"/>
          <w:b/>
          <w:sz w:val="20"/>
          <w:szCs w:val="20"/>
        </w:rPr>
        <w:t>ABSTRACT</w:t>
      </w:r>
    </w:p>
    <w:p w14:paraId="166A13E2" w14:textId="77777777" w:rsidR="00CC0003" w:rsidRPr="00F72925" w:rsidRDefault="00AE0F48" w:rsidP="00F72925">
      <w:pPr>
        <w:spacing w:before="120" w:after="120" w:line="240" w:lineRule="auto"/>
        <w:ind w:firstLine="709"/>
        <w:jc w:val="both"/>
        <w:rPr>
          <w:rFonts w:ascii="Times New Roman" w:hAnsi="Times New Roman" w:cs="Times New Roman"/>
          <w:sz w:val="20"/>
          <w:szCs w:val="20"/>
        </w:rPr>
      </w:pPr>
      <w:r w:rsidRPr="00F72925">
        <w:rPr>
          <w:rFonts w:ascii="Times New Roman" w:hAnsi="Times New Roman" w:cs="Times New Roman"/>
          <w:sz w:val="20"/>
          <w:szCs w:val="20"/>
        </w:rPr>
        <w:t xml:space="preserve">Nazi Germany attacked </w:t>
      </w:r>
      <w:r w:rsidR="00F930DD" w:rsidRPr="00F72925">
        <w:rPr>
          <w:rFonts w:ascii="Times New Roman" w:hAnsi="Times New Roman" w:cs="Times New Roman"/>
          <w:sz w:val="20"/>
          <w:szCs w:val="20"/>
        </w:rPr>
        <w:t>to</w:t>
      </w:r>
      <w:r w:rsidRPr="00F72925">
        <w:rPr>
          <w:rFonts w:ascii="Times New Roman" w:hAnsi="Times New Roman" w:cs="Times New Roman"/>
          <w:sz w:val="20"/>
          <w:szCs w:val="20"/>
        </w:rPr>
        <w:t xml:space="preserve"> Soviet Union on June 22, 1941 without declaring war. Upon the unexpected attack of the Nazis, the Soviet Union turned to propaganda activities targeting Nazi German President Adolf Hitler. In this process, the Soviet Union effectively used humor appeal, a comedy-based emotional appeal, in anti-Hitler propaganda activities. In this </w:t>
      </w:r>
      <w:r w:rsidR="00F930DD" w:rsidRPr="00F72925">
        <w:rPr>
          <w:rFonts w:ascii="Times New Roman" w:hAnsi="Times New Roman" w:cs="Times New Roman"/>
          <w:sz w:val="20"/>
          <w:szCs w:val="20"/>
        </w:rPr>
        <w:t>study</w:t>
      </w:r>
      <w:r w:rsidRPr="00F72925">
        <w:rPr>
          <w:rFonts w:ascii="Times New Roman" w:hAnsi="Times New Roman" w:cs="Times New Roman"/>
          <w:sz w:val="20"/>
          <w:szCs w:val="20"/>
        </w:rPr>
        <w:t xml:space="preserve">, the propaganda posters </w:t>
      </w:r>
      <w:r w:rsidR="00F930DD" w:rsidRPr="00F72925">
        <w:rPr>
          <w:rFonts w:ascii="Times New Roman" w:hAnsi="Times New Roman" w:cs="Times New Roman"/>
          <w:sz w:val="20"/>
          <w:szCs w:val="20"/>
        </w:rPr>
        <w:t xml:space="preserve">regarding Hitler </w:t>
      </w:r>
      <w:r w:rsidRPr="00F72925">
        <w:rPr>
          <w:rFonts w:ascii="Times New Roman" w:hAnsi="Times New Roman" w:cs="Times New Roman"/>
          <w:sz w:val="20"/>
          <w:szCs w:val="20"/>
        </w:rPr>
        <w:t xml:space="preserve">of the Soviet Union </w:t>
      </w:r>
      <w:r w:rsidR="00F930DD" w:rsidRPr="00F72925">
        <w:rPr>
          <w:rFonts w:ascii="Times New Roman" w:hAnsi="Times New Roman" w:cs="Times New Roman"/>
          <w:sz w:val="20"/>
          <w:szCs w:val="20"/>
        </w:rPr>
        <w:t xml:space="preserve">in </w:t>
      </w:r>
      <w:r w:rsidRPr="00F72925">
        <w:rPr>
          <w:rFonts w:ascii="Times New Roman" w:hAnsi="Times New Roman" w:cs="Times New Roman"/>
          <w:sz w:val="20"/>
          <w:szCs w:val="20"/>
        </w:rPr>
        <w:t>World War II were examined in the context of humor</w:t>
      </w:r>
      <w:r w:rsidR="00F930DD" w:rsidRPr="00F72925">
        <w:rPr>
          <w:rFonts w:ascii="Times New Roman" w:hAnsi="Times New Roman" w:cs="Times New Roman"/>
          <w:sz w:val="20"/>
          <w:szCs w:val="20"/>
        </w:rPr>
        <w:t xml:space="preserve"> appeal</w:t>
      </w:r>
      <w:r w:rsidRPr="00F72925">
        <w:rPr>
          <w:rFonts w:ascii="Times New Roman" w:hAnsi="Times New Roman" w:cs="Times New Roman"/>
          <w:sz w:val="20"/>
          <w:szCs w:val="20"/>
        </w:rPr>
        <w:t>. For this purpose, seven propaganda posters (</w:t>
      </w:r>
      <w:r w:rsidR="00F930DD" w:rsidRPr="00F72925">
        <w:rPr>
          <w:rFonts w:ascii="Times New Roman" w:hAnsi="Times New Roman" w:cs="Times New Roman"/>
          <w:sz w:val="20"/>
          <w:szCs w:val="20"/>
        </w:rPr>
        <w:t>Non-Aggression Pact</w:t>
      </w:r>
      <w:r w:rsidRPr="00F72925">
        <w:rPr>
          <w:rFonts w:ascii="Times New Roman" w:hAnsi="Times New Roman" w:cs="Times New Roman"/>
          <w:sz w:val="20"/>
          <w:szCs w:val="20"/>
        </w:rPr>
        <w:t xml:space="preserve">, Moscow </w:t>
      </w:r>
      <w:r w:rsidR="00F930DD" w:rsidRPr="00F72925">
        <w:rPr>
          <w:rFonts w:ascii="Times New Roman" w:hAnsi="Times New Roman" w:cs="Times New Roman"/>
          <w:sz w:val="20"/>
          <w:szCs w:val="20"/>
        </w:rPr>
        <w:t>Campaign</w:t>
      </w:r>
      <w:r w:rsidRPr="00F72925">
        <w:rPr>
          <w:rFonts w:ascii="Times New Roman" w:hAnsi="Times New Roman" w:cs="Times New Roman"/>
          <w:sz w:val="20"/>
          <w:szCs w:val="20"/>
        </w:rPr>
        <w:t xml:space="preserve">, Allied States, Napoleon, 3rd Year, Berlin, Final) </w:t>
      </w:r>
      <w:r w:rsidR="00F930DD" w:rsidRPr="00F72925">
        <w:rPr>
          <w:rFonts w:ascii="Times New Roman" w:hAnsi="Times New Roman" w:cs="Times New Roman"/>
          <w:sz w:val="20"/>
          <w:szCs w:val="20"/>
        </w:rPr>
        <w:t xml:space="preserve">selected using purposeful sample method in Soviet propaganda posters determined by the All World Wars site </w:t>
      </w:r>
      <w:r w:rsidRPr="00F72925">
        <w:rPr>
          <w:rFonts w:ascii="Times New Roman" w:hAnsi="Times New Roman" w:cs="Times New Roman"/>
          <w:sz w:val="20"/>
          <w:szCs w:val="20"/>
        </w:rPr>
        <w:t xml:space="preserve">were </w:t>
      </w:r>
      <w:r w:rsidR="00F930DD" w:rsidRPr="00F72925">
        <w:rPr>
          <w:rFonts w:ascii="Times New Roman" w:hAnsi="Times New Roman" w:cs="Times New Roman"/>
          <w:sz w:val="20"/>
          <w:szCs w:val="20"/>
        </w:rPr>
        <w:t xml:space="preserve">analyzed using semiotical analysis method in </w:t>
      </w:r>
      <w:r w:rsidRPr="00F72925">
        <w:rPr>
          <w:rFonts w:ascii="Times New Roman" w:hAnsi="Times New Roman" w:cs="Times New Roman"/>
          <w:sz w:val="20"/>
          <w:szCs w:val="20"/>
        </w:rPr>
        <w:t xml:space="preserve">qualitative research </w:t>
      </w:r>
      <w:r w:rsidR="00F930DD" w:rsidRPr="00F72925">
        <w:rPr>
          <w:rFonts w:ascii="Times New Roman" w:hAnsi="Times New Roman" w:cs="Times New Roman"/>
          <w:sz w:val="20"/>
          <w:szCs w:val="20"/>
        </w:rPr>
        <w:t xml:space="preserve">methods in chronological order. </w:t>
      </w:r>
      <w:r w:rsidRPr="00F72925">
        <w:rPr>
          <w:rFonts w:ascii="Times New Roman" w:hAnsi="Times New Roman" w:cs="Times New Roman"/>
          <w:sz w:val="20"/>
          <w:szCs w:val="20"/>
        </w:rPr>
        <w:t xml:space="preserve">The posters were </w:t>
      </w:r>
      <w:r w:rsidR="00F930DD" w:rsidRPr="00F72925">
        <w:rPr>
          <w:rFonts w:ascii="Times New Roman" w:hAnsi="Times New Roman" w:cs="Times New Roman"/>
          <w:sz w:val="20"/>
          <w:szCs w:val="20"/>
        </w:rPr>
        <w:t>examined</w:t>
      </w:r>
      <w:r w:rsidRPr="00F72925">
        <w:rPr>
          <w:rFonts w:ascii="Times New Roman" w:hAnsi="Times New Roman" w:cs="Times New Roman"/>
          <w:sz w:val="20"/>
          <w:szCs w:val="20"/>
        </w:rPr>
        <w:t xml:space="preserve"> </w:t>
      </w:r>
      <w:r w:rsidR="00F930DD" w:rsidRPr="00F72925">
        <w:rPr>
          <w:rFonts w:ascii="Times New Roman" w:hAnsi="Times New Roman" w:cs="Times New Roman"/>
          <w:sz w:val="20"/>
          <w:szCs w:val="20"/>
        </w:rPr>
        <w:t>in</w:t>
      </w:r>
      <w:r w:rsidRPr="00F72925">
        <w:rPr>
          <w:rFonts w:ascii="Times New Roman" w:hAnsi="Times New Roman" w:cs="Times New Roman"/>
          <w:sz w:val="20"/>
          <w:szCs w:val="20"/>
        </w:rPr>
        <w:t xml:space="preserve"> the </w:t>
      </w:r>
      <w:r w:rsidR="00F930DD" w:rsidRPr="00F72925">
        <w:rPr>
          <w:rFonts w:ascii="Times New Roman" w:hAnsi="Times New Roman" w:cs="Times New Roman"/>
          <w:sz w:val="20"/>
          <w:szCs w:val="20"/>
        </w:rPr>
        <w:t xml:space="preserve">context of </w:t>
      </w:r>
      <w:r w:rsidRPr="00F72925">
        <w:rPr>
          <w:rFonts w:ascii="Times New Roman" w:hAnsi="Times New Roman" w:cs="Times New Roman"/>
          <w:sz w:val="20"/>
          <w:szCs w:val="20"/>
        </w:rPr>
        <w:t>Swiss Language Linguist Ferdinand de Saussure's Indicators Model. In the findings, it was revealed that the Soviet propaganda aimed at creating a perception that the Red Army would win a great victory against the German armies, dismissing Hitler in</w:t>
      </w:r>
      <w:r w:rsidR="00F930DD" w:rsidRPr="00F72925">
        <w:rPr>
          <w:rFonts w:ascii="Times New Roman" w:hAnsi="Times New Roman" w:cs="Times New Roman"/>
          <w:sz w:val="20"/>
          <w:szCs w:val="20"/>
        </w:rPr>
        <w:t xml:space="preserve"> Soviet society through humor</w:t>
      </w:r>
      <w:r w:rsidRPr="00F72925">
        <w:rPr>
          <w:rFonts w:ascii="Times New Roman" w:hAnsi="Times New Roman" w:cs="Times New Roman"/>
          <w:sz w:val="20"/>
          <w:szCs w:val="20"/>
        </w:rPr>
        <w:t xml:space="preserve"> appeal from the beginning of the war.</w:t>
      </w:r>
    </w:p>
    <w:p w14:paraId="7E89956C" w14:textId="77777777" w:rsidR="005B6FAD" w:rsidRPr="00F72925" w:rsidRDefault="00BF0069" w:rsidP="00F72925">
      <w:pPr>
        <w:spacing w:before="120" w:after="120" w:line="240" w:lineRule="auto"/>
        <w:ind w:firstLine="709"/>
        <w:jc w:val="both"/>
        <w:rPr>
          <w:rFonts w:ascii="Times New Roman" w:hAnsi="Times New Roman" w:cs="Times New Roman"/>
          <w:sz w:val="20"/>
          <w:szCs w:val="20"/>
        </w:rPr>
      </w:pPr>
      <w:r w:rsidRPr="00F72925">
        <w:rPr>
          <w:rFonts w:ascii="Times New Roman" w:hAnsi="Times New Roman" w:cs="Times New Roman"/>
          <w:b/>
          <w:sz w:val="20"/>
          <w:szCs w:val="20"/>
        </w:rPr>
        <w:t>Key</w:t>
      </w:r>
      <w:r w:rsidR="005B6FAD" w:rsidRPr="00F72925">
        <w:rPr>
          <w:rFonts w:ascii="Times New Roman" w:hAnsi="Times New Roman" w:cs="Times New Roman"/>
          <w:b/>
          <w:sz w:val="20"/>
          <w:szCs w:val="20"/>
        </w:rPr>
        <w:t xml:space="preserve">words: </w:t>
      </w:r>
      <w:r w:rsidR="005B6FAD" w:rsidRPr="00F72925">
        <w:rPr>
          <w:rFonts w:ascii="Times New Roman" w:hAnsi="Times New Roman" w:cs="Times New Roman"/>
          <w:sz w:val="20"/>
          <w:szCs w:val="20"/>
        </w:rPr>
        <w:t xml:space="preserve">Soviet Union, </w:t>
      </w:r>
      <w:r w:rsidR="006D5838" w:rsidRPr="00F72925">
        <w:rPr>
          <w:rFonts w:ascii="Times New Roman" w:hAnsi="Times New Roman" w:cs="Times New Roman"/>
          <w:sz w:val="20"/>
          <w:szCs w:val="20"/>
        </w:rPr>
        <w:t xml:space="preserve">Hitler, </w:t>
      </w:r>
      <w:r w:rsidR="005B6FAD" w:rsidRPr="00F72925">
        <w:rPr>
          <w:rFonts w:ascii="Times New Roman" w:hAnsi="Times New Roman" w:cs="Times New Roman"/>
          <w:sz w:val="20"/>
          <w:szCs w:val="20"/>
        </w:rPr>
        <w:t>Humor, Propaganda, Poster</w:t>
      </w:r>
    </w:p>
    <w:p w14:paraId="7F3645A5" w14:textId="77777777" w:rsidR="00D955A4" w:rsidRDefault="00D955A4" w:rsidP="00F72925">
      <w:pPr>
        <w:spacing w:before="120" w:after="120" w:line="240" w:lineRule="auto"/>
        <w:ind w:firstLine="709"/>
        <w:jc w:val="both"/>
        <w:rPr>
          <w:rFonts w:ascii="Times New Roman" w:hAnsi="Times New Roman" w:cs="Times New Roman"/>
          <w:b/>
          <w:sz w:val="24"/>
          <w:szCs w:val="24"/>
        </w:rPr>
      </w:pPr>
    </w:p>
    <w:p w14:paraId="601ABD0E" w14:textId="77777777" w:rsidR="00F72925" w:rsidRDefault="00F72925" w:rsidP="00F72925">
      <w:pPr>
        <w:spacing w:before="120" w:after="120" w:line="240" w:lineRule="auto"/>
        <w:ind w:firstLine="709"/>
        <w:jc w:val="both"/>
        <w:rPr>
          <w:rFonts w:ascii="Times New Roman" w:hAnsi="Times New Roman" w:cs="Times New Roman"/>
          <w:b/>
          <w:sz w:val="24"/>
          <w:szCs w:val="24"/>
        </w:rPr>
      </w:pPr>
    </w:p>
    <w:p w14:paraId="7CD3B480" w14:textId="77777777" w:rsidR="00F72925" w:rsidRDefault="00F72925" w:rsidP="00F72925">
      <w:pPr>
        <w:spacing w:before="120" w:after="120" w:line="240" w:lineRule="auto"/>
        <w:ind w:firstLine="709"/>
        <w:jc w:val="both"/>
        <w:rPr>
          <w:rFonts w:ascii="Times New Roman" w:hAnsi="Times New Roman" w:cs="Times New Roman"/>
          <w:b/>
          <w:sz w:val="24"/>
          <w:szCs w:val="24"/>
        </w:rPr>
      </w:pPr>
    </w:p>
    <w:p w14:paraId="60C07A59" w14:textId="77777777" w:rsidR="00F72925" w:rsidRDefault="00F72925" w:rsidP="00F72925">
      <w:pPr>
        <w:spacing w:before="120" w:after="120" w:line="240" w:lineRule="auto"/>
        <w:ind w:firstLine="709"/>
        <w:jc w:val="both"/>
        <w:rPr>
          <w:rFonts w:ascii="Times New Roman" w:hAnsi="Times New Roman" w:cs="Times New Roman"/>
          <w:b/>
          <w:sz w:val="24"/>
          <w:szCs w:val="24"/>
        </w:rPr>
      </w:pPr>
    </w:p>
    <w:p w14:paraId="3393BB00" w14:textId="77777777" w:rsidR="00F930DD" w:rsidRPr="00D955A4" w:rsidRDefault="003578E1" w:rsidP="00F72925">
      <w:pPr>
        <w:spacing w:before="120" w:after="120" w:line="240" w:lineRule="auto"/>
        <w:ind w:firstLine="709"/>
        <w:jc w:val="both"/>
        <w:rPr>
          <w:rFonts w:ascii="Times New Roman" w:hAnsi="Times New Roman" w:cs="Times New Roman"/>
          <w:b/>
          <w:sz w:val="24"/>
          <w:szCs w:val="24"/>
        </w:rPr>
      </w:pPr>
      <w:r w:rsidRPr="00D955A4">
        <w:rPr>
          <w:rFonts w:ascii="Times New Roman" w:hAnsi="Times New Roman" w:cs="Times New Roman"/>
          <w:b/>
          <w:sz w:val="24"/>
          <w:szCs w:val="24"/>
        </w:rPr>
        <w:lastRenderedPageBreak/>
        <w:t xml:space="preserve">GİRİŞ </w:t>
      </w:r>
    </w:p>
    <w:p w14:paraId="4579B535" w14:textId="77777777" w:rsidR="00EC642A" w:rsidRPr="00D955A4" w:rsidRDefault="00EC642A"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Mizah çekiciliği, güldürü unsuru kullanılarak kitlelerin belirli bir konuda ikna edilmesini amaçlayan bir iletişim tekniğidir. Günümüzde reklam kampanyalarında sıklıkla kullanılan mizah çe</w:t>
      </w:r>
      <w:r w:rsidR="005044A5" w:rsidRPr="00D955A4">
        <w:rPr>
          <w:rFonts w:ascii="Times New Roman" w:hAnsi="Times New Roman" w:cs="Times New Roman"/>
          <w:sz w:val="24"/>
          <w:szCs w:val="24"/>
        </w:rPr>
        <w:t xml:space="preserve">kiciliği, propaganda disiplini içerisinde de önemli bir işlev görmektedir. </w:t>
      </w:r>
      <w:r w:rsidRPr="00D955A4">
        <w:rPr>
          <w:rFonts w:ascii="Times New Roman" w:hAnsi="Times New Roman" w:cs="Times New Roman"/>
          <w:sz w:val="24"/>
          <w:szCs w:val="24"/>
        </w:rPr>
        <w:t>Propagandanın</w:t>
      </w:r>
      <w:r w:rsidR="005044A5" w:rsidRPr="00D955A4">
        <w:rPr>
          <w:rFonts w:ascii="Times New Roman" w:hAnsi="Times New Roman" w:cs="Times New Roman"/>
          <w:sz w:val="24"/>
          <w:szCs w:val="24"/>
        </w:rPr>
        <w:t>,</w:t>
      </w:r>
      <w:r w:rsidRPr="00D955A4">
        <w:rPr>
          <w:rFonts w:ascii="Times New Roman" w:hAnsi="Times New Roman" w:cs="Times New Roman"/>
          <w:sz w:val="24"/>
          <w:szCs w:val="24"/>
        </w:rPr>
        <w:t xml:space="preserve"> </w:t>
      </w:r>
      <w:r w:rsidR="005044A5" w:rsidRPr="00D955A4">
        <w:rPr>
          <w:rFonts w:ascii="Times New Roman" w:hAnsi="Times New Roman" w:cs="Times New Roman"/>
          <w:sz w:val="24"/>
          <w:szCs w:val="24"/>
        </w:rPr>
        <w:t>tariht</w:t>
      </w:r>
      <w:r w:rsidRPr="00D955A4">
        <w:rPr>
          <w:rFonts w:ascii="Times New Roman" w:hAnsi="Times New Roman" w:cs="Times New Roman"/>
          <w:sz w:val="24"/>
          <w:szCs w:val="24"/>
        </w:rPr>
        <w:t xml:space="preserve">e en etkili kullanıldığı dönemlerin başında yer alan 2. Dünya Savaşı'nda mizah çekiciliği gerek Müttefik, gerekse Mihver Devletleri tarafından sıklıkla kullanılmıştır. Bu dönemde yapılan propaganda faaliyetlerinde genel olarak kitlelerin belirli bir konu hakkında dikkatinin çekilmesi ve düşman liderlerin itibarsızlaştırılması için mizah çekiciliğinden yararlanılmıştır. </w:t>
      </w:r>
      <w:r w:rsidR="005044A5" w:rsidRPr="00D955A4">
        <w:rPr>
          <w:rFonts w:ascii="Times New Roman" w:hAnsi="Times New Roman" w:cs="Times New Roman"/>
          <w:sz w:val="24"/>
          <w:szCs w:val="24"/>
        </w:rPr>
        <w:t>Nitekim,</w:t>
      </w:r>
      <w:r w:rsidRPr="00D955A4">
        <w:rPr>
          <w:rFonts w:ascii="Times New Roman" w:hAnsi="Times New Roman" w:cs="Times New Roman"/>
          <w:sz w:val="24"/>
          <w:szCs w:val="24"/>
        </w:rPr>
        <w:t xml:space="preserve"> Müttefik Devletleri, mizah çekiciliği bağlamında Alman Devlet Başkanı Adolf Hitler'e yönelik yoğun bir itibarsızlaştırma propagandasına yönelmiştir. </w:t>
      </w:r>
      <w:r w:rsidR="005044A5" w:rsidRPr="00D955A4">
        <w:rPr>
          <w:rFonts w:ascii="Times New Roman" w:hAnsi="Times New Roman" w:cs="Times New Roman"/>
          <w:sz w:val="24"/>
          <w:szCs w:val="24"/>
        </w:rPr>
        <w:t xml:space="preserve">Özellikle Sovyetler Birliği, Hitler'i gerek Komünizm ideolojisinin en önemli düşmanı olarak görmesi, gerekse Hitler'in Nazi Almanyası ve Sovyetler Birliği arasında imzalanan 1939 tarihli Saldırmazlık Paktı'nı çiğnemesi nedeniyle propaganda faaliyetlerinde mizah çekiciliği bağlamında Hitler'i ağır bir şekilde eleştirmiştir. Bu çalışmada, 2. Dünya Savaşı'nda Sovyetler Birliği'nin propaganda </w:t>
      </w:r>
      <w:r w:rsidR="000B385E" w:rsidRPr="000B385E">
        <w:rPr>
          <w:rFonts w:ascii="Times New Roman" w:hAnsi="Times New Roman" w:cs="Times New Roman"/>
          <w:sz w:val="24"/>
          <w:szCs w:val="24"/>
        </w:rPr>
        <w:t>afiş</w:t>
      </w:r>
      <w:r w:rsidR="005044A5" w:rsidRPr="00D955A4">
        <w:rPr>
          <w:rFonts w:ascii="Times New Roman" w:hAnsi="Times New Roman" w:cs="Times New Roman"/>
          <w:sz w:val="24"/>
          <w:szCs w:val="24"/>
        </w:rPr>
        <w:t xml:space="preserve">lerinde Hitler'i mizah çekiciliği kullanarak nasıl ve ne yönde yansıttığı, nitel araştırma yöntemlerinden göstergebilimsel analiz yöntemi kullanılarak incelenmiştir. </w:t>
      </w:r>
    </w:p>
    <w:p w14:paraId="692993A9" w14:textId="4BA1335E" w:rsidR="00872B46" w:rsidRPr="00D955A4" w:rsidRDefault="0010184E"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Popüler kültürde</w:t>
      </w:r>
      <w:r w:rsidR="00BE7A4C" w:rsidRPr="00D955A4">
        <w:rPr>
          <w:rFonts w:ascii="Times New Roman" w:hAnsi="Times New Roman" w:cs="Times New Roman"/>
          <w:sz w:val="24"/>
          <w:szCs w:val="24"/>
        </w:rPr>
        <w:t xml:space="preserve"> önemli bir yer edinen Hitler üzerine</w:t>
      </w:r>
      <w:r w:rsidRPr="00D955A4">
        <w:rPr>
          <w:rFonts w:ascii="Times New Roman" w:hAnsi="Times New Roman" w:cs="Times New Roman"/>
          <w:sz w:val="24"/>
          <w:szCs w:val="24"/>
        </w:rPr>
        <w:t xml:space="preserve"> son yıllarda önemli çalışmaların yapıldığı görülmektedir. Bunlar içerisinde; </w:t>
      </w:r>
      <w:r w:rsidR="00872B46" w:rsidRPr="00D955A4">
        <w:rPr>
          <w:rFonts w:ascii="Times New Roman" w:hAnsi="Times New Roman" w:cs="Times New Roman"/>
          <w:sz w:val="24"/>
          <w:szCs w:val="24"/>
        </w:rPr>
        <w:t>Vallée (2012), "Canavarlar ve Palyaçolar: İngiliz ve Amerikan İkinci Dünya Savaşı Propaganda Posterlerinde Adolf Hitler'in Temsilleri"</w:t>
      </w:r>
      <w:r w:rsidRPr="00D955A4">
        <w:rPr>
          <w:rFonts w:ascii="Times New Roman" w:hAnsi="Times New Roman" w:cs="Times New Roman"/>
          <w:sz w:val="24"/>
          <w:szCs w:val="24"/>
        </w:rPr>
        <w:t xml:space="preserve"> adlı çalışmada Hitler'in İngiliz ve Amerikan propaganda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lerindeki sunumlarını ele almıştır. Çalışmada, İngiliz ve Amerikan propagandasının olumsuz Hitler temsillerinin, Nazi propagandasının inşa ettiği Hitler kültünü olumsuz yönde etkilediği sonucuna ulaşılmıştır. Tanyeri Mazıcı</w:t>
      </w:r>
      <w:r w:rsidR="00872B46" w:rsidRPr="00D955A4">
        <w:rPr>
          <w:rFonts w:ascii="Times New Roman" w:hAnsi="Times New Roman" w:cs="Times New Roman"/>
          <w:sz w:val="24"/>
          <w:szCs w:val="24"/>
        </w:rPr>
        <w:t xml:space="preserve"> </w:t>
      </w:r>
      <w:r w:rsidRPr="00D955A4">
        <w:rPr>
          <w:rFonts w:ascii="Times New Roman" w:hAnsi="Times New Roman" w:cs="Times New Roman"/>
          <w:sz w:val="24"/>
          <w:szCs w:val="24"/>
        </w:rPr>
        <w:t>ve Çakı (2018),</w:t>
      </w:r>
      <w:r w:rsidR="00872B46" w:rsidRPr="00D955A4">
        <w:rPr>
          <w:rFonts w:ascii="Times New Roman" w:hAnsi="Times New Roman" w:cs="Times New Roman"/>
          <w:sz w:val="24"/>
          <w:szCs w:val="24"/>
        </w:rPr>
        <w:t xml:space="preserve"> "Adolf Hitler’in Korku Çekiciliği Bağlamında Kamu Spotu Reklamlarında Kullanımı"</w:t>
      </w:r>
      <w:r w:rsidRPr="00D955A4">
        <w:rPr>
          <w:rFonts w:ascii="Times New Roman" w:hAnsi="Times New Roman" w:cs="Times New Roman"/>
          <w:sz w:val="24"/>
          <w:szCs w:val="24"/>
        </w:rPr>
        <w:t xml:space="preserve"> adlı çalışmada Hitler'in korku çekiciliği bağlamında kamu spotu reklamlarında kullanım</w:t>
      </w:r>
      <w:r w:rsidR="00BE7A4C" w:rsidRPr="00D955A4">
        <w:rPr>
          <w:rFonts w:ascii="Times New Roman" w:hAnsi="Times New Roman" w:cs="Times New Roman"/>
          <w:sz w:val="24"/>
          <w:szCs w:val="24"/>
        </w:rPr>
        <w:t>ı</w:t>
      </w:r>
      <w:r w:rsidRPr="00D955A4">
        <w:rPr>
          <w:rFonts w:ascii="Times New Roman" w:hAnsi="Times New Roman" w:cs="Times New Roman"/>
          <w:sz w:val="24"/>
          <w:szCs w:val="24"/>
        </w:rPr>
        <w:t xml:space="preserve"> incelemiştir. Elde edilen bulgularda, Hitler temsillerinin korku unsuru olarak genellikle sağlık reklamlarında kullanıldığı ve kitlelerin istenilen yönde ikna edilebilmesi için Hitler'in "tehdit" ve "ölüm" gibi olumsuz metaforlar üzerinden sunulduğu görülmüştür. </w:t>
      </w:r>
      <w:r w:rsidR="00872B46" w:rsidRPr="00D955A4">
        <w:rPr>
          <w:rFonts w:ascii="Times New Roman" w:hAnsi="Times New Roman" w:cs="Times New Roman"/>
          <w:sz w:val="24"/>
          <w:szCs w:val="24"/>
        </w:rPr>
        <w:t>Çakı</w:t>
      </w:r>
      <w:r w:rsidRPr="00D955A4">
        <w:rPr>
          <w:rFonts w:ascii="Times New Roman" w:hAnsi="Times New Roman" w:cs="Times New Roman"/>
          <w:sz w:val="24"/>
          <w:szCs w:val="24"/>
        </w:rPr>
        <w:t xml:space="preserve"> ve İspir (2018),</w:t>
      </w:r>
      <w:r w:rsidR="00872B46" w:rsidRPr="00D955A4">
        <w:rPr>
          <w:rFonts w:ascii="Times New Roman" w:hAnsi="Times New Roman" w:cs="Times New Roman"/>
          <w:sz w:val="24"/>
          <w:szCs w:val="24"/>
        </w:rPr>
        <w:t xml:space="preserve"> </w:t>
      </w:r>
      <w:r w:rsidRPr="00D955A4">
        <w:rPr>
          <w:rFonts w:ascii="Times New Roman" w:hAnsi="Times New Roman" w:cs="Times New Roman"/>
          <w:sz w:val="24"/>
          <w:szCs w:val="24"/>
        </w:rPr>
        <w:t>"</w:t>
      </w:r>
      <w:r w:rsidR="00872B46" w:rsidRPr="00D955A4">
        <w:rPr>
          <w:rFonts w:ascii="Times New Roman" w:hAnsi="Times New Roman" w:cs="Times New Roman"/>
          <w:sz w:val="24"/>
          <w:szCs w:val="24"/>
        </w:rPr>
        <w:t>Adolf Hitler’in Reklamlarda Kullanımı: Mercedes ve Biomen Reklamları Üzerine İncelemesi</w:t>
      </w:r>
      <w:r w:rsidRPr="00D955A4">
        <w:rPr>
          <w:rFonts w:ascii="Times New Roman" w:hAnsi="Times New Roman" w:cs="Times New Roman"/>
          <w:sz w:val="24"/>
          <w:szCs w:val="24"/>
        </w:rPr>
        <w:t xml:space="preserve">" adlı çalışmada da Almanya'da ve Türkiye'de Hitler'i konu alan iki farklı reklam filmini ele almıştır. Çalışma sonucunda, </w:t>
      </w:r>
      <w:r w:rsidR="00BE7A4C" w:rsidRPr="00D955A4">
        <w:rPr>
          <w:rFonts w:ascii="Times New Roman" w:hAnsi="Times New Roman" w:cs="Times New Roman"/>
          <w:sz w:val="24"/>
          <w:szCs w:val="24"/>
        </w:rPr>
        <w:t>Hitler'in reklamlarda</w:t>
      </w:r>
      <w:r w:rsidR="00B77418" w:rsidRPr="00D955A4">
        <w:rPr>
          <w:rFonts w:ascii="Times New Roman" w:hAnsi="Times New Roman" w:cs="Times New Roman"/>
          <w:sz w:val="24"/>
          <w:szCs w:val="24"/>
        </w:rPr>
        <w:t>ki</w:t>
      </w:r>
      <w:r w:rsidR="00BE7A4C" w:rsidRPr="00D955A4">
        <w:rPr>
          <w:rFonts w:ascii="Times New Roman" w:hAnsi="Times New Roman" w:cs="Times New Roman"/>
          <w:sz w:val="24"/>
          <w:szCs w:val="24"/>
        </w:rPr>
        <w:t xml:space="preserve"> temsilinin kültürden kültüre farklılaşabileceği ortaya çıkarılmıştır.</w:t>
      </w:r>
      <w:r w:rsidR="002A7A4A">
        <w:rPr>
          <w:rFonts w:ascii="Times New Roman" w:hAnsi="Times New Roman" w:cs="Times New Roman"/>
          <w:sz w:val="24"/>
          <w:szCs w:val="24"/>
        </w:rPr>
        <w:t xml:space="preserve"> </w:t>
      </w:r>
      <w:r w:rsidR="002A7A4A" w:rsidRPr="002A7A4A">
        <w:rPr>
          <w:rFonts w:ascii="Times New Roman" w:hAnsi="Times New Roman" w:cs="Times New Roman"/>
          <w:noProof/>
          <w:sz w:val="24"/>
          <w:szCs w:val="24"/>
          <w:lang w:eastAsia="tr-TR"/>
        </w:rPr>
        <w:t>Çakı</w:t>
      </w:r>
      <w:r w:rsidR="002A7A4A">
        <w:rPr>
          <w:rFonts w:ascii="Times New Roman" w:hAnsi="Times New Roman" w:cs="Times New Roman"/>
          <w:noProof/>
          <w:sz w:val="24"/>
          <w:szCs w:val="24"/>
          <w:lang w:eastAsia="tr-TR"/>
        </w:rPr>
        <w:t xml:space="preserve"> </w:t>
      </w:r>
      <w:r w:rsidR="002A7A4A" w:rsidRPr="002A7A4A">
        <w:rPr>
          <w:rFonts w:ascii="Times New Roman" w:hAnsi="Times New Roman" w:cs="Times New Roman"/>
          <w:noProof/>
          <w:sz w:val="24"/>
          <w:szCs w:val="24"/>
          <w:lang w:eastAsia="tr-TR"/>
        </w:rPr>
        <w:t>(2018</w:t>
      </w:r>
      <w:r w:rsidR="002A7A4A">
        <w:rPr>
          <w:rFonts w:ascii="Times New Roman" w:hAnsi="Times New Roman" w:cs="Times New Roman"/>
          <w:noProof/>
          <w:sz w:val="24"/>
          <w:szCs w:val="24"/>
          <w:lang w:eastAsia="tr-TR"/>
        </w:rPr>
        <w:t>c),</w:t>
      </w:r>
      <w:r w:rsidR="002A7A4A" w:rsidRPr="002A7A4A">
        <w:rPr>
          <w:rFonts w:ascii="Times New Roman" w:hAnsi="Times New Roman" w:cs="Times New Roman"/>
          <w:noProof/>
          <w:sz w:val="24"/>
          <w:szCs w:val="24"/>
          <w:lang w:eastAsia="tr-TR"/>
        </w:rPr>
        <w:t xml:space="preserve"> </w:t>
      </w:r>
      <w:r w:rsidR="002A7A4A">
        <w:rPr>
          <w:rFonts w:ascii="Times New Roman" w:hAnsi="Times New Roman" w:cs="Times New Roman"/>
          <w:noProof/>
          <w:sz w:val="24"/>
          <w:szCs w:val="24"/>
          <w:lang w:eastAsia="tr-TR"/>
        </w:rPr>
        <w:t>"</w:t>
      </w:r>
      <w:r w:rsidR="002A7A4A" w:rsidRPr="002A7A4A">
        <w:rPr>
          <w:rFonts w:ascii="Times New Roman" w:hAnsi="Times New Roman" w:cs="Times New Roman"/>
          <w:noProof/>
          <w:sz w:val="24"/>
          <w:szCs w:val="24"/>
          <w:lang w:eastAsia="tr-TR"/>
        </w:rPr>
        <w:t>Adolf Hitler'in Kült Lider İnşasında Kullanılan Propaganda Posterlerinin Göstergebilimsel Analizi</w:t>
      </w:r>
      <w:r w:rsidR="002A7A4A">
        <w:rPr>
          <w:rFonts w:ascii="Times New Roman" w:hAnsi="Times New Roman" w:cs="Times New Roman"/>
          <w:noProof/>
          <w:sz w:val="24"/>
          <w:szCs w:val="24"/>
          <w:lang w:eastAsia="tr-TR"/>
        </w:rPr>
        <w:t xml:space="preserve">" adlı çalışmada Adolf Hitler'in Nazi Almanyası'nda propaganda posterleri üzerinden nasıl kült lider olarak inşa edildiğini incelemiştir. Elde edilen bulgularda, Hitler'in dini, kültürel ve siyasi söylemler üzerinden kült lider olarak </w:t>
      </w:r>
      <w:r w:rsidR="00202B49">
        <w:rPr>
          <w:rFonts w:ascii="Times New Roman" w:hAnsi="Times New Roman" w:cs="Times New Roman"/>
          <w:noProof/>
          <w:sz w:val="24"/>
          <w:szCs w:val="24"/>
          <w:lang w:eastAsia="tr-TR"/>
        </w:rPr>
        <w:t xml:space="preserve">sunulmaya çalışıldığı ortaya çıkarılmıştır. </w:t>
      </w:r>
    </w:p>
    <w:p w14:paraId="7B129953" w14:textId="023C7A37" w:rsidR="00872B46" w:rsidRPr="00D955A4" w:rsidRDefault="00BF323F"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xml:space="preserve">Alanda yapılan kapsamlı literatür taramasında doğrudan propaganda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 xml:space="preserve">leri üzerinden mizah çekiciliğinin ele alındığı bir çalışmaya rastlanılamamıştır. Bu amaçla çalışma kapsamında Sovyetler Birliği'nin Hitler konulu propaganda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 xml:space="preserve">leri üzerinden, siyasi liderlerin itibarsızlaştırılmasında mizah çekiciliğinin ne gibi bir rol oynadığı ortaya koyulmaya çalışmıştır. </w:t>
      </w:r>
    </w:p>
    <w:p w14:paraId="13910AAD" w14:textId="77777777" w:rsidR="009B3001" w:rsidRPr="00D955A4" w:rsidRDefault="003578E1" w:rsidP="00F72925">
      <w:pPr>
        <w:spacing w:before="120" w:after="120" w:line="240" w:lineRule="auto"/>
        <w:ind w:firstLine="709"/>
        <w:jc w:val="both"/>
        <w:rPr>
          <w:rFonts w:ascii="Times New Roman" w:hAnsi="Times New Roman" w:cs="Times New Roman"/>
          <w:b/>
          <w:sz w:val="24"/>
          <w:szCs w:val="24"/>
        </w:rPr>
      </w:pPr>
      <w:r w:rsidRPr="00D955A4">
        <w:rPr>
          <w:rFonts w:ascii="Times New Roman" w:hAnsi="Times New Roman" w:cs="Times New Roman"/>
          <w:b/>
          <w:sz w:val="24"/>
          <w:szCs w:val="24"/>
        </w:rPr>
        <w:t>ADOLF HİTLER DÖNEMİ'NDE ALMANYA-RUSYA İLİŞKİLERİ</w:t>
      </w:r>
    </w:p>
    <w:p w14:paraId="3E535CB3" w14:textId="77777777" w:rsidR="009B3001" w:rsidRPr="00D955A4" w:rsidRDefault="009B3001"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Anti-kapitalist, antisemitik ve anti-Marksist bir dünya görüşü olan Nazizm ideolojisi, 1920'li yılların başında Alman siyasetçi Adolf Hitler tarafından ortaya atılmıştır. Hitler, Nazizm ideolojisini, partisi Nasyonal Sosyalist Alman İşçi Partisi'nin (NSDAP) resmi ideolojisi haline getirmişti. Komünizm ve Kapitalizm karşıtı söylemleri ile NSDAP, 1929 Dünya Ekonomik Buhranı'ndan sonra Alman siyasetinde önemli bir güç olmayı başarmıştı. Alman ekonomisinde yaşanan krizler nedeniyle gücünü daha da arttıran Hitler, Cumhurbaşkanı Paul von Hindenburg tarafından 30 Ocak 1933 tarihinde hükümeti kurmakla görevlendirmişti. 1934 yılında Hindenburg'un ölümü üzerine Hitler, cumhurbaşkanlığı ve başbakanlık görevini tek başına üstlendiği "der Führer" unvanını almıştı (Macit, 2007: 27)</w:t>
      </w:r>
      <w:r w:rsidR="002A7A4A">
        <w:rPr>
          <w:rFonts w:ascii="Times New Roman" w:hAnsi="Times New Roman" w:cs="Times New Roman"/>
          <w:sz w:val="24"/>
          <w:szCs w:val="24"/>
        </w:rPr>
        <w:t>.</w:t>
      </w:r>
      <w:r w:rsidRPr="00D955A4">
        <w:rPr>
          <w:rFonts w:ascii="Times New Roman" w:hAnsi="Times New Roman" w:cs="Times New Roman"/>
          <w:sz w:val="24"/>
          <w:szCs w:val="24"/>
        </w:rPr>
        <w:t xml:space="preserve">  Hitler, zaman içerisinde Nazizm'i Almanya'nın resmi ideolojisi haline getirmeyi başarmıştı. </w:t>
      </w:r>
    </w:p>
    <w:p w14:paraId="1F180E4E" w14:textId="77777777" w:rsidR="005336D2" w:rsidRDefault="009B3001"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NSDAP, kurulduğu 1920 tarihinden, yasadışı bir örgüt olarak yasaklandığı 1945 tarihine kadar Komünizm karşıtı bir propaganda içerisine girmişti. Nazizm, Komünizm ideolojisini Yahudiler tarafından ortaya atılan ve Alman toplumunun sömürülmesi üzerine şekillenen sapkın bir fikir akımı olarak değerlendirmekteydi (</w:t>
      </w:r>
      <w:r w:rsidRPr="00D955A4">
        <w:rPr>
          <w:rFonts w:ascii="Times New Roman" w:hAnsi="Times New Roman" w:cs="Times New Roman"/>
          <w:noProof/>
          <w:sz w:val="24"/>
          <w:szCs w:val="24"/>
          <w:lang w:eastAsia="tr-TR"/>
        </w:rPr>
        <w:t>Caplan, 2017: 34).</w:t>
      </w:r>
      <w:r w:rsidRPr="00D955A4">
        <w:rPr>
          <w:rFonts w:ascii="Times New Roman" w:hAnsi="Times New Roman" w:cs="Times New Roman"/>
          <w:sz w:val="24"/>
          <w:szCs w:val="24"/>
        </w:rPr>
        <w:t xml:space="preserve"> Özellikle Hitler'in Propaganda Bakanı olarak görevlendirdiği Dr. Joseph Goebbels, Komünizm ideolojisine yönelik Alman toplumunda nefret söylemi içeren propaganda faaliyetlerine yönelmişti. </w:t>
      </w:r>
      <w:r w:rsidRPr="00D955A4">
        <w:rPr>
          <w:rFonts w:ascii="Times New Roman" w:hAnsi="Times New Roman" w:cs="Times New Roman"/>
          <w:noProof/>
          <w:sz w:val="24"/>
          <w:szCs w:val="24"/>
          <w:lang w:eastAsia="tr-TR"/>
        </w:rPr>
        <w:t xml:space="preserve">Goebbels, Alman halkının refah ve huzuru için Nazizm ideolojisinin Komünizm'e doğrudan savaş açtığını ilan etmekteydi. Naziler, Komünistleri Kızıllar (Die Roten) olarak adlandırarak Alman toplumdan ötekileştirmeye çalışmaktaydı </w:t>
      </w:r>
      <w:r w:rsidRPr="00D955A4">
        <w:rPr>
          <w:rFonts w:ascii="Times New Roman" w:hAnsi="Times New Roman" w:cs="Times New Roman"/>
          <w:sz w:val="24"/>
          <w:szCs w:val="24"/>
        </w:rPr>
        <w:t>(</w:t>
      </w:r>
      <w:r w:rsidR="005336D2">
        <w:rPr>
          <w:rFonts w:ascii="Times New Roman" w:hAnsi="Times New Roman" w:cs="Times New Roman"/>
          <w:sz w:val="24"/>
          <w:szCs w:val="24"/>
        </w:rPr>
        <w:t xml:space="preserve">Goebbels, </w:t>
      </w:r>
      <w:r w:rsidRPr="00D955A4">
        <w:rPr>
          <w:rFonts w:ascii="Times New Roman" w:hAnsi="Times New Roman" w:cs="Times New Roman"/>
          <w:noProof/>
          <w:sz w:val="24"/>
          <w:szCs w:val="24"/>
          <w:lang w:eastAsia="tr-TR"/>
        </w:rPr>
        <w:t xml:space="preserve">2016: 54). Tüm bu yaşananlar, Komünizm ideolojsi ile yönetilen Sovyetler Birliği ve Nazi Almanyası arasındaki ilişkilerin gergin bir seyir izlemesine yol açmaktaydı. </w:t>
      </w:r>
    </w:p>
    <w:p w14:paraId="78E9808D" w14:textId="77777777" w:rsidR="009B3001" w:rsidRPr="00D955A4" w:rsidRDefault="009B3001"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noProof/>
          <w:sz w:val="24"/>
          <w:szCs w:val="24"/>
          <w:lang w:eastAsia="tr-TR"/>
        </w:rPr>
        <w:t>Nazi Almanyası ve Sovyetler Birliği arasında yaşanan ilk büyük gerilim, 1933 yılında Alman Parlamentosu'nda (Reichstag) meydana gelen yangın ile meydana gelmişti. Yangından sonra parlamento binası kullanılmaz hale gelmişti. Naziler, parlamento yangınında doğrudan Komünistleri suçlu tutmuş ve Komünizm'e yönelik nefret söylemi içeren propaganda faaliyetlerine girişmişti. Komünizm karşıtı Nazi propagandasının hedefinde doğrudan Sovyetler Birliği bulunmaktaydı (Kershaw, 2007: 464).</w:t>
      </w:r>
    </w:p>
    <w:p w14:paraId="30F5A699" w14:textId="65293405" w:rsidR="009B3001" w:rsidRPr="00D955A4" w:rsidRDefault="009B3001" w:rsidP="00F72925">
      <w:pPr>
        <w:spacing w:before="120" w:after="120" w:line="240" w:lineRule="auto"/>
        <w:ind w:firstLine="709"/>
        <w:jc w:val="both"/>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İki ülke arasında yaşanan diğer önemli bir gerilim de İspanya İç Savaşı'nda meydana gelmişti. 1936 yılında başlayan İspanya İç Savaşı'nda, Nazi Almanyası, Falanjistleri desteklerken, Sovyetler Birliği Cumhuriyetçilerin yanında yer almıştı. İspanya İç Savaşı'nda her iki ülke, iki karşıt blok olarak hareket etmiş buna karşın doğrudan birbirlerine karşı müdahalede bulunmaktan kaçınmıştı  (Riasanovsky ve Steinberg, 2011:558).</w:t>
      </w:r>
    </w:p>
    <w:p w14:paraId="5B04FB58" w14:textId="77777777" w:rsidR="009B3001" w:rsidRPr="00D955A4" w:rsidRDefault="009B3001" w:rsidP="00F72925">
      <w:pPr>
        <w:spacing w:before="120" w:after="120" w:line="240" w:lineRule="auto"/>
        <w:ind w:firstLine="709"/>
        <w:jc w:val="both"/>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 xml:space="preserve">İki ülke arasında uluslararası alandaki gergin dönem Polonya İşgali öncesinde yumuşama dönemine girmişti. Polonya üzerinde hak iddia eden Nazi Almanyası ve Sovyetler Birliği, 1939 yılında Polonya'nın iki devlet arasında bölünmesine karar vermişti. Bu amaçla Alman Dışışleri Bakanı Joachim von Ribbentrop ve Vyaçeslav Molotov, Molotov-Ribbentrop Paktı olarak da bilinen, 23 Ağustos 1939 tarihindeki Alman-Sovyet Saldırmazlık Paktı'nı imzalamıştı. Anlaşmanın imzalanmasından sonra Polonya 1939 yılının Eylül ayında her iki ülke tarafından da işgal edilmişti. Paktın imzalanması, iki ülke arasında kısa süreliğine dosthane bir dönem yaşanmasına neden olmuştu (Kissinger, 2010: 327). Sovyet Devlet Başkanı Joseph Stalin, Saldırmazlık Paktı'nın imzalanmasıyla Nazi Almanyası'nın kendileri için bir tehdit olmaktan çıktığını düşünerek, Letonya, Estonya, Litvanya ve Finlandiya'ya saldırmıştı. </w:t>
      </w:r>
    </w:p>
    <w:p w14:paraId="692B4EE9" w14:textId="77777777" w:rsidR="009B3001" w:rsidRPr="00D955A4" w:rsidRDefault="009B3001" w:rsidP="00F72925">
      <w:pPr>
        <w:spacing w:before="120" w:after="120" w:line="240" w:lineRule="auto"/>
        <w:ind w:firstLine="709"/>
        <w:jc w:val="both"/>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Hitler, 22 Haziran 1941 tarihinde Barbarossa Harekatı adı verilen planı devreye sokarak, Sovyetler Birliği'ni işgal emrini vermişti. Nazi Almanyası hiç bir savaş ilanında bulunmaksızın Sovyetler Birliği'ni işgale başlamıştı. Alman Ordusu'nun saldırısına tamamen hazırlıksız yakalanan Sovyetler Birliği, savaşın ilk günlerinde büyük kayıplar vermişti. Alman Ordusu, kısa süre içerisinde Rusya'nın başkenti Moskova'nın önlerine kadar gelmeyi başarmıştı. Bu süreçte ülke genelinde büyük bir seferberlik ilan eden Stalin, Sovyet halkını Nazilere karşı savaşmaya çağırmış ve teslim olmaya yönelik tüm teklifleri reddetmişti. Nazi Almanyası, savaşın başında elde ettiği üstlünüğü ilerleyen süreçte devam ettiremedi. 1943 yılında Stalingrad ve Kursk Muharebeleri'nde aldığı yenigiler, Sovyetler Birliği'ne karşı saldırıdan savunmaya geçmesine neden olmuştu (</w:t>
      </w:r>
      <w:r w:rsidRPr="00D955A4">
        <w:rPr>
          <w:rFonts w:ascii="Times New Roman" w:hAnsi="Times New Roman" w:cs="Times New Roman"/>
          <w:sz w:val="24"/>
          <w:szCs w:val="24"/>
        </w:rPr>
        <w:t xml:space="preserve">McNab, 2015: 335). </w:t>
      </w:r>
      <w:r w:rsidRPr="00D955A4">
        <w:rPr>
          <w:rFonts w:ascii="Times New Roman" w:hAnsi="Times New Roman" w:cs="Times New Roman"/>
          <w:noProof/>
          <w:sz w:val="24"/>
          <w:szCs w:val="24"/>
          <w:lang w:eastAsia="tr-TR"/>
        </w:rPr>
        <w:t xml:space="preserve"> Nihayatinde, Almanya 7 Mayıs 1945 tarihinde (Sovyetler Birliği ile 9 Mayıs 1945 tarihinde ayrı bir anlaşma imzanlandı) kayıtsız şartsız teslim oldu. </w:t>
      </w:r>
    </w:p>
    <w:p w14:paraId="3D7F28B8" w14:textId="77777777" w:rsidR="009B3001" w:rsidRPr="00D955A4" w:rsidRDefault="009B3001" w:rsidP="00F72925">
      <w:pPr>
        <w:spacing w:before="120" w:after="120" w:line="240" w:lineRule="auto"/>
        <w:ind w:firstLine="709"/>
        <w:jc w:val="both"/>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 xml:space="preserve">Nazi Almanyası ve Sovyetler Birliği arasında, Sovyetler Birliği'nin 22 Haziran 1941 tarihindeki işgalinden, Nazi Almanyası'nın teslim olduğu 7 Mayıs 1945 tarihine kadar yoğun bir propaganda savaşı meydana gelmişti. 4 yıl süren bu dönemde, her iki ülke birbirlerini suçlayan ve aşağılayan propaganda çalışamlarına yönelmişti. İki ülkenin liderleri, yapılan propagandalarda en sık öne çıkan unsurlardan biri haline gelmekteydi. Nazi propagandası Stalin'i, Sovyet propagandası da Hitler'i hedef alan nefret söylemlerine girişmekteydi. </w:t>
      </w:r>
    </w:p>
    <w:p w14:paraId="524A0025" w14:textId="77777777" w:rsidR="00963FD6" w:rsidRPr="00D955A4" w:rsidRDefault="003578E1" w:rsidP="00402F77">
      <w:pPr>
        <w:spacing w:before="120" w:after="120" w:line="240" w:lineRule="auto"/>
        <w:ind w:left="709"/>
        <w:rPr>
          <w:rFonts w:ascii="Times New Roman" w:hAnsi="Times New Roman" w:cs="Times New Roman"/>
          <w:b/>
          <w:sz w:val="24"/>
          <w:szCs w:val="24"/>
        </w:rPr>
      </w:pPr>
      <w:r w:rsidRPr="00D955A4">
        <w:rPr>
          <w:rFonts w:ascii="Times New Roman" w:hAnsi="Times New Roman" w:cs="Times New Roman"/>
          <w:b/>
          <w:sz w:val="24"/>
          <w:szCs w:val="24"/>
        </w:rPr>
        <w:t>LİDERLERİN İTİBARSIZLAŞTIRMASINDA MİZAH ÇEKİCİLİĞİNİN PROPAGANDA AMAÇLI KULLANIMI</w:t>
      </w:r>
    </w:p>
    <w:p w14:paraId="7BF47B75" w14:textId="77777777" w:rsidR="00963FD6" w:rsidRPr="00D955A4" w:rsidRDefault="00963FD6" w:rsidP="00F72925">
      <w:pPr>
        <w:spacing w:before="120" w:after="120" w:line="240" w:lineRule="auto"/>
        <w:ind w:firstLine="709"/>
        <w:jc w:val="both"/>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 xml:space="preserve">Propaganda, en kısa tanımıyla kitlelerin istenilen yönde ikna edilmesini ifade etmektedir (Jowett ve O'donnell, 2014: 1). Propaganda disiplini, 1. ve 2. Dünya Savaşı ve Soğuk Savaş döneminde önem kazanmaya başlamıştır (Çankaya, 2008: 27). Nitekim, propaganda, savaş dönemlerinde etkili bir silaha dönüşebilmektedir. Özellikle savaşın sürdürülmesine yönelik halkın rızasına ihtiyaç duyan yönetimler, kitleleri ikna etmek için düşmanlarına yönelik yoğun bir karşı propaganda içerisine girebilmektedir. Bu aşamada, yapılan propaganda faaliyetleri ile kitleler savaşın gerekliliği konusunda ikna edilmeye çalışılırlar (Çakı, 2018a: 20). Düşman yenilgiyi kabul ettiği zaman, nihai zaferi ilan edebilmektedir. Bu amaçla savaş dönemlerinde düşmanın maneviyatının çökmesinde propagandaya önemli görevler düşmektedir (Tarhan, 2010: 26). Özellikle savaş dönemlerinde düşman ülkelerin liderleri propaganda faaliyetlerinde itibarsızlaştırılarak, kitleler üzerinde tahakküm kurulması amaçlanır. </w:t>
      </w:r>
    </w:p>
    <w:p w14:paraId="6D31268C" w14:textId="3A045506" w:rsidR="00963FD6" w:rsidRPr="00D955A4" w:rsidRDefault="00963FD6" w:rsidP="00F72925">
      <w:pPr>
        <w:spacing w:before="120" w:after="120" w:line="240" w:lineRule="auto"/>
        <w:ind w:firstLine="709"/>
        <w:jc w:val="both"/>
        <w:rPr>
          <w:rFonts w:ascii="Times New Roman" w:hAnsi="Times New Roman" w:cs="Times New Roman"/>
          <w:sz w:val="24"/>
          <w:szCs w:val="24"/>
          <w:lang w:eastAsia="tr-TR"/>
        </w:rPr>
      </w:pPr>
      <w:r w:rsidRPr="00D955A4">
        <w:rPr>
          <w:rFonts w:ascii="Times New Roman" w:hAnsi="Times New Roman" w:cs="Times New Roman"/>
          <w:noProof/>
          <w:sz w:val="24"/>
          <w:szCs w:val="24"/>
          <w:lang w:eastAsia="tr-TR"/>
        </w:rPr>
        <w:t>Propaganda disiplininde, kitlelelerin iknasında korku, hüzün, cinsellik gibi duygu çekicilikleri kullanılmaktadır. Mizah çekiciliği de ikna odaklı kullanılan duygu çekiciliklerinden biridir</w:t>
      </w:r>
      <w:r w:rsidRPr="00D955A4">
        <w:rPr>
          <w:rFonts w:ascii="Times New Roman" w:hAnsi="Times New Roman" w:cs="Times New Roman"/>
          <w:sz w:val="24"/>
          <w:szCs w:val="24"/>
        </w:rPr>
        <w:t xml:space="preserve"> (Eşiyok, 2017: 647). Mizah çekiciliği, güldürü öğeleri kullanılarak kitlelerin belirli bir konuda dikkatlerinin çekilmesi ve istenilen yönde ikna edilmesini amaçlayan bir ikna yöntemidir. Mizah çekiciliği rakibi gülünç duruma düşürmede önemli bir görev üstlenmektedir. Bu aşamada propagandacı, düşman olarak kabul ettiği kişi hakkında şakalar yapmakta, onu gülünç düşürücü rivayetler ve öyküler yaymaktadır. Bu yolla, düşman lider ile ilgili kitlelerin olumsuz ve gülünç bir algıya sahip olmaları istenmektedir. Liderlerin güldürü öğesi kullanılarak itibarsızlaştırılması kimi zaman beklenilmeyen ölçüde etki oluşturabilmekte, lider üzerinde önemli bir yıpratma etkisi meydana getirebilmektedir </w:t>
      </w:r>
      <w:r w:rsidRPr="00D955A4">
        <w:rPr>
          <w:rFonts w:ascii="Times New Roman" w:hAnsi="Times New Roman" w:cs="Times New Roman"/>
          <w:sz w:val="24"/>
          <w:szCs w:val="24"/>
          <w:lang w:eastAsia="tr-TR"/>
        </w:rPr>
        <w:t xml:space="preserve">(Domenach, 2003: 82-83). </w:t>
      </w:r>
      <w:r w:rsidRPr="00D955A4">
        <w:rPr>
          <w:rFonts w:ascii="Times New Roman" w:hAnsi="Times New Roman" w:cs="Times New Roman"/>
          <w:noProof/>
          <w:sz w:val="24"/>
          <w:szCs w:val="24"/>
          <w:lang w:eastAsia="tr-TR"/>
        </w:rPr>
        <w:t xml:space="preserve">Bu süreçte en önemli zararı kült liderler görebilmektedir. Kült liderlik, </w:t>
      </w:r>
      <w:r w:rsidRPr="00D955A4">
        <w:rPr>
          <w:rFonts w:ascii="Times New Roman" w:hAnsi="Times New Roman" w:cs="Times New Roman"/>
          <w:sz w:val="24"/>
          <w:szCs w:val="24"/>
          <w:lang w:eastAsia="tr-TR"/>
        </w:rPr>
        <w:t xml:space="preserve">liderin kitleler nezdinde yüceltilerek, insanüstü özelliklere sahip bir figür olarak temsil edilmesidir. Kült liderlik propagandasında, kült liderin halkın geleceği için en doğru kararı alacağına kitlelerin inandırılması amaçlanmaktadır. Böylece kült lidere yönelik muhalefetin marjinalleştirilerek etkisiz hale getirilmesi amaçlanır (Gill, 1980:167). Bu yüzden, mizah çekiciliği bağlamında yürütülen karşı propagandada, gülünç yönleriyle sunulan ve itibarsızlaştırılmaya çalışılan kült liderlerin kitleler nezdindeki imajı zarar görebilmektedir. </w:t>
      </w:r>
    </w:p>
    <w:p w14:paraId="11A0AA32" w14:textId="533E94E2" w:rsidR="00963FD6" w:rsidRPr="00D955A4" w:rsidRDefault="00963FD6" w:rsidP="00F72925">
      <w:pPr>
        <w:spacing w:before="120" w:after="120" w:line="240" w:lineRule="auto"/>
        <w:ind w:firstLine="709"/>
        <w:jc w:val="both"/>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 xml:space="preserve">Mizah çekiciliğinde, liderlerin itibarsızlaştırılmalarının yanında, kitleler nezdinde nefret söyleminin de inşa edilmesi amaçlanabilmektedir. Örneğin, İkinci Dünya Savaşı'nda, Nazi propagandası Müttefik Devletleri'nin liderlerini fiziksel özelliklerini abartılı olarak göstererek gülüç duruma düşürmeyi, aynı zamanda onları büyük bir tehlike olarak gördükleri Yahudiler ile işbilirliği içinde gösteterek Alman kamuoyunda olumsuz bir imaj elde etmeleyii amaçlamıştır (Çakı  ve Gülada, 2018: 73). Bu yolla, güldürü öğeleri kullanılarak kitlelerin dikkati çekilmekte ve verilmek istenen propaganda mesajları doğrudan iletilebilmektedir. </w:t>
      </w:r>
    </w:p>
    <w:p w14:paraId="5BADF1D7" w14:textId="22E27A72" w:rsidR="00963FD6" w:rsidRPr="00D955A4" w:rsidRDefault="00963FD6" w:rsidP="00F72925">
      <w:pPr>
        <w:spacing w:before="120" w:after="120" w:line="240" w:lineRule="auto"/>
        <w:ind w:firstLine="709"/>
        <w:jc w:val="both"/>
        <w:rPr>
          <w:rFonts w:ascii="Times New Roman" w:hAnsi="Times New Roman" w:cs="Times New Roman"/>
          <w:noProof/>
          <w:sz w:val="24"/>
          <w:szCs w:val="24"/>
          <w:lang w:eastAsia="tr-TR"/>
        </w:rPr>
      </w:pPr>
      <w:r w:rsidRPr="00D955A4">
        <w:rPr>
          <w:rFonts w:ascii="Times New Roman" w:hAnsi="Times New Roman" w:cs="Times New Roman"/>
          <w:sz w:val="24"/>
          <w:szCs w:val="24"/>
          <w:lang w:eastAsia="tr-TR"/>
        </w:rPr>
        <w:t xml:space="preserve">Propagandada mizah çekiciliği, genel olarak karikatürler üzerinden uygulanmaktadır. </w:t>
      </w:r>
      <w:r w:rsidR="000B385E" w:rsidRPr="000B385E">
        <w:rPr>
          <w:rFonts w:ascii="Times New Roman" w:hAnsi="Times New Roman" w:cs="Times New Roman"/>
          <w:sz w:val="24"/>
          <w:szCs w:val="24"/>
        </w:rPr>
        <w:t>Afiş</w:t>
      </w:r>
      <w:r w:rsidR="000B385E" w:rsidRPr="00D955A4">
        <w:rPr>
          <w:rFonts w:ascii="Times New Roman" w:hAnsi="Times New Roman" w:cs="Times New Roman"/>
          <w:sz w:val="24"/>
          <w:szCs w:val="24"/>
          <w:lang w:eastAsia="tr-TR"/>
        </w:rPr>
        <w:t>l</w:t>
      </w:r>
      <w:r w:rsidRPr="00D955A4">
        <w:rPr>
          <w:rFonts w:ascii="Times New Roman" w:hAnsi="Times New Roman" w:cs="Times New Roman"/>
          <w:sz w:val="24"/>
          <w:szCs w:val="24"/>
          <w:lang w:eastAsia="tr-TR"/>
        </w:rPr>
        <w:t xml:space="preserve">ere, pullara, kartpostallara çizilen karikatürlerde sıklıkla abartı unsuru kullanılarak, hedef gösterilen kişinin gülünç duruma düşürülmesi amaçlanmaktadır. Diğer yandan, savaşta askerlerin moralinin yüksek tutulması amacıyla, düşman taraf korkak ve çekingen olarak karikatürlere yansıtılabilmektedir </w:t>
      </w:r>
      <w:r w:rsidRPr="00D955A4">
        <w:rPr>
          <w:rFonts w:ascii="Times New Roman" w:hAnsi="Times New Roman" w:cs="Times New Roman"/>
          <w:noProof/>
          <w:sz w:val="24"/>
          <w:szCs w:val="24"/>
          <w:lang w:eastAsia="tr-TR"/>
        </w:rPr>
        <w:t xml:space="preserve">(Çakı, 2018b: 81). Aynı şekilde sinema da mizah çekiciğinin etkili kullanıldığı iletişim araçlarının başında gelmektedir. Özellikle İkinci Dünya Savaşı'nda çekilen </w:t>
      </w:r>
      <w:r w:rsidRPr="00D955A4">
        <w:rPr>
          <w:rFonts w:ascii="Times New Roman" w:hAnsi="Times New Roman" w:cs="Times New Roman"/>
          <w:i/>
          <w:noProof/>
          <w:sz w:val="24"/>
          <w:szCs w:val="24"/>
          <w:lang w:eastAsia="tr-TR"/>
        </w:rPr>
        <w:t>Büyük Diktatör</w:t>
      </w:r>
      <w:r w:rsidRPr="00D955A4">
        <w:rPr>
          <w:rFonts w:ascii="Times New Roman" w:hAnsi="Times New Roman" w:cs="Times New Roman"/>
          <w:noProof/>
          <w:sz w:val="24"/>
          <w:szCs w:val="24"/>
          <w:lang w:eastAsia="tr-TR"/>
        </w:rPr>
        <w:t xml:space="preserve"> filmi, liderin mizahi yönden itibarsızlaştırılmasının en dikkat çeken örneklerinden biri olmuştur. Filmde, Hynkel (Adolf Hitler) karakterini canlandıran Charlie Chaplin, Hitler'e yönelik saplantılı bir lider imajını</w:t>
      </w:r>
      <w:r w:rsidR="00CF44C3" w:rsidRPr="00D955A4">
        <w:rPr>
          <w:rFonts w:ascii="Times New Roman" w:hAnsi="Times New Roman" w:cs="Times New Roman"/>
          <w:noProof/>
          <w:sz w:val="24"/>
          <w:szCs w:val="24"/>
          <w:lang w:eastAsia="tr-TR"/>
        </w:rPr>
        <w:t>n</w:t>
      </w:r>
      <w:r w:rsidRPr="00D955A4">
        <w:rPr>
          <w:rFonts w:ascii="Times New Roman" w:hAnsi="Times New Roman" w:cs="Times New Roman"/>
          <w:noProof/>
          <w:sz w:val="24"/>
          <w:szCs w:val="24"/>
          <w:lang w:eastAsia="tr-TR"/>
        </w:rPr>
        <w:t xml:space="preserve"> oluşmasına yol açmıştır (</w:t>
      </w:r>
      <w:r w:rsidRPr="00D955A4">
        <w:rPr>
          <w:rFonts w:ascii="Times New Roman" w:hAnsi="Times New Roman" w:cs="Times New Roman"/>
          <w:sz w:val="24"/>
          <w:szCs w:val="24"/>
        </w:rPr>
        <w:t>Akarcalı, 2003: 254).</w:t>
      </w:r>
      <w:r w:rsidR="002A27F6">
        <w:rPr>
          <w:rFonts w:ascii="Times New Roman" w:hAnsi="Times New Roman" w:cs="Times New Roman"/>
          <w:sz w:val="24"/>
          <w:szCs w:val="24"/>
        </w:rPr>
        <w:t xml:space="preserve"> Nazi Almanyası'nda Hitler'in kült lider olarak inşa edilmesi için yoğun bir propaganda faaliyeti yürütülmüştü (Çakı, 2018d: 1588). Buna karşın Hitler aleyhtarı yapılan propaganda faaliyetleri Hitler'in kitlelerin nezdindeki kült lider imajına zarar vermişti.</w:t>
      </w:r>
      <w:r w:rsidR="00CF44C3" w:rsidRPr="00D955A4">
        <w:rPr>
          <w:rFonts w:ascii="Times New Roman" w:hAnsi="Times New Roman" w:cs="Times New Roman"/>
          <w:sz w:val="24"/>
          <w:szCs w:val="24"/>
        </w:rPr>
        <w:t xml:space="preserve"> Böylece Hitler'in aldığı tüm kararların kitleler nezdinde sorgulanmasının önü açılabilmektedir. </w:t>
      </w:r>
    </w:p>
    <w:p w14:paraId="3B23AF5B" w14:textId="658020CF" w:rsidR="00963FD6" w:rsidRPr="00D955A4" w:rsidRDefault="00963FD6" w:rsidP="00F72925">
      <w:pPr>
        <w:spacing w:before="120" w:after="120" w:line="240" w:lineRule="auto"/>
        <w:ind w:firstLine="709"/>
        <w:jc w:val="both"/>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Çizgi filmlerde de mizah çekiciliğinin sıklıkla propaganda amaçlı kullanıldığı görülmektedir. Çizgi filmlerin geniş bir izleyici kitlesine hitap etmesi ve mizahi unsurlara sıklıkla yer verm</w:t>
      </w:r>
      <w:r w:rsidR="00CF44C3" w:rsidRPr="00D955A4">
        <w:rPr>
          <w:rFonts w:ascii="Times New Roman" w:hAnsi="Times New Roman" w:cs="Times New Roman"/>
          <w:noProof/>
          <w:sz w:val="24"/>
          <w:szCs w:val="24"/>
          <w:lang w:eastAsia="tr-TR"/>
        </w:rPr>
        <w:t>e</w:t>
      </w:r>
      <w:r w:rsidRPr="00D955A4">
        <w:rPr>
          <w:rFonts w:ascii="Times New Roman" w:hAnsi="Times New Roman" w:cs="Times New Roman"/>
          <w:noProof/>
          <w:sz w:val="24"/>
          <w:szCs w:val="24"/>
          <w:lang w:eastAsia="tr-TR"/>
        </w:rPr>
        <w:t>si propaganda disiplini için kitlelerin iknasında önemli bir işlev görmesine yol açmaktadır. Özellikle 2. Dünya Savaşı'nda Walt Disney çizgi karakterleri, Mihver Devletleri'nin liderlerini itibarsızlaştırmak amacıyla etkili bir şekilde kullanılmıştır. Çizgi filmlerde Hi</w:t>
      </w:r>
      <w:r w:rsidR="00CF44C3" w:rsidRPr="00D955A4">
        <w:rPr>
          <w:rFonts w:ascii="Times New Roman" w:hAnsi="Times New Roman" w:cs="Times New Roman"/>
          <w:noProof/>
          <w:sz w:val="24"/>
          <w:szCs w:val="24"/>
          <w:lang w:eastAsia="tr-TR"/>
        </w:rPr>
        <w:t>tler'in haricinde, İtalya lider</w:t>
      </w:r>
      <w:r w:rsidRPr="00D955A4">
        <w:rPr>
          <w:rFonts w:ascii="Times New Roman" w:hAnsi="Times New Roman" w:cs="Times New Roman"/>
          <w:noProof/>
          <w:sz w:val="24"/>
          <w:szCs w:val="24"/>
          <w:lang w:eastAsia="tr-TR"/>
        </w:rPr>
        <w:t>i Benito Mussoli</w:t>
      </w:r>
      <w:r w:rsidR="00CF44C3" w:rsidRPr="00D955A4">
        <w:rPr>
          <w:rFonts w:ascii="Times New Roman" w:hAnsi="Times New Roman" w:cs="Times New Roman"/>
          <w:noProof/>
          <w:sz w:val="24"/>
          <w:szCs w:val="24"/>
          <w:lang w:eastAsia="tr-TR"/>
        </w:rPr>
        <w:t>ni</w:t>
      </w:r>
      <w:r w:rsidRPr="00D955A4">
        <w:rPr>
          <w:rFonts w:ascii="Times New Roman" w:hAnsi="Times New Roman" w:cs="Times New Roman"/>
          <w:noProof/>
          <w:sz w:val="24"/>
          <w:szCs w:val="24"/>
          <w:lang w:eastAsia="tr-TR"/>
        </w:rPr>
        <w:t xml:space="preserve"> ve Japon İmparatoru Hirohito, savaşta işledikleri iddia edilen insanlık suçları ile mizahi yönden ağır bir şekilde eleştirilmiştir</w:t>
      </w:r>
      <w:r w:rsidRPr="00D955A4">
        <w:rPr>
          <w:rFonts w:ascii="Times New Roman" w:hAnsi="Times New Roman" w:cs="Times New Roman"/>
          <w:sz w:val="24"/>
          <w:szCs w:val="24"/>
        </w:rPr>
        <w:t xml:space="preserve"> (Mollet, 2017: 132).</w:t>
      </w:r>
      <w:r w:rsidR="00CF44C3" w:rsidRPr="00D955A4">
        <w:rPr>
          <w:rFonts w:ascii="Times New Roman" w:hAnsi="Times New Roman" w:cs="Times New Roman"/>
          <w:sz w:val="24"/>
          <w:szCs w:val="24"/>
        </w:rPr>
        <w:t xml:space="preserve"> Böylece, ülkelerinde saygın bir imaj elde eden liderler, düşman ülkelerin propagandalarında mizah çekiciliği bağlamında gülünç duruma düşürülerek itibarsızlaştırılmaya çalışılmaktadır.</w:t>
      </w:r>
    </w:p>
    <w:p w14:paraId="630AFF43" w14:textId="7F778448" w:rsidR="00CC0003" w:rsidRPr="00D955A4" w:rsidRDefault="003578E1" w:rsidP="00F72925">
      <w:pPr>
        <w:spacing w:before="120" w:after="120" w:line="240" w:lineRule="auto"/>
        <w:ind w:firstLine="709"/>
        <w:jc w:val="both"/>
        <w:rPr>
          <w:rFonts w:ascii="Times New Roman" w:hAnsi="Times New Roman" w:cs="Times New Roman"/>
          <w:b/>
          <w:noProof/>
          <w:sz w:val="24"/>
          <w:szCs w:val="24"/>
          <w:lang w:eastAsia="tr-TR"/>
        </w:rPr>
      </w:pPr>
      <w:r w:rsidRPr="00D955A4">
        <w:rPr>
          <w:rFonts w:ascii="Times New Roman" w:hAnsi="Times New Roman" w:cs="Times New Roman"/>
          <w:b/>
          <w:noProof/>
          <w:sz w:val="24"/>
          <w:szCs w:val="24"/>
          <w:lang w:eastAsia="tr-TR"/>
        </w:rPr>
        <w:t>YÖNTEM</w:t>
      </w:r>
    </w:p>
    <w:p w14:paraId="37EF98F0" w14:textId="271AAB41" w:rsidR="00CC0003" w:rsidRPr="00D955A4" w:rsidRDefault="00CC0003" w:rsidP="00F72925">
      <w:pPr>
        <w:spacing w:before="120" w:after="120" w:line="240" w:lineRule="auto"/>
        <w:ind w:firstLine="709"/>
        <w:jc w:val="both"/>
        <w:rPr>
          <w:rFonts w:ascii="Times New Roman" w:hAnsi="Times New Roman" w:cs="Times New Roman"/>
          <w:b/>
          <w:sz w:val="24"/>
          <w:szCs w:val="24"/>
        </w:rPr>
      </w:pPr>
      <w:r w:rsidRPr="00D955A4">
        <w:rPr>
          <w:rFonts w:ascii="Times New Roman" w:hAnsi="Times New Roman" w:cs="Times New Roman"/>
          <w:b/>
          <w:sz w:val="24"/>
          <w:szCs w:val="24"/>
        </w:rPr>
        <w:t>Çalışmanın Amacı</w:t>
      </w:r>
    </w:p>
    <w:p w14:paraId="7DCB02BB" w14:textId="4528A212" w:rsidR="00012025" w:rsidRPr="00D955A4" w:rsidRDefault="00012025"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xml:space="preserve">2. Dünya Savaşı'nda Sovyetler Birliği tarafından kullanılan Hitler karşıtı propaganda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 xml:space="preserve">leri özelinde siyasi liderlerin mizahi çekicilik kullanılarak kitleler nezdinde nasıl ve ne yönde itibarsızlaştırıldıklarını ortaya koymak çalışmanın temel amacını oluşturmaktadır. Bu yolla, mizah çekiciliğinin propaganda disiplini içerisindeki rolünün de açıklanması amaçlanmaktadır. </w:t>
      </w:r>
    </w:p>
    <w:p w14:paraId="7034AE13" w14:textId="42DE74FD" w:rsidR="00CC0003" w:rsidRPr="00D955A4" w:rsidRDefault="00CC0003"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b/>
          <w:sz w:val="24"/>
          <w:szCs w:val="24"/>
        </w:rPr>
        <w:t>Çalışmanın Önemi</w:t>
      </w:r>
      <w:r w:rsidRPr="00D955A4">
        <w:rPr>
          <w:rFonts w:ascii="Times New Roman" w:hAnsi="Times New Roman" w:cs="Times New Roman"/>
          <w:sz w:val="24"/>
          <w:szCs w:val="24"/>
        </w:rPr>
        <w:t xml:space="preserve"> </w:t>
      </w:r>
    </w:p>
    <w:p w14:paraId="30070FB5" w14:textId="6B3AEFB0" w:rsidR="00012025" w:rsidRPr="00D955A4" w:rsidRDefault="00012025"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Çalışma;</w:t>
      </w:r>
    </w:p>
    <w:p w14:paraId="19F24F86" w14:textId="4F0A34B6" w:rsidR="00012025" w:rsidRPr="00D955A4" w:rsidRDefault="00012025"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- 2. Dünya Savaşı'ndaki Sovyet propaganda faaliyetlerine ışık tutması,</w:t>
      </w:r>
    </w:p>
    <w:p w14:paraId="7FE18711" w14:textId="55951B08" w:rsidR="00012025" w:rsidRPr="00D955A4" w:rsidRDefault="00012025"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Siyasi liderlerin itibarsızlaştırılmasında mizah çekiciliğinin ne gibi bir rol oynadığını ortaya koyması,</w:t>
      </w:r>
    </w:p>
    <w:p w14:paraId="0A078AA5" w14:textId="543AF7D8" w:rsidR="00012025" w:rsidRPr="00D955A4" w:rsidRDefault="00012025" w:rsidP="00F72925">
      <w:pPr>
        <w:spacing w:before="120" w:after="120" w:line="240" w:lineRule="auto"/>
        <w:ind w:firstLine="709"/>
        <w:jc w:val="both"/>
        <w:rPr>
          <w:rFonts w:ascii="Times New Roman" w:hAnsi="Times New Roman" w:cs="Times New Roman"/>
          <w:b/>
          <w:sz w:val="24"/>
          <w:szCs w:val="24"/>
        </w:rPr>
      </w:pPr>
      <w:r w:rsidRPr="00D955A4">
        <w:rPr>
          <w:rFonts w:ascii="Times New Roman" w:hAnsi="Times New Roman" w:cs="Times New Roman"/>
          <w:sz w:val="24"/>
          <w:szCs w:val="24"/>
        </w:rPr>
        <w:t xml:space="preserve">- Propaganda disiplini içerisinde mizah çekiciliği kavramını inceleyen alanda sınırlı çalışmanın olması nedeniyle önem taşımaktadır. </w:t>
      </w:r>
    </w:p>
    <w:p w14:paraId="5E5E8BF8" w14:textId="7542EF8F" w:rsidR="00CC0003" w:rsidRPr="00D955A4" w:rsidRDefault="00CC0003" w:rsidP="00F72925">
      <w:pPr>
        <w:spacing w:before="120" w:after="120" w:line="240" w:lineRule="auto"/>
        <w:ind w:firstLine="709"/>
        <w:jc w:val="both"/>
        <w:rPr>
          <w:rFonts w:ascii="Times New Roman" w:hAnsi="Times New Roman" w:cs="Times New Roman"/>
          <w:b/>
          <w:sz w:val="24"/>
          <w:szCs w:val="24"/>
        </w:rPr>
      </w:pPr>
      <w:r w:rsidRPr="00D955A4">
        <w:rPr>
          <w:rFonts w:ascii="Times New Roman" w:hAnsi="Times New Roman" w:cs="Times New Roman"/>
          <w:b/>
          <w:sz w:val="24"/>
          <w:szCs w:val="24"/>
        </w:rPr>
        <w:t>Çalışmanın Evreni ve Örneklemi</w:t>
      </w:r>
    </w:p>
    <w:p w14:paraId="6C2C937D" w14:textId="23ED35D7" w:rsidR="00B77418" w:rsidRPr="00D955A4" w:rsidRDefault="00DC45E3"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xml:space="preserve">İkinci Dünya Savaşı'nda mizah çekiciliği bağlamında Sovyetler Birliği tarafından kullanılan tüm Hitler karşıtı propaganda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 xml:space="preserve">leri çalışmanın evrenini oluşturmaktadır. Buna karşı tüm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 xml:space="preserve">lere ulaşmanın güçlüğünden dolayı çalışma kapsamında örneklem kullanılması yoluna gidilmiştir. Bu amaçla All World Wars sitesi tarafından belirlenen Sovyetler Birliği'nin propaganda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 xml:space="preserve">lerinin içerisinden, amaçlı örneklem metodu kullanılarak seçilen 7 propaganda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i çalışmanın örneklemini olarak analiz edilmiştir</w:t>
      </w:r>
      <w:r w:rsidR="003578E1">
        <w:rPr>
          <w:rFonts w:ascii="Times New Roman" w:hAnsi="Times New Roman" w:cs="Times New Roman"/>
          <w:sz w:val="24"/>
          <w:szCs w:val="24"/>
        </w:rPr>
        <w:t xml:space="preserve"> (All World Wars, 2018).</w:t>
      </w:r>
      <w:r w:rsidRPr="00D955A4">
        <w:rPr>
          <w:rFonts w:ascii="Times New Roman" w:hAnsi="Times New Roman" w:cs="Times New Roman"/>
          <w:sz w:val="24"/>
          <w:szCs w:val="24"/>
        </w:rPr>
        <w:t xml:space="preserve"> Diğer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 xml:space="preserve">ler, konu ve içerik bakımından birbirine benzemesinden dolayı çalışma dışında tutulmuştur. Çalışma kapsamında belirlenen propaganda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 xml:space="preserve">leri, Hitler'in 22 Haziran 1941 tarihinde Sovyetler Birliği'ne saldırmasından başlayarak, Nazi Almanyası'nın kayıtsız şartsız teslim olduğu </w:t>
      </w:r>
      <w:r w:rsidR="00276584" w:rsidRPr="00D955A4">
        <w:rPr>
          <w:rFonts w:ascii="Times New Roman" w:hAnsi="Times New Roman" w:cs="Times New Roman"/>
          <w:sz w:val="24"/>
          <w:szCs w:val="24"/>
        </w:rPr>
        <w:t>7</w:t>
      </w:r>
      <w:r w:rsidRPr="00D955A4">
        <w:rPr>
          <w:rFonts w:ascii="Times New Roman" w:hAnsi="Times New Roman" w:cs="Times New Roman"/>
          <w:sz w:val="24"/>
          <w:szCs w:val="24"/>
        </w:rPr>
        <w:t xml:space="preserve"> Mayıs 1945 tarihine kadar geçen süreyi konu edinmektedir. Bu açıdan propaganda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 xml:space="preserve">leri işledikleri konuların tarihlerine göre periyodik olarak incelenmiştir.  </w:t>
      </w:r>
    </w:p>
    <w:p w14:paraId="05231FEB" w14:textId="5E373A5E" w:rsidR="00CC0003" w:rsidRPr="00D955A4" w:rsidRDefault="00CC0003"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b/>
          <w:sz w:val="24"/>
          <w:szCs w:val="24"/>
        </w:rPr>
        <w:t>Çalışmanın Sınırlılıkları</w:t>
      </w:r>
      <w:r w:rsidRPr="00D955A4">
        <w:rPr>
          <w:rFonts w:ascii="Times New Roman" w:hAnsi="Times New Roman" w:cs="Times New Roman"/>
          <w:sz w:val="24"/>
          <w:szCs w:val="24"/>
        </w:rPr>
        <w:t xml:space="preserve"> </w:t>
      </w:r>
    </w:p>
    <w:p w14:paraId="2F8C3770" w14:textId="07C70A02" w:rsidR="00B77418" w:rsidRPr="00D955A4" w:rsidRDefault="00B77418"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xml:space="preserve">Analizlerin yalnızca 7 propaganda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 xml:space="preserve">i üzerinden yürütülmesi ve elde edilen bulgular ışığında genellemelerde bulunulması çalışmanın temel sınırlılığını meydana getirmektedir. Diğer yandan, Roland Barthes, Charles Sanders Peirce, Claude Lévi-Strauss gibi göstergebilim alanındaki farklı uzmanların modellerinin dışında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 xml:space="preserve">lerin, yalnızca Saussure'ün Göstergeler Modeli üzerinden yürütülmesi de çalışmanın bir diğer önemli sınırlılığını oluşturmaktadır. </w:t>
      </w:r>
    </w:p>
    <w:p w14:paraId="31379EF4" w14:textId="49EDB0EE" w:rsidR="00CC0003" w:rsidRPr="00D955A4" w:rsidRDefault="00CC0003" w:rsidP="00F72925">
      <w:pPr>
        <w:spacing w:before="120" w:after="120" w:line="240" w:lineRule="auto"/>
        <w:ind w:firstLine="709"/>
        <w:jc w:val="both"/>
        <w:rPr>
          <w:rFonts w:ascii="Times New Roman" w:hAnsi="Times New Roman" w:cs="Times New Roman"/>
          <w:b/>
          <w:sz w:val="24"/>
          <w:szCs w:val="24"/>
        </w:rPr>
      </w:pPr>
      <w:r w:rsidRPr="00D955A4">
        <w:rPr>
          <w:rFonts w:ascii="Times New Roman" w:hAnsi="Times New Roman" w:cs="Times New Roman"/>
          <w:b/>
          <w:sz w:val="24"/>
          <w:szCs w:val="24"/>
        </w:rPr>
        <w:t>Çalışmanın Soruları</w:t>
      </w:r>
    </w:p>
    <w:p w14:paraId="3DD9B342" w14:textId="3EA988E8" w:rsidR="00164D38" w:rsidRPr="00D955A4" w:rsidRDefault="00164D38"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xml:space="preserve">Çalışma kapsamında aşağıdaki sorulara yanıt aranmıştır, </w:t>
      </w:r>
    </w:p>
    <w:p w14:paraId="63BEC2CA" w14:textId="08F5FC15" w:rsidR="00164D38" w:rsidRPr="00D955A4" w:rsidRDefault="00164D38"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xml:space="preserve">İkinci Dünya Savaşı'nda mizah çekiciliği bağlamında Hitler'i konu alan Sovyet propaganda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lerinde;</w:t>
      </w:r>
    </w:p>
    <w:p w14:paraId="2843BB17" w14:textId="74C9D0DD" w:rsidR="00164D38" w:rsidRPr="00D955A4" w:rsidRDefault="00164D38"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Hangi konular ön plana çıkarılmaktadır?</w:t>
      </w:r>
    </w:p>
    <w:p w14:paraId="496D36EC" w14:textId="7D5E9708" w:rsidR="00164D38" w:rsidRPr="00D955A4" w:rsidRDefault="00164D38"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Hitler hangi yönleri ile sunulmaktadır?</w:t>
      </w:r>
    </w:p>
    <w:p w14:paraId="7DE0E634" w14:textId="30D50BB6" w:rsidR="00164D38" w:rsidRPr="00D955A4" w:rsidRDefault="00164D38"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Hangi propaganda mesajları kitlelere aktarılmaktadır?</w:t>
      </w:r>
    </w:p>
    <w:p w14:paraId="37EC5D5D" w14:textId="782F1E0E" w:rsidR="00CC0003" w:rsidRPr="00D955A4" w:rsidRDefault="00CC0003" w:rsidP="00F72925">
      <w:pPr>
        <w:spacing w:before="120" w:after="120" w:line="240" w:lineRule="auto"/>
        <w:ind w:firstLine="709"/>
        <w:jc w:val="both"/>
        <w:rPr>
          <w:rFonts w:ascii="Times New Roman" w:hAnsi="Times New Roman" w:cs="Times New Roman"/>
          <w:b/>
          <w:sz w:val="24"/>
          <w:szCs w:val="24"/>
        </w:rPr>
      </w:pPr>
      <w:r w:rsidRPr="00D955A4">
        <w:rPr>
          <w:rFonts w:ascii="Times New Roman" w:hAnsi="Times New Roman" w:cs="Times New Roman"/>
          <w:b/>
          <w:sz w:val="24"/>
          <w:szCs w:val="24"/>
        </w:rPr>
        <w:t>Çalışmanın Yöntemi</w:t>
      </w:r>
    </w:p>
    <w:p w14:paraId="01C69806" w14:textId="42A0F03A" w:rsidR="00B77418" w:rsidRPr="00D955A4" w:rsidRDefault="00B77418"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xml:space="preserve">Çalışma kapsamında belirlenen Hitler konulu propaganda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 xml:space="preserve">leri, nitel araştırma yöntemlerinden biri olan göstergebilimsel analiz yöntemi kullanılarak incelenmiştir. </w:t>
      </w:r>
      <w:r w:rsidR="000B385E" w:rsidRPr="000B385E">
        <w:rPr>
          <w:rFonts w:ascii="Times New Roman" w:hAnsi="Times New Roman" w:cs="Times New Roman"/>
          <w:sz w:val="24"/>
          <w:szCs w:val="24"/>
        </w:rPr>
        <w:t>Afiş</w:t>
      </w:r>
      <w:r w:rsidR="000B385E" w:rsidRPr="00D955A4">
        <w:rPr>
          <w:rFonts w:ascii="Times New Roman" w:hAnsi="Times New Roman" w:cs="Times New Roman"/>
          <w:sz w:val="24"/>
          <w:szCs w:val="24"/>
        </w:rPr>
        <w:t>ler</w:t>
      </w:r>
      <w:r w:rsidRPr="00D955A4">
        <w:rPr>
          <w:rFonts w:ascii="Times New Roman" w:hAnsi="Times New Roman" w:cs="Times New Roman"/>
          <w:sz w:val="24"/>
          <w:szCs w:val="24"/>
        </w:rPr>
        <w:t xml:space="preserve">, Saussure'ün Göstergeler Modeli özelinde literatüre bağlı kalınarak analiz edilmiştir. </w:t>
      </w:r>
    </w:p>
    <w:p w14:paraId="3AC2CC7C" w14:textId="77777777" w:rsidR="00AD7085" w:rsidRPr="00D955A4" w:rsidRDefault="00AD7085"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xml:space="preserve">Göstergebilim, göstergeler yoluyla inşa edilen anlamları inceleyen bir bilim dalıdır </w:t>
      </w:r>
      <w:r w:rsidRPr="00D955A4">
        <w:rPr>
          <w:rFonts w:ascii="Times New Roman" w:hAnsi="Times New Roman" w:cs="Times New Roman"/>
          <w:noProof/>
          <w:sz w:val="24"/>
          <w:szCs w:val="24"/>
          <w:lang w:eastAsia="tr-TR"/>
        </w:rPr>
        <w:t>(Fiske, 2017: 122).</w:t>
      </w:r>
      <w:r w:rsidRPr="00D955A4">
        <w:rPr>
          <w:rFonts w:ascii="Times New Roman" w:hAnsi="Times New Roman" w:cs="Times New Roman"/>
          <w:sz w:val="24"/>
          <w:szCs w:val="24"/>
        </w:rPr>
        <w:t xml:space="preserve"> 20. yüzyılın ilk yarısında Ferdinand de Saussure ve Charles Sanders Peirce'in dil bilimi çalışmaları ile ön plana çıkan göstergebilim, günümüzde, gazete, film, reklam, müzik vb. pek çok alanda analiz yöntemi olarak kullanılmaktadır (</w:t>
      </w:r>
      <w:r w:rsidRPr="00D955A4">
        <w:rPr>
          <w:rFonts w:ascii="Times New Roman" w:hAnsi="Times New Roman" w:cs="Times New Roman"/>
          <w:noProof/>
          <w:sz w:val="24"/>
          <w:szCs w:val="24"/>
          <w:lang w:eastAsia="tr-TR"/>
        </w:rPr>
        <w:t xml:space="preserve">Sığırcı, 2016: 30). </w:t>
      </w:r>
      <w:r w:rsidRPr="00D955A4">
        <w:rPr>
          <w:rFonts w:ascii="Times New Roman" w:hAnsi="Times New Roman" w:cs="Times New Roman"/>
          <w:sz w:val="24"/>
          <w:szCs w:val="24"/>
        </w:rPr>
        <w:t xml:space="preserve">Özellikle Saussure'ün ortaya koyduğu Göstergeler Modeli, göstergebilimde kullanılan önemli analiz metotlarından biri olmaktadır. Saussure'e göre anlamlandırma </w:t>
      </w:r>
      <w:r w:rsidRPr="00D955A4">
        <w:rPr>
          <w:rFonts w:ascii="Times New Roman" w:hAnsi="Times New Roman" w:cs="Times New Roman"/>
          <w:i/>
          <w:sz w:val="24"/>
          <w:szCs w:val="24"/>
        </w:rPr>
        <w:t>gösteren</w:t>
      </w:r>
      <w:r w:rsidRPr="00D955A4">
        <w:rPr>
          <w:rFonts w:ascii="Times New Roman" w:hAnsi="Times New Roman" w:cs="Times New Roman"/>
          <w:sz w:val="24"/>
          <w:szCs w:val="24"/>
        </w:rPr>
        <w:t xml:space="preserve"> ve </w:t>
      </w:r>
      <w:r w:rsidRPr="00D955A4">
        <w:rPr>
          <w:rFonts w:ascii="Times New Roman" w:hAnsi="Times New Roman" w:cs="Times New Roman"/>
          <w:i/>
          <w:sz w:val="24"/>
          <w:szCs w:val="24"/>
        </w:rPr>
        <w:t>gösterilen</w:t>
      </w:r>
      <w:r w:rsidRPr="00D955A4">
        <w:rPr>
          <w:rFonts w:ascii="Times New Roman" w:hAnsi="Times New Roman" w:cs="Times New Roman"/>
          <w:sz w:val="24"/>
          <w:szCs w:val="24"/>
        </w:rPr>
        <w:t xml:space="preserve"> olmak üzere iki temel üzerinden şekillenmektedir. Gösteren, göstergenin herkes tarafından kabul edilen ortak anlamını, gösterilen ise kültür içerisinde şekillen ve göstergenin ilk etapta algılanılamayabilen anlamını içermektedir (</w:t>
      </w:r>
      <w:r w:rsidRPr="00D955A4">
        <w:rPr>
          <w:rFonts w:ascii="Times New Roman" w:hAnsi="Times New Roman" w:cs="Times New Roman"/>
          <w:noProof/>
          <w:sz w:val="24"/>
          <w:szCs w:val="24"/>
          <w:lang w:eastAsia="tr-TR"/>
        </w:rPr>
        <w:t xml:space="preserve">Rifat, 2013: </w:t>
      </w:r>
      <w:r w:rsidRPr="00D955A4">
        <w:rPr>
          <w:rFonts w:ascii="Times New Roman" w:hAnsi="Times New Roman" w:cs="Times New Roman"/>
          <w:sz w:val="24"/>
          <w:szCs w:val="24"/>
        </w:rPr>
        <w:t xml:space="preserve">107). Örneğin, siyah giyinen insanları ele alındığında, gösteren açıdan siyah giyilmesi günlük sıradan bir etkinlik olarak ifade edilebilirken, gösterilen boyutunda, bir kişinin ölümü üzerine duyulan yası temsil edebilmektedir. Saussure, gösterilenlerin, kültürden kültüre farklılaşabildiğini savunmaktadır (2014:63). Bu açıdan göstergebilimsel analizi doğru bir şekilde yapılması, analizin yapıldığı kültürün özelliklerine vakıf olunmasına bağlıdır. Çalışmada propaganda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 xml:space="preserve">leri, literatüre bağlı kalınarak gösteren ve gösterilen boyutunda analiz edilmiştir. </w:t>
      </w:r>
    </w:p>
    <w:p w14:paraId="5E2B94A1" w14:textId="332CC5B3" w:rsidR="00CC0003" w:rsidRPr="00D955A4" w:rsidRDefault="003578E1" w:rsidP="00F72925">
      <w:pPr>
        <w:spacing w:before="120" w:after="120" w:line="240" w:lineRule="auto"/>
        <w:ind w:firstLine="709"/>
        <w:jc w:val="both"/>
        <w:rPr>
          <w:rFonts w:ascii="Times New Roman" w:hAnsi="Times New Roman" w:cs="Times New Roman"/>
          <w:b/>
          <w:sz w:val="24"/>
          <w:szCs w:val="24"/>
        </w:rPr>
      </w:pPr>
      <w:r w:rsidRPr="00D955A4">
        <w:rPr>
          <w:rFonts w:ascii="Times New Roman" w:hAnsi="Times New Roman" w:cs="Times New Roman"/>
          <w:b/>
          <w:sz w:val="24"/>
          <w:szCs w:val="24"/>
        </w:rPr>
        <w:t>ANALİZ</w:t>
      </w:r>
    </w:p>
    <w:p w14:paraId="48F1BE54" w14:textId="57A93BB1" w:rsidR="00164D38" w:rsidRPr="00D955A4" w:rsidRDefault="00164D38"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xml:space="preserve">Çalışmanın bu bölümünde, Sovyetler Birliği'nin Hitler konulu 7 propaganda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i (Saldırmazlık Paktı, Moskova Seferi, Müttefik Devletler</w:t>
      </w:r>
      <w:r w:rsidR="004B6F94" w:rsidRPr="00D955A4">
        <w:rPr>
          <w:rFonts w:ascii="Times New Roman" w:hAnsi="Times New Roman" w:cs="Times New Roman"/>
          <w:sz w:val="24"/>
          <w:szCs w:val="24"/>
        </w:rPr>
        <w:t>i</w:t>
      </w:r>
      <w:r w:rsidRPr="00D955A4">
        <w:rPr>
          <w:rFonts w:ascii="Times New Roman" w:hAnsi="Times New Roman" w:cs="Times New Roman"/>
          <w:sz w:val="24"/>
          <w:szCs w:val="24"/>
        </w:rPr>
        <w:t xml:space="preserve">, Napolyon, 3. Yıl, Berlin, Nihai Son), göstergebilimsel analiz yöntemi kullanılarak incelenmiştir. </w:t>
      </w:r>
    </w:p>
    <w:p w14:paraId="7D1F6E2F" w14:textId="1263E313" w:rsidR="000F0891" w:rsidRPr="00D955A4" w:rsidRDefault="000F0891" w:rsidP="00F72925">
      <w:pPr>
        <w:spacing w:before="120" w:after="120" w:line="240" w:lineRule="auto"/>
        <w:ind w:firstLine="709"/>
        <w:jc w:val="both"/>
        <w:rPr>
          <w:rFonts w:ascii="Times New Roman" w:hAnsi="Times New Roman" w:cs="Times New Roman"/>
          <w:b/>
          <w:sz w:val="24"/>
          <w:szCs w:val="24"/>
        </w:rPr>
      </w:pPr>
      <w:r w:rsidRPr="00D955A4">
        <w:rPr>
          <w:rFonts w:ascii="Times New Roman" w:hAnsi="Times New Roman" w:cs="Times New Roman"/>
          <w:b/>
          <w:sz w:val="24"/>
          <w:szCs w:val="24"/>
        </w:rPr>
        <w:t xml:space="preserve">"Saldırmazlık Paktı" Konulu Propaganda </w:t>
      </w:r>
      <w:r w:rsidR="000B385E" w:rsidRPr="000B385E">
        <w:rPr>
          <w:rFonts w:ascii="Times New Roman" w:hAnsi="Times New Roman" w:cs="Times New Roman"/>
          <w:b/>
          <w:sz w:val="24"/>
          <w:szCs w:val="24"/>
        </w:rPr>
        <w:t>Afişi</w:t>
      </w:r>
      <w:r w:rsidR="000B385E" w:rsidRPr="00D955A4">
        <w:rPr>
          <w:rFonts w:ascii="Times New Roman" w:hAnsi="Times New Roman" w:cs="Times New Roman"/>
          <w:b/>
          <w:sz w:val="24"/>
          <w:szCs w:val="24"/>
        </w:rPr>
        <w:t xml:space="preserve"> </w:t>
      </w:r>
    </w:p>
    <w:p w14:paraId="39D300D4" w14:textId="1D0B075A" w:rsidR="00BF323F" w:rsidRPr="002951B2" w:rsidRDefault="00164D38"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xml:space="preserve">"Saldırmazlık Paktı" konulu propaganda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i</w:t>
      </w:r>
      <w:r w:rsidR="00BF323F" w:rsidRPr="00D955A4">
        <w:rPr>
          <w:rFonts w:ascii="Times New Roman" w:hAnsi="Times New Roman" w:cs="Times New Roman"/>
          <w:sz w:val="24"/>
          <w:szCs w:val="24"/>
        </w:rPr>
        <w:t xml:space="preserve"> gösteren açısından değerlendirildiğin</w:t>
      </w:r>
      <w:r w:rsidR="00964B00" w:rsidRPr="00D955A4">
        <w:rPr>
          <w:rFonts w:ascii="Times New Roman" w:hAnsi="Times New Roman" w:cs="Times New Roman"/>
          <w:sz w:val="24"/>
          <w:szCs w:val="24"/>
        </w:rPr>
        <w:t xml:space="preserve">de, </w:t>
      </w:r>
      <w:r w:rsidR="000B385E" w:rsidRPr="000B385E">
        <w:rPr>
          <w:rFonts w:ascii="Times New Roman" w:hAnsi="Times New Roman" w:cs="Times New Roman"/>
          <w:sz w:val="24"/>
          <w:szCs w:val="24"/>
        </w:rPr>
        <w:t>afiş</w:t>
      </w:r>
      <w:r w:rsidR="00964B00" w:rsidRPr="00D955A4">
        <w:rPr>
          <w:rFonts w:ascii="Times New Roman" w:hAnsi="Times New Roman" w:cs="Times New Roman"/>
          <w:sz w:val="24"/>
          <w:szCs w:val="24"/>
        </w:rPr>
        <w:t xml:space="preserve">de Sovyetler Birliği askeri olarak sunulan kişi, tüfeğinin süngüsünü Hitler olarak resmedilen kişiye doğrultmaktadır. Hitler, üzerinde "Almanya ve Sovyetler Birliği Arasındaki Saldırmazlık Paktı" </w:t>
      </w:r>
      <w:r w:rsidR="004B6F94" w:rsidRPr="00D955A4">
        <w:rPr>
          <w:rFonts w:ascii="Times New Roman" w:hAnsi="Times New Roman" w:cs="Times New Roman"/>
          <w:sz w:val="24"/>
          <w:szCs w:val="24"/>
        </w:rPr>
        <w:t xml:space="preserve">başlığı taşıyan </w:t>
      </w:r>
      <w:r w:rsidR="00964B00" w:rsidRPr="00D955A4">
        <w:rPr>
          <w:rFonts w:ascii="Times New Roman" w:hAnsi="Times New Roman" w:cs="Times New Roman"/>
          <w:sz w:val="24"/>
          <w:szCs w:val="24"/>
        </w:rPr>
        <w:t>bir gazetenin içinden çıkmaktadır.</w:t>
      </w:r>
      <w:r w:rsidR="004B6F94" w:rsidRPr="00D955A4">
        <w:rPr>
          <w:rFonts w:ascii="Times New Roman" w:hAnsi="Times New Roman" w:cs="Times New Roman"/>
          <w:sz w:val="24"/>
          <w:szCs w:val="24"/>
        </w:rPr>
        <w:t xml:space="preserve"> </w:t>
      </w:r>
      <w:r w:rsidR="00964B00" w:rsidRPr="00D955A4">
        <w:rPr>
          <w:rFonts w:ascii="Times New Roman" w:hAnsi="Times New Roman" w:cs="Times New Roman"/>
          <w:sz w:val="24"/>
          <w:szCs w:val="24"/>
        </w:rPr>
        <w:t xml:space="preserve">Sunum kodları içerisinde Hitler'in </w:t>
      </w:r>
      <w:r w:rsidR="004B6F94" w:rsidRPr="00D955A4">
        <w:rPr>
          <w:rFonts w:ascii="Times New Roman" w:hAnsi="Times New Roman" w:cs="Times New Roman"/>
          <w:sz w:val="24"/>
          <w:szCs w:val="24"/>
        </w:rPr>
        <w:t xml:space="preserve">bir elinin tırnaklarını sivrilterek Sovyet askerinin üzerine yöneldiği, diğer eliyle de Sovyet askerini hedef aldığı görülmektedir. Hitler'in </w:t>
      </w:r>
      <w:r w:rsidR="00964B00" w:rsidRPr="00D955A4">
        <w:rPr>
          <w:rFonts w:ascii="Times New Roman" w:hAnsi="Times New Roman" w:cs="Times New Roman"/>
          <w:sz w:val="24"/>
          <w:szCs w:val="24"/>
        </w:rPr>
        <w:t xml:space="preserve">sağ yanında da gülümseyen bir maske bulunmaktadır. </w:t>
      </w:r>
      <w:r w:rsidR="000B385E" w:rsidRPr="000B385E">
        <w:rPr>
          <w:rFonts w:ascii="Times New Roman" w:hAnsi="Times New Roman" w:cs="Times New Roman"/>
          <w:sz w:val="24"/>
          <w:szCs w:val="24"/>
        </w:rPr>
        <w:t>Afiş</w:t>
      </w:r>
      <w:r w:rsidR="000B385E" w:rsidRPr="00D955A4">
        <w:rPr>
          <w:rFonts w:ascii="Times New Roman" w:hAnsi="Times New Roman" w:cs="Times New Roman"/>
          <w:sz w:val="24"/>
          <w:szCs w:val="24"/>
        </w:rPr>
        <w:t xml:space="preserve">in </w:t>
      </w:r>
      <w:r w:rsidR="00BF323F" w:rsidRPr="00D955A4">
        <w:rPr>
          <w:rFonts w:ascii="Times New Roman" w:hAnsi="Times New Roman" w:cs="Times New Roman"/>
          <w:sz w:val="24"/>
          <w:szCs w:val="24"/>
        </w:rPr>
        <w:t>üzerinde "</w:t>
      </w:r>
      <w:r w:rsidR="00964B00" w:rsidRPr="00D955A4">
        <w:rPr>
          <w:rFonts w:ascii="Times New Roman" w:hAnsi="Times New Roman" w:cs="Times New Roman"/>
          <w:sz w:val="24"/>
          <w:szCs w:val="24"/>
        </w:rPr>
        <w:t xml:space="preserve">Düşmanın acımasızca dövülmesini ve yok edilmesini sağla!" yazılı kodu </w:t>
      </w:r>
      <w:r w:rsidR="00964B00" w:rsidRPr="00D955A4">
        <w:rPr>
          <w:rFonts w:ascii="Times New Roman" w:eastAsia="Times New Roman" w:hAnsi="Times New Roman" w:cs="Times New Roman"/>
          <w:color w:val="333333"/>
          <w:sz w:val="24"/>
          <w:szCs w:val="24"/>
          <w:lang w:eastAsia="tr-TR"/>
        </w:rPr>
        <w:t xml:space="preserve">yer almaktadır. </w:t>
      </w:r>
    </w:p>
    <w:p w14:paraId="6ED39350" w14:textId="77777777" w:rsidR="000F0891" w:rsidRPr="00FA18C1" w:rsidRDefault="000F0891" w:rsidP="00402F77">
      <w:pPr>
        <w:spacing w:before="120" w:after="120" w:line="240" w:lineRule="auto"/>
        <w:ind w:firstLine="3686"/>
        <w:jc w:val="both"/>
        <w:rPr>
          <w:rFonts w:ascii="Times New Roman" w:hAnsi="Times New Roman" w:cs="Times New Roman"/>
        </w:rPr>
      </w:pPr>
      <w:r w:rsidRPr="00FA18C1">
        <w:rPr>
          <w:rFonts w:ascii="Times New Roman" w:hAnsi="Times New Roman" w:cs="Times New Roman"/>
          <w:noProof/>
          <w:lang w:val="en-US"/>
        </w:rPr>
        <w:drawing>
          <wp:inline distT="0" distB="0" distL="0" distR="0" wp14:anchorId="3C38703B" wp14:editId="1DC4A864">
            <wp:extent cx="1221354" cy="1774821"/>
            <wp:effectExtent l="19050" t="0" r="0" b="0"/>
            <wp:docPr id="15" name="Resim 7" descr="Lets ruthlessly beat and destroy the en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s ruthlessly beat and destroy the enemy!"/>
                    <pic:cNvPicPr>
                      <a:picLocks noChangeAspect="1" noChangeArrowheads="1"/>
                    </pic:cNvPicPr>
                  </pic:nvPicPr>
                  <pic:blipFill>
                    <a:blip r:embed="rId8" cstate="print"/>
                    <a:srcRect/>
                    <a:stretch>
                      <a:fillRect/>
                    </a:stretch>
                  </pic:blipFill>
                  <pic:spPr bwMode="auto">
                    <a:xfrm>
                      <a:off x="0" y="0"/>
                      <a:ext cx="1221354" cy="1774821"/>
                    </a:xfrm>
                    <a:prstGeom prst="rect">
                      <a:avLst/>
                    </a:prstGeom>
                    <a:noFill/>
                    <a:ln w="9525">
                      <a:noFill/>
                      <a:miter lim="800000"/>
                      <a:headEnd/>
                      <a:tailEnd/>
                    </a:ln>
                  </pic:spPr>
                </pic:pic>
              </a:graphicData>
            </a:graphic>
          </wp:inline>
        </w:drawing>
      </w:r>
    </w:p>
    <w:p w14:paraId="45C75D26" w14:textId="77777777" w:rsidR="002951B2" w:rsidRPr="00FA18C1" w:rsidRDefault="002951B2" w:rsidP="00402F77">
      <w:pPr>
        <w:spacing w:before="120" w:after="120" w:line="240" w:lineRule="auto"/>
        <w:jc w:val="center"/>
        <w:rPr>
          <w:rFonts w:ascii="Times New Roman" w:hAnsi="Times New Roman" w:cs="Times New Roman"/>
        </w:rPr>
      </w:pPr>
      <w:r w:rsidRPr="00FA18C1">
        <w:rPr>
          <w:rFonts w:ascii="Times New Roman" w:hAnsi="Times New Roman" w:cs="Times New Roman"/>
          <w:b/>
        </w:rPr>
        <w:t>Resim 1:</w:t>
      </w:r>
      <w:r w:rsidRPr="00FA18C1">
        <w:rPr>
          <w:rFonts w:ascii="Times New Roman" w:hAnsi="Times New Roman" w:cs="Times New Roman"/>
        </w:rPr>
        <w:t xml:space="preserve"> "Saldırmazlık Paktı" Konulu Propaganda </w:t>
      </w:r>
      <w:r w:rsidR="000B385E" w:rsidRPr="00FA18C1">
        <w:rPr>
          <w:rFonts w:ascii="Times New Roman" w:hAnsi="Times New Roman" w:cs="Times New Roman"/>
        </w:rPr>
        <w:t>Afişi</w:t>
      </w:r>
    </w:p>
    <w:p w14:paraId="0C4D42AA" w14:textId="77777777" w:rsidR="003A6D86" w:rsidRPr="00D955A4" w:rsidRDefault="003A6D86"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ab/>
        <w:t>Nazi Almanyası ve Sovyetler Birliği 23 Ağustos 1939 tarihinde</w:t>
      </w:r>
      <w:r w:rsidR="00AE6045" w:rsidRPr="00D955A4">
        <w:rPr>
          <w:rFonts w:ascii="Times New Roman" w:hAnsi="Times New Roman" w:cs="Times New Roman"/>
          <w:sz w:val="24"/>
          <w:szCs w:val="24"/>
        </w:rPr>
        <w:t xml:space="preserve"> Alman-Sovyet Saldırmazlık Paktı'nı imzalamıştı. Buna karşın Hitler, 22 Haziran 1941 yılında "Barbarossa Harekatı" olarak adlandırılan Sovyetler Birliği'ni işgal planını devreye sokmuştu. Sovyetler Birliği, Nazilerin beklenmeyen işgaline karşı topyekun bir</w:t>
      </w:r>
      <w:r w:rsidR="00197C0C" w:rsidRPr="00D955A4">
        <w:rPr>
          <w:rFonts w:ascii="Times New Roman" w:hAnsi="Times New Roman" w:cs="Times New Roman"/>
          <w:sz w:val="24"/>
          <w:szCs w:val="24"/>
        </w:rPr>
        <w:t xml:space="preserve"> askeri seferberlik başlatmıştı </w:t>
      </w:r>
      <w:r w:rsidR="00197C0C" w:rsidRPr="00D955A4">
        <w:rPr>
          <w:rFonts w:ascii="Times New Roman" w:hAnsi="Times New Roman" w:cs="Times New Roman"/>
          <w:noProof/>
          <w:sz w:val="24"/>
          <w:szCs w:val="24"/>
          <w:lang w:eastAsia="tr-TR"/>
        </w:rPr>
        <w:t>(Macksey, 2012: 60).</w:t>
      </w:r>
      <w:r w:rsidR="00AE6045" w:rsidRPr="00D955A4">
        <w:rPr>
          <w:rFonts w:ascii="Times New Roman" w:hAnsi="Times New Roman" w:cs="Times New Roman"/>
          <w:sz w:val="24"/>
          <w:szCs w:val="24"/>
        </w:rPr>
        <w:t xml:space="preserve"> </w:t>
      </w:r>
      <w:r w:rsidR="000B385E" w:rsidRPr="000B385E">
        <w:rPr>
          <w:rFonts w:ascii="Times New Roman" w:hAnsi="Times New Roman" w:cs="Times New Roman"/>
          <w:sz w:val="24"/>
          <w:szCs w:val="24"/>
        </w:rPr>
        <w:t>Afiş</w:t>
      </w:r>
      <w:r w:rsidR="002A27F6">
        <w:rPr>
          <w:rFonts w:ascii="Times New Roman" w:hAnsi="Times New Roman" w:cs="Times New Roman"/>
          <w:sz w:val="24"/>
          <w:szCs w:val="24"/>
        </w:rPr>
        <w:t>t</w:t>
      </w:r>
      <w:r w:rsidR="000B385E" w:rsidRPr="00D955A4">
        <w:rPr>
          <w:rFonts w:ascii="Times New Roman" w:hAnsi="Times New Roman" w:cs="Times New Roman"/>
          <w:sz w:val="24"/>
          <w:szCs w:val="24"/>
        </w:rPr>
        <w:t xml:space="preserve">e </w:t>
      </w:r>
      <w:r w:rsidR="00AE6045" w:rsidRPr="00D955A4">
        <w:rPr>
          <w:rFonts w:ascii="Times New Roman" w:hAnsi="Times New Roman" w:cs="Times New Roman"/>
          <w:sz w:val="24"/>
          <w:szCs w:val="24"/>
        </w:rPr>
        <w:t xml:space="preserve">gösterilen boyutta Hitler'in, Saldırmazlık Paktı'nı çiğneyen taraf olduğuna vurgu yapılarak, </w:t>
      </w:r>
      <w:r w:rsidR="00333DF5" w:rsidRPr="00D955A4">
        <w:rPr>
          <w:rFonts w:ascii="Times New Roman" w:hAnsi="Times New Roman" w:cs="Times New Roman"/>
          <w:sz w:val="24"/>
          <w:szCs w:val="24"/>
        </w:rPr>
        <w:t>Hitler'in en kısa zamanda</w:t>
      </w:r>
      <w:r w:rsidR="00AE6045" w:rsidRPr="00D955A4">
        <w:rPr>
          <w:rFonts w:ascii="Times New Roman" w:hAnsi="Times New Roman" w:cs="Times New Roman"/>
          <w:sz w:val="24"/>
          <w:szCs w:val="24"/>
        </w:rPr>
        <w:t xml:space="preserve"> durdurulması ve yok edilmesi gerek</w:t>
      </w:r>
      <w:r w:rsidR="00333DF5" w:rsidRPr="00D955A4">
        <w:rPr>
          <w:rFonts w:ascii="Times New Roman" w:hAnsi="Times New Roman" w:cs="Times New Roman"/>
          <w:sz w:val="24"/>
          <w:szCs w:val="24"/>
        </w:rPr>
        <w:t>en</w:t>
      </w:r>
      <w:r w:rsidR="00AE6045" w:rsidRPr="00D955A4">
        <w:rPr>
          <w:rFonts w:ascii="Times New Roman" w:hAnsi="Times New Roman" w:cs="Times New Roman"/>
          <w:sz w:val="24"/>
          <w:szCs w:val="24"/>
        </w:rPr>
        <w:t xml:space="preserve"> bir düşman olarak sunulmuştur. Görsel kodlar içerisinde Hitler'in</w:t>
      </w:r>
      <w:r w:rsidR="00333DF5" w:rsidRPr="00D955A4">
        <w:rPr>
          <w:rFonts w:ascii="Times New Roman" w:hAnsi="Times New Roman" w:cs="Times New Roman"/>
          <w:sz w:val="24"/>
          <w:szCs w:val="24"/>
        </w:rPr>
        <w:t xml:space="preserve"> sağ elinde silah olması ve</w:t>
      </w:r>
      <w:r w:rsidR="00AE6045" w:rsidRPr="00D955A4">
        <w:rPr>
          <w:rFonts w:ascii="Times New Roman" w:hAnsi="Times New Roman" w:cs="Times New Roman"/>
          <w:sz w:val="24"/>
          <w:szCs w:val="24"/>
        </w:rPr>
        <w:t xml:space="preserve"> sol elinin tırnaklarıyla </w:t>
      </w:r>
      <w:r w:rsidR="00333DF5" w:rsidRPr="00D955A4">
        <w:rPr>
          <w:rFonts w:ascii="Times New Roman" w:hAnsi="Times New Roman" w:cs="Times New Roman"/>
          <w:sz w:val="24"/>
          <w:szCs w:val="24"/>
        </w:rPr>
        <w:t>da Sovyet askerini hedef alması ile Sovyetler Birliği</w:t>
      </w:r>
      <w:r w:rsidR="00AE6045" w:rsidRPr="00D955A4">
        <w:rPr>
          <w:rFonts w:ascii="Times New Roman" w:hAnsi="Times New Roman" w:cs="Times New Roman"/>
          <w:sz w:val="24"/>
          <w:szCs w:val="24"/>
        </w:rPr>
        <w:t xml:space="preserve"> saldırıya uğrayan taraf olarak göster</w:t>
      </w:r>
      <w:r w:rsidR="00333DF5" w:rsidRPr="00D955A4">
        <w:rPr>
          <w:rFonts w:ascii="Times New Roman" w:hAnsi="Times New Roman" w:cs="Times New Roman"/>
          <w:sz w:val="24"/>
          <w:szCs w:val="24"/>
        </w:rPr>
        <w:t>il</w:t>
      </w:r>
      <w:r w:rsidR="00AE6045" w:rsidRPr="00D955A4">
        <w:rPr>
          <w:rFonts w:ascii="Times New Roman" w:hAnsi="Times New Roman" w:cs="Times New Roman"/>
          <w:sz w:val="24"/>
          <w:szCs w:val="24"/>
        </w:rPr>
        <w:t>m</w:t>
      </w:r>
      <w:r w:rsidR="00333DF5" w:rsidRPr="00D955A4">
        <w:rPr>
          <w:rFonts w:ascii="Times New Roman" w:hAnsi="Times New Roman" w:cs="Times New Roman"/>
          <w:sz w:val="24"/>
          <w:szCs w:val="24"/>
        </w:rPr>
        <w:t>iştir</w:t>
      </w:r>
      <w:r w:rsidR="00AE6045" w:rsidRPr="00D955A4">
        <w:rPr>
          <w:rFonts w:ascii="Times New Roman" w:hAnsi="Times New Roman" w:cs="Times New Roman"/>
          <w:sz w:val="24"/>
          <w:szCs w:val="24"/>
        </w:rPr>
        <w:t>. Nitekim, Hitler'in "Almanya ve Sovyetler Birliği Arasındaki Saldırmazlık Paktı" başlığını taşıyan gazetenin içinden çıkması doğrudan bu algının oluşmasını sağlamaktadır. Sunum kodlarında Kızıl Ordu askerin</w:t>
      </w:r>
      <w:r w:rsidR="00333DF5" w:rsidRPr="00D955A4">
        <w:rPr>
          <w:rFonts w:ascii="Times New Roman" w:hAnsi="Times New Roman" w:cs="Times New Roman"/>
          <w:sz w:val="24"/>
          <w:szCs w:val="24"/>
        </w:rPr>
        <w:t>in</w:t>
      </w:r>
      <w:r w:rsidR="00AE6045" w:rsidRPr="00D955A4">
        <w:rPr>
          <w:rFonts w:ascii="Times New Roman" w:hAnsi="Times New Roman" w:cs="Times New Roman"/>
          <w:sz w:val="24"/>
          <w:szCs w:val="24"/>
        </w:rPr>
        <w:t xml:space="preserve"> kararlı bir şekilde </w:t>
      </w:r>
      <w:r w:rsidR="00333DF5" w:rsidRPr="00D955A4">
        <w:rPr>
          <w:rFonts w:ascii="Times New Roman" w:hAnsi="Times New Roman" w:cs="Times New Roman"/>
          <w:sz w:val="24"/>
          <w:szCs w:val="24"/>
        </w:rPr>
        <w:t xml:space="preserve">Hitler'i </w:t>
      </w:r>
      <w:r w:rsidR="00AE6045" w:rsidRPr="00D955A4">
        <w:rPr>
          <w:rFonts w:ascii="Times New Roman" w:hAnsi="Times New Roman" w:cs="Times New Roman"/>
          <w:sz w:val="24"/>
          <w:szCs w:val="24"/>
        </w:rPr>
        <w:t>alması</w:t>
      </w:r>
      <w:r w:rsidR="00333DF5" w:rsidRPr="00D955A4">
        <w:rPr>
          <w:rFonts w:ascii="Times New Roman" w:hAnsi="Times New Roman" w:cs="Times New Roman"/>
          <w:sz w:val="24"/>
          <w:szCs w:val="24"/>
        </w:rPr>
        <w:t xml:space="preserve"> hedef</w:t>
      </w:r>
      <w:r w:rsidR="00AE6045" w:rsidRPr="00D955A4">
        <w:rPr>
          <w:rFonts w:ascii="Times New Roman" w:hAnsi="Times New Roman" w:cs="Times New Roman"/>
          <w:sz w:val="24"/>
          <w:szCs w:val="24"/>
        </w:rPr>
        <w:t xml:space="preserve">, gösterilen boyutta Sovyetler Birliği'nin Hitler'in saldırısına karşı sonuna kadar mücadele edeceği mesajını vermektedir. </w:t>
      </w:r>
      <w:r w:rsidR="000B385E" w:rsidRPr="000B385E">
        <w:rPr>
          <w:rFonts w:ascii="Times New Roman" w:hAnsi="Times New Roman" w:cs="Times New Roman"/>
          <w:sz w:val="24"/>
          <w:szCs w:val="24"/>
        </w:rPr>
        <w:t>Afiş</w:t>
      </w:r>
      <w:r w:rsidR="000B385E" w:rsidRPr="00D955A4">
        <w:rPr>
          <w:rFonts w:ascii="Times New Roman" w:hAnsi="Times New Roman" w:cs="Times New Roman"/>
          <w:sz w:val="24"/>
          <w:szCs w:val="24"/>
        </w:rPr>
        <w:t xml:space="preserve">deki </w:t>
      </w:r>
      <w:r w:rsidR="00AE6045" w:rsidRPr="00D955A4">
        <w:rPr>
          <w:rFonts w:ascii="Times New Roman" w:hAnsi="Times New Roman" w:cs="Times New Roman"/>
          <w:sz w:val="24"/>
          <w:szCs w:val="24"/>
        </w:rPr>
        <w:t xml:space="preserve">yazılı kodlar doğrudan Hitler'e yönelik nefret söylemi inşa etmek için kullanılmaktadır. Bu yolla, Sovyet yönetimi kendini Sovyet halkına mağdur taraf olarak aktarmaya çalışmaktadır.  </w:t>
      </w:r>
      <w:r w:rsidR="00333DF5" w:rsidRPr="00D955A4">
        <w:rPr>
          <w:rFonts w:ascii="Times New Roman" w:hAnsi="Times New Roman" w:cs="Times New Roman"/>
          <w:sz w:val="24"/>
          <w:szCs w:val="24"/>
        </w:rPr>
        <w:t xml:space="preserve"> </w:t>
      </w:r>
    </w:p>
    <w:tbl>
      <w:tblPr>
        <w:tblW w:w="7263" w:type="dxa"/>
        <w:jc w:val="center"/>
        <w:tblInd w:w="-1078" w:type="dxa"/>
        <w:tblCellMar>
          <w:left w:w="70" w:type="dxa"/>
          <w:right w:w="70" w:type="dxa"/>
        </w:tblCellMar>
        <w:tblLook w:val="04A0" w:firstRow="1" w:lastRow="0" w:firstColumn="1" w:lastColumn="0" w:noHBand="0" w:noVBand="1"/>
      </w:tblPr>
      <w:tblGrid>
        <w:gridCol w:w="1856"/>
        <w:gridCol w:w="2179"/>
        <w:gridCol w:w="3228"/>
      </w:tblGrid>
      <w:tr w:rsidR="00C74BDA" w:rsidRPr="002951B2" w14:paraId="14218DAB" w14:textId="77777777" w:rsidTr="00402F77">
        <w:trPr>
          <w:trHeight w:val="372"/>
          <w:jc w:val="center"/>
        </w:trPr>
        <w:tc>
          <w:tcPr>
            <w:tcW w:w="726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32EA8" w14:textId="77777777" w:rsidR="00C74BDA" w:rsidRPr="002951B2" w:rsidRDefault="00C74BDA" w:rsidP="00402F77">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Göstergeler Sistemi</w:t>
            </w:r>
          </w:p>
        </w:tc>
      </w:tr>
      <w:tr w:rsidR="00C74BDA" w:rsidRPr="002951B2" w14:paraId="466B3770" w14:textId="77777777" w:rsidTr="00402F77">
        <w:trPr>
          <w:trHeight w:val="372"/>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14:paraId="66449A28" w14:textId="77777777" w:rsidR="00C74BDA" w:rsidRPr="002951B2" w:rsidRDefault="00C74BDA" w:rsidP="00402F77">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Gösterge</w:t>
            </w:r>
          </w:p>
        </w:tc>
        <w:tc>
          <w:tcPr>
            <w:tcW w:w="2179" w:type="dxa"/>
            <w:tcBorders>
              <w:top w:val="nil"/>
              <w:left w:val="nil"/>
              <w:bottom w:val="single" w:sz="4" w:space="0" w:color="auto"/>
              <w:right w:val="single" w:sz="4" w:space="0" w:color="auto"/>
            </w:tcBorders>
            <w:shd w:val="clear" w:color="auto" w:fill="auto"/>
            <w:noWrap/>
            <w:vAlign w:val="center"/>
            <w:hideMark/>
          </w:tcPr>
          <w:p w14:paraId="70DAE3D8" w14:textId="77777777" w:rsidR="00C74BDA" w:rsidRPr="002951B2" w:rsidRDefault="00C74BDA" w:rsidP="00402F77">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Gösteren</w:t>
            </w:r>
          </w:p>
        </w:tc>
        <w:tc>
          <w:tcPr>
            <w:tcW w:w="3228" w:type="dxa"/>
            <w:tcBorders>
              <w:top w:val="nil"/>
              <w:left w:val="nil"/>
              <w:bottom w:val="single" w:sz="4" w:space="0" w:color="auto"/>
              <w:right w:val="single" w:sz="4" w:space="0" w:color="auto"/>
            </w:tcBorders>
            <w:shd w:val="clear" w:color="auto" w:fill="auto"/>
            <w:noWrap/>
            <w:vAlign w:val="center"/>
            <w:hideMark/>
          </w:tcPr>
          <w:p w14:paraId="1863C437" w14:textId="77777777" w:rsidR="00C74BDA" w:rsidRPr="002951B2" w:rsidRDefault="00C74BDA" w:rsidP="00402F77">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Gösterilen</w:t>
            </w:r>
          </w:p>
        </w:tc>
      </w:tr>
      <w:tr w:rsidR="00C74BDA" w:rsidRPr="002951B2" w14:paraId="51C9DEC7" w14:textId="77777777" w:rsidTr="00402F77">
        <w:trPr>
          <w:trHeight w:val="278"/>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14:paraId="1A3AAC24" w14:textId="77777777" w:rsidR="00C74BDA" w:rsidRPr="002951B2" w:rsidRDefault="00F248D9" w:rsidP="00402F77">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İnsan</w:t>
            </w:r>
          </w:p>
        </w:tc>
        <w:tc>
          <w:tcPr>
            <w:tcW w:w="2179" w:type="dxa"/>
            <w:tcBorders>
              <w:top w:val="nil"/>
              <w:left w:val="nil"/>
              <w:bottom w:val="single" w:sz="4" w:space="0" w:color="auto"/>
              <w:right w:val="single" w:sz="4" w:space="0" w:color="auto"/>
            </w:tcBorders>
            <w:shd w:val="clear" w:color="auto" w:fill="auto"/>
            <w:noWrap/>
            <w:vAlign w:val="center"/>
            <w:hideMark/>
          </w:tcPr>
          <w:p w14:paraId="57EA9C7F" w14:textId="77777777" w:rsidR="00C74BDA" w:rsidRPr="002951B2" w:rsidRDefault="00F248D9" w:rsidP="00402F77">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Hitler</w:t>
            </w:r>
          </w:p>
        </w:tc>
        <w:tc>
          <w:tcPr>
            <w:tcW w:w="3228" w:type="dxa"/>
            <w:tcBorders>
              <w:top w:val="nil"/>
              <w:left w:val="nil"/>
              <w:bottom w:val="single" w:sz="4" w:space="0" w:color="auto"/>
              <w:right w:val="single" w:sz="4" w:space="0" w:color="auto"/>
            </w:tcBorders>
            <w:shd w:val="clear" w:color="auto" w:fill="auto"/>
            <w:noWrap/>
            <w:vAlign w:val="center"/>
            <w:hideMark/>
          </w:tcPr>
          <w:p w14:paraId="5E828F8C" w14:textId="77777777" w:rsidR="00C74BDA" w:rsidRPr="002951B2" w:rsidRDefault="00F248D9" w:rsidP="00402F77">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Çaresizlik, Pişmanlık</w:t>
            </w:r>
          </w:p>
        </w:tc>
      </w:tr>
      <w:tr w:rsidR="00C74BDA" w:rsidRPr="002951B2" w14:paraId="26CC7A7D" w14:textId="77777777" w:rsidTr="00402F77">
        <w:trPr>
          <w:trHeight w:val="372"/>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14:paraId="487447DE" w14:textId="77777777" w:rsidR="00C74BDA" w:rsidRPr="002951B2" w:rsidRDefault="00F248D9" w:rsidP="00402F77">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İnsan</w:t>
            </w:r>
          </w:p>
        </w:tc>
        <w:tc>
          <w:tcPr>
            <w:tcW w:w="2179" w:type="dxa"/>
            <w:tcBorders>
              <w:top w:val="nil"/>
              <w:left w:val="nil"/>
              <w:bottom w:val="single" w:sz="4" w:space="0" w:color="auto"/>
              <w:right w:val="single" w:sz="4" w:space="0" w:color="auto"/>
            </w:tcBorders>
            <w:shd w:val="clear" w:color="auto" w:fill="auto"/>
            <w:noWrap/>
            <w:vAlign w:val="center"/>
            <w:hideMark/>
          </w:tcPr>
          <w:p w14:paraId="2FF5E5BE" w14:textId="77777777" w:rsidR="00C74BDA" w:rsidRPr="002951B2" w:rsidRDefault="00F248D9" w:rsidP="00402F77">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Sovyet Askeri</w:t>
            </w:r>
          </w:p>
        </w:tc>
        <w:tc>
          <w:tcPr>
            <w:tcW w:w="3228" w:type="dxa"/>
            <w:tcBorders>
              <w:top w:val="nil"/>
              <w:left w:val="nil"/>
              <w:bottom w:val="single" w:sz="4" w:space="0" w:color="auto"/>
              <w:right w:val="single" w:sz="4" w:space="0" w:color="auto"/>
            </w:tcBorders>
            <w:shd w:val="clear" w:color="auto" w:fill="auto"/>
            <w:noWrap/>
            <w:vAlign w:val="center"/>
            <w:hideMark/>
          </w:tcPr>
          <w:p w14:paraId="077B788D" w14:textId="77777777" w:rsidR="00C74BDA" w:rsidRPr="002951B2" w:rsidRDefault="00F248D9" w:rsidP="00402F77">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Kararlılık, Güç</w:t>
            </w:r>
          </w:p>
        </w:tc>
      </w:tr>
      <w:tr w:rsidR="00C74BDA" w:rsidRPr="002951B2" w14:paraId="086FDDBC" w14:textId="77777777" w:rsidTr="00402F77">
        <w:trPr>
          <w:trHeight w:val="609"/>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14:paraId="0D83C8E8" w14:textId="77777777" w:rsidR="00C74BDA" w:rsidRPr="002951B2" w:rsidRDefault="00F248D9" w:rsidP="00402F77">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Eylem</w:t>
            </w:r>
          </w:p>
        </w:tc>
        <w:tc>
          <w:tcPr>
            <w:tcW w:w="2179" w:type="dxa"/>
            <w:tcBorders>
              <w:top w:val="nil"/>
              <w:left w:val="nil"/>
              <w:bottom w:val="single" w:sz="4" w:space="0" w:color="auto"/>
              <w:right w:val="single" w:sz="4" w:space="0" w:color="auto"/>
            </w:tcBorders>
            <w:shd w:val="clear" w:color="auto" w:fill="auto"/>
            <w:noWrap/>
            <w:vAlign w:val="center"/>
            <w:hideMark/>
          </w:tcPr>
          <w:p w14:paraId="13BF284D" w14:textId="77777777" w:rsidR="00C74BDA" w:rsidRPr="002951B2" w:rsidRDefault="00F248D9" w:rsidP="00402F77">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 xml:space="preserve">Sovyet Askeri'nin Süngüsü ile Hitler'e </w:t>
            </w:r>
            <w:r w:rsidR="004B6F94" w:rsidRPr="002951B2">
              <w:rPr>
                <w:rFonts w:ascii="Times New Roman" w:hAnsi="Times New Roman" w:cs="Times New Roman"/>
                <w:lang w:eastAsia="tr-TR"/>
              </w:rPr>
              <w:t>Yönelmesi</w:t>
            </w:r>
          </w:p>
        </w:tc>
        <w:tc>
          <w:tcPr>
            <w:tcW w:w="3228" w:type="dxa"/>
            <w:tcBorders>
              <w:top w:val="nil"/>
              <w:left w:val="nil"/>
              <w:bottom w:val="single" w:sz="4" w:space="0" w:color="auto"/>
              <w:right w:val="single" w:sz="4" w:space="0" w:color="auto"/>
            </w:tcBorders>
            <w:shd w:val="clear" w:color="auto" w:fill="auto"/>
            <w:noWrap/>
            <w:vAlign w:val="center"/>
            <w:hideMark/>
          </w:tcPr>
          <w:p w14:paraId="2779D868" w14:textId="77777777" w:rsidR="00C74BDA" w:rsidRPr="002951B2" w:rsidRDefault="00F248D9" w:rsidP="00402F77">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 xml:space="preserve">Hitler'in Sovyetler Birliği'ne </w:t>
            </w:r>
            <w:r w:rsidR="004B6F94" w:rsidRPr="002951B2">
              <w:rPr>
                <w:rFonts w:ascii="Times New Roman" w:hAnsi="Times New Roman" w:cs="Times New Roman"/>
                <w:lang w:eastAsia="tr-TR"/>
              </w:rPr>
              <w:t xml:space="preserve">Saldırması Üzerine Kızıl Ordu'nun </w:t>
            </w:r>
            <w:r w:rsidRPr="002951B2">
              <w:rPr>
                <w:rFonts w:ascii="Times New Roman" w:hAnsi="Times New Roman" w:cs="Times New Roman"/>
                <w:lang w:eastAsia="tr-TR"/>
              </w:rPr>
              <w:t xml:space="preserve">Hitler'i </w:t>
            </w:r>
            <w:r w:rsidR="004B6F94" w:rsidRPr="002951B2">
              <w:rPr>
                <w:rFonts w:ascii="Times New Roman" w:hAnsi="Times New Roman" w:cs="Times New Roman"/>
                <w:lang w:eastAsia="tr-TR"/>
              </w:rPr>
              <w:t>Kararlılıkla Durduracağı</w:t>
            </w:r>
          </w:p>
        </w:tc>
      </w:tr>
    </w:tbl>
    <w:p w14:paraId="469A2181" w14:textId="77777777" w:rsidR="00AE6045" w:rsidRPr="00FA18C1" w:rsidRDefault="002951B2" w:rsidP="00402F77">
      <w:pPr>
        <w:spacing w:before="120" w:after="120" w:line="240" w:lineRule="auto"/>
        <w:jc w:val="center"/>
        <w:rPr>
          <w:rFonts w:ascii="Times New Roman" w:hAnsi="Times New Roman" w:cs="Times New Roman"/>
        </w:rPr>
      </w:pPr>
      <w:r w:rsidRPr="00FA18C1">
        <w:rPr>
          <w:rFonts w:ascii="Times New Roman" w:hAnsi="Times New Roman" w:cs="Times New Roman"/>
          <w:b/>
        </w:rPr>
        <w:t>Tablo 1:</w:t>
      </w:r>
      <w:r w:rsidRPr="00FA18C1">
        <w:rPr>
          <w:rFonts w:ascii="Times New Roman" w:hAnsi="Times New Roman" w:cs="Times New Roman"/>
        </w:rPr>
        <w:t xml:space="preserve"> "Saldırmazlık Paktı" Konulu Propaganda </w:t>
      </w:r>
      <w:r w:rsidR="000B385E" w:rsidRPr="00FA18C1">
        <w:rPr>
          <w:rFonts w:ascii="Times New Roman" w:hAnsi="Times New Roman" w:cs="Times New Roman"/>
        </w:rPr>
        <w:t>Afişi</w:t>
      </w:r>
    </w:p>
    <w:p w14:paraId="534A7878" w14:textId="77777777" w:rsidR="00E9354F" w:rsidRDefault="00E9354F" w:rsidP="00F72925">
      <w:pPr>
        <w:spacing w:before="120" w:after="120" w:line="240" w:lineRule="auto"/>
        <w:ind w:firstLine="709"/>
        <w:jc w:val="both"/>
        <w:rPr>
          <w:rFonts w:ascii="Times New Roman" w:hAnsi="Times New Roman" w:cs="Times New Roman"/>
          <w:b/>
          <w:sz w:val="24"/>
          <w:szCs w:val="24"/>
        </w:rPr>
      </w:pPr>
    </w:p>
    <w:p w14:paraId="22043226" w14:textId="738E78C0" w:rsidR="00CC0003" w:rsidRPr="00D955A4" w:rsidRDefault="00CC0003" w:rsidP="00F72925">
      <w:pPr>
        <w:spacing w:before="120" w:after="120" w:line="240" w:lineRule="auto"/>
        <w:ind w:firstLine="709"/>
        <w:jc w:val="both"/>
        <w:rPr>
          <w:rFonts w:ascii="Times New Roman" w:hAnsi="Times New Roman" w:cs="Times New Roman"/>
          <w:b/>
          <w:sz w:val="24"/>
          <w:szCs w:val="24"/>
        </w:rPr>
      </w:pPr>
      <w:r w:rsidRPr="00D955A4">
        <w:rPr>
          <w:rFonts w:ascii="Times New Roman" w:hAnsi="Times New Roman" w:cs="Times New Roman"/>
          <w:b/>
          <w:sz w:val="24"/>
          <w:szCs w:val="24"/>
        </w:rPr>
        <w:t xml:space="preserve">"Moskova Seferi" Konulu Propaganda </w:t>
      </w:r>
      <w:r w:rsidR="000B385E" w:rsidRPr="000B385E">
        <w:rPr>
          <w:rFonts w:ascii="Times New Roman" w:hAnsi="Times New Roman" w:cs="Times New Roman"/>
          <w:b/>
          <w:sz w:val="24"/>
          <w:szCs w:val="24"/>
        </w:rPr>
        <w:t>Afişi</w:t>
      </w:r>
      <w:r w:rsidR="000B385E" w:rsidRPr="00D955A4">
        <w:rPr>
          <w:rFonts w:ascii="Times New Roman" w:hAnsi="Times New Roman" w:cs="Times New Roman"/>
          <w:b/>
          <w:sz w:val="24"/>
          <w:szCs w:val="24"/>
        </w:rPr>
        <w:t xml:space="preserve"> </w:t>
      </w:r>
    </w:p>
    <w:p w14:paraId="16049EF1" w14:textId="3BBB4DEB" w:rsidR="00164D38" w:rsidRPr="002951B2" w:rsidRDefault="00164D38" w:rsidP="00F72925">
      <w:pPr>
        <w:spacing w:before="120" w:after="120" w:line="240" w:lineRule="auto"/>
        <w:ind w:firstLine="709"/>
        <w:jc w:val="both"/>
        <w:rPr>
          <w:rFonts w:ascii="Times New Roman" w:hAnsi="Times New Roman" w:cs="Times New Roman"/>
          <w:b/>
          <w:sz w:val="24"/>
          <w:szCs w:val="24"/>
        </w:rPr>
      </w:pPr>
      <w:r w:rsidRPr="00D955A4">
        <w:rPr>
          <w:rFonts w:ascii="Times New Roman" w:hAnsi="Times New Roman" w:cs="Times New Roman"/>
          <w:sz w:val="24"/>
          <w:szCs w:val="24"/>
        </w:rPr>
        <w:t xml:space="preserve">"Moskova Seferi" konulu propaganda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i</w:t>
      </w:r>
      <w:r w:rsidR="00964B00" w:rsidRPr="00D955A4">
        <w:rPr>
          <w:rFonts w:ascii="Times New Roman" w:hAnsi="Times New Roman" w:cs="Times New Roman"/>
          <w:sz w:val="24"/>
          <w:szCs w:val="24"/>
        </w:rPr>
        <w:t xml:space="preserve"> gösteren açısında değerlendirildiğinde, </w:t>
      </w:r>
      <w:r w:rsidR="000B385E" w:rsidRPr="000B385E">
        <w:rPr>
          <w:rFonts w:ascii="Times New Roman" w:hAnsi="Times New Roman" w:cs="Times New Roman"/>
          <w:sz w:val="24"/>
          <w:szCs w:val="24"/>
        </w:rPr>
        <w:t>afiş</w:t>
      </w:r>
      <w:r w:rsidR="00964B00" w:rsidRPr="00D955A4">
        <w:rPr>
          <w:rFonts w:ascii="Times New Roman" w:hAnsi="Times New Roman" w:cs="Times New Roman"/>
          <w:sz w:val="24"/>
          <w:szCs w:val="24"/>
        </w:rPr>
        <w:t xml:space="preserve">in iki farklı görsel ile sunulduğu görülmektedir. İlk görselde elinde büyük bir trampet çalan Hitler görseline yer verilmektedir. İkinci görselde ise Hitler'in çaldığı trampetin ve çizmelerinin parçalandığı yansıtılmaktadır. </w:t>
      </w:r>
      <w:r w:rsidR="000B385E" w:rsidRPr="000B385E">
        <w:rPr>
          <w:rFonts w:ascii="Times New Roman" w:hAnsi="Times New Roman" w:cs="Times New Roman"/>
          <w:sz w:val="24"/>
          <w:szCs w:val="24"/>
        </w:rPr>
        <w:t>Afiş</w:t>
      </w:r>
      <w:r w:rsidR="000B385E" w:rsidRPr="00D955A4">
        <w:rPr>
          <w:rFonts w:ascii="Times New Roman" w:hAnsi="Times New Roman" w:cs="Times New Roman"/>
          <w:sz w:val="24"/>
          <w:szCs w:val="24"/>
        </w:rPr>
        <w:t xml:space="preserve">in </w:t>
      </w:r>
      <w:r w:rsidR="00964B00" w:rsidRPr="00D955A4">
        <w:rPr>
          <w:rFonts w:ascii="Times New Roman" w:hAnsi="Times New Roman" w:cs="Times New Roman"/>
          <w:sz w:val="24"/>
          <w:szCs w:val="24"/>
        </w:rPr>
        <w:t xml:space="preserve">birinci görselinde, "Moskova'ya Hoh!", ikinci görsel de ise "Moskova'dan Oh!" yazılı kodu bulunmaktadır. </w:t>
      </w:r>
      <w:r w:rsidR="00D94444">
        <w:rPr>
          <w:rFonts w:ascii="Times New Roman" w:hAnsi="Times New Roman" w:cs="Times New Roman"/>
          <w:sz w:val="24"/>
          <w:szCs w:val="24"/>
        </w:rPr>
        <w:t>Posterdeki karikatür</w:t>
      </w:r>
      <w:r w:rsidR="00525B17">
        <w:rPr>
          <w:rFonts w:ascii="Times New Roman" w:hAnsi="Times New Roman" w:cs="Times New Roman"/>
          <w:sz w:val="24"/>
          <w:szCs w:val="24"/>
        </w:rPr>
        <w:t xml:space="preserve"> Victor Deni (Denisov) tarafından </w:t>
      </w:r>
      <w:r w:rsidR="00D94444" w:rsidRPr="00D94444">
        <w:rPr>
          <w:rFonts w:ascii="Times New Roman" w:hAnsi="Times New Roman" w:cs="Times New Roman"/>
          <w:sz w:val="24"/>
          <w:szCs w:val="24"/>
        </w:rPr>
        <w:t>1942</w:t>
      </w:r>
      <w:r w:rsidR="00525B17">
        <w:rPr>
          <w:rFonts w:ascii="Times New Roman" w:hAnsi="Times New Roman" w:cs="Times New Roman"/>
          <w:sz w:val="24"/>
          <w:szCs w:val="24"/>
        </w:rPr>
        <w:t xml:space="preserve"> yılında çizilmiştir.</w:t>
      </w:r>
    </w:p>
    <w:p w14:paraId="4A5253CC" w14:textId="77777777" w:rsidR="00CC0003" w:rsidRDefault="00CC0003" w:rsidP="00402F77">
      <w:pPr>
        <w:spacing w:before="120" w:after="120" w:line="240" w:lineRule="auto"/>
        <w:ind w:firstLine="2552"/>
        <w:jc w:val="both"/>
        <w:rPr>
          <w:rFonts w:ascii="Times New Roman" w:hAnsi="Times New Roman" w:cs="Times New Roman"/>
          <w:sz w:val="24"/>
          <w:szCs w:val="24"/>
        </w:rPr>
      </w:pPr>
      <w:r w:rsidRPr="00D955A4">
        <w:rPr>
          <w:rFonts w:ascii="Times New Roman" w:hAnsi="Times New Roman" w:cs="Times New Roman"/>
          <w:noProof/>
          <w:sz w:val="24"/>
          <w:szCs w:val="24"/>
          <w:lang w:val="en-US"/>
        </w:rPr>
        <w:drawing>
          <wp:inline distT="0" distB="0" distL="0" distR="0" wp14:anchorId="2B44A2DD" wp14:editId="0328CE15">
            <wp:extent cx="2468969" cy="1719490"/>
            <wp:effectExtent l="19050" t="0" r="7531" b="0"/>
            <wp:docPr id="3" name="Resim 13" descr="http://www.allworldwars.com/image/011/Poster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lworldwars.com/image/011/Poster175.jpg"/>
                    <pic:cNvPicPr>
                      <a:picLocks noChangeAspect="1" noChangeArrowheads="1"/>
                    </pic:cNvPicPr>
                  </pic:nvPicPr>
                  <pic:blipFill>
                    <a:blip r:embed="rId9"/>
                    <a:srcRect/>
                    <a:stretch>
                      <a:fillRect/>
                    </a:stretch>
                  </pic:blipFill>
                  <pic:spPr bwMode="auto">
                    <a:xfrm>
                      <a:off x="0" y="0"/>
                      <a:ext cx="2472402" cy="1721881"/>
                    </a:xfrm>
                    <a:prstGeom prst="rect">
                      <a:avLst/>
                    </a:prstGeom>
                    <a:noFill/>
                    <a:ln w="9525">
                      <a:noFill/>
                      <a:miter lim="800000"/>
                      <a:headEnd/>
                      <a:tailEnd/>
                    </a:ln>
                  </pic:spPr>
                </pic:pic>
              </a:graphicData>
            </a:graphic>
          </wp:inline>
        </w:drawing>
      </w:r>
    </w:p>
    <w:p w14:paraId="5365A78E" w14:textId="77777777" w:rsidR="002951B2" w:rsidRPr="00FA18C1" w:rsidRDefault="002951B2" w:rsidP="00402F77">
      <w:pPr>
        <w:spacing w:before="120" w:after="120" w:line="240" w:lineRule="auto"/>
        <w:jc w:val="center"/>
        <w:rPr>
          <w:rFonts w:ascii="Times New Roman" w:hAnsi="Times New Roman" w:cs="Times New Roman"/>
        </w:rPr>
      </w:pPr>
      <w:r w:rsidRPr="00FA18C1">
        <w:rPr>
          <w:rFonts w:ascii="Times New Roman" w:hAnsi="Times New Roman" w:cs="Times New Roman"/>
          <w:b/>
        </w:rPr>
        <w:t>Resim 2:</w:t>
      </w:r>
      <w:r w:rsidRPr="00FA18C1">
        <w:rPr>
          <w:rFonts w:ascii="Times New Roman" w:hAnsi="Times New Roman" w:cs="Times New Roman"/>
        </w:rPr>
        <w:t xml:space="preserve"> "Moskova Seferi" Konulu Propaganda </w:t>
      </w:r>
      <w:r w:rsidR="000B385E" w:rsidRPr="00FA18C1">
        <w:rPr>
          <w:rFonts w:ascii="Times New Roman" w:hAnsi="Times New Roman" w:cs="Times New Roman"/>
        </w:rPr>
        <w:t>Afişi</w:t>
      </w:r>
    </w:p>
    <w:p w14:paraId="7DD9C262" w14:textId="1BA90711" w:rsidR="007C4DBD" w:rsidRPr="00D955A4" w:rsidRDefault="007C4DBD"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Hitler, 2 Ekim 1941 yılında Alman Ordusu'na Sovyetler Birliği'nin başkenti Moskova'yı ele geçirmesini emretmişti. Alman Ordusu, savaşın başında Kızıl Ordu'ya karşı önemli başarılar elde etmiş, hatta Moskova'nın banliyölerine kadar ulaşmayı başarmıştı. Buna karşın Sovyet savunmasını</w:t>
      </w:r>
      <w:r w:rsidR="00333DF5" w:rsidRPr="00D955A4">
        <w:rPr>
          <w:rFonts w:ascii="Times New Roman" w:hAnsi="Times New Roman" w:cs="Times New Roman"/>
          <w:sz w:val="24"/>
          <w:szCs w:val="24"/>
        </w:rPr>
        <w:t>n</w:t>
      </w:r>
      <w:r w:rsidRPr="00D955A4">
        <w:rPr>
          <w:rFonts w:ascii="Times New Roman" w:hAnsi="Times New Roman" w:cs="Times New Roman"/>
          <w:sz w:val="24"/>
          <w:szCs w:val="24"/>
        </w:rPr>
        <w:t xml:space="preserve"> çökmesini sağlayamamış</w:t>
      </w:r>
      <w:r w:rsidR="00333DF5" w:rsidRPr="00D955A4">
        <w:rPr>
          <w:rFonts w:ascii="Times New Roman" w:hAnsi="Times New Roman" w:cs="Times New Roman"/>
          <w:sz w:val="24"/>
          <w:szCs w:val="24"/>
        </w:rPr>
        <w:t>tı</w:t>
      </w:r>
      <w:r w:rsidRPr="00D955A4">
        <w:rPr>
          <w:rFonts w:ascii="Times New Roman" w:hAnsi="Times New Roman" w:cs="Times New Roman"/>
          <w:sz w:val="24"/>
          <w:szCs w:val="24"/>
        </w:rPr>
        <w:t>. Nihayetinde Alman Ordusu, 7 Ocak 1942 tarihinde Moskova Seferi'ni sonlandırmıştı. Nazilerin Moskova'da stratejik yenilgisi, Nazi Almanyası'nın Sovyetler Birliği'nde aldığı ilk büyük başarısızlık olmuştu. Buna karşın Nazilerin sav</w:t>
      </w:r>
      <w:r w:rsidR="00197C0C" w:rsidRPr="00D955A4">
        <w:rPr>
          <w:rFonts w:ascii="Times New Roman" w:hAnsi="Times New Roman" w:cs="Times New Roman"/>
          <w:sz w:val="24"/>
          <w:szCs w:val="24"/>
        </w:rPr>
        <w:t xml:space="preserve">aşta üstünlüğü devam etmekteydi (Berend, 2011: 199). </w:t>
      </w:r>
      <w:r w:rsidRPr="00D955A4">
        <w:rPr>
          <w:rFonts w:ascii="Times New Roman" w:hAnsi="Times New Roman" w:cs="Times New Roman"/>
          <w:sz w:val="24"/>
          <w:szCs w:val="24"/>
        </w:rPr>
        <w:t>Gösterilen boyutta değerlendirildiğinde Hitler'in trampeti ile Moskova'ya doğru ilerlemesi, Nazi Ordusu'nun Moskova Seferi'nde kendilerine olan güvenini eleştirmektedir. Trampetin parçalanması ile de</w:t>
      </w:r>
      <w:r w:rsidR="00D53180" w:rsidRPr="00D955A4">
        <w:rPr>
          <w:rFonts w:ascii="Times New Roman" w:hAnsi="Times New Roman" w:cs="Times New Roman"/>
          <w:sz w:val="24"/>
          <w:szCs w:val="24"/>
        </w:rPr>
        <w:t>;</w:t>
      </w:r>
      <w:r w:rsidRPr="00D955A4">
        <w:rPr>
          <w:rFonts w:ascii="Times New Roman" w:hAnsi="Times New Roman" w:cs="Times New Roman"/>
          <w:sz w:val="24"/>
          <w:szCs w:val="24"/>
        </w:rPr>
        <w:t xml:space="preserve"> Nazilerin Moskova'yı</w:t>
      </w:r>
      <w:r w:rsidR="00D53180" w:rsidRPr="00D955A4">
        <w:rPr>
          <w:rFonts w:ascii="Times New Roman" w:hAnsi="Times New Roman" w:cs="Times New Roman"/>
          <w:sz w:val="24"/>
          <w:szCs w:val="24"/>
        </w:rPr>
        <w:t xml:space="preserve"> alamamaları</w:t>
      </w:r>
      <w:r w:rsidRPr="00D955A4">
        <w:rPr>
          <w:rFonts w:ascii="Times New Roman" w:hAnsi="Times New Roman" w:cs="Times New Roman"/>
          <w:sz w:val="24"/>
          <w:szCs w:val="24"/>
        </w:rPr>
        <w:t xml:space="preserve"> </w:t>
      </w:r>
      <w:r w:rsidR="00D53180" w:rsidRPr="00D955A4">
        <w:rPr>
          <w:rFonts w:ascii="Times New Roman" w:hAnsi="Times New Roman" w:cs="Times New Roman"/>
          <w:sz w:val="24"/>
          <w:szCs w:val="24"/>
        </w:rPr>
        <w:t xml:space="preserve">neticesinde </w:t>
      </w:r>
      <w:r w:rsidRPr="00D955A4">
        <w:rPr>
          <w:rFonts w:ascii="Times New Roman" w:hAnsi="Times New Roman" w:cs="Times New Roman"/>
          <w:sz w:val="24"/>
          <w:szCs w:val="24"/>
        </w:rPr>
        <w:t>Sovyetler Birliği'nde</w:t>
      </w:r>
      <w:r w:rsidR="00D53180" w:rsidRPr="00D955A4">
        <w:rPr>
          <w:rFonts w:ascii="Times New Roman" w:hAnsi="Times New Roman" w:cs="Times New Roman"/>
          <w:sz w:val="24"/>
          <w:szCs w:val="24"/>
        </w:rPr>
        <w:t xml:space="preserve"> yaşanan sevinç</w:t>
      </w:r>
      <w:r w:rsidRPr="00D955A4">
        <w:rPr>
          <w:rFonts w:ascii="Times New Roman" w:hAnsi="Times New Roman" w:cs="Times New Roman"/>
          <w:sz w:val="24"/>
          <w:szCs w:val="24"/>
        </w:rPr>
        <w:t xml:space="preserve"> yansıt</w:t>
      </w:r>
      <w:r w:rsidR="00D53180" w:rsidRPr="00D955A4">
        <w:rPr>
          <w:rFonts w:ascii="Times New Roman" w:hAnsi="Times New Roman" w:cs="Times New Roman"/>
          <w:sz w:val="24"/>
          <w:szCs w:val="24"/>
        </w:rPr>
        <w:t>ıl</w:t>
      </w:r>
      <w:r w:rsidRPr="00D955A4">
        <w:rPr>
          <w:rFonts w:ascii="Times New Roman" w:hAnsi="Times New Roman" w:cs="Times New Roman"/>
          <w:sz w:val="24"/>
          <w:szCs w:val="24"/>
        </w:rPr>
        <w:t>maktadır. Sovyet propagandası, Hitler'i kibirli biri olarak yansıtma</w:t>
      </w:r>
      <w:r w:rsidR="00A12FEB" w:rsidRPr="00D955A4">
        <w:rPr>
          <w:rFonts w:ascii="Times New Roman" w:hAnsi="Times New Roman" w:cs="Times New Roman"/>
          <w:sz w:val="24"/>
          <w:szCs w:val="24"/>
        </w:rPr>
        <w:t>kta ve Moskova</w:t>
      </w:r>
      <w:r w:rsidR="00D53180" w:rsidRPr="00D955A4">
        <w:rPr>
          <w:rFonts w:ascii="Times New Roman" w:hAnsi="Times New Roman" w:cs="Times New Roman"/>
          <w:sz w:val="24"/>
          <w:szCs w:val="24"/>
        </w:rPr>
        <w:t>'daki başarısızlığının Hitler'i mutsuz ettiği</w:t>
      </w:r>
      <w:r w:rsidR="00A12FEB" w:rsidRPr="00D955A4">
        <w:rPr>
          <w:rFonts w:ascii="Times New Roman" w:hAnsi="Times New Roman" w:cs="Times New Roman"/>
          <w:sz w:val="24"/>
          <w:szCs w:val="24"/>
        </w:rPr>
        <w:t xml:space="preserve"> üzerinde durmaktadır. </w:t>
      </w:r>
      <w:r w:rsidR="00D53180" w:rsidRPr="00D955A4">
        <w:rPr>
          <w:rFonts w:ascii="Times New Roman" w:hAnsi="Times New Roman" w:cs="Times New Roman"/>
          <w:sz w:val="24"/>
          <w:szCs w:val="24"/>
        </w:rPr>
        <w:t xml:space="preserve">Sovyetler Birliği bu yolla, Sovyet halkının savaşın kazanılacağına yönelik inançlarının artmasını sağlamayı amaçladığı görülmektedir. </w:t>
      </w:r>
    </w:p>
    <w:tbl>
      <w:tblPr>
        <w:tblW w:w="6716" w:type="dxa"/>
        <w:jc w:val="center"/>
        <w:tblCellMar>
          <w:left w:w="70" w:type="dxa"/>
          <w:right w:w="70" w:type="dxa"/>
        </w:tblCellMar>
        <w:tblLook w:val="04A0" w:firstRow="1" w:lastRow="0" w:firstColumn="1" w:lastColumn="0" w:noHBand="0" w:noVBand="1"/>
      </w:tblPr>
      <w:tblGrid>
        <w:gridCol w:w="1755"/>
        <w:gridCol w:w="2171"/>
        <w:gridCol w:w="2790"/>
      </w:tblGrid>
      <w:tr w:rsidR="00C74BDA" w:rsidRPr="002951B2" w14:paraId="5F3A1A1B" w14:textId="77777777" w:rsidTr="00FA18C1">
        <w:trPr>
          <w:trHeight w:val="372"/>
          <w:jc w:val="center"/>
        </w:trPr>
        <w:tc>
          <w:tcPr>
            <w:tcW w:w="67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3149A"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Göstergeler Sistemi</w:t>
            </w:r>
          </w:p>
        </w:tc>
      </w:tr>
      <w:tr w:rsidR="00C74BDA" w:rsidRPr="002951B2" w14:paraId="0FF4FA32" w14:textId="77777777" w:rsidTr="00FA18C1">
        <w:trPr>
          <w:trHeight w:val="372"/>
          <w:jc w:val="center"/>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5308668F"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Gösterge</w:t>
            </w:r>
          </w:p>
        </w:tc>
        <w:tc>
          <w:tcPr>
            <w:tcW w:w="2171" w:type="dxa"/>
            <w:tcBorders>
              <w:top w:val="nil"/>
              <w:left w:val="nil"/>
              <w:bottom w:val="single" w:sz="4" w:space="0" w:color="auto"/>
              <w:right w:val="single" w:sz="4" w:space="0" w:color="auto"/>
            </w:tcBorders>
            <w:shd w:val="clear" w:color="auto" w:fill="auto"/>
            <w:noWrap/>
            <w:vAlign w:val="center"/>
            <w:hideMark/>
          </w:tcPr>
          <w:p w14:paraId="0453533F"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Gösteren</w:t>
            </w:r>
          </w:p>
        </w:tc>
        <w:tc>
          <w:tcPr>
            <w:tcW w:w="2790" w:type="dxa"/>
            <w:tcBorders>
              <w:top w:val="nil"/>
              <w:left w:val="nil"/>
              <w:bottom w:val="single" w:sz="4" w:space="0" w:color="auto"/>
              <w:right w:val="single" w:sz="4" w:space="0" w:color="auto"/>
            </w:tcBorders>
            <w:shd w:val="clear" w:color="auto" w:fill="auto"/>
            <w:noWrap/>
            <w:vAlign w:val="center"/>
            <w:hideMark/>
          </w:tcPr>
          <w:p w14:paraId="0BAD3C75"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Gösterilen</w:t>
            </w:r>
          </w:p>
        </w:tc>
      </w:tr>
      <w:tr w:rsidR="00C74BDA" w:rsidRPr="002951B2" w14:paraId="7EDB03B8" w14:textId="77777777" w:rsidTr="00FA18C1">
        <w:trPr>
          <w:trHeight w:val="278"/>
          <w:jc w:val="center"/>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442F11A7" w14:textId="77777777" w:rsidR="00C74BDA" w:rsidRPr="002951B2" w:rsidRDefault="00F248D9"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İnsan</w:t>
            </w:r>
          </w:p>
        </w:tc>
        <w:tc>
          <w:tcPr>
            <w:tcW w:w="2171" w:type="dxa"/>
            <w:tcBorders>
              <w:top w:val="nil"/>
              <w:left w:val="nil"/>
              <w:bottom w:val="single" w:sz="4" w:space="0" w:color="auto"/>
              <w:right w:val="single" w:sz="4" w:space="0" w:color="auto"/>
            </w:tcBorders>
            <w:shd w:val="clear" w:color="auto" w:fill="auto"/>
            <w:noWrap/>
            <w:vAlign w:val="center"/>
            <w:hideMark/>
          </w:tcPr>
          <w:p w14:paraId="5CC50411" w14:textId="77777777" w:rsidR="00C74BDA" w:rsidRPr="002951B2" w:rsidRDefault="004B6F94"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Hitler</w:t>
            </w:r>
          </w:p>
        </w:tc>
        <w:tc>
          <w:tcPr>
            <w:tcW w:w="2790" w:type="dxa"/>
            <w:tcBorders>
              <w:top w:val="nil"/>
              <w:left w:val="nil"/>
              <w:bottom w:val="single" w:sz="4" w:space="0" w:color="auto"/>
              <w:right w:val="single" w:sz="4" w:space="0" w:color="auto"/>
            </w:tcBorders>
            <w:shd w:val="clear" w:color="auto" w:fill="auto"/>
            <w:noWrap/>
            <w:vAlign w:val="center"/>
            <w:hideMark/>
          </w:tcPr>
          <w:p w14:paraId="0D39D632" w14:textId="77777777" w:rsidR="00C74BDA" w:rsidRPr="002951B2" w:rsidRDefault="00F248D9"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Hezimet, Başarısızlık</w:t>
            </w:r>
          </w:p>
        </w:tc>
      </w:tr>
      <w:tr w:rsidR="00C74BDA" w:rsidRPr="002951B2" w14:paraId="3AEB3A43" w14:textId="77777777" w:rsidTr="00FA18C1">
        <w:trPr>
          <w:trHeight w:val="372"/>
          <w:jc w:val="center"/>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332A9597" w14:textId="77777777" w:rsidR="00C74BDA" w:rsidRPr="002951B2" w:rsidRDefault="00F248D9"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Eylem</w:t>
            </w:r>
          </w:p>
        </w:tc>
        <w:tc>
          <w:tcPr>
            <w:tcW w:w="2171" w:type="dxa"/>
            <w:tcBorders>
              <w:top w:val="nil"/>
              <w:left w:val="nil"/>
              <w:bottom w:val="single" w:sz="4" w:space="0" w:color="auto"/>
              <w:right w:val="single" w:sz="4" w:space="0" w:color="auto"/>
            </w:tcBorders>
            <w:shd w:val="clear" w:color="auto" w:fill="auto"/>
            <w:noWrap/>
            <w:vAlign w:val="center"/>
            <w:hideMark/>
          </w:tcPr>
          <w:p w14:paraId="03B9A37E" w14:textId="77777777" w:rsidR="00C74BDA" w:rsidRPr="002951B2" w:rsidRDefault="00F248D9"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Hitler'i</w:t>
            </w:r>
            <w:r w:rsidR="004B6F94" w:rsidRPr="002951B2">
              <w:rPr>
                <w:rFonts w:ascii="Times New Roman" w:hAnsi="Times New Roman" w:cs="Times New Roman"/>
                <w:lang w:eastAsia="tr-TR"/>
              </w:rPr>
              <w:t>n</w:t>
            </w:r>
            <w:r w:rsidRPr="002951B2">
              <w:rPr>
                <w:rFonts w:ascii="Times New Roman" w:hAnsi="Times New Roman" w:cs="Times New Roman"/>
                <w:lang w:eastAsia="tr-TR"/>
              </w:rPr>
              <w:t xml:space="preserve"> </w:t>
            </w:r>
            <w:r w:rsidR="004B6F94" w:rsidRPr="002951B2">
              <w:rPr>
                <w:rFonts w:ascii="Times New Roman" w:hAnsi="Times New Roman" w:cs="Times New Roman"/>
                <w:lang w:eastAsia="tr-TR"/>
              </w:rPr>
              <w:t>Trampet Çalması</w:t>
            </w:r>
          </w:p>
        </w:tc>
        <w:tc>
          <w:tcPr>
            <w:tcW w:w="2790" w:type="dxa"/>
            <w:tcBorders>
              <w:top w:val="nil"/>
              <w:left w:val="nil"/>
              <w:bottom w:val="single" w:sz="4" w:space="0" w:color="auto"/>
              <w:right w:val="single" w:sz="4" w:space="0" w:color="auto"/>
            </w:tcBorders>
            <w:shd w:val="clear" w:color="auto" w:fill="auto"/>
            <w:noWrap/>
            <w:vAlign w:val="center"/>
            <w:hideMark/>
          </w:tcPr>
          <w:p w14:paraId="03C1BFE4" w14:textId="77777777" w:rsidR="00C74BDA" w:rsidRPr="002951B2" w:rsidRDefault="004B6F94"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Hitler'in Ordusu</w:t>
            </w:r>
            <w:r w:rsidR="00F248D9" w:rsidRPr="002951B2">
              <w:rPr>
                <w:rFonts w:ascii="Times New Roman" w:hAnsi="Times New Roman" w:cs="Times New Roman"/>
                <w:lang w:eastAsia="tr-TR"/>
              </w:rPr>
              <w:t>nun Moskova'ya Saldırması</w:t>
            </w:r>
          </w:p>
        </w:tc>
      </w:tr>
      <w:tr w:rsidR="00C74BDA" w:rsidRPr="002951B2" w14:paraId="135ECC91" w14:textId="77777777" w:rsidTr="00FA18C1">
        <w:trPr>
          <w:trHeight w:val="609"/>
          <w:jc w:val="center"/>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6D26EB29" w14:textId="77777777" w:rsidR="00C74BDA" w:rsidRPr="002951B2" w:rsidRDefault="00F248D9"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Eylem</w:t>
            </w:r>
          </w:p>
        </w:tc>
        <w:tc>
          <w:tcPr>
            <w:tcW w:w="2171" w:type="dxa"/>
            <w:tcBorders>
              <w:top w:val="nil"/>
              <w:left w:val="nil"/>
              <w:bottom w:val="single" w:sz="4" w:space="0" w:color="auto"/>
              <w:right w:val="single" w:sz="4" w:space="0" w:color="auto"/>
            </w:tcBorders>
            <w:shd w:val="clear" w:color="auto" w:fill="auto"/>
            <w:noWrap/>
            <w:vAlign w:val="center"/>
            <w:hideMark/>
          </w:tcPr>
          <w:p w14:paraId="09188766" w14:textId="77777777" w:rsidR="00C74BDA" w:rsidRPr="002951B2" w:rsidRDefault="00F248D9"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 xml:space="preserve">Hitler'in </w:t>
            </w:r>
            <w:r w:rsidR="004B6F94" w:rsidRPr="002951B2">
              <w:rPr>
                <w:rFonts w:ascii="Times New Roman" w:hAnsi="Times New Roman" w:cs="Times New Roman"/>
                <w:lang w:eastAsia="tr-TR"/>
              </w:rPr>
              <w:t>Trampetinin Parçalanması</w:t>
            </w:r>
          </w:p>
        </w:tc>
        <w:tc>
          <w:tcPr>
            <w:tcW w:w="2790" w:type="dxa"/>
            <w:tcBorders>
              <w:top w:val="nil"/>
              <w:left w:val="nil"/>
              <w:bottom w:val="single" w:sz="4" w:space="0" w:color="auto"/>
              <w:right w:val="single" w:sz="4" w:space="0" w:color="auto"/>
            </w:tcBorders>
            <w:shd w:val="clear" w:color="auto" w:fill="auto"/>
            <w:noWrap/>
            <w:vAlign w:val="center"/>
            <w:hideMark/>
          </w:tcPr>
          <w:p w14:paraId="0D0EFF24" w14:textId="77777777" w:rsidR="00C74BDA" w:rsidRPr="002951B2" w:rsidRDefault="004B6F94"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Hitler'in Ordusu</w:t>
            </w:r>
            <w:r w:rsidR="00F248D9" w:rsidRPr="002951B2">
              <w:rPr>
                <w:rFonts w:ascii="Times New Roman" w:hAnsi="Times New Roman" w:cs="Times New Roman"/>
                <w:lang w:eastAsia="tr-TR"/>
              </w:rPr>
              <w:t>nun Moskova'yı Alamaması</w:t>
            </w:r>
          </w:p>
        </w:tc>
      </w:tr>
    </w:tbl>
    <w:p w14:paraId="36DA8AE7" w14:textId="77777777" w:rsidR="00C74BDA" w:rsidRPr="00FA18C1" w:rsidRDefault="002951B2" w:rsidP="00FA18C1">
      <w:pPr>
        <w:spacing w:before="120" w:after="120" w:line="240" w:lineRule="auto"/>
        <w:jc w:val="center"/>
        <w:rPr>
          <w:rFonts w:ascii="Times New Roman" w:hAnsi="Times New Roman" w:cs="Times New Roman"/>
        </w:rPr>
      </w:pPr>
      <w:r w:rsidRPr="00FA18C1">
        <w:rPr>
          <w:rFonts w:ascii="Times New Roman" w:hAnsi="Times New Roman" w:cs="Times New Roman"/>
          <w:b/>
        </w:rPr>
        <w:t>Tablo 2:</w:t>
      </w:r>
      <w:r w:rsidRPr="00FA18C1">
        <w:rPr>
          <w:rFonts w:ascii="Times New Roman" w:hAnsi="Times New Roman" w:cs="Times New Roman"/>
        </w:rPr>
        <w:t xml:space="preserve"> "Moskova Seferi" Konulu Propaganda </w:t>
      </w:r>
      <w:r w:rsidR="000B385E" w:rsidRPr="00FA18C1">
        <w:rPr>
          <w:rFonts w:ascii="Times New Roman" w:hAnsi="Times New Roman" w:cs="Times New Roman"/>
        </w:rPr>
        <w:t>Afişi</w:t>
      </w:r>
    </w:p>
    <w:p w14:paraId="790F8A8B" w14:textId="110B4FE5" w:rsidR="005B6FAD" w:rsidRPr="00D955A4" w:rsidRDefault="005B6FAD" w:rsidP="00F72925">
      <w:pPr>
        <w:spacing w:before="120" w:after="120" w:line="240" w:lineRule="auto"/>
        <w:ind w:firstLine="709"/>
        <w:jc w:val="both"/>
        <w:rPr>
          <w:rFonts w:ascii="Times New Roman" w:hAnsi="Times New Roman" w:cs="Times New Roman"/>
          <w:b/>
          <w:sz w:val="24"/>
          <w:szCs w:val="24"/>
        </w:rPr>
      </w:pPr>
      <w:r w:rsidRPr="00D955A4">
        <w:rPr>
          <w:rFonts w:ascii="Times New Roman" w:hAnsi="Times New Roman" w:cs="Times New Roman"/>
          <w:b/>
          <w:sz w:val="24"/>
          <w:szCs w:val="24"/>
        </w:rPr>
        <w:t>"Müttefik Devletler</w:t>
      </w:r>
      <w:r w:rsidR="004B6F94" w:rsidRPr="00D955A4">
        <w:rPr>
          <w:rFonts w:ascii="Times New Roman" w:hAnsi="Times New Roman" w:cs="Times New Roman"/>
          <w:b/>
          <w:sz w:val="24"/>
          <w:szCs w:val="24"/>
        </w:rPr>
        <w:t>i</w:t>
      </w:r>
      <w:r w:rsidRPr="00D955A4">
        <w:rPr>
          <w:rFonts w:ascii="Times New Roman" w:hAnsi="Times New Roman" w:cs="Times New Roman"/>
          <w:b/>
          <w:sz w:val="24"/>
          <w:szCs w:val="24"/>
        </w:rPr>
        <w:t xml:space="preserve">" Konulu Propaganda </w:t>
      </w:r>
      <w:r w:rsidR="000B385E" w:rsidRPr="000B385E">
        <w:rPr>
          <w:rFonts w:ascii="Times New Roman" w:hAnsi="Times New Roman" w:cs="Times New Roman"/>
          <w:b/>
          <w:sz w:val="24"/>
          <w:szCs w:val="24"/>
        </w:rPr>
        <w:t>Afişi</w:t>
      </w:r>
      <w:r w:rsidR="000B385E" w:rsidRPr="00D955A4">
        <w:rPr>
          <w:rFonts w:ascii="Times New Roman" w:hAnsi="Times New Roman" w:cs="Times New Roman"/>
          <w:b/>
          <w:sz w:val="24"/>
          <w:szCs w:val="24"/>
        </w:rPr>
        <w:t xml:space="preserve"> </w:t>
      </w:r>
    </w:p>
    <w:p w14:paraId="6442F366" w14:textId="7A04B27E" w:rsidR="00164D38" w:rsidRPr="00D955A4" w:rsidRDefault="00164D38" w:rsidP="00F72925">
      <w:pPr>
        <w:pStyle w:val="NormalWeb"/>
        <w:spacing w:before="120" w:beforeAutospacing="0" w:after="120" w:afterAutospacing="0"/>
        <w:ind w:firstLine="709"/>
        <w:jc w:val="both"/>
        <w:rPr>
          <w:color w:val="333333"/>
        </w:rPr>
      </w:pPr>
      <w:r w:rsidRPr="00D955A4">
        <w:t>"Müttefik Devletler</w:t>
      </w:r>
      <w:r w:rsidR="004B6F94" w:rsidRPr="00D955A4">
        <w:t>i</w:t>
      </w:r>
      <w:r w:rsidRPr="00D955A4">
        <w:t xml:space="preserve">" konulu propaganda </w:t>
      </w:r>
      <w:r w:rsidR="000B385E" w:rsidRPr="000B385E">
        <w:t>afiş</w:t>
      </w:r>
      <w:r w:rsidRPr="00D955A4">
        <w:t>i</w:t>
      </w:r>
      <w:r w:rsidR="00964B00" w:rsidRPr="00D955A4">
        <w:t xml:space="preserve"> gösteren boyutunda incelendiğinde, </w:t>
      </w:r>
      <w:r w:rsidR="000B385E" w:rsidRPr="000B385E">
        <w:t>afiş</w:t>
      </w:r>
      <w:r w:rsidR="00964B00" w:rsidRPr="00D955A4">
        <w:t xml:space="preserve">in merkezine </w:t>
      </w:r>
      <w:r w:rsidR="00C74BDA" w:rsidRPr="00D955A4">
        <w:t xml:space="preserve">üç yumruk tarafından </w:t>
      </w:r>
      <w:r w:rsidR="004B6F94" w:rsidRPr="00D955A4">
        <w:t>kuşatılan</w:t>
      </w:r>
      <w:r w:rsidR="00C74BDA" w:rsidRPr="00D955A4">
        <w:t xml:space="preserve"> Hitler resmedilmektedir. Hitler</w:t>
      </w:r>
      <w:r w:rsidR="004B6F94" w:rsidRPr="00D955A4">
        <w:t>'</w:t>
      </w:r>
      <w:r w:rsidR="00C74BDA" w:rsidRPr="00D955A4">
        <w:t>i y</w:t>
      </w:r>
      <w:r w:rsidR="004B6F94" w:rsidRPr="00D955A4">
        <w:t>umruklayan kolların yakalarında</w:t>
      </w:r>
      <w:r w:rsidR="00C74BDA" w:rsidRPr="00D955A4">
        <w:t xml:space="preserve"> sırasıyla, İngiltere, ABD ve Sovyetler Birliği'nin bayrağı yer almaktadır. Görsel kodlar içerisinde Hitler'in başı, siyah bir gamalı haçın üzerinde konumlandırılmaktadır. </w:t>
      </w:r>
      <w:r w:rsidR="000B385E" w:rsidRPr="000B385E">
        <w:t>Afiş</w:t>
      </w:r>
      <w:r w:rsidR="000B385E" w:rsidRPr="00D955A4">
        <w:t xml:space="preserve">in </w:t>
      </w:r>
      <w:r w:rsidR="00C74BDA" w:rsidRPr="00D955A4">
        <w:t xml:space="preserve">altında "Üç taraflı dalga Faşist Almanya'yı bitirecek" yazılı kodu bulunmaktadır. </w:t>
      </w:r>
    </w:p>
    <w:p w14:paraId="77808876" w14:textId="77777777" w:rsidR="00A12FEB" w:rsidRDefault="00F248D9" w:rsidP="00FA18C1">
      <w:pPr>
        <w:spacing w:before="120" w:after="120" w:line="240" w:lineRule="auto"/>
        <w:ind w:firstLine="3402"/>
        <w:jc w:val="both"/>
      </w:pPr>
      <w:r w:rsidRPr="00D955A4">
        <w:rPr>
          <w:noProof/>
          <w:lang w:val="en-US"/>
        </w:rPr>
        <w:drawing>
          <wp:inline distT="0" distB="0" distL="0" distR="0" wp14:anchorId="4F76AE48" wp14:editId="1708D1E8">
            <wp:extent cx="1437610" cy="1913196"/>
            <wp:effectExtent l="19050" t="0" r="0" b="0"/>
            <wp:docPr id="1" name="Resim 1" descr="C:\Users\PC\Desktop\Poster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oster051.jpg"/>
                    <pic:cNvPicPr>
                      <a:picLocks noChangeAspect="1" noChangeArrowheads="1"/>
                    </pic:cNvPicPr>
                  </pic:nvPicPr>
                  <pic:blipFill>
                    <a:blip r:embed="rId10"/>
                    <a:srcRect/>
                    <a:stretch>
                      <a:fillRect/>
                    </a:stretch>
                  </pic:blipFill>
                  <pic:spPr bwMode="auto">
                    <a:xfrm>
                      <a:off x="0" y="0"/>
                      <a:ext cx="1441197" cy="1917969"/>
                    </a:xfrm>
                    <a:prstGeom prst="rect">
                      <a:avLst/>
                    </a:prstGeom>
                    <a:noFill/>
                    <a:ln w="9525">
                      <a:noFill/>
                      <a:miter lim="800000"/>
                      <a:headEnd/>
                      <a:tailEnd/>
                    </a:ln>
                  </pic:spPr>
                </pic:pic>
              </a:graphicData>
            </a:graphic>
          </wp:inline>
        </w:drawing>
      </w:r>
    </w:p>
    <w:p w14:paraId="1900131A" w14:textId="77777777" w:rsidR="002951B2" w:rsidRPr="00FA18C1" w:rsidRDefault="002951B2" w:rsidP="00FA18C1">
      <w:pPr>
        <w:spacing w:before="120" w:after="120" w:line="240" w:lineRule="auto"/>
        <w:jc w:val="center"/>
        <w:rPr>
          <w:rFonts w:ascii="Times New Roman" w:hAnsi="Times New Roman" w:cs="Times New Roman"/>
        </w:rPr>
      </w:pPr>
      <w:r w:rsidRPr="00FA18C1">
        <w:rPr>
          <w:rFonts w:ascii="Times New Roman" w:hAnsi="Times New Roman" w:cs="Times New Roman"/>
          <w:b/>
        </w:rPr>
        <w:t>Resim 3:</w:t>
      </w:r>
      <w:r w:rsidRPr="00FA18C1">
        <w:rPr>
          <w:rFonts w:ascii="Times New Roman" w:hAnsi="Times New Roman" w:cs="Times New Roman"/>
        </w:rPr>
        <w:t xml:space="preserve"> "Müttefik Devletleri" Konulu Propaganda </w:t>
      </w:r>
      <w:r w:rsidR="000B385E" w:rsidRPr="00FA18C1">
        <w:rPr>
          <w:rFonts w:ascii="Times New Roman" w:hAnsi="Times New Roman" w:cs="Times New Roman"/>
        </w:rPr>
        <w:t>Afişi</w:t>
      </w:r>
    </w:p>
    <w:p w14:paraId="32E98637" w14:textId="6A24ABD1" w:rsidR="00A12FEB" w:rsidRPr="00D955A4" w:rsidRDefault="00A12FEB"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Hitler, 22 Haziran 1941 tarihinde Sovyetler Birliği'ne saldırdığında Nazi Almanyası ile İngiltere savaş halinde bulunmaktaydı. Buna karşın gerek İngiltere gerekse Sovyetler Birliği, Nazi Almanyası'na karşı üstünlük elde etmeyi başaramamaktaydı. 7 Aralık 1941 yılında Japonya'nın Pearl Harbor'da ABD Donanması'na saldırmasından 4 gün sonra Hitler, ABD'ye savaş ilan etmişti. Nazilerin, ABD ile de savaşa girmesi, Sovyetler Birliği, ABD ve İngiltere arasında güçlü bir müttefiklik bağı oluşmasına yol açmıştı. Nitekim, karşılıklı yardımlaşmalar neticesinde Nazi Almanyası, 1942 yılında Kuzey Afrika'da Müttefik Devletleri'ne karşı</w:t>
      </w:r>
      <w:r w:rsidR="00F25835" w:rsidRPr="00D955A4">
        <w:rPr>
          <w:rFonts w:ascii="Times New Roman" w:hAnsi="Times New Roman" w:cs="Times New Roman"/>
          <w:sz w:val="24"/>
          <w:szCs w:val="24"/>
        </w:rPr>
        <w:t xml:space="preserve"> ilk büyük yenilgisini almıştı </w:t>
      </w:r>
      <w:r w:rsidR="00F25835" w:rsidRPr="00D955A4">
        <w:rPr>
          <w:rFonts w:ascii="Times New Roman" w:hAnsi="Times New Roman" w:cs="Times New Roman"/>
          <w:noProof/>
          <w:sz w:val="24"/>
          <w:szCs w:val="24"/>
          <w:lang w:eastAsia="tr-TR"/>
        </w:rPr>
        <w:t>(Gilbert, 2011: 860).</w:t>
      </w:r>
      <w:r w:rsidR="00F25835" w:rsidRPr="00D955A4">
        <w:rPr>
          <w:rFonts w:ascii="Times New Roman" w:hAnsi="Times New Roman" w:cs="Times New Roman"/>
          <w:sz w:val="24"/>
          <w:szCs w:val="24"/>
        </w:rPr>
        <w:t xml:space="preserve"> </w:t>
      </w:r>
      <w:r w:rsidRPr="00D955A4">
        <w:rPr>
          <w:rFonts w:ascii="Times New Roman" w:hAnsi="Times New Roman" w:cs="Times New Roman"/>
          <w:sz w:val="24"/>
          <w:szCs w:val="24"/>
        </w:rPr>
        <w:t xml:space="preserve">Bu süreçte Sovyetler Birliği, bu yakınlaşmayı </w:t>
      </w:r>
      <w:r w:rsidR="00D53180" w:rsidRPr="00D955A4">
        <w:rPr>
          <w:rFonts w:ascii="Times New Roman" w:hAnsi="Times New Roman" w:cs="Times New Roman"/>
          <w:sz w:val="24"/>
          <w:szCs w:val="24"/>
        </w:rPr>
        <w:t>sıklıkla</w:t>
      </w:r>
      <w:r w:rsidRPr="00D955A4">
        <w:rPr>
          <w:rFonts w:ascii="Times New Roman" w:hAnsi="Times New Roman" w:cs="Times New Roman"/>
          <w:sz w:val="24"/>
          <w:szCs w:val="24"/>
        </w:rPr>
        <w:t xml:space="preserve"> propaganda faaliyetlerin</w:t>
      </w:r>
      <w:r w:rsidR="00D53180" w:rsidRPr="00D955A4">
        <w:rPr>
          <w:rFonts w:ascii="Times New Roman" w:hAnsi="Times New Roman" w:cs="Times New Roman"/>
          <w:sz w:val="24"/>
          <w:szCs w:val="24"/>
        </w:rPr>
        <w:t>de</w:t>
      </w:r>
      <w:r w:rsidR="00F25835" w:rsidRPr="00D955A4">
        <w:rPr>
          <w:rFonts w:ascii="Times New Roman" w:hAnsi="Times New Roman" w:cs="Times New Roman"/>
          <w:sz w:val="24"/>
          <w:szCs w:val="24"/>
        </w:rPr>
        <w:t xml:space="preserve"> kullanmıştı. </w:t>
      </w:r>
      <w:r w:rsidR="000B385E" w:rsidRPr="000B385E">
        <w:rPr>
          <w:rFonts w:ascii="Times New Roman" w:hAnsi="Times New Roman" w:cs="Times New Roman"/>
          <w:sz w:val="24"/>
          <w:szCs w:val="24"/>
        </w:rPr>
        <w:t>Afiş</w:t>
      </w:r>
      <w:r w:rsidR="000B385E" w:rsidRPr="00D955A4">
        <w:rPr>
          <w:rFonts w:ascii="Times New Roman" w:hAnsi="Times New Roman" w:cs="Times New Roman"/>
          <w:sz w:val="24"/>
          <w:szCs w:val="24"/>
        </w:rPr>
        <w:t xml:space="preserve"> </w:t>
      </w:r>
      <w:r w:rsidRPr="00D955A4">
        <w:rPr>
          <w:rFonts w:ascii="Times New Roman" w:hAnsi="Times New Roman" w:cs="Times New Roman"/>
          <w:sz w:val="24"/>
          <w:szCs w:val="24"/>
        </w:rPr>
        <w:t xml:space="preserve">gösterilen açıdan değerlendirildiğinde, </w:t>
      </w:r>
      <w:r w:rsidR="000B385E" w:rsidRPr="000B385E">
        <w:rPr>
          <w:rFonts w:ascii="Times New Roman" w:hAnsi="Times New Roman" w:cs="Times New Roman"/>
          <w:sz w:val="24"/>
          <w:szCs w:val="24"/>
        </w:rPr>
        <w:t>afiş</w:t>
      </w:r>
      <w:r w:rsidR="00D53180" w:rsidRPr="00D955A4">
        <w:rPr>
          <w:rFonts w:ascii="Times New Roman" w:hAnsi="Times New Roman" w:cs="Times New Roman"/>
          <w:sz w:val="24"/>
          <w:szCs w:val="24"/>
        </w:rPr>
        <w:t xml:space="preserve">de </w:t>
      </w:r>
      <w:r w:rsidRPr="00D955A4">
        <w:rPr>
          <w:rFonts w:ascii="Times New Roman" w:hAnsi="Times New Roman" w:cs="Times New Roman"/>
          <w:sz w:val="24"/>
          <w:szCs w:val="24"/>
        </w:rPr>
        <w:t xml:space="preserve">Müttefik Devletleri'nin bir araya gelerek Nazi Almanyası'na saldırdığı mesajı </w:t>
      </w:r>
      <w:r w:rsidR="00D53180" w:rsidRPr="00D955A4">
        <w:rPr>
          <w:rFonts w:ascii="Times New Roman" w:hAnsi="Times New Roman" w:cs="Times New Roman"/>
          <w:sz w:val="24"/>
          <w:szCs w:val="24"/>
        </w:rPr>
        <w:t>verilmeye</w:t>
      </w:r>
      <w:r w:rsidRPr="00D955A4">
        <w:rPr>
          <w:rFonts w:ascii="Times New Roman" w:hAnsi="Times New Roman" w:cs="Times New Roman"/>
          <w:sz w:val="24"/>
          <w:szCs w:val="24"/>
        </w:rPr>
        <w:t xml:space="preserve"> çalışılmaktadır. Hitler'in sunum kodlarında üzgün ve çaresiz sunulması, Müttefik Devletleri'nin gücüne karşı koyamadığı algısının oluşmasını sağlamaktadır. Sovyet propagandası bu yolla Sovyet halkına, Sovyetler Birliği'nin ABD ve İngiltere ile birlikte çok daha güçlü olduğu vurgusunu yapmakta ve savaşın kazanılacağına yönelik </w:t>
      </w:r>
      <w:r w:rsidR="006D010B" w:rsidRPr="00D955A4">
        <w:rPr>
          <w:rFonts w:ascii="Times New Roman" w:hAnsi="Times New Roman" w:cs="Times New Roman"/>
          <w:sz w:val="24"/>
          <w:szCs w:val="24"/>
        </w:rPr>
        <w:t xml:space="preserve">mesajlar vermektedir. </w:t>
      </w:r>
    </w:p>
    <w:tbl>
      <w:tblPr>
        <w:tblW w:w="6627" w:type="dxa"/>
        <w:jc w:val="center"/>
        <w:tblCellMar>
          <w:left w:w="70" w:type="dxa"/>
          <w:right w:w="70" w:type="dxa"/>
        </w:tblCellMar>
        <w:tblLook w:val="04A0" w:firstRow="1" w:lastRow="0" w:firstColumn="1" w:lastColumn="0" w:noHBand="0" w:noVBand="1"/>
      </w:tblPr>
      <w:tblGrid>
        <w:gridCol w:w="1330"/>
        <w:gridCol w:w="1701"/>
        <w:gridCol w:w="3596"/>
      </w:tblGrid>
      <w:tr w:rsidR="00C74BDA" w:rsidRPr="002951B2" w14:paraId="6EC9F7FC" w14:textId="77777777" w:rsidTr="00FA18C1">
        <w:trPr>
          <w:trHeight w:val="372"/>
          <w:jc w:val="center"/>
        </w:trPr>
        <w:tc>
          <w:tcPr>
            <w:tcW w:w="662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EC78B"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Göstergeler Sistemi</w:t>
            </w:r>
          </w:p>
        </w:tc>
      </w:tr>
      <w:tr w:rsidR="00C74BDA" w:rsidRPr="002951B2" w14:paraId="44FB5344" w14:textId="77777777" w:rsidTr="00FA18C1">
        <w:trPr>
          <w:trHeight w:val="372"/>
          <w:jc w:val="center"/>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553B6C3E"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Gösterge</w:t>
            </w:r>
          </w:p>
        </w:tc>
        <w:tc>
          <w:tcPr>
            <w:tcW w:w="1701" w:type="dxa"/>
            <w:tcBorders>
              <w:top w:val="nil"/>
              <w:left w:val="nil"/>
              <w:bottom w:val="single" w:sz="4" w:space="0" w:color="auto"/>
              <w:right w:val="single" w:sz="4" w:space="0" w:color="auto"/>
            </w:tcBorders>
            <w:shd w:val="clear" w:color="auto" w:fill="auto"/>
            <w:noWrap/>
            <w:vAlign w:val="center"/>
            <w:hideMark/>
          </w:tcPr>
          <w:p w14:paraId="63B45D5D"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Gösteren</w:t>
            </w:r>
          </w:p>
        </w:tc>
        <w:tc>
          <w:tcPr>
            <w:tcW w:w="3596" w:type="dxa"/>
            <w:tcBorders>
              <w:top w:val="nil"/>
              <w:left w:val="nil"/>
              <w:bottom w:val="single" w:sz="4" w:space="0" w:color="auto"/>
              <w:right w:val="single" w:sz="4" w:space="0" w:color="auto"/>
            </w:tcBorders>
            <w:shd w:val="clear" w:color="auto" w:fill="auto"/>
            <w:noWrap/>
            <w:vAlign w:val="center"/>
            <w:hideMark/>
          </w:tcPr>
          <w:p w14:paraId="196EA6A2"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Gösterilen</w:t>
            </w:r>
          </w:p>
        </w:tc>
      </w:tr>
      <w:tr w:rsidR="00C74BDA" w:rsidRPr="002951B2" w14:paraId="67D1DB05" w14:textId="77777777" w:rsidTr="00FA18C1">
        <w:trPr>
          <w:trHeight w:val="278"/>
          <w:jc w:val="center"/>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78B63D4E" w14:textId="77777777" w:rsidR="00C74BDA" w:rsidRPr="002951B2" w:rsidRDefault="00F248D9"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İnsan</w:t>
            </w:r>
          </w:p>
        </w:tc>
        <w:tc>
          <w:tcPr>
            <w:tcW w:w="1701" w:type="dxa"/>
            <w:tcBorders>
              <w:top w:val="nil"/>
              <w:left w:val="nil"/>
              <w:bottom w:val="single" w:sz="4" w:space="0" w:color="auto"/>
              <w:right w:val="single" w:sz="4" w:space="0" w:color="auto"/>
            </w:tcBorders>
            <w:shd w:val="clear" w:color="auto" w:fill="auto"/>
            <w:noWrap/>
            <w:vAlign w:val="center"/>
            <w:hideMark/>
          </w:tcPr>
          <w:p w14:paraId="025ABEDE" w14:textId="77777777" w:rsidR="00C74BDA" w:rsidRPr="002951B2" w:rsidRDefault="00F248D9"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Hitler</w:t>
            </w:r>
          </w:p>
        </w:tc>
        <w:tc>
          <w:tcPr>
            <w:tcW w:w="3596" w:type="dxa"/>
            <w:tcBorders>
              <w:top w:val="nil"/>
              <w:left w:val="nil"/>
              <w:bottom w:val="single" w:sz="4" w:space="0" w:color="auto"/>
              <w:right w:val="single" w:sz="4" w:space="0" w:color="auto"/>
            </w:tcBorders>
            <w:shd w:val="clear" w:color="auto" w:fill="auto"/>
            <w:noWrap/>
            <w:vAlign w:val="center"/>
            <w:hideMark/>
          </w:tcPr>
          <w:p w14:paraId="6E5902EB" w14:textId="77777777" w:rsidR="00C74BDA" w:rsidRPr="002951B2" w:rsidRDefault="00F248D9"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Güçsüzlük, Yenilgi</w:t>
            </w:r>
          </w:p>
        </w:tc>
      </w:tr>
      <w:tr w:rsidR="00C74BDA" w:rsidRPr="002951B2" w14:paraId="4B7FF118" w14:textId="77777777" w:rsidTr="00FA18C1">
        <w:trPr>
          <w:trHeight w:val="372"/>
          <w:jc w:val="center"/>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78CC4413" w14:textId="77777777" w:rsidR="00C74BDA" w:rsidRPr="002951B2" w:rsidRDefault="00F248D9"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Ülke</w:t>
            </w:r>
          </w:p>
        </w:tc>
        <w:tc>
          <w:tcPr>
            <w:tcW w:w="1701" w:type="dxa"/>
            <w:tcBorders>
              <w:top w:val="nil"/>
              <w:left w:val="nil"/>
              <w:bottom w:val="single" w:sz="4" w:space="0" w:color="auto"/>
              <w:right w:val="single" w:sz="4" w:space="0" w:color="auto"/>
            </w:tcBorders>
            <w:shd w:val="clear" w:color="auto" w:fill="auto"/>
            <w:noWrap/>
            <w:vAlign w:val="center"/>
            <w:hideMark/>
          </w:tcPr>
          <w:p w14:paraId="4F5C975F" w14:textId="77777777" w:rsidR="00C74BDA" w:rsidRPr="002951B2" w:rsidRDefault="00F248D9"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Müttefik Devletleri</w:t>
            </w:r>
          </w:p>
        </w:tc>
        <w:tc>
          <w:tcPr>
            <w:tcW w:w="3596" w:type="dxa"/>
            <w:tcBorders>
              <w:top w:val="nil"/>
              <w:left w:val="nil"/>
              <w:bottom w:val="single" w:sz="4" w:space="0" w:color="auto"/>
              <w:right w:val="single" w:sz="4" w:space="0" w:color="auto"/>
            </w:tcBorders>
            <w:shd w:val="clear" w:color="auto" w:fill="auto"/>
            <w:noWrap/>
            <w:vAlign w:val="center"/>
            <w:hideMark/>
          </w:tcPr>
          <w:p w14:paraId="2E27E4C4" w14:textId="77777777" w:rsidR="00C74BDA" w:rsidRPr="002951B2" w:rsidRDefault="00F248D9"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 xml:space="preserve">Saldırı, </w:t>
            </w:r>
            <w:r w:rsidR="004B6F94" w:rsidRPr="002951B2">
              <w:rPr>
                <w:rFonts w:ascii="Times New Roman" w:hAnsi="Times New Roman" w:cs="Times New Roman"/>
                <w:lang w:eastAsia="tr-TR"/>
              </w:rPr>
              <w:t>Güç</w:t>
            </w:r>
          </w:p>
        </w:tc>
      </w:tr>
      <w:tr w:rsidR="00C74BDA" w:rsidRPr="002951B2" w14:paraId="4FA4951E" w14:textId="77777777" w:rsidTr="00FA18C1">
        <w:trPr>
          <w:trHeight w:val="609"/>
          <w:jc w:val="center"/>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065100E9" w14:textId="77777777" w:rsidR="00C74BDA" w:rsidRPr="002951B2" w:rsidRDefault="004B6F94"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Eylem</w:t>
            </w:r>
          </w:p>
        </w:tc>
        <w:tc>
          <w:tcPr>
            <w:tcW w:w="1701" w:type="dxa"/>
            <w:tcBorders>
              <w:top w:val="nil"/>
              <w:left w:val="nil"/>
              <w:bottom w:val="single" w:sz="4" w:space="0" w:color="auto"/>
              <w:right w:val="single" w:sz="4" w:space="0" w:color="auto"/>
            </w:tcBorders>
            <w:shd w:val="clear" w:color="auto" w:fill="auto"/>
            <w:noWrap/>
            <w:vAlign w:val="center"/>
            <w:hideMark/>
          </w:tcPr>
          <w:p w14:paraId="6C9CA04A" w14:textId="77777777" w:rsidR="00C74BDA" w:rsidRPr="002951B2" w:rsidRDefault="00F248D9"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 xml:space="preserve">Hitler'in </w:t>
            </w:r>
            <w:r w:rsidR="004B6F94" w:rsidRPr="002951B2">
              <w:rPr>
                <w:rFonts w:ascii="Times New Roman" w:hAnsi="Times New Roman" w:cs="Times New Roman"/>
                <w:lang w:eastAsia="tr-TR"/>
              </w:rPr>
              <w:t>Yumruklanması</w:t>
            </w:r>
          </w:p>
        </w:tc>
        <w:tc>
          <w:tcPr>
            <w:tcW w:w="3596" w:type="dxa"/>
            <w:tcBorders>
              <w:top w:val="nil"/>
              <w:left w:val="nil"/>
              <w:bottom w:val="single" w:sz="4" w:space="0" w:color="auto"/>
              <w:right w:val="single" w:sz="4" w:space="0" w:color="auto"/>
            </w:tcBorders>
            <w:shd w:val="clear" w:color="auto" w:fill="auto"/>
            <w:noWrap/>
            <w:vAlign w:val="center"/>
            <w:hideMark/>
          </w:tcPr>
          <w:p w14:paraId="4FBE392F" w14:textId="77777777" w:rsidR="00C74BDA" w:rsidRPr="002951B2" w:rsidRDefault="00F248D9"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 xml:space="preserve">Müttefik Devletleri'nin Hitler'in </w:t>
            </w:r>
            <w:r w:rsidR="004B6F94" w:rsidRPr="002951B2">
              <w:rPr>
                <w:rFonts w:ascii="Times New Roman" w:hAnsi="Times New Roman" w:cs="Times New Roman"/>
                <w:lang w:eastAsia="tr-TR"/>
              </w:rPr>
              <w:t>Saldırılarını Durdurmayı Başarması</w:t>
            </w:r>
          </w:p>
        </w:tc>
      </w:tr>
    </w:tbl>
    <w:p w14:paraId="77F97FF4" w14:textId="77777777" w:rsidR="00C74BDA" w:rsidRPr="00FA18C1" w:rsidRDefault="002951B2" w:rsidP="00FA18C1">
      <w:pPr>
        <w:spacing w:before="120" w:after="120" w:line="240" w:lineRule="auto"/>
        <w:jc w:val="center"/>
        <w:rPr>
          <w:rFonts w:ascii="Times New Roman" w:hAnsi="Times New Roman" w:cs="Times New Roman"/>
          <w:b/>
        </w:rPr>
      </w:pPr>
      <w:r w:rsidRPr="00FA18C1">
        <w:rPr>
          <w:rFonts w:ascii="Times New Roman" w:hAnsi="Times New Roman" w:cs="Times New Roman"/>
          <w:b/>
        </w:rPr>
        <w:t>Tablo 3:</w:t>
      </w:r>
      <w:r w:rsidRPr="00FA18C1">
        <w:rPr>
          <w:rFonts w:ascii="Times New Roman" w:hAnsi="Times New Roman" w:cs="Times New Roman"/>
        </w:rPr>
        <w:t xml:space="preserve"> "Müttefik Devletleri" Konulu Propaganda </w:t>
      </w:r>
      <w:r w:rsidR="000B385E" w:rsidRPr="00FA18C1">
        <w:rPr>
          <w:rFonts w:ascii="Times New Roman" w:hAnsi="Times New Roman" w:cs="Times New Roman"/>
        </w:rPr>
        <w:t>Afişi</w:t>
      </w:r>
    </w:p>
    <w:p w14:paraId="39AEAE99" w14:textId="1F785F13" w:rsidR="00097FE5" w:rsidRPr="00D955A4" w:rsidRDefault="00097FE5" w:rsidP="00F72925">
      <w:pPr>
        <w:pStyle w:val="NormalWeb"/>
        <w:spacing w:before="120" w:beforeAutospacing="0" w:after="120" w:afterAutospacing="0"/>
        <w:ind w:firstLine="709"/>
        <w:jc w:val="both"/>
        <w:rPr>
          <w:b/>
          <w:color w:val="333333"/>
        </w:rPr>
      </w:pPr>
      <w:r w:rsidRPr="00D955A4">
        <w:rPr>
          <w:b/>
          <w:color w:val="333333"/>
        </w:rPr>
        <w:t xml:space="preserve">"Napolyon" Konulu Propaganda </w:t>
      </w:r>
      <w:r w:rsidR="000B385E" w:rsidRPr="000B385E">
        <w:rPr>
          <w:b/>
        </w:rPr>
        <w:t>Afiş</w:t>
      </w:r>
      <w:r w:rsidR="000B385E" w:rsidRPr="000B385E">
        <w:rPr>
          <w:b/>
          <w:color w:val="333333"/>
        </w:rPr>
        <w:t xml:space="preserve">i </w:t>
      </w:r>
    </w:p>
    <w:p w14:paraId="7D6D0044" w14:textId="34F7D959" w:rsidR="00164D38" w:rsidRPr="00D955A4" w:rsidRDefault="00164D38" w:rsidP="00F72925">
      <w:pPr>
        <w:pStyle w:val="NormalWeb"/>
        <w:spacing w:before="120" w:beforeAutospacing="0" w:after="120" w:afterAutospacing="0"/>
        <w:ind w:firstLine="709"/>
        <w:jc w:val="both"/>
        <w:rPr>
          <w:color w:val="333333"/>
        </w:rPr>
      </w:pPr>
      <w:r w:rsidRPr="00D955A4">
        <w:rPr>
          <w:color w:val="333333"/>
        </w:rPr>
        <w:t xml:space="preserve">"Napolyon" konulu propaganda </w:t>
      </w:r>
      <w:r w:rsidR="000B385E" w:rsidRPr="000B385E">
        <w:t>afiş</w:t>
      </w:r>
      <w:r w:rsidRPr="00D955A4">
        <w:rPr>
          <w:color w:val="333333"/>
        </w:rPr>
        <w:t>i</w:t>
      </w:r>
      <w:r w:rsidR="002C6E05" w:rsidRPr="00D955A4">
        <w:rPr>
          <w:color w:val="333333"/>
        </w:rPr>
        <w:t xml:space="preserve"> gösteren açısından incelendiğinde, Hitler'in Fransa İmparatoru Napolyon Bonapart'ın şapkasını taktığı bir görsele yer verilmiştir. </w:t>
      </w:r>
      <w:r w:rsidR="00600D47" w:rsidRPr="00D955A4">
        <w:rPr>
          <w:color w:val="333333"/>
        </w:rPr>
        <w:t xml:space="preserve">Hitler'in elinde bir tabanca bulunmaktadır. </w:t>
      </w:r>
      <w:r w:rsidR="002C6E05" w:rsidRPr="00D955A4">
        <w:rPr>
          <w:color w:val="333333"/>
        </w:rPr>
        <w:t>Görselde Hitler'in gölgesi</w:t>
      </w:r>
      <w:r w:rsidR="00FE17B8" w:rsidRPr="00D955A4">
        <w:rPr>
          <w:color w:val="333333"/>
        </w:rPr>
        <w:t>nde Na</w:t>
      </w:r>
      <w:r w:rsidR="00600D47" w:rsidRPr="00D955A4">
        <w:rPr>
          <w:color w:val="333333"/>
        </w:rPr>
        <w:t xml:space="preserve">polyon'un silueti </w:t>
      </w:r>
      <w:r w:rsidR="004B6F94" w:rsidRPr="00D955A4">
        <w:rPr>
          <w:color w:val="333333"/>
        </w:rPr>
        <w:t>yansıtılmaktadır</w:t>
      </w:r>
      <w:r w:rsidR="00600D47" w:rsidRPr="00D955A4">
        <w:rPr>
          <w:color w:val="333333"/>
        </w:rPr>
        <w:t xml:space="preserve">. Hitler'in üzerine bir tüfeğin dipçiği ile saldırılmaktadır. Hitler'e yöneltilen tüfeğin gölgesinin üzerinde </w:t>
      </w:r>
      <w:r w:rsidR="004B6F94" w:rsidRPr="00D955A4">
        <w:rPr>
          <w:color w:val="333333"/>
        </w:rPr>
        <w:t xml:space="preserve">de </w:t>
      </w:r>
      <w:r w:rsidR="00600D47" w:rsidRPr="00D955A4">
        <w:rPr>
          <w:color w:val="333333"/>
        </w:rPr>
        <w:t xml:space="preserve">1812 tarihi yazmaktadır. </w:t>
      </w:r>
      <w:r w:rsidR="000B385E" w:rsidRPr="000B385E">
        <w:t>Afiş</w:t>
      </w:r>
      <w:r w:rsidR="000B385E">
        <w:rPr>
          <w:color w:val="333333"/>
        </w:rPr>
        <w:t>t</w:t>
      </w:r>
      <w:r w:rsidR="000B385E" w:rsidRPr="00D955A4">
        <w:rPr>
          <w:color w:val="333333"/>
        </w:rPr>
        <w:t>e</w:t>
      </w:r>
      <w:r w:rsidR="00600D47" w:rsidRPr="00D955A4">
        <w:rPr>
          <w:color w:val="333333"/>
        </w:rPr>
        <w:t xml:space="preserve">, </w:t>
      </w:r>
      <w:r w:rsidR="00FE17B8" w:rsidRPr="00D955A4">
        <w:rPr>
          <w:color w:val="333333"/>
        </w:rPr>
        <w:t>"Napolyon yenildi. Aynısı Hitler'in başına gelecek"</w:t>
      </w:r>
      <w:r w:rsidR="00600D47" w:rsidRPr="00D955A4">
        <w:rPr>
          <w:color w:val="333333"/>
        </w:rPr>
        <w:t xml:space="preserve"> yazılı kodu yer almaktadır. </w:t>
      </w:r>
    </w:p>
    <w:p w14:paraId="59B024FE" w14:textId="77777777" w:rsidR="00097FE5" w:rsidRDefault="00097FE5" w:rsidP="00FA18C1">
      <w:pPr>
        <w:spacing w:before="120" w:after="120" w:line="240" w:lineRule="auto"/>
        <w:ind w:firstLine="2552"/>
        <w:jc w:val="both"/>
        <w:rPr>
          <w:rFonts w:ascii="Times New Roman" w:hAnsi="Times New Roman" w:cs="Times New Roman"/>
          <w:sz w:val="24"/>
          <w:szCs w:val="24"/>
        </w:rPr>
      </w:pPr>
      <w:r w:rsidRPr="00D955A4">
        <w:rPr>
          <w:rFonts w:ascii="Times New Roman" w:hAnsi="Times New Roman" w:cs="Times New Roman"/>
          <w:noProof/>
          <w:sz w:val="24"/>
          <w:szCs w:val="24"/>
          <w:lang w:val="en-US"/>
        </w:rPr>
        <w:drawing>
          <wp:inline distT="0" distB="0" distL="0" distR="0" wp14:anchorId="48698247" wp14:editId="12B7C532">
            <wp:extent cx="2522131" cy="1564024"/>
            <wp:effectExtent l="19050" t="0" r="0" b="0"/>
            <wp:docPr id="20" name="Resim 1" descr="Napoleon suffered defeat. The same will be with H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oleon suffered defeat. The same will be with Hitler."/>
                    <pic:cNvPicPr>
                      <a:picLocks noChangeAspect="1" noChangeArrowheads="1"/>
                    </pic:cNvPicPr>
                  </pic:nvPicPr>
                  <pic:blipFill>
                    <a:blip r:embed="rId11"/>
                    <a:srcRect/>
                    <a:stretch>
                      <a:fillRect/>
                    </a:stretch>
                  </pic:blipFill>
                  <pic:spPr bwMode="auto">
                    <a:xfrm>
                      <a:off x="0" y="0"/>
                      <a:ext cx="2522131" cy="1564024"/>
                    </a:xfrm>
                    <a:prstGeom prst="rect">
                      <a:avLst/>
                    </a:prstGeom>
                    <a:noFill/>
                    <a:ln w="9525">
                      <a:noFill/>
                      <a:miter lim="800000"/>
                      <a:headEnd/>
                      <a:tailEnd/>
                    </a:ln>
                  </pic:spPr>
                </pic:pic>
              </a:graphicData>
            </a:graphic>
          </wp:inline>
        </w:drawing>
      </w:r>
    </w:p>
    <w:p w14:paraId="5587FA84" w14:textId="77777777" w:rsidR="002951B2" w:rsidRPr="00FA18C1" w:rsidRDefault="002951B2" w:rsidP="00FA18C1">
      <w:pPr>
        <w:pStyle w:val="NormalWeb"/>
        <w:spacing w:before="120" w:beforeAutospacing="0" w:after="120" w:afterAutospacing="0"/>
        <w:jc w:val="center"/>
        <w:rPr>
          <w:color w:val="333333"/>
          <w:sz w:val="22"/>
          <w:szCs w:val="22"/>
        </w:rPr>
      </w:pPr>
      <w:r w:rsidRPr="00FA18C1">
        <w:rPr>
          <w:b/>
          <w:color w:val="333333"/>
          <w:sz w:val="22"/>
          <w:szCs w:val="22"/>
        </w:rPr>
        <w:t>Resim 4:</w:t>
      </w:r>
      <w:r w:rsidRPr="00FA18C1">
        <w:rPr>
          <w:color w:val="333333"/>
          <w:sz w:val="22"/>
          <w:szCs w:val="22"/>
        </w:rPr>
        <w:t xml:space="preserve"> "Napolyon" Konulu Propaganda </w:t>
      </w:r>
      <w:r w:rsidR="000B385E" w:rsidRPr="00FA18C1">
        <w:rPr>
          <w:sz w:val="22"/>
          <w:szCs w:val="22"/>
        </w:rPr>
        <w:t>Afiş</w:t>
      </w:r>
      <w:r w:rsidR="000B385E" w:rsidRPr="00FA18C1">
        <w:rPr>
          <w:color w:val="333333"/>
          <w:sz w:val="22"/>
          <w:szCs w:val="22"/>
        </w:rPr>
        <w:t>i</w:t>
      </w:r>
    </w:p>
    <w:p w14:paraId="5CA2766A" w14:textId="235A01A7" w:rsidR="006D010B" w:rsidRPr="00D955A4" w:rsidRDefault="006D010B"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Nazi Almanyası, Sovyetler Birliği'ne nihai bir darbe vurabilmek için 23 Ağustos 1942 tarihinde Sovyetler Birliği Devlet Başkanı Joseph Stalin'in ismini taşıyan Stalingrad şehrine saldırıya geçmişti. Naziler şehri aldıktan sonra Kafkasları ele geçirerek, bölgedeki petrol rezervlerini işgal etmeyi planlamaktaydı. Buna karşı Naziler, Stalingrad'da büyük bir yenilgi almıştı. Hitler'in karşı çıkmasına rağmen Alman 6. Ordu Komutanı</w:t>
      </w:r>
      <w:r w:rsidRPr="00D955A4">
        <w:t xml:space="preserve"> </w:t>
      </w:r>
      <w:r w:rsidRPr="00D955A4">
        <w:rPr>
          <w:rFonts w:ascii="Times New Roman" w:hAnsi="Times New Roman" w:cs="Times New Roman"/>
          <w:sz w:val="24"/>
          <w:szCs w:val="24"/>
        </w:rPr>
        <w:t>Friedrich Paulus teslim olmuştu. Hitler, 20 Temmuz 1943 yılında başlayan Kursk Muharebesi'nde de üstünlük sağlayamamıştı. Nazilerin, Stalingrad ve Kursk Muharebeleri'ndeki yenilgilerinden sonra Sovyet propagandası Hitler'i, Rusya Seferi'nde başarısız olan Napol</w:t>
      </w:r>
      <w:r w:rsidR="00197C0C" w:rsidRPr="00D955A4">
        <w:rPr>
          <w:rFonts w:ascii="Times New Roman" w:hAnsi="Times New Roman" w:cs="Times New Roman"/>
          <w:sz w:val="24"/>
          <w:szCs w:val="24"/>
        </w:rPr>
        <w:t>yon'a benzetmeye başlamıştı (</w:t>
      </w:r>
      <w:r w:rsidR="00197C0C" w:rsidRPr="00D955A4">
        <w:rPr>
          <w:rFonts w:ascii="Times New Roman" w:hAnsi="Times New Roman" w:cs="Times New Roman"/>
          <w:noProof/>
          <w:sz w:val="24"/>
          <w:szCs w:val="24"/>
          <w:lang w:eastAsia="tr-TR"/>
        </w:rPr>
        <w:t xml:space="preserve">Hart, 2015: 351). </w:t>
      </w:r>
      <w:r w:rsidR="00BB0087" w:rsidRPr="00D955A4">
        <w:rPr>
          <w:rFonts w:ascii="Times New Roman" w:hAnsi="Times New Roman" w:cs="Times New Roman"/>
          <w:sz w:val="24"/>
          <w:szCs w:val="24"/>
        </w:rPr>
        <w:t xml:space="preserve">Gösterilen açıdan </w:t>
      </w:r>
      <w:r w:rsidR="000B385E" w:rsidRPr="000B385E">
        <w:rPr>
          <w:rFonts w:ascii="Times New Roman" w:hAnsi="Times New Roman" w:cs="Times New Roman"/>
          <w:sz w:val="24"/>
          <w:szCs w:val="24"/>
        </w:rPr>
        <w:t>afiş</w:t>
      </w:r>
      <w:r w:rsidR="00BB0087" w:rsidRPr="00D955A4">
        <w:rPr>
          <w:rFonts w:ascii="Times New Roman" w:hAnsi="Times New Roman" w:cs="Times New Roman"/>
          <w:sz w:val="24"/>
          <w:szCs w:val="24"/>
        </w:rPr>
        <w:t xml:space="preserve"> incelendiğinde Hitler'in, 1812 yılında Napolyon'un aldığı</w:t>
      </w:r>
      <w:r w:rsidR="00D53180" w:rsidRPr="00D955A4">
        <w:rPr>
          <w:rFonts w:ascii="Times New Roman" w:hAnsi="Times New Roman" w:cs="Times New Roman"/>
          <w:sz w:val="24"/>
          <w:szCs w:val="24"/>
        </w:rPr>
        <w:t xml:space="preserve"> yenilginin</w:t>
      </w:r>
      <w:r w:rsidR="00BB0087" w:rsidRPr="00D955A4">
        <w:rPr>
          <w:rFonts w:ascii="Times New Roman" w:hAnsi="Times New Roman" w:cs="Times New Roman"/>
          <w:sz w:val="24"/>
          <w:szCs w:val="24"/>
        </w:rPr>
        <w:t xml:space="preserve"> benzerini 1943 yılında aldığına vurgu </w:t>
      </w:r>
      <w:r w:rsidR="00D53180" w:rsidRPr="00D955A4">
        <w:rPr>
          <w:rFonts w:ascii="Times New Roman" w:hAnsi="Times New Roman" w:cs="Times New Roman"/>
          <w:sz w:val="24"/>
          <w:szCs w:val="24"/>
        </w:rPr>
        <w:t>yapılmaktadır</w:t>
      </w:r>
      <w:r w:rsidR="00BB0087" w:rsidRPr="00D955A4">
        <w:rPr>
          <w:rFonts w:ascii="Times New Roman" w:hAnsi="Times New Roman" w:cs="Times New Roman"/>
          <w:sz w:val="24"/>
          <w:szCs w:val="24"/>
        </w:rPr>
        <w:t xml:space="preserve">. Nitekim </w:t>
      </w:r>
      <w:r w:rsidR="000B385E" w:rsidRPr="000B385E">
        <w:rPr>
          <w:rFonts w:ascii="Times New Roman" w:hAnsi="Times New Roman" w:cs="Times New Roman"/>
          <w:sz w:val="24"/>
          <w:szCs w:val="24"/>
        </w:rPr>
        <w:t>afiş</w:t>
      </w:r>
      <w:r w:rsidR="00BB0087" w:rsidRPr="00D955A4">
        <w:rPr>
          <w:rFonts w:ascii="Times New Roman" w:hAnsi="Times New Roman" w:cs="Times New Roman"/>
          <w:sz w:val="24"/>
          <w:szCs w:val="24"/>
        </w:rPr>
        <w:t xml:space="preserve">deki görsel kodlar Hitler'i doğrudan Napolyon'a benzetmektedir. </w:t>
      </w:r>
      <w:r w:rsidR="00D53180" w:rsidRPr="00D955A4">
        <w:rPr>
          <w:rFonts w:ascii="Times New Roman" w:hAnsi="Times New Roman" w:cs="Times New Roman"/>
          <w:sz w:val="24"/>
          <w:szCs w:val="24"/>
        </w:rPr>
        <w:t xml:space="preserve">Diğer </w:t>
      </w:r>
      <w:r w:rsidR="000B385E" w:rsidRPr="000B385E">
        <w:rPr>
          <w:rFonts w:ascii="Times New Roman" w:hAnsi="Times New Roman" w:cs="Times New Roman"/>
          <w:sz w:val="24"/>
          <w:szCs w:val="24"/>
        </w:rPr>
        <w:t>afiş</w:t>
      </w:r>
      <w:r w:rsidR="00BB0087" w:rsidRPr="00D955A4">
        <w:rPr>
          <w:rFonts w:ascii="Times New Roman" w:hAnsi="Times New Roman" w:cs="Times New Roman"/>
          <w:sz w:val="24"/>
          <w:szCs w:val="24"/>
        </w:rPr>
        <w:t xml:space="preserve">lerde olduğu gibi yine </w:t>
      </w:r>
      <w:r w:rsidR="00D53180" w:rsidRPr="00D955A4">
        <w:rPr>
          <w:rFonts w:ascii="Times New Roman" w:hAnsi="Times New Roman" w:cs="Times New Roman"/>
          <w:sz w:val="24"/>
          <w:szCs w:val="24"/>
        </w:rPr>
        <w:t xml:space="preserve">Hitler'i durduran güç olarak </w:t>
      </w:r>
      <w:r w:rsidR="00BB0087" w:rsidRPr="00D955A4">
        <w:rPr>
          <w:rFonts w:ascii="Times New Roman" w:hAnsi="Times New Roman" w:cs="Times New Roman"/>
          <w:sz w:val="24"/>
          <w:szCs w:val="24"/>
        </w:rPr>
        <w:t>Kızıl Ordu askeri gösterilmiştir. Sovyet propagandası bu yolla Hitler'in, Napolyon gibi Rusya'yı işgal etme planını</w:t>
      </w:r>
      <w:r w:rsidR="00D53180" w:rsidRPr="00D955A4">
        <w:rPr>
          <w:rFonts w:ascii="Times New Roman" w:hAnsi="Times New Roman" w:cs="Times New Roman"/>
          <w:sz w:val="24"/>
          <w:szCs w:val="24"/>
        </w:rPr>
        <w:t>n</w:t>
      </w:r>
      <w:r w:rsidR="00BB0087" w:rsidRPr="00D955A4">
        <w:rPr>
          <w:rFonts w:ascii="Times New Roman" w:hAnsi="Times New Roman" w:cs="Times New Roman"/>
          <w:sz w:val="24"/>
          <w:szCs w:val="24"/>
        </w:rPr>
        <w:t xml:space="preserve"> büyük bir hata olduğuna vurgu yapmakta ve Hitler'i savaş çıkarmakla suçlamaktaydı. </w:t>
      </w:r>
      <w:r w:rsidR="000B385E" w:rsidRPr="000B385E">
        <w:rPr>
          <w:rFonts w:ascii="Times New Roman" w:hAnsi="Times New Roman" w:cs="Times New Roman"/>
          <w:sz w:val="24"/>
          <w:szCs w:val="24"/>
        </w:rPr>
        <w:t>Afiş</w:t>
      </w:r>
      <w:r w:rsidR="000B385E">
        <w:rPr>
          <w:rFonts w:ascii="Times New Roman" w:hAnsi="Times New Roman" w:cs="Times New Roman"/>
          <w:sz w:val="24"/>
          <w:szCs w:val="24"/>
        </w:rPr>
        <w:t>t</w:t>
      </w:r>
      <w:r w:rsidR="000B385E" w:rsidRPr="00D955A4">
        <w:rPr>
          <w:rFonts w:ascii="Times New Roman" w:hAnsi="Times New Roman" w:cs="Times New Roman"/>
          <w:sz w:val="24"/>
          <w:szCs w:val="24"/>
        </w:rPr>
        <w:t xml:space="preserve">e </w:t>
      </w:r>
      <w:r w:rsidR="00BB0087" w:rsidRPr="00D955A4">
        <w:rPr>
          <w:rFonts w:ascii="Times New Roman" w:hAnsi="Times New Roman" w:cs="Times New Roman"/>
          <w:sz w:val="24"/>
          <w:szCs w:val="24"/>
        </w:rPr>
        <w:t xml:space="preserve">Hitler'in </w:t>
      </w:r>
      <w:r w:rsidR="001F1148" w:rsidRPr="00D955A4">
        <w:rPr>
          <w:rFonts w:ascii="Times New Roman" w:hAnsi="Times New Roman" w:cs="Times New Roman"/>
          <w:sz w:val="24"/>
          <w:szCs w:val="24"/>
        </w:rPr>
        <w:t xml:space="preserve">elinde bir silahla resmedilmesi, Hitler'in saldırgan olarak algılanmasına yol açmaktadır. Böylece Hitler'in saldırılarının Sovyetler Birliği'ni yok etmeyi amaçladığı vurgulanarak, Sovyet halkının Nazilere karşı yürütülen seferberliği desteklemeleri istenmiştir. </w:t>
      </w:r>
    </w:p>
    <w:tbl>
      <w:tblPr>
        <w:tblW w:w="6925" w:type="dxa"/>
        <w:jc w:val="center"/>
        <w:tblCellMar>
          <w:left w:w="70" w:type="dxa"/>
          <w:right w:w="70" w:type="dxa"/>
        </w:tblCellMar>
        <w:tblLook w:val="04A0" w:firstRow="1" w:lastRow="0" w:firstColumn="1" w:lastColumn="0" w:noHBand="0" w:noVBand="1"/>
      </w:tblPr>
      <w:tblGrid>
        <w:gridCol w:w="1046"/>
        <w:gridCol w:w="2410"/>
        <w:gridCol w:w="3469"/>
      </w:tblGrid>
      <w:tr w:rsidR="00C74BDA" w:rsidRPr="002951B2" w14:paraId="6FF3D06E" w14:textId="77777777" w:rsidTr="00FA18C1">
        <w:trPr>
          <w:trHeight w:val="372"/>
          <w:jc w:val="center"/>
        </w:trPr>
        <w:tc>
          <w:tcPr>
            <w:tcW w:w="692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59FE4"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Göstergeler Sistemi</w:t>
            </w:r>
          </w:p>
        </w:tc>
      </w:tr>
      <w:tr w:rsidR="00C74BDA" w:rsidRPr="002951B2" w14:paraId="645BD64F" w14:textId="77777777" w:rsidTr="00FA18C1">
        <w:trPr>
          <w:trHeight w:val="372"/>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77900DA9"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Gösterge</w:t>
            </w:r>
          </w:p>
        </w:tc>
        <w:tc>
          <w:tcPr>
            <w:tcW w:w="2410" w:type="dxa"/>
            <w:tcBorders>
              <w:top w:val="nil"/>
              <w:left w:val="nil"/>
              <w:bottom w:val="single" w:sz="4" w:space="0" w:color="auto"/>
              <w:right w:val="single" w:sz="4" w:space="0" w:color="auto"/>
            </w:tcBorders>
            <w:shd w:val="clear" w:color="auto" w:fill="auto"/>
            <w:noWrap/>
            <w:vAlign w:val="center"/>
            <w:hideMark/>
          </w:tcPr>
          <w:p w14:paraId="6C68F66A"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Gösteren</w:t>
            </w:r>
          </w:p>
        </w:tc>
        <w:tc>
          <w:tcPr>
            <w:tcW w:w="3469" w:type="dxa"/>
            <w:tcBorders>
              <w:top w:val="nil"/>
              <w:left w:val="nil"/>
              <w:bottom w:val="single" w:sz="4" w:space="0" w:color="auto"/>
              <w:right w:val="single" w:sz="4" w:space="0" w:color="auto"/>
            </w:tcBorders>
            <w:shd w:val="clear" w:color="auto" w:fill="auto"/>
            <w:noWrap/>
            <w:vAlign w:val="center"/>
            <w:hideMark/>
          </w:tcPr>
          <w:p w14:paraId="11C2419D"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Gösterilen</w:t>
            </w:r>
          </w:p>
        </w:tc>
      </w:tr>
      <w:tr w:rsidR="00C74BDA" w:rsidRPr="002951B2" w14:paraId="12D77FBF" w14:textId="77777777" w:rsidTr="00FA18C1">
        <w:trPr>
          <w:trHeight w:val="278"/>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32399055" w14:textId="77777777" w:rsidR="00C74BDA" w:rsidRPr="002951B2" w:rsidRDefault="00F248D9"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İnsan</w:t>
            </w:r>
          </w:p>
        </w:tc>
        <w:tc>
          <w:tcPr>
            <w:tcW w:w="2410" w:type="dxa"/>
            <w:tcBorders>
              <w:top w:val="nil"/>
              <w:left w:val="nil"/>
              <w:bottom w:val="single" w:sz="4" w:space="0" w:color="auto"/>
              <w:right w:val="single" w:sz="4" w:space="0" w:color="auto"/>
            </w:tcBorders>
            <w:shd w:val="clear" w:color="auto" w:fill="auto"/>
            <w:noWrap/>
            <w:vAlign w:val="center"/>
            <w:hideMark/>
          </w:tcPr>
          <w:p w14:paraId="6562DB7A" w14:textId="77777777" w:rsidR="00C74BDA" w:rsidRPr="002951B2" w:rsidRDefault="002D074B"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Hitler</w:t>
            </w:r>
          </w:p>
        </w:tc>
        <w:tc>
          <w:tcPr>
            <w:tcW w:w="3469" w:type="dxa"/>
            <w:tcBorders>
              <w:top w:val="nil"/>
              <w:left w:val="nil"/>
              <w:bottom w:val="single" w:sz="4" w:space="0" w:color="auto"/>
              <w:right w:val="single" w:sz="4" w:space="0" w:color="auto"/>
            </w:tcBorders>
            <w:shd w:val="clear" w:color="auto" w:fill="auto"/>
            <w:noWrap/>
            <w:vAlign w:val="center"/>
            <w:hideMark/>
          </w:tcPr>
          <w:p w14:paraId="1C8AC5EB" w14:textId="77777777" w:rsidR="00C74BDA" w:rsidRPr="002951B2" w:rsidRDefault="002D074B"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Şaşkınlık, Yenilgi</w:t>
            </w:r>
          </w:p>
        </w:tc>
      </w:tr>
      <w:tr w:rsidR="00C74BDA" w:rsidRPr="002951B2" w14:paraId="4D6358EA" w14:textId="77777777" w:rsidTr="00FA18C1">
        <w:trPr>
          <w:trHeight w:val="372"/>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704C7EC7" w14:textId="77777777" w:rsidR="00C74BDA" w:rsidRPr="002951B2" w:rsidRDefault="00F248D9"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İnsan</w:t>
            </w:r>
          </w:p>
        </w:tc>
        <w:tc>
          <w:tcPr>
            <w:tcW w:w="2410" w:type="dxa"/>
            <w:tcBorders>
              <w:top w:val="nil"/>
              <w:left w:val="nil"/>
              <w:bottom w:val="single" w:sz="4" w:space="0" w:color="auto"/>
              <w:right w:val="single" w:sz="4" w:space="0" w:color="auto"/>
            </w:tcBorders>
            <w:shd w:val="clear" w:color="auto" w:fill="auto"/>
            <w:noWrap/>
            <w:vAlign w:val="center"/>
            <w:hideMark/>
          </w:tcPr>
          <w:p w14:paraId="41A88191" w14:textId="77777777" w:rsidR="00C74BDA" w:rsidRPr="002951B2" w:rsidRDefault="00F248D9"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 xml:space="preserve">Sovyet </w:t>
            </w:r>
            <w:r w:rsidR="002D074B" w:rsidRPr="002951B2">
              <w:rPr>
                <w:rFonts w:ascii="Times New Roman" w:hAnsi="Times New Roman" w:cs="Times New Roman"/>
                <w:lang w:eastAsia="tr-TR"/>
              </w:rPr>
              <w:t>Askeri</w:t>
            </w:r>
          </w:p>
        </w:tc>
        <w:tc>
          <w:tcPr>
            <w:tcW w:w="3469" w:type="dxa"/>
            <w:tcBorders>
              <w:top w:val="nil"/>
              <w:left w:val="nil"/>
              <w:bottom w:val="single" w:sz="4" w:space="0" w:color="auto"/>
              <w:right w:val="single" w:sz="4" w:space="0" w:color="auto"/>
            </w:tcBorders>
            <w:shd w:val="clear" w:color="auto" w:fill="auto"/>
            <w:noWrap/>
            <w:vAlign w:val="center"/>
            <w:hideMark/>
          </w:tcPr>
          <w:p w14:paraId="787F7974" w14:textId="77777777" w:rsidR="00C74BDA" w:rsidRPr="002951B2" w:rsidRDefault="00F248D9"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Zafer</w:t>
            </w:r>
            <w:r w:rsidR="002D074B" w:rsidRPr="002951B2">
              <w:rPr>
                <w:rFonts w:ascii="Times New Roman" w:hAnsi="Times New Roman" w:cs="Times New Roman"/>
                <w:lang w:eastAsia="tr-TR"/>
              </w:rPr>
              <w:t>, Saldırı</w:t>
            </w:r>
          </w:p>
        </w:tc>
      </w:tr>
      <w:tr w:rsidR="00C74BDA" w:rsidRPr="002951B2" w14:paraId="28CA7009" w14:textId="77777777" w:rsidTr="00FA18C1">
        <w:trPr>
          <w:trHeight w:val="609"/>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7756F9EC" w14:textId="77777777" w:rsidR="00C74BDA" w:rsidRPr="002951B2" w:rsidRDefault="002D074B"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Eylem</w:t>
            </w:r>
          </w:p>
        </w:tc>
        <w:tc>
          <w:tcPr>
            <w:tcW w:w="2410" w:type="dxa"/>
            <w:tcBorders>
              <w:top w:val="nil"/>
              <w:left w:val="nil"/>
              <w:bottom w:val="single" w:sz="4" w:space="0" w:color="auto"/>
              <w:right w:val="single" w:sz="4" w:space="0" w:color="auto"/>
            </w:tcBorders>
            <w:shd w:val="clear" w:color="auto" w:fill="auto"/>
            <w:noWrap/>
            <w:vAlign w:val="center"/>
            <w:hideMark/>
          </w:tcPr>
          <w:p w14:paraId="5EBEC8AC" w14:textId="77777777" w:rsidR="00C74BDA" w:rsidRPr="002951B2" w:rsidRDefault="00F248D9"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 xml:space="preserve">Hitler'e </w:t>
            </w:r>
            <w:r w:rsidR="002D074B" w:rsidRPr="002951B2">
              <w:rPr>
                <w:rFonts w:ascii="Times New Roman" w:hAnsi="Times New Roman" w:cs="Times New Roman"/>
                <w:lang w:eastAsia="tr-TR"/>
              </w:rPr>
              <w:t>Tüfeğin Dipçiğinin Doğrultulması</w:t>
            </w:r>
          </w:p>
        </w:tc>
        <w:tc>
          <w:tcPr>
            <w:tcW w:w="3469" w:type="dxa"/>
            <w:tcBorders>
              <w:top w:val="nil"/>
              <w:left w:val="nil"/>
              <w:bottom w:val="single" w:sz="4" w:space="0" w:color="auto"/>
              <w:right w:val="single" w:sz="4" w:space="0" w:color="auto"/>
            </w:tcBorders>
            <w:shd w:val="clear" w:color="auto" w:fill="auto"/>
            <w:noWrap/>
            <w:vAlign w:val="center"/>
            <w:hideMark/>
          </w:tcPr>
          <w:p w14:paraId="582544BA" w14:textId="77777777" w:rsidR="00C74BDA" w:rsidRPr="002951B2" w:rsidRDefault="00F248D9"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 xml:space="preserve">Hitler'in </w:t>
            </w:r>
            <w:r w:rsidR="002D074B" w:rsidRPr="002951B2">
              <w:rPr>
                <w:rFonts w:ascii="Times New Roman" w:hAnsi="Times New Roman" w:cs="Times New Roman"/>
                <w:lang w:eastAsia="tr-TR"/>
              </w:rPr>
              <w:t>Stalingrad</w:t>
            </w:r>
            <w:r w:rsidRPr="002951B2">
              <w:rPr>
                <w:rFonts w:ascii="Times New Roman" w:hAnsi="Times New Roman" w:cs="Times New Roman"/>
                <w:lang w:eastAsia="tr-TR"/>
              </w:rPr>
              <w:t xml:space="preserve"> </w:t>
            </w:r>
            <w:r w:rsidR="002D074B" w:rsidRPr="002951B2">
              <w:rPr>
                <w:rFonts w:ascii="Times New Roman" w:hAnsi="Times New Roman" w:cs="Times New Roman"/>
                <w:lang w:eastAsia="tr-TR"/>
              </w:rPr>
              <w:t>ve Kursk Savaşlarını Kaybetmesi ve Savunma Pozisyonuna Geçmesi</w:t>
            </w:r>
          </w:p>
        </w:tc>
      </w:tr>
    </w:tbl>
    <w:p w14:paraId="7938C249" w14:textId="77777777" w:rsidR="00097FE5" w:rsidRPr="00FA18C1" w:rsidRDefault="002951B2" w:rsidP="00FA18C1">
      <w:pPr>
        <w:pStyle w:val="NormalWeb"/>
        <w:spacing w:before="120" w:beforeAutospacing="0" w:after="120" w:afterAutospacing="0"/>
        <w:jc w:val="center"/>
        <w:rPr>
          <w:color w:val="333333"/>
          <w:sz w:val="22"/>
          <w:szCs w:val="22"/>
        </w:rPr>
      </w:pPr>
      <w:r w:rsidRPr="00FA18C1">
        <w:rPr>
          <w:b/>
          <w:color w:val="333333"/>
          <w:sz w:val="22"/>
          <w:szCs w:val="22"/>
        </w:rPr>
        <w:t>Tablo 4:</w:t>
      </w:r>
      <w:r w:rsidRPr="00FA18C1">
        <w:rPr>
          <w:color w:val="333333"/>
          <w:sz w:val="22"/>
          <w:szCs w:val="22"/>
        </w:rPr>
        <w:t xml:space="preserve"> "Napolyon" Konulu Propaganda </w:t>
      </w:r>
      <w:r w:rsidR="000B385E" w:rsidRPr="00FA18C1">
        <w:rPr>
          <w:sz w:val="22"/>
          <w:szCs w:val="22"/>
        </w:rPr>
        <w:t>Afiş</w:t>
      </w:r>
      <w:r w:rsidR="000B385E" w:rsidRPr="00FA18C1">
        <w:rPr>
          <w:color w:val="333333"/>
          <w:sz w:val="22"/>
          <w:szCs w:val="22"/>
        </w:rPr>
        <w:t>i</w:t>
      </w:r>
    </w:p>
    <w:p w14:paraId="1182737E" w14:textId="18A0C624" w:rsidR="00BF0069" w:rsidRPr="00D955A4" w:rsidRDefault="00BF0069" w:rsidP="00F72925">
      <w:pPr>
        <w:pStyle w:val="NormalWeb"/>
        <w:spacing w:before="120" w:beforeAutospacing="0" w:after="120" w:afterAutospacing="0"/>
        <w:ind w:firstLine="709"/>
        <w:jc w:val="both"/>
        <w:rPr>
          <w:b/>
          <w:color w:val="333333"/>
        </w:rPr>
      </w:pPr>
      <w:r w:rsidRPr="00D955A4">
        <w:rPr>
          <w:b/>
          <w:color w:val="333333"/>
        </w:rPr>
        <w:t>"</w:t>
      </w:r>
      <w:r w:rsidR="00125BD5" w:rsidRPr="00D955A4">
        <w:rPr>
          <w:b/>
          <w:color w:val="333333"/>
        </w:rPr>
        <w:t>3. Yıl</w:t>
      </w:r>
      <w:r w:rsidRPr="00D955A4">
        <w:rPr>
          <w:b/>
          <w:color w:val="333333"/>
        </w:rPr>
        <w:t xml:space="preserve">" Konulu Propaganda </w:t>
      </w:r>
      <w:r w:rsidR="000B385E" w:rsidRPr="000B385E">
        <w:rPr>
          <w:b/>
        </w:rPr>
        <w:t>Afiş</w:t>
      </w:r>
      <w:r w:rsidR="000B385E" w:rsidRPr="000B385E">
        <w:rPr>
          <w:b/>
          <w:color w:val="333333"/>
        </w:rPr>
        <w:t>i</w:t>
      </w:r>
      <w:r w:rsidR="000B385E" w:rsidRPr="00D955A4">
        <w:rPr>
          <w:b/>
          <w:color w:val="333333"/>
        </w:rPr>
        <w:t xml:space="preserve"> </w:t>
      </w:r>
    </w:p>
    <w:p w14:paraId="54955DBF" w14:textId="620A6EA1" w:rsidR="00164D38" w:rsidRPr="00D955A4" w:rsidRDefault="00164D38" w:rsidP="00F72925">
      <w:pPr>
        <w:pStyle w:val="NormalWeb"/>
        <w:spacing w:before="120" w:beforeAutospacing="0" w:after="120" w:afterAutospacing="0"/>
        <w:ind w:firstLine="709"/>
        <w:jc w:val="both"/>
        <w:rPr>
          <w:color w:val="333333"/>
        </w:rPr>
      </w:pPr>
      <w:r w:rsidRPr="00D955A4">
        <w:rPr>
          <w:color w:val="333333"/>
        </w:rPr>
        <w:t xml:space="preserve">"3. Yıl" konulu propaganda </w:t>
      </w:r>
      <w:r w:rsidR="000B385E" w:rsidRPr="000B385E">
        <w:t>afiş</w:t>
      </w:r>
      <w:r w:rsidRPr="00D955A4">
        <w:rPr>
          <w:color w:val="333333"/>
        </w:rPr>
        <w:t>i</w:t>
      </w:r>
      <w:r w:rsidR="00600D47" w:rsidRPr="00D955A4">
        <w:rPr>
          <w:color w:val="333333"/>
        </w:rPr>
        <w:t xml:space="preserve"> gösteren açısında</w:t>
      </w:r>
      <w:r w:rsidR="002D074B" w:rsidRPr="00D955A4">
        <w:rPr>
          <w:color w:val="333333"/>
        </w:rPr>
        <w:t>n</w:t>
      </w:r>
      <w:r w:rsidR="00600D47" w:rsidRPr="00D955A4">
        <w:rPr>
          <w:color w:val="333333"/>
        </w:rPr>
        <w:t xml:space="preserve"> değerlendirildiğinde, </w:t>
      </w:r>
      <w:r w:rsidR="000B385E" w:rsidRPr="000B385E">
        <w:t>afiş</w:t>
      </w:r>
      <w:r w:rsidR="000B385E">
        <w:rPr>
          <w:color w:val="333333"/>
        </w:rPr>
        <w:t>t</w:t>
      </w:r>
      <w:r w:rsidR="00600D47" w:rsidRPr="00D955A4">
        <w:rPr>
          <w:color w:val="333333"/>
        </w:rPr>
        <w:t>e 3 rakamını andıran büyük bir kerpetenin Hitler görselinin başını sıktığı görülmektedir. Sunum kodları içerisinde Hitler'in elinde doğrulttuğu tabanca ile kerpetenden çıkmaya çalış</w:t>
      </w:r>
      <w:r w:rsidR="000F083B" w:rsidRPr="00D955A4">
        <w:rPr>
          <w:color w:val="333333"/>
        </w:rPr>
        <w:t xml:space="preserve">tığı yansıtılmaktadır. </w:t>
      </w:r>
      <w:r w:rsidR="00600D47" w:rsidRPr="00D955A4">
        <w:rPr>
          <w:color w:val="333333"/>
        </w:rPr>
        <w:t xml:space="preserve">Kerpetenin bir kolunda 1941, diğer kolunda 1944 tarihi yazılmaktadır. </w:t>
      </w:r>
      <w:r w:rsidR="002D074B" w:rsidRPr="00D955A4">
        <w:rPr>
          <w:color w:val="333333"/>
        </w:rPr>
        <w:t>Kerpetenin başın</w:t>
      </w:r>
      <w:r w:rsidR="00600D47" w:rsidRPr="00D955A4">
        <w:rPr>
          <w:color w:val="333333"/>
        </w:rPr>
        <w:t>da</w:t>
      </w:r>
      <w:r w:rsidR="002D074B" w:rsidRPr="00D955A4">
        <w:rPr>
          <w:color w:val="333333"/>
        </w:rPr>
        <w:t xml:space="preserve"> da</w:t>
      </w:r>
      <w:r w:rsidR="00600D47" w:rsidRPr="00D955A4">
        <w:rPr>
          <w:color w:val="333333"/>
        </w:rPr>
        <w:t xml:space="preserve"> Sovyetler Birliği'ni simgeleyen yıl bulunmaktadır. </w:t>
      </w:r>
      <w:r w:rsidR="000B385E" w:rsidRPr="000B385E">
        <w:t>Afiş</w:t>
      </w:r>
      <w:r w:rsidR="000B385E" w:rsidRPr="00D955A4">
        <w:rPr>
          <w:color w:val="333333"/>
        </w:rPr>
        <w:t xml:space="preserve">in </w:t>
      </w:r>
      <w:r w:rsidR="00600D47" w:rsidRPr="00D955A4">
        <w:rPr>
          <w:color w:val="333333"/>
        </w:rPr>
        <w:t>altında "Savaşın üçüncü yılı" şeklinde</w:t>
      </w:r>
      <w:r w:rsidR="002D074B" w:rsidRPr="00D955A4">
        <w:rPr>
          <w:color w:val="333333"/>
        </w:rPr>
        <w:t>ki</w:t>
      </w:r>
      <w:r w:rsidR="00600D47" w:rsidRPr="00D955A4">
        <w:rPr>
          <w:color w:val="333333"/>
        </w:rPr>
        <w:t xml:space="preserve"> yazılı kod bulunmaktadır. </w:t>
      </w:r>
    </w:p>
    <w:p w14:paraId="013A5257" w14:textId="77777777" w:rsidR="00BF0069" w:rsidRDefault="00BF0069" w:rsidP="00FA18C1">
      <w:pPr>
        <w:spacing w:before="120" w:after="120" w:line="240" w:lineRule="auto"/>
        <w:ind w:firstLine="2977"/>
        <w:jc w:val="both"/>
        <w:rPr>
          <w:rFonts w:ascii="Times New Roman" w:hAnsi="Times New Roman" w:cs="Times New Roman"/>
          <w:sz w:val="24"/>
          <w:szCs w:val="24"/>
        </w:rPr>
      </w:pPr>
      <w:r w:rsidRPr="00D955A4">
        <w:rPr>
          <w:rFonts w:ascii="Times New Roman" w:hAnsi="Times New Roman" w:cs="Times New Roman"/>
          <w:noProof/>
          <w:sz w:val="24"/>
          <w:szCs w:val="24"/>
          <w:lang w:val="en-US"/>
        </w:rPr>
        <w:drawing>
          <wp:inline distT="0" distB="0" distL="0" distR="0" wp14:anchorId="2F14DC1E" wp14:editId="4E4D3347">
            <wp:extent cx="2288216" cy="1981920"/>
            <wp:effectExtent l="19050" t="0" r="0" b="0"/>
            <wp:docPr id="11" name="Resim 22" descr="Three years of w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ree years of war. "/>
                    <pic:cNvPicPr>
                      <a:picLocks noChangeAspect="1" noChangeArrowheads="1"/>
                    </pic:cNvPicPr>
                  </pic:nvPicPr>
                  <pic:blipFill>
                    <a:blip r:embed="rId12"/>
                    <a:srcRect/>
                    <a:stretch>
                      <a:fillRect/>
                    </a:stretch>
                  </pic:blipFill>
                  <pic:spPr bwMode="auto">
                    <a:xfrm>
                      <a:off x="0" y="0"/>
                      <a:ext cx="2288290" cy="1981984"/>
                    </a:xfrm>
                    <a:prstGeom prst="rect">
                      <a:avLst/>
                    </a:prstGeom>
                    <a:noFill/>
                    <a:ln w="9525">
                      <a:noFill/>
                      <a:miter lim="800000"/>
                      <a:headEnd/>
                      <a:tailEnd/>
                    </a:ln>
                  </pic:spPr>
                </pic:pic>
              </a:graphicData>
            </a:graphic>
          </wp:inline>
        </w:drawing>
      </w:r>
    </w:p>
    <w:p w14:paraId="357580F0" w14:textId="77777777" w:rsidR="002951B2" w:rsidRPr="00FA18C1" w:rsidRDefault="002951B2" w:rsidP="00FA18C1">
      <w:pPr>
        <w:pStyle w:val="NormalWeb"/>
        <w:spacing w:before="120" w:beforeAutospacing="0" w:after="120" w:afterAutospacing="0"/>
        <w:ind w:firstLine="709"/>
        <w:jc w:val="center"/>
        <w:rPr>
          <w:color w:val="333333"/>
          <w:sz w:val="22"/>
          <w:szCs w:val="22"/>
        </w:rPr>
      </w:pPr>
      <w:r w:rsidRPr="00FA18C1">
        <w:rPr>
          <w:b/>
          <w:color w:val="333333"/>
          <w:sz w:val="22"/>
          <w:szCs w:val="22"/>
        </w:rPr>
        <w:t>Resim 5:</w:t>
      </w:r>
      <w:r w:rsidRPr="00FA18C1">
        <w:rPr>
          <w:color w:val="333333"/>
          <w:sz w:val="22"/>
          <w:szCs w:val="22"/>
        </w:rPr>
        <w:t xml:space="preserve"> "3. Yıl" Konulu Propaganda </w:t>
      </w:r>
      <w:r w:rsidR="000B385E" w:rsidRPr="00FA18C1">
        <w:rPr>
          <w:sz w:val="22"/>
          <w:szCs w:val="22"/>
        </w:rPr>
        <w:t>Afiş</w:t>
      </w:r>
      <w:r w:rsidR="000B385E" w:rsidRPr="00FA18C1">
        <w:rPr>
          <w:color w:val="333333"/>
          <w:sz w:val="22"/>
          <w:szCs w:val="22"/>
        </w:rPr>
        <w:t>i</w:t>
      </w:r>
    </w:p>
    <w:p w14:paraId="77E04CE7" w14:textId="4542F4AC" w:rsidR="00BB0087" w:rsidRPr="00D955A4" w:rsidRDefault="00780588"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xml:space="preserve">Sovyetler Birliği, Hitler'in Sovyetler Birliği'ne saldırısının üçüncü yılında, </w:t>
      </w:r>
      <w:r w:rsidR="00BB0087" w:rsidRPr="00D955A4">
        <w:rPr>
          <w:rFonts w:ascii="Times New Roman" w:hAnsi="Times New Roman" w:cs="Times New Roman"/>
          <w:sz w:val="24"/>
          <w:szCs w:val="24"/>
        </w:rPr>
        <w:t xml:space="preserve"> Bagration Harekâtı</w:t>
      </w:r>
      <w:r w:rsidRPr="00D955A4">
        <w:rPr>
          <w:rFonts w:ascii="Times New Roman" w:hAnsi="Times New Roman" w:cs="Times New Roman"/>
          <w:sz w:val="24"/>
          <w:szCs w:val="24"/>
        </w:rPr>
        <w:t xml:space="preserve"> adı verilen bir planla Nazi Almanyası'na karşı saldırıya geçmişti. Sovyetler Birliği, kısa </w:t>
      </w:r>
      <w:r w:rsidR="001F1148" w:rsidRPr="00D955A4">
        <w:rPr>
          <w:rFonts w:ascii="Times New Roman" w:hAnsi="Times New Roman" w:cs="Times New Roman"/>
          <w:sz w:val="24"/>
          <w:szCs w:val="24"/>
        </w:rPr>
        <w:t xml:space="preserve">süre </w:t>
      </w:r>
      <w:r w:rsidRPr="00D955A4">
        <w:rPr>
          <w:rFonts w:ascii="Times New Roman" w:hAnsi="Times New Roman" w:cs="Times New Roman"/>
          <w:sz w:val="24"/>
          <w:szCs w:val="24"/>
        </w:rPr>
        <w:t xml:space="preserve">içerisinde Nazilere karşı üstün sağlayarak, Alman Ordusu Beyaz Rusya'dan ve Polonya'nın doğusundan çıkarılmıştı. Naziler bulundukları bölgelerde Kızıl Ordu'ya karşı savunma savaşı vermekteydi. Nihayetinde Kızıl Ordu, </w:t>
      </w:r>
      <w:r w:rsidR="001F1148" w:rsidRPr="00D955A4">
        <w:rPr>
          <w:rFonts w:ascii="Times New Roman" w:hAnsi="Times New Roman" w:cs="Times New Roman"/>
          <w:sz w:val="24"/>
          <w:szCs w:val="24"/>
        </w:rPr>
        <w:t xml:space="preserve">1944 yılı içerisinde </w:t>
      </w:r>
      <w:r w:rsidRPr="00D955A4">
        <w:rPr>
          <w:rFonts w:ascii="Times New Roman" w:hAnsi="Times New Roman" w:cs="Times New Roman"/>
          <w:sz w:val="24"/>
          <w:szCs w:val="24"/>
        </w:rPr>
        <w:t>2. Dünya Savaşı'nda işgal edilen tüm Sovyet topraklarını Nazilerden geri almayı</w:t>
      </w:r>
      <w:r w:rsidR="00F25835" w:rsidRPr="00D955A4">
        <w:rPr>
          <w:rFonts w:ascii="Times New Roman" w:hAnsi="Times New Roman" w:cs="Times New Roman"/>
          <w:sz w:val="24"/>
          <w:szCs w:val="24"/>
        </w:rPr>
        <w:t xml:space="preserve"> başarmıştı </w:t>
      </w:r>
      <w:r w:rsidR="00F25835" w:rsidRPr="00D955A4">
        <w:rPr>
          <w:rFonts w:ascii="Times New Roman" w:hAnsi="Times New Roman" w:cs="Times New Roman"/>
          <w:noProof/>
          <w:sz w:val="24"/>
          <w:szCs w:val="24"/>
          <w:lang w:eastAsia="tr-TR"/>
        </w:rPr>
        <w:t>(Mazower, 2014: 717).</w:t>
      </w:r>
      <w:r w:rsidR="00F25835" w:rsidRPr="00D955A4">
        <w:rPr>
          <w:rFonts w:ascii="Times New Roman" w:hAnsi="Times New Roman" w:cs="Times New Roman"/>
          <w:sz w:val="24"/>
          <w:szCs w:val="24"/>
        </w:rPr>
        <w:t xml:space="preserve"> </w:t>
      </w:r>
      <w:r w:rsidR="000B385E" w:rsidRPr="000B385E">
        <w:rPr>
          <w:rFonts w:ascii="Times New Roman" w:hAnsi="Times New Roman" w:cs="Times New Roman"/>
          <w:sz w:val="24"/>
          <w:szCs w:val="24"/>
        </w:rPr>
        <w:t>Afiş</w:t>
      </w:r>
      <w:r w:rsidR="000B385E" w:rsidRPr="00D955A4">
        <w:rPr>
          <w:rFonts w:ascii="Times New Roman" w:hAnsi="Times New Roman" w:cs="Times New Roman"/>
          <w:sz w:val="24"/>
          <w:szCs w:val="24"/>
        </w:rPr>
        <w:t xml:space="preserve"> </w:t>
      </w:r>
      <w:r w:rsidRPr="00D955A4">
        <w:rPr>
          <w:rFonts w:ascii="Times New Roman" w:hAnsi="Times New Roman" w:cs="Times New Roman"/>
          <w:sz w:val="24"/>
          <w:szCs w:val="24"/>
        </w:rPr>
        <w:t>göster</w:t>
      </w:r>
      <w:r w:rsidR="001F1148" w:rsidRPr="00D955A4">
        <w:rPr>
          <w:rFonts w:ascii="Times New Roman" w:hAnsi="Times New Roman" w:cs="Times New Roman"/>
          <w:sz w:val="24"/>
          <w:szCs w:val="24"/>
        </w:rPr>
        <w:t>il</w:t>
      </w:r>
      <w:r w:rsidRPr="00D955A4">
        <w:rPr>
          <w:rFonts w:ascii="Times New Roman" w:hAnsi="Times New Roman" w:cs="Times New Roman"/>
          <w:sz w:val="24"/>
          <w:szCs w:val="24"/>
        </w:rPr>
        <w:t xml:space="preserve">en açıdan değerlendirildiğinde Hitler'in büyük bir kerpeten ile sıkıştırılması, Alman ordularının Bagration Harekâtı'ndaki kuşatılmasını temsil etmektedir. Harekât sırasında Naziler Doğu Avrupa'daki kontrolünü tamamen kaybetmişti. </w:t>
      </w:r>
      <w:r w:rsidR="000B385E" w:rsidRPr="000B385E">
        <w:rPr>
          <w:rFonts w:ascii="Times New Roman" w:hAnsi="Times New Roman" w:cs="Times New Roman"/>
          <w:sz w:val="24"/>
          <w:szCs w:val="24"/>
        </w:rPr>
        <w:t>Afiş</w:t>
      </w:r>
      <w:r w:rsidR="000B385E">
        <w:rPr>
          <w:rFonts w:ascii="Times New Roman" w:hAnsi="Times New Roman" w:cs="Times New Roman"/>
          <w:sz w:val="24"/>
          <w:szCs w:val="24"/>
        </w:rPr>
        <w:t>t</w:t>
      </w:r>
      <w:r w:rsidR="000B385E" w:rsidRPr="00D955A4">
        <w:rPr>
          <w:rFonts w:ascii="Times New Roman" w:hAnsi="Times New Roman" w:cs="Times New Roman"/>
          <w:sz w:val="24"/>
          <w:szCs w:val="24"/>
        </w:rPr>
        <w:t xml:space="preserve">e </w:t>
      </w:r>
      <w:r w:rsidRPr="00D955A4">
        <w:rPr>
          <w:rFonts w:ascii="Times New Roman" w:hAnsi="Times New Roman" w:cs="Times New Roman"/>
          <w:sz w:val="24"/>
          <w:szCs w:val="24"/>
        </w:rPr>
        <w:t xml:space="preserve">kullanılan görsel kodlarda Hitler'in sağ elinde tabanca ile resmedilmesi, Hitler'in saldırgan ve acımasız olarak temsil edilmesine yol açmaktadır. Bu süreçte Sovyet propagandası Hitler'in yenilgiye uğradığı halde bile tehlikeye yol açtığını savunmaktadır. Bu yolla Kızıl Ordu, Nazilere karşı yapılan savaşları  </w:t>
      </w:r>
      <w:r w:rsidR="001F1148" w:rsidRPr="00D955A4">
        <w:rPr>
          <w:rFonts w:ascii="Times New Roman" w:hAnsi="Times New Roman" w:cs="Times New Roman"/>
          <w:sz w:val="24"/>
          <w:szCs w:val="24"/>
        </w:rPr>
        <w:t xml:space="preserve">Sovyet halkı nezdinde </w:t>
      </w:r>
      <w:r w:rsidRPr="00D955A4">
        <w:rPr>
          <w:rFonts w:ascii="Times New Roman" w:hAnsi="Times New Roman" w:cs="Times New Roman"/>
          <w:sz w:val="24"/>
          <w:szCs w:val="24"/>
        </w:rPr>
        <w:t>meşrulaştırma</w:t>
      </w:r>
      <w:r w:rsidR="001F1148" w:rsidRPr="00D955A4">
        <w:rPr>
          <w:rFonts w:ascii="Times New Roman" w:hAnsi="Times New Roman" w:cs="Times New Roman"/>
          <w:sz w:val="24"/>
          <w:szCs w:val="24"/>
        </w:rPr>
        <w:t>ya çalışmaktadır.</w:t>
      </w:r>
    </w:p>
    <w:tbl>
      <w:tblPr>
        <w:tblW w:w="6919" w:type="dxa"/>
        <w:jc w:val="center"/>
        <w:tblCellMar>
          <w:left w:w="70" w:type="dxa"/>
          <w:right w:w="70" w:type="dxa"/>
        </w:tblCellMar>
        <w:tblLook w:val="04A0" w:firstRow="1" w:lastRow="0" w:firstColumn="1" w:lastColumn="0" w:noHBand="0" w:noVBand="1"/>
      </w:tblPr>
      <w:tblGrid>
        <w:gridCol w:w="1546"/>
        <w:gridCol w:w="2179"/>
        <w:gridCol w:w="3194"/>
      </w:tblGrid>
      <w:tr w:rsidR="00C74BDA" w:rsidRPr="002951B2" w14:paraId="78966298" w14:textId="77777777" w:rsidTr="00FA18C1">
        <w:trPr>
          <w:trHeight w:val="372"/>
          <w:jc w:val="center"/>
        </w:trPr>
        <w:tc>
          <w:tcPr>
            <w:tcW w:w="69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33DCA"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Göstergeler Sistemi</w:t>
            </w:r>
          </w:p>
        </w:tc>
      </w:tr>
      <w:tr w:rsidR="00C74BDA" w:rsidRPr="002951B2" w14:paraId="146F1037" w14:textId="77777777" w:rsidTr="00FA18C1">
        <w:trPr>
          <w:trHeight w:val="372"/>
          <w:jc w:val="center"/>
        </w:trPr>
        <w:tc>
          <w:tcPr>
            <w:tcW w:w="1546" w:type="dxa"/>
            <w:tcBorders>
              <w:top w:val="nil"/>
              <w:left w:val="single" w:sz="4" w:space="0" w:color="auto"/>
              <w:bottom w:val="single" w:sz="4" w:space="0" w:color="auto"/>
              <w:right w:val="single" w:sz="4" w:space="0" w:color="auto"/>
            </w:tcBorders>
            <w:shd w:val="clear" w:color="auto" w:fill="auto"/>
            <w:noWrap/>
            <w:vAlign w:val="center"/>
            <w:hideMark/>
          </w:tcPr>
          <w:p w14:paraId="3C5156EF"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Gösterge</w:t>
            </w:r>
          </w:p>
        </w:tc>
        <w:tc>
          <w:tcPr>
            <w:tcW w:w="2179" w:type="dxa"/>
            <w:tcBorders>
              <w:top w:val="nil"/>
              <w:left w:val="nil"/>
              <w:bottom w:val="single" w:sz="4" w:space="0" w:color="auto"/>
              <w:right w:val="single" w:sz="4" w:space="0" w:color="auto"/>
            </w:tcBorders>
            <w:shd w:val="clear" w:color="auto" w:fill="auto"/>
            <w:noWrap/>
            <w:vAlign w:val="center"/>
            <w:hideMark/>
          </w:tcPr>
          <w:p w14:paraId="1780D017"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Gösteren</w:t>
            </w:r>
          </w:p>
        </w:tc>
        <w:tc>
          <w:tcPr>
            <w:tcW w:w="3194" w:type="dxa"/>
            <w:tcBorders>
              <w:top w:val="nil"/>
              <w:left w:val="nil"/>
              <w:bottom w:val="single" w:sz="4" w:space="0" w:color="auto"/>
              <w:right w:val="single" w:sz="4" w:space="0" w:color="auto"/>
            </w:tcBorders>
            <w:shd w:val="clear" w:color="auto" w:fill="auto"/>
            <w:noWrap/>
            <w:vAlign w:val="center"/>
            <w:hideMark/>
          </w:tcPr>
          <w:p w14:paraId="43BBBDD9"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Gösterilen</w:t>
            </w:r>
          </w:p>
        </w:tc>
      </w:tr>
      <w:tr w:rsidR="00C74BDA" w:rsidRPr="002951B2" w14:paraId="5A2FAE2F" w14:textId="77777777" w:rsidTr="00FA18C1">
        <w:trPr>
          <w:trHeight w:val="278"/>
          <w:jc w:val="center"/>
        </w:trPr>
        <w:tc>
          <w:tcPr>
            <w:tcW w:w="1546" w:type="dxa"/>
            <w:tcBorders>
              <w:top w:val="nil"/>
              <w:left w:val="single" w:sz="4" w:space="0" w:color="auto"/>
              <w:bottom w:val="single" w:sz="4" w:space="0" w:color="auto"/>
              <w:right w:val="single" w:sz="4" w:space="0" w:color="auto"/>
            </w:tcBorders>
            <w:shd w:val="clear" w:color="auto" w:fill="auto"/>
            <w:noWrap/>
            <w:vAlign w:val="center"/>
            <w:hideMark/>
          </w:tcPr>
          <w:p w14:paraId="03CDD46B" w14:textId="77777777" w:rsidR="00C74BDA" w:rsidRPr="002951B2" w:rsidRDefault="002D074B"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İnsan</w:t>
            </w:r>
          </w:p>
        </w:tc>
        <w:tc>
          <w:tcPr>
            <w:tcW w:w="2179" w:type="dxa"/>
            <w:tcBorders>
              <w:top w:val="nil"/>
              <w:left w:val="nil"/>
              <w:bottom w:val="single" w:sz="4" w:space="0" w:color="auto"/>
              <w:right w:val="single" w:sz="4" w:space="0" w:color="auto"/>
            </w:tcBorders>
            <w:shd w:val="clear" w:color="auto" w:fill="auto"/>
            <w:noWrap/>
            <w:vAlign w:val="center"/>
            <w:hideMark/>
          </w:tcPr>
          <w:p w14:paraId="0A5AB676" w14:textId="77777777" w:rsidR="00C74BDA" w:rsidRPr="002951B2" w:rsidRDefault="002D074B"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Hitler</w:t>
            </w:r>
          </w:p>
        </w:tc>
        <w:tc>
          <w:tcPr>
            <w:tcW w:w="3194" w:type="dxa"/>
            <w:tcBorders>
              <w:top w:val="nil"/>
              <w:left w:val="nil"/>
              <w:bottom w:val="single" w:sz="4" w:space="0" w:color="auto"/>
              <w:right w:val="single" w:sz="4" w:space="0" w:color="auto"/>
            </w:tcBorders>
            <w:shd w:val="clear" w:color="auto" w:fill="auto"/>
            <w:noWrap/>
            <w:vAlign w:val="center"/>
            <w:hideMark/>
          </w:tcPr>
          <w:p w14:paraId="55167913" w14:textId="77777777" w:rsidR="00C74BDA" w:rsidRPr="002951B2" w:rsidRDefault="00F5111D"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Yenilgi</w:t>
            </w:r>
            <w:r w:rsidR="002D074B" w:rsidRPr="002951B2">
              <w:rPr>
                <w:rFonts w:ascii="Times New Roman" w:hAnsi="Times New Roman" w:cs="Times New Roman"/>
                <w:lang w:eastAsia="tr-TR"/>
              </w:rPr>
              <w:t>, Hezimet</w:t>
            </w:r>
          </w:p>
        </w:tc>
      </w:tr>
      <w:tr w:rsidR="00C74BDA" w:rsidRPr="002951B2" w14:paraId="4E84EC6B" w14:textId="77777777" w:rsidTr="00FA18C1">
        <w:trPr>
          <w:trHeight w:val="372"/>
          <w:jc w:val="center"/>
        </w:trPr>
        <w:tc>
          <w:tcPr>
            <w:tcW w:w="1546" w:type="dxa"/>
            <w:tcBorders>
              <w:top w:val="nil"/>
              <w:left w:val="single" w:sz="4" w:space="0" w:color="auto"/>
              <w:bottom w:val="single" w:sz="4" w:space="0" w:color="auto"/>
              <w:right w:val="single" w:sz="4" w:space="0" w:color="auto"/>
            </w:tcBorders>
            <w:shd w:val="clear" w:color="auto" w:fill="auto"/>
            <w:noWrap/>
            <w:vAlign w:val="center"/>
            <w:hideMark/>
          </w:tcPr>
          <w:p w14:paraId="723A2A92" w14:textId="77777777" w:rsidR="00C74BDA" w:rsidRPr="002951B2" w:rsidRDefault="002D074B"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Nesne</w:t>
            </w:r>
          </w:p>
        </w:tc>
        <w:tc>
          <w:tcPr>
            <w:tcW w:w="2179" w:type="dxa"/>
            <w:tcBorders>
              <w:top w:val="nil"/>
              <w:left w:val="nil"/>
              <w:bottom w:val="single" w:sz="4" w:space="0" w:color="auto"/>
              <w:right w:val="single" w:sz="4" w:space="0" w:color="auto"/>
            </w:tcBorders>
            <w:shd w:val="clear" w:color="auto" w:fill="auto"/>
            <w:noWrap/>
            <w:vAlign w:val="center"/>
            <w:hideMark/>
          </w:tcPr>
          <w:p w14:paraId="3C8019A7" w14:textId="77777777" w:rsidR="00C74BDA" w:rsidRPr="002951B2" w:rsidRDefault="002D074B"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Kerpeten</w:t>
            </w:r>
          </w:p>
        </w:tc>
        <w:tc>
          <w:tcPr>
            <w:tcW w:w="3194" w:type="dxa"/>
            <w:tcBorders>
              <w:top w:val="nil"/>
              <w:left w:val="nil"/>
              <w:bottom w:val="single" w:sz="4" w:space="0" w:color="auto"/>
              <w:right w:val="single" w:sz="4" w:space="0" w:color="auto"/>
            </w:tcBorders>
            <w:shd w:val="clear" w:color="auto" w:fill="auto"/>
            <w:noWrap/>
            <w:vAlign w:val="center"/>
            <w:hideMark/>
          </w:tcPr>
          <w:p w14:paraId="1964E3D4" w14:textId="77777777" w:rsidR="00C74BDA" w:rsidRPr="002951B2" w:rsidRDefault="00F5111D"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 xml:space="preserve">Kızıl </w:t>
            </w:r>
            <w:r w:rsidR="002D074B" w:rsidRPr="002951B2">
              <w:rPr>
                <w:rFonts w:ascii="Times New Roman" w:hAnsi="Times New Roman" w:cs="Times New Roman"/>
                <w:lang w:eastAsia="tr-TR"/>
              </w:rPr>
              <w:t>Ordu</w:t>
            </w:r>
          </w:p>
        </w:tc>
      </w:tr>
      <w:tr w:rsidR="00C74BDA" w:rsidRPr="002951B2" w14:paraId="26350870" w14:textId="77777777" w:rsidTr="00FA18C1">
        <w:trPr>
          <w:trHeight w:val="609"/>
          <w:jc w:val="center"/>
        </w:trPr>
        <w:tc>
          <w:tcPr>
            <w:tcW w:w="1546" w:type="dxa"/>
            <w:tcBorders>
              <w:top w:val="nil"/>
              <w:left w:val="single" w:sz="4" w:space="0" w:color="auto"/>
              <w:bottom w:val="single" w:sz="4" w:space="0" w:color="auto"/>
              <w:right w:val="single" w:sz="4" w:space="0" w:color="auto"/>
            </w:tcBorders>
            <w:shd w:val="clear" w:color="auto" w:fill="auto"/>
            <w:noWrap/>
            <w:vAlign w:val="center"/>
            <w:hideMark/>
          </w:tcPr>
          <w:p w14:paraId="5C6EABBF" w14:textId="77777777" w:rsidR="00C74BDA" w:rsidRPr="002951B2" w:rsidRDefault="002D074B"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Eylem</w:t>
            </w:r>
          </w:p>
        </w:tc>
        <w:tc>
          <w:tcPr>
            <w:tcW w:w="2179" w:type="dxa"/>
            <w:tcBorders>
              <w:top w:val="nil"/>
              <w:left w:val="nil"/>
              <w:bottom w:val="single" w:sz="4" w:space="0" w:color="auto"/>
              <w:right w:val="single" w:sz="4" w:space="0" w:color="auto"/>
            </w:tcBorders>
            <w:shd w:val="clear" w:color="auto" w:fill="auto"/>
            <w:noWrap/>
            <w:vAlign w:val="center"/>
            <w:hideMark/>
          </w:tcPr>
          <w:p w14:paraId="1CBFA74A" w14:textId="77777777" w:rsidR="00C74BDA" w:rsidRPr="002951B2" w:rsidRDefault="00F5111D"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Kerpeten</w:t>
            </w:r>
            <w:r w:rsidR="002D074B" w:rsidRPr="002951B2">
              <w:rPr>
                <w:rFonts w:ascii="Times New Roman" w:hAnsi="Times New Roman" w:cs="Times New Roman"/>
                <w:lang w:eastAsia="tr-TR"/>
              </w:rPr>
              <w:t xml:space="preserve"> İle Hitler'in Başının Sıkılması</w:t>
            </w:r>
          </w:p>
        </w:tc>
        <w:tc>
          <w:tcPr>
            <w:tcW w:w="3194" w:type="dxa"/>
            <w:tcBorders>
              <w:top w:val="nil"/>
              <w:left w:val="nil"/>
              <w:bottom w:val="single" w:sz="4" w:space="0" w:color="auto"/>
              <w:right w:val="single" w:sz="4" w:space="0" w:color="auto"/>
            </w:tcBorders>
            <w:shd w:val="clear" w:color="auto" w:fill="auto"/>
            <w:noWrap/>
            <w:vAlign w:val="center"/>
            <w:hideMark/>
          </w:tcPr>
          <w:p w14:paraId="7F8180BE" w14:textId="39154B58" w:rsidR="00C74BDA" w:rsidRPr="002951B2" w:rsidRDefault="002D074B"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 xml:space="preserve">Savaşın 3. Yılında Kızıl Ordu Tarafından </w:t>
            </w:r>
            <w:r w:rsidR="00F5111D" w:rsidRPr="002951B2">
              <w:rPr>
                <w:rFonts w:ascii="Times New Roman" w:hAnsi="Times New Roman" w:cs="Times New Roman"/>
                <w:lang w:eastAsia="tr-TR"/>
              </w:rPr>
              <w:t xml:space="preserve">Hitler'in </w:t>
            </w:r>
            <w:r w:rsidRPr="002951B2">
              <w:rPr>
                <w:rFonts w:ascii="Times New Roman" w:hAnsi="Times New Roman" w:cs="Times New Roman"/>
                <w:lang w:eastAsia="tr-TR"/>
              </w:rPr>
              <w:t>Ordusunun Tamamen Sovyetler Birliği Topraklarından Çıkarılması</w:t>
            </w:r>
          </w:p>
        </w:tc>
      </w:tr>
    </w:tbl>
    <w:p w14:paraId="5B917DA3" w14:textId="77777777" w:rsidR="00097FE5" w:rsidRPr="002951B2" w:rsidRDefault="002951B2" w:rsidP="00FA18C1">
      <w:pPr>
        <w:spacing w:before="120" w:after="120" w:line="240" w:lineRule="auto"/>
        <w:jc w:val="center"/>
        <w:rPr>
          <w:rFonts w:ascii="Times New Roman" w:hAnsi="Times New Roman" w:cs="Times New Roman"/>
          <w:b/>
        </w:rPr>
      </w:pPr>
      <w:r w:rsidRPr="002951B2">
        <w:rPr>
          <w:rFonts w:ascii="Times New Roman" w:hAnsi="Times New Roman" w:cs="Times New Roman"/>
          <w:b/>
        </w:rPr>
        <w:t xml:space="preserve">Tablo 5: </w:t>
      </w:r>
      <w:r w:rsidRPr="002951B2">
        <w:rPr>
          <w:rFonts w:ascii="Times New Roman" w:hAnsi="Times New Roman" w:cs="Times New Roman"/>
        </w:rPr>
        <w:t xml:space="preserve">"3. Yıl" Konulu Propaganda </w:t>
      </w:r>
      <w:r w:rsidR="000B385E" w:rsidRPr="000B385E">
        <w:rPr>
          <w:rFonts w:ascii="Times New Roman" w:hAnsi="Times New Roman" w:cs="Times New Roman"/>
          <w:sz w:val="24"/>
          <w:szCs w:val="24"/>
        </w:rPr>
        <w:t>Afiş</w:t>
      </w:r>
      <w:r w:rsidR="000B385E" w:rsidRPr="002951B2">
        <w:rPr>
          <w:rFonts w:ascii="Times New Roman" w:hAnsi="Times New Roman" w:cs="Times New Roman"/>
        </w:rPr>
        <w:t>i</w:t>
      </w:r>
    </w:p>
    <w:p w14:paraId="778DC4F5" w14:textId="20D1C696" w:rsidR="00097FE5" w:rsidRPr="00D955A4" w:rsidRDefault="00097FE5" w:rsidP="00F72925">
      <w:pPr>
        <w:pStyle w:val="NormalWeb"/>
        <w:spacing w:before="120" w:beforeAutospacing="0" w:after="120" w:afterAutospacing="0"/>
        <w:ind w:firstLine="709"/>
        <w:jc w:val="both"/>
        <w:rPr>
          <w:b/>
          <w:color w:val="333333"/>
        </w:rPr>
      </w:pPr>
      <w:r w:rsidRPr="00D955A4">
        <w:rPr>
          <w:b/>
          <w:color w:val="333333"/>
        </w:rPr>
        <w:t>"</w:t>
      </w:r>
      <w:r w:rsidR="00125BD5" w:rsidRPr="00D955A4">
        <w:rPr>
          <w:b/>
          <w:color w:val="333333"/>
        </w:rPr>
        <w:t>Berlin</w:t>
      </w:r>
      <w:r w:rsidRPr="00D955A4">
        <w:rPr>
          <w:b/>
          <w:color w:val="333333"/>
        </w:rPr>
        <w:t xml:space="preserve">" Konulu Propaganda </w:t>
      </w:r>
      <w:r w:rsidR="000B385E" w:rsidRPr="000B385E">
        <w:rPr>
          <w:b/>
        </w:rPr>
        <w:t>Afiş</w:t>
      </w:r>
      <w:r w:rsidR="000B385E" w:rsidRPr="000B385E">
        <w:rPr>
          <w:b/>
          <w:color w:val="333333"/>
        </w:rPr>
        <w:t>i</w:t>
      </w:r>
      <w:r w:rsidR="000B385E" w:rsidRPr="00D955A4">
        <w:rPr>
          <w:b/>
          <w:color w:val="333333"/>
        </w:rPr>
        <w:t xml:space="preserve"> </w:t>
      </w:r>
    </w:p>
    <w:p w14:paraId="14C9D6AE" w14:textId="40179D64" w:rsidR="00A63309" w:rsidRPr="00D955A4" w:rsidRDefault="00164D38"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xml:space="preserve">"Berlin" konulu propaganda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i</w:t>
      </w:r>
      <w:r w:rsidR="00A63309" w:rsidRPr="00D955A4">
        <w:rPr>
          <w:rFonts w:ascii="Times New Roman" w:hAnsi="Times New Roman" w:cs="Times New Roman"/>
          <w:sz w:val="24"/>
          <w:szCs w:val="24"/>
        </w:rPr>
        <w:t xml:space="preserve"> gösteren boyutunda incelendiğinde, </w:t>
      </w:r>
      <w:r w:rsidR="000B385E" w:rsidRPr="000B385E">
        <w:rPr>
          <w:rFonts w:ascii="Times New Roman" w:hAnsi="Times New Roman" w:cs="Times New Roman"/>
          <w:sz w:val="24"/>
          <w:szCs w:val="24"/>
        </w:rPr>
        <w:t>afiş</w:t>
      </w:r>
      <w:r w:rsidR="000B385E">
        <w:rPr>
          <w:rFonts w:ascii="Times New Roman" w:hAnsi="Times New Roman" w:cs="Times New Roman"/>
          <w:sz w:val="24"/>
          <w:szCs w:val="24"/>
        </w:rPr>
        <w:t>t</w:t>
      </w:r>
      <w:r w:rsidR="00A63309" w:rsidRPr="00D955A4">
        <w:rPr>
          <w:rFonts w:ascii="Times New Roman" w:hAnsi="Times New Roman" w:cs="Times New Roman"/>
          <w:sz w:val="24"/>
          <w:szCs w:val="24"/>
        </w:rPr>
        <w:t>e Hitler'in</w:t>
      </w:r>
      <w:r w:rsidR="002D074B" w:rsidRPr="00D955A4">
        <w:rPr>
          <w:rFonts w:ascii="Times New Roman" w:hAnsi="Times New Roman" w:cs="Times New Roman"/>
          <w:sz w:val="24"/>
          <w:szCs w:val="24"/>
        </w:rPr>
        <w:t>,</w:t>
      </w:r>
      <w:r w:rsidR="00A63309" w:rsidRPr="00D955A4">
        <w:rPr>
          <w:rFonts w:ascii="Times New Roman" w:hAnsi="Times New Roman" w:cs="Times New Roman"/>
          <w:sz w:val="24"/>
          <w:szCs w:val="24"/>
        </w:rPr>
        <w:t xml:space="preserve"> üzerinde Berlin yazan büyük bir haritanın arkasında olduğu görülmektedir. Görsel kodlar</w:t>
      </w:r>
      <w:r w:rsidR="002D074B" w:rsidRPr="00D955A4">
        <w:rPr>
          <w:rFonts w:ascii="Times New Roman" w:hAnsi="Times New Roman" w:cs="Times New Roman"/>
          <w:sz w:val="24"/>
          <w:szCs w:val="24"/>
        </w:rPr>
        <w:t>d</w:t>
      </w:r>
      <w:r w:rsidR="00A63309" w:rsidRPr="00D955A4">
        <w:rPr>
          <w:rFonts w:ascii="Times New Roman" w:hAnsi="Times New Roman" w:cs="Times New Roman"/>
          <w:sz w:val="24"/>
          <w:szCs w:val="24"/>
        </w:rPr>
        <w:t xml:space="preserve">a, bir Sovyet askerinin </w:t>
      </w:r>
      <w:r w:rsidR="002D074B" w:rsidRPr="00D955A4">
        <w:rPr>
          <w:rFonts w:ascii="Times New Roman" w:hAnsi="Times New Roman" w:cs="Times New Roman"/>
          <w:sz w:val="24"/>
          <w:szCs w:val="24"/>
        </w:rPr>
        <w:t xml:space="preserve">haritayı parçalayarak </w:t>
      </w:r>
      <w:r w:rsidR="00A63309" w:rsidRPr="00D955A4">
        <w:rPr>
          <w:rFonts w:ascii="Times New Roman" w:hAnsi="Times New Roman" w:cs="Times New Roman"/>
          <w:sz w:val="24"/>
          <w:szCs w:val="24"/>
        </w:rPr>
        <w:t xml:space="preserve">elindeki tüfeğin süngünü Hitler'in kalbine odakladığı </w:t>
      </w:r>
      <w:r w:rsidR="002D074B" w:rsidRPr="00D955A4">
        <w:rPr>
          <w:rFonts w:ascii="Times New Roman" w:hAnsi="Times New Roman" w:cs="Times New Roman"/>
          <w:sz w:val="24"/>
          <w:szCs w:val="24"/>
        </w:rPr>
        <w:t>aktarılmaktadır</w:t>
      </w:r>
      <w:r w:rsidR="00A63309" w:rsidRPr="00D955A4">
        <w:rPr>
          <w:rFonts w:ascii="Times New Roman" w:hAnsi="Times New Roman" w:cs="Times New Roman"/>
          <w:sz w:val="24"/>
          <w:szCs w:val="24"/>
        </w:rPr>
        <w:t>.</w:t>
      </w:r>
      <w:r w:rsidR="002D074B" w:rsidRPr="00D955A4">
        <w:rPr>
          <w:rFonts w:ascii="Times New Roman" w:hAnsi="Times New Roman" w:cs="Times New Roman"/>
          <w:sz w:val="24"/>
          <w:szCs w:val="24"/>
        </w:rPr>
        <w:t xml:space="preserve"> Süngünün hedef aldığı</w:t>
      </w:r>
      <w:r w:rsidR="00A63309" w:rsidRPr="00D955A4">
        <w:rPr>
          <w:rFonts w:ascii="Times New Roman" w:hAnsi="Times New Roman" w:cs="Times New Roman"/>
          <w:sz w:val="24"/>
          <w:szCs w:val="24"/>
        </w:rPr>
        <w:t xml:space="preserve"> Hitler'in sol göğüs kısmında da gamalı haç görseli bulunmaktadır. </w:t>
      </w:r>
      <w:r w:rsidR="00D75113" w:rsidRPr="00D955A4">
        <w:rPr>
          <w:rFonts w:ascii="Times New Roman" w:hAnsi="Times New Roman" w:cs="Times New Roman"/>
          <w:sz w:val="24"/>
          <w:szCs w:val="24"/>
        </w:rPr>
        <w:t xml:space="preserve">Hitler'in iki eli kan içerisinde resmedilmektedir. </w:t>
      </w:r>
      <w:r w:rsidR="000B385E" w:rsidRPr="000B385E">
        <w:rPr>
          <w:rFonts w:ascii="Times New Roman" w:hAnsi="Times New Roman" w:cs="Times New Roman"/>
          <w:sz w:val="24"/>
          <w:szCs w:val="24"/>
        </w:rPr>
        <w:t>Afiş</w:t>
      </w:r>
      <w:r w:rsidR="000B385E" w:rsidRPr="00D955A4">
        <w:rPr>
          <w:rFonts w:ascii="Times New Roman" w:hAnsi="Times New Roman" w:cs="Times New Roman"/>
          <w:sz w:val="24"/>
          <w:szCs w:val="24"/>
        </w:rPr>
        <w:t xml:space="preserve">in </w:t>
      </w:r>
      <w:r w:rsidR="00A63309" w:rsidRPr="00D955A4">
        <w:rPr>
          <w:rFonts w:ascii="Times New Roman" w:hAnsi="Times New Roman" w:cs="Times New Roman"/>
          <w:sz w:val="24"/>
          <w:szCs w:val="24"/>
        </w:rPr>
        <w:t xml:space="preserve">üstünde "Kalbinde Mücadele!" yazılı kodu yer almaktadır. </w:t>
      </w:r>
    </w:p>
    <w:p w14:paraId="1E3D8570" w14:textId="77777777" w:rsidR="00BF0069" w:rsidRDefault="00BF0069" w:rsidP="00FA18C1">
      <w:pPr>
        <w:spacing w:before="120" w:after="120" w:line="240" w:lineRule="auto"/>
        <w:ind w:firstLine="3402"/>
        <w:jc w:val="both"/>
        <w:rPr>
          <w:rFonts w:ascii="Times New Roman" w:hAnsi="Times New Roman" w:cs="Times New Roman"/>
          <w:sz w:val="24"/>
          <w:szCs w:val="24"/>
        </w:rPr>
      </w:pPr>
      <w:r w:rsidRPr="00D955A4">
        <w:rPr>
          <w:noProof/>
          <w:lang w:val="en-US"/>
        </w:rPr>
        <w:drawing>
          <wp:inline distT="0" distB="0" distL="0" distR="0" wp14:anchorId="02B51678" wp14:editId="782BADBE">
            <wp:extent cx="1341918" cy="2174958"/>
            <wp:effectExtent l="19050" t="0" r="0" b="0"/>
            <wp:docPr id="9" name="Resim 1" descr="http://www.allworldwars.com/image/011/Poste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lworldwars.com/image/011/Poster111.jpg"/>
                    <pic:cNvPicPr>
                      <a:picLocks noChangeAspect="1" noChangeArrowheads="1"/>
                    </pic:cNvPicPr>
                  </pic:nvPicPr>
                  <pic:blipFill>
                    <a:blip r:embed="rId13"/>
                    <a:srcRect/>
                    <a:stretch>
                      <a:fillRect/>
                    </a:stretch>
                  </pic:blipFill>
                  <pic:spPr bwMode="auto">
                    <a:xfrm>
                      <a:off x="0" y="0"/>
                      <a:ext cx="1343580" cy="2177651"/>
                    </a:xfrm>
                    <a:prstGeom prst="rect">
                      <a:avLst/>
                    </a:prstGeom>
                    <a:noFill/>
                    <a:ln w="9525">
                      <a:noFill/>
                      <a:miter lim="800000"/>
                      <a:headEnd/>
                      <a:tailEnd/>
                    </a:ln>
                  </pic:spPr>
                </pic:pic>
              </a:graphicData>
            </a:graphic>
          </wp:inline>
        </w:drawing>
      </w:r>
    </w:p>
    <w:p w14:paraId="3934E451" w14:textId="77777777" w:rsidR="002951B2" w:rsidRPr="00FA18C1" w:rsidRDefault="002951B2" w:rsidP="00FA18C1">
      <w:pPr>
        <w:spacing w:before="120" w:after="120" w:line="240" w:lineRule="auto"/>
        <w:jc w:val="center"/>
        <w:rPr>
          <w:rFonts w:ascii="Times New Roman" w:hAnsi="Times New Roman" w:cs="Times New Roman"/>
        </w:rPr>
      </w:pPr>
      <w:r w:rsidRPr="00FA18C1">
        <w:rPr>
          <w:rFonts w:ascii="Times New Roman" w:hAnsi="Times New Roman" w:cs="Times New Roman"/>
          <w:b/>
        </w:rPr>
        <w:t>Resim 6:</w:t>
      </w:r>
      <w:r w:rsidRPr="00FA18C1">
        <w:rPr>
          <w:rFonts w:ascii="Times New Roman" w:hAnsi="Times New Roman" w:cs="Times New Roman"/>
        </w:rPr>
        <w:t xml:space="preserve"> "Berlin" Konulu Propaganda </w:t>
      </w:r>
      <w:r w:rsidR="000B385E" w:rsidRPr="00FA18C1">
        <w:rPr>
          <w:rFonts w:ascii="Times New Roman" w:hAnsi="Times New Roman" w:cs="Times New Roman"/>
        </w:rPr>
        <w:t>Afişi</w:t>
      </w:r>
    </w:p>
    <w:p w14:paraId="3D27CDF8" w14:textId="64FDEAC7" w:rsidR="00C74BDA" w:rsidRPr="00D955A4" w:rsidRDefault="00D75113"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xml:space="preserve">Sovyetler Birliği, Bagration Harekâtı'ndan sonra Nazi Almanyası'na karşı yürütülen diğer savaşlarda da üstünlük elde etmeyi başarmıştı. Kızıl Ordu, nihayetinde </w:t>
      </w:r>
      <w:r w:rsidR="00390540">
        <w:rPr>
          <w:rFonts w:ascii="Times New Roman" w:hAnsi="Times New Roman" w:cs="Times New Roman"/>
          <w:sz w:val="24"/>
          <w:szCs w:val="24"/>
        </w:rPr>
        <w:t xml:space="preserve">1945 </w:t>
      </w:r>
      <w:r w:rsidRPr="00D955A4">
        <w:rPr>
          <w:rFonts w:ascii="Times New Roman" w:hAnsi="Times New Roman" w:cs="Times New Roman"/>
          <w:sz w:val="24"/>
          <w:szCs w:val="24"/>
        </w:rPr>
        <w:t>yılında Nazi Almanyası'nın başkenti Berlin'in önlerine kadar gelmişti. Kızıl Ordu, 16 Nisan 1945 tarihinde Berlin üzerine genel bir saldırı başlatmıştı. Hitler, Berlin'i terk etmeyi reddetmiş ve Alman Ordusu'nun son ana kadar Kızıl Ordu</w:t>
      </w:r>
      <w:r w:rsidR="0047144B" w:rsidRPr="00D955A4">
        <w:rPr>
          <w:rFonts w:ascii="Times New Roman" w:hAnsi="Times New Roman" w:cs="Times New Roman"/>
          <w:sz w:val="24"/>
          <w:szCs w:val="24"/>
        </w:rPr>
        <w:t>'ya karşı savaşmasını istemişti (</w:t>
      </w:r>
      <w:r w:rsidR="0047144B" w:rsidRPr="00D955A4">
        <w:rPr>
          <w:rFonts w:ascii="Times New Roman" w:hAnsi="Times New Roman" w:cs="Times New Roman"/>
          <w:noProof/>
          <w:sz w:val="24"/>
          <w:szCs w:val="24"/>
          <w:lang w:eastAsia="tr-TR"/>
        </w:rPr>
        <w:t>Kershaw, 2009: 773).</w:t>
      </w:r>
      <w:r w:rsidR="0047144B" w:rsidRPr="00D955A4">
        <w:rPr>
          <w:rFonts w:ascii="Times New Roman" w:hAnsi="Times New Roman" w:cs="Times New Roman"/>
          <w:sz w:val="24"/>
          <w:szCs w:val="24"/>
        </w:rPr>
        <w:t xml:space="preserve"> </w:t>
      </w:r>
      <w:r w:rsidR="000B385E" w:rsidRPr="000B385E">
        <w:rPr>
          <w:rFonts w:ascii="Times New Roman" w:hAnsi="Times New Roman" w:cs="Times New Roman"/>
          <w:sz w:val="24"/>
          <w:szCs w:val="24"/>
        </w:rPr>
        <w:t>Afiş</w:t>
      </w:r>
      <w:r w:rsidR="000B385E" w:rsidRPr="00D955A4">
        <w:rPr>
          <w:rFonts w:ascii="Times New Roman" w:hAnsi="Times New Roman" w:cs="Times New Roman"/>
          <w:sz w:val="24"/>
          <w:szCs w:val="24"/>
        </w:rPr>
        <w:t xml:space="preserve"> </w:t>
      </w:r>
      <w:r w:rsidRPr="00D955A4">
        <w:rPr>
          <w:rFonts w:ascii="Times New Roman" w:hAnsi="Times New Roman" w:cs="Times New Roman"/>
          <w:sz w:val="24"/>
          <w:szCs w:val="24"/>
        </w:rPr>
        <w:t xml:space="preserve">gösterilen açıdan değerlendirildiği, Sovyet askerinin Berlin'i süngüsüyle hedef alması, Kızıl Ordu'nun Berlin'e düzenliği genel saldırıyı ifade etmektedir. Görsel kodlarda Berlin, Hitler'in kalbi olarak temsil edilmiş, Berlin'in </w:t>
      </w:r>
      <w:r w:rsidR="001F1148" w:rsidRPr="00D955A4">
        <w:rPr>
          <w:rFonts w:ascii="Times New Roman" w:hAnsi="Times New Roman" w:cs="Times New Roman"/>
          <w:sz w:val="24"/>
          <w:szCs w:val="24"/>
        </w:rPr>
        <w:t>işgal edilmesiyle</w:t>
      </w:r>
      <w:r w:rsidRPr="00D955A4">
        <w:rPr>
          <w:rFonts w:ascii="Times New Roman" w:hAnsi="Times New Roman" w:cs="Times New Roman"/>
          <w:sz w:val="24"/>
          <w:szCs w:val="24"/>
        </w:rPr>
        <w:t xml:space="preserve"> de Hitler'in ele geçirileceğine vurgu yapılmıştır. Sunum kodları içerisinde Hitler'in iki elinin kanlı gösterilmesi, savaş dönemi </w:t>
      </w:r>
      <w:r w:rsidR="001F1148" w:rsidRPr="00D955A4">
        <w:rPr>
          <w:rFonts w:ascii="Times New Roman" w:hAnsi="Times New Roman" w:cs="Times New Roman"/>
          <w:sz w:val="24"/>
          <w:szCs w:val="24"/>
        </w:rPr>
        <w:t xml:space="preserve">işlediği </w:t>
      </w:r>
      <w:r w:rsidRPr="00D955A4">
        <w:rPr>
          <w:rFonts w:ascii="Times New Roman" w:hAnsi="Times New Roman" w:cs="Times New Roman"/>
          <w:sz w:val="24"/>
          <w:szCs w:val="24"/>
        </w:rPr>
        <w:t xml:space="preserve">iddia edilen insanlık suçlarını temsil etmektedir. Hitler, görselde çaresiz ve korku içerisinde gösterilmektedir. </w:t>
      </w:r>
      <w:r w:rsidR="00276584" w:rsidRPr="00D955A4">
        <w:rPr>
          <w:rFonts w:ascii="Times New Roman" w:hAnsi="Times New Roman" w:cs="Times New Roman"/>
          <w:sz w:val="24"/>
          <w:szCs w:val="24"/>
        </w:rPr>
        <w:t xml:space="preserve">Böylece Alman Ordusu'nun ümitsizlik içerisinde olduğu ve nihai zaferin yakın olduğu anlatılmak istenmektedir. </w:t>
      </w:r>
      <w:r w:rsidRPr="00D955A4">
        <w:rPr>
          <w:rFonts w:ascii="Times New Roman" w:hAnsi="Times New Roman" w:cs="Times New Roman"/>
          <w:sz w:val="24"/>
          <w:szCs w:val="24"/>
        </w:rPr>
        <w:t>Sovyet propagandası, Sovyet halkına yaklaşık 4 yıldır Nazilere karşı yürütülen savaşın sona yakla</w:t>
      </w:r>
      <w:r w:rsidR="00276584" w:rsidRPr="00D955A4">
        <w:rPr>
          <w:rFonts w:ascii="Times New Roman" w:hAnsi="Times New Roman" w:cs="Times New Roman"/>
          <w:sz w:val="24"/>
          <w:szCs w:val="24"/>
        </w:rPr>
        <w:t>ştığı mesajı</w:t>
      </w:r>
      <w:r w:rsidR="00A26264" w:rsidRPr="00D955A4">
        <w:rPr>
          <w:rFonts w:ascii="Times New Roman" w:hAnsi="Times New Roman" w:cs="Times New Roman"/>
          <w:sz w:val="24"/>
          <w:szCs w:val="24"/>
        </w:rPr>
        <w:t>nı ver</w:t>
      </w:r>
      <w:r w:rsidR="00276584" w:rsidRPr="00D955A4">
        <w:rPr>
          <w:rFonts w:ascii="Times New Roman" w:hAnsi="Times New Roman" w:cs="Times New Roman"/>
          <w:sz w:val="24"/>
          <w:szCs w:val="24"/>
        </w:rPr>
        <w:t>miştir.</w:t>
      </w:r>
    </w:p>
    <w:tbl>
      <w:tblPr>
        <w:tblW w:w="6627" w:type="dxa"/>
        <w:jc w:val="center"/>
        <w:tblCellMar>
          <w:left w:w="70" w:type="dxa"/>
          <w:right w:w="70" w:type="dxa"/>
        </w:tblCellMar>
        <w:tblLook w:val="04A0" w:firstRow="1" w:lastRow="0" w:firstColumn="1" w:lastColumn="0" w:noHBand="0" w:noVBand="1"/>
      </w:tblPr>
      <w:tblGrid>
        <w:gridCol w:w="1330"/>
        <w:gridCol w:w="2179"/>
        <w:gridCol w:w="3118"/>
      </w:tblGrid>
      <w:tr w:rsidR="00C74BDA" w:rsidRPr="002951B2" w14:paraId="4138DC13" w14:textId="77777777" w:rsidTr="00FA18C1">
        <w:trPr>
          <w:trHeight w:val="372"/>
          <w:jc w:val="center"/>
        </w:trPr>
        <w:tc>
          <w:tcPr>
            <w:tcW w:w="662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57511"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Göstergeler Sistemi</w:t>
            </w:r>
          </w:p>
        </w:tc>
      </w:tr>
      <w:tr w:rsidR="00C74BDA" w:rsidRPr="002951B2" w14:paraId="3F80B117" w14:textId="77777777" w:rsidTr="00FA18C1">
        <w:trPr>
          <w:trHeight w:val="372"/>
          <w:jc w:val="center"/>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3D5FA902"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Gösterge</w:t>
            </w:r>
          </w:p>
        </w:tc>
        <w:tc>
          <w:tcPr>
            <w:tcW w:w="2179" w:type="dxa"/>
            <w:tcBorders>
              <w:top w:val="nil"/>
              <w:left w:val="nil"/>
              <w:bottom w:val="single" w:sz="4" w:space="0" w:color="auto"/>
              <w:right w:val="single" w:sz="4" w:space="0" w:color="auto"/>
            </w:tcBorders>
            <w:shd w:val="clear" w:color="auto" w:fill="auto"/>
            <w:noWrap/>
            <w:vAlign w:val="center"/>
            <w:hideMark/>
          </w:tcPr>
          <w:p w14:paraId="19E37EFB"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Gösteren</w:t>
            </w:r>
          </w:p>
        </w:tc>
        <w:tc>
          <w:tcPr>
            <w:tcW w:w="3118" w:type="dxa"/>
            <w:tcBorders>
              <w:top w:val="nil"/>
              <w:left w:val="nil"/>
              <w:bottom w:val="single" w:sz="4" w:space="0" w:color="auto"/>
              <w:right w:val="single" w:sz="4" w:space="0" w:color="auto"/>
            </w:tcBorders>
            <w:shd w:val="clear" w:color="auto" w:fill="auto"/>
            <w:noWrap/>
            <w:vAlign w:val="center"/>
            <w:hideMark/>
          </w:tcPr>
          <w:p w14:paraId="478B2113"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Gösterilen</w:t>
            </w:r>
          </w:p>
        </w:tc>
      </w:tr>
      <w:tr w:rsidR="00C74BDA" w:rsidRPr="002951B2" w14:paraId="5D285F75" w14:textId="77777777" w:rsidTr="00FA18C1">
        <w:trPr>
          <w:trHeight w:val="278"/>
          <w:jc w:val="center"/>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47169B5E" w14:textId="77777777" w:rsidR="00C74BDA" w:rsidRPr="002951B2" w:rsidRDefault="002D074B"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İnsan</w:t>
            </w:r>
          </w:p>
        </w:tc>
        <w:tc>
          <w:tcPr>
            <w:tcW w:w="2179" w:type="dxa"/>
            <w:tcBorders>
              <w:top w:val="nil"/>
              <w:left w:val="nil"/>
              <w:bottom w:val="single" w:sz="4" w:space="0" w:color="auto"/>
              <w:right w:val="single" w:sz="4" w:space="0" w:color="auto"/>
            </w:tcBorders>
            <w:shd w:val="clear" w:color="auto" w:fill="auto"/>
            <w:noWrap/>
            <w:vAlign w:val="center"/>
            <w:hideMark/>
          </w:tcPr>
          <w:p w14:paraId="49534116" w14:textId="77777777" w:rsidR="00C74BDA" w:rsidRPr="002951B2" w:rsidRDefault="002D074B"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Hitler</w:t>
            </w:r>
          </w:p>
        </w:tc>
        <w:tc>
          <w:tcPr>
            <w:tcW w:w="3118" w:type="dxa"/>
            <w:tcBorders>
              <w:top w:val="nil"/>
              <w:left w:val="nil"/>
              <w:bottom w:val="single" w:sz="4" w:space="0" w:color="auto"/>
              <w:right w:val="single" w:sz="4" w:space="0" w:color="auto"/>
            </w:tcBorders>
            <w:shd w:val="clear" w:color="auto" w:fill="auto"/>
            <w:noWrap/>
            <w:vAlign w:val="center"/>
            <w:hideMark/>
          </w:tcPr>
          <w:p w14:paraId="19F4BDF7" w14:textId="77777777" w:rsidR="00C74BDA" w:rsidRPr="002951B2" w:rsidRDefault="008110B0"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Korku</w:t>
            </w:r>
            <w:r w:rsidR="002D074B" w:rsidRPr="002951B2">
              <w:rPr>
                <w:rFonts w:ascii="Times New Roman" w:hAnsi="Times New Roman" w:cs="Times New Roman"/>
                <w:lang w:eastAsia="tr-TR"/>
              </w:rPr>
              <w:t>, Çaresizlik</w:t>
            </w:r>
          </w:p>
        </w:tc>
      </w:tr>
      <w:tr w:rsidR="00C74BDA" w:rsidRPr="002951B2" w14:paraId="43DAA326" w14:textId="77777777" w:rsidTr="00FA18C1">
        <w:trPr>
          <w:trHeight w:val="372"/>
          <w:jc w:val="center"/>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70E2E437" w14:textId="77777777" w:rsidR="00C74BDA" w:rsidRPr="002951B2" w:rsidRDefault="002D074B"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İnsan</w:t>
            </w:r>
          </w:p>
        </w:tc>
        <w:tc>
          <w:tcPr>
            <w:tcW w:w="2179" w:type="dxa"/>
            <w:tcBorders>
              <w:top w:val="nil"/>
              <w:left w:val="nil"/>
              <w:bottom w:val="single" w:sz="4" w:space="0" w:color="auto"/>
              <w:right w:val="single" w:sz="4" w:space="0" w:color="auto"/>
            </w:tcBorders>
            <w:shd w:val="clear" w:color="auto" w:fill="auto"/>
            <w:noWrap/>
            <w:vAlign w:val="center"/>
            <w:hideMark/>
          </w:tcPr>
          <w:p w14:paraId="4B5A1495" w14:textId="77777777" w:rsidR="00C74BDA" w:rsidRPr="002951B2" w:rsidRDefault="008110B0"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 xml:space="preserve">Sovyet </w:t>
            </w:r>
            <w:r w:rsidR="002D074B" w:rsidRPr="002951B2">
              <w:rPr>
                <w:rFonts w:ascii="Times New Roman" w:hAnsi="Times New Roman" w:cs="Times New Roman"/>
                <w:lang w:eastAsia="tr-TR"/>
              </w:rPr>
              <w:t>Askeri</w:t>
            </w:r>
          </w:p>
        </w:tc>
        <w:tc>
          <w:tcPr>
            <w:tcW w:w="3118" w:type="dxa"/>
            <w:tcBorders>
              <w:top w:val="nil"/>
              <w:left w:val="nil"/>
              <w:bottom w:val="single" w:sz="4" w:space="0" w:color="auto"/>
              <w:right w:val="single" w:sz="4" w:space="0" w:color="auto"/>
            </w:tcBorders>
            <w:shd w:val="clear" w:color="auto" w:fill="auto"/>
            <w:noWrap/>
            <w:vAlign w:val="center"/>
            <w:hideMark/>
          </w:tcPr>
          <w:p w14:paraId="59D462AE" w14:textId="77777777" w:rsidR="00C74BDA" w:rsidRPr="002951B2" w:rsidRDefault="002D074B"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Kararlılık, Saldırı</w:t>
            </w:r>
          </w:p>
        </w:tc>
      </w:tr>
      <w:tr w:rsidR="00C74BDA" w:rsidRPr="002951B2" w14:paraId="47CE46C2" w14:textId="77777777" w:rsidTr="00FA18C1">
        <w:trPr>
          <w:trHeight w:val="609"/>
          <w:jc w:val="center"/>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35B1BEE6" w14:textId="77777777" w:rsidR="00C74BDA" w:rsidRPr="002951B2" w:rsidRDefault="002D074B"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Eylem</w:t>
            </w:r>
          </w:p>
        </w:tc>
        <w:tc>
          <w:tcPr>
            <w:tcW w:w="2179" w:type="dxa"/>
            <w:tcBorders>
              <w:top w:val="nil"/>
              <w:left w:val="nil"/>
              <w:bottom w:val="single" w:sz="4" w:space="0" w:color="auto"/>
              <w:right w:val="single" w:sz="4" w:space="0" w:color="auto"/>
            </w:tcBorders>
            <w:shd w:val="clear" w:color="auto" w:fill="auto"/>
            <w:noWrap/>
            <w:vAlign w:val="center"/>
            <w:hideMark/>
          </w:tcPr>
          <w:p w14:paraId="7EF54C13" w14:textId="3C6BA650" w:rsidR="00C74BDA" w:rsidRPr="002951B2" w:rsidRDefault="008110B0"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 xml:space="preserve">Sovyet </w:t>
            </w:r>
            <w:r w:rsidR="002D074B" w:rsidRPr="002951B2">
              <w:rPr>
                <w:rFonts w:ascii="Times New Roman" w:hAnsi="Times New Roman" w:cs="Times New Roman"/>
                <w:lang w:eastAsia="tr-TR"/>
              </w:rPr>
              <w:t>Askerinin Süngüsünü Hitler'in Kalbine Hedef Alması</w:t>
            </w:r>
          </w:p>
        </w:tc>
        <w:tc>
          <w:tcPr>
            <w:tcW w:w="3118" w:type="dxa"/>
            <w:tcBorders>
              <w:top w:val="nil"/>
              <w:left w:val="nil"/>
              <w:bottom w:val="single" w:sz="4" w:space="0" w:color="auto"/>
              <w:right w:val="single" w:sz="4" w:space="0" w:color="auto"/>
            </w:tcBorders>
            <w:shd w:val="clear" w:color="auto" w:fill="auto"/>
            <w:noWrap/>
            <w:vAlign w:val="center"/>
            <w:hideMark/>
          </w:tcPr>
          <w:p w14:paraId="237482E5" w14:textId="77777777" w:rsidR="00C74BDA" w:rsidRPr="002951B2" w:rsidRDefault="002D074B"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 xml:space="preserve">Kızıl Ordu'nun </w:t>
            </w:r>
            <w:r w:rsidR="008110B0" w:rsidRPr="002951B2">
              <w:rPr>
                <w:rFonts w:ascii="Times New Roman" w:hAnsi="Times New Roman" w:cs="Times New Roman"/>
                <w:lang w:eastAsia="tr-TR"/>
              </w:rPr>
              <w:t xml:space="preserve">Nazi Almanyası'nın </w:t>
            </w:r>
            <w:r w:rsidRPr="002951B2">
              <w:rPr>
                <w:rFonts w:ascii="Times New Roman" w:hAnsi="Times New Roman" w:cs="Times New Roman"/>
                <w:lang w:eastAsia="tr-TR"/>
              </w:rPr>
              <w:t xml:space="preserve">Başkenti </w:t>
            </w:r>
            <w:r w:rsidR="008110B0" w:rsidRPr="002951B2">
              <w:rPr>
                <w:rFonts w:ascii="Times New Roman" w:hAnsi="Times New Roman" w:cs="Times New Roman"/>
                <w:lang w:eastAsia="tr-TR"/>
              </w:rPr>
              <w:t xml:space="preserve">Berlin'e </w:t>
            </w:r>
            <w:r w:rsidRPr="002951B2">
              <w:rPr>
                <w:rFonts w:ascii="Times New Roman" w:hAnsi="Times New Roman" w:cs="Times New Roman"/>
                <w:lang w:eastAsia="tr-TR"/>
              </w:rPr>
              <w:t>1945 Yılında Genel Bir Saldırı Başlatması</w:t>
            </w:r>
          </w:p>
        </w:tc>
      </w:tr>
    </w:tbl>
    <w:p w14:paraId="4F7D69D3" w14:textId="77777777" w:rsidR="00C74BDA" w:rsidRPr="002951B2" w:rsidRDefault="002951B2" w:rsidP="00FA18C1">
      <w:pPr>
        <w:pStyle w:val="NormalWeb"/>
        <w:spacing w:before="120" w:beforeAutospacing="0" w:after="120" w:afterAutospacing="0"/>
        <w:jc w:val="center"/>
        <w:rPr>
          <w:color w:val="333333"/>
          <w:sz w:val="22"/>
          <w:szCs w:val="22"/>
        </w:rPr>
      </w:pPr>
      <w:r w:rsidRPr="002951B2">
        <w:rPr>
          <w:b/>
          <w:color w:val="333333"/>
          <w:sz w:val="22"/>
          <w:szCs w:val="22"/>
        </w:rPr>
        <w:t>Tablo 6:</w:t>
      </w:r>
      <w:r w:rsidRPr="002951B2">
        <w:rPr>
          <w:color w:val="333333"/>
          <w:sz w:val="22"/>
          <w:szCs w:val="22"/>
        </w:rPr>
        <w:t xml:space="preserve"> "Berlin" Konulu Propaganda </w:t>
      </w:r>
      <w:r w:rsidR="000B385E" w:rsidRPr="000B385E">
        <w:t>Afiş</w:t>
      </w:r>
      <w:r w:rsidR="000B385E" w:rsidRPr="002951B2">
        <w:rPr>
          <w:color w:val="333333"/>
          <w:sz w:val="22"/>
          <w:szCs w:val="22"/>
        </w:rPr>
        <w:t>i</w:t>
      </w:r>
    </w:p>
    <w:p w14:paraId="1951AC54" w14:textId="3E38886D" w:rsidR="008110B0" w:rsidRPr="00D955A4" w:rsidRDefault="00097FE5" w:rsidP="00F72925">
      <w:pPr>
        <w:pStyle w:val="NormalWeb"/>
        <w:spacing w:before="120" w:beforeAutospacing="0" w:after="120" w:afterAutospacing="0"/>
        <w:ind w:firstLine="709"/>
        <w:jc w:val="both"/>
        <w:rPr>
          <w:b/>
          <w:color w:val="333333"/>
        </w:rPr>
      </w:pPr>
      <w:r w:rsidRPr="00D955A4">
        <w:rPr>
          <w:b/>
          <w:color w:val="333333"/>
        </w:rPr>
        <w:t>"</w:t>
      </w:r>
      <w:r w:rsidR="00125BD5" w:rsidRPr="00D955A4">
        <w:rPr>
          <w:b/>
          <w:color w:val="333333"/>
        </w:rPr>
        <w:t>Nihai Son</w:t>
      </w:r>
      <w:r w:rsidRPr="00D955A4">
        <w:rPr>
          <w:b/>
          <w:color w:val="333333"/>
        </w:rPr>
        <w:t xml:space="preserve">" Konulu Propaganda </w:t>
      </w:r>
      <w:r w:rsidR="000B385E" w:rsidRPr="000B385E">
        <w:rPr>
          <w:b/>
        </w:rPr>
        <w:t>Afiş</w:t>
      </w:r>
      <w:r w:rsidR="000B385E" w:rsidRPr="000B385E">
        <w:rPr>
          <w:b/>
          <w:color w:val="333333"/>
        </w:rPr>
        <w:t>i</w:t>
      </w:r>
      <w:r w:rsidR="000B385E" w:rsidRPr="00D955A4">
        <w:rPr>
          <w:b/>
          <w:color w:val="333333"/>
        </w:rPr>
        <w:t xml:space="preserve"> </w:t>
      </w:r>
    </w:p>
    <w:p w14:paraId="6D4CE2D6" w14:textId="19D691BF" w:rsidR="00A63309" w:rsidRPr="00D955A4" w:rsidRDefault="00164D38" w:rsidP="00F72925">
      <w:pPr>
        <w:pStyle w:val="NormalWeb"/>
        <w:spacing w:before="120" w:beforeAutospacing="0" w:after="120" w:afterAutospacing="0"/>
        <w:ind w:firstLine="709"/>
        <w:jc w:val="both"/>
        <w:rPr>
          <w:b/>
          <w:color w:val="333333"/>
        </w:rPr>
      </w:pPr>
      <w:r w:rsidRPr="00D955A4">
        <w:rPr>
          <w:color w:val="333333"/>
        </w:rPr>
        <w:t xml:space="preserve">"Nihai Son" konulu propaganda </w:t>
      </w:r>
      <w:r w:rsidR="000B385E" w:rsidRPr="000B385E">
        <w:t>afiş</w:t>
      </w:r>
      <w:r w:rsidRPr="00D955A4">
        <w:rPr>
          <w:color w:val="333333"/>
        </w:rPr>
        <w:t>i</w:t>
      </w:r>
      <w:r w:rsidR="00A63309" w:rsidRPr="00D955A4">
        <w:rPr>
          <w:color w:val="333333"/>
        </w:rPr>
        <w:t xml:space="preserve"> gös</w:t>
      </w:r>
      <w:r w:rsidR="00E6245E" w:rsidRPr="00D955A4">
        <w:rPr>
          <w:color w:val="333333"/>
        </w:rPr>
        <w:t xml:space="preserve">teren açısından ele alındığında, </w:t>
      </w:r>
      <w:r w:rsidR="000B385E" w:rsidRPr="000B385E">
        <w:t>afiş</w:t>
      </w:r>
      <w:r w:rsidR="000B385E">
        <w:rPr>
          <w:color w:val="333333"/>
        </w:rPr>
        <w:t>t</w:t>
      </w:r>
      <w:r w:rsidR="00E6245E" w:rsidRPr="00D955A4">
        <w:rPr>
          <w:color w:val="333333"/>
        </w:rPr>
        <w:t>e Hitler</w:t>
      </w:r>
      <w:r w:rsidR="002D074B" w:rsidRPr="00D955A4">
        <w:rPr>
          <w:color w:val="333333"/>
        </w:rPr>
        <w:t>'in</w:t>
      </w:r>
      <w:r w:rsidR="00A63309" w:rsidRPr="00D955A4">
        <w:rPr>
          <w:color w:val="333333"/>
        </w:rPr>
        <w:t xml:space="preserve"> boy</w:t>
      </w:r>
      <w:r w:rsidR="00E6245E" w:rsidRPr="00D955A4">
        <w:rPr>
          <w:color w:val="333333"/>
        </w:rPr>
        <w:t>n</w:t>
      </w:r>
      <w:r w:rsidR="00A63309" w:rsidRPr="00D955A4">
        <w:rPr>
          <w:color w:val="333333"/>
        </w:rPr>
        <w:t xml:space="preserve">undan asılmış bir şekilde resmedildiği görülmektedir. </w:t>
      </w:r>
      <w:r w:rsidR="00E6245E" w:rsidRPr="00D955A4">
        <w:rPr>
          <w:color w:val="333333"/>
        </w:rPr>
        <w:t>Hitler'i</w:t>
      </w:r>
      <w:r w:rsidR="002D074B" w:rsidRPr="00D955A4">
        <w:rPr>
          <w:color w:val="333333"/>
        </w:rPr>
        <w:t>n</w:t>
      </w:r>
      <w:r w:rsidR="00E6245E" w:rsidRPr="00D955A4">
        <w:rPr>
          <w:color w:val="333333"/>
        </w:rPr>
        <w:t xml:space="preserve"> çevresinde ise balta, idam sehpası ve zincir görsellerine yer verilmiştir. </w:t>
      </w:r>
      <w:r w:rsidR="000B385E" w:rsidRPr="000B385E">
        <w:t>Afiş</w:t>
      </w:r>
      <w:r w:rsidR="000B385E">
        <w:rPr>
          <w:color w:val="333333"/>
        </w:rPr>
        <w:t>t</w:t>
      </w:r>
      <w:r w:rsidR="000B385E" w:rsidRPr="00D955A4">
        <w:rPr>
          <w:color w:val="333333"/>
        </w:rPr>
        <w:t xml:space="preserve">e </w:t>
      </w:r>
      <w:r w:rsidR="00A63309" w:rsidRPr="00D955A4">
        <w:rPr>
          <w:color w:val="333333"/>
        </w:rPr>
        <w:t xml:space="preserve">"Ne ekersen, onu biçersin! yazılı kodu yer almaktadır. </w:t>
      </w:r>
    </w:p>
    <w:p w14:paraId="39A72128" w14:textId="77777777" w:rsidR="00BF0069" w:rsidRDefault="00BF0069" w:rsidP="00FA18C1">
      <w:pPr>
        <w:spacing w:before="120" w:after="120" w:line="240" w:lineRule="auto"/>
        <w:ind w:firstLine="3119"/>
        <w:jc w:val="both"/>
        <w:rPr>
          <w:rFonts w:ascii="Times New Roman" w:hAnsi="Times New Roman" w:cs="Times New Roman"/>
          <w:sz w:val="24"/>
          <w:szCs w:val="24"/>
        </w:rPr>
      </w:pPr>
      <w:r w:rsidRPr="00D955A4">
        <w:rPr>
          <w:noProof/>
          <w:lang w:val="en-US"/>
        </w:rPr>
        <w:drawing>
          <wp:inline distT="0" distB="0" distL="0" distR="0" wp14:anchorId="3EB53C0D" wp14:editId="49CD8A06">
            <wp:extent cx="1841648" cy="2519590"/>
            <wp:effectExtent l="19050" t="0" r="6202" b="0"/>
            <wp:docPr id="14" name="Resim 4" descr="http://www.allworldwars.com/image/011/Poste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lworldwars.com/image/011/Poster239.jpg"/>
                    <pic:cNvPicPr>
                      <a:picLocks noChangeAspect="1" noChangeArrowheads="1"/>
                    </pic:cNvPicPr>
                  </pic:nvPicPr>
                  <pic:blipFill>
                    <a:blip r:embed="rId14"/>
                    <a:srcRect/>
                    <a:stretch>
                      <a:fillRect/>
                    </a:stretch>
                  </pic:blipFill>
                  <pic:spPr bwMode="auto">
                    <a:xfrm>
                      <a:off x="0" y="0"/>
                      <a:ext cx="1841689" cy="2519647"/>
                    </a:xfrm>
                    <a:prstGeom prst="rect">
                      <a:avLst/>
                    </a:prstGeom>
                    <a:noFill/>
                    <a:ln w="9525">
                      <a:noFill/>
                      <a:miter lim="800000"/>
                      <a:headEnd/>
                      <a:tailEnd/>
                    </a:ln>
                  </pic:spPr>
                </pic:pic>
              </a:graphicData>
            </a:graphic>
          </wp:inline>
        </w:drawing>
      </w:r>
    </w:p>
    <w:p w14:paraId="5BAFC748" w14:textId="77777777" w:rsidR="002951B2" w:rsidRPr="00FA18C1" w:rsidRDefault="002951B2" w:rsidP="00FA18C1">
      <w:pPr>
        <w:pStyle w:val="NormalWeb"/>
        <w:spacing w:before="120" w:beforeAutospacing="0" w:after="120" w:afterAutospacing="0"/>
        <w:jc w:val="center"/>
        <w:rPr>
          <w:color w:val="333333"/>
          <w:sz w:val="22"/>
          <w:szCs w:val="22"/>
        </w:rPr>
      </w:pPr>
      <w:r w:rsidRPr="00FA18C1">
        <w:rPr>
          <w:b/>
          <w:color w:val="333333"/>
          <w:sz w:val="22"/>
          <w:szCs w:val="22"/>
        </w:rPr>
        <w:t>Resim 7:</w:t>
      </w:r>
      <w:r w:rsidRPr="00FA18C1">
        <w:rPr>
          <w:color w:val="333333"/>
          <w:sz w:val="22"/>
          <w:szCs w:val="22"/>
        </w:rPr>
        <w:t xml:space="preserve"> "Nihai Son" Konulu Propaganda </w:t>
      </w:r>
      <w:r w:rsidR="000B385E" w:rsidRPr="00FA18C1">
        <w:rPr>
          <w:sz w:val="22"/>
          <w:szCs w:val="22"/>
        </w:rPr>
        <w:t>Afiş</w:t>
      </w:r>
      <w:r w:rsidR="000B385E" w:rsidRPr="00FA18C1">
        <w:rPr>
          <w:color w:val="333333"/>
          <w:sz w:val="22"/>
          <w:szCs w:val="22"/>
        </w:rPr>
        <w:t>i</w:t>
      </w:r>
    </w:p>
    <w:p w14:paraId="017D0780" w14:textId="7EA84B4E" w:rsidR="00276584" w:rsidRPr="00D955A4" w:rsidRDefault="00276584"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Hitler, 30 Nisan 1945 tarihinde Berlin'in Sovyetler Birliği'ne teslim olmasından kısa bir süre önce intihar etmişti. Hitler'in cesedi vasiyeti gereği bulunduğu sığınağın bahçesinde yakılarak yok edilmişti. Hitler'in intiharından sonra 7 Mayıs 1945 tarihinde Nazi Almanyası, Müttefiklere k</w:t>
      </w:r>
      <w:r w:rsidR="00F25835" w:rsidRPr="00D955A4">
        <w:rPr>
          <w:rFonts w:ascii="Times New Roman" w:hAnsi="Times New Roman" w:cs="Times New Roman"/>
          <w:sz w:val="24"/>
          <w:szCs w:val="24"/>
        </w:rPr>
        <w:t>ayıtsız şartsız teslim olmuştu (</w:t>
      </w:r>
      <w:r w:rsidR="00F25835" w:rsidRPr="00D955A4">
        <w:rPr>
          <w:rFonts w:ascii="Times New Roman" w:hAnsi="Times New Roman" w:cs="Times New Roman"/>
          <w:noProof/>
          <w:sz w:val="24"/>
          <w:szCs w:val="24"/>
          <w:lang w:eastAsia="tr-TR"/>
        </w:rPr>
        <w:t>Eberle ve Uhl, 2017: 449).</w:t>
      </w:r>
      <w:r w:rsidR="00F25835" w:rsidRPr="00D955A4">
        <w:rPr>
          <w:rFonts w:ascii="Times New Roman" w:hAnsi="Times New Roman" w:cs="Times New Roman"/>
          <w:sz w:val="24"/>
          <w:szCs w:val="24"/>
        </w:rPr>
        <w:t xml:space="preserve"> </w:t>
      </w:r>
      <w:r w:rsidRPr="00D955A4">
        <w:rPr>
          <w:rFonts w:ascii="Times New Roman" w:hAnsi="Times New Roman" w:cs="Times New Roman"/>
          <w:sz w:val="24"/>
          <w:szCs w:val="24"/>
        </w:rPr>
        <w:t>Poster gösterilen açıdan incelendiğinde, posterde Hitler'in intiharının konu edildiği görülmektedir. Posterdeki yazılı ve görsel kodlar bir bütün içerisinde değerlendirildiğinde, Hitler'in ölümü ile birlikte İkinci Dünya Savaşı boyunca Avrupa'da süren yıkım ve katliamları</w:t>
      </w:r>
      <w:r w:rsidR="009F0C10" w:rsidRPr="00D955A4">
        <w:rPr>
          <w:rFonts w:ascii="Times New Roman" w:hAnsi="Times New Roman" w:cs="Times New Roman"/>
          <w:sz w:val="24"/>
          <w:szCs w:val="24"/>
        </w:rPr>
        <w:t xml:space="preserve">n son bulduğu anlatılmaktadır. </w:t>
      </w:r>
      <w:r w:rsidR="00A26264" w:rsidRPr="00D955A4">
        <w:rPr>
          <w:rFonts w:ascii="Times New Roman" w:hAnsi="Times New Roman" w:cs="Times New Roman"/>
          <w:sz w:val="24"/>
          <w:szCs w:val="24"/>
        </w:rPr>
        <w:t xml:space="preserve">Posterde </w:t>
      </w:r>
      <w:r w:rsidRPr="00D955A4">
        <w:rPr>
          <w:rFonts w:ascii="Times New Roman" w:hAnsi="Times New Roman" w:cs="Times New Roman"/>
          <w:sz w:val="24"/>
          <w:szCs w:val="24"/>
        </w:rPr>
        <w:t xml:space="preserve">kullanılan zincir, Hitler'in </w:t>
      </w:r>
      <w:r w:rsidR="009F0C10" w:rsidRPr="00D955A4">
        <w:rPr>
          <w:rFonts w:ascii="Times New Roman" w:hAnsi="Times New Roman" w:cs="Times New Roman"/>
          <w:sz w:val="24"/>
          <w:szCs w:val="24"/>
        </w:rPr>
        <w:t xml:space="preserve">Avrupa'da kurduğu tahakkümü; balta ve idam sehpası ise Avrupa'da Hitler'in meydana getirdiği zulmü temsil etmek için </w:t>
      </w:r>
      <w:r w:rsidR="00A26264" w:rsidRPr="00D955A4">
        <w:rPr>
          <w:rFonts w:ascii="Times New Roman" w:hAnsi="Times New Roman" w:cs="Times New Roman"/>
          <w:sz w:val="24"/>
          <w:szCs w:val="24"/>
        </w:rPr>
        <w:t>kullanılmıştır</w:t>
      </w:r>
      <w:r w:rsidR="009F0C10" w:rsidRPr="00D955A4">
        <w:rPr>
          <w:rFonts w:ascii="Times New Roman" w:hAnsi="Times New Roman" w:cs="Times New Roman"/>
          <w:sz w:val="24"/>
          <w:szCs w:val="24"/>
        </w:rPr>
        <w:t xml:space="preserve">. Posterde, Hitler'in yaptığı insanlık suçlarını hayatıyla ödediğine vurgu yapılmaktadır. Sunum kodlarında, Hitler'in ölümüyle Avrupa'nın büyük bir tehlikeden kurtulduğu propaganda mesajı verilmektedir. </w:t>
      </w:r>
    </w:p>
    <w:tbl>
      <w:tblPr>
        <w:tblW w:w="6627" w:type="dxa"/>
        <w:jc w:val="center"/>
        <w:tblCellMar>
          <w:left w:w="70" w:type="dxa"/>
          <w:right w:w="70" w:type="dxa"/>
        </w:tblCellMar>
        <w:tblLook w:val="04A0" w:firstRow="1" w:lastRow="0" w:firstColumn="1" w:lastColumn="0" w:noHBand="0" w:noVBand="1"/>
      </w:tblPr>
      <w:tblGrid>
        <w:gridCol w:w="1330"/>
        <w:gridCol w:w="2179"/>
        <w:gridCol w:w="3118"/>
      </w:tblGrid>
      <w:tr w:rsidR="00C74BDA" w:rsidRPr="002951B2" w14:paraId="6490B856" w14:textId="77777777" w:rsidTr="00FA18C1">
        <w:trPr>
          <w:trHeight w:val="372"/>
          <w:jc w:val="center"/>
        </w:trPr>
        <w:tc>
          <w:tcPr>
            <w:tcW w:w="662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57405"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Göstergeler Sistemi</w:t>
            </w:r>
          </w:p>
        </w:tc>
      </w:tr>
      <w:tr w:rsidR="00C74BDA" w:rsidRPr="002951B2" w14:paraId="5A974DB9" w14:textId="77777777" w:rsidTr="00FA18C1">
        <w:trPr>
          <w:trHeight w:val="372"/>
          <w:jc w:val="center"/>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1EFC9C64"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Gösterge</w:t>
            </w:r>
          </w:p>
        </w:tc>
        <w:tc>
          <w:tcPr>
            <w:tcW w:w="2179" w:type="dxa"/>
            <w:tcBorders>
              <w:top w:val="nil"/>
              <w:left w:val="nil"/>
              <w:bottom w:val="single" w:sz="4" w:space="0" w:color="auto"/>
              <w:right w:val="single" w:sz="4" w:space="0" w:color="auto"/>
            </w:tcBorders>
            <w:shd w:val="clear" w:color="auto" w:fill="auto"/>
            <w:noWrap/>
            <w:vAlign w:val="center"/>
            <w:hideMark/>
          </w:tcPr>
          <w:p w14:paraId="5C085BBA"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Gösteren</w:t>
            </w:r>
          </w:p>
        </w:tc>
        <w:tc>
          <w:tcPr>
            <w:tcW w:w="3118" w:type="dxa"/>
            <w:tcBorders>
              <w:top w:val="nil"/>
              <w:left w:val="nil"/>
              <w:bottom w:val="single" w:sz="4" w:space="0" w:color="auto"/>
              <w:right w:val="single" w:sz="4" w:space="0" w:color="auto"/>
            </w:tcBorders>
            <w:shd w:val="clear" w:color="auto" w:fill="auto"/>
            <w:noWrap/>
            <w:vAlign w:val="center"/>
            <w:hideMark/>
          </w:tcPr>
          <w:p w14:paraId="47B3DFA3" w14:textId="77777777" w:rsidR="00C74BDA" w:rsidRPr="002951B2" w:rsidRDefault="00C74BDA" w:rsidP="00FA18C1">
            <w:pPr>
              <w:spacing w:before="120" w:after="120" w:line="240" w:lineRule="auto"/>
              <w:jc w:val="center"/>
              <w:rPr>
                <w:rFonts w:ascii="Times New Roman" w:hAnsi="Times New Roman" w:cs="Times New Roman"/>
                <w:b/>
                <w:lang w:eastAsia="tr-TR"/>
              </w:rPr>
            </w:pPr>
            <w:r w:rsidRPr="002951B2">
              <w:rPr>
                <w:rFonts w:ascii="Times New Roman" w:hAnsi="Times New Roman" w:cs="Times New Roman"/>
                <w:b/>
                <w:lang w:eastAsia="tr-TR"/>
              </w:rPr>
              <w:t>Gösterilen</w:t>
            </w:r>
          </w:p>
        </w:tc>
      </w:tr>
      <w:tr w:rsidR="00C74BDA" w:rsidRPr="002951B2" w14:paraId="52325EF3" w14:textId="77777777" w:rsidTr="00FA18C1">
        <w:trPr>
          <w:trHeight w:val="278"/>
          <w:jc w:val="center"/>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798DA66B" w14:textId="77777777" w:rsidR="00C74BDA" w:rsidRPr="002951B2" w:rsidRDefault="00E6245E"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İnsan</w:t>
            </w:r>
          </w:p>
        </w:tc>
        <w:tc>
          <w:tcPr>
            <w:tcW w:w="2179" w:type="dxa"/>
            <w:tcBorders>
              <w:top w:val="nil"/>
              <w:left w:val="nil"/>
              <w:bottom w:val="single" w:sz="4" w:space="0" w:color="auto"/>
              <w:right w:val="single" w:sz="4" w:space="0" w:color="auto"/>
            </w:tcBorders>
            <w:shd w:val="clear" w:color="auto" w:fill="auto"/>
            <w:noWrap/>
            <w:vAlign w:val="center"/>
            <w:hideMark/>
          </w:tcPr>
          <w:p w14:paraId="4A364C82" w14:textId="77777777" w:rsidR="00C74BDA" w:rsidRPr="002951B2" w:rsidRDefault="00E6245E"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Hitler</w:t>
            </w:r>
          </w:p>
        </w:tc>
        <w:tc>
          <w:tcPr>
            <w:tcW w:w="3118" w:type="dxa"/>
            <w:tcBorders>
              <w:top w:val="nil"/>
              <w:left w:val="nil"/>
              <w:bottom w:val="single" w:sz="4" w:space="0" w:color="auto"/>
              <w:right w:val="single" w:sz="4" w:space="0" w:color="auto"/>
            </w:tcBorders>
            <w:shd w:val="clear" w:color="auto" w:fill="auto"/>
            <w:noWrap/>
            <w:vAlign w:val="center"/>
            <w:hideMark/>
          </w:tcPr>
          <w:p w14:paraId="2021F7F6" w14:textId="77777777" w:rsidR="00C74BDA" w:rsidRPr="002951B2" w:rsidRDefault="008110B0"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Ölüm</w:t>
            </w:r>
            <w:r w:rsidR="002D074B" w:rsidRPr="002951B2">
              <w:rPr>
                <w:rFonts w:ascii="Times New Roman" w:hAnsi="Times New Roman" w:cs="Times New Roman"/>
                <w:lang w:eastAsia="tr-TR"/>
              </w:rPr>
              <w:t>, Yenilgi</w:t>
            </w:r>
          </w:p>
        </w:tc>
      </w:tr>
      <w:tr w:rsidR="00C74BDA" w:rsidRPr="002951B2" w14:paraId="391EA923" w14:textId="77777777" w:rsidTr="00FA18C1">
        <w:trPr>
          <w:trHeight w:val="372"/>
          <w:jc w:val="center"/>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71716E29" w14:textId="77777777" w:rsidR="00C74BDA" w:rsidRPr="002951B2" w:rsidRDefault="00E6245E"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Nesne</w:t>
            </w:r>
          </w:p>
        </w:tc>
        <w:tc>
          <w:tcPr>
            <w:tcW w:w="2179" w:type="dxa"/>
            <w:tcBorders>
              <w:top w:val="nil"/>
              <w:left w:val="nil"/>
              <w:bottom w:val="single" w:sz="4" w:space="0" w:color="auto"/>
              <w:right w:val="single" w:sz="4" w:space="0" w:color="auto"/>
            </w:tcBorders>
            <w:shd w:val="clear" w:color="auto" w:fill="auto"/>
            <w:noWrap/>
            <w:vAlign w:val="center"/>
            <w:hideMark/>
          </w:tcPr>
          <w:p w14:paraId="279C0B97" w14:textId="77777777" w:rsidR="00C74BDA" w:rsidRPr="002951B2" w:rsidRDefault="008110B0"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Balta</w:t>
            </w:r>
            <w:r w:rsidR="00E6245E" w:rsidRPr="002951B2">
              <w:rPr>
                <w:rFonts w:ascii="Times New Roman" w:hAnsi="Times New Roman" w:cs="Times New Roman"/>
                <w:lang w:eastAsia="tr-TR"/>
              </w:rPr>
              <w:t>, İdam Sehpası, Zincir</w:t>
            </w:r>
          </w:p>
        </w:tc>
        <w:tc>
          <w:tcPr>
            <w:tcW w:w="3118" w:type="dxa"/>
            <w:tcBorders>
              <w:top w:val="nil"/>
              <w:left w:val="nil"/>
              <w:bottom w:val="single" w:sz="4" w:space="0" w:color="auto"/>
              <w:right w:val="single" w:sz="4" w:space="0" w:color="auto"/>
            </w:tcBorders>
            <w:shd w:val="clear" w:color="auto" w:fill="auto"/>
            <w:noWrap/>
            <w:vAlign w:val="center"/>
            <w:hideMark/>
          </w:tcPr>
          <w:p w14:paraId="28755A87" w14:textId="77777777" w:rsidR="00C74BDA" w:rsidRPr="002951B2" w:rsidRDefault="008110B0"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Zulüm</w:t>
            </w:r>
            <w:r w:rsidR="002D074B" w:rsidRPr="002951B2">
              <w:rPr>
                <w:rFonts w:ascii="Times New Roman" w:hAnsi="Times New Roman" w:cs="Times New Roman"/>
                <w:lang w:eastAsia="tr-TR"/>
              </w:rPr>
              <w:t>, Esaret, İşkence</w:t>
            </w:r>
          </w:p>
        </w:tc>
      </w:tr>
      <w:tr w:rsidR="00C74BDA" w:rsidRPr="002951B2" w14:paraId="5A4B9DB7" w14:textId="77777777" w:rsidTr="00FA18C1">
        <w:trPr>
          <w:trHeight w:val="609"/>
          <w:jc w:val="center"/>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684B711D" w14:textId="77777777" w:rsidR="00C74BDA" w:rsidRPr="002951B2" w:rsidRDefault="00E6245E"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Eylem</w:t>
            </w:r>
          </w:p>
        </w:tc>
        <w:tc>
          <w:tcPr>
            <w:tcW w:w="2179" w:type="dxa"/>
            <w:tcBorders>
              <w:top w:val="nil"/>
              <w:left w:val="nil"/>
              <w:bottom w:val="single" w:sz="4" w:space="0" w:color="auto"/>
              <w:right w:val="single" w:sz="4" w:space="0" w:color="auto"/>
            </w:tcBorders>
            <w:shd w:val="clear" w:color="auto" w:fill="auto"/>
            <w:noWrap/>
            <w:vAlign w:val="center"/>
            <w:hideMark/>
          </w:tcPr>
          <w:p w14:paraId="313F57BA" w14:textId="77777777" w:rsidR="00C74BDA" w:rsidRPr="002951B2" w:rsidRDefault="008110B0"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 xml:space="preserve">Hitler'in </w:t>
            </w:r>
            <w:r w:rsidR="00E6245E" w:rsidRPr="002951B2">
              <w:rPr>
                <w:rFonts w:ascii="Times New Roman" w:hAnsi="Times New Roman" w:cs="Times New Roman"/>
                <w:lang w:eastAsia="tr-TR"/>
              </w:rPr>
              <w:t>Asılması</w:t>
            </w:r>
          </w:p>
        </w:tc>
        <w:tc>
          <w:tcPr>
            <w:tcW w:w="3118" w:type="dxa"/>
            <w:tcBorders>
              <w:top w:val="nil"/>
              <w:left w:val="nil"/>
              <w:bottom w:val="single" w:sz="4" w:space="0" w:color="auto"/>
              <w:right w:val="single" w:sz="4" w:space="0" w:color="auto"/>
            </w:tcBorders>
            <w:shd w:val="clear" w:color="auto" w:fill="auto"/>
            <w:noWrap/>
            <w:vAlign w:val="center"/>
            <w:hideMark/>
          </w:tcPr>
          <w:p w14:paraId="66154D84" w14:textId="3FB22ACA" w:rsidR="00C74BDA" w:rsidRPr="002951B2" w:rsidRDefault="008110B0" w:rsidP="00FA18C1">
            <w:pPr>
              <w:spacing w:before="120" w:after="120" w:line="240" w:lineRule="auto"/>
              <w:jc w:val="center"/>
              <w:rPr>
                <w:rFonts w:ascii="Times New Roman" w:hAnsi="Times New Roman" w:cs="Times New Roman"/>
                <w:lang w:eastAsia="tr-TR"/>
              </w:rPr>
            </w:pPr>
            <w:r w:rsidRPr="002951B2">
              <w:rPr>
                <w:rFonts w:ascii="Times New Roman" w:hAnsi="Times New Roman" w:cs="Times New Roman"/>
                <w:lang w:eastAsia="tr-TR"/>
              </w:rPr>
              <w:t>Hitler'i</w:t>
            </w:r>
            <w:r w:rsidR="00E6245E" w:rsidRPr="002951B2">
              <w:rPr>
                <w:rFonts w:ascii="Times New Roman" w:hAnsi="Times New Roman" w:cs="Times New Roman"/>
                <w:lang w:eastAsia="tr-TR"/>
              </w:rPr>
              <w:t>n</w:t>
            </w:r>
            <w:r w:rsidRPr="002951B2">
              <w:rPr>
                <w:rFonts w:ascii="Times New Roman" w:hAnsi="Times New Roman" w:cs="Times New Roman"/>
                <w:lang w:eastAsia="tr-TR"/>
              </w:rPr>
              <w:t xml:space="preserve"> İntiharı ve Nazi Almanyası'nın </w:t>
            </w:r>
            <w:r w:rsidR="002D074B" w:rsidRPr="002951B2">
              <w:rPr>
                <w:rFonts w:ascii="Times New Roman" w:hAnsi="Times New Roman" w:cs="Times New Roman"/>
                <w:lang w:eastAsia="tr-TR"/>
              </w:rPr>
              <w:t>Kayıtsız Şartsız Temsil Olması</w:t>
            </w:r>
          </w:p>
        </w:tc>
      </w:tr>
    </w:tbl>
    <w:p w14:paraId="21EE4A60" w14:textId="77777777" w:rsidR="00C01EB6" w:rsidRPr="002951B2" w:rsidRDefault="002951B2" w:rsidP="00FA18C1">
      <w:pPr>
        <w:spacing w:before="120" w:after="120" w:line="240" w:lineRule="auto"/>
        <w:jc w:val="center"/>
        <w:rPr>
          <w:rFonts w:ascii="Times New Roman" w:hAnsi="Times New Roman" w:cs="Times New Roman"/>
        </w:rPr>
      </w:pPr>
      <w:r w:rsidRPr="002951B2">
        <w:rPr>
          <w:rFonts w:ascii="Times New Roman" w:hAnsi="Times New Roman" w:cs="Times New Roman"/>
          <w:b/>
        </w:rPr>
        <w:t>Tablo 7:</w:t>
      </w:r>
      <w:r w:rsidRPr="002951B2">
        <w:rPr>
          <w:rFonts w:ascii="Times New Roman" w:hAnsi="Times New Roman" w:cs="Times New Roman"/>
        </w:rPr>
        <w:t xml:space="preserve"> "Nihai Son" Konulu Propaganda </w:t>
      </w:r>
      <w:r w:rsidR="000B385E" w:rsidRPr="000B385E">
        <w:rPr>
          <w:rFonts w:ascii="Times New Roman" w:hAnsi="Times New Roman" w:cs="Times New Roman"/>
          <w:sz w:val="24"/>
          <w:szCs w:val="24"/>
        </w:rPr>
        <w:t>Afiş</w:t>
      </w:r>
      <w:r w:rsidR="000B385E" w:rsidRPr="002951B2">
        <w:rPr>
          <w:rFonts w:ascii="Times New Roman" w:hAnsi="Times New Roman" w:cs="Times New Roman"/>
        </w:rPr>
        <w:t>i</w:t>
      </w:r>
    </w:p>
    <w:p w14:paraId="4DA816FF" w14:textId="0260B071" w:rsidR="00012025" w:rsidRPr="00D955A4" w:rsidRDefault="003578E1" w:rsidP="00F72925">
      <w:pPr>
        <w:spacing w:before="120" w:after="120" w:line="240" w:lineRule="auto"/>
        <w:ind w:firstLine="709"/>
        <w:jc w:val="both"/>
        <w:rPr>
          <w:rFonts w:ascii="Times New Roman" w:hAnsi="Times New Roman" w:cs="Times New Roman"/>
          <w:b/>
          <w:sz w:val="24"/>
          <w:szCs w:val="24"/>
        </w:rPr>
      </w:pPr>
      <w:r w:rsidRPr="00D955A4">
        <w:rPr>
          <w:rFonts w:ascii="Times New Roman" w:hAnsi="Times New Roman" w:cs="Times New Roman"/>
          <w:b/>
          <w:sz w:val="24"/>
          <w:szCs w:val="24"/>
        </w:rPr>
        <w:t>SONUÇ</w:t>
      </w:r>
    </w:p>
    <w:p w14:paraId="44871179" w14:textId="525D99A5" w:rsidR="003A2193" w:rsidRPr="00D955A4" w:rsidRDefault="003A2193"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xml:space="preserve">Kronolojik sırasıyla incelenen propaganda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lerinde, genel olarak Hitler'in aldığı yenilgiler üzerinden mizah çekiciliği kullanılmıştır.</w:t>
      </w:r>
      <w:r w:rsidR="00F15A59" w:rsidRPr="00D955A4">
        <w:rPr>
          <w:rFonts w:ascii="Times New Roman" w:hAnsi="Times New Roman" w:cs="Times New Roman"/>
          <w:sz w:val="24"/>
          <w:szCs w:val="24"/>
        </w:rPr>
        <w:t xml:space="preserve"> </w:t>
      </w:r>
      <w:r w:rsidR="000B385E" w:rsidRPr="000B385E">
        <w:rPr>
          <w:rFonts w:ascii="Times New Roman" w:hAnsi="Times New Roman" w:cs="Times New Roman"/>
          <w:sz w:val="24"/>
          <w:szCs w:val="24"/>
        </w:rPr>
        <w:t>Afiş</w:t>
      </w:r>
      <w:r w:rsidR="000B385E" w:rsidRPr="00D955A4">
        <w:rPr>
          <w:rFonts w:ascii="Times New Roman" w:hAnsi="Times New Roman" w:cs="Times New Roman"/>
          <w:sz w:val="24"/>
          <w:szCs w:val="24"/>
        </w:rPr>
        <w:t>lerde</w:t>
      </w:r>
      <w:r w:rsidR="00F15A59" w:rsidRPr="00D955A4">
        <w:rPr>
          <w:rFonts w:ascii="Times New Roman" w:hAnsi="Times New Roman" w:cs="Times New Roman"/>
          <w:sz w:val="24"/>
          <w:szCs w:val="24"/>
        </w:rPr>
        <w:t>,</w:t>
      </w:r>
      <w:r w:rsidRPr="00D955A4">
        <w:rPr>
          <w:rFonts w:ascii="Times New Roman" w:hAnsi="Times New Roman" w:cs="Times New Roman"/>
          <w:sz w:val="24"/>
          <w:szCs w:val="24"/>
        </w:rPr>
        <w:t xml:space="preserve"> Hitler'in 1942 Moskova Seferi'nde, 1943 yılında Stalingrad ve Kursk Muharebeleri'nde aldığı yenilgiler ön pl</w:t>
      </w:r>
      <w:r w:rsidR="00C01EB6" w:rsidRPr="00D955A4">
        <w:rPr>
          <w:rFonts w:ascii="Times New Roman" w:hAnsi="Times New Roman" w:cs="Times New Roman"/>
          <w:sz w:val="24"/>
          <w:szCs w:val="24"/>
        </w:rPr>
        <w:t xml:space="preserve">ana çıkarılarak, Kızıl Ordu'nun Hitler'i Sovyet topraklarından çıkaracağına vurgu </w:t>
      </w:r>
      <w:r w:rsidR="00F15A59" w:rsidRPr="00D955A4">
        <w:rPr>
          <w:rFonts w:ascii="Times New Roman" w:hAnsi="Times New Roman" w:cs="Times New Roman"/>
          <w:sz w:val="24"/>
          <w:szCs w:val="24"/>
        </w:rPr>
        <w:t>yapılmıştır</w:t>
      </w:r>
      <w:r w:rsidR="00C01EB6" w:rsidRPr="00D955A4">
        <w:rPr>
          <w:rFonts w:ascii="Times New Roman" w:hAnsi="Times New Roman" w:cs="Times New Roman"/>
          <w:sz w:val="24"/>
          <w:szCs w:val="24"/>
        </w:rPr>
        <w:t xml:space="preserve">. Fransa İmparatoru Napolyon'un 1812 yılında Rusya Seferi'nde aldığı büyük yenilgi hatırlatılarak, Hitler'in de benzer şekilde savaşı kaybedeceği aktarılmıştır. Görsel kodlarda kullanılan </w:t>
      </w:r>
      <w:r w:rsidR="00F15A59" w:rsidRPr="00D955A4">
        <w:rPr>
          <w:rFonts w:ascii="Times New Roman" w:hAnsi="Times New Roman" w:cs="Times New Roman"/>
          <w:sz w:val="24"/>
          <w:szCs w:val="24"/>
        </w:rPr>
        <w:t xml:space="preserve">tabanca, balta, idam sehpası, zincir gibi </w:t>
      </w:r>
      <w:r w:rsidR="00C01EB6" w:rsidRPr="00D955A4">
        <w:rPr>
          <w:rFonts w:ascii="Times New Roman" w:hAnsi="Times New Roman" w:cs="Times New Roman"/>
          <w:sz w:val="24"/>
          <w:szCs w:val="24"/>
        </w:rPr>
        <w:t xml:space="preserve">nesnelerle, Hitler'in Avrupa'ya zulüm ettiği mesajı </w:t>
      </w:r>
      <w:r w:rsidR="00F15A59" w:rsidRPr="00D955A4">
        <w:rPr>
          <w:rFonts w:ascii="Times New Roman" w:hAnsi="Times New Roman" w:cs="Times New Roman"/>
          <w:sz w:val="24"/>
          <w:szCs w:val="24"/>
        </w:rPr>
        <w:t>verilmeye çalışılmıştır</w:t>
      </w:r>
      <w:r w:rsidR="00C01EB6" w:rsidRPr="00D955A4">
        <w:rPr>
          <w:rFonts w:ascii="Times New Roman" w:hAnsi="Times New Roman" w:cs="Times New Roman"/>
          <w:sz w:val="24"/>
          <w:szCs w:val="24"/>
        </w:rPr>
        <w:t xml:space="preserve">. </w:t>
      </w:r>
    </w:p>
    <w:p w14:paraId="0CB62AD3" w14:textId="6BDC38CD" w:rsidR="003A2193" w:rsidRPr="00D955A4" w:rsidRDefault="003A2193"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xml:space="preserve">Propaganda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lerinde Hitler</w:t>
      </w:r>
      <w:r w:rsidR="00FB73F0" w:rsidRPr="00D955A4">
        <w:rPr>
          <w:rFonts w:ascii="Times New Roman" w:hAnsi="Times New Roman" w:cs="Times New Roman"/>
          <w:sz w:val="24"/>
          <w:szCs w:val="24"/>
        </w:rPr>
        <w:t>'in elleri ve burnu abartılı olarak büyük gösterilerek mizah unsuru oluşturulmaya çalışılmıştır. Buna karşın, gör</w:t>
      </w:r>
      <w:r w:rsidR="002A7A4A">
        <w:rPr>
          <w:rFonts w:ascii="Times New Roman" w:hAnsi="Times New Roman" w:cs="Times New Roman"/>
          <w:sz w:val="24"/>
          <w:szCs w:val="24"/>
        </w:rPr>
        <w:t>sel kodlar içerisinde Hitler,</w:t>
      </w:r>
      <w:r w:rsidR="00F15A59" w:rsidRPr="00D955A4">
        <w:rPr>
          <w:rFonts w:ascii="Times New Roman" w:hAnsi="Times New Roman" w:cs="Times New Roman"/>
          <w:sz w:val="24"/>
          <w:szCs w:val="24"/>
        </w:rPr>
        <w:t xml:space="preserve"> </w:t>
      </w:r>
      <w:r w:rsidR="000B385E" w:rsidRPr="000B385E">
        <w:rPr>
          <w:rFonts w:ascii="Times New Roman" w:hAnsi="Times New Roman" w:cs="Times New Roman"/>
          <w:sz w:val="24"/>
          <w:szCs w:val="24"/>
        </w:rPr>
        <w:t>afiş</w:t>
      </w:r>
      <w:r w:rsidR="00FB73F0" w:rsidRPr="00D955A4">
        <w:rPr>
          <w:rFonts w:ascii="Times New Roman" w:hAnsi="Times New Roman" w:cs="Times New Roman"/>
          <w:sz w:val="24"/>
          <w:szCs w:val="24"/>
        </w:rPr>
        <w:t xml:space="preserve">lerde elleri kan içerisinde veya bir tabanca taşırken gösterilmiştir. Böylece </w:t>
      </w:r>
      <w:r w:rsidR="000B385E" w:rsidRPr="000B385E">
        <w:rPr>
          <w:rFonts w:ascii="Times New Roman" w:hAnsi="Times New Roman" w:cs="Times New Roman"/>
          <w:sz w:val="24"/>
          <w:szCs w:val="24"/>
        </w:rPr>
        <w:t>afiş</w:t>
      </w:r>
      <w:r w:rsidR="000B385E">
        <w:rPr>
          <w:rFonts w:ascii="Times New Roman" w:hAnsi="Times New Roman" w:cs="Times New Roman"/>
          <w:sz w:val="24"/>
          <w:szCs w:val="24"/>
        </w:rPr>
        <w:t>t</w:t>
      </w:r>
      <w:r w:rsidR="00FB73F0" w:rsidRPr="00D955A4">
        <w:rPr>
          <w:rFonts w:ascii="Times New Roman" w:hAnsi="Times New Roman" w:cs="Times New Roman"/>
          <w:sz w:val="24"/>
          <w:szCs w:val="24"/>
        </w:rPr>
        <w:t>e güldürü öğelerinin yanında Hitler'i</w:t>
      </w:r>
      <w:r w:rsidR="00F15A59" w:rsidRPr="00D955A4">
        <w:rPr>
          <w:rFonts w:ascii="Times New Roman" w:hAnsi="Times New Roman" w:cs="Times New Roman"/>
          <w:sz w:val="24"/>
          <w:szCs w:val="24"/>
        </w:rPr>
        <w:t>n</w:t>
      </w:r>
      <w:r w:rsidR="00FB73F0" w:rsidRPr="00D955A4">
        <w:rPr>
          <w:rFonts w:ascii="Times New Roman" w:hAnsi="Times New Roman" w:cs="Times New Roman"/>
          <w:sz w:val="24"/>
          <w:szCs w:val="24"/>
        </w:rPr>
        <w:t xml:space="preserve"> acımasız bir katil olarak da sunulması sağlanmıştır. Diğer yandan </w:t>
      </w:r>
      <w:r w:rsidR="00F15A59" w:rsidRPr="00D955A4">
        <w:rPr>
          <w:rFonts w:ascii="Times New Roman" w:hAnsi="Times New Roman" w:cs="Times New Roman"/>
          <w:sz w:val="24"/>
          <w:szCs w:val="24"/>
        </w:rPr>
        <w:t xml:space="preserve">Sovyet propagandası </w:t>
      </w:r>
      <w:r w:rsidR="00FB73F0" w:rsidRPr="00D955A4">
        <w:rPr>
          <w:rFonts w:ascii="Times New Roman" w:hAnsi="Times New Roman" w:cs="Times New Roman"/>
          <w:sz w:val="24"/>
          <w:szCs w:val="24"/>
        </w:rPr>
        <w:t>Hitler'in ellerinin ve tırnaklarının abartılı olarak büyük gösterilmesi ve elleriyle Sovyet askerini hedef alması ile Hit</w:t>
      </w:r>
      <w:r w:rsidR="00F15A59" w:rsidRPr="00D955A4">
        <w:rPr>
          <w:rFonts w:ascii="Times New Roman" w:hAnsi="Times New Roman" w:cs="Times New Roman"/>
          <w:sz w:val="24"/>
          <w:szCs w:val="24"/>
        </w:rPr>
        <w:t>ler'i</w:t>
      </w:r>
      <w:r w:rsidR="00FB73F0" w:rsidRPr="00D955A4">
        <w:rPr>
          <w:rFonts w:ascii="Times New Roman" w:hAnsi="Times New Roman" w:cs="Times New Roman"/>
          <w:sz w:val="24"/>
          <w:szCs w:val="24"/>
        </w:rPr>
        <w:t xml:space="preserve"> Sovyetler Birliği için önemli bir tehdit olarak </w:t>
      </w:r>
      <w:r w:rsidR="00F15A59" w:rsidRPr="00D955A4">
        <w:rPr>
          <w:rFonts w:ascii="Times New Roman" w:hAnsi="Times New Roman" w:cs="Times New Roman"/>
          <w:sz w:val="24"/>
          <w:szCs w:val="24"/>
        </w:rPr>
        <w:t>göstermiştir</w:t>
      </w:r>
      <w:r w:rsidR="00FB73F0" w:rsidRPr="00D955A4">
        <w:rPr>
          <w:rFonts w:ascii="Times New Roman" w:hAnsi="Times New Roman" w:cs="Times New Roman"/>
          <w:sz w:val="24"/>
          <w:szCs w:val="24"/>
        </w:rPr>
        <w:t xml:space="preserve">. Hitler, </w:t>
      </w:r>
      <w:r w:rsidR="000B385E" w:rsidRPr="000B385E">
        <w:rPr>
          <w:rFonts w:ascii="Times New Roman" w:hAnsi="Times New Roman" w:cs="Times New Roman"/>
          <w:sz w:val="24"/>
          <w:szCs w:val="24"/>
        </w:rPr>
        <w:t>afiş</w:t>
      </w:r>
      <w:r w:rsidR="000B385E">
        <w:rPr>
          <w:rFonts w:ascii="Times New Roman" w:hAnsi="Times New Roman" w:cs="Times New Roman"/>
          <w:sz w:val="24"/>
          <w:szCs w:val="24"/>
        </w:rPr>
        <w:t>t</w:t>
      </w:r>
      <w:r w:rsidR="00FB73F0" w:rsidRPr="00D955A4">
        <w:rPr>
          <w:rFonts w:ascii="Times New Roman" w:hAnsi="Times New Roman" w:cs="Times New Roman"/>
          <w:sz w:val="24"/>
          <w:szCs w:val="24"/>
        </w:rPr>
        <w:t xml:space="preserve">e yer alan tüm görsel ve yazılı kodlarda, hem güldürücü hem de korkutucu şekilde yansıtılmaktadır. Sovyet propagandası Hitler'i güldürücü </w:t>
      </w:r>
      <w:r w:rsidR="00F15A59" w:rsidRPr="00D955A4">
        <w:rPr>
          <w:rFonts w:ascii="Times New Roman" w:hAnsi="Times New Roman" w:cs="Times New Roman"/>
          <w:sz w:val="24"/>
          <w:szCs w:val="24"/>
        </w:rPr>
        <w:t>yönleriyle göstererek, Hitler'in</w:t>
      </w:r>
      <w:r w:rsidR="00FB73F0" w:rsidRPr="00D955A4">
        <w:rPr>
          <w:rFonts w:ascii="Times New Roman" w:hAnsi="Times New Roman" w:cs="Times New Roman"/>
          <w:sz w:val="24"/>
          <w:szCs w:val="24"/>
        </w:rPr>
        <w:t xml:space="preserve"> zayıf, güçsüz</w:t>
      </w:r>
      <w:r w:rsidR="00F15A59" w:rsidRPr="00D955A4">
        <w:rPr>
          <w:rFonts w:ascii="Times New Roman" w:hAnsi="Times New Roman" w:cs="Times New Roman"/>
          <w:sz w:val="24"/>
          <w:szCs w:val="24"/>
        </w:rPr>
        <w:t xml:space="preserve"> ve korkak olarak algılanmasını amaçlamıştır. Aynı zamanda Hitler'in </w:t>
      </w:r>
      <w:r w:rsidR="00FB73F0" w:rsidRPr="00D955A4">
        <w:rPr>
          <w:rFonts w:ascii="Times New Roman" w:hAnsi="Times New Roman" w:cs="Times New Roman"/>
          <w:sz w:val="24"/>
          <w:szCs w:val="24"/>
        </w:rPr>
        <w:t xml:space="preserve">korkutucu </w:t>
      </w:r>
      <w:r w:rsidR="00F15A59" w:rsidRPr="00D955A4">
        <w:rPr>
          <w:rFonts w:ascii="Times New Roman" w:hAnsi="Times New Roman" w:cs="Times New Roman"/>
          <w:sz w:val="24"/>
          <w:szCs w:val="24"/>
        </w:rPr>
        <w:t xml:space="preserve">bir şekilde sunulması, </w:t>
      </w:r>
      <w:r w:rsidR="00FB73F0" w:rsidRPr="00D955A4">
        <w:rPr>
          <w:rFonts w:ascii="Times New Roman" w:hAnsi="Times New Roman" w:cs="Times New Roman"/>
          <w:sz w:val="24"/>
          <w:szCs w:val="24"/>
        </w:rPr>
        <w:t xml:space="preserve">Sovyet toplumunda Hitler'e karşı bir nefret söylemi inşa </w:t>
      </w:r>
      <w:r w:rsidR="002A7A4A">
        <w:rPr>
          <w:rFonts w:ascii="Times New Roman" w:hAnsi="Times New Roman" w:cs="Times New Roman"/>
          <w:sz w:val="24"/>
          <w:szCs w:val="24"/>
        </w:rPr>
        <w:t>edilmesi</w:t>
      </w:r>
      <w:r w:rsidR="00F15A59" w:rsidRPr="00D955A4">
        <w:rPr>
          <w:rFonts w:ascii="Times New Roman" w:hAnsi="Times New Roman" w:cs="Times New Roman"/>
          <w:sz w:val="24"/>
          <w:szCs w:val="24"/>
        </w:rPr>
        <w:t xml:space="preserve"> için kullanılmıştır. </w:t>
      </w:r>
      <w:r w:rsidR="00FB73F0" w:rsidRPr="00D955A4">
        <w:rPr>
          <w:rFonts w:ascii="Times New Roman" w:hAnsi="Times New Roman" w:cs="Times New Roman"/>
          <w:sz w:val="24"/>
          <w:szCs w:val="24"/>
        </w:rPr>
        <w:t xml:space="preserve"> </w:t>
      </w:r>
    </w:p>
    <w:p w14:paraId="4395884A" w14:textId="7A7C03A2" w:rsidR="00C01EB6" w:rsidRDefault="00C01EB6"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xml:space="preserve">Sovyet propagandası, savaşın ilk yılından itibaren Alman Ordusu'nun Sovyetler Birliği'nde büyük bir yenilgi alacağı propaganda mitini inşa etmeye çalışmıştır. Sovyetler mizah çekiciliği bağlamında Alman ordularının Avrupa'da elde ettiği başarılardan sonra oluşan "yenilmez" algısını, Hitler'i mizahi yönden itibarsızlaştırarak yok etmeye çalışmaktadır. Hitler'in itibarsızlaştırılması, Kızıl Ordu'nun savaşı kazanacağına </w:t>
      </w:r>
      <w:r w:rsidR="00F15A59" w:rsidRPr="00D955A4">
        <w:rPr>
          <w:rFonts w:ascii="Times New Roman" w:hAnsi="Times New Roman" w:cs="Times New Roman"/>
          <w:sz w:val="24"/>
          <w:szCs w:val="24"/>
        </w:rPr>
        <w:t>yönelik inanışın kuvvetlenmesi için kullanılmıştır</w:t>
      </w:r>
      <w:r w:rsidRPr="00D955A4">
        <w:rPr>
          <w:rFonts w:ascii="Times New Roman" w:hAnsi="Times New Roman" w:cs="Times New Roman"/>
          <w:sz w:val="24"/>
          <w:szCs w:val="24"/>
        </w:rPr>
        <w:t>.</w:t>
      </w:r>
      <w:r w:rsidR="00F15A59" w:rsidRPr="00D955A4">
        <w:rPr>
          <w:rFonts w:ascii="Times New Roman" w:hAnsi="Times New Roman" w:cs="Times New Roman"/>
          <w:sz w:val="24"/>
          <w:szCs w:val="24"/>
        </w:rPr>
        <w:t xml:space="preserve"> </w:t>
      </w:r>
      <w:r w:rsidR="000B385E" w:rsidRPr="000B385E">
        <w:rPr>
          <w:rFonts w:ascii="Times New Roman" w:hAnsi="Times New Roman" w:cs="Times New Roman"/>
          <w:sz w:val="24"/>
          <w:szCs w:val="24"/>
        </w:rPr>
        <w:t>Afiş</w:t>
      </w:r>
      <w:r w:rsidR="000B385E" w:rsidRPr="00D955A4">
        <w:rPr>
          <w:rFonts w:ascii="Times New Roman" w:hAnsi="Times New Roman" w:cs="Times New Roman"/>
          <w:sz w:val="24"/>
          <w:szCs w:val="24"/>
        </w:rPr>
        <w:t xml:space="preserve">lerde </w:t>
      </w:r>
      <w:r w:rsidR="00F15A59" w:rsidRPr="00D955A4">
        <w:rPr>
          <w:rFonts w:ascii="Times New Roman" w:hAnsi="Times New Roman" w:cs="Times New Roman"/>
          <w:sz w:val="24"/>
          <w:szCs w:val="24"/>
        </w:rPr>
        <w:t xml:space="preserve">Hitler korkutucu gösterilerek, Sovyet halkının Hitler'e karşı harekete geçmesi ve Alman ordularına karşı savaşması istenmiştir. Hitler'in güldürü öğeleri içerisinde sunulması da, Nazi propagandası tarafından inşa edilen Hitler'in kült lider imajını yok etmek için kullanılmıştır. </w:t>
      </w:r>
      <w:r w:rsidRPr="00D955A4">
        <w:rPr>
          <w:rFonts w:ascii="Times New Roman" w:hAnsi="Times New Roman" w:cs="Times New Roman"/>
          <w:sz w:val="24"/>
          <w:szCs w:val="24"/>
        </w:rPr>
        <w:t xml:space="preserve">İncelenen tüm propaganda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lerin</w:t>
      </w:r>
      <w:r w:rsidR="00F15A59" w:rsidRPr="00D955A4">
        <w:rPr>
          <w:rFonts w:ascii="Times New Roman" w:hAnsi="Times New Roman" w:cs="Times New Roman"/>
          <w:sz w:val="24"/>
          <w:szCs w:val="24"/>
        </w:rPr>
        <w:t>de</w:t>
      </w:r>
      <w:r w:rsidRPr="00D955A4">
        <w:rPr>
          <w:rFonts w:ascii="Times New Roman" w:hAnsi="Times New Roman" w:cs="Times New Roman"/>
          <w:sz w:val="24"/>
          <w:szCs w:val="24"/>
        </w:rPr>
        <w:t xml:space="preserve"> verilmek istenen ortak mesaj Sovyetler Birliği'nin savaşı kazanacağı yönündedir. Böyle Sovyet halkının kararlılıkla Nazilere karşı mücadeleyi sürdürmesi </w:t>
      </w:r>
      <w:r w:rsidR="00F15A59" w:rsidRPr="00D955A4">
        <w:rPr>
          <w:rFonts w:ascii="Times New Roman" w:hAnsi="Times New Roman" w:cs="Times New Roman"/>
          <w:sz w:val="24"/>
          <w:szCs w:val="24"/>
        </w:rPr>
        <w:t>amaçlanmıştır</w:t>
      </w:r>
      <w:r w:rsidR="002A7A4A">
        <w:rPr>
          <w:rFonts w:ascii="Times New Roman" w:hAnsi="Times New Roman" w:cs="Times New Roman"/>
          <w:sz w:val="24"/>
          <w:szCs w:val="24"/>
        </w:rPr>
        <w:t>.</w:t>
      </w:r>
    </w:p>
    <w:p w14:paraId="5A9A5C18" w14:textId="02A4651A" w:rsidR="002A7A4A" w:rsidRPr="00D955A4" w:rsidRDefault="002A7A4A" w:rsidP="00F72925">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Çalışmada incelenen posterler üzerinden mizah çekiciliği kullanılarak kitlelerin yapılan propagandaya yönelik dikkatlerinin çekilmesinin amaçlandığı görülmüştür. Böylece propaganda mesajının doğrudan kitlelere ulaşması istenmiştir. Çalışmada mizah çekiciliğinin </w:t>
      </w:r>
      <w:r w:rsidR="00202B49">
        <w:rPr>
          <w:rFonts w:ascii="Times New Roman" w:hAnsi="Times New Roman" w:cs="Times New Roman"/>
          <w:sz w:val="24"/>
          <w:szCs w:val="24"/>
        </w:rPr>
        <w:t xml:space="preserve">hem </w:t>
      </w:r>
      <w:r>
        <w:rPr>
          <w:rFonts w:ascii="Times New Roman" w:hAnsi="Times New Roman" w:cs="Times New Roman"/>
          <w:sz w:val="24"/>
          <w:szCs w:val="24"/>
        </w:rPr>
        <w:t xml:space="preserve">düşman liderlerinin </w:t>
      </w:r>
      <w:r w:rsidR="00202B49">
        <w:rPr>
          <w:rFonts w:ascii="Times New Roman" w:hAnsi="Times New Roman" w:cs="Times New Roman"/>
          <w:sz w:val="24"/>
          <w:szCs w:val="24"/>
        </w:rPr>
        <w:t xml:space="preserve">kitleler nezdinde </w:t>
      </w:r>
      <w:r>
        <w:rPr>
          <w:rFonts w:ascii="Times New Roman" w:hAnsi="Times New Roman" w:cs="Times New Roman"/>
          <w:sz w:val="24"/>
          <w:szCs w:val="24"/>
        </w:rPr>
        <w:t xml:space="preserve">itibarsızlaştırılmasında </w:t>
      </w:r>
      <w:r w:rsidR="00202B49">
        <w:rPr>
          <w:rFonts w:ascii="Times New Roman" w:hAnsi="Times New Roman" w:cs="Times New Roman"/>
          <w:sz w:val="24"/>
          <w:szCs w:val="24"/>
        </w:rPr>
        <w:t xml:space="preserve">hem de düşman liderlere yönelik nefret söylemi inşasında </w:t>
      </w:r>
      <w:r>
        <w:rPr>
          <w:rFonts w:ascii="Times New Roman" w:hAnsi="Times New Roman" w:cs="Times New Roman"/>
          <w:sz w:val="24"/>
          <w:szCs w:val="24"/>
        </w:rPr>
        <w:t>önemli bir propagan</w:t>
      </w:r>
      <w:r w:rsidR="00202B49">
        <w:rPr>
          <w:rFonts w:ascii="Times New Roman" w:hAnsi="Times New Roman" w:cs="Times New Roman"/>
          <w:sz w:val="24"/>
          <w:szCs w:val="24"/>
        </w:rPr>
        <w:t>da aracı olarak hizmet gördüğü</w:t>
      </w:r>
      <w:r>
        <w:rPr>
          <w:rFonts w:ascii="Times New Roman" w:hAnsi="Times New Roman" w:cs="Times New Roman"/>
          <w:sz w:val="24"/>
          <w:szCs w:val="24"/>
        </w:rPr>
        <w:t xml:space="preserve"> ortaya çıkar</w:t>
      </w:r>
      <w:r w:rsidR="00202B49">
        <w:rPr>
          <w:rFonts w:ascii="Times New Roman" w:hAnsi="Times New Roman" w:cs="Times New Roman"/>
          <w:sz w:val="24"/>
          <w:szCs w:val="24"/>
        </w:rPr>
        <w:t>ılmıştır.</w:t>
      </w:r>
    </w:p>
    <w:p w14:paraId="6ECBDD0F" w14:textId="77C744AC" w:rsidR="00903243" w:rsidRPr="00D955A4" w:rsidRDefault="003A2193" w:rsidP="00F72925">
      <w:pPr>
        <w:spacing w:before="120" w:after="120" w:line="240" w:lineRule="auto"/>
        <w:ind w:firstLine="709"/>
        <w:jc w:val="both"/>
        <w:rPr>
          <w:rFonts w:ascii="Times New Roman" w:hAnsi="Times New Roman" w:cs="Times New Roman"/>
          <w:sz w:val="24"/>
          <w:szCs w:val="24"/>
        </w:rPr>
      </w:pPr>
      <w:r w:rsidRPr="00D955A4">
        <w:rPr>
          <w:rFonts w:ascii="Times New Roman" w:hAnsi="Times New Roman" w:cs="Times New Roman"/>
          <w:sz w:val="24"/>
          <w:szCs w:val="24"/>
        </w:rPr>
        <w:t xml:space="preserve">Çalışma kapsamında mizah çekiciliğinin propaganda disiplini içerisinde nasıl ve yönde kullanıldığı, 2. Dünya Savaşı'nda Sovyetler Birliği'nin Hitler karşıtı propaganda </w:t>
      </w:r>
      <w:r w:rsidR="000B385E" w:rsidRPr="000B385E">
        <w:rPr>
          <w:rFonts w:ascii="Times New Roman" w:hAnsi="Times New Roman" w:cs="Times New Roman"/>
          <w:sz w:val="24"/>
          <w:szCs w:val="24"/>
        </w:rPr>
        <w:t>afiş</w:t>
      </w:r>
      <w:r w:rsidRPr="00D955A4">
        <w:rPr>
          <w:rFonts w:ascii="Times New Roman" w:hAnsi="Times New Roman" w:cs="Times New Roman"/>
          <w:sz w:val="24"/>
          <w:szCs w:val="24"/>
        </w:rPr>
        <w:t xml:space="preserve">leri üzerinden ortaya koyulmaya çalışılmıştır. Gelecek çalışmaların mizah çekiciliği bağlamında günümüzdeki siyasi partilerin propaganda faaliyetlerini ele alması ve mevcut çalışma kapsamında ele edilen veriler ile kıyaslamada bulunması alana katkı sağlayacaktır. </w:t>
      </w:r>
    </w:p>
    <w:p w14:paraId="1EB3F5E8" w14:textId="77777777" w:rsidR="00FA18C1" w:rsidRDefault="00FA18C1" w:rsidP="00F72925">
      <w:pPr>
        <w:spacing w:before="120" w:after="120" w:line="240" w:lineRule="auto"/>
        <w:ind w:firstLine="709"/>
        <w:jc w:val="both"/>
        <w:rPr>
          <w:rFonts w:ascii="Times New Roman" w:hAnsi="Times New Roman" w:cs="Times New Roman"/>
          <w:b/>
          <w:sz w:val="24"/>
          <w:szCs w:val="24"/>
        </w:rPr>
      </w:pPr>
    </w:p>
    <w:p w14:paraId="1DEC6836" w14:textId="32A27D76" w:rsidR="00872B46" w:rsidRPr="00D955A4" w:rsidRDefault="003578E1" w:rsidP="00F72925">
      <w:pPr>
        <w:spacing w:before="120" w:after="120" w:line="240" w:lineRule="auto"/>
        <w:ind w:firstLine="709"/>
        <w:jc w:val="both"/>
        <w:rPr>
          <w:rFonts w:ascii="Times New Roman" w:hAnsi="Times New Roman" w:cs="Times New Roman"/>
          <w:b/>
          <w:sz w:val="24"/>
          <w:szCs w:val="24"/>
        </w:rPr>
      </w:pPr>
      <w:r w:rsidRPr="00D955A4">
        <w:rPr>
          <w:rFonts w:ascii="Times New Roman" w:hAnsi="Times New Roman" w:cs="Times New Roman"/>
          <w:b/>
          <w:sz w:val="24"/>
          <w:szCs w:val="24"/>
        </w:rPr>
        <w:t>KAYNAKÇA</w:t>
      </w:r>
    </w:p>
    <w:p w14:paraId="1166987E" w14:textId="77777777" w:rsidR="00BA6AB2" w:rsidRDefault="003578E1" w:rsidP="00EC4901">
      <w:pPr>
        <w:spacing w:before="120" w:after="120" w:line="240" w:lineRule="auto"/>
        <w:rPr>
          <w:rFonts w:ascii="Times New Roman" w:hAnsi="Times New Roman" w:cs="Times New Roman"/>
          <w:sz w:val="24"/>
          <w:szCs w:val="24"/>
        </w:rPr>
      </w:pPr>
      <w:r w:rsidRPr="00D955A4">
        <w:rPr>
          <w:rFonts w:ascii="Times New Roman" w:hAnsi="Times New Roman" w:cs="Times New Roman"/>
          <w:sz w:val="24"/>
          <w:szCs w:val="24"/>
        </w:rPr>
        <w:t>AKARCALI</w:t>
      </w:r>
      <w:r w:rsidR="00BA6AB2" w:rsidRPr="00D955A4">
        <w:rPr>
          <w:rFonts w:ascii="Times New Roman" w:hAnsi="Times New Roman" w:cs="Times New Roman"/>
          <w:sz w:val="24"/>
          <w:szCs w:val="24"/>
        </w:rPr>
        <w:t xml:space="preserve">, Sezer (2003). </w:t>
      </w:r>
      <w:r w:rsidR="00BA6AB2" w:rsidRPr="003578E1">
        <w:rPr>
          <w:rFonts w:ascii="Times New Roman" w:hAnsi="Times New Roman" w:cs="Times New Roman"/>
          <w:i/>
          <w:sz w:val="24"/>
          <w:szCs w:val="24"/>
        </w:rPr>
        <w:t xml:space="preserve">İkinci Dünya Savaşında İletişim ve Propaganda. </w:t>
      </w:r>
      <w:r w:rsidR="00BA6AB2" w:rsidRPr="00D955A4">
        <w:rPr>
          <w:rFonts w:ascii="Times New Roman" w:hAnsi="Times New Roman" w:cs="Times New Roman"/>
          <w:sz w:val="24"/>
          <w:szCs w:val="24"/>
        </w:rPr>
        <w:t>Ankara: İmaj Yayınevi.</w:t>
      </w:r>
    </w:p>
    <w:p w14:paraId="27F4C815" w14:textId="77777777" w:rsidR="003578E1" w:rsidRPr="00D955A4" w:rsidRDefault="003578E1" w:rsidP="00EC4901">
      <w:pPr>
        <w:spacing w:before="120" w:after="120" w:line="240" w:lineRule="auto"/>
        <w:rPr>
          <w:rFonts w:ascii="Times New Roman" w:hAnsi="Times New Roman" w:cs="Times New Roman"/>
          <w:sz w:val="24"/>
          <w:szCs w:val="24"/>
        </w:rPr>
      </w:pPr>
      <w:r w:rsidRPr="00D955A4">
        <w:rPr>
          <w:rFonts w:ascii="Times New Roman" w:hAnsi="Times New Roman" w:cs="Times New Roman"/>
          <w:sz w:val="24"/>
          <w:szCs w:val="24"/>
        </w:rPr>
        <w:t>ALL</w:t>
      </w:r>
      <w:r>
        <w:rPr>
          <w:rFonts w:ascii="Times New Roman" w:hAnsi="Times New Roman" w:cs="Times New Roman"/>
          <w:sz w:val="24"/>
          <w:szCs w:val="24"/>
        </w:rPr>
        <w:t xml:space="preserve"> </w:t>
      </w:r>
      <w:r w:rsidRPr="00D955A4">
        <w:rPr>
          <w:rFonts w:ascii="Times New Roman" w:hAnsi="Times New Roman" w:cs="Times New Roman"/>
          <w:sz w:val="24"/>
          <w:szCs w:val="24"/>
        </w:rPr>
        <w:t>WORLD</w:t>
      </w:r>
      <w:r>
        <w:rPr>
          <w:rFonts w:ascii="Times New Roman" w:hAnsi="Times New Roman" w:cs="Times New Roman"/>
          <w:sz w:val="24"/>
          <w:szCs w:val="24"/>
        </w:rPr>
        <w:t xml:space="preserve"> </w:t>
      </w:r>
      <w:r w:rsidRPr="00D955A4">
        <w:rPr>
          <w:rFonts w:ascii="Times New Roman" w:hAnsi="Times New Roman" w:cs="Times New Roman"/>
          <w:sz w:val="24"/>
          <w:szCs w:val="24"/>
        </w:rPr>
        <w:t>WARS</w:t>
      </w:r>
      <w:r>
        <w:rPr>
          <w:rFonts w:ascii="Times New Roman" w:hAnsi="Times New Roman" w:cs="Times New Roman"/>
          <w:sz w:val="24"/>
          <w:szCs w:val="24"/>
        </w:rPr>
        <w:t xml:space="preserve">, </w:t>
      </w:r>
      <w:r w:rsidRPr="00D955A4">
        <w:rPr>
          <w:rFonts w:ascii="Times New Roman" w:hAnsi="Times New Roman" w:cs="Times New Roman"/>
          <w:sz w:val="24"/>
          <w:szCs w:val="24"/>
        </w:rPr>
        <w:t>http://</w:t>
      </w:r>
      <w:r>
        <w:rPr>
          <w:rFonts w:ascii="Times New Roman" w:hAnsi="Times New Roman" w:cs="Times New Roman"/>
          <w:sz w:val="24"/>
          <w:szCs w:val="24"/>
        </w:rPr>
        <w:t xml:space="preserve"> </w:t>
      </w:r>
      <w:r w:rsidRPr="00D955A4">
        <w:rPr>
          <w:rFonts w:ascii="Times New Roman" w:hAnsi="Times New Roman" w:cs="Times New Roman"/>
          <w:sz w:val="24"/>
          <w:szCs w:val="24"/>
        </w:rPr>
        <w:t>www.</w:t>
      </w:r>
      <w:r>
        <w:rPr>
          <w:rFonts w:ascii="Times New Roman" w:hAnsi="Times New Roman" w:cs="Times New Roman"/>
          <w:sz w:val="24"/>
          <w:szCs w:val="24"/>
        </w:rPr>
        <w:t xml:space="preserve"> </w:t>
      </w:r>
      <w:r w:rsidRPr="00D955A4">
        <w:rPr>
          <w:rFonts w:ascii="Times New Roman" w:hAnsi="Times New Roman" w:cs="Times New Roman"/>
          <w:sz w:val="24"/>
          <w:szCs w:val="24"/>
        </w:rPr>
        <w:t>allworldwars.</w:t>
      </w:r>
      <w:r>
        <w:rPr>
          <w:rFonts w:ascii="Times New Roman" w:hAnsi="Times New Roman" w:cs="Times New Roman"/>
          <w:sz w:val="24"/>
          <w:szCs w:val="24"/>
        </w:rPr>
        <w:t xml:space="preserve"> </w:t>
      </w:r>
      <w:r w:rsidRPr="00D955A4">
        <w:rPr>
          <w:rFonts w:ascii="Times New Roman" w:hAnsi="Times New Roman" w:cs="Times New Roman"/>
          <w:sz w:val="24"/>
          <w:szCs w:val="24"/>
        </w:rPr>
        <w:t>com/Russian</w:t>
      </w:r>
      <w:r>
        <w:rPr>
          <w:rFonts w:ascii="Times New Roman" w:hAnsi="Times New Roman" w:cs="Times New Roman"/>
          <w:sz w:val="24"/>
          <w:szCs w:val="24"/>
        </w:rPr>
        <w:t xml:space="preserve"> </w:t>
      </w:r>
      <w:r w:rsidRPr="00D955A4">
        <w:rPr>
          <w:rFonts w:ascii="Times New Roman" w:hAnsi="Times New Roman" w:cs="Times New Roman"/>
          <w:sz w:val="24"/>
          <w:szCs w:val="24"/>
        </w:rPr>
        <w:t>%20WWII%</w:t>
      </w:r>
      <w:r>
        <w:rPr>
          <w:rFonts w:ascii="Times New Roman" w:hAnsi="Times New Roman" w:cs="Times New Roman"/>
          <w:sz w:val="24"/>
          <w:szCs w:val="24"/>
        </w:rPr>
        <w:t xml:space="preserve"> </w:t>
      </w:r>
      <w:r w:rsidRPr="00D955A4">
        <w:rPr>
          <w:rFonts w:ascii="Times New Roman" w:hAnsi="Times New Roman" w:cs="Times New Roman"/>
          <w:sz w:val="24"/>
          <w:szCs w:val="24"/>
        </w:rPr>
        <w:t>20Propaganda</w:t>
      </w:r>
      <w:r>
        <w:rPr>
          <w:rFonts w:ascii="Times New Roman" w:hAnsi="Times New Roman" w:cs="Times New Roman"/>
          <w:sz w:val="24"/>
          <w:szCs w:val="24"/>
        </w:rPr>
        <w:t xml:space="preserve"> </w:t>
      </w:r>
      <w:r w:rsidRPr="00D955A4">
        <w:rPr>
          <w:rFonts w:ascii="Times New Roman" w:hAnsi="Times New Roman" w:cs="Times New Roman"/>
          <w:sz w:val="24"/>
          <w:szCs w:val="24"/>
        </w:rPr>
        <w:t>%20Posters.</w:t>
      </w:r>
      <w:r>
        <w:rPr>
          <w:rFonts w:ascii="Times New Roman" w:hAnsi="Times New Roman" w:cs="Times New Roman"/>
          <w:sz w:val="24"/>
          <w:szCs w:val="24"/>
        </w:rPr>
        <w:t xml:space="preserve"> </w:t>
      </w:r>
      <w:r w:rsidRPr="00D955A4">
        <w:rPr>
          <w:rFonts w:ascii="Times New Roman" w:hAnsi="Times New Roman" w:cs="Times New Roman"/>
          <w:sz w:val="24"/>
          <w:szCs w:val="24"/>
        </w:rPr>
        <w:t>html</w:t>
      </w:r>
      <w:r>
        <w:rPr>
          <w:rFonts w:ascii="Times New Roman" w:hAnsi="Times New Roman" w:cs="Times New Roman"/>
          <w:sz w:val="24"/>
          <w:szCs w:val="24"/>
        </w:rPr>
        <w:t>, Erişim Tarihi: 15.09.2018.</w:t>
      </w:r>
    </w:p>
    <w:p w14:paraId="74AC8AD8" w14:textId="77777777" w:rsidR="00051759" w:rsidRPr="00D955A4" w:rsidRDefault="003578E1" w:rsidP="00EC4901">
      <w:pPr>
        <w:spacing w:before="120" w:after="120" w:line="240" w:lineRule="auto"/>
        <w:rPr>
          <w:rFonts w:ascii="Times New Roman" w:hAnsi="Times New Roman" w:cs="Times New Roman"/>
          <w:sz w:val="24"/>
          <w:szCs w:val="24"/>
        </w:rPr>
      </w:pPr>
      <w:r w:rsidRPr="00D955A4">
        <w:rPr>
          <w:rFonts w:ascii="Times New Roman" w:hAnsi="Times New Roman" w:cs="Times New Roman"/>
          <w:sz w:val="24"/>
          <w:szCs w:val="24"/>
        </w:rPr>
        <w:t>BEREND</w:t>
      </w:r>
      <w:r w:rsidR="000C1BF5" w:rsidRPr="00D955A4">
        <w:rPr>
          <w:rFonts w:ascii="Times New Roman" w:hAnsi="Times New Roman" w:cs="Times New Roman"/>
          <w:sz w:val="24"/>
          <w:szCs w:val="24"/>
        </w:rPr>
        <w:t xml:space="preserve">, T. Ivan (2011). </w:t>
      </w:r>
      <w:r w:rsidR="000C1BF5" w:rsidRPr="003578E1">
        <w:rPr>
          <w:rFonts w:ascii="Times New Roman" w:hAnsi="Times New Roman" w:cs="Times New Roman"/>
          <w:i/>
          <w:sz w:val="24"/>
          <w:szCs w:val="24"/>
        </w:rPr>
        <w:t>20. Yüzyıl Avrupa İktisat Tarihi,</w:t>
      </w:r>
      <w:r w:rsidR="000C1BF5" w:rsidRPr="00D955A4">
        <w:rPr>
          <w:rFonts w:ascii="Times New Roman" w:hAnsi="Times New Roman" w:cs="Times New Roman"/>
          <w:sz w:val="24"/>
          <w:szCs w:val="24"/>
        </w:rPr>
        <w:t xml:space="preserve"> Çev</w:t>
      </w:r>
      <w:r w:rsidR="002951B2">
        <w:rPr>
          <w:rFonts w:ascii="Times New Roman" w:hAnsi="Times New Roman" w:cs="Times New Roman"/>
          <w:sz w:val="24"/>
          <w:szCs w:val="24"/>
        </w:rPr>
        <w:t>:</w:t>
      </w:r>
      <w:r w:rsidR="000C1BF5" w:rsidRPr="00D955A4">
        <w:rPr>
          <w:rFonts w:ascii="Times New Roman" w:hAnsi="Times New Roman" w:cs="Times New Roman"/>
          <w:sz w:val="24"/>
          <w:szCs w:val="24"/>
        </w:rPr>
        <w:t xml:space="preserve"> Serpil Çağlayan, İstanbul: Türkiye İş Bankası Yayınları.</w:t>
      </w:r>
    </w:p>
    <w:p w14:paraId="1A5769AC" w14:textId="77777777" w:rsidR="00051759" w:rsidRPr="00D955A4" w:rsidRDefault="003578E1" w:rsidP="00EC4901">
      <w:pPr>
        <w:spacing w:before="120" w:after="120" w:line="240" w:lineRule="auto"/>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CAPLAN</w:t>
      </w:r>
      <w:r w:rsidR="00051759" w:rsidRPr="00D955A4">
        <w:rPr>
          <w:rFonts w:ascii="Times New Roman" w:hAnsi="Times New Roman" w:cs="Times New Roman"/>
          <w:noProof/>
          <w:sz w:val="24"/>
          <w:szCs w:val="24"/>
          <w:lang w:eastAsia="tr-TR"/>
        </w:rPr>
        <w:t xml:space="preserve">, Jane (2017). </w:t>
      </w:r>
      <w:r w:rsidR="00051759" w:rsidRPr="003578E1">
        <w:rPr>
          <w:rFonts w:ascii="Times New Roman" w:hAnsi="Times New Roman" w:cs="Times New Roman"/>
          <w:i/>
          <w:noProof/>
          <w:sz w:val="24"/>
          <w:szCs w:val="24"/>
          <w:lang w:eastAsia="tr-TR"/>
        </w:rPr>
        <w:t>Hitler Almanyası 1933-1945.</w:t>
      </w:r>
      <w:r w:rsidR="00051759" w:rsidRPr="00D955A4">
        <w:rPr>
          <w:rFonts w:ascii="Times New Roman" w:hAnsi="Times New Roman" w:cs="Times New Roman"/>
          <w:noProof/>
          <w:sz w:val="24"/>
          <w:szCs w:val="24"/>
          <w:lang w:eastAsia="tr-TR"/>
        </w:rPr>
        <w:t xml:space="preserve"> Çev</w:t>
      </w:r>
      <w:r w:rsidR="002951B2">
        <w:rPr>
          <w:rFonts w:ascii="Times New Roman" w:hAnsi="Times New Roman" w:cs="Times New Roman"/>
          <w:noProof/>
          <w:sz w:val="24"/>
          <w:szCs w:val="24"/>
          <w:lang w:eastAsia="tr-TR"/>
        </w:rPr>
        <w:t>:</w:t>
      </w:r>
      <w:r w:rsidR="00051759" w:rsidRPr="00D955A4">
        <w:rPr>
          <w:rFonts w:ascii="Times New Roman" w:hAnsi="Times New Roman" w:cs="Times New Roman"/>
          <w:noProof/>
          <w:sz w:val="24"/>
          <w:szCs w:val="24"/>
          <w:lang w:eastAsia="tr-TR"/>
        </w:rPr>
        <w:t xml:space="preserve"> İdem Erman, İstanbul: İnkılap Yayınları.</w:t>
      </w:r>
    </w:p>
    <w:p w14:paraId="267D9FDC" w14:textId="77777777" w:rsidR="00B11DA4" w:rsidRPr="00D955A4" w:rsidRDefault="003578E1" w:rsidP="00EC4901">
      <w:pPr>
        <w:spacing w:before="120" w:after="120" w:line="240" w:lineRule="auto"/>
        <w:rPr>
          <w:rFonts w:ascii="Times New Roman" w:hAnsi="Times New Roman" w:cs="Times New Roman"/>
          <w:sz w:val="24"/>
          <w:szCs w:val="24"/>
        </w:rPr>
      </w:pPr>
      <w:r w:rsidRPr="00D955A4">
        <w:rPr>
          <w:rFonts w:ascii="Times New Roman" w:hAnsi="Times New Roman" w:cs="Times New Roman"/>
          <w:sz w:val="24"/>
          <w:szCs w:val="24"/>
        </w:rPr>
        <w:t>ÇAKI</w:t>
      </w:r>
      <w:r w:rsidR="00B11DA4" w:rsidRPr="00D955A4">
        <w:rPr>
          <w:rFonts w:ascii="Times New Roman" w:hAnsi="Times New Roman" w:cs="Times New Roman"/>
          <w:sz w:val="24"/>
          <w:szCs w:val="24"/>
        </w:rPr>
        <w:t xml:space="preserve">, </w:t>
      </w:r>
      <w:r w:rsidRPr="00D955A4">
        <w:rPr>
          <w:rFonts w:ascii="Times New Roman" w:hAnsi="Times New Roman" w:cs="Times New Roman"/>
          <w:sz w:val="24"/>
          <w:szCs w:val="24"/>
        </w:rPr>
        <w:t>C</w:t>
      </w:r>
      <w:r>
        <w:rPr>
          <w:rFonts w:ascii="Times New Roman" w:hAnsi="Times New Roman" w:cs="Times New Roman"/>
          <w:sz w:val="24"/>
          <w:szCs w:val="24"/>
        </w:rPr>
        <w:t>aner</w:t>
      </w:r>
      <w:r w:rsidRPr="00D955A4">
        <w:rPr>
          <w:rFonts w:ascii="Times New Roman" w:hAnsi="Times New Roman" w:cs="Times New Roman"/>
          <w:sz w:val="24"/>
          <w:szCs w:val="24"/>
        </w:rPr>
        <w:t xml:space="preserve"> </w:t>
      </w:r>
      <w:r w:rsidR="00B11DA4" w:rsidRPr="00D955A4">
        <w:rPr>
          <w:rFonts w:ascii="Times New Roman" w:hAnsi="Times New Roman" w:cs="Times New Roman"/>
          <w:sz w:val="24"/>
          <w:szCs w:val="24"/>
        </w:rPr>
        <w:t>(2018</w:t>
      </w:r>
      <w:r w:rsidR="00D37BF6" w:rsidRPr="00D955A4">
        <w:rPr>
          <w:rFonts w:ascii="Times New Roman" w:hAnsi="Times New Roman" w:cs="Times New Roman"/>
          <w:sz w:val="24"/>
          <w:szCs w:val="24"/>
        </w:rPr>
        <w:t>a</w:t>
      </w:r>
      <w:r w:rsidR="00B11DA4" w:rsidRPr="002951B2">
        <w:rPr>
          <w:rFonts w:ascii="Times New Roman" w:hAnsi="Times New Roman" w:cs="Times New Roman"/>
          <w:sz w:val="24"/>
          <w:szCs w:val="24"/>
        </w:rPr>
        <w:t>). "Propaganda",</w:t>
      </w:r>
      <w:r w:rsidR="002951B2">
        <w:rPr>
          <w:rFonts w:ascii="Times New Roman" w:hAnsi="Times New Roman" w:cs="Times New Roman"/>
          <w:sz w:val="24"/>
          <w:szCs w:val="24"/>
        </w:rPr>
        <w:t xml:space="preserve"> </w:t>
      </w:r>
      <w:r w:rsidR="00B11DA4" w:rsidRPr="002951B2">
        <w:rPr>
          <w:rFonts w:ascii="Times New Roman" w:hAnsi="Times New Roman" w:cs="Times New Roman"/>
          <w:i/>
          <w:sz w:val="24"/>
          <w:szCs w:val="24"/>
        </w:rPr>
        <w:t>İletişim ve Propaganda,</w:t>
      </w:r>
      <w:r w:rsidR="00B11DA4" w:rsidRPr="00D955A4">
        <w:rPr>
          <w:rFonts w:ascii="Times New Roman" w:hAnsi="Times New Roman" w:cs="Times New Roman"/>
          <w:sz w:val="24"/>
          <w:szCs w:val="24"/>
        </w:rPr>
        <w:t xml:space="preserve"> </w:t>
      </w:r>
      <w:r w:rsidR="002951B2">
        <w:rPr>
          <w:rFonts w:ascii="Times New Roman" w:hAnsi="Times New Roman" w:cs="Times New Roman"/>
          <w:sz w:val="24"/>
          <w:szCs w:val="24"/>
        </w:rPr>
        <w:t>Mustafa</w:t>
      </w:r>
      <w:r w:rsidR="002951B2" w:rsidRPr="00D955A4">
        <w:rPr>
          <w:rFonts w:ascii="Times New Roman" w:hAnsi="Times New Roman" w:cs="Times New Roman"/>
          <w:sz w:val="24"/>
          <w:szCs w:val="24"/>
        </w:rPr>
        <w:t xml:space="preserve"> Karaca ve C</w:t>
      </w:r>
      <w:r w:rsidR="002951B2">
        <w:rPr>
          <w:rFonts w:ascii="Times New Roman" w:hAnsi="Times New Roman" w:cs="Times New Roman"/>
          <w:sz w:val="24"/>
          <w:szCs w:val="24"/>
        </w:rPr>
        <w:t>aner</w:t>
      </w:r>
      <w:r w:rsidR="002951B2" w:rsidRPr="00D955A4">
        <w:rPr>
          <w:rFonts w:ascii="Times New Roman" w:hAnsi="Times New Roman" w:cs="Times New Roman"/>
          <w:sz w:val="24"/>
          <w:szCs w:val="24"/>
        </w:rPr>
        <w:t xml:space="preserve"> Çakı (ed.)</w:t>
      </w:r>
      <w:r w:rsidR="002951B2">
        <w:rPr>
          <w:rFonts w:ascii="Times New Roman" w:hAnsi="Times New Roman" w:cs="Times New Roman"/>
          <w:sz w:val="24"/>
          <w:szCs w:val="24"/>
        </w:rPr>
        <w:t xml:space="preserve">. </w:t>
      </w:r>
      <w:r w:rsidR="00B11DA4" w:rsidRPr="00D955A4">
        <w:rPr>
          <w:rFonts w:ascii="Times New Roman" w:hAnsi="Times New Roman" w:cs="Times New Roman"/>
          <w:sz w:val="24"/>
          <w:szCs w:val="24"/>
        </w:rPr>
        <w:t>Konya: Eğitim Yayınevi.</w:t>
      </w:r>
    </w:p>
    <w:p w14:paraId="3C6A937D" w14:textId="77777777" w:rsidR="00D37BF6" w:rsidRDefault="003578E1" w:rsidP="00EC4901">
      <w:pPr>
        <w:spacing w:before="120" w:after="120" w:line="240" w:lineRule="auto"/>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ÇAKI</w:t>
      </w:r>
      <w:r w:rsidR="00D37BF6" w:rsidRPr="00D955A4">
        <w:rPr>
          <w:rFonts w:ascii="Times New Roman" w:hAnsi="Times New Roman" w:cs="Times New Roman"/>
          <w:noProof/>
          <w:sz w:val="24"/>
          <w:szCs w:val="24"/>
          <w:lang w:eastAsia="tr-TR"/>
        </w:rPr>
        <w:t xml:space="preserve">, </w:t>
      </w:r>
      <w:r w:rsidRPr="00D955A4">
        <w:rPr>
          <w:rFonts w:ascii="Times New Roman" w:hAnsi="Times New Roman" w:cs="Times New Roman"/>
          <w:sz w:val="24"/>
          <w:szCs w:val="24"/>
        </w:rPr>
        <w:t>C</w:t>
      </w:r>
      <w:r>
        <w:rPr>
          <w:rFonts w:ascii="Times New Roman" w:hAnsi="Times New Roman" w:cs="Times New Roman"/>
          <w:sz w:val="24"/>
          <w:szCs w:val="24"/>
        </w:rPr>
        <w:t>aner</w:t>
      </w:r>
      <w:r w:rsidR="00D37BF6" w:rsidRPr="00D955A4">
        <w:rPr>
          <w:rFonts w:ascii="Times New Roman" w:hAnsi="Times New Roman" w:cs="Times New Roman"/>
          <w:noProof/>
          <w:sz w:val="24"/>
          <w:szCs w:val="24"/>
          <w:lang w:eastAsia="tr-TR"/>
        </w:rPr>
        <w:t xml:space="preserve"> (2018b). Birinci Dünya Savaşı’ndaki Alman Propaganda Kartpostallarında Kullanılan Karikatürlerde Türklerin Sunumunun Göstergebilimsel Açıdan İncelenmesi. </w:t>
      </w:r>
      <w:r w:rsidR="00D37BF6" w:rsidRPr="003578E1">
        <w:rPr>
          <w:rFonts w:ascii="Times New Roman" w:hAnsi="Times New Roman" w:cs="Times New Roman"/>
          <w:i/>
          <w:noProof/>
          <w:sz w:val="24"/>
          <w:szCs w:val="24"/>
          <w:lang w:eastAsia="tr-TR"/>
        </w:rPr>
        <w:t xml:space="preserve">Akdeniz Üniversitesi İletişim Fakültesi Dergisi, </w:t>
      </w:r>
      <w:r w:rsidR="00D37BF6" w:rsidRPr="00D955A4">
        <w:rPr>
          <w:rFonts w:ascii="Times New Roman" w:hAnsi="Times New Roman" w:cs="Times New Roman"/>
          <w:noProof/>
          <w:sz w:val="24"/>
          <w:szCs w:val="24"/>
          <w:lang w:eastAsia="tr-TR"/>
        </w:rPr>
        <w:t>(29), 73-94.</w:t>
      </w:r>
    </w:p>
    <w:p w14:paraId="5FA8F0B5" w14:textId="77777777" w:rsidR="002A7A4A" w:rsidRDefault="002A7A4A" w:rsidP="00EC4901">
      <w:pPr>
        <w:spacing w:before="120" w:after="120" w:line="240" w:lineRule="auto"/>
        <w:rPr>
          <w:rFonts w:ascii="Times New Roman" w:hAnsi="Times New Roman" w:cs="Times New Roman"/>
          <w:noProof/>
          <w:sz w:val="24"/>
          <w:szCs w:val="24"/>
          <w:lang w:eastAsia="tr-TR"/>
        </w:rPr>
      </w:pPr>
      <w:r w:rsidRPr="002A7A4A">
        <w:rPr>
          <w:rFonts w:ascii="Times New Roman" w:hAnsi="Times New Roman" w:cs="Times New Roman"/>
          <w:noProof/>
          <w:sz w:val="24"/>
          <w:szCs w:val="24"/>
          <w:lang w:eastAsia="tr-TR"/>
        </w:rPr>
        <w:t>ÇAKI, C</w:t>
      </w:r>
      <w:r>
        <w:rPr>
          <w:rFonts w:ascii="Times New Roman" w:hAnsi="Times New Roman" w:cs="Times New Roman"/>
          <w:noProof/>
          <w:sz w:val="24"/>
          <w:szCs w:val="24"/>
          <w:lang w:eastAsia="tr-TR"/>
        </w:rPr>
        <w:t>aner</w:t>
      </w:r>
      <w:r w:rsidRPr="002A7A4A">
        <w:rPr>
          <w:rFonts w:ascii="Times New Roman" w:hAnsi="Times New Roman" w:cs="Times New Roman"/>
          <w:noProof/>
          <w:sz w:val="24"/>
          <w:szCs w:val="24"/>
          <w:lang w:eastAsia="tr-TR"/>
        </w:rPr>
        <w:t xml:space="preserve"> (2018</w:t>
      </w:r>
      <w:r>
        <w:rPr>
          <w:rFonts w:ascii="Times New Roman" w:hAnsi="Times New Roman" w:cs="Times New Roman"/>
          <w:noProof/>
          <w:sz w:val="24"/>
          <w:szCs w:val="24"/>
          <w:lang w:eastAsia="tr-TR"/>
        </w:rPr>
        <w:t>c</w:t>
      </w:r>
      <w:r w:rsidRPr="002A7A4A">
        <w:rPr>
          <w:rFonts w:ascii="Times New Roman" w:hAnsi="Times New Roman" w:cs="Times New Roman"/>
          <w:noProof/>
          <w:sz w:val="24"/>
          <w:szCs w:val="24"/>
          <w:lang w:eastAsia="tr-TR"/>
        </w:rPr>
        <w:t xml:space="preserve">). Adolf Hitler'in Kült Lider İnşasında Kullanılan Propaganda Posterlerinin Göstergebilimsel Analizi. </w:t>
      </w:r>
      <w:r w:rsidRPr="002A7A4A">
        <w:rPr>
          <w:rFonts w:ascii="Times New Roman" w:hAnsi="Times New Roman" w:cs="Times New Roman"/>
          <w:i/>
          <w:noProof/>
          <w:sz w:val="24"/>
          <w:szCs w:val="24"/>
          <w:lang w:eastAsia="tr-TR"/>
        </w:rPr>
        <w:t>Abant Kültürel Araştırmalar Dergisi,</w:t>
      </w:r>
      <w:r w:rsidRPr="002A7A4A">
        <w:rPr>
          <w:rFonts w:ascii="Times New Roman" w:hAnsi="Times New Roman" w:cs="Times New Roman"/>
          <w:noProof/>
          <w:sz w:val="24"/>
          <w:szCs w:val="24"/>
          <w:lang w:eastAsia="tr-TR"/>
        </w:rPr>
        <w:t xml:space="preserve"> 3 (6), 24-38.</w:t>
      </w:r>
    </w:p>
    <w:p w14:paraId="6F2748D6" w14:textId="77777777" w:rsidR="00202B49" w:rsidRPr="00D955A4" w:rsidRDefault="00202B49" w:rsidP="00EC4901">
      <w:pPr>
        <w:spacing w:before="120" w:after="120" w:line="240" w:lineRule="auto"/>
        <w:rPr>
          <w:rFonts w:ascii="Times New Roman" w:hAnsi="Times New Roman" w:cs="Times New Roman"/>
          <w:noProof/>
          <w:sz w:val="24"/>
          <w:szCs w:val="24"/>
          <w:lang w:eastAsia="tr-TR"/>
        </w:rPr>
      </w:pPr>
      <w:r w:rsidRPr="00202B49">
        <w:rPr>
          <w:rFonts w:ascii="Times New Roman" w:hAnsi="Times New Roman" w:cs="Times New Roman"/>
          <w:noProof/>
          <w:sz w:val="24"/>
          <w:szCs w:val="24"/>
          <w:lang w:eastAsia="tr-TR"/>
        </w:rPr>
        <w:t xml:space="preserve">ÇAKI, </w:t>
      </w:r>
      <w:r>
        <w:rPr>
          <w:rFonts w:ascii="Times New Roman" w:hAnsi="Times New Roman" w:cs="Times New Roman"/>
          <w:noProof/>
          <w:sz w:val="24"/>
          <w:szCs w:val="24"/>
          <w:lang w:eastAsia="tr-TR"/>
        </w:rPr>
        <w:t>Caner (2018d).</w:t>
      </w:r>
      <w:r w:rsidRPr="00202B49">
        <w:rPr>
          <w:rFonts w:ascii="Times New Roman" w:hAnsi="Times New Roman" w:cs="Times New Roman"/>
          <w:noProof/>
          <w:sz w:val="24"/>
          <w:szCs w:val="24"/>
          <w:lang w:eastAsia="tr-TR"/>
        </w:rPr>
        <w:t xml:space="preserve"> Nazi Almanyası Döneminde Basılan Posta Pullarının Propaganda Amaçlı Kullanımı. </w:t>
      </w:r>
      <w:r w:rsidRPr="00202B49">
        <w:rPr>
          <w:rFonts w:ascii="Times New Roman" w:hAnsi="Times New Roman" w:cs="Times New Roman"/>
          <w:i/>
          <w:noProof/>
          <w:sz w:val="24"/>
          <w:szCs w:val="24"/>
          <w:lang w:eastAsia="tr-TR"/>
        </w:rPr>
        <w:t>Gümüşhane Üniversitesi İletişim Fakültesi Elektronik Dergisi,</w:t>
      </w:r>
      <w:r w:rsidRPr="00202B49">
        <w:rPr>
          <w:rFonts w:ascii="Times New Roman" w:hAnsi="Times New Roman" w:cs="Times New Roman"/>
          <w:noProof/>
          <w:sz w:val="24"/>
          <w:szCs w:val="24"/>
          <w:lang w:eastAsia="tr-TR"/>
        </w:rPr>
        <w:t xml:space="preserve"> 6(2), 1568-1595.</w:t>
      </w:r>
    </w:p>
    <w:p w14:paraId="512227F6" w14:textId="77777777" w:rsidR="00397C2F" w:rsidRPr="00D955A4" w:rsidRDefault="003578E1" w:rsidP="00EC4901">
      <w:pPr>
        <w:spacing w:before="120" w:after="120" w:line="240" w:lineRule="auto"/>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ÇAKI</w:t>
      </w:r>
      <w:r w:rsidR="00397C2F" w:rsidRPr="00D955A4">
        <w:rPr>
          <w:rFonts w:ascii="Times New Roman" w:hAnsi="Times New Roman" w:cs="Times New Roman"/>
          <w:noProof/>
          <w:sz w:val="24"/>
          <w:szCs w:val="24"/>
          <w:lang w:eastAsia="tr-TR"/>
        </w:rPr>
        <w:t xml:space="preserve">, </w:t>
      </w:r>
      <w:r w:rsidRPr="00D955A4">
        <w:rPr>
          <w:rFonts w:ascii="Times New Roman" w:hAnsi="Times New Roman" w:cs="Times New Roman"/>
          <w:sz w:val="24"/>
          <w:szCs w:val="24"/>
        </w:rPr>
        <w:t>C</w:t>
      </w:r>
      <w:r>
        <w:rPr>
          <w:rFonts w:ascii="Times New Roman" w:hAnsi="Times New Roman" w:cs="Times New Roman"/>
          <w:sz w:val="24"/>
          <w:szCs w:val="24"/>
        </w:rPr>
        <w:t>aner</w:t>
      </w:r>
      <w:r w:rsidR="00397C2F" w:rsidRPr="00D955A4">
        <w:rPr>
          <w:rFonts w:ascii="Times New Roman" w:hAnsi="Times New Roman" w:cs="Times New Roman"/>
          <w:noProof/>
          <w:sz w:val="24"/>
          <w:szCs w:val="24"/>
          <w:lang w:eastAsia="tr-TR"/>
        </w:rPr>
        <w:t xml:space="preserve"> ve </w:t>
      </w:r>
      <w:r w:rsidRPr="00D955A4">
        <w:rPr>
          <w:rFonts w:ascii="Times New Roman" w:hAnsi="Times New Roman" w:cs="Times New Roman"/>
          <w:noProof/>
          <w:sz w:val="24"/>
          <w:szCs w:val="24"/>
          <w:lang w:eastAsia="tr-TR"/>
        </w:rPr>
        <w:t>GÜLADA</w:t>
      </w:r>
      <w:r w:rsidR="00397C2F" w:rsidRPr="00D955A4">
        <w:rPr>
          <w:rFonts w:ascii="Times New Roman" w:hAnsi="Times New Roman" w:cs="Times New Roman"/>
          <w:noProof/>
          <w:sz w:val="24"/>
          <w:szCs w:val="24"/>
          <w:lang w:eastAsia="tr-TR"/>
        </w:rPr>
        <w:t>, M</w:t>
      </w:r>
      <w:r>
        <w:rPr>
          <w:rFonts w:ascii="Times New Roman" w:hAnsi="Times New Roman" w:cs="Times New Roman"/>
          <w:noProof/>
          <w:sz w:val="24"/>
          <w:szCs w:val="24"/>
          <w:lang w:eastAsia="tr-TR"/>
        </w:rPr>
        <w:t>ehmet</w:t>
      </w:r>
      <w:r w:rsidR="00397C2F" w:rsidRPr="00D955A4">
        <w:rPr>
          <w:rFonts w:ascii="Times New Roman" w:hAnsi="Times New Roman" w:cs="Times New Roman"/>
          <w:noProof/>
          <w:sz w:val="24"/>
          <w:szCs w:val="24"/>
          <w:lang w:eastAsia="tr-TR"/>
        </w:rPr>
        <w:t xml:space="preserve"> O</w:t>
      </w:r>
      <w:r>
        <w:rPr>
          <w:rFonts w:ascii="Times New Roman" w:hAnsi="Times New Roman" w:cs="Times New Roman"/>
          <w:noProof/>
          <w:sz w:val="24"/>
          <w:szCs w:val="24"/>
          <w:lang w:eastAsia="tr-TR"/>
        </w:rPr>
        <w:t>zan</w:t>
      </w:r>
      <w:r w:rsidR="00397C2F" w:rsidRPr="00D955A4">
        <w:rPr>
          <w:rFonts w:ascii="Times New Roman" w:hAnsi="Times New Roman" w:cs="Times New Roman"/>
          <w:noProof/>
          <w:sz w:val="24"/>
          <w:szCs w:val="24"/>
          <w:lang w:eastAsia="tr-TR"/>
        </w:rPr>
        <w:t xml:space="preserve"> (2018). "Vichy Fransası'nda İşgal Propagandası". </w:t>
      </w:r>
      <w:r w:rsidR="00397C2F" w:rsidRPr="003578E1">
        <w:rPr>
          <w:rFonts w:ascii="Times New Roman" w:hAnsi="Times New Roman" w:cs="Times New Roman"/>
          <w:i/>
          <w:noProof/>
          <w:sz w:val="24"/>
          <w:szCs w:val="24"/>
          <w:lang w:eastAsia="tr-TR"/>
        </w:rPr>
        <w:t>Trakya Üniversitesi İktisadi ve İdari Bilimler Fakültesi Dergisi,</w:t>
      </w:r>
      <w:r w:rsidR="00397C2F" w:rsidRPr="00D955A4">
        <w:rPr>
          <w:rFonts w:ascii="Times New Roman" w:hAnsi="Times New Roman" w:cs="Times New Roman"/>
          <w:noProof/>
          <w:sz w:val="24"/>
          <w:szCs w:val="24"/>
          <w:lang w:eastAsia="tr-TR"/>
        </w:rPr>
        <w:t xml:space="preserve"> 7 (1), 53-80.</w:t>
      </w:r>
    </w:p>
    <w:p w14:paraId="2663E9B3" w14:textId="77777777" w:rsidR="00397C2F" w:rsidRPr="00D955A4" w:rsidRDefault="003578E1" w:rsidP="00EC4901">
      <w:pPr>
        <w:spacing w:before="120" w:after="120" w:line="240" w:lineRule="auto"/>
        <w:rPr>
          <w:rFonts w:ascii="Times New Roman" w:hAnsi="Times New Roman" w:cs="Times New Roman"/>
          <w:sz w:val="24"/>
          <w:szCs w:val="24"/>
        </w:rPr>
      </w:pPr>
      <w:r w:rsidRPr="00D955A4">
        <w:rPr>
          <w:rFonts w:ascii="Times New Roman" w:hAnsi="Times New Roman" w:cs="Times New Roman"/>
          <w:sz w:val="24"/>
          <w:szCs w:val="24"/>
        </w:rPr>
        <w:t>ÇAKI</w:t>
      </w:r>
      <w:r w:rsidR="00397C2F" w:rsidRPr="00D955A4">
        <w:rPr>
          <w:rFonts w:ascii="Times New Roman" w:hAnsi="Times New Roman" w:cs="Times New Roman"/>
          <w:sz w:val="24"/>
          <w:szCs w:val="24"/>
        </w:rPr>
        <w:t xml:space="preserve">, </w:t>
      </w:r>
      <w:r w:rsidRPr="00D955A4">
        <w:rPr>
          <w:rFonts w:ascii="Times New Roman" w:hAnsi="Times New Roman" w:cs="Times New Roman"/>
          <w:sz w:val="24"/>
          <w:szCs w:val="24"/>
        </w:rPr>
        <w:t>C</w:t>
      </w:r>
      <w:r>
        <w:rPr>
          <w:rFonts w:ascii="Times New Roman" w:hAnsi="Times New Roman" w:cs="Times New Roman"/>
          <w:sz w:val="24"/>
          <w:szCs w:val="24"/>
        </w:rPr>
        <w:t>aner</w:t>
      </w:r>
      <w:r w:rsidR="00397C2F" w:rsidRPr="00D955A4">
        <w:rPr>
          <w:rFonts w:ascii="Times New Roman" w:hAnsi="Times New Roman" w:cs="Times New Roman"/>
          <w:sz w:val="24"/>
          <w:szCs w:val="24"/>
        </w:rPr>
        <w:t xml:space="preserve"> </w:t>
      </w:r>
      <w:r w:rsidR="00066228">
        <w:rPr>
          <w:rFonts w:ascii="Times New Roman" w:hAnsi="Times New Roman" w:cs="Times New Roman"/>
          <w:sz w:val="24"/>
          <w:szCs w:val="24"/>
        </w:rPr>
        <w:t>ve</w:t>
      </w:r>
      <w:r w:rsidR="00397C2F" w:rsidRPr="00D955A4">
        <w:rPr>
          <w:rFonts w:ascii="Times New Roman" w:hAnsi="Times New Roman" w:cs="Times New Roman"/>
          <w:sz w:val="24"/>
          <w:szCs w:val="24"/>
        </w:rPr>
        <w:t xml:space="preserve"> </w:t>
      </w:r>
      <w:r w:rsidRPr="00D955A4">
        <w:rPr>
          <w:rFonts w:ascii="Times New Roman" w:hAnsi="Times New Roman" w:cs="Times New Roman"/>
          <w:sz w:val="24"/>
          <w:szCs w:val="24"/>
        </w:rPr>
        <w:t>İSPİR</w:t>
      </w:r>
      <w:r w:rsidR="00397C2F" w:rsidRPr="00D955A4">
        <w:rPr>
          <w:rFonts w:ascii="Times New Roman" w:hAnsi="Times New Roman" w:cs="Times New Roman"/>
          <w:sz w:val="24"/>
          <w:szCs w:val="24"/>
        </w:rPr>
        <w:t>, İ</w:t>
      </w:r>
      <w:r>
        <w:rPr>
          <w:rFonts w:ascii="Times New Roman" w:hAnsi="Times New Roman" w:cs="Times New Roman"/>
          <w:sz w:val="24"/>
          <w:szCs w:val="24"/>
        </w:rPr>
        <w:t>lker</w:t>
      </w:r>
      <w:r w:rsidR="00397C2F" w:rsidRPr="00D955A4">
        <w:rPr>
          <w:rFonts w:ascii="Times New Roman" w:hAnsi="Times New Roman" w:cs="Times New Roman"/>
          <w:sz w:val="24"/>
          <w:szCs w:val="24"/>
        </w:rPr>
        <w:t xml:space="preserve"> (2018). Adolf Hitler’in Reklamlarda Kullanımı: Mercedes ve Biomen Reklamları Üzerine İncelemesi. </w:t>
      </w:r>
      <w:r w:rsidR="00397C2F" w:rsidRPr="003578E1">
        <w:rPr>
          <w:rFonts w:ascii="Times New Roman" w:hAnsi="Times New Roman" w:cs="Times New Roman"/>
          <w:i/>
          <w:sz w:val="24"/>
          <w:szCs w:val="24"/>
        </w:rPr>
        <w:t>Uluslararası Sosyal Bilimler Dergisi,</w:t>
      </w:r>
      <w:r w:rsidR="00397C2F" w:rsidRPr="00D955A4">
        <w:rPr>
          <w:rFonts w:ascii="Times New Roman" w:hAnsi="Times New Roman" w:cs="Times New Roman"/>
          <w:sz w:val="24"/>
          <w:szCs w:val="24"/>
        </w:rPr>
        <w:t xml:space="preserve"> 1(1), 114-127.</w:t>
      </w:r>
    </w:p>
    <w:p w14:paraId="62094FFE" w14:textId="77777777" w:rsidR="00051759" w:rsidRPr="00D955A4" w:rsidRDefault="003578E1" w:rsidP="00EC4901">
      <w:pPr>
        <w:spacing w:before="120" w:after="120" w:line="240" w:lineRule="auto"/>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ÇANKAYA</w:t>
      </w:r>
      <w:r w:rsidR="00051759" w:rsidRPr="00D955A4">
        <w:rPr>
          <w:rFonts w:ascii="Times New Roman" w:hAnsi="Times New Roman" w:cs="Times New Roman"/>
          <w:noProof/>
          <w:sz w:val="24"/>
          <w:szCs w:val="24"/>
          <w:lang w:eastAsia="tr-TR"/>
        </w:rPr>
        <w:t>, Erol (2008).</w:t>
      </w:r>
      <w:r w:rsidR="00051759" w:rsidRPr="003578E1">
        <w:rPr>
          <w:rFonts w:ascii="Times New Roman" w:hAnsi="Times New Roman" w:cs="Times New Roman"/>
          <w:i/>
          <w:noProof/>
          <w:sz w:val="24"/>
          <w:szCs w:val="24"/>
          <w:lang w:eastAsia="tr-TR"/>
        </w:rPr>
        <w:t xml:space="preserve"> İktidar Bu Kapağın Altındadır. Gösteri Demokrasisinde Siyasal Reklamcılık. </w:t>
      </w:r>
      <w:r w:rsidR="00051759" w:rsidRPr="00D955A4">
        <w:rPr>
          <w:rFonts w:ascii="Times New Roman" w:hAnsi="Times New Roman" w:cs="Times New Roman"/>
          <w:noProof/>
          <w:sz w:val="24"/>
          <w:szCs w:val="24"/>
          <w:lang w:eastAsia="tr-TR"/>
        </w:rPr>
        <w:t>İstanbul: Boyut Yayın Grubu.</w:t>
      </w:r>
    </w:p>
    <w:p w14:paraId="1A4EA68E" w14:textId="77777777" w:rsidR="00772DC8" w:rsidRPr="00D955A4" w:rsidRDefault="003578E1" w:rsidP="00EC4901">
      <w:pPr>
        <w:spacing w:before="120" w:after="120" w:line="240" w:lineRule="auto"/>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DE SAUSSURE</w:t>
      </w:r>
      <w:r w:rsidR="00772DC8" w:rsidRPr="00D955A4">
        <w:rPr>
          <w:rFonts w:ascii="Times New Roman" w:hAnsi="Times New Roman" w:cs="Times New Roman"/>
          <w:noProof/>
          <w:sz w:val="24"/>
          <w:szCs w:val="24"/>
          <w:lang w:eastAsia="tr-TR"/>
        </w:rPr>
        <w:t xml:space="preserve">, Ferdinand (2014). </w:t>
      </w:r>
      <w:r w:rsidR="00772DC8" w:rsidRPr="003578E1">
        <w:rPr>
          <w:rFonts w:ascii="Times New Roman" w:hAnsi="Times New Roman" w:cs="Times New Roman"/>
          <w:i/>
          <w:noProof/>
          <w:sz w:val="24"/>
          <w:szCs w:val="24"/>
          <w:lang w:eastAsia="tr-TR"/>
        </w:rPr>
        <w:t>Genel Dilbilim Yazıları.</w:t>
      </w:r>
      <w:r w:rsidR="00772DC8" w:rsidRPr="00D955A4">
        <w:rPr>
          <w:rFonts w:ascii="Times New Roman" w:hAnsi="Times New Roman" w:cs="Times New Roman"/>
          <w:noProof/>
          <w:sz w:val="24"/>
          <w:szCs w:val="24"/>
          <w:lang w:eastAsia="tr-TR"/>
        </w:rPr>
        <w:t xml:space="preserve"> Çev</w:t>
      </w:r>
      <w:r w:rsidR="002951B2">
        <w:rPr>
          <w:rFonts w:ascii="Times New Roman" w:hAnsi="Times New Roman" w:cs="Times New Roman"/>
          <w:noProof/>
          <w:sz w:val="24"/>
          <w:szCs w:val="24"/>
          <w:lang w:eastAsia="tr-TR"/>
        </w:rPr>
        <w:t>:</w:t>
      </w:r>
      <w:r w:rsidR="00772DC8" w:rsidRPr="00D955A4">
        <w:rPr>
          <w:rFonts w:ascii="Times New Roman" w:hAnsi="Times New Roman" w:cs="Times New Roman"/>
          <w:noProof/>
          <w:sz w:val="24"/>
          <w:szCs w:val="24"/>
          <w:lang w:eastAsia="tr-TR"/>
        </w:rPr>
        <w:t xml:space="preserve"> Savaş Kılıç. İstanbul: İthaki Yayınları. </w:t>
      </w:r>
    </w:p>
    <w:p w14:paraId="565862E9" w14:textId="77777777" w:rsidR="00117E7B" w:rsidRPr="00D955A4" w:rsidRDefault="003578E1" w:rsidP="00EC4901">
      <w:pPr>
        <w:spacing w:before="120" w:after="120" w:line="240" w:lineRule="auto"/>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DOMENACH</w:t>
      </w:r>
      <w:r w:rsidR="00117E7B" w:rsidRPr="00D955A4">
        <w:rPr>
          <w:rFonts w:ascii="Times New Roman" w:hAnsi="Times New Roman" w:cs="Times New Roman"/>
          <w:noProof/>
          <w:sz w:val="24"/>
          <w:szCs w:val="24"/>
          <w:lang w:eastAsia="tr-TR"/>
        </w:rPr>
        <w:t>, J</w:t>
      </w:r>
      <w:r>
        <w:rPr>
          <w:rFonts w:ascii="Times New Roman" w:hAnsi="Times New Roman" w:cs="Times New Roman"/>
          <w:noProof/>
          <w:sz w:val="24"/>
          <w:szCs w:val="24"/>
          <w:lang w:eastAsia="tr-TR"/>
        </w:rPr>
        <w:t>ean</w:t>
      </w:r>
      <w:r w:rsidR="00117E7B" w:rsidRPr="00D955A4">
        <w:rPr>
          <w:rFonts w:ascii="Times New Roman" w:hAnsi="Times New Roman" w:cs="Times New Roman"/>
          <w:noProof/>
          <w:sz w:val="24"/>
          <w:szCs w:val="24"/>
          <w:lang w:eastAsia="tr-TR"/>
        </w:rPr>
        <w:t xml:space="preserve"> M</w:t>
      </w:r>
      <w:r>
        <w:rPr>
          <w:rFonts w:ascii="Times New Roman" w:hAnsi="Times New Roman" w:cs="Times New Roman"/>
          <w:noProof/>
          <w:sz w:val="24"/>
          <w:szCs w:val="24"/>
          <w:lang w:eastAsia="tr-TR"/>
        </w:rPr>
        <w:t>arie</w:t>
      </w:r>
      <w:r w:rsidR="00117E7B" w:rsidRPr="00D955A4">
        <w:rPr>
          <w:rFonts w:ascii="Times New Roman" w:hAnsi="Times New Roman" w:cs="Times New Roman"/>
          <w:noProof/>
          <w:sz w:val="24"/>
          <w:szCs w:val="24"/>
          <w:lang w:eastAsia="tr-TR"/>
        </w:rPr>
        <w:t xml:space="preserve"> (2003). </w:t>
      </w:r>
      <w:r w:rsidR="00117E7B" w:rsidRPr="003578E1">
        <w:rPr>
          <w:rFonts w:ascii="Times New Roman" w:hAnsi="Times New Roman" w:cs="Times New Roman"/>
          <w:i/>
          <w:noProof/>
          <w:sz w:val="24"/>
          <w:szCs w:val="24"/>
          <w:lang w:eastAsia="tr-TR"/>
        </w:rPr>
        <w:t>Politika ve Propaganda,</w:t>
      </w:r>
      <w:r w:rsidR="002951B2">
        <w:rPr>
          <w:rFonts w:ascii="Times New Roman" w:hAnsi="Times New Roman" w:cs="Times New Roman"/>
          <w:noProof/>
          <w:sz w:val="24"/>
          <w:szCs w:val="24"/>
          <w:lang w:eastAsia="tr-TR"/>
        </w:rPr>
        <w:t xml:space="preserve"> Çev: Tahsin Yücel. </w:t>
      </w:r>
      <w:r w:rsidR="00117E7B" w:rsidRPr="00D955A4">
        <w:rPr>
          <w:rFonts w:ascii="Times New Roman" w:hAnsi="Times New Roman" w:cs="Times New Roman"/>
          <w:noProof/>
          <w:sz w:val="24"/>
          <w:szCs w:val="24"/>
          <w:lang w:eastAsia="tr-TR"/>
        </w:rPr>
        <w:t>2. Basım. İstanbul: Varlık Yayınları.</w:t>
      </w:r>
    </w:p>
    <w:p w14:paraId="17D76FDF" w14:textId="77777777" w:rsidR="00051759" w:rsidRPr="00D955A4" w:rsidRDefault="003578E1" w:rsidP="00EC4901">
      <w:pPr>
        <w:spacing w:before="120" w:after="120" w:line="240" w:lineRule="auto"/>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EBERLE</w:t>
      </w:r>
      <w:r w:rsidR="00051759" w:rsidRPr="00D955A4">
        <w:rPr>
          <w:rFonts w:ascii="Times New Roman" w:hAnsi="Times New Roman" w:cs="Times New Roman"/>
          <w:noProof/>
          <w:sz w:val="24"/>
          <w:szCs w:val="24"/>
          <w:lang w:eastAsia="tr-TR"/>
        </w:rPr>
        <w:t xml:space="preserve">, Henrik ve </w:t>
      </w:r>
      <w:r w:rsidRPr="00D955A4">
        <w:rPr>
          <w:rFonts w:ascii="Times New Roman" w:hAnsi="Times New Roman" w:cs="Times New Roman"/>
          <w:noProof/>
          <w:sz w:val="24"/>
          <w:szCs w:val="24"/>
          <w:lang w:eastAsia="tr-TR"/>
        </w:rPr>
        <w:t>UHL</w:t>
      </w:r>
      <w:r w:rsidR="00051759" w:rsidRPr="00D955A4">
        <w:rPr>
          <w:rFonts w:ascii="Times New Roman" w:hAnsi="Times New Roman" w:cs="Times New Roman"/>
          <w:noProof/>
          <w:sz w:val="24"/>
          <w:szCs w:val="24"/>
          <w:lang w:eastAsia="tr-TR"/>
        </w:rPr>
        <w:t xml:space="preserve">, Matthias (2017). </w:t>
      </w:r>
      <w:r w:rsidR="00051759" w:rsidRPr="003578E1">
        <w:rPr>
          <w:rFonts w:ascii="Times New Roman" w:hAnsi="Times New Roman" w:cs="Times New Roman"/>
          <w:i/>
          <w:noProof/>
          <w:sz w:val="24"/>
          <w:szCs w:val="24"/>
          <w:lang w:eastAsia="tr-TR"/>
        </w:rPr>
        <w:t>Hitler Kitabı.</w:t>
      </w:r>
      <w:r w:rsidR="00051759" w:rsidRPr="00D955A4">
        <w:rPr>
          <w:rFonts w:ascii="Times New Roman" w:hAnsi="Times New Roman" w:cs="Times New Roman"/>
          <w:noProof/>
          <w:sz w:val="24"/>
          <w:szCs w:val="24"/>
          <w:lang w:eastAsia="tr-TR"/>
        </w:rPr>
        <w:t xml:space="preserve"> Çev</w:t>
      </w:r>
      <w:r w:rsidR="002951B2">
        <w:rPr>
          <w:rFonts w:ascii="Times New Roman" w:hAnsi="Times New Roman" w:cs="Times New Roman"/>
          <w:noProof/>
          <w:sz w:val="24"/>
          <w:szCs w:val="24"/>
          <w:lang w:eastAsia="tr-TR"/>
        </w:rPr>
        <w:t xml:space="preserve">: </w:t>
      </w:r>
      <w:r w:rsidR="00051759" w:rsidRPr="00D955A4">
        <w:rPr>
          <w:rFonts w:ascii="Times New Roman" w:hAnsi="Times New Roman" w:cs="Times New Roman"/>
          <w:noProof/>
          <w:sz w:val="24"/>
          <w:szCs w:val="24"/>
          <w:lang w:eastAsia="tr-TR"/>
        </w:rPr>
        <w:t>M</w:t>
      </w:r>
      <w:r w:rsidR="002951B2">
        <w:rPr>
          <w:rFonts w:ascii="Times New Roman" w:hAnsi="Times New Roman" w:cs="Times New Roman"/>
          <w:noProof/>
          <w:sz w:val="24"/>
          <w:szCs w:val="24"/>
          <w:lang w:eastAsia="tr-TR"/>
        </w:rPr>
        <w:t>ustafa</w:t>
      </w:r>
      <w:r w:rsidR="00051759" w:rsidRPr="00D955A4">
        <w:rPr>
          <w:rFonts w:ascii="Times New Roman" w:hAnsi="Times New Roman" w:cs="Times New Roman"/>
          <w:noProof/>
          <w:sz w:val="24"/>
          <w:szCs w:val="24"/>
          <w:lang w:eastAsia="tr-TR"/>
        </w:rPr>
        <w:t xml:space="preserve"> Tüzel. İstanbul: Alfa Yayınları.</w:t>
      </w:r>
    </w:p>
    <w:p w14:paraId="3EEB6EB7" w14:textId="77777777" w:rsidR="00373754" w:rsidRPr="00D955A4" w:rsidRDefault="003578E1" w:rsidP="00EC4901">
      <w:pPr>
        <w:spacing w:before="120" w:after="120" w:line="240" w:lineRule="auto"/>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EŞİYOK</w:t>
      </w:r>
      <w:r w:rsidR="00373754" w:rsidRPr="00D955A4">
        <w:rPr>
          <w:rFonts w:ascii="Times New Roman" w:hAnsi="Times New Roman" w:cs="Times New Roman"/>
          <w:noProof/>
          <w:sz w:val="24"/>
          <w:szCs w:val="24"/>
          <w:lang w:eastAsia="tr-TR"/>
        </w:rPr>
        <w:t xml:space="preserve">, Elif (2017). Dergi Reklamlarındaki Reklam Çekiciliklerine Yönelik Bir İnceleme: All Dergisi Örneği. </w:t>
      </w:r>
      <w:r w:rsidR="00373754" w:rsidRPr="003578E1">
        <w:rPr>
          <w:rFonts w:ascii="Times New Roman" w:hAnsi="Times New Roman" w:cs="Times New Roman"/>
          <w:i/>
          <w:noProof/>
          <w:sz w:val="24"/>
          <w:szCs w:val="24"/>
          <w:lang w:eastAsia="tr-TR"/>
        </w:rPr>
        <w:t>Gümüşhane Üniversitesi İletişim Fakültesi Elektronik Dergisi,</w:t>
      </w:r>
      <w:r w:rsidR="00373754" w:rsidRPr="00D955A4">
        <w:rPr>
          <w:rFonts w:ascii="Times New Roman" w:hAnsi="Times New Roman" w:cs="Times New Roman"/>
          <w:noProof/>
          <w:sz w:val="24"/>
          <w:szCs w:val="24"/>
          <w:lang w:eastAsia="tr-TR"/>
        </w:rPr>
        <w:t xml:space="preserve"> 5(2), 641-656.</w:t>
      </w:r>
    </w:p>
    <w:p w14:paraId="69033EDD" w14:textId="77777777" w:rsidR="00AD7085" w:rsidRDefault="003578E1" w:rsidP="00EC4901">
      <w:pPr>
        <w:spacing w:before="120" w:after="120" w:line="240" w:lineRule="auto"/>
        <w:rPr>
          <w:rFonts w:ascii="Times New Roman" w:hAnsi="Times New Roman" w:cs="Times New Roman"/>
          <w:noProof/>
          <w:sz w:val="24"/>
          <w:szCs w:val="24"/>
          <w:lang w:eastAsia="tr-TR"/>
        </w:rPr>
      </w:pPr>
      <w:r>
        <w:rPr>
          <w:rFonts w:ascii="Times New Roman" w:hAnsi="Times New Roman" w:cs="Times New Roman"/>
          <w:noProof/>
          <w:sz w:val="24"/>
          <w:szCs w:val="24"/>
          <w:lang w:eastAsia="tr-TR"/>
        </w:rPr>
        <w:t>FI</w:t>
      </w:r>
      <w:r w:rsidRPr="00D955A4">
        <w:rPr>
          <w:rFonts w:ascii="Times New Roman" w:hAnsi="Times New Roman" w:cs="Times New Roman"/>
          <w:noProof/>
          <w:sz w:val="24"/>
          <w:szCs w:val="24"/>
          <w:lang w:eastAsia="tr-TR"/>
        </w:rPr>
        <w:t>SKE</w:t>
      </w:r>
      <w:r w:rsidR="00AD7085" w:rsidRPr="00D955A4">
        <w:rPr>
          <w:rFonts w:ascii="Times New Roman" w:hAnsi="Times New Roman" w:cs="Times New Roman"/>
          <w:noProof/>
          <w:sz w:val="24"/>
          <w:szCs w:val="24"/>
          <w:lang w:eastAsia="tr-TR"/>
        </w:rPr>
        <w:t xml:space="preserve">, John (2017). </w:t>
      </w:r>
      <w:r w:rsidR="00AD7085" w:rsidRPr="003578E1">
        <w:rPr>
          <w:rFonts w:ascii="Times New Roman" w:hAnsi="Times New Roman" w:cs="Times New Roman"/>
          <w:i/>
          <w:noProof/>
          <w:sz w:val="24"/>
          <w:szCs w:val="24"/>
          <w:lang w:eastAsia="tr-TR"/>
        </w:rPr>
        <w:t>İletişim Çalışmalarına Giriş.</w:t>
      </w:r>
      <w:r w:rsidR="00AD7085" w:rsidRPr="00D955A4">
        <w:rPr>
          <w:rFonts w:ascii="Times New Roman" w:hAnsi="Times New Roman" w:cs="Times New Roman"/>
          <w:noProof/>
          <w:sz w:val="24"/>
          <w:szCs w:val="24"/>
          <w:lang w:eastAsia="tr-TR"/>
        </w:rPr>
        <w:t xml:space="preserve"> Çev</w:t>
      </w:r>
      <w:r w:rsidR="002951B2">
        <w:rPr>
          <w:rFonts w:ascii="Times New Roman" w:hAnsi="Times New Roman" w:cs="Times New Roman"/>
          <w:noProof/>
          <w:sz w:val="24"/>
          <w:szCs w:val="24"/>
          <w:lang w:eastAsia="tr-TR"/>
        </w:rPr>
        <w:t>:</w:t>
      </w:r>
      <w:r w:rsidR="00AD7085" w:rsidRPr="00D955A4">
        <w:rPr>
          <w:rFonts w:ascii="Times New Roman" w:hAnsi="Times New Roman" w:cs="Times New Roman"/>
          <w:noProof/>
          <w:sz w:val="24"/>
          <w:szCs w:val="24"/>
          <w:lang w:eastAsia="tr-TR"/>
        </w:rPr>
        <w:t xml:space="preserve"> Süleyman İrvan. 5. Basım. Ankara: Bilim ve Sanat Yayınları.</w:t>
      </w:r>
    </w:p>
    <w:p w14:paraId="3C8FA310" w14:textId="77777777" w:rsidR="000C1BF5" w:rsidRPr="00D955A4" w:rsidRDefault="003578E1" w:rsidP="00EC4901">
      <w:pPr>
        <w:spacing w:before="120" w:after="120" w:line="240" w:lineRule="auto"/>
        <w:rPr>
          <w:rFonts w:ascii="Times New Roman" w:hAnsi="Times New Roman" w:cs="Times New Roman"/>
          <w:noProof/>
          <w:sz w:val="24"/>
          <w:szCs w:val="24"/>
          <w:lang w:eastAsia="tr-TR"/>
        </w:rPr>
      </w:pPr>
      <w:r>
        <w:rPr>
          <w:rFonts w:ascii="Times New Roman" w:hAnsi="Times New Roman" w:cs="Times New Roman"/>
          <w:noProof/>
          <w:sz w:val="24"/>
          <w:szCs w:val="24"/>
          <w:lang w:eastAsia="tr-TR"/>
        </w:rPr>
        <w:t>GI</w:t>
      </w:r>
      <w:r w:rsidRPr="00D955A4">
        <w:rPr>
          <w:rFonts w:ascii="Times New Roman" w:hAnsi="Times New Roman" w:cs="Times New Roman"/>
          <w:noProof/>
          <w:sz w:val="24"/>
          <w:szCs w:val="24"/>
          <w:lang w:eastAsia="tr-TR"/>
        </w:rPr>
        <w:t>LBERT</w:t>
      </w:r>
      <w:r w:rsidR="000C1BF5" w:rsidRPr="00D955A4">
        <w:rPr>
          <w:rFonts w:ascii="Times New Roman" w:hAnsi="Times New Roman" w:cs="Times New Roman"/>
          <w:noProof/>
          <w:sz w:val="24"/>
          <w:szCs w:val="24"/>
          <w:lang w:eastAsia="tr-TR"/>
        </w:rPr>
        <w:t xml:space="preserve">, Martin (2011). </w:t>
      </w:r>
      <w:r w:rsidR="000C1BF5" w:rsidRPr="003578E1">
        <w:rPr>
          <w:rFonts w:ascii="Times New Roman" w:hAnsi="Times New Roman" w:cs="Times New Roman"/>
          <w:i/>
          <w:noProof/>
          <w:sz w:val="24"/>
          <w:szCs w:val="24"/>
          <w:lang w:eastAsia="tr-TR"/>
        </w:rPr>
        <w:t>Churchill,</w:t>
      </w:r>
      <w:r w:rsidR="002951B2">
        <w:rPr>
          <w:rFonts w:ascii="Times New Roman" w:hAnsi="Times New Roman" w:cs="Times New Roman"/>
          <w:noProof/>
          <w:sz w:val="24"/>
          <w:szCs w:val="24"/>
          <w:lang w:eastAsia="tr-TR"/>
        </w:rPr>
        <w:t xml:space="preserve"> Çev</w:t>
      </w:r>
      <w:r w:rsidR="000C1BF5" w:rsidRPr="00D955A4">
        <w:rPr>
          <w:rFonts w:ascii="Times New Roman" w:hAnsi="Times New Roman" w:cs="Times New Roman"/>
          <w:noProof/>
          <w:sz w:val="24"/>
          <w:szCs w:val="24"/>
          <w:lang w:eastAsia="tr-TR"/>
        </w:rPr>
        <w:t xml:space="preserve">: Süha Sertabiboğlu, İstanbul: Türkiye İş Bankası Yayınları. </w:t>
      </w:r>
    </w:p>
    <w:p w14:paraId="6D6F8389" w14:textId="77777777" w:rsidR="00397C2F" w:rsidRPr="00D955A4" w:rsidRDefault="003578E1" w:rsidP="00EC4901">
      <w:pPr>
        <w:spacing w:before="120" w:after="120" w:line="240" w:lineRule="auto"/>
        <w:rPr>
          <w:rFonts w:ascii="Times New Roman" w:hAnsi="Times New Roman" w:cs="Times New Roman"/>
          <w:noProof/>
          <w:sz w:val="24"/>
          <w:szCs w:val="24"/>
          <w:lang w:eastAsia="tr-TR"/>
        </w:rPr>
      </w:pPr>
      <w:r>
        <w:rPr>
          <w:rFonts w:ascii="Times New Roman" w:hAnsi="Times New Roman" w:cs="Times New Roman"/>
          <w:noProof/>
          <w:sz w:val="24"/>
          <w:szCs w:val="24"/>
          <w:lang w:eastAsia="tr-TR"/>
        </w:rPr>
        <w:t>GI</w:t>
      </w:r>
      <w:r w:rsidRPr="00D955A4">
        <w:rPr>
          <w:rFonts w:ascii="Times New Roman" w:hAnsi="Times New Roman" w:cs="Times New Roman"/>
          <w:noProof/>
          <w:sz w:val="24"/>
          <w:szCs w:val="24"/>
          <w:lang w:eastAsia="tr-TR"/>
        </w:rPr>
        <w:t>LL</w:t>
      </w:r>
      <w:r w:rsidR="00397C2F" w:rsidRPr="00D955A4">
        <w:rPr>
          <w:rFonts w:ascii="Times New Roman" w:hAnsi="Times New Roman" w:cs="Times New Roman"/>
          <w:noProof/>
          <w:sz w:val="24"/>
          <w:szCs w:val="24"/>
          <w:lang w:eastAsia="tr-TR"/>
        </w:rPr>
        <w:t xml:space="preserve">, Graeme (1980). The Soviet Leader Cult: Reflections on the Structure of Leadership in the Soviet Union. </w:t>
      </w:r>
      <w:r w:rsidR="00397C2F" w:rsidRPr="003578E1">
        <w:rPr>
          <w:rFonts w:ascii="Times New Roman" w:hAnsi="Times New Roman" w:cs="Times New Roman"/>
          <w:i/>
          <w:noProof/>
          <w:sz w:val="24"/>
          <w:szCs w:val="24"/>
          <w:lang w:eastAsia="tr-TR"/>
        </w:rPr>
        <w:t xml:space="preserve">British Journal of Political Science. </w:t>
      </w:r>
      <w:r w:rsidR="00397C2F" w:rsidRPr="00D955A4">
        <w:rPr>
          <w:rFonts w:ascii="Times New Roman" w:hAnsi="Times New Roman" w:cs="Times New Roman"/>
          <w:noProof/>
          <w:sz w:val="24"/>
          <w:szCs w:val="24"/>
          <w:lang w:eastAsia="tr-TR"/>
        </w:rPr>
        <w:t>10(2). 167-186.</w:t>
      </w:r>
    </w:p>
    <w:p w14:paraId="6A162018" w14:textId="77777777" w:rsidR="00CC0CC7" w:rsidRPr="00D955A4" w:rsidRDefault="003578E1" w:rsidP="00EC4901">
      <w:pPr>
        <w:spacing w:before="120" w:after="120" w:line="240" w:lineRule="auto"/>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GOEBBELS</w:t>
      </w:r>
      <w:r w:rsidR="00CC0CC7" w:rsidRPr="00D955A4">
        <w:rPr>
          <w:rFonts w:ascii="Times New Roman" w:hAnsi="Times New Roman" w:cs="Times New Roman"/>
          <w:noProof/>
          <w:sz w:val="24"/>
          <w:szCs w:val="24"/>
          <w:lang w:eastAsia="tr-TR"/>
        </w:rPr>
        <w:t xml:space="preserve">, Joseph (2016). </w:t>
      </w:r>
      <w:r w:rsidR="00CC0CC7" w:rsidRPr="004A5F29">
        <w:rPr>
          <w:rFonts w:ascii="Times New Roman" w:hAnsi="Times New Roman" w:cs="Times New Roman"/>
          <w:i/>
          <w:noProof/>
          <w:sz w:val="24"/>
          <w:szCs w:val="24"/>
          <w:lang w:eastAsia="tr-TR"/>
        </w:rPr>
        <w:t>Gerçek Yüzüyle Komünizm ve Teori ve Pratikte Bolşevizm.</w:t>
      </w:r>
      <w:r w:rsidR="00CC0CC7" w:rsidRPr="00D955A4">
        <w:rPr>
          <w:rFonts w:ascii="Times New Roman" w:hAnsi="Times New Roman" w:cs="Times New Roman"/>
          <w:noProof/>
          <w:sz w:val="24"/>
          <w:szCs w:val="24"/>
          <w:lang w:eastAsia="tr-TR"/>
        </w:rPr>
        <w:t xml:space="preserve"> Çev:</w:t>
      </w:r>
      <w:r w:rsidR="004A5F29">
        <w:rPr>
          <w:rFonts w:ascii="Times New Roman" w:hAnsi="Times New Roman" w:cs="Times New Roman"/>
          <w:noProof/>
          <w:sz w:val="24"/>
          <w:szCs w:val="24"/>
          <w:lang w:eastAsia="tr-TR"/>
        </w:rPr>
        <w:t xml:space="preserve"> </w:t>
      </w:r>
      <w:r w:rsidR="00CC0CC7" w:rsidRPr="00D955A4">
        <w:rPr>
          <w:rFonts w:ascii="Times New Roman" w:hAnsi="Times New Roman" w:cs="Times New Roman"/>
          <w:noProof/>
          <w:sz w:val="24"/>
          <w:szCs w:val="24"/>
          <w:lang w:eastAsia="tr-TR"/>
        </w:rPr>
        <w:t>Zehra Köroğlu. İstanbul: Bilge Karınca Yayınları.</w:t>
      </w:r>
    </w:p>
    <w:p w14:paraId="6DDA2656" w14:textId="77777777" w:rsidR="000C1BF5" w:rsidRPr="00D955A4" w:rsidRDefault="003578E1" w:rsidP="00EC4901">
      <w:pPr>
        <w:spacing w:before="120" w:after="120" w:line="240" w:lineRule="auto"/>
        <w:rPr>
          <w:rFonts w:ascii="Times New Roman" w:hAnsi="Times New Roman" w:cs="Times New Roman"/>
          <w:noProof/>
          <w:sz w:val="24"/>
          <w:szCs w:val="24"/>
          <w:lang w:eastAsia="tr-TR"/>
        </w:rPr>
      </w:pPr>
      <w:r w:rsidRPr="002951B2">
        <w:rPr>
          <w:rFonts w:ascii="Times New Roman" w:hAnsi="Times New Roman" w:cs="Times New Roman"/>
          <w:noProof/>
          <w:sz w:val="24"/>
          <w:szCs w:val="24"/>
          <w:lang w:eastAsia="tr-TR"/>
        </w:rPr>
        <w:t>HART</w:t>
      </w:r>
      <w:r w:rsidR="000C1BF5" w:rsidRPr="002951B2">
        <w:rPr>
          <w:rFonts w:ascii="Times New Roman" w:hAnsi="Times New Roman" w:cs="Times New Roman"/>
          <w:noProof/>
          <w:sz w:val="24"/>
          <w:szCs w:val="24"/>
          <w:lang w:eastAsia="tr-TR"/>
        </w:rPr>
        <w:t xml:space="preserve">, Basil Liddell (2015). </w:t>
      </w:r>
      <w:r w:rsidR="000C1BF5" w:rsidRPr="002951B2">
        <w:rPr>
          <w:rFonts w:ascii="Times New Roman" w:hAnsi="Times New Roman" w:cs="Times New Roman"/>
          <w:i/>
          <w:noProof/>
          <w:sz w:val="24"/>
          <w:szCs w:val="24"/>
          <w:lang w:eastAsia="tr-TR"/>
        </w:rPr>
        <w:t>İkinci Dünya Savaşı Tarihi.</w:t>
      </w:r>
      <w:r w:rsidR="002951B2" w:rsidRPr="002951B2">
        <w:rPr>
          <w:rFonts w:ascii="Times New Roman" w:hAnsi="Times New Roman" w:cs="Times New Roman"/>
          <w:noProof/>
          <w:sz w:val="24"/>
          <w:szCs w:val="24"/>
          <w:lang w:eastAsia="tr-TR"/>
        </w:rPr>
        <w:t xml:space="preserve"> Çev: </w:t>
      </w:r>
      <w:r w:rsidR="002951B2">
        <w:rPr>
          <w:rFonts w:ascii="Times New Roman" w:hAnsi="Times New Roman" w:cs="Times New Roman"/>
          <w:noProof/>
          <w:sz w:val="24"/>
          <w:szCs w:val="24"/>
          <w:lang w:eastAsia="tr-TR"/>
        </w:rPr>
        <w:t xml:space="preserve">Kerim </w:t>
      </w:r>
      <w:r w:rsidR="002951B2" w:rsidRPr="002951B2">
        <w:rPr>
          <w:rFonts w:ascii="Times New Roman" w:hAnsi="Times New Roman" w:cs="Times New Roman"/>
          <w:noProof/>
          <w:sz w:val="24"/>
          <w:szCs w:val="24"/>
          <w:lang w:eastAsia="tr-TR"/>
        </w:rPr>
        <w:t xml:space="preserve">Bağrıaçık. </w:t>
      </w:r>
      <w:r w:rsidR="000C1BF5" w:rsidRPr="002951B2">
        <w:rPr>
          <w:rFonts w:ascii="Times New Roman" w:hAnsi="Times New Roman" w:cs="Times New Roman"/>
          <w:noProof/>
          <w:sz w:val="24"/>
          <w:szCs w:val="24"/>
          <w:lang w:eastAsia="tr-TR"/>
        </w:rPr>
        <w:t>İstanbul: İş Bankası Yayınları.</w:t>
      </w:r>
    </w:p>
    <w:p w14:paraId="64FDA77A" w14:textId="77777777" w:rsidR="004746CB" w:rsidRPr="00D955A4" w:rsidRDefault="003578E1" w:rsidP="00EC4901">
      <w:pPr>
        <w:spacing w:before="120" w:after="120" w:line="240" w:lineRule="auto"/>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JOWETT</w:t>
      </w:r>
      <w:r w:rsidR="004746CB" w:rsidRPr="00D955A4">
        <w:rPr>
          <w:rFonts w:ascii="Times New Roman" w:hAnsi="Times New Roman" w:cs="Times New Roman"/>
          <w:noProof/>
          <w:sz w:val="24"/>
          <w:szCs w:val="24"/>
          <w:lang w:eastAsia="tr-TR"/>
        </w:rPr>
        <w:t xml:space="preserve">, S. Garth &amp; </w:t>
      </w:r>
      <w:r w:rsidR="00390540" w:rsidRPr="00D955A4">
        <w:rPr>
          <w:rFonts w:ascii="Times New Roman" w:hAnsi="Times New Roman" w:cs="Times New Roman"/>
          <w:noProof/>
          <w:sz w:val="24"/>
          <w:szCs w:val="24"/>
          <w:lang w:eastAsia="tr-TR"/>
        </w:rPr>
        <w:t>O'DONNELL</w:t>
      </w:r>
      <w:r w:rsidR="004746CB" w:rsidRPr="00D955A4">
        <w:rPr>
          <w:rFonts w:ascii="Times New Roman" w:hAnsi="Times New Roman" w:cs="Times New Roman"/>
          <w:noProof/>
          <w:sz w:val="24"/>
          <w:szCs w:val="24"/>
          <w:lang w:eastAsia="tr-TR"/>
        </w:rPr>
        <w:t xml:space="preserve">, Victoria (2014). </w:t>
      </w:r>
      <w:r w:rsidR="004746CB" w:rsidRPr="004A5F29">
        <w:rPr>
          <w:rFonts w:ascii="Times New Roman" w:hAnsi="Times New Roman" w:cs="Times New Roman"/>
          <w:i/>
          <w:noProof/>
          <w:sz w:val="24"/>
          <w:szCs w:val="24"/>
          <w:lang w:eastAsia="tr-TR"/>
        </w:rPr>
        <w:t>Propaganda &amp; Persuasion.</w:t>
      </w:r>
      <w:r w:rsidR="004746CB" w:rsidRPr="00D955A4">
        <w:rPr>
          <w:rFonts w:ascii="Times New Roman" w:hAnsi="Times New Roman" w:cs="Times New Roman"/>
          <w:noProof/>
          <w:sz w:val="24"/>
          <w:szCs w:val="24"/>
          <w:lang w:eastAsia="tr-TR"/>
        </w:rPr>
        <w:t xml:space="preserve"> USA: Sage.</w:t>
      </w:r>
    </w:p>
    <w:p w14:paraId="720EE56F" w14:textId="77777777" w:rsidR="00C34C3C" w:rsidRPr="00D955A4" w:rsidRDefault="003578E1" w:rsidP="00EC4901">
      <w:pPr>
        <w:spacing w:before="120" w:after="120" w:line="240" w:lineRule="auto"/>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KERSHAW</w:t>
      </w:r>
      <w:r w:rsidR="00C34C3C" w:rsidRPr="00D955A4">
        <w:rPr>
          <w:rFonts w:ascii="Times New Roman" w:hAnsi="Times New Roman" w:cs="Times New Roman"/>
          <w:noProof/>
          <w:sz w:val="24"/>
          <w:szCs w:val="24"/>
          <w:lang w:eastAsia="tr-TR"/>
        </w:rPr>
        <w:t xml:space="preserve">, Ian (2007). </w:t>
      </w:r>
      <w:r w:rsidR="00C34C3C" w:rsidRPr="004A5F29">
        <w:rPr>
          <w:rFonts w:ascii="Times New Roman" w:hAnsi="Times New Roman" w:cs="Times New Roman"/>
          <w:i/>
          <w:noProof/>
          <w:sz w:val="24"/>
          <w:szCs w:val="24"/>
          <w:lang w:eastAsia="tr-TR"/>
        </w:rPr>
        <w:t>Hitler, 1889-1936: Hubris.</w:t>
      </w:r>
      <w:r w:rsidR="00C34C3C" w:rsidRPr="00D955A4">
        <w:rPr>
          <w:rFonts w:ascii="Times New Roman" w:hAnsi="Times New Roman" w:cs="Times New Roman"/>
          <w:noProof/>
          <w:sz w:val="24"/>
          <w:szCs w:val="24"/>
          <w:lang w:eastAsia="tr-TR"/>
        </w:rPr>
        <w:t xml:space="preserve"> Çev</w:t>
      </w:r>
      <w:r w:rsidR="002951B2">
        <w:rPr>
          <w:rFonts w:ascii="Times New Roman" w:hAnsi="Times New Roman" w:cs="Times New Roman"/>
          <w:noProof/>
          <w:sz w:val="24"/>
          <w:szCs w:val="24"/>
          <w:lang w:eastAsia="tr-TR"/>
        </w:rPr>
        <w:t>:</w:t>
      </w:r>
      <w:r w:rsidR="00C34C3C" w:rsidRPr="00D955A4">
        <w:rPr>
          <w:rFonts w:ascii="Times New Roman" w:hAnsi="Times New Roman" w:cs="Times New Roman"/>
          <w:noProof/>
          <w:sz w:val="24"/>
          <w:szCs w:val="24"/>
          <w:lang w:eastAsia="tr-TR"/>
        </w:rPr>
        <w:t xml:space="preserve"> Zarife Biliz. Birinci Cilt. İstanbul: </w:t>
      </w:r>
      <w:r w:rsidRPr="00D955A4">
        <w:rPr>
          <w:rFonts w:ascii="Times New Roman" w:hAnsi="Times New Roman" w:cs="Times New Roman"/>
          <w:noProof/>
          <w:sz w:val="24"/>
          <w:szCs w:val="24"/>
          <w:lang w:eastAsia="tr-TR"/>
        </w:rPr>
        <w:t xml:space="preserve">İTHAKİ </w:t>
      </w:r>
      <w:r w:rsidR="00C34C3C" w:rsidRPr="00D955A4">
        <w:rPr>
          <w:rFonts w:ascii="Times New Roman" w:hAnsi="Times New Roman" w:cs="Times New Roman"/>
          <w:noProof/>
          <w:sz w:val="24"/>
          <w:szCs w:val="24"/>
          <w:lang w:eastAsia="tr-TR"/>
        </w:rPr>
        <w:t xml:space="preserve">Yayınları. </w:t>
      </w:r>
    </w:p>
    <w:p w14:paraId="4084C5AA" w14:textId="77777777" w:rsidR="00051759" w:rsidRPr="00D955A4" w:rsidRDefault="003578E1" w:rsidP="00EC4901">
      <w:pPr>
        <w:spacing w:before="120" w:after="120" w:line="240" w:lineRule="auto"/>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KERSHAW</w:t>
      </w:r>
      <w:r w:rsidR="00051759" w:rsidRPr="00D955A4">
        <w:rPr>
          <w:rFonts w:ascii="Times New Roman" w:hAnsi="Times New Roman" w:cs="Times New Roman"/>
          <w:noProof/>
          <w:sz w:val="24"/>
          <w:szCs w:val="24"/>
          <w:lang w:eastAsia="tr-TR"/>
        </w:rPr>
        <w:t xml:space="preserve">, Ian (2009). </w:t>
      </w:r>
      <w:r w:rsidR="00051759" w:rsidRPr="004A5F29">
        <w:rPr>
          <w:rFonts w:ascii="Times New Roman" w:hAnsi="Times New Roman" w:cs="Times New Roman"/>
          <w:i/>
          <w:noProof/>
          <w:sz w:val="24"/>
          <w:szCs w:val="24"/>
          <w:lang w:eastAsia="tr-TR"/>
        </w:rPr>
        <w:t>Hitler, 1936-1945: Nemesis.</w:t>
      </w:r>
      <w:r w:rsidR="00051759" w:rsidRPr="00D955A4">
        <w:rPr>
          <w:rFonts w:ascii="Times New Roman" w:hAnsi="Times New Roman" w:cs="Times New Roman"/>
          <w:noProof/>
          <w:sz w:val="24"/>
          <w:szCs w:val="24"/>
          <w:lang w:eastAsia="tr-TR"/>
        </w:rPr>
        <w:t xml:space="preserve"> Çev</w:t>
      </w:r>
      <w:r w:rsidR="002951B2">
        <w:rPr>
          <w:rFonts w:ascii="Times New Roman" w:hAnsi="Times New Roman" w:cs="Times New Roman"/>
          <w:noProof/>
          <w:sz w:val="24"/>
          <w:szCs w:val="24"/>
          <w:lang w:eastAsia="tr-TR"/>
        </w:rPr>
        <w:t>:</w:t>
      </w:r>
      <w:r w:rsidR="00051759" w:rsidRPr="00D955A4">
        <w:rPr>
          <w:rFonts w:ascii="Times New Roman" w:hAnsi="Times New Roman" w:cs="Times New Roman"/>
          <w:noProof/>
          <w:sz w:val="24"/>
          <w:szCs w:val="24"/>
          <w:lang w:eastAsia="tr-TR"/>
        </w:rPr>
        <w:t xml:space="preserve"> Zarife Biliz. 2. Cilt, İstanbul: İthaki Yayınları.</w:t>
      </w:r>
    </w:p>
    <w:p w14:paraId="409FEBCA" w14:textId="77777777" w:rsidR="003578E1" w:rsidRDefault="003578E1" w:rsidP="00EC4901">
      <w:pPr>
        <w:spacing w:before="120" w:after="120" w:line="240" w:lineRule="auto"/>
        <w:rPr>
          <w:rFonts w:ascii="Times New Roman" w:hAnsi="Times New Roman" w:cs="Times New Roman"/>
          <w:noProof/>
          <w:sz w:val="24"/>
          <w:szCs w:val="24"/>
          <w:lang w:eastAsia="tr-TR"/>
        </w:rPr>
      </w:pPr>
      <w:r>
        <w:rPr>
          <w:rFonts w:ascii="Times New Roman" w:hAnsi="Times New Roman" w:cs="Times New Roman"/>
          <w:noProof/>
          <w:sz w:val="24"/>
          <w:szCs w:val="24"/>
          <w:lang w:eastAsia="tr-TR"/>
        </w:rPr>
        <w:t>KISSI</w:t>
      </w:r>
      <w:r w:rsidRPr="00D955A4">
        <w:rPr>
          <w:rFonts w:ascii="Times New Roman" w:hAnsi="Times New Roman" w:cs="Times New Roman"/>
          <w:noProof/>
          <w:sz w:val="24"/>
          <w:szCs w:val="24"/>
          <w:lang w:eastAsia="tr-TR"/>
        </w:rPr>
        <w:t>NGER</w:t>
      </w:r>
      <w:r w:rsidR="000C1BF5" w:rsidRPr="00D955A4">
        <w:rPr>
          <w:rFonts w:ascii="Times New Roman" w:hAnsi="Times New Roman" w:cs="Times New Roman"/>
          <w:noProof/>
          <w:sz w:val="24"/>
          <w:szCs w:val="24"/>
          <w:lang w:eastAsia="tr-TR"/>
        </w:rPr>
        <w:t xml:space="preserve">, Henry (2010). </w:t>
      </w:r>
      <w:r w:rsidR="000C1BF5" w:rsidRPr="004A5F29">
        <w:rPr>
          <w:rFonts w:ascii="Times New Roman" w:hAnsi="Times New Roman" w:cs="Times New Roman"/>
          <w:i/>
          <w:noProof/>
          <w:sz w:val="24"/>
          <w:szCs w:val="24"/>
          <w:lang w:eastAsia="tr-TR"/>
        </w:rPr>
        <w:t>Diplomasi.</w:t>
      </w:r>
      <w:r w:rsidR="002951B2">
        <w:rPr>
          <w:rFonts w:ascii="Times New Roman" w:hAnsi="Times New Roman" w:cs="Times New Roman"/>
          <w:noProof/>
          <w:sz w:val="24"/>
          <w:szCs w:val="24"/>
          <w:lang w:eastAsia="tr-TR"/>
        </w:rPr>
        <w:t xml:space="preserve"> </w:t>
      </w:r>
      <w:r w:rsidR="000C1BF5" w:rsidRPr="00D955A4">
        <w:rPr>
          <w:rFonts w:ascii="Times New Roman" w:hAnsi="Times New Roman" w:cs="Times New Roman"/>
          <w:noProof/>
          <w:sz w:val="24"/>
          <w:szCs w:val="24"/>
          <w:lang w:eastAsia="tr-TR"/>
        </w:rPr>
        <w:t>Çev</w:t>
      </w:r>
      <w:r w:rsidR="002951B2">
        <w:rPr>
          <w:rFonts w:ascii="Times New Roman" w:hAnsi="Times New Roman" w:cs="Times New Roman"/>
          <w:noProof/>
          <w:sz w:val="24"/>
          <w:szCs w:val="24"/>
          <w:lang w:eastAsia="tr-TR"/>
        </w:rPr>
        <w:t>: İbrahim H.Kurt</w:t>
      </w:r>
      <w:r w:rsidR="000C1BF5" w:rsidRPr="00D955A4">
        <w:rPr>
          <w:rFonts w:ascii="Times New Roman" w:hAnsi="Times New Roman" w:cs="Times New Roman"/>
          <w:noProof/>
          <w:sz w:val="24"/>
          <w:szCs w:val="24"/>
          <w:lang w:eastAsia="tr-TR"/>
        </w:rPr>
        <w:t>. 9. Baskı. İstanbul:Türkiye İş Bankası Yayınları.</w:t>
      </w:r>
    </w:p>
    <w:p w14:paraId="522586D6" w14:textId="77777777" w:rsidR="0059015D" w:rsidRPr="00D955A4" w:rsidRDefault="00390540" w:rsidP="00EC4901">
      <w:pPr>
        <w:spacing w:before="120" w:after="120" w:line="240" w:lineRule="auto"/>
        <w:rPr>
          <w:rFonts w:ascii="Times New Roman" w:hAnsi="Times New Roman" w:cs="Times New Roman"/>
          <w:noProof/>
          <w:sz w:val="24"/>
          <w:szCs w:val="24"/>
          <w:lang w:eastAsia="tr-TR"/>
        </w:rPr>
      </w:pPr>
      <w:r w:rsidRPr="00D955A4">
        <w:rPr>
          <w:rFonts w:ascii="Times New Roman" w:hAnsi="Times New Roman" w:cs="Times New Roman"/>
          <w:sz w:val="24"/>
          <w:szCs w:val="24"/>
        </w:rPr>
        <w:t>MACİT</w:t>
      </w:r>
      <w:r w:rsidR="0059015D" w:rsidRPr="00D955A4">
        <w:rPr>
          <w:rFonts w:ascii="Times New Roman" w:hAnsi="Times New Roman" w:cs="Times New Roman"/>
          <w:sz w:val="24"/>
          <w:szCs w:val="24"/>
        </w:rPr>
        <w:t>, M. Hanifi (2007)</w:t>
      </w:r>
      <w:r w:rsidR="004A5F29">
        <w:rPr>
          <w:rFonts w:ascii="Times New Roman" w:hAnsi="Times New Roman" w:cs="Times New Roman"/>
          <w:sz w:val="24"/>
          <w:szCs w:val="24"/>
        </w:rPr>
        <w:t>.</w:t>
      </w:r>
      <w:r w:rsidR="0059015D" w:rsidRPr="00D955A4">
        <w:rPr>
          <w:rFonts w:ascii="Times New Roman" w:hAnsi="Times New Roman" w:cs="Times New Roman"/>
          <w:sz w:val="24"/>
          <w:szCs w:val="24"/>
        </w:rPr>
        <w:t xml:space="preserve"> </w:t>
      </w:r>
      <w:r w:rsidR="0059015D" w:rsidRPr="004A5F29">
        <w:rPr>
          <w:rFonts w:ascii="Times New Roman" w:hAnsi="Times New Roman" w:cs="Times New Roman"/>
          <w:i/>
          <w:sz w:val="24"/>
          <w:szCs w:val="24"/>
        </w:rPr>
        <w:t>Faşizm ve Nazizm.</w:t>
      </w:r>
      <w:r w:rsidR="0059015D" w:rsidRPr="00D955A4">
        <w:rPr>
          <w:rFonts w:ascii="Times New Roman" w:hAnsi="Times New Roman" w:cs="Times New Roman"/>
          <w:sz w:val="24"/>
          <w:szCs w:val="24"/>
        </w:rPr>
        <w:t xml:space="preserve"> İstanbul: Savaş Yayınevi.</w:t>
      </w:r>
    </w:p>
    <w:p w14:paraId="04B2B383" w14:textId="77777777" w:rsidR="00051759" w:rsidRPr="00D955A4" w:rsidRDefault="003578E1" w:rsidP="00EC4901">
      <w:pPr>
        <w:spacing w:before="120" w:after="120" w:line="240" w:lineRule="auto"/>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MACKSEY</w:t>
      </w:r>
      <w:r w:rsidR="00197C0C" w:rsidRPr="00D955A4">
        <w:rPr>
          <w:rFonts w:ascii="Times New Roman" w:hAnsi="Times New Roman" w:cs="Times New Roman"/>
          <w:noProof/>
          <w:sz w:val="24"/>
          <w:szCs w:val="24"/>
          <w:lang w:eastAsia="tr-TR"/>
        </w:rPr>
        <w:t>,</w:t>
      </w:r>
      <w:r w:rsidR="000C1BF5" w:rsidRPr="00D955A4">
        <w:rPr>
          <w:rFonts w:ascii="Times New Roman" w:hAnsi="Times New Roman" w:cs="Times New Roman"/>
          <w:noProof/>
          <w:sz w:val="24"/>
          <w:szCs w:val="24"/>
          <w:lang w:eastAsia="tr-TR"/>
        </w:rPr>
        <w:t xml:space="preserve"> Kenneth John (2012). </w:t>
      </w:r>
      <w:r w:rsidR="000C1BF5" w:rsidRPr="004A5F29">
        <w:rPr>
          <w:rFonts w:ascii="Times New Roman" w:hAnsi="Times New Roman" w:cs="Times New Roman"/>
          <w:i/>
          <w:noProof/>
          <w:sz w:val="24"/>
          <w:szCs w:val="24"/>
          <w:lang w:eastAsia="tr-TR"/>
        </w:rPr>
        <w:t>2. Dünya Savaşı'nda Askeri Hatalar,</w:t>
      </w:r>
      <w:r w:rsidR="000C1BF5" w:rsidRPr="00D955A4">
        <w:rPr>
          <w:rFonts w:ascii="Times New Roman" w:hAnsi="Times New Roman" w:cs="Times New Roman"/>
          <w:noProof/>
          <w:sz w:val="24"/>
          <w:szCs w:val="24"/>
          <w:lang w:eastAsia="tr-TR"/>
        </w:rPr>
        <w:t xml:space="preserve"> </w:t>
      </w:r>
      <w:r w:rsidR="002951B2">
        <w:rPr>
          <w:rFonts w:ascii="Times New Roman" w:hAnsi="Times New Roman" w:cs="Times New Roman"/>
          <w:noProof/>
          <w:sz w:val="24"/>
          <w:szCs w:val="24"/>
          <w:lang w:eastAsia="tr-TR"/>
        </w:rPr>
        <w:t xml:space="preserve">Çev: </w:t>
      </w:r>
      <w:r w:rsidR="000C1BF5" w:rsidRPr="00D955A4">
        <w:rPr>
          <w:rFonts w:ascii="Times New Roman" w:hAnsi="Times New Roman" w:cs="Times New Roman"/>
          <w:noProof/>
          <w:sz w:val="24"/>
          <w:szCs w:val="24"/>
          <w:lang w:eastAsia="tr-TR"/>
        </w:rPr>
        <w:t>M. Tanju Akad</w:t>
      </w:r>
      <w:r w:rsidR="002951B2">
        <w:rPr>
          <w:rFonts w:ascii="Times New Roman" w:hAnsi="Times New Roman" w:cs="Times New Roman"/>
          <w:noProof/>
          <w:sz w:val="24"/>
          <w:szCs w:val="24"/>
          <w:lang w:eastAsia="tr-TR"/>
        </w:rPr>
        <w:t>.</w:t>
      </w:r>
      <w:r w:rsidR="000C1BF5" w:rsidRPr="00D955A4">
        <w:rPr>
          <w:rFonts w:ascii="Times New Roman" w:hAnsi="Times New Roman" w:cs="Times New Roman"/>
          <w:noProof/>
          <w:sz w:val="24"/>
          <w:szCs w:val="24"/>
          <w:lang w:eastAsia="tr-TR"/>
        </w:rPr>
        <w:t xml:space="preserve"> İstanbul: Türkiye İş Bankası Yayınları.</w:t>
      </w:r>
    </w:p>
    <w:p w14:paraId="569D4E0E" w14:textId="77777777" w:rsidR="003578E1" w:rsidRDefault="003578E1" w:rsidP="00EC4901">
      <w:pPr>
        <w:spacing w:before="120" w:after="120" w:line="240" w:lineRule="auto"/>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MAZOWER</w:t>
      </w:r>
      <w:r w:rsidR="00051759" w:rsidRPr="00D955A4">
        <w:rPr>
          <w:rFonts w:ascii="Times New Roman" w:hAnsi="Times New Roman" w:cs="Times New Roman"/>
          <w:noProof/>
          <w:sz w:val="24"/>
          <w:szCs w:val="24"/>
          <w:lang w:eastAsia="tr-TR"/>
        </w:rPr>
        <w:t xml:space="preserve">, Mark (2014). </w:t>
      </w:r>
      <w:r w:rsidR="00051759" w:rsidRPr="004A5F29">
        <w:rPr>
          <w:rFonts w:ascii="Times New Roman" w:hAnsi="Times New Roman" w:cs="Times New Roman"/>
          <w:i/>
          <w:noProof/>
          <w:sz w:val="24"/>
          <w:szCs w:val="24"/>
          <w:lang w:eastAsia="tr-TR"/>
        </w:rPr>
        <w:t>Hitler İmparatorluğu, İşgal Avrupa'sından Nazi Yönetimi.</w:t>
      </w:r>
      <w:r w:rsidR="002951B2">
        <w:rPr>
          <w:rFonts w:ascii="Times New Roman" w:hAnsi="Times New Roman" w:cs="Times New Roman"/>
          <w:noProof/>
          <w:sz w:val="24"/>
          <w:szCs w:val="24"/>
          <w:lang w:eastAsia="tr-TR"/>
        </w:rPr>
        <w:t xml:space="preserve"> Çev:</w:t>
      </w:r>
      <w:r w:rsidR="00051759" w:rsidRPr="00D955A4">
        <w:rPr>
          <w:rFonts w:ascii="Times New Roman" w:hAnsi="Times New Roman" w:cs="Times New Roman"/>
          <w:noProof/>
          <w:sz w:val="24"/>
          <w:szCs w:val="24"/>
          <w:lang w:eastAsia="tr-TR"/>
        </w:rPr>
        <w:t xml:space="preserve"> Yavuz Alogan. 2. Baskı. İstanbul: Alfa Yayınları.</w:t>
      </w:r>
    </w:p>
    <w:p w14:paraId="6BC84207" w14:textId="77777777" w:rsidR="003578E1" w:rsidRDefault="00C34C3C" w:rsidP="00EC4901">
      <w:pPr>
        <w:spacing w:before="120" w:after="120" w:line="240" w:lineRule="auto"/>
        <w:rPr>
          <w:rFonts w:ascii="Times New Roman" w:hAnsi="Times New Roman" w:cs="Times New Roman"/>
          <w:noProof/>
          <w:sz w:val="24"/>
          <w:szCs w:val="24"/>
          <w:lang w:eastAsia="tr-TR"/>
        </w:rPr>
      </w:pPr>
      <w:r w:rsidRPr="00D955A4">
        <w:rPr>
          <w:rFonts w:ascii="Times New Roman" w:hAnsi="Times New Roman" w:cs="Times New Roman"/>
          <w:sz w:val="24"/>
          <w:szCs w:val="24"/>
        </w:rPr>
        <w:t>M</w:t>
      </w:r>
      <w:r w:rsidR="003578E1">
        <w:rPr>
          <w:rFonts w:ascii="Times New Roman" w:hAnsi="Times New Roman" w:cs="Times New Roman"/>
          <w:sz w:val="24"/>
          <w:szCs w:val="24"/>
        </w:rPr>
        <w:t>C</w:t>
      </w:r>
      <w:r w:rsidRPr="00D955A4">
        <w:rPr>
          <w:rFonts w:ascii="Times New Roman" w:hAnsi="Times New Roman" w:cs="Times New Roman"/>
          <w:sz w:val="24"/>
          <w:szCs w:val="24"/>
        </w:rPr>
        <w:t xml:space="preserve">Nab, Chris (2015). </w:t>
      </w:r>
      <w:r w:rsidRPr="004A5F29">
        <w:rPr>
          <w:rFonts w:ascii="Times New Roman" w:hAnsi="Times New Roman" w:cs="Times New Roman"/>
          <w:i/>
          <w:sz w:val="24"/>
          <w:szCs w:val="24"/>
        </w:rPr>
        <w:t>Hitler'in Ordusu, Nazi Savaş Makinesinin Tarihi, 1939-1945,</w:t>
      </w:r>
      <w:r w:rsidR="002951B2">
        <w:rPr>
          <w:rFonts w:ascii="Times New Roman" w:hAnsi="Times New Roman" w:cs="Times New Roman"/>
          <w:sz w:val="24"/>
          <w:szCs w:val="24"/>
        </w:rPr>
        <w:t xml:space="preserve"> Çev:</w:t>
      </w:r>
      <w:r w:rsidRPr="00D955A4">
        <w:rPr>
          <w:rFonts w:ascii="Times New Roman" w:hAnsi="Times New Roman" w:cs="Times New Roman"/>
          <w:sz w:val="24"/>
          <w:szCs w:val="24"/>
        </w:rPr>
        <w:t xml:space="preserve"> </w:t>
      </w:r>
      <w:r w:rsidR="002951B2" w:rsidRPr="00D955A4">
        <w:rPr>
          <w:rFonts w:ascii="Times New Roman" w:hAnsi="Times New Roman" w:cs="Times New Roman"/>
          <w:sz w:val="24"/>
          <w:szCs w:val="24"/>
        </w:rPr>
        <w:t xml:space="preserve">Okan </w:t>
      </w:r>
      <w:r w:rsidR="002951B2">
        <w:rPr>
          <w:rFonts w:ascii="Times New Roman" w:hAnsi="Times New Roman" w:cs="Times New Roman"/>
          <w:sz w:val="24"/>
          <w:szCs w:val="24"/>
        </w:rPr>
        <w:t>Doğan</w:t>
      </w:r>
      <w:r w:rsidRPr="00D955A4">
        <w:rPr>
          <w:rFonts w:ascii="Times New Roman" w:hAnsi="Times New Roman" w:cs="Times New Roman"/>
          <w:sz w:val="24"/>
          <w:szCs w:val="24"/>
        </w:rPr>
        <w:t xml:space="preserve">. İstanbul: Timaş Yayınları. </w:t>
      </w:r>
    </w:p>
    <w:p w14:paraId="7C9A09AA" w14:textId="77777777" w:rsidR="00BA6AB2" w:rsidRPr="00D955A4" w:rsidRDefault="003578E1" w:rsidP="00EC4901">
      <w:pPr>
        <w:spacing w:before="120" w:after="120" w:line="240" w:lineRule="auto"/>
        <w:rPr>
          <w:rFonts w:ascii="Times New Roman" w:hAnsi="Times New Roman" w:cs="Times New Roman"/>
          <w:noProof/>
          <w:sz w:val="24"/>
          <w:szCs w:val="24"/>
          <w:lang w:eastAsia="tr-TR"/>
        </w:rPr>
      </w:pPr>
      <w:r w:rsidRPr="00D955A4">
        <w:rPr>
          <w:rFonts w:ascii="Times New Roman" w:hAnsi="Times New Roman" w:cs="Times New Roman"/>
          <w:sz w:val="24"/>
          <w:szCs w:val="24"/>
        </w:rPr>
        <w:t>MOLLET</w:t>
      </w:r>
      <w:r>
        <w:rPr>
          <w:rFonts w:ascii="Times New Roman" w:hAnsi="Times New Roman" w:cs="Times New Roman"/>
          <w:sz w:val="24"/>
          <w:szCs w:val="24"/>
        </w:rPr>
        <w:t>, Tracey</w:t>
      </w:r>
      <w:r w:rsidR="00BA6AB2" w:rsidRPr="00D955A4">
        <w:rPr>
          <w:rFonts w:ascii="Times New Roman" w:hAnsi="Times New Roman" w:cs="Times New Roman"/>
          <w:sz w:val="24"/>
          <w:szCs w:val="24"/>
        </w:rPr>
        <w:t xml:space="preserve"> (2017). </w:t>
      </w:r>
      <w:r w:rsidR="00BA6AB2" w:rsidRPr="004A5F29">
        <w:rPr>
          <w:rFonts w:ascii="Times New Roman" w:hAnsi="Times New Roman" w:cs="Times New Roman"/>
          <w:i/>
          <w:sz w:val="24"/>
          <w:szCs w:val="24"/>
        </w:rPr>
        <w:t>Cartoons in Hard Times: The Animated Shorts of Disney and Warner Brothers in Depression and War 1932-1945.</w:t>
      </w:r>
      <w:r w:rsidR="00BA6AB2" w:rsidRPr="00D955A4">
        <w:rPr>
          <w:rFonts w:ascii="Times New Roman" w:hAnsi="Times New Roman" w:cs="Times New Roman"/>
          <w:sz w:val="24"/>
          <w:szCs w:val="24"/>
        </w:rPr>
        <w:t xml:space="preserve"> </w:t>
      </w:r>
      <w:r w:rsidR="00F155EF" w:rsidRPr="00D955A4">
        <w:rPr>
          <w:rFonts w:ascii="Times New Roman" w:hAnsi="Times New Roman" w:cs="Times New Roman"/>
          <w:sz w:val="24"/>
          <w:szCs w:val="24"/>
        </w:rPr>
        <w:t xml:space="preserve">USA: </w:t>
      </w:r>
      <w:r w:rsidR="00BA6AB2" w:rsidRPr="00D955A4">
        <w:rPr>
          <w:rFonts w:ascii="Times New Roman" w:hAnsi="Times New Roman" w:cs="Times New Roman"/>
          <w:sz w:val="24"/>
          <w:szCs w:val="24"/>
        </w:rPr>
        <w:t>Bloomsbury Publishing.</w:t>
      </w:r>
    </w:p>
    <w:p w14:paraId="3C71BA2A" w14:textId="77777777" w:rsidR="00051759" w:rsidRPr="00D955A4" w:rsidRDefault="003578E1" w:rsidP="00EC4901">
      <w:pPr>
        <w:spacing w:before="120" w:after="120" w:line="240" w:lineRule="auto"/>
        <w:rPr>
          <w:rFonts w:ascii="Times New Roman" w:hAnsi="Times New Roman" w:cs="Times New Roman"/>
          <w:noProof/>
          <w:sz w:val="24"/>
          <w:szCs w:val="24"/>
          <w:lang w:eastAsia="tr-TR"/>
        </w:rPr>
      </w:pPr>
      <w:r>
        <w:rPr>
          <w:rFonts w:ascii="Times New Roman" w:hAnsi="Times New Roman" w:cs="Times New Roman"/>
          <w:noProof/>
          <w:sz w:val="24"/>
          <w:szCs w:val="24"/>
          <w:lang w:eastAsia="tr-TR"/>
        </w:rPr>
        <w:t>RI</w:t>
      </w:r>
      <w:r w:rsidRPr="00D955A4">
        <w:rPr>
          <w:rFonts w:ascii="Times New Roman" w:hAnsi="Times New Roman" w:cs="Times New Roman"/>
          <w:noProof/>
          <w:sz w:val="24"/>
          <w:szCs w:val="24"/>
          <w:lang w:eastAsia="tr-TR"/>
        </w:rPr>
        <w:t>ASANOVSKY</w:t>
      </w:r>
      <w:r w:rsidR="00051759" w:rsidRPr="00D955A4">
        <w:rPr>
          <w:rFonts w:ascii="Times New Roman" w:hAnsi="Times New Roman" w:cs="Times New Roman"/>
          <w:noProof/>
          <w:sz w:val="24"/>
          <w:szCs w:val="24"/>
          <w:lang w:eastAsia="tr-TR"/>
        </w:rPr>
        <w:t xml:space="preserve">, V. Nicholas, &amp; </w:t>
      </w:r>
      <w:r w:rsidR="004A5F29">
        <w:rPr>
          <w:rFonts w:ascii="Times New Roman" w:hAnsi="Times New Roman" w:cs="Times New Roman"/>
          <w:noProof/>
          <w:sz w:val="24"/>
          <w:szCs w:val="24"/>
          <w:lang w:eastAsia="tr-TR"/>
        </w:rPr>
        <w:t>STEI</w:t>
      </w:r>
      <w:r w:rsidRPr="00D955A4">
        <w:rPr>
          <w:rFonts w:ascii="Times New Roman" w:hAnsi="Times New Roman" w:cs="Times New Roman"/>
          <w:noProof/>
          <w:sz w:val="24"/>
          <w:szCs w:val="24"/>
          <w:lang w:eastAsia="tr-TR"/>
        </w:rPr>
        <w:t>NBERG</w:t>
      </w:r>
      <w:r w:rsidR="00051759" w:rsidRPr="00D955A4">
        <w:rPr>
          <w:rFonts w:ascii="Times New Roman" w:hAnsi="Times New Roman" w:cs="Times New Roman"/>
          <w:noProof/>
          <w:sz w:val="24"/>
          <w:szCs w:val="24"/>
          <w:lang w:eastAsia="tr-TR"/>
        </w:rPr>
        <w:t xml:space="preserve">, D. Mark. (2011). </w:t>
      </w:r>
      <w:r w:rsidR="00051759" w:rsidRPr="004A5F29">
        <w:rPr>
          <w:rFonts w:ascii="Times New Roman" w:hAnsi="Times New Roman" w:cs="Times New Roman"/>
          <w:i/>
          <w:noProof/>
          <w:sz w:val="24"/>
          <w:szCs w:val="24"/>
          <w:lang w:eastAsia="tr-TR"/>
        </w:rPr>
        <w:t>Rusya Tarihi,</w:t>
      </w:r>
      <w:r w:rsidR="00051759" w:rsidRPr="00D955A4">
        <w:rPr>
          <w:rFonts w:ascii="Times New Roman" w:hAnsi="Times New Roman" w:cs="Times New Roman"/>
          <w:noProof/>
          <w:sz w:val="24"/>
          <w:szCs w:val="24"/>
          <w:lang w:eastAsia="tr-TR"/>
        </w:rPr>
        <w:t xml:space="preserve"> Çev</w:t>
      </w:r>
      <w:r w:rsidR="002951B2">
        <w:rPr>
          <w:rFonts w:ascii="Times New Roman" w:hAnsi="Times New Roman" w:cs="Times New Roman"/>
          <w:noProof/>
          <w:sz w:val="24"/>
          <w:szCs w:val="24"/>
          <w:lang w:eastAsia="tr-TR"/>
        </w:rPr>
        <w:t>: Figen Dereli</w:t>
      </w:r>
      <w:r w:rsidR="00051759" w:rsidRPr="00D955A4">
        <w:rPr>
          <w:rFonts w:ascii="Times New Roman" w:hAnsi="Times New Roman" w:cs="Times New Roman"/>
          <w:noProof/>
          <w:sz w:val="24"/>
          <w:szCs w:val="24"/>
          <w:lang w:eastAsia="tr-TR"/>
        </w:rPr>
        <w:t>. İstanbul: İnkılap Yayınları.</w:t>
      </w:r>
    </w:p>
    <w:p w14:paraId="71FFBD63" w14:textId="77777777" w:rsidR="00AD7085" w:rsidRPr="00D955A4" w:rsidRDefault="003578E1" w:rsidP="00EC4901">
      <w:pPr>
        <w:spacing w:before="120" w:after="120" w:line="240" w:lineRule="auto"/>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RİFAT</w:t>
      </w:r>
      <w:r w:rsidR="00AD7085" w:rsidRPr="00D955A4">
        <w:rPr>
          <w:rFonts w:ascii="Times New Roman" w:hAnsi="Times New Roman" w:cs="Times New Roman"/>
          <w:noProof/>
          <w:sz w:val="24"/>
          <w:szCs w:val="24"/>
          <w:lang w:eastAsia="tr-TR"/>
        </w:rPr>
        <w:t xml:space="preserve">, Mehmet (2013). </w:t>
      </w:r>
      <w:r w:rsidR="00AD7085" w:rsidRPr="004A5F29">
        <w:rPr>
          <w:rFonts w:ascii="Times New Roman" w:hAnsi="Times New Roman" w:cs="Times New Roman"/>
          <w:i/>
          <w:noProof/>
          <w:sz w:val="24"/>
          <w:szCs w:val="24"/>
          <w:lang w:eastAsia="tr-TR"/>
        </w:rPr>
        <w:t>Açıklamalı Göstergebilim Sözlüğü: Kavramlar, Yöntemler</w:t>
      </w:r>
      <w:r w:rsidR="004A5F29" w:rsidRPr="004A5F29">
        <w:rPr>
          <w:rFonts w:ascii="Times New Roman" w:hAnsi="Times New Roman" w:cs="Times New Roman"/>
          <w:i/>
          <w:noProof/>
          <w:sz w:val="24"/>
          <w:szCs w:val="24"/>
          <w:lang w:eastAsia="tr-TR"/>
        </w:rPr>
        <w:t>, Kuramcılar, Okullar.</w:t>
      </w:r>
      <w:r w:rsidR="004A5F29">
        <w:rPr>
          <w:rFonts w:ascii="Times New Roman" w:hAnsi="Times New Roman" w:cs="Times New Roman"/>
          <w:noProof/>
          <w:sz w:val="24"/>
          <w:szCs w:val="24"/>
          <w:lang w:eastAsia="tr-TR"/>
        </w:rPr>
        <w:t xml:space="preserve"> İstanbul: </w:t>
      </w:r>
      <w:r w:rsidR="00AD7085" w:rsidRPr="00D955A4">
        <w:rPr>
          <w:rFonts w:ascii="Times New Roman" w:hAnsi="Times New Roman" w:cs="Times New Roman"/>
          <w:noProof/>
          <w:sz w:val="24"/>
          <w:szCs w:val="24"/>
          <w:lang w:eastAsia="tr-TR"/>
        </w:rPr>
        <w:t>Türkiye İş Bankası Kültür Yayınları.</w:t>
      </w:r>
    </w:p>
    <w:p w14:paraId="7B1180E3" w14:textId="77777777" w:rsidR="008E5793" w:rsidRPr="00D955A4" w:rsidRDefault="003578E1" w:rsidP="00EC4901">
      <w:pPr>
        <w:spacing w:before="120" w:after="120" w:line="240" w:lineRule="auto"/>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SIĞIRCI</w:t>
      </w:r>
      <w:r w:rsidR="00AD7085" w:rsidRPr="00D955A4">
        <w:rPr>
          <w:rFonts w:ascii="Times New Roman" w:hAnsi="Times New Roman" w:cs="Times New Roman"/>
          <w:noProof/>
          <w:sz w:val="24"/>
          <w:szCs w:val="24"/>
          <w:lang w:eastAsia="tr-TR"/>
        </w:rPr>
        <w:t xml:space="preserve">, İlhami (2016). </w:t>
      </w:r>
      <w:r w:rsidR="00AD7085" w:rsidRPr="004A5F29">
        <w:rPr>
          <w:rFonts w:ascii="Times New Roman" w:hAnsi="Times New Roman" w:cs="Times New Roman"/>
          <w:i/>
          <w:noProof/>
          <w:sz w:val="24"/>
          <w:szCs w:val="24"/>
          <w:lang w:eastAsia="tr-TR"/>
        </w:rPr>
        <w:t xml:space="preserve">Göstergebilim Uygulamaları, Metinleri, Görselleri ve Olayları Okuma. </w:t>
      </w:r>
      <w:r w:rsidR="00AD7085" w:rsidRPr="00D955A4">
        <w:rPr>
          <w:rFonts w:ascii="Times New Roman" w:hAnsi="Times New Roman" w:cs="Times New Roman"/>
          <w:noProof/>
          <w:sz w:val="24"/>
          <w:szCs w:val="24"/>
          <w:lang w:eastAsia="tr-TR"/>
        </w:rPr>
        <w:t>Ankara: Seçkin Yayıncılık.</w:t>
      </w:r>
    </w:p>
    <w:p w14:paraId="698A8377" w14:textId="77777777" w:rsidR="00872B46" w:rsidRPr="00D955A4" w:rsidRDefault="003578E1" w:rsidP="00EC4901">
      <w:pPr>
        <w:spacing w:before="120" w:after="120" w:line="240" w:lineRule="auto"/>
        <w:rPr>
          <w:rFonts w:ascii="Times New Roman" w:hAnsi="Times New Roman" w:cs="Times New Roman"/>
          <w:sz w:val="24"/>
          <w:szCs w:val="24"/>
        </w:rPr>
      </w:pPr>
      <w:r w:rsidRPr="00D955A4">
        <w:rPr>
          <w:rFonts w:ascii="Times New Roman" w:hAnsi="Times New Roman" w:cs="Times New Roman"/>
          <w:sz w:val="24"/>
          <w:szCs w:val="24"/>
        </w:rPr>
        <w:t>TANYERİ MAZICI</w:t>
      </w:r>
      <w:r w:rsidR="00872B46" w:rsidRPr="00D955A4">
        <w:rPr>
          <w:rFonts w:ascii="Times New Roman" w:hAnsi="Times New Roman" w:cs="Times New Roman"/>
          <w:sz w:val="24"/>
          <w:szCs w:val="24"/>
        </w:rPr>
        <w:t xml:space="preserve">, Emel ve </w:t>
      </w:r>
      <w:r w:rsidRPr="00D955A4">
        <w:rPr>
          <w:rFonts w:ascii="Times New Roman" w:hAnsi="Times New Roman" w:cs="Times New Roman"/>
          <w:sz w:val="24"/>
          <w:szCs w:val="24"/>
        </w:rPr>
        <w:t>ÇAKI</w:t>
      </w:r>
      <w:r w:rsidR="004A5F29">
        <w:rPr>
          <w:rFonts w:ascii="Times New Roman" w:hAnsi="Times New Roman" w:cs="Times New Roman"/>
          <w:sz w:val="24"/>
          <w:szCs w:val="24"/>
        </w:rPr>
        <w:t xml:space="preserve">, Caner (2018). </w:t>
      </w:r>
      <w:r w:rsidR="00872B46" w:rsidRPr="00D955A4">
        <w:rPr>
          <w:rFonts w:ascii="Times New Roman" w:hAnsi="Times New Roman" w:cs="Times New Roman"/>
          <w:sz w:val="24"/>
          <w:szCs w:val="24"/>
        </w:rPr>
        <w:t>Adolf Hitler’in Korku Çekiciliği Bağlamında Kam</w:t>
      </w:r>
      <w:r w:rsidR="004A5F29">
        <w:rPr>
          <w:rFonts w:ascii="Times New Roman" w:hAnsi="Times New Roman" w:cs="Times New Roman"/>
          <w:sz w:val="24"/>
          <w:szCs w:val="24"/>
        </w:rPr>
        <w:t>u Spotu Reklamlarında Kullanımı</w:t>
      </w:r>
      <w:r w:rsidR="00872B46" w:rsidRPr="00D955A4">
        <w:rPr>
          <w:rFonts w:ascii="Times New Roman" w:hAnsi="Times New Roman" w:cs="Times New Roman"/>
          <w:sz w:val="24"/>
          <w:szCs w:val="24"/>
        </w:rPr>
        <w:t xml:space="preserve">. </w:t>
      </w:r>
      <w:r w:rsidR="00872B46" w:rsidRPr="004A5F29">
        <w:rPr>
          <w:rFonts w:ascii="Times New Roman" w:hAnsi="Times New Roman" w:cs="Times New Roman"/>
          <w:i/>
          <w:sz w:val="24"/>
          <w:szCs w:val="24"/>
        </w:rPr>
        <w:t>Erciyes İletişim Dergisi.</w:t>
      </w:r>
      <w:r w:rsidR="00872B46" w:rsidRPr="00D955A4">
        <w:rPr>
          <w:rFonts w:ascii="Times New Roman" w:hAnsi="Times New Roman" w:cs="Times New Roman"/>
          <w:sz w:val="24"/>
          <w:szCs w:val="24"/>
        </w:rPr>
        <w:t xml:space="preserve"> 5 (3). 290-306.</w:t>
      </w:r>
    </w:p>
    <w:p w14:paraId="01E267F1" w14:textId="77777777" w:rsidR="00051759" w:rsidRPr="00D955A4" w:rsidRDefault="003578E1" w:rsidP="00EC4901">
      <w:pPr>
        <w:spacing w:before="120" w:after="120" w:line="240" w:lineRule="auto"/>
        <w:rPr>
          <w:rFonts w:ascii="Times New Roman" w:hAnsi="Times New Roman" w:cs="Times New Roman"/>
          <w:noProof/>
          <w:sz w:val="24"/>
          <w:szCs w:val="24"/>
          <w:lang w:eastAsia="tr-TR"/>
        </w:rPr>
      </w:pPr>
      <w:r w:rsidRPr="00D955A4">
        <w:rPr>
          <w:rFonts w:ascii="Times New Roman" w:hAnsi="Times New Roman" w:cs="Times New Roman"/>
          <w:noProof/>
          <w:sz w:val="24"/>
          <w:szCs w:val="24"/>
          <w:lang w:eastAsia="tr-TR"/>
        </w:rPr>
        <w:t>TARHAN</w:t>
      </w:r>
      <w:r w:rsidR="00051759" w:rsidRPr="00D955A4">
        <w:rPr>
          <w:rFonts w:ascii="Times New Roman" w:hAnsi="Times New Roman" w:cs="Times New Roman"/>
          <w:noProof/>
          <w:sz w:val="24"/>
          <w:szCs w:val="24"/>
          <w:lang w:eastAsia="tr-TR"/>
        </w:rPr>
        <w:t xml:space="preserve">, Nevzat (2010). </w:t>
      </w:r>
      <w:r w:rsidR="00051759" w:rsidRPr="004A5F29">
        <w:rPr>
          <w:rFonts w:ascii="Times New Roman" w:hAnsi="Times New Roman" w:cs="Times New Roman"/>
          <w:i/>
          <w:noProof/>
          <w:sz w:val="24"/>
          <w:szCs w:val="24"/>
          <w:lang w:eastAsia="tr-TR"/>
        </w:rPr>
        <w:t>Psikolojik Savaş,</w:t>
      </w:r>
      <w:r w:rsidR="00051759" w:rsidRPr="00D955A4">
        <w:rPr>
          <w:rFonts w:ascii="Times New Roman" w:hAnsi="Times New Roman" w:cs="Times New Roman"/>
          <w:noProof/>
          <w:sz w:val="24"/>
          <w:szCs w:val="24"/>
          <w:lang w:eastAsia="tr-TR"/>
        </w:rPr>
        <w:t xml:space="preserve"> Gri Propaganda. 13.Baskı. İstanbul:Timaş Yayınları.</w:t>
      </w:r>
    </w:p>
    <w:p w14:paraId="65BA37C1" w14:textId="77777777" w:rsidR="00012025" w:rsidRDefault="003578E1" w:rsidP="00EC4901">
      <w:pPr>
        <w:spacing w:before="120" w:after="120" w:line="240" w:lineRule="auto"/>
        <w:rPr>
          <w:rFonts w:ascii="Times New Roman" w:hAnsi="Times New Roman" w:cs="Times New Roman"/>
          <w:sz w:val="24"/>
          <w:szCs w:val="24"/>
        </w:rPr>
      </w:pPr>
      <w:r w:rsidRPr="00D955A4">
        <w:rPr>
          <w:rFonts w:ascii="Times New Roman" w:hAnsi="Times New Roman" w:cs="Times New Roman"/>
          <w:sz w:val="24"/>
          <w:szCs w:val="24"/>
        </w:rPr>
        <w:t>VALLÉE</w:t>
      </w:r>
      <w:r w:rsidR="00872B46" w:rsidRPr="00D955A4">
        <w:rPr>
          <w:rFonts w:ascii="Times New Roman" w:hAnsi="Times New Roman" w:cs="Times New Roman"/>
          <w:sz w:val="24"/>
          <w:szCs w:val="24"/>
        </w:rPr>
        <w:t xml:space="preserve">, Cécile (2012). Monsters and Clowns Incorporated: the Representations of Adolf Hitler in British and American WWII Propaganda Posters. </w:t>
      </w:r>
      <w:r w:rsidR="00872B46" w:rsidRPr="004A5F29">
        <w:rPr>
          <w:rFonts w:ascii="Times New Roman" w:hAnsi="Times New Roman" w:cs="Times New Roman"/>
          <w:i/>
          <w:sz w:val="24"/>
          <w:szCs w:val="24"/>
        </w:rPr>
        <w:t>Revue LISA/LISA e-</w:t>
      </w:r>
      <w:r w:rsidR="00022F9B" w:rsidRPr="004A5F29">
        <w:rPr>
          <w:rFonts w:ascii="Times New Roman" w:hAnsi="Times New Roman" w:cs="Times New Roman"/>
          <w:i/>
          <w:sz w:val="24"/>
          <w:szCs w:val="24"/>
        </w:rPr>
        <w:t>Journal</w:t>
      </w:r>
      <w:r w:rsidR="00872B46" w:rsidRPr="004A5F29">
        <w:rPr>
          <w:rFonts w:ascii="Times New Roman" w:hAnsi="Times New Roman" w:cs="Times New Roman"/>
          <w:i/>
          <w:sz w:val="24"/>
          <w:szCs w:val="24"/>
        </w:rPr>
        <w:t xml:space="preserve">. </w:t>
      </w:r>
      <w:r w:rsidR="00872B46" w:rsidRPr="004A5F29">
        <w:rPr>
          <w:rFonts w:ascii="Times New Roman" w:hAnsi="Times New Roman" w:cs="Times New Roman"/>
          <w:sz w:val="24"/>
          <w:szCs w:val="24"/>
        </w:rPr>
        <w:t>10</w:t>
      </w:r>
      <w:r w:rsidR="00872B46" w:rsidRPr="00D955A4">
        <w:rPr>
          <w:rFonts w:ascii="Times New Roman" w:hAnsi="Times New Roman" w:cs="Times New Roman"/>
          <w:sz w:val="24"/>
          <w:szCs w:val="24"/>
        </w:rPr>
        <w:t>(1), 126-150.</w:t>
      </w:r>
    </w:p>
    <w:p w14:paraId="33F9D197" w14:textId="77777777" w:rsidR="002A27F6" w:rsidRPr="00D955A4" w:rsidRDefault="002A27F6" w:rsidP="00F72925">
      <w:pPr>
        <w:spacing w:before="120" w:after="120" w:line="240" w:lineRule="auto"/>
        <w:ind w:firstLine="709"/>
        <w:jc w:val="both"/>
        <w:rPr>
          <w:rFonts w:ascii="Times New Roman" w:hAnsi="Times New Roman" w:cs="Times New Roman"/>
          <w:sz w:val="24"/>
          <w:szCs w:val="24"/>
        </w:rPr>
      </w:pPr>
    </w:p>
    <w:p w14:paraId="11EA5C9C" w14:textId="77777777" w:rsidR="00D37BF6" w:rsidRDefault="00D37BF6" w:rsidP="00F72925">
      <w:pPr>
        <w:spacing w:before="120" w:after="120" w:line="240" w:lineRule="auto"/>
        <w:ind w:firstLine="709"/>
        <w:jc w:val="both"/>
        <w:rPr>
          <w:rFonts w:ascii="Times New Roman" w:hAnsi="Times New Roman" w:cs="Times New Roman"/>
          <w:sz w:val="24"/>
          <w:szCs w:val="24"/>
        </w:rPr>
      </w:pPr>
    </w:p>
    <w:p w14:paraId="66EF7C79" w14:textId="77777777" w:rsidR="00D37BF6" w:rsidRDefault="00D37BF6" w:rsidP="00F72925">
      <w:pPr>
        <w:spacing w:before="120" w:after="120" w:line="240" w:lineRule="auto"/>
        <w:ind w:firstLine="709"/>
        <w:jc w:val="both"/>
        <w:rPr>
          <w:rFonts w:ascii="Times New Roman" w:hAnsi="Times New Roman" w:cs="Times New Roman"/>
          <w:sz w:val="24"/>
          <w:szCs w:val="24"/>
        </w:rPr>
      </w:pPr>
    </w:p>
    <w:p w14:paraId="0C8729D1" w14:textId="77777777" w:rsidR="00D37BF6" w:rsidRDefault="00D37BF6" w:rsidP="00F72925">
      <w:pPr>
        <w:spacing w:before="120" w:after="120" w:line="240" w:lineRule="auto"/>
        <w:ind w:firstLine="709"/>
        <w:jc w:val="both"/>
        <w:rPr>
          <w:rFonts w:ascii="Times New Roman" w:hAnsi="Times New Roman" w:cs="Times New Roman"/>
          <w:sz w:val="24"/>
          <w:szCs w:val="24"/>
        </w:rPr>
      </w:pPr>
    </w:p>
    <w:p w14:paraId="385BF411" w14:textId="77777777" w:rsidR="00390540" w:rsidRPr="00A037B1" w:rsidRDefault="00390540" w:rsidP="00F72925">
      <w:pPr>
        <w:spacing w:before="120" w:after="120" w:line="240" w:lineRule="auto"/>
        <w:ind w:firstLine="709"/>
        <w:jc w:val="both"/>
        <w:rPr>
          <w:sz w:val="24"/>
          <w:szCs w:val="24"/>
        </w:rPr>
      </w:pPr>
    </w:p>
    <w:p w14:paraId="3AAF1268" w14:textId="77777777" w:rsidR="00D37BF6" w:rsidRDefault="00D37BF6" w:rsidP="00F72925">
      <w:pPr>
        <w:spacing w:before="120" w:after="120" w:line="240" w:lineRule="auto"/>
        <w:ind w:firstLine="709"/>
        <w:jc w:val="both"/>
        <w:rPr>
          <w:rFonts w:ascii="Times New Roman" w:hAnsi="Times New Roman" w:cs="Times New Roman"/>
          <w:sz w:val="24"/>
          <w:szCs w:val="24"/>
        </w:rPr>
      </w:pPr>
    </w:p>
    <w:p w14:paraId="6961FEA3" w14:textId="77777777" w:rsidR="00D37BF6" w:rsidRPr="00B11DA4" w:rsidRDefault="00D37BF6" w:rsidP="00F72925">
      <w:pPr>
        <w:spacing w:before="120" w:after="120" w:line="240" w:lineRule="auto"/>
        <w:ind w:firstLine="709"/>
        <w:jc w:val="both"/>
        <w:rPr>
          <w:rFonts w:ascii="Times New Roman" w:hAnsi="Times New Roman" w:cs="Times New Roman"/>
          <w:sz w:val="24"/>
          <w:szCs w:val="24"/>
        </w:rPr>
      </w:pPr>
    </w:p>
    <w:p w14:paraId="6F72B1C4" w14:textId="77777777" w:rsidR="00515A02" w:rsidRDefault="00515A02" w:rsidP="00F72925">
      <w:pPr>
        <w:spacing w:before="120" w:after="120" w:line="240" w:lineRule="auto"/>
        <w:ind w:firstLine="709"/>
        <w:jc w:val="both"/>
        <w:rPr>
          <w:rFonts w:ascii="Times New Roman" w:hAnsi="Times New Roman" w:cs="Times New Roman"/>
          <w:noProof/>
          <w:sz w:val="24"/>
          <w:szCs w:val="24"/>
          <w:lang w:eastAsia="tr-TR"/>
        </w:rPr>
      </w:pPr>
    </w:p>
    <w:p w14:paraId="1E1AA464" w14:textId="77777777" w:rsidR="00515A02" w:rsidRDefault="00515A02" w:rsidP="00F72925">
      <w:pPr>
        <w:spacing w:before="120" w:after="120" w:line="240" w:lineRule="auto"/>
        <w:ind w:firstLine="709"/>
        <w:jc w:val="both"/>
        <w:rPr>
          <w:rFonts w:ascii="Times New Roman" w:hAnsi="Times New Roman" w:cs="Times New Roman"/>
          <w:noProof/>
          <w:sz w:val="24"/>
          <w:szCs w:val="24"/>
          <w:lang w:eastAsia="tr-TR"/>
        </w:rPr>
      </w:pPr>
    </w:p>
    <w:p w14:paraId="7F21514A" w14:textId="77777777" w:rsidR="009F1379" w:rsidRDefault="009F1379" w:rsidP="00F72925">
      <w:pPr>
        <w:spacing w:before="120" w:after="120" w:line="240" w:lineRule="auto"/>
        <w:ind w:firstLine="709"/>
        <w:jc w:val="both"/>
        <w:rPr>
          <w:rFonts w:ascii="Times New Roman" w:hAnsi="Times New Roman" w:cs="Times New Roman"/>
          <w:sz w:val="24"/>
          <w:szCs w:val="24"/>
          <w:lang w:eastAsia="tr-TR"/>
        </w:rPr>
      </w:pPr>
    </w:p>
    <w:sectPr w:rsidR="009F1379" w:rsidSect="000F4B8D">
      <w:headerReference w:type="even" r:id="rId15"/>
      <w:headerReference w:type="default" r:id="rId16"/>
      <w:footerReference w:type="even" r:id="rId17"/>
      <w:footerReference w:type="default" r:id="rId18"/>
      <w:headerReference w:type="first" r:id="rId19"/>
      <w:footerReference w:type="first" r:id="rId20"/>
      <w:pgSz w:w="11906" w:h="16838"/>
      <w:pgMar w:top="1701" w:right="1134" w:bottom="1134" w:left="1701" w:header="709" w:footer="709" w:gutter="0"/>
      <w:pgNumType w:start="4"/>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63A85B" w14:textId="77777777" w:rsidR="00FA18C1" w:rsidRDefault="00FA18C1" w:rsidP="005B6FAD">
      <w:pPr>
        <w:spacing w:after="0" w:line="240" w:lineRule="auto"/>
      </w:pPr>
      <w:r>
        <w:separator/>
      </w:r>
    </w:p>
  </w:endnote>
  <w:endnote w:type="continuationSeparator" w:id="0">
    <w:p w14:paraId="56A4CD73" w14:textId="77777777" w:rsidR="00FA18C1" w:rsidRDefault="00FA18C1" w:rsidP="005B6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Tahoma">
    <w:panose1 w:val="020B0604030504040204"/>
    <w:charset w:val="59"/>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2FE56" w14:textId="77777777" w:rsidR="000F4B8D" w:rsidRDefault="000F4B8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DD902" w14:textId="30638D55" w:rsidR="00FA18C1" w:rsidRDefault="00FA18C1">
    <w:pPr>
      <w:pStyle w:val="Footer"/>
      <w:jc w:val="center"/>
    </w:pPr>
  </w:p>
  <w:p w14:paraId="6F5AEF33" w14:textId="77777777" w:rsidR="00FA18C1" w:rsidRDefault="00FA18C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89885" w14:textId="77777777" w:rsidR="000F4B8D" w:rsidRDefault="000F4B8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34F712" w14:textId="77777777" w:rsidR="00FA18C1" w:rsidRDefault="00FA18C1" w:rsidP="005B6FAD">
      <w:pPr>
        <w:spacing w:after="0" w:line="240" w:lineRule="auto"/>
      </w:pPr>
      <w:r>
        <w:separator/>
      </w:r>
    </w:p>
  </w:footnote>
  <w:footnote w:type="continuationSeparator" w:id="0">
    <w:p w14:paraId="653CEF26" w14:textId="77777777" w:rsidR="00FA18C1" w:rsidRDefault="00FA18C1" w:rsidP="005B6FAD">
      <w:pPr>
        <w:spacing w:after="0" w:line="240" w:lineRule="auto"/>
      </w:pPr>
      <w:r>
        <w:continuationSeparator/>
      </w:r>
    </w:p>
  </w:footnote>
  <w:footnote w:id="1">
    <w:p w14:paraId="1818F22B" w14:textId="094F49DB" w:rsidR="00C4453E" w:rsidRDefault="00C4453E">
      <w:pPr>
        <w:pStyle w:val="FootnoteText"/>
      </w:pPr>
      <w:r w:rsidRPr="00C4453E">
        <w:rPr>
          <w:rStyle w:val="FootnoteReference"/>
        </w:rPr>
        <w:sym w:font="Symbol" w:char="F02A"/>
      </w:r>
      <w:r>
        <w:t xml:space="preserve"> </w:t>
      </w:r>
      <w:r w:rsidRPr="00857580">
        <w:rPr>
          <w:rFonts w:ascii="Times New Roman" w:hAnsi="Times New Roman" w:cs="Times New Roman"/>
        </w:rPr>
        <w:t>Arş. Gör. İnönü Üniversitesi, İletişim Fakültesi, İletişim Bilimleri Anabilim Dalı, caner.caki@inonu.edu.tr</w:t>
      </w:r>
      <w:r>
        <w:rPr>
          <w:rFonts w:ascii="Times New Roman" w:hAnsi="Times New Roman" w:cs="Times New Roman"/>
        </w:rPr>
        <w:t>.</w:t>
      </w:r>
    </w:p>
  </w:footnote>
  <w:footnote w:id="2">
    <w:p w14:paraId="18DDCDEB" w14:textId="388A93E3" w:rsidR="00C4453E" w:rsidRDefault="00C4453E">
      <w:pPr>
        <w:pStyle w:val="FootnoteText"/>
        <w:rPr>
          <w:rFonts w:ascii="Times New Roman" w:hAnsi="Times New Roman" w:cs="Times New Roman"/>
        </w:rPr>
      </w:pPr>
      <w:r w:rsidRPr="00C4453E">
        <w:rPr>
          <w:rStyle w:val="FootnoteReference"/>
        </w:rPr>
        <w:sym w:font="Symbol" w:char="F02A"/>
      </w:r>
      <w:r w:rsidRPr="00C4453E">
        <w:rPr>
          <w:rStyle w:val="FootnoteReference"/>
        </w:rPr>
        <w:sym w:font="Symbol" w:char="F02A"/>
      </w:r>
      <w:r>
        <w:t xml:space="preserve"> </w:t>
      </w:r>
      <w:r w:rsidRPr="007D4AF6">
        <w:rPr>
          <w:rFonts w:ascii="Times New Roman" w:hAnsi="Times New Roman" w:cs="Times New Roman"/>
        </w:rPr>
        <w:t>Öğr. Gör.</w:t>
      </w:r>
      <w:r>
        <w:rPr>
          <w:rFonts w:ascii="Times New Roman" w:hAnsi="Times New Roman" w:cs="Times New Roman"/>
        </w:rPr>
        <w:t>,</w:t>
      </w:r>
      <w:r w:rsidRPr="007D4AF6">
        <w:rPr>
          <w:rFonts w:ascii="Times New Roman" w:hAnsi="Times New Roman" w:cs="Times New Roman"/>
        </w:rPr>
        <w:t xml:space="preserve"> Malatya Turgut Özal Üniversitesi, Akçadağ Meslek Yüksekokulu, Yönetim </w:t>
      </w:r>
      <w:r>
        <w:rPr>
          <w:rFonts w:ascii="Times New Roman" w:hAnsi="Times New Roman" w:cs="Times New Roman"/>
        </w:rPr>
        <w:t>v</w:t>
      </w:r>
      <w:r w:rsidRPr="007D4AF6">
        <w:rPr>
          <w:rFonts w:ascii="Times New Roman" w:hAnsi="Times New Roman" w:cs="Times New Roman"/>
        </w:rPr>
        <w:t xml:space="preserve">e Organizasyon Bölümü, </w:t>
      </w:r>
      <w:r w:rsidR="00CC0944" w:rsidRPr="00CC0944">
        <w:rPr>
          <w:rFonts w:ascii="Times New Roman" w:hAnsi="Times New Roman" w:cs="Times New Roman"/>
        </w:rPr>
        <w:t>mehmet.gulada@inonu.edu.tr</w:t>
      </w:r>
      <w:r>
        <w:rPr>
          <w:rFonts w:ascii="Times New Roman" w:hAnsi="Times New Roman" w:cs="Times New Roman"/>
        </w:rPr>
        <w:t>.</w:t>
      </w:r>
    </w:p>
    <w:p w14:paraId="5948F551" w14:textId="77777777" w:rsidR="00CC0944" w:rsidRDefault="00CC0944" w:rsidP="00CC0944">
      <w:pPr>
        <w:pStyle w:val="FootnoteText"/>
        <w:rPr>
          <w:rFonts w:ascii="Times New Roman" w:hAnsi="Times New Roman" w:cs="Times New Roman"/>
        </w:rPr>
      </w:pPr>
    </w:p>
    <w:p w14:paraId="5EF81890" w14:textId="78C293EC" w:rsidR="00CC0944" w:rsidRPr="00D51CC6" w:rsidRDefault="00CC0944" w:rsidP="00CC0944">
      <w:pPr>
        <w:pStyle w:val="FootnoteText"/>
        <w:rPr>
          <w:rFonts w:ascii="Times New Roman" w:hAnsi="Times New Roman" w:cs="Times New Roman"/>
        </w:rPr>
      </w:pPr>
      <w:r>
        <w:rPr>
          <w:rFonts w:ascii="Times New Roman" w:hAnsi="Times New Roman" w:cs="Times New Roman"/>
        </w:rPr>
        <w:t>Makale Gönderim Tarihi: 17</w:t>
      </w:r>
      <w:r w:rsidRPr="00D51CC6">
        <w:rPr>
          <w:rFonts w:ascii="Times New Roman" w:hAnsi="Times New Roman" w:cs="Times New Roman"/>
        </w:rPr>
        <w:t>.0</w:t>
      </w:r>
      <w:r>
        <w:rPr>
          <w:rFonts w:ascii="Times New Roman" w:hAnsi="Times New Roman" w:cs="Times New Roman"/>
        </w:rPr>
        <w:t>9</w:t>
      </w:r>
      <w:r w:rsidRPr="00D51CC6">
        <w:rPr>
          <w:rFonts w:ascii="Times New Roman" w:hAnsi="Times New Roman" w:cs="Times New Roman"/>
        </w:rPr>
        <w:t xml:space="preserve">.2018 – Makale Kabul Tarihi: </w:t>
      </w:r>
      <w:r>
        <w:rPr>
          <w:rFonts w:ascii="Times New Roman" w:hAnsi="Times New Roman" w:cs="Times New Roman"/>
        </w:rPr>
        <w:t>28</w:t>
      </w:r>
      <w:r w:rsidRPr="00D51CC6">
        <w:rPr>
          <w:rFonts w:ascii="Times New Roman" w:hAnsi="Times New Roman" w:cs="Times New Roman"/>
        </w:rPr>
        <w:t>.</w:t>
      </w:r>
      <w:r>
        <w:rPr>
          <w:rFonts w:ascii="Times New Roman" w:hAnsi="Times New Roman" w:cs="Times New Roman"/>
        </w:rPr>
        <w:t>12</w:t>
      </w:r>
      <w:r w:rsidRPr="00D51CC6">
        <w:rPr>
          <w:rFonts w:ascii="Times New Roman" w:hAnsi="Times New Roman" w:cs="Times New Roman"/>
        </w:rPr>
        <w:t>.2018</w:t>
      </w:r>
    </w:p>
    <w:p w14:paraId="6784017E" w14:textId="77777777" w:rsidR="00CC0944" w:rsidRDefault="00CC0944">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7799A" w14:textId="77777777" w:rsidR="000F4B8D" w:rsidRDefault="000F4B8D" w:rsidP="00B70BC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38898549" w14:textId="1EBD82ED" w:rsidR="000F4B8D" w:rsidRPr="00C33821" w:rsidRDefault="000F4B8D" w:rsidP="000F4B8D">
    <w:pPr>
      <w:pStyle w:val="Header"/>
      <w:ind w:right="567" w:firstLine="360"/>
      <w:rPr>
        <w:rFonts w:ascii="Times New Roman" w:hAnsi="Times New Roman"/>
      </w:rPr>
    </w:pPr>
    <w:r w:rsidRPr="00C33821">
      <w:rPr>
        <w:rFonts w:ascii="Times New Roman" w:eastAsia="Times New Roman" w:hAnsi="Times New Roman"/>
        <w:iCs/>
        <w:color w:val="444444"/>
        <w:bdr w:val="none" w:sz="0" w:space="0" w:color="auto" w:frame="1"/>
        <w:shd w:val="clear" w:color="auto" w:fill="FFFFFF"/>
        <w:lang w:val="en-US"/>
      </w:rPr>
      <w:t xml:space="preserve">  </w:t>
    </w:r>
    <w:r w:rsidRPr="00C33821">
      <w:rPr>
        <w:rFonts w:ascii="Times New Roman" w:hAnsi="Times New Roman"/>
      </w:rPr>
      <w:t xml:space="preserve"> </w:t>
    </w:r>
    <w:r>
      <w:rPr>
        <w:rFonts w:ascii="Wingdings" w:hAnsi="Wingdings"/>
        <w:sz w:val="20"/>
        <w:szCs w:val="20"/>
      </w:rPr>
      <w:t></w:t>
    </w:r>
    <w:r w:rsidRPr="00C33821">
      <w:rPr>
        <w:rFonts w:ascii="Times New Roman" w:hAnsi="Times New Roman"/>
      </w:rPr>
      <w:t xml:space="preserve"> </w:t>
    </w:r>
    <w:r>
      <w:rPr>
        <w:rFonts w:ascii="Times New Roman" w:hAnsi="Times New Roman"/>
      </w:rPr>
      <w:t xml:space="preserve">     </w:t>
    </w:r>
    <w:r w:rsidRPr="00C33821">
      <w:rPr>
        <w:rFonts w:ascii="Times New Roman" w:eastAsia="Times New Roman" w:hAnsi="Times New Roman"/>
        <w:bCs/>
        <w:iCs/>
        <w:color w:val="444444"/>
        <w:bdr w:val="none" w:sz="0" w:space="0" w:color="auto" w:frame="1"/>
        <w:shd w:val="clear" w:color="auto" w:fill="FFFFFF"/>
        <w:lang w:val="en-US"/>
      </w:rPr>
      <w:t>Yeni Düşünceler, 201</w:t>
    </w:r>
    <w:r>
      <w:rPr>
        <w:rFonts w:ascii="Times New Roman" w:eastAsia="Times New Roman" w:hAnsi="Times New Roman"/>
        <w:bCs/>
        <w:iCs/>
        <w:color w:val="444444"/>
        <w:bdr w:val="none" w:sz="0" w:space="0" w:color="auto" w:frame="1"/>
        <w:shd w:val="clear" w:color="auto" w:fill="FFFFFF"/>
        <w:lang w:val="en-US"/>
      </w:rPr>
      <w:t>8</w:t>
    </w:r>
    <w:r w:rsidRPr="00C33821">
      <w:rPr>
        <w:rFonts w:ascii="Times New Roman" w:eastAsia="Times New Roman" w:hAnsi="Times New Roman"/>
        <w:bCs/>
        <w:iCs/>
        <w:color w:val="444444"/>
        <w:bdr w:val="none" w:sz="0" w:space="0" w:color="auto" w:frame="1"/>
        <w:shd w:val="clear" w:color="auto" w:fill="FFFFFF"/>
        <w:lang w:val="en-US"/>
      </w:rPr>
      <w:t xml:space="preserve">; </w:t>
    </w:r>
    <w:r>
      <w:rPr>
        <w:rFonts w:ascii="Times New Roman" w:eastAsia="Times New Roman" w:hAnsi="Times New Roman"/>
        <w:bCs/>
        <w:iCs/>
        <w:color w:val="444444"/>
        <w:bdr w:val="none" w:sz="0" w:space="0" w:color="auto" w:frame="1"/>
        <w:shd w:val="clear" w:color="auto" w:fill="FFFFFF"/>
        <w:lang w:val="en-US"/>
      </w:rPr>
      <w:t>10</w:t>
    </w:r>
    <w:r w:rsidRPr="00C33821">
      <w:rPr>
        <w:rFonts w:ascii="Times New Roman" w:eastAsia="Times New Roman" w:hAnsi="Times New Roman"/>
        <w:bCs/>
        <w:iCs/>
        <w:color w:val="444444"/>
        <w:bdr w:val="none" w:sz="0" w:space="0" w:color="auto" w:frame="1"/>
        <w:shd w:val="clear" w:color="auto" w:fill="FFFFFF"/>
        <w:lang w:val="en-US"/>
      </w:rPr>
      <w:t xml:space="preserve">: </w:t>
    </w:r>
    <w:r>
      <w:rPr>
        <w:rFonts w:ascii="Times New Roman" w:eastAsia="Times New Roman" w:hAnsi="Times New Roman"/>
        <w:bCs/>
        <w:iCs/>
        <w:color w:val="444444"/>
        <w:bdr w:val="none" w:sz="0" w:space="0" w:color="auto" w:frame="1"/>
        <w:shd w:val="clear" w:color="auto" w:fill="FFFFFF"/>
        <w:lang w:val="en-US"/>
      </w:rPr>
      <w:t>4-19</w:t>
    </w:r>
    <w:r w:rsidRPr="00C33821">
      <w:rPr>
        <w:rFonts w:ascii="Times New Roman" w:hAnsi="Times New Roman"/>
      </w:rPr>
      <w:t xml:space="preserve"> </w:t>
    </w:r>
  </w:p>
  <w:p w14:paraId="3576B2CE" w14:textId="77777777" w:rsidR="000F4B8D" w:rsidRDefault="000F4B8D" w:rsidP="000F4B8D">
    <w:pPr>
      <w:pStyle w:val="Header"/>
      <w:ind w:right="360"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0C38A" w14:textId="77777777" w:rsidR="000F4B8D" w:rsidRDefault="000F4B8D" w:rsidP="00B70BC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311C7D78" w14:textId="5C491EB7" w:rsidR="000F4B8D" w:rsidRPr="00C33821" w:rsidRDefault="000F4B8D" w:rsidP="000F4B8D">
    <w:pPr>
      <w:pStyle w:val="Header"/>
      <w:ind w:right="424" w:firstLine="360"/>
      <w:jc w:val="right"/>
      <w:rPr>
        <w:rFonts w:ascii="Times New Roman" w:hAnsi="Times New Roman"/>
      </w:rPr>
    </w:pPr>
    <w:r w:rsidRPr="00C33821">
      <w:rPr>
        <w:rFonts w:ascii="Times New Roman" w:eastAsia="Times New Roman" w:hAnsi="Times New Roman"/>
        <w:bCs/>
        <w:iCs/>
        <w:color w:val="444444"/>
        <w:bdr w:val="none" w:sz="0" w:space="0" w:color="auto" w:frame="1"/>
        <w:shd w:val="clear" w:color="auto" w:fill="FFFFFF"/>
        <w:lang w:val="en-US"/>
      </w:rPr>
      <w:t>Yeni Düşünceler, 201</w:t>
    </w:r>
    <w:r>
      <w:rPr>
        <w:rFonts w:ascii="Times New Roman" w:eastAsia="Times New Roman" w:hAnsi="Times New Roman"/>
        <w:bCs/>
        <w:iCs/>
        <w:color w:val="444444"/>
        <w:bdr w:val="none" w:sz="0" w:space="0" w:color="auto" w:frame="1"/>
        <w:shd w:val="clear" w:color="auto" w:fill="FFFFFF"/>
        <w:lang w:val="en-US"/>
      </w:rPr>
      <w:t>8</w:t>
    </w:r>
    <w:r w:rsidRPr="00C33821">
      <w:rPr>
        <w:rFonts w:ascii="Times New Roman" w:eastAsia="Times New Roman" w:hAnsi="Times New Roman"/>
        <w:bCs/>
        <w:iCs/>
        <w:color w:val="444444"/>
        <w:bdr w:val="none" w:sz="0" w:space="0" w:color="auto" w:frame="1"/>
        <w:shd w:val="clear" w:color="auto" w:fill="FFFFFF"/>
        <w:lang w:val="en-US"/>
      </w:rPr>
      <w:t xml:space="preserve">; </w:t>
    </w:r>
    <w:r>
      <w:rPr>
        <w:rFonts w:ascii="Times New Roman" w:eastAsia="Times New Roman" w:hAnsi="Times New Roman"/>
        <w:bCs/>
        <w:iCs/>
        <w:color w:val="444444"/>
        <w:bdr w:val="none" w:sz="0" w:space="0" w:color="auto" w:frame="1"/>
        <w:shd w:val="clear" w:color="auto" w:fill="FFFFFF"/>
        <w:lang w:val="en-US"/>
      </w:rPr>
      <w:t>10</w:t>
    </w:r>
    <w:r w:rsidRPr="00C33821">
      <w:rPr>
        <w:rFonts w:ascii="Times New Roman" w:eastAsia="Times New Roman" w:hAnsi="Times New Roman"/>
        <w:bCs/>
        <w:iCs/>
        <w:color w:val="444444"/>
        <w:bdr w:val="none" w:sz="0" w:space="0" w:color="auto" w:frame="1"/>
        <w:shd w:val="clear" w:color="auto" w:fill="FFFFFF"/>
        <w:lang w:val="en-US"/>
      </w:rPr>
      <w:t xml:space="preserve">: </w:t>
    </w:r>
    <w:r>
      <w:rPr>
        <w:rFonts w:ascii="Times New Roman" w:eastAsia="Times New Roman" w:hAnsi="Times New Roman"/>
        <w:bCs/>
        <w:iCs/>
        <w:color w:val="444444"/>
        <w:bdr w:val="none" w:sz="0" w:space="0" w:color="auto" w:frame="1"/>
        <w:shd w:val="clear" w:color="auto" w:fill="FFFFFF"/>
        <w:lang w:val="en-US"/>
      </w:rPr>
      <w:t>4-19</w:t>
    </w:r>
    <w:bookmarkStart w:id="0" w:name="_GoBack"/>
    <w:bookmarkEnd w:id="0"/>
    <w:r w:rsidRPr="00C33821">
      <w:rPr>
        <w:rFonts w:ascii="Times New Roman" w:eastAsia="Times New Roman" w:hAnsi="Times New Roman"/>
        <w:iCs/>
        <w:color w:val="444444"/>
        <w:bdr w:val="none" w:sz="0" w:space="0" w:color="auto" w:frame="1"/>
        <w:shd w:val="clear" w:color="auto" w:fill="FFFFFF"/>
        <w:lang w:val="en-US"/>
      </w:rPr>
      <w:t xml:space="preserve">  </w:t>
    </w:r>
    <w:r>
      <w:rPr>
        <w:rFonts w:ascii="Times New Roman" w:eastAsia="Times New Roman" w:hAnsi="Times New Roman"/>
        <w:iCs/>
        <w:color w:val="444444"/>
        <w:bdr w:val="none" w:sz="0" w:space="0" w:color="auto" w:frame="1"/>
        <w:shd w:val="clear" w:color="auto" w:fill="FFFFFF"/>
        <w:lang w:val="en-US"/>
      </w:rPr>
      <w:t xml:space="preserve">   </w:t>
    </w:r>
    <w:r>
      <w:rPr>
        <w:rFonts w:ascii="Wingdings" w:hAnsi="Wingdings"/>
        <w:sz w:val="20"/>
        <w:szCs w:val="20"/>
      </w:rPr>
      <w:t></w:t>
    </w:r>
    <w:r w:rsidRPr="00C33821">
      <w:rPr>
        <w:rFonts w:ascii="Times New Roman" w:hAnsi="Times New Roman"/>
      </w:rPr>
      <w:t xml:space="preserve">  </w:t>
    </w:r>
  </w:p>
  <w:p w14:paraId="06A9360B" w14:textId="77777777" w:rsidR="000F4B8D" w:rsidRDefault="000F4B8D" w:rsidP="000F4B8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137DA" w14:textId="77777777" w:rsidR="000F4B8D" w:rsidRDefault="000F4B8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E57"/>
    <w:rsid w:val="0000683F"/>
    <w:rsid w:val="00012025"/>
    <w:rsid w:val="00022F9B"/>
    <w:rsid w:val="00037E18"/>
    <w:rsid w:val="00040E57"/>
    <w:rsid w:val="00046A9D"/>
    <w:rsid w:val="00051759"/>
    <w:rsid w:val="000612E6"/>
    <w:rsid w:val="00066228"/>
    <w:rsid w:val="00097FE5"/>
    <w:rsid w:val="000B385E"/>
    <w:rsid w:val="000C1BF5"/>
    <w:rsid w:val="000F083B"/>
    <w:rsid w:val="000F0891"/>
    <w:rsid w:val="000F4B8D"/>
    <w:rsid w:val="0010184E"/>
    <w:rsid w:val="001121BC"/>
    <w:rsid w:val="00116F0F"/>
    <w:rsid w:val="00117E7B"/>
    <w:rsid w:val="00125BD5"/>
    <w:rsid w:val="00164D38"/>
    <w:rsid w:val="00186639"/>
    <w:rsid w:val="00197C0C"/>
    <w:rsid w:val="001D1FA6"/>
    <w:rsid w:val="001F1148"/>
    <w:rsid w:val="00202B49"/>
    <w:rsid w:val="00214C83"/>
    <w:rsid w:val="00276584"/>
    <w:rsid w:val="002951B2"/>
    <w:rsid w:val="002A27F6"/>
    <w:rsid w:val="002A7A4A"/>
    <w:rsid w:val="002C6E05"/>
    <w:rsid w:val="002D074B"/>
    <w:rsid w:val="003116BE"/>
    <w:rsid w:val="00333DF5"/>
    <w:rsid w:val="003578E1"/>
    <w:rsid w:val="00373754"/>
    <w:rsid w:val="00390540"/>
    <w:rsid w:val="00397C2F"/>
    <w:rsid w:val="003A2193"/>
    <w:rsid w:val="003A6D86"/>
    <w:rsid w:val="003F6015"/>
    <w:rsid w:val="003F7A52"/>
    <w:rsid w:val="00402F77"/>
    <w:rsid w:val="00406D44"/>
    <w:rsid w:val="0044177E"/>
    <w:rsid w:val="0047144B"/>
    <w:rsid w:val="004746CB"/>
    <w:rsid w:val="004A5F29"/>
    <w:rsid w:val="004B6F94"/>
    <w:rsid w:val="005044A5"/>
    <w:rsid w:val="00515A02"/>
    <w:rsid w:val="00525B17"/>
    <w:rsid w:val="005336D2"/>
    <w:rsid w:val="0059015D"/>
    <w:rsid w:val="005A0676"/>
    <w:rsid w:val="005A5FFB"/>
    <w:rsid w:val="005B6FAD"/>
    <w:rsid w:val="005E6934"/>
    <w:rsid w:val="005F5C38"/>
    <w:rsid w:val="00600D47"/>
    <w:rsid w:val="00607690"/>
    <w:rsid w:val="00656BC0"/>
    <w:rsid w:val="00672913"/>
    <w:rsid w:val="006A1AF4"/>
    <w:rsid w:val="006D010B"/>
    <w:rsid w:val="006D5838"/>
    <w:rsid w:val="006F1F6E"/>
    <w:rsid w:val="006F2B4A"/>
    <w:rsid w:val="00745EBC"/>
    <w:rsid w:val="00772DC8"/>
    <w:rsid w:val="00780588"/>
    <w:rsid w:val="007C4DBD"/>
    <w:rsid w:val="007D5B44"/>
    <w:rsid w:val="008110B0"/>
    <w:rsid w:val="0082160A"/>
    <w:rsid w:val="0085797C"/>
    <w:rsid w:val="00872B46"/>
    <w:rsid w:val="008735E4"/>
    <w:rsid w:val="00884CE9"/>
    <w:rsid w:val="008E5793"/>
    <w:rsid w:val="00903243"/>
    <w:rsid w:val="0094074E"/>
    <w:rsid w:val="00963AFD"/>
    <w:rsid w:val="00963FD6"/>
    <w:rsid w:val="00964B00"/>
    <w:rsid w:val="00987011"/>
    <w:rsid w:val="00996D7A"/>
    <w:rsid w:val="009B3001"/>
    <w:rsid w:val="009F0C10"/>
    <w:rsid w:val="009F1379"/>
    <w:rsid w:val="00A12FEB"/>
    <w:rsid w:val="00A166CD"/>
    <w:rsid w:val="00A26264"/>
    <w:rsid w:val="00A63309"/>
    <w:rsid w:val="00AD57CE"/>
    <w:rsid w:val="00AD7085"/>
    <w:rsid w:val="00AE0F48"/>
    <w:rsid w:val="00AE101A"/>
    <w:rsid w:val="00AE6045"/>
    <w:rsid w:val="00B0370D"/>
    <w:rsid w:val="00B11DA4"/>
    <w:rsid w:val="00B43CFA"/>
    <w:rsid w:val="00B57D71"/>
    <w:rsid w:val="00B75D5E"/>
    <w:rsid w:val="00B77418"/>
    <w:rsid w:val="00B8596B"/>
    <w:rsid w:val="00B91105"/>
    <w:rsid w:val="00BA5507"/>
    <w:rsid w:val="00BA6AB2"/>
    <w:rsid w:val="00BB0087"/>
    <w:rsid w:val="00BE7A4C"/>
    <w:rsid w:val="00BF0069"/>
    <w:rsid w:val="00BF323F"/>
    <w:rsid w:val="00BF4CD8"/>
    <w:rsid w:val="00C01EB6"/>
    <w:rsid w:val="00C34C3C"/>
    <w:rsid w:val="00C4453E"/>
    <w:rsid w:val="00C74BDA"/>
    <w:rsid w:val="00C75C68"/>
    <w:rsid w:val="00CB5E44"/>
    <w:rsid w:val="00CC0003"/>
    <w:rsid w:val="00CC0944"/>
    <w:rsid w:val="00CC0CC7"/>
    <w:rsid w:val="00CF44C3"/>
    <w:rsid w:val="00D12528"/>
    <w:rsid w:val="00D37BF6"/>
    <w:rsid w:val="00D41281"/>
    <w:rsid w:val="00D421A9"/>
    <w:rsid w:val="00D43D42"/>
    <w:rsid w:val="00D53180"/>
    <w:rsid w:val="00D75113"/>
    <w:rsid w:val="00D914A0"/>
    <w:rsid w:val="00D94444"/>
    <w:rsid w:val="00D955A4"/>
    <w:rsid w:val="00DB659C"/>
    <w:rsid w:val="00DC45E3"/>
    <w:rsid w:val="00E6104C"/>
    <w:rsid w:val="00E6245E"/>
    <w:rsid w:val="00E9354F"/>
    <w:rsid w:val="00E977DB"/>
    <w:rsid w:val="00EC4901"/>
    <w:rsid w:val="00EC642A"/>
    <w:rsid w:val="00F155EF"/>
    <w:rsid w:val="00F15A59"/>
    <w:rsid w:val="00F20F7D"/>
    <w:rsid w:val="00F248D9"/>
    <w:rsid w:val="00F25835"/>
    <w:rsid w:val="00F5111D"/>
    <w:rsid w:val="00F72925"/>
    <w:rsid w:val="00F930DD"/>
    <w:rsid w:val="00FA18C1"/>
    <w:rsid w:val="00FB73F0"/>
    <w:rsid w:val="00FD2BBB"/>
    <w:rsid w:val="00FD38FE"/>
    <w:rsid w:val="00FE17B8"/>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D45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F6E"/>
  </w:style>
  <w:style w:type="paragraph" w:styleId="Heading1">
    <w:name w:val="heading 1"/>
    <w:basedOn w:val="Normal"/>
    <w:next w:val="Normal"/>
    <w:link w:val="Heading1Char"/>
    <w:uiPriority w:val="9"/>
    <w:qFormat/>
    <w:rsid w:val="00996D7A"/>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996D7A"/>
    <w:pPr>
      <w:keepNext/>
      <w:keepLines/>
      <w:spacing w:before="200" w:after="0"/>
      <w:jc w:val="both"/>
      <w:outlineLvl w:val="1"/>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D7A"/>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996D7A"/>
    <w:rPr>
      <w:rFonts w:ascii="Times New Roman" w:eastAsiaTheme="majorEastAsia" w:hAnsi="Times New Roman" w:cstheme="majorBidi"/>
      <w:b/>
      <w:bCs/>
      <w:sz w:val="24"/>
      <w:szCs w:val="26"/>
    </w:rPr>
  </w:style>
  <w:style w:type="paragraph" w:styleId="NoSpacing">
    <w:name w:val="No Spacing"/>
    <w:uiPriority w:val="1"/>
    <w:qFormat/>
    <w:rsid w:val="00186639"/>
    <w:pPr>
      <w:spacing w:after="0" w:line="240" w:lineRule="auto"/>
    </w:pPr>
    <w:rPr>
      <w:rFonts w:ascii="Times New Roman" w:eastAsiaTheme="minorEastAsia" w:hAnsi="Times New Roman"/>
      <w:b/>
      <w:sz w:val="20"/>
      <w:lang w:eastAsia="tr-TR"/>
    </w:rPr>
  </w:style>
  <w:style w:type="paragraph" w:styleId="BalloonText">
    <w:name w:val="Balloon Text"/>
    <w:basedOn w:val="Normal"/>
    <w:link w:val="BalloonTextChar"/>
    <w:uiPriority w:val="99"/>
    <w:semiHidden/>
    <w:unhideWhenUsed/>
    <w:rsid w:val="00040E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E57"/>
    <w:rPr>
      <w:rFonts w:ascii="Tahoma" w:hAnsi="Tahoma" w:cs="Tahoma"/>
      <w:sz w:val="16"/>
      <w:szCs w:val="16"/>
    </w:rPr>
  </w:style>
  <w:style w:type="paragraph" w:styleId="NormalWeb">
    <w:name w:val="Normal (Web)"/>
    <w:basedOn w:val="Normal"/>
    <w:uiPriority w:val="99"/>
    <w:unhideWhenUsed/>
    <w:rsid w:val="005E693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Header">
    <w:name w:val="header"/>
    <w:basedOn w:val="Normal"/>
    <w:link w:val="HeaderChar"/>
    <w:uiPriority w:val="99"/>
    <w:unhideWhenUsed/>
    <w:rsid w:val="005B6FAD"/>
    <w:pPr>
      <w:tabs>
        <w:tab w:val="center" w:pos="4536"/>
        <w:tab w:val="right" w:pos="9072"/>
      </w:tabs>
      <w:spacing w:after="0" w:line="240" w:lineRule="auto"/>
    </w:pPr>
  </w:style>
  <w:style w:type="character" w:customStyle="1" w:styleId="HeaderChar">
    <w:name w:val="Header Char"/>
    <w:basedOn w:val="DefaultParagraphFont"/>
    <w:link w:val="Header"/>
    <w:uiPriority w:val="99"/>
    <w:rsid w:val="005B6FAD"/>
  </w:style>
  <w:style w:type="paragraph" w:styleId="Footer">
    <w:name w:val="footer"/>
    <w:basedOn w:val="Normal"/>
    <w:link w:val="FooterChar"/>
    <w:uiPriority w:val="99"/>
    <w:unhideWhenUsed/>
    <w:rsid w:val="005B6FA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B6FAD"/>
  </w:style>
  <w:style w:type="paragraph" w:styleId="FootnoteText">
    <w:name w:val="footnote text"/>
    <w:basedOn w:val="Normal"/>
    <w:link w:val="FootnoteTextChar"/>
    <w:uiPriority w:val="99"/>
    <w:unhideWhenUsed/>
    <w:rsid w:val="00D955A4"/>
    <w:pPr>
      <w:spacing w:after="0" w:line="240" w:lineRule="auto"/>
    </w:pPr>
    <w:rPr>
      <w:sz w:val="20"/>
      <w:szCs w:val="20"/>
    </w:rPr>
  </w:style>
  <w:style w:type="character" w:customStyle="1" w:styleId="FootnoteTextChar">
    <w:name w:val="Footnote Text Char"/>
    <w:basedOn w:val="DefaultParagraphFont"/>
    <w:link w:val="FootnoteText"/>
    <w:uiPriority w:val="99"/>
    <w:rsid w:val="00D955A4"/>
    <w:rPr>
      <w:sz w:val="20"/>
      <w:szCs w:val="20"/>
    </w:rPr>
  </w:style>
  <w:style w:type="character" w:styleId="FootnoteReference">
    <w:name w:val="footnote reference"/>
    <w:basedOn w:val="DefaultParagraphFont"/>
    <w:uiPriority w:val="99"/>
    <w:unhideWhenUsed/>
    <w:rsid w:val="00D955A4"/>
    <w:rPr>
      <w:vertAlign w:val="superscript"/>
    </w:rPr>
  </w:style>
  <w:style w:type="character" w:styleId="Hyperlink">
    <w:name w:val="Hyperlink"/>
    <w:basedOn w:val="DefaultParagraphFont"/>
    <w:uiPriority w:val="99"/>
    <w:unhideWhenUsed/>
    <w:rsid w:val="00CC0944"/>
    <w:rPr>
      <w:color w:val="0000FF" w:themeColor="hyperlink"/>
      <w:u w:val="single"/>
    </w:rPr>
  </w:style>
  <w:style w:type="character" w:styleId="PageNumber">
    <w:name w:val="page number"/>
    <w:basedOn w:val="DefaultParagraphFont"/>
    <w:uiPriority w:val="99"/>
    <w:semiHidden/>
    <w:unhideWhenUsed/>
    <w:rsid w:val="000F4B8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F6E"/>
  </w:style>
  <w:style w:type="paragraph" w:styleId="Heading1">
    <w:name w:val="heading 1"/>
    <w:basedOn w:val="Normal"/>
    <w:next w:val="Normal"/>
    <w:link w:val="Heading1Char"/>
    <w:uiPriority w:val="9"/>
    <w:qFormat/>
    <w:rsid w:val="00996D7A"/>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996D7A"/>
    <w:pPr>
      <w:keepNext/>
      <w:keepLines/>
      <w:spacing w:before="200" w:after="0"/>
      <w:jc w:val="both"/>
      <w:outlineLvl w:val="1"/>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D7A"/>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996D7A"/>
    <w:rPr>
      <w:rFonts w:ascii="Times New Roman" w:eastAsiaTheme="majorEastAsia" w:hAnsi="Times New Roman" w:cstheme="majorBidi"/>
      <w:b/>
      <w:bCs/>
      <w:sz w:val="24"/>
      <w:szCs w:val="26"/>
    </w:rPr>
  </w:style>
  <w:style w:type="paragraph" w:styleId="NoSpacing">
    <w:name w:val="No Spacing"/>
    <w:uiPriority w:val="1"/>
    <w:qFormat/>
    <w:rsid w:val="00186639"/>
    <w:pPr>
      <w:spacing w:after="0" w:line="240" w:lineRule="auto"/>
    </w:pPr>
    <w:rPr>
      <w:rFonts w:ascii="Times New Roman" w:eastAsiaTheme="minorEastAsia" w:hAnsi="Times New Roman"/>
      <w:b/>
      <w:sz w:val="20"/>
      <w:lang w:eastAsia="tr-TR"/>
    </w:rPr>
  </w:style>
  <w:style w:type="paragraph" w:styleId="BalloonText">
    <w:name w:val="Balloon Text"/>
    <w:basedOn w:val="Normal"/>
    <w:link w:val="BalloonTextChar"/>
    <w:uiPriority w:val="99"/>
    <w:semiHidden/>
    <w:unhideWhenUsed/>
    <w:rsid w:val="00040E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E57"/>
    <w:rPr>
      <w:rFonts w:ascii="Tahoma" w:hAnsi="Tahoma" w:cs="Tahoma"/>
      <w:sz w:val="16"/>
      <w:szCs w:val="16"/>
    </w:rPr>
  </w:style>
  <w:style w:type="paragraph" w:styleId="NormalWeb">
    <w:name w:val="Normal (Web)"/>
    <w:basedOn w:val="Normal"/>
    <w:uiPriority w:val="99"/>
    <w:unhideWhenUsed/>
    <w:rsid w:val="005E693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Header">
    <w:name w:val="header"/>
    <w:basedOn w:val="Normal"/>
    <w:link w:val="HeaderChar"/>
    <w:uiPriority w:val="99"/>
    <w:unhideWhenUsed/>
    <w:rsid w:val="005B6FAD"/>
    <w:pPr>
      <w:tabs>
        <w:tab w:val="center" w:pos="4536"/>
        <w:tab w:val="right" w:pos="9072"/>
      </w:tabs>
      <w:spacing w:after="0" w:line="240" w:lineRule="auto"/>
    </w:pPr>
  </w:style>
  <w:style w:type="character" w:customStyle="1" w:styleId="HeaderChar">
    <w:name w:val="Header Char"/>
    <w:basedOn w:val="DefaultParagraphFont"/>
    <w:link w:val="Header"/>
    <w:uiPriority w:val="99"/>
    <w:rsid w:val="005B6FAD"/>
  </w:style>
  <w:style w:type="paragraph" w:styleId="Footer">
    <w:name w:val="footer"/>
    <w:basedOn w:val="Normal"/>
    <w:link w:val="FooterChar"/>
    <w:uiPriority w:val="99"/>
    <w:unhideWhenUsed/>
    <w:rsid w:val="005B6FA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B6FAD"/>
  </w:style>
  <w:style w:type="paragraph" w:styleId="FootnoteText">
    <w:name w:val="footnote text"/>
    <w:basedOn w:val="Normal"/>
    <w:link w:val="FootnoteTextChar"/>
    <w:uiPriority w:val="99"/>
    <w:unhideWhenUsed/>
    <w:rsid w:val="00D955A4"/>
    <w:pPr>
      <w:spacing w:after="0" w:line="240" w:lineRule="auto"/>
    </w:pPr>
    <w:rPr>
      <w:sz w:val="20"/>
      <w:szCs w:val="20"/>
    </w:rPr>
  </w:style>
  <w:style w:type="character" w:customStyle="1" w:styleId="FootnoteTextChar">
    <w:name w:val="Footnote Text Char"/>
    <w:basedOn w:val="DefaultParagraphFont"/>
    <w:link w:val="FootnoteText"/>
    <w:uiPriority w:val="99"/>
    <w:rsid w:val="00D955A4"/>
    <w:rPr>
      <w:sz w:val="20"/>
      <w:szCs w:val="20"/>
    </w:rPr>
  </w:style>
  <w:style w:type="character" w:styleId="FootnoteReference">
    <w:name w:val="footnote reference"/>
    <w:basedOn w:val="DefaultParagraphFont"/>
    <w:uiPriority w:val="99"/>
    <w:unhideWhenUsed/>
    <w:rsid w:val="00D955A4"/>
    <w:rPr>
      <w:vertAlign w:val="superscript"/>
    </w:rPr>
  </w:style>
  <w:style w:type="character" w:styleId="Hyperlink">
    <w:name w:val="Hyperlink"/>
    <w:basedOn w:val="DefaultParagraphFont"/>
    <w:uiPriority w:val="99"/>
    <w:unhideWhenUsed/>
    <w:rsid w:val="00CC0944"/>
    <w:rPr>
      <w:color w:val="0000FF" w:themeColor="hyperlink"/>
      <w:u w:val="single"/>
    </w:rPr>
  </w:style>
  <w:style w:type="character" w:styleId="PageNumber">
    <w:name w:val="page number"/>
    <w:basedOn w:val="DefaultParagraphFont"/>
    <w:uiPriority w:val="99"/>
    <w:semiHidden/>
    <w:unhideWhenUsed/>
    <w:rsid w:val="000F4B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53526">
      <w:bodyDiv w:val="1"/>
      <w:marLeft w:val="0"/>
      <w:marRight w:val="0"/>
      <w:marTop w:val="0"/>
      <w:marBottom w:val="0"/>
      <w:divBdr>
        <w:top w:val="none" w:sz="0" w:space="0" w:color="auto"/>
        <w:left w:val="none" w:sz="0" w:space="0" w:color="auto"/>
        <w:bottom w:val="none" w:sz="0" w:space="0" w:color="auto"/>
        <w:right w:val="none" w:sz="0" w:space="0" w:color="auto"/>
      </w:divBdr>
    </w:div>
    <w:div w:id="168638865">
      <w:bodyDiv w:val="1"/>
      <w:marLeft w:val="0"/>
      <w:marRight w:val="0"/>
      <w:marTop w:val="0"/>
      <w:marBottom w:val="0"/>
      <w:divBdr>
        <w:top w:val="none" w:sz="0" w:space="0" w:color="auto"/>
        <w:left w:val="none" w:sz="0" w:space="0" w:color="auto"/>
        <w:bottom w:val="none" w:sz="0" w:space="0" w:color="auto"/>
        <w:right w:val="none" w:sz="0" w:space="0" w:color="auto"/>
      </w:divBdr>
    </w:div>
    <w:div w:id="237908896">
      <w:bodyDiv w:val="1"/>
      <w:marLeft w:val="0"/>
      <w:marRight w:val="0"/>
      <w:marTop w:val="0"/>
      <w:marBottom w:val="0"/>
      <w:divBdr>
        <w:top w:val="none" w:sz="0" w:space="0" w:color="auto"/>
        <w:left w:val="none" w:sz="0" w:space="0" w:color="auto"/>
        <w:bottom w:val="none" w:sz="0" w:space="0" w:color="auto"/>
        <w:right w:val="none" w:sz="0" w:space="0" w:color="auto"/>
      </w:divBdr>
    </w:div>
    <w:div w:id="667757473">
      <w:bodyDiv w:val="1"/>
      <w:marLeft w:val="0"/>
      <w:marRight w:val="0"/>
      <w:marTop w:val="0"/>
      <w:marBottom w:val="0"/>
      <w:divBdr>
        <w:top w:val="none" w:sz="0" w:space="0" w:color="auto"/>
        <w:left w:val="none" w:sz="0" w:space="0" w:color="auto"/>
        <w:bottom w:val="none" w:sz="0" w:space="0" w:color="auto"/>
        <w:right w:val="none" w:sz="0" w:space="0" w:color="auto"/>
      </w:divBdr>
    </w:div>
    <w:div w:id="1026058632">
      <w:bodyDiv w:val="1"/>
      <w:marLeft w:val="0"/>
      <w:marRight w:val="0"/>
      <w:marTop w:val="0"/>
      <w:marBottom w:val="0"/>
      <w:divBdr>
        <w:top w:val="none" w:sz="0" w:space="0" w:color="auto"/>
        <w:left w:val="none" w:sz="0" w:space="0" w:color="auto"/>
        <w:bottom w:val="none" w:sz="0" w:space="0" w:color="auto"/>
        <w:right w:val="none" w:sz="0" w:space="0" w:color="auto"/>
      </w:divBdr>
    </w:div>
    <w:div w:id="1514803706">
      <w:bodyDiv w:val="1"/>
      <w:marLeft w:val="0"/>
      <w:marRight w:val="0"/>
      <w:marTop w:val="0"/>
      <w:marBottom w:val="0"/>
      <w:divBdr>
        <w:top w:val="none" w:sz="0" w:space="0" w:color="auto"/>
        <w:left w:val="none" w:sz="0" w:space="0" w:color="auto"/>
        <w:bottom w:val="none" w:sz="0" w:space="0" w:color="auto"/>
        <w:right w:val="none" w:sz="0" w:space="0" w:color="auto"/>
      </w:divBdr>
    </w:div>
    <w:div w:id="1575814602">
      <w:bodyDiv w:val="1"/>
      <w:marLeft w:val="0"/>
      <w:marRight w:val="0"/>
      <w:marTop w:val="0"/>
      <w:marBottom w:val="0"/>
      <w:divBdr>
        <w:top w:val="none" w:sz="0" w:space="0" w:color="auto"/>
        <w:left w:val="none" w:sz="0" w:space="0" w:color="auto"/>
        <w:bottom w:val="none" w:sz="0" w:space="0" w:color="auto"/>
        <w:right w:val="none" w:sz="0" w:space="0" w:color="auto"/>
      </w:divBdr>
    </w:div>
    <w:div w:id="1588029304">
      <w:bodyDiv w:val="1"/>
      <w:marLeft w:val="0"/>
      <w:marRight w:val="0"/>
      <w:marTop w:val="0"/>
      <w:marBottom w:val="0"/>
      <w:divBdr>
        <w:top w:val="none" w:sz="0" w:space="0" w:color="auto"/>
        <w:left w:val="none" w:sz="0" w:space="0" w:color="auto"/>
        <w:bottom w:val="none" w:sz="0" w:space="0" w:color="auto"/>
        <w:right w:val="none" w:sz="0" w:space="0" w:color="auto"/>
      </w:divBdr>
    </w:div>
    <w:div w:id="1639603903">
      <w:bodyDiv w:val="1"/>
      <w:marLeft w:val="0"/>
      <w:marRight w:val="0"/>
      <w:marTop w:val="0"/>
      <w:marBottom w:val="0"/>
      <w:divBdr>
        <w:top w:val="none" w:sz="0" w:space="0" w:color="auto"/>
        <w:left w:val="none" w:sz="0" w:space="0" w:color="auto"/>
        <w:bottom w:val="none" w:sz="0" w:space="0" w:color="auto"/>
        <w:right w:val="none" w:sz="0" w:space="0" w:color="auto"/>
      </w:divBdr>
    </w:div>
    <w:div w:id="1859270289">
      <w:bodyDiv w:val="1"/>
      <w:marLeft w:val="0"/>
      <w:marRight w:val="0"/>
      <w:marTop w:val="0"/>
      <w:marBottom w:val="0"/>
      <w:divBdr>
        <w:top w:val="none" w:sz="0" w:space="0" w:color="auto"/>
        <w:left w:val="none" w:sz="0" w:space="0" w:color="auto"/>
        <w:bottom w:val="none" w:sz="0" w:space="0" w:color="auto"/>
        <w:right w:val="none" w:sz="0" w:space="0" w:color="auto"/>
      </w:divBdr>
    </w:div>
    <w:div w:id="200212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81439-6B9B-D540-8A5F-B277D3996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6603</Words>
  <Characters>37643</Characters>
  <Application>Microsoft Macintosh Word</Application>
  <DocSecurity>0</DocSecurity>
  <Lines>313</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By CEYLAN</Company>
  <LinksUpToDate>false</LinksUpToDate>
  <CharactersWithSpaces>44158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 CEYLAN</dc:creator>
  <cp:lastModifiedBy>MacPro</cp:lastModifiedBy>
  <cp:revision>7</cp:revision>
  <dcterms:created xsi:type="dcterms:W3CDTF">2018-12-28T11:54:00Z</dcterms:created>
  <dcterms:modified xsi:type="dcterms:W3CDTF">2018-12-28T14:54:00Z</dcterms:modified>
</cp:coreProperties>
</file>