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C8D" w:rsidRPr="000C378C" w:rsidRDefault="00130002" w:rsidP="00D20C8D">
      <w:pPr>
        <w:pStyle w:val="Balk3"/>
        <w:spacing w:before="0" w:line="240" w:lineRule="auto"/>
        <w:rPr>
          <w:rFonts w:ascii="Times New Roman" w:hAnsi="Times New Roman" w:cs="Times New Roman"/>
          <w:color w:val="000000" w:themeColor="text1"/>
          <w:sz w:val="20"/>
          <w:szCs w:val="20"/>
        </w:rPr>
      </w:pPr>
      <w:r w:rsidRPr="000C378C">
        <w:rPr>
          <w:rFonts w:ascii="Times New Roman" w:hAnsi="Times New Roman" w:cs="Times New Roman"/>
          <w:bCs w:val="0"/>
          <w:color w:val="000000" w:themeColor="text1"/>
          <w:sz w:val="20"/>
          <w:szCs w:val="20"/>
        </w:rPr>
        <w:t xml:space="preserve">  </w:t>
      </w:r>
      <w:r w:rsidR="000C378C">
        <w:rPr>
          <w:rFonts w:ascii="Times New Roman" w:hAnsi="Times New Roman" w:cs="Times New Roman"/>
          <w:bCs w:val="0"/>
          <w:color w:val="000000" w:themeColor="text1"/>
          <w:sz w:val="20"/>
          <w:szCs w:val="20"/>
        </w:rPr>
        <w:t>U</w:t>
      </w:r>
      <w:r w:rsidRPr="000C378C">
        <w:rPr>
          <w:rFonts w:ascii="Times New Roman" w:hAnsi="Times New Roman" w:cs="Times New Roman"/>
          <w:bCs w:val="0"/>
          <w:color w:val="000000" w:themeColor="text1"/>
          <w:sz w:val="20"/>
          <w:szCs w:val="20"/>
        </w:rPr>
        <w:t xml:space="preserve">AZİMDER  </w:t>
      </w:r>
      <w:r w:rsidR="000C378C">
        <w:rPr>
          <w:rFonts w:ascii="Times New Roman" w:hAnsi="Times New Roman" w:cs="Times New Roman"/>
          <w:bCs w:val="0"/>
          <w:color w:val="000000" w:themeColor="text1"/>
          <w:sz w:val="20"/>
          <w:szCs w:val="20"/>
        </w:rPr>
        <w:t xml:space="preserve">Uluslararası </w:t>
      </w:r>
      <w:r w:rsidRPr="000C378C">
        <w:rPr>
          <w:rFonts w:ascii="Times New Roman" w:hAnsi="Times New Roman" w:cs="Times New Roman"/>
          <w:color w:val="000000" w:themeColor="text1"/>
          <w:sz w:val="20"/>
          <w:szCs w:val="20"/>
        </w:rPr>
        <w:t>Anadolu Ziraat Mühendisliği Bilimleri Dergisi</w:t>
      </w:r>
      <w:r w:rsidR="00D20C8D">
        <w:rPr>
          <w:rFonts w:ascii="Times New Roman" w:hAnsi="Times New Roman" w:cs="Times New Roman"/>
          <w:color w:val="000000" w:themeColor="text1"/>
          <w:sz w:val="20"/>
          <w:szCs w:val="20"/>
        </w:rPr>
        <w:t xml:space="preserve">      </w:t>
      </w:r>
      <w:r w:rsidR="00D20C8D" w:rsidRPr="000C378C">
        <w:rPr>
          <w:rFonts w:ascii="Times New Roman" w:hAnsi="Times New Roman" w:cs="Times New Roman"/>
          <w:color w:val="000000" w:themeColor="text1"/>
          <w:sz w:val="20"/>
          <w:szCs w:val="20"/>
        </w:rPr>
        <w:t>ISSN</w:t>
      </w:r>
      <w:r w:rsidR="00D20C8D">
        <w:rPr>
          <w:rFonts w:ascii="Times New Roman" w:hAnsi="Times New Roman" w:cs="Times New Roman"/>
          <w:color w:val="000000" w:themeColor="text1"/>
          <w:sz w:val="20"/>
          <w:szCs w:val="20"/>
        </w:rPr>
        <w:t xml:space="preserve">     </w:t>
      </w:r>
      <w:r w:rsidR="00D20C8D" w:rsidRPr="000C378C">
        <w:rPr>
          <w:rFonts w:ascii="Times New Roman" w:hAnsi="Times New Roman" w:cs="Times New Roman"/>
          <w:color w:val="000000" w:themeColor="text1"/>
          <w:sz w:val="20"/>
          <w:szCs w:val="20"/>
        </w:rPr>
        <w:t xml:space="preserve">: </w:t>
      </w:r>
      <w:hyperlink r:id="rId9" w:tgtFrame="_blank" w:history="1">
        <w:r w:rsidR="00D20C8D" w:rsidRPr="00037745">
          <w:rPr>
            <w:rStyle w:val="Kpr"/>
            <w:rFonts w:ascii="Times New Roman" w:hAnsi="Times New Roman" w:cs="Times New Roman"/>
            <w:color w:val="auto"/>
            <w:sz w:val="20"/>
            <w:szCs w:val="20"/>
            <w:u w:val="none"/>
            <w:shd w:val="clear" w:color="auto" w:fill="FFFFFF"/>
          </w:rPr>
          <w:t>2667-7571</w:t>
        </w:r>
      </w:hyperlink>
    </w:p>
    <w:p w:rsidR="00130002" w:rsidRPr="000C378C" w:rsidRDefault="00130002" w:rsidP="006750DB">
      <w:pPr>
        <w:pStyle w:val="Balk3"/>
        <w:spacing w:before="0" w:line="240" w:lineRule="auto"/>
        <w:rPr>
          <w:rFonts w:ascii="Times New Roman" w:hAnsi="Times New Roman" w:cs="Times New Roman"/>
          <w:color w:val="000000" w:themeColor="text1"/>
        </w:rPr>
      </w:pPr>
      <w:r w:rsidRPr="000C378C">
        <w:rPr>
          <w:rFonts w:ascii="Times New Roman" w:hAnsi="Times New Roman" w:cs="Times New Roman"/>
          <w:color w:val="000000" w:themeColor="text1"/>
          <w:sz w:val="20"/>
          <w:szCs w:val="20"/>
        </w:rPr>
        <w:t xml:space="preserve">   </w:t>
      </w:r>
      <w:r w:rsidR="000C378C">
        <w:rPr>
          <w:rFonts w:ascii="Times New Roman" w:hAnsi="Times New Roman" w:cs="Times New Roman"/>
          <w:color w:val="000000" w:themeColor="text1"/>
          <w:sz w:val="20"/>
          <w:szCs w:val="20"/>
        </w:rPr>
        <w:t>I</w:t>
      </w:r>
      <w:r w:rsidRPr="000C378C">
        <w:rPr>
          <w:rFonts w:ascii="Times New Roman" w:hAnsi="Times New Roman" w:cs="Times New Roman"/>
          <w:color w:val="000000" w:themeColor="text1"/>
          <w:sz w:val="20"/>
          <w:szCs w:val="20"/>
        </w:rPr>
        <w:t xml:space="preserve">JAAES  </w:t>
      </w:r>
      <w:r w:rsidR="000C378C">
        <w:rPr>
          <w:rFonts w:ascii="Times New Roman" w:hAnsi="Times New Roman" w:cs="Times New Roman"/>
          <w:color w:val="000000" w:themeColor="text1"/>
          <w:sz w:val="20"/>
          <w:szCs w:val="20"/>
        </w:rPr>
        <w:t xml:space="preserve">International </w:t>
      </w:r>
      <w:r w:rsidRPr="000C378C">
        <w:rPr>
          <w:rFonts w:ascii="Times New Roman" w:hAnsi="Times New Roman" w:cs="Times New Roman"/>
          <w:color w:val="000000" w:themeColor="text1"/>
          <w:sz w:val="20"/>
          <w:szCs w:val="20"/>
        </w:rPr>
        <w:t>Journal of Anatolia Agricultural Engine</w:t>
      </w:r>
      <w:r w:rsidR="00D20C8D">
        <w:rPr>
          <w:rFonts w:ascii="Times New Roman" w:hAnsi="Times New Roman" w:cs="Times New Roman"/>
          <w:color w:val="000000" w:themeColor="text1"/>
          <w:sz w:val="20"/>
          <w:szCs w:val="20"/>
        </w:rPr>
        <w:t xml:space="preserve">ering            </w:t>
      </w:r>
      <w:r w:rsidRPr="000C378C">
        <w:rPr>
          <w:rFonts w:ascii="Times New Roman" w:hAnsi="Times New Roman" w:cs="Times New Roman"/>
          <w:color w:val="000000" w:themeColor="text1"/>
          <w:sz w:val="20"/>
          <w:szCs w:val="20"/>
        </w:rPr>
        <w:t>2019 (1)</w:t>
      </w:r>
      <w:bookmarkStart w:id="0" w:name="_GoBack"/>
      <w:bookmarkEnd w:id="0"/>
      <w:r w:rsidRPr="000C378C">
        <w:rPr>
          <w:rFonts w:ascii="Times New Roman" w:hAnsi="Times New Roman" w:cs="Times New Roman"/>
          <w:color w:val="000000" w:themeColor="text1"/>
          <w:sz w:val="20"/>
          <w:szCs w:val="20"/>
        </w:rPr>
        <w:t xml:space="preserve">: </w:t>
      </w:r>
      <w:r w:rsidR="00167F1D">
        <w:rPr>
          <w:rFonts w:ascii="Times New Roman" w:hAnsi="Times New Roman" w:cs="Times New Roman"/>
          <w:color w:val="000000" w:themeColor="text1"/>
          <w:sz w:val="20"/>
          <w:szCs w:val="20"/>
        </w:rPr>
        <w:t>20-23</w:t>
      </w:r>
    </w:p>
    <w:p w:rsidR="00130002" w:rsidRPr="000C378C" w:rsidRDefault="0095726A" w:rsidP="006750DB">
      <w:pPr>
        <w:pStyle w:val="stBilgi"/>
        <w:shd w:val="clear" w:color="auto" w:fill="00B0F0"/>
        <w:tabs>
          <w:tab w:val="clear" w:pos="4536"/>
          <w:tab w:val="clear" w:pos="9072"/>
          <w:tab w:val="left" w:pos="3816"/>
          <w:tab w:val="left" w:pos="5062"/>
          <w:tab w:val="left" w:pos="6184"/>
          <w:tab w:val="right" w:pos="8787"/>
        </w:tabs>
        <w:ind w:firstLine="0"/>
        <w:rPr>
          <w:rFonts w:ascii="Times New Roman" w:hAnsi="Times New Roman" w:cs="Times New Roman"/>
        </w:rPr>
      </w:pPr>
      <w:r w:rsidRPr="000C378C">
        <w:rPr>
          <w:rFonts w:ascii="Times New Roman" w:hAnsi="Times New Roman" w:cs="Times New Roman"/>
        </w:rPr>
        <w:tab/>
      </w:r>
      <w:r w:rsidRPr="000C378C">
        <w:rPr>
          <w:rFonts w:ascii="Times New Roman" w:hAnsi="Times New Roman" w:cs="Times New Roman"/>
        </w:rPr>
        <w:tab/>
      </w:r>
      <w:r w:rsidRPr="000C378C">
        <w:rPr>
          <w:rFonts w:ascii="Times New Roman" w:hAnsi="Times New Roman" w:cs="Times New Roman"/>
        </w:rPr>
        <w:tab/>
      </w:r>
      <w:r w:rsidRPr="000C378C">
        <w:rPr>
          <w:rFonts w:ascii="Times New Roman" w:hAnsi="Times New Roman" w:cs="Times New Roman"/>
        </w:rPr>
        <w:tab/>
      </w:r>
    </w:p>
    <w:p w:rsidR="00130002" w:rsidRPr="000C378C" w:rsidRDefault="00130002" w:rsidP="00130002">
      <w:pPr>
        <w:tabs>
          <w:tab w:val="left" w:pos="0"/>
          <w:tab w:val="center" w:pos="4432"/>
          <w:tab w:val="right" w:pos="8504"/>
        </w:tabs>
        <w:spacing w:after="0" w:line="240" w:lineRule="auto"/>
        <w:ind w:firstLine="0"/>
        <w:rPr>
          <w:rFonts w:ascii="Times New Roman" w:hAnsi="Times New Roman" w:cs="Times New Roman"/>
          <w:sz w:val="20"/>
          <w:szCs w:val="20"/>
        </w:rPr>
      </w:pPr>
      <w:r w:rsidRPr="000C378C">
        <w:rPr>
          <w:rFonts w:ascii="Times New Roman" w:hAnsi="Times New Roman" w:cs="Times New Roman"/>
          <w:sz w:val="20"/>
          <w:szCs w:val="20"/>
        </w:rPr>
        <w:t xml:space="preserve">Teslim / </w:t>
      </w:r>
      <w:r w:rsidR="006A5765" w:rsidRPr="000C378C">
        <w:rPr>
          <w:rFonts w:ascii="Times New Roman" w:hAnsi="Times New Roman" w:cs="Times New Roman"/>
          <w:sz w:val="20"/>
          <w:szCs w:val="20"/>
        </w:rPr>
        <w:t xml:space="preserve">Received: </w:t>
      </w:r>
      <w:r w:rsidR="00EA7C9B" w:rsidRPr="000C378C">
        <w:rPr>
          <w:rFonts w:ascii="Times New Roman" w:hAnsi="Times New Roman" w:cs="Times New Roman"/>
          <w:sz w:val="20"/>
          <w:szCs w:val="20"/>
        </w:rPr>
        <w:t>10</w:t>
      </w:r>
      <w:r w:rsidRPr="000C378C">
        <w:rPr>
          <w:rFonts w:ascii="Times New Roman" w:hAnsi="Times New Roman" w:cs="Times New Roman"/>
          <w:sz w:val="20"/>
          <w:szCs w:val="20"/>
        </w:rPr>
        <w:t>.12.</w:t>
      </w:r>
      <w:r w:rsidR="006A5765" w:rsidRPr="000C378C">
        <w:rPr>
          <w:rFonts w:ascii="Times New Roman" w:hAnsi="Times New Roman" w:cs="Times New Roman"/>
          <w:sz w:val="20"/>
          <w:szCs w:val="20"/>
        </w:rPr>
        <w:t>201</w:t>
      </w:r>
      <w:r w:rsidR="00EA7C9B" w:rsidRPr="000C378C">
        <w:rPr>
          <w:rFonts w:ascii="Times New Roman" w:hAnsi="Times New Roman" w:cs="Times New Roman"/>
          <w:sz w:val="20"/>
          <w:szCs w:val="20"/>
        </w:rPr>
        <w:t>8</w:t>
      </w:r>
      <w:r w:rsidR="006A5765" w:rsidRPr="000C378C">
        <w:rPr>
          <w:rFonts w:ascii="Times New Roman" w:hAnsi="Times New Roman" w:cs="Times New Roman"/>
          <w:sz w:val="20"/>
          <w:szCs w:val="20"/>
        </w:rPr>
        <w:t xml:space="preserve"> </w:t>
      </w:r>
      <w:r w:rsidRPr="000C378C">
        <w:rPr>
          <w:rFonts w:ascii="Times New Roman" w:hAnsi="Times New Roman" w:cs="Times New Roman"/>
          <w:sz w:val="20"/>
          <w:szCs w:val="20"/>
        </w:rPr>
        <w:t xml:space="preserve">                                                     </w:t>
      </w:r>
      <w:r w:rsidR="000C378C">
        <w:rPr>
          <w:rFonts w:ascii="Times New Roman" w:hAnsi="Times New Roman" w:cs="Times New Roman"/>
          <w:b/>
          <w:sz w:val="20"/>
          <w:szCs w:val="20"/>
        </w:rPr>
        <w:t xml:space="preserve">Araştırma </w:t>
      </w:r>
      <w:r w:rsidR="00174398" w:rsidRPr="000C378C">
        <w:rPr>
          <w:rFonts w:ascii="Times New Roman" w:hAnsi="Times New Roman" w:cs="Times New Roman"/>
          <w:b/>
          <w:sz w:val="20"/>
          <w:szCs w:val="20"/>
        </w:rPr>
        <w:t>Makale</w:t>
      </w:r>
      <w:r w:rsidR="000C378C">
        <w:rPr>
          <w:rFonts w:ascii="Times New Roman" w:hAnsi="Times New Roman" w:cs="Times New Roman"/>
          <w:b/>
          <w:sz w:val="20"/>
          <w:szCs w:val="20"/>
        </w:rPr>
        <w:t>si</w:t>
      </w:r>
      <w:r w:rsidRPr="000C378C">
        <w:rPr>
          <w:rFonts w:ascii="Times New Roman" w:hAnsi="Times New Roman" w:cs="Times New Roman"/>
          <w:b/>
          <w:sz w:val="20"/>
          <w:szCs w:val="20"/>
        </w:rPr>
        <w:t xml:space="preserve">/ </w:t>
      </w:r>
      <w:r w:rsidR="000C378C">
        <w:rPr>
          <w:rFonts w:ascii="Times New Roman" w:hAnsi="Times New Roman" w:cs="Times New Roman"/>
          <w:b/>
          <w:sz w:val="20"/>
          <w:szCs w:val="20"/>
        </w:rPr>
        <w:t>Research</w:t>
      </w:r>
      <w:r w:rsidRPr="000C378C">
        <w:rPr>
          <w:rFonts w:ascii="Times New Roman" w:hAnsi="Times New Roman" w:cs="Times New Roman"/>
          <w:b/>
          <w:sz w:val="20"/>
          <w:szCs w:val="20"/>
        </w:rPr>
        <w:t xml:space="preserve"> Article</w:t>
      </w:r>
    </w:p>
    <w:p w:rsidR="006A5765" w:rsidRPr="000C378C" w:rsidRDefault="006A5765" w:rsidP="006A5765">
      <w:pPr>
        <w:tabs>
          <w:tab w:val="left" w:pos="0"/>
        </w:tabs>
        <w:autoSpaceDE w:val="0"/>
        <w:autoSpaceDN w:val="0"/>
        <w:adjustRightInd w:val="0"/>
        <w:spacing w:after="0" w:line="240" w:lineRule="auto"/>
        <w:ind w:firstLine="0"/>
        <w:outlineLvl w:val="1"/>
        <w:rPr>
          <w:rFonts w:ascii="Times New Roman" w:hAnsi="Times New Roman" w:cs="Times New Roman"/>
          <w:sz w:val="20"/>
          <w:szCs w:val="20"/>
        </w:rPr>
      </w:pPr>
      <w:r w:rsidRPr="000C378C">
        <w:rPr>
          <w:rFonts w:ascii="Times New Roman" w:hAnsi="Times New Roman" w:cs="Times New Roman"/>
          <w:sz w:val="20"/>
          <w:szCs w:val="20"/>
        </w:rPr>
        <w:t>Kabul Edilme</w:t>
      </w:r>
      <w:r w:rsidR="00130002" w:rsidRPr="000C378C">
        <w:rPr>
          <w:rFonts w:ascii="Times New Roman" w:hAnsi="Times New Roman" w:cs="Times New Roman"/>
          <w:sz w:val="20"/>
          <w:szCs w:val="20"/>
        </w:rPr>
        <w:t xml:space="preserve"> / </w:t>
      </w:r>
      <w:r w:rsidRPr="000C378C">
        <w:rPr>
          <w:rFonts w:ascii="Times New Roman" w:hAnsi="Times New Roman" w:cs="Times New Roman"/>
          <w:sz w:val="20"/>
          <w:szCs w:val="20"/>
        </w:rPr>
        <w:t xml:space="preserve">Accepted: </w:t>
      </w:r>
      <w:r w:rsidR="00EA7C9B" w:rsidRPr="000C378C">
        <w:rPr>
          <w:rFonts w:ascii="Times New Roman" w:hAnsi="Times New Roman" w:cs="Times New Roman"/>
          <w:sz w:val="20"/>
          <w:szCs w:val="20"/>
        </w:rPr>
        <w:t>15</w:t>
      </w:r>
      <w:r w:rsidRPr="000C378C">
        <w:rPr>
          <w:rFonts w:ascii="Times New Roman" w:hAnsi="Times New Roman" w:cs="Times New Roman"/>
          <w:sz w:val="20"/>
          <w:szCs w:val="20"/>
        </w:rPr>
        <w:t>.</w:t>
      </w:r>
      <w:r w:rsidR="00EA7C9B" w:rsidRPr="000C378C">
        <w:rPr>
          <w:rFonts w:ascii="Times New Roman" w:hAnsi="Times New Roman" w:cs="Times New Roman"/>
          <w:sz w:val="20"/>
          <w:szCs w:val="20"/>
        </w:rPr>
        <w:t>0</w:t>
      </w:r>
      <w:r w:rsidRPr="000C378C">
        <w:rPr>
          <w:rFonts w:ascii="Times New Roman" w:hAnsi="Times New Roman" w:cs="Times New Roman"/>
          <w:sz w:val="20"/>
          <w:szCs w:val="20"/>
        </w:rPr>
        <w:t>1.2019</w:t>
      </w:r>
    </w:p>
    <w:p w:rsidR="00AF039D" w:rsidRPr="000C378C" w:rsidRDefault="00AF039D" w:rsidP="00927029">
      <w:pPr>
        <w:shd w:val="clear" w:color="auto" w:fill="00B0F0"/>
        <w:tabs>
          <w:tab w:val="left" w:pos="0"/>
        </w:tabs>
        <w:autoSpaceDE w:val="0"/>
        <w:autoSpaceDN w:val="0"/>
        <w:adjustRightInd w:val="0"/>
        <w:spacing w:after="0" w:line="240" w:lineRule="auto"/>
        <w:ind w:firstLine="0"/>
        <w:outlineLvl w:val="1"/>
        <w:rPr>
          <w:rFonts w:ascii="Times New Roman" w:hAnsi="Times New Roman" w:cs="Times New Roman"/>
          <w:sz w:val="20"/>
          <w:szCs w:val="20"/>
        </w:rPr>
      </w:pPr>
    </w:p>
    <w:p w:rsidR="00130002" w:rsidRPr="000C378C"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130002" w:rsidRPr="000C378C"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AD6BD9" w:rsidRPr="000C378C" w:rsidRDefault="0021711E"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b/>
          <w:sz w:val="24"/>
          <w:szCs w:val="28"/>
        </w:rPr>
      </w:pPr>
      <w:r w:rsidRPr="000C378C">
        <w:rPr>
          <w:rFonts w:ascii="Times New Roman" w:hAnsi="Times New Roman" w:cs="Times New Roman"/>
          <w:b/>
          <w:sz w:val="24"/>
          <w:szCs w:val="28"/>
        </w:rPr>
        <w:t>D</w:t>
      </w:r>
      <w:r w:rsidR="000C378C" w:rsidRPr="000C378C">
        <w:rPr>
          <w:rFonts w:ascii="Times New Roman" w:hAnsi="Times New Roman" w:cs="Times New Roman"/>
          <w:b/>
          <w:sz w:val="24"/>
          <w:szCs w:val="28"/>
        </w:rPr>
        <w:t>i</w:t>
      </w:r>
      <w:r w:rsidRPr="000C378C">
        <w:rPr>
          <w:rFonts w:ascii="Times New Roman" w:hAnsi="Times New Roman" w:cs="Times New Roman"/>
          <w:b/>
          <w:sz w:val="24"/>
          <w:szCs w:val="28"/>
        </w:rPr>
        <w:t>astereoselective Synthes</w:t>
      </w:r>
      <w:r w:rsidR="000C378C" w:rsidRPr="000C378C">
        <w:rPr>
          <w:rFonts w:ascii="Times New Roman" w:hAnsi="Times New Roman" w:cs="Times New Roman"/>
          <w:b/>
          <w:sz w:val="24"/>
          <w:szCs w:val="28"/>
        </w:rPr>
        <w:t>i</w:t>
      </w:r>
      <w:r w:rsidR="0072474A">
        <w:rPr>
          <w:rFonts w:ascii="Times New Roman" w:hAnsi="Times New Roman" w:cs="Times New Roman"/>
          <w:b/>
          <w:sz w:val="24"/>
          <w:szCs w:val="28"/>
        </w:rPr>
        <w:t>s o</w:t>
      </w:r>
      <w:r w:rsidRPr="000C378C">
        <w:rPr>
          <w:rFonts w:ascii="Times New Roman" w:hAnsi="Times New Roman" w:cs="Times New Roman"/>
          <w:b/>
          <w:sz w:val="24"/>
          <w:szCs w:val="28"/>
        </w:rPr>
        <w:t xml:space="preserve">f </w:t>
      </w:r>
      <w:r w:rsidR="001E7174" w:rsidRPr="000C378C">
        <w:rPr>
          <w:rFonts w:ascii="Times New Roman" w:hAnsi="Times New Roman" w:cs="Times New Roman"/>
          <w:b/>
          <w:sz w:val="24"/>
          <w:szCs w:val="28"/>
        </w:rPr>
        <w:t>3,4-</w:t>
      </w:r>
      <w:r w:rsidR="000C378C" w:rsidRPr="000C378C">
        <w:rPr>
          <w:rFonts w:ascii="Times New Roman" w:hAnsi="Times New Roman" w:cs="Times New Roman"/>
          <w:b/>
          <w:sz w:val="24"/>
          <w:szCs w:val="28"/>
        </w:rPr>
        <w:t>Dıbenzoil</w:t>
      </w:r>
      <w:r w:rsidR="001E7174" w:rsidRPr="000C378C">
        <w:rPr>
          <w:rFonts w:ascii="Times New Roman" w:hAnsi="Times New Roman" w:cs="Times New Roman"/>
          <w:b/>
          <w:sz w:val="24"/>
          <w:szCs w:val="28"/>
        </w:rPr>
        <w:t>-3,4-</w:t>
      </w:r>
      <w:r w:rsidR="000C378C" w:rsidRPr="000C378C">
        <w:rPr>
          <w:rFonts w:ascii="Times New Roman" w:hAnsi="Times New Roman" w:cs="Times New Roman"/>
          <w:b/>
          <w:sz w:val="24"/>
          <w:szCs w:val="28"/>
        </w:rPr>
        <w:t>Dihydro</w:t>
      </w:r>
      <w:r w:rsidR="001E7174" w:rsidRPr="000C378C">
        <w:rPr>
          <w:rFonts w:ascii="Times New Roman" w:hAnsi="Times New Roman" w:cs="Times New Roman"/>
          <w:b/>
          <w:sz w:val="24"/>
          <w:szCs w:val="28"/>
        </w:rPr>
        <w:t>-1H-</w:t>
      </w:r>
      <w:r w:rsidR="000C378C" w:rsidRPr="000C378C">
        <w:rPr>
          <w:rFonts w:ascii="Times New Roman" w:hAnsi="Times New Roman" w:cs="Times New Roman"/>
          <w:b/>
          <w:sz w:val="24"/>
          <w:szCs w:val="28"/>
        </w:rPr>
        <w:t>Spiro [Benzo</w:t>
      </w:r>
      <w:r w:rsidR="001E7174" w:rsidRPr="000C378C">
        <w:rPr>
          <w:rFonts w:ascii="Times New Roman" w:hAnsi="Times New Roman" w:cs="Times New Roman"/>
          <w:b/>
          <w:sz w:val="24"/>
          <w:szCs w:val="28"/>
        </w:rPr>
        <w:t>[cd]</w:t>
      </w:r>
      <w:r w:rsidR="000C378C" w:rsidRPr="000C378C">
        <w:rPr>
          <w:rFonts w:ascii="Times New Roman" w:hAnsi="Times New Roman" w:cs="Times New Roman"/>
          <w:b/>
          <w:sz w:val="24"/>
          <w:szCs w:val="28"/>
        </w:rPr>
        <w:t>Indol</w:t>
      </w:r>
      <w:r w:rsidR="001E7174" w:rsidRPr="000C378C">
        <w:rPr>
          <w:rFonts w:ascii="Times New Roman" w:hAnsi="Times New Roman" w:cs="Times New Roman"/>
          <w:b/>
          <w:sz w:val="24"/>
          <w:szCs w:val="28"/>
        </w:rPr>
        <w:t>-5,3'-</w:t>
      </w:r>
      <w:r w:rsidR="000C378C" w:rsidRPr="000C378C">
        <w:rPr>
          <w:rFonts w:ascii="Times New Roman" w:hAnsi="Times New Roman" w:cs="Times New Roman"/>
          <w:b/>
          <w:sz w:val="24"/>
          <w:szCs w:val="28"/>
        </w:rPr>
        <w:t>Indoline</w:t>
      </w:r>
      <w:r w:rsidR="001E7174" w:rsidRPr="000C378C">
        <w:rPr>
          <w:rFonts w:ascii="Times New Roman" w:hAnsi="Times New Roman" w:cs="Times New Roman"/>
          <w:b/>
          <w:sz w:val="24"/>
          <w:szCs w:val="28"/>
        </w:rPr>
        <w:t>]-2,2’(2aH)-</w:t>
      </w:r>
      <w:r w:rsidR="000C378C" w:rsidRPr="000C378C">
        <w:rPr>
          <w:rFonts w:ascii="Times New Roman" w:hAnsi="Times New Roman" w:cs="Times New Roman"/>
          <w:b/>
          <w:sz w:val="24"/>
          <w:szCs w:val="28"/>
        </w:rPr>
        <w:t>Diones</w:t>
      </w:r>
    </w:p>
    <w:p w:rsidR="00AA1375" w:rsidRPr="000C378C" w:rsidRDefault="00AA1375"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p>
    <w:p w:rsidR="001E7174" w:rsidRPr="000C378C" w:rsidRDefault="0015130B" w:rsidP="001E7174">
      <w:pPr>
        <w:autoSpaceDE w:val="0"/>
        <w:autoSpaceDN w:val="0"/>
        <w:adjustRightInd w:val="0"/>
        <w:spacing w:after="0" w:line="240" w:lineRule="auto"/>
        <w:ind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Natalia Sucman</w:t>
      </w:r>
      <w:r w:rsidR="001E7174" w:rsidRPr="000C378C">
        <w:rPr>
          <w:rFonts w:ascii="Times New Roman" w:hAnsi="Times New Roman" w:cs="Times New Roman"/>
          <w:b/>
          <w:bCs/>
          <w:sz w:val="20"/>
          <w:szCs w:val="20"/>
          <w:vertAlign w:val="superscript"/>
          <w:lang w:val="en-US"/>
        </w:rPr>
        <w:t>1,2*</w:t>
      </w:r>
      <w:r w:rsidR="001E7174" w:rsidRPr="000C378C">
        <w:rPr>
          <w:rFonts w:ascii="Times New Roman" w:hAnsi="Times New Roman" w:cs="Times New Roman"/>
          <w:b/>
          <w:bCs/>
          <w:sz w:val="20"/>
          <w:szCs w:val="20"/>
          <w:lang w:val="en-US"/>
        </w:rPr>
        <w:t>,</w:t>
      </w:r>
      <w:r w:rsidR="0072474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Vsevolod Pogrebnoi</w:t>
      </w:r>
      <w:r w:rsidR="001E7174" w:rsidRPr="000C378C">
        <w:rPr>
          <w:rFonts w:ascii="Times New Roman" w:hAnsi="Times New Roman" w:cs="Times New Roman"/>
          <w:b/>
          <w:bCs/>
          <w:sz w:val="20"/>
          <w:szCs w:val="20"/>
          <w:vertAlign w:val="superscript"/>
          <w:lang w:val="en-US"/>
        </w:rPr>
        <w:t>2</w:t>
      </w:r>
      <w:r w:rsidR="001E7174" w:rsidRPr="000C378C">
        <w:rPr>
          <w:rFonts w:ascii="Times New Roman" w:hAnsi="Times New Roman" w:cs="Times New Roman"/>
          <w:b/>
          <w:bCs/>
          <w:sz w:val="20"/>
          <w:szCs w:val="20"/>
          <w:lang w:val="en-US"/>
        </w:rPr>
        <w:t>,</w:t>
      </w:r>
      <w:r w:rsidR="0072474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Veceslav </w:t>
      </w:r>
      <w:r w:rsidR="001E7174" w:rsidRPr="000C378C">
        <w:rPr>
          <w:rFonts w:ascii="Times New Roman" w:hAnsi="Times New Roman" w:cs="Times New Roman"/>
          <w:b/>
          <w:bCs/>
          <w:sz w:val="20"/>
          <w:szCs w:val="20"/>
          <w:lang w:val="en-US"/>
        </w:rPr>
        <w:t>Boldescu</w:t>
      </w:r>
      <w:r w:rsidR="001E7174" w:rsidRPr="000C378C">
        <w:rPr>
          <w:rFonts w:ascii="Times New Roman" w:hAnsi="Times New Roman" w:cs="Times New Roman"/>
          <w:b/>
          <w:bCs/>
          <w:sz w:val="20"/>
          <w:szCs w:val="20"/>
          <w:vertAlign w:val="superscript"/>
          <w:lang w:val="en-US"/>
        </w:rPr>
        <w:t>2</w:t>
      </w:r>
      <w:r w:rsidR="001E7174" w:rsidRPr="000C378C">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Fliur </w:t>
      </w:r>
      <w:r w:rsidR="001E7174" w:rsidRPr="000C378C">
        <w:rPr>
          <w:rFonts w:ascii="Times New Roman" w:hAnsi="Times New Roman" w:cs="Times New Roman"/>
          <w:b/>
          <w:bCs/>
          <w:sz w:val="20"/>
          <w:szCs w:val="20"/>
          <w:lang w:val="en-US"/>
        </w:rPr>
        <w:t>Macaev</w:t>
      </w:r>
      <w:r w:rsidR="001E7174" w:rsidRPr="000C378C">
        <w:rPr>
          <w:rFonts w:ascii="Times New Roman" w:hAnsi="Times New Roman" w:cs="Times New Roman"/>
          <w:b/>
          <w:bCs/>
          <w:sz w:val="20"/>
          <w:szCs w:val="20"/>
          <w:vertAlign w:val="superscript"/>
          <w:lang w:val="en-US"/>
        </w:rPr>
        <w:t>2</w:t>
      </w:r>
    </w:p>
    <w:p w:rsidR="00AA1375" w:rsidRPr="000C378C" w:rsidRDefault="00AA1375" w:rsidP="00AD6BD9">
      <w:pPr>
        <w:tabs>
          <w:tab w:val="left" w:pos="0"/>
        </w:tabs>
        <w:autoSpaceDE w:val="0"/>
        <w:autoSpaceDN w:val="0"/>
        <w:adjustRightInd w:val="0"/>
        <w:spacing w:after="0" w:line="240" w:lineRule="auto"/>
        <w:ind w:firstLine="0"/>
        <w:jc w:val="center"/>
        <w:outlineLvl w:val="1"/>
        <w:rPr>
          <w:rFonts w:ascii="Times New Roman" w:hAnsi="Times New Roman" w:cs="Times New Roman"/>
          <w:b/>
          <w:szCs w:val="20"/>
        </w:rPr>
      </w:pPr>
    </w:p>
    <w:p w:rsidR="001E7174" w:rsidRPr="000C378C" w:rsidRDefault="001E7174" w:rsidP="001E7174">
      <w:pPr>
        <w:autoSpaceDE w:val="0"/>
        <w:autoSpaceDN w:val="0"/>
        <w:adjustRightInd w:val="0"/>
        <w:spacing w:after="0" w:line="240" w:lineRule="auto"/>
        <w:ind w:firstLine="0"/>
        <w:jc w:val="center"/>
        <w:rPr>
          <w:rFonts w:ascii="Times New Roman" w:hAnsi="Times New Roman" w:cs="Times New Roman"/>
          <w:bCs/>
          <w:sz w:val="20"/>
          <w:szCs w:val="20"/>
          <w:lang w:val="en-US"/>
        </w:rPr>
      </w:pPr>
      <w:r w:rsidRPr="000C378C">
        <w:rPr>
          <w:rFonts w:ascii="Times New Roman" w:hAnsi="Times New Roman" w:cs="Times New Roman"/>
          <w:bCs/>
          <w:sz w:val="20"/>
          <w:szCs w:val="20"/>
          <w:vertAlign w:val="superscript"/>
          <w:lang w:val="en-US"/>
        </w:rPr>
        <w:t>1</w:t>
      </w:r>
      <w:r w:rsidRPr="000C378C">
        <w:rPr>
          <w:rFonts w:ascii="Times New Roman" w:hAnsi="Times New Roman" w:cs="Times New Roman"/>
          <w:bCs/>
          <w:sz w:val="20"/>
          <w:szCs w:val="20"/>
          <w:lang w:val="en-US"/>
        </w:rPr>
        <w:t xml:space="preserve">Comrat State University, Republic of Moldova </w:t>
      </w:r>
    </w:p>
    <w:p w:rsidR="001E7174" w:rsidRPr="000C378C" w:rsidRDefault="001E7174" w:rsidP="001E7174">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vertAlign w:val="superscript"/>
        </w:rPr>
      </w:pPr>
      <w:r w:rsidRPr="000C378C">
        <w:rPr>
          <w:rFonts w:ascii="Times New Roman" w:hAnsi="Times New Roman" w:cs="Times New Roman"/>
          <w:bCs/>
          <w:sz w:val="20"/>
          <w:szCs w:val="20"/>
          <w:vertAlign w:val="superscript"/>
          <w:lang w:val="en-US"/>
        </w:rPr>
        <w:t>2</w:t>
      </w:r>
      <w:r w:rsidRPr="000C378C">
        <w:rPr>
          <w:rFonts w:ascii="Times New Roman" w:hAnsi="Times New Roman" w:cs="Times New Roman"/>
          <w:bCs/>
          <w:sz w:val="20"/>
          <w:szCs w:val="20"/>
          <w:lang w:val="en-US"/>
        </w:rPr>
        <w:t>Institute of Chemistry, Republic of Moldova</w:t>
      </w:r>
      <w:r w:rsidRPr="000C378C">
        <w:rPr>
          <w:rFonts w:ascii="Times New Roman" w:hAnsi="Times New Roman" w:cs="Times New Roman"/>
          <w:sz w:val="20"/>
          <w:szCs w:val="20"/>
          <w:vertAlign w:val="superscript"/>
        </w:rPr>
        <w:t xml:space="preserve"> </w:t>
      </w:r>
    </w:p>
    <w:p w:rsidR="00AD6BD9" w:rsidRPr="000C378C" w:rsidRDefault="00AD6BD9" w:rsidP="00AF039D">
      <w:pPr>
        <w:tabs>
          <w:tab w:val="left" w:pos="0"/>
        </w:tabs>
        <w:spacing w:after="0" w:line="240" w:lineRule="auto"/>
        <w:ind w:firstLine="0"/>
        <w:jc w:val="center"/>
        <w:rPr>
          <w:rFonts w:ascii="Times New Roman" w:hAnsi="Times New Roman" w:cs="Times New Roman"/>
          <w:szCs w:val="20"/>
        </w:rPr>
      </w:pPr>
    </w:p>
    <w:p w:rsidR="001E7174" w:rsidRPr="000C378C" w:rsidRDefault="00AD6BD9" w:rsidP="00167F1D">
      <w:pPr>
        <w:shd w:val="clear" w:color="auto" w:fill="FFFFFF"/>
        <w:spacing w:after="0" w:line="240" w:lineRule="auto"/>
        <w:jc w:val="center"/>
        <w:textAlignment w:val="baseline"/>
        <w:rPr>
          <w:rFonts w:ascii="Times New Roman" w:hAnsi="Times New Roman" w:cs="Times New Roman"/>
          <w:color w:val="000000"/>
        </w:rPr>
      </w:pPr>
      <w:r w:rsidRPr="000C378C">
        <w:rPr>
          <w:rFonts w:ascii="Times New Roman" w:hAnsi="Times New Roman" w:cs="Times New Roman"/>
          <w:sz w:val="20"/>
          <w:szCs w:val="20"/>
          <w:lang w:val="en-US"/>
        </w:rPr>
        <w:t>*</w:t>
      </w:r>
      <w:r w:rsidR="00572308" w:rsidRPr="000C378C">
        <w:rPr>
          <w:rFonts w:ascii="Times New Roman" w:hAnsi="Times New Roman" w:cs="Times New Roman"/>
          <w:sz w:val="20"/>
          <w:szCs w:val="20"/>
          <w:lang w:val="en-US"/>
        </w:rPr>
        <w:t>Corresponding auth</w:t>
      </w:r>
      <w:r w:rsidR="00572308" w:rsidRPr="00167F1D">
        <w:rPr>
          <w:rFonts w:ascii="Times New Roman" w:hAnsi="Times New Roman" w:cs="Times New Roman"/>
          <w:lang w:val="en-US"/>
        </w:rPr>
        <w:t>or</w:t>
      </w:r>
      <w:r w:rsidRPr="00167F1D">
        <w:rPr>
          <w:rFonts w:ascii="Times New Roman" w:hAnsi="Times New Roman" w:cs="Times New Roman"/>
          <w:lang w:val="en-US"/>
        </w:rPr>
        <w:t>:</w:t>
      </w:r>
      <w:r w:rsidR="00702C49" w:rsidRPr="00167F1D">
        <w:rPr>
          <w:rStyle w:val="Vurgu"/>
          <w:rFonts w:ascii="Times New Roman" w:hAnsi="Times New Roman" w:cs="Times New Roman"/>
        </w:rPr>
        <w:t xml:space="preserve"> </w:t>
      </w:r>
      <w:hyperlink r:id="rId10" w:history="1">
        <w:r w:rsidR="001E7174" w:rsidRPr="00167F1D">
          <w:rPr>
            <w:rStyle w:val="Kpr"/>
            <w:rFonts w:ascii="Times New Roman" w:hAnsi="Times New Roman" w:cs="Times New Roman"/>
            <w:color w:val="auto"/>
            <w:u w:val="none"/>
            <w:lang w:val="en-US"/>
          </w:rPr>
          <w:t>natalia_sucman@yahoo.com</w:t>
        </w:r>
      </w:hyperlink>
    </w:p>
    <w:p w:rsidR="00CC7D77" w:rsidRPr="000C378C" w:rsidRDefault="006750DB" w:rsidP="006750DB">
      <w:pPr>
        <w:pBdr>
          <w:bottom w:val="single" w:sz="4" w:space="1" w:color="76923C" w:themeColor="accent3" w:themeShade="BF"/>
        </w:pBdr>
        <w:shd w:val="clear" w:color="auto" w:fill="92D050"/>
        <w:tabs>
          <w:tab w:val="left" w:pos="1175"/>
        </w:tabs>
        <w:autoSpaceDE w:val="0"/>
        <w:autoSpaceDN w:val="0"/>
        <w:adjustRightInd w:val="0"/>
        <w:spacing w:after="0" w:line="240" w:lineRule="auto"/>
        <w:ind w:firstLine="284"/>
        <w:outlineLvl w:val="1"/>
        <w:rPr>
          <w:rFonts w:ascii="Times New Roman" w:hAnsi="Times New Roman" w:cs="Times New Roman"/>
          <w:b/>
        </w:rPr>
      </w:pPr>
      <w:r w:rsidRPr="000C378C">
        <w:rPr>
          <w:rFonts w:ascii="Times New Roman" w:hAnsi="Times New Roman" w:cs="Times New Roman"/>
          <w:b/>
        </w:rPr>
        <w:tab/>
      </w:r>
    </w:p>
    <w:p w:rsidR="001E7174" w:rsidRPr="000C378C" w:rsidRDefault="001E7174" w:rsidP="005C0E74">
      <w:pPr>
        <w:spacing w:after="0" w:line="240" w:lineRule="auto"/>
        <w:ind w:firstLine="284"/>
        <w:jc w:val="center"/>
        <w:rPr>
          <w:rFonts w:ascii="Times New Roman" w:hAnsi="Times New Roman" w:cs="Times New Roman"/>
          <w:b/>
          <w:color w:val="000000"/>
        </w:rPr>
      </w:pPr>
    </w:p>
    <w:p w:rsidR="005C0E74" w:rsidRPr="000C378C" w:rsidRDefault="005C0E74" w:rsidP="005C0E74">
      <w:pPr>
        <w:spacing w:after="0" w:line="240" w:lineRule="auto"/>
        <w:ind w:firstLine="284"/>
        <w:jc w:val="center"/>
        <w:rPr>
          <w:rFonts w:ascii="Times New Roman" w:hAnsi="Times New Roman" w:cs="Times New Roman"/>
          <w:b/>
          <w:color w:val="000000"/>
        </w:rPr>
      </w:pPr>
      <w:r w:rsidRPr="000C378C">
        <w:rPr>
          <w:rFonts w:ascii="Times New Roman" w:hAnsi="Times New Roman" w:cs="Times New Roman"/>
          <w:b/>
          <w:color w:val="000000"/>
        </w:rPr>
        <w:t>Abstract</w:t>
      </w:r>
    </w:p>
    <w:p w:rsidR="001E7174" w:rsidRPr="000C378C" w:rsidRDefault="001E7174" w:rsidP="005C0E74">
      <w:pPr>
        <w:spacing w:after="0" w:line="240" w:lineRule="auto"/>
        <w:ind w:firstLine="284"/>
        <w:jc w:val="both"/>
        <w:rPr>
          <w:rFonts w:ascii="Times New Roman" w:hAnsi="Times New Roman" w:cs="Times New Roman"/>
          <w:sz w:val="20"/>
        </w:rPr>
      </w:pPr>
      <w:r w:rsidRPr="000C378C">
        <w:rPr>
          <w:rFonts w:ascii="Times New Roman" w:hAnsi="Times New Roman" w:cs="Times New Roman"/>
          <w:sz w:val="20"/>
        </w:rPr>
        <w:t>Diastereoselective syntheses of 3,4-dibenzoyl-3,4-dihydro-1H-spiro[benzo[cd]indole-5,3'-indoline]-2,2'(2aH)-dionesin boiling DMF have been carried out starting with 3-(2-phenyl-2-oxoethylidene)indolin-2-ones via a Diels-Alder addition reaction. Theoretical and practical investigations of structure-activity relationships in the group of synthesizedspirooxindoleshave been performed.</w:t>
      </w:r>
    </w:p>
    <w:p w:rsidR="00246AA8" w:rsidRPr="000C378C" w:rsidRDefault="00AF039D" w:rsidP="001E7174">
      <w:pPr>
        <w:autoSpaceDE w:val="0"/>
        <w:autoSpaceDN w:val="0"/>
        <w:adjustRightInd w:val="0"/>
        <w:spacing w:after="0" w:line="240" w:lineRule="auto"/>
        <w:ind w:firstLine="0"/>
        <w:jc w:val="both"/>
        <w:outlineLvl w:val="1"/>
        <w:rPr>
          <w:rFonts w:ascii="Times New Roman" w:hAnsi="Times New Roman" w:cs="Times New Roman"/>
          <w:b/>
          <w:color w:val="000000"/>
        </w:rPr>
        <w:sectPr w:rsidR="00246AA8" w:rsidRPr="000C378C" w:rsidSect="00167F1D">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6" w:h="16838" w:code="9"/>
          <w:pgMar w:top="1134" w:right="1700" w:bottom="1418" w:left="1701" w:header="709" w:footer="709" w:gutter="0"/>
          <w:pgNumType w:start="20"/>
          <w:cols w:sep="1" w:space="708"/>
          <w:docGrid w:linePitch="360"/>
        </w:sectPr>
      </w:pPr>
      <w:r w:rsidRPr="000C378C">
        <w:rPr>
          <w:rFonts w:ascii="Times New Roman" w:hAnsi="Times New Roman" w:cs="Times New Roman"/>
          <w:b/>
          <w:color w:val="000000"/>
          <w:sz w:val="20"/>
        </w:rPr>
        <w:t>Key</w:t>
      </w:r>
      <w:r w:rsidR="00572308" w:rsidRPr="000C378C">
        <w:rPr>
          <w:rFonts w:ascii="Times New Roman" w:hAnsi="Times New Roman" w:cs="Times New Roman"/>
          <w:b/>
          <w:color w:val="000000"/>
          <w:sz w:val="20"/>
        </w:rPr>
        <w:t>w</w:t>
      </w:r>
      <w:r w:rsidRPr="000C378C">
        <w:rPr>
          <w:rFonts w:ascii="Times New Roman" w:hAnsi="Times New Roman" w:cs="Times New Roman"/>
          <w:b/>
          <w:color w:val="000000"/>
          <w:sz w:val="20"/>
        </w:rPr>
        <w:t xml:space="preserve">ords: </w:t>
      </w:r>
      <w:r w:rsidR="001E7174" w:rsidRPr="000C378C">
        <w:rPr>
          <w:rFonts w:ascii="Times New Roman" w:hAnsi="Times New Roman" w:cs="Times New Roman"/>
          <w:color w:val="000000"/>
        </w:rPr>
        <w:t>Oxindoles, spirooxindoles, dimerisation, Diels-Alder reaction.</w:t>
      </w:r>
    </w:p>
    <w:p w:rsidR="00E821E3" w:rsidRPr="000C378C" w:rsidRDefault="00E821E3" w:rsidP="005C0E74">
      <w:pPr>
        <w:autoSpaceDE w:val="0"/>
        <w:autoSpaceDN w:val="0"/>
        <w:adjustRightInd w:val="0"/>
        <w:spacing w:after="0" w:line="240" w:lineRule="auto"/>
        <w:ind w:firstLine="284"/>
        <w:jc w:val="both"/>
        <w:outlineLvl w:val="1"/>
        <w:rPr>
          <w:rFonts w:ascii="Times New Roman" w:hAnsi="Times New Roman" w:cs="Times New Roman"/>
          <w:b/>
          <w:color w:val="000000"/>
        </w:rPr>
      </w:pPr>
    </w:p>
    <w:p w:rsidR="00E821E3" w:rsidRPr="000C378C" w:rsidRDefault="00E821E3" w:rsidP="005C0E74">
      <w:pPr>
        <w:autoSpaceDE w:val="0"/>
        <w:autoSpaceDN w:val="0"/>
        <w:adjustRightInd w:val="0"/>
        <w:spacing w:after="0" w:line="240" w:lineRule="auto"/>
        <w:ind w:firstLine="284"/>
        <w:jc w:val="both"/>
        <w:outlineLvl w:val="1"/>
        <w:rPr>
          <w:rFonts w:ascii="Times New Roman" w:hAnsi="Times New Roman" w:cs="Times New Roman"/>
          <w:b/>
          <w:color w:val="000000"/>
        </w:rPr>
        <w:sectPr w:rsidR="00E821E3" w:rsidRPr="000C378C" w:rsidSect="00482350">
          <w:footnotePr>
            <w:numFmt w:val="chicago"/>
          </w:footnotePr>
          <w:type w:val="continuous"/>
          <w:pgSz w:w="11906" w:h="16838" w:code="9"/>
          <w:pgMar w:top="1701" w:right="1701" w:bottom="1701" w:left="1701" w:header="709" w:footer="709" w:gutter="0"/>
          <w:cols w:space="708"/>
          <w:docGrid w:linePitch="360"/>
        </w:sectPr>
      </w:pPr>
    </w:p>
    <w:p w:rsidR="005C0E74" w:rsidRPr="000C378C" w:rsidRDefault="00702C49" w:rsidP="00B70B8D">
      <w:pPr>
        <w:autoSpaceDE w:val="0"/>
        <w:autoSpaceDN w:val="0"/>
        <w:adjustRightInd w:val="0"/>
        <w:spacing w:after="0" w:line="240" w:lineRule="auto"/>
        <w:ind w:firstLine="0"/>
        <w:jc w:val="both"/>
        <w:outlineLvl w:val="1"/>
        <w:rPr>
          <w:rFonts w:ascii="Times New Roman" w:hAnsi="Times New Roman" w:cs="Times New Roman"/>
          <w:b/>
          <w:color w:val="000000"/>
        </w:rPr>
      </w:pPr>
      <w:r w:rsidRPr="000C378C">
        <w:rPr>
          <w:rFonts w:ascii="Times New Roman" w:hAnsi="Times New Roman" w:cs="Times New Roman"/>
          <w:b/>
          <w:color w:val="000000"/>
        </w:rPr>
        <w:t xml:space="preserve">Introduction  </w:t>
      </w:r>
    </w:p>
    <w:p w:rsidR="00702C49" w:rsidRPr="000C378C" w:rsidRDefault="00702C49" w:rsidP="00702C49">
      <w:pPr>
        <w:autoSpaceDE w:val="0"/>
        <w:autoSpaceDN w:val="0"/>
        <w:adjustRightInd w:val="0"/>
        <w:spacing w:after="0" w:line="240" w:lineRule="auto"/>
        <w:ind w:firstLine="284"/>
        <w:jc w:val="both"/>
        <w:rPr>
          <w:rFonts w:ascii="Times New Roman" w:hAnsi="Times New Roman" w:cs="Times New Roman"/>
          <w:color w:val="000000"/>
        </w:rPr>
      </w:pPr>
    </w:p>
    <w:p w:rsidR="001E7174" w:rsidRPr="000C378C" w:rsidRDefault="001E7174" w:rsidP="00AA1375">
      <w:pPr>
        <w:autoSpaceDE w:val="0"/>
        <w:autoSpaceDN w:val="0"/>
        <w:adjustRightInd w:val="0"/>
        <w:spacing w:after="0" w:line="240" w:lineRule="auto"/>
        <w:ind w:firstLine="284"/>
        <w:jc w:val="both"/>
        <w:rPr>
          <w:rFonts w:ascii="Times New Roman" w:hAnsi="Times New Roman" w:cs="Times New Roman"/>
          <w:color w:val="000000"/>
        </w:rPr>
      </w:pPr>
      <w:r w:rsidRPr="000C378C">
        <w:rPr>
          <w:rFonts w:ascii="Times New Roman" w:hAnsi="Times New Roman" w:cs="Times New Roman"/>
          <w:color w:val="000000"/>
        </w:rPr>
        <w:t>A successful development of the spiro-compounds’chemistry in recent years has beencaused by numerous studies of their syntheses, as well asby the search for new biologica</w:t>
      </w:r>
      <w:r w:rsidR="008C61A5" w:rsidRPr="000C378C">
        <w:rPr>
          <w:rFonts w:ascii="Times New Roman" w:hAnsi="Times New Roman" w:cs="Times New Roman"/>
          <w:color w:val="000000"/>
        </w:rPr>
        <w:t>lly active entities among them (</w:t>
      </w:r>
      <w:r w:rsidR="008C61A5" w:rsidRPr="000C378C">
        <w:rPr>
          <w:rFonts w:ascii="Times New Roman" w:hAnsi="Times New Roman" w:cs="Times New Roman"/>
          <w:color w:val="000000"/>
          <w:lang w:val="it-IT"/>
        </w:rPr>
        <w:t>Macaev</w:t>
      </w:r>
      <w:r w:rsidR="008C61A5" w:rsidRPr="000C378C">
        <w:rPr>
          <w:rFonts w:ascii="Times New Roman" w:hAnsi="Times New Roman" w:cs="Times New Roman"/>
          <w:color w:val="000000"/>
        </w:rPr>
        <w:t xml:space="preserve"> et al., 2011; </w:t>
      </w:r>
      <w:r w:rsidR="008C61A5" w:rsidRPr="000C378C">
        <w:rPr>
          <w:rFonts w:ascii="Times New Roman" w:hAnsi="Times New Roman" w:cs="Times New Roman"/>
          <w:kern w:val="36"/>
          <w:lang w:val="en-US"/>
        </w:rPr>
        <w:t>Millemaggi</w:t>
      </w:r>
      <w:r w:rsidR="008C61A5" w:rsidRPr="000C378C">
        <w:rPr>
          <w:rFonts w:ascii="Times New Roman" w:hAnsi="Times New Roman" w:cs="Times New Roman"/>
          <w:color w:val="000000"/>
        </w:rPr>
        <w:t xml:space="preserve"> and </w:t>
      </w:r>
      <w:r w:rsidR="008C61A5" w:rsidRPr="000C378C">
        <w:rPr>
          <w:rFonts w:ascii="Times New Roman" w:hAnsi="Times New Roman" w:cs="Times New Roman"/>
          <w:kern w:val="36"/>
          <w:lang w:val="en-US"/>
        </w:rPr>
        <w:t>Taylor</w:t>
      </w:r>
      <w:r w:rsidR="008C61A5" w:rsidRPr="000C378C">
        <w:rPr>
          <w:rFonts w:ascii="Times New Roman" w:hAnsi="Times New Roman" w:cs="Times New Roman"/>
          <w:color w:val="000000"/>
        </w:rPr>
        <w:t xml:space="preserve"> 2010)</w:t>
      </w:r>
      <w:r w:rsidRPr="000C378C">
        <w:rPr>
          <w:rFonts w:ascii="Times New Roman" w:hAnsi="Times New Roman" w:cs="Times New Roman"/>
          <w:color w:val="000000"/>
        </w:rPr>
        <w:t xml:space="preserve">. The work carried out in this direction led to the creation of new effective drugs that have become part of the therapy of a number of pathologies </w:t>
      </w:r>
      <w:r w:rsidR="008C61A5" w:rsidRPr="000C378C">
        <w:rPr>
          <w:rFonts w:ascii="Times New Roman" w:hAnsi="Times New Roman" w:cs="Times New Roman"/>
          <w:color w:val="000000"/>
        </w:rPr>
        <w:t>(</w:t>
      </w:r>
      <w:r w:rsidR="008C61A5" w:rsidRPr="000C378C">
        <w:rPr>
          <w:rFonts w:ascii="Times New Roman" w:hAnsi="Times New Roman" w:cs="Times New Roman"/>
          <w:kern w:val="36"/>
          <w:lang w:val="en-US"/>
        </w:rPr>
        <w:t>Hansch et al., 1990</w:t>
      </w:r>
      <w:r w:rsidR="008C61A5" w:rsidRPr="000C378C">
        <w:rPr>
          <w:rFonts w:ascii="Times New Roman" w:hAnsi="Times New Roman" w:cs="Times New Roman"/>
          <w:color w:val="000000"/>
        </w:rPr>
        <w:t>)</w:t>
      </w:r>
      <w:r w:rsidRPr="000C378C">
        <w:rPr>
          <w:rFonts w:ascii="Times New Roman" w:hAnsi="Times New Roman" w:cs="Times New Roman"/>
          <w:color w:val="000000"/>
        </w:rPr>
        <w:t>. In this regard, investigation of new effective synthetic methods for the selective synthesis of polyfunctionalizedspirooxindolesis an actual task and is of practical interest with the view to the study of the structure-bioactivity relationship.</w:t>
      </w:r>
    </w:p>
    <w:p w:rsidR="001E7174" w:rsidRPr="000C378C" w:rsidRDefault="001E7174" w:rsidP="001E7174">
      <w:pPr>
        <w:autoSpaceDE w:val="0"/>
        <w:autoSpaceDN w:val="0"/>
        <w:adjustRightInd w:val="0"/>
        <w:spacing w:after="0" w:line="240" w:lineRule="auto"/>
        <w:ind w:firstLine="284"/>
        <w:jc w:val="both"/>
        <w:rPr>
          <w:rFonts w:ascii="Times New Roman" w:hAnsi="Times New Roman" w:cs="Times New Roman"/>
          <w:color w:val="000000"/>
        </w:rPr>
      </w:pPr>
    </w:p>
    <w:p w:rsidR="001E7174" w:rsidRPr="000C378C" w:rsidRDefault="001E7174" w:rsidP="001E7174">
      <w:pPr>
        <w:autoSpaceDE w:val="0"/>
        <w:autoSpaceDN w:val="0"/>
        <w:adjustRightInd w:val="0"/>
        <w:spacing w:after="0" w:line="240" w:lineRule="auto"/>
        <w:ind w:firstLine="0"/>
        <w:jc w:val="both"/>
        <w:rPr>
          <w:rFonts w:ascii="Times New Roman" w:hAnsi="Times New Roman" w:cs="Times New Roman"/>
          <w:b/>
          <w:color w:val="000000"/>
        </w:rPr>
      </w:pPr>
      <w:r w:rsidRPr="000C378C">
        <w:rPr>
          <w:rFonts w:ascii="Times New Roman" w:hAnsi="Times New Roman" w:cs="Times New Roman"/>
          <w:b/>
          <w:color w:val="000000"/>
        </w:rPr>
        <w:t>Results a</w:t>
      </w:r>
      <w:r w:rsidR="0021711E" w:rsidRPr="000C378C">
        <w:rPr>
          <w:rFonts w:ascii="Times New Roman" w:hAnsi="Times New Roman" w:cs="Times New Roman"/>
          <w:b/>
          <w:color w:val="000000"/>
        </w:rPr>
        <w:t>nd Di</w:t>
      </w:r>
      <w:r w:rsidRPr="000C378C">
        <w:rPr>
          <w:rFonts w:ascii="Times New Roman" w:hAnsi="Times New Roman" w:cs="Times New Roman"/>
          <w:b/>
          <w:color w:val="000000"/>
        </w:rPr>
        <w:t>scussion</w:t>
      </w:r>
    </w:p>
    <w:p w:rsidR="001E7174" w:rsidRPr="000C378C" w:rsidRDefault="001E7174" w:rsidP="001E7174">
      <w:pPr>
        <w:autoSpaceDE w:val="0"/>
        <w:autoSpaceDN w:val="0"/>
        <w:adjustRightInd w:val="0"/>
        <w:spacing w:after="0" w:line="240" w:lineRule="auto"/>
        <w:ind w:firstLine="284"/>
        <w:jc w:val="both"/>
        <w:rPr>
          <w:rFonts w:ascii="Times New Roman" w:hAnsi="Times New Roman" w:cs="Times New Roman"/>
          <w:color w:val="000000"/>
        </w:rPr>
      </w:pPr>
    </w:p>
    <w:p w:rsidR="001E7174" w:rsidRPr="000C378C" w:rsidRDefault="001E7174" w:rsidP="001E7174">
      <w:pPr>
        <w:autoSpaceDE w:val="0"/>
        <w:autoSpaceDN w:val="0"/>
        <w:adjustRightInd w:val="0"/>
        <w:spacing w:after="0" w:line="240" w:lineRule="auto"/>
        <w:ind w:firstLine="284"/>
        <w:jc w:val="both"/>
        <w:rPr>
          <w:rFonts w:ascii="Times New Roman" w:hAnsi="Times New Roman" w:cs="Times New Roman"/>
          <w:color w:val="000000"/>
        </w:rPr>
      </w:pPr>
      <w:r w:rsidRPr="000C378C">
        <w:rPr>
          <w:rFonts w:ascii="Times New Roman" w:hAnsi="Times New Roman" w:cs="Times New Roman"/>
          <w:color w:val="000000"/>
        </w:rPr>
        <w:t>In this article, the synthesis of derivatives containing in its structure a residue of lysergic acid 1 and velvitindolinolinone2 (Figure 1) is reported, with the latter belonging to the group of alkaloids extracted from blue-green algae.</w:t>
      </w:r>
    </w:p>
    <w:p w:rsidR="001E7174" w:rsidRPr="000C378C" w:rsidRDefault="000C378C" w:rsidP="000C378C">
      <w:pPr>
        <w:autoSpaceDE w:val="0"/>
        <w:autoSpaceDN w:val="0"/>
        <w:adjustRightInd w:val="0"/>
        <w:spacing w:after="0" w:line="240" w:lineRule="auto"/>
        <w:ind w:firstLine="0"/>
        <w:jc w:val="both"/>
        <w:rPr>
          <w:rFonts w:ascii="Times New Roman" w:hAnsi="Times New Roman" w:cs="Times New Roman"/>
          <w:bCs/>
          <w:lang w:val="en-US"/>
        </w:rPr>
      </w:pPr>
      <w:r w:rsidRPr="000C378C">
        <w:rPr>
          <w:rFonts w:ascii="Times New Roman" w:hAnsi="Times New Roman" w:cs="Times New Roman"/>
        </w:rPr>
        <w:object w:dxaOrig="9287" w:dyaOrig="4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6pt;height:101.4pt" o:ole="">
            <v:imagedata r:id="rId17" o:title=""/>
          </v:shape>
          <o:OLEObject Type="Embed" ProgID="ChemDraw.Document.6.0" ShapeID="_x0000_i1025" DrawAspect="Content" ObjectID="_1615960141" r:id="rId18"/>
        </w:object>
      </w:r>
      <w:r w:rsidR="001E7174" w:rsidRPr="000C378C">
        <w:rPr>
          <w:rFonts w:ascii="Times New Roman" w:hAnsi="Times New Roman" w:cs="Times New Roman"/>
          <w:b/>
          <w:bCs/>
          <w:lang w:val="en-US"/>
        </w:rPr>
        <w:t>Figure 1:</w:t>
      </w:r>
      <w:r w:rsidR="008C61A5" w:rsidRPr="000C378C">
        <w:rPr>
          <w:rFonts w:ascii="Times New Roman" w:hAnsi="Times New Roman" w:cs="Times New Roman"/>
          <w:b/>
          <w:bCs/>
          <w:lang w:val="en-US"/>
        </w:rPr>
        <w:t xml:space="preserve"> </w:t>
      </w:r>
      <w:r w:rsidR="001E7174" w:rsidRPr="000C378C">
        <w:rPr>
          <w:rFonts w:ascii="Times New Roman" w:hAnsi="Times New Roman" w:cs="Times New Roman"/>
          <w:bCs/>
          <w:lang w:val="en-US"/>
        </w:rPr>
        <w:t xml:space="preserve">The structure of lysergic acid </w:t>
      </w:r>
      <w:r w:rsidR="001E7174" w:rsidRPr="000C378C">
        <w:rPr>
          <w:rFonts w:ascii="Times New Roman" w:hAnsi="Times New Roman" w:cs="Times New Roman"/>
          <w:b/>
          <w:bCs/>
          <w:lang w:val="en-US"/>
        </w:rPr>
        <w:t>1</w:t>
      </w:r>
      <w:r w:rsidR="001E7174" w:rsidRPr="000C378C">
        <w:rPr>
          <w:rFonts w:ascii="Times New Roman" w:hAnsi="Times New Roman" w:cs="Times New Roman"/>
          <w:bCs/>
          <w:lang w:val="en-US"/>
        </w:rPr>
        <w:t xml:space="preserve"> and velvitindolinone</w:t>
      </w:r>
      <w:r w:rsidR="001E7174" w:rsidRPr="000C378C">
        <w:rPr>
          <w:rFonts w:ascii="Times New Roman" w:hAnsi="Times New Roman" w:cs="Times New Roman"/>
          <w:b/>
          <w:bCs/>
          <w:lang w:val="en-US"/>
        </w:rPr>
        <w:t>2</w:t>
      </w:r>
    </w:p>
    <w:p w:rsidR="001E7174" w:rsidRPr="000C378C" w:rsidRDefault="001E7174" w:rsidP="001E7174">
      <w:pPr>
        <w:spacing w:after="0" w:line="240" w:lineRule="auto"/>
        <w:ind w:firstLine="284"/>
        <w:jc w:val="both"/>
        <w:rPr>
          <w:rFonts w:ascii="Times New Roman" w:hAnsi="Times New Roman" w:cs="Times New Roman"/>
          <w:bCs/>
          <w:lang w:val="en-US"/>
        </w:rPr>
      </w:pPr>
      <w:r w:rsidRPr="000C378C">
        <w:rPr>
          <w:rFonts w:ascii="Times New Roman" w:hAnsi="Times New Roman" w:cs="Times New Roman"/>
          <w:bCs/>
          <w:lang w:val="en-US"/>
        </w:rPr>
        <w:t xml:space="preserve">We have previously reported that compounds </w:t>
      </w:r>
      <w:r w:rsidRPr="000C378C">
        <w:rPr>
          <w:rFonts w:ascii="Times New Roman" w:hAnsi="Times New Roman" w:cs="Times New Roman"/>
          <w:b/>
          <w:bCs/>
          <w:lang w:val="en-US"/>
        </w:rPr>
        <w:t>3a</w:t>
      </w:r>
      <w:r w:rsidRPr="000C378C">
        <w:rPr>
          <w:rFonts w:ascii="Times New Roman" w:hAnsi="Times New Roman" w:cs="Times New Roman"/>
          <w:bCs/>
          <w:lang w:val="en-US"/>
        </w:rPr>
        <w:t xml:space="preserve"> can be obtained in two-step synthesis from the corresponding isatins </w:t>
      </w:r>
      <w:r w:rsidR="0021711E" w:rsidRPr="000C378C">
        <w:rPr>
          <w:rFonts w:ascii="Times New Roman" w:hAnsi="Times New Roman" w:cs="Times New Roman"/>
          <w:bCs/>
          <w:lang w:val="en-US"/>
        </w:rPr>
        <w:t>(</w:t>
      </w:r>
      <w:r w:rsidR="0021711E" w:rsidRPr="000C378C">
        <w:rPr>
          <w:rFonts w:ascii="Times New Roman" w:hAnsi="Times New Roman" w:cs="Times New Roman"/>
          <w:lang w:val="en-US"/>
        </w:rPr>
        <w:t>Radul, 1983)</w:t>
      </w:r>
      <w:r w:rsidRPr="000C378C">
        <w:rPr>
          <w:rFonts w:ascii="Times New Roman" w:hAnsi="Times New Roman" w:cs="Times New Roman"/>
          <w:bCs/>
          <w:lang w:val="en-US"/>
        </w:rPr>
        <w:t xml:space="preserve">. However, it was not possible to obtain the N-acetyl-5-bromo derivative </w:t>
      </w:r>
      <w:r w:rsidRPr="000C378C">
        <w:rPr>
          <w:rFonts w:ascii="Times New Roman" w:hAnsi="Times New Roman" w:cs="Times New Roman"/>
          <w:b/>
          <w:bCs/>
          <w:lang w:val="en-US"/>
        </w:rPr>
        <w:t>3b</w:t>
      </w:r>
      <w:r w:rsidRPr="000C378C">
        <w:rPr>
          <w:rFonts w:ascii="Times New Roman" w:hAnsi="Times New Roman" w:cs="Times New Roman"/>
          <w:bCs/>
          <w:lang w:val="en-US"/>
        </w:rPr>
        <w:t xml:space="preserve"> via this syntheticpathway. Therefore, we attempted to synthesizecompound</w:t>
      </w:r>
      <w:r w:rsidR="0021711E" w:rsidRPr="000C378C">
        <w:rPr>
          <w:rFonts w:ascii="Times New Roman" w:hAnsi="Times New Roman" w:cs="Times New Roman"/>
          <w:bCs/>
          <w:lang w:val="en-US"/>
        </w:rPr>
        <w:t xml:space="preserve"> </w:t>
      </w:r>
      <w:r w:rsidRPr="000C378C">
        <w:rPr>
          <w:rFonts w:ascii="Times New Roman" w:hAnsi="Times New Roman" w:cs="Times New Roman"/>
          <w:b/>
          <w:bCs/>
          <w:lang w:val="en-US"/>
        </w:rPr>
        <w:t>3b</w:t>
      </w:r>
      <w:r w:rsidR="0021711E" w:rsidRPr="000C378C">
        <w:rPr>
          <w:rFonts w:ascii="Times New Roman" w:hAnsi="Times New Roman" w:cs="Times New Roman"/>
          <w:b/>
          <w:bCs/>
          <w:lang w:val="en-US"/>
        </w:rPr>
        <w:t xml:space="preserve"> </w:t>
      </w:r>
      <w:r w:rsidRPr="000C378C">
        <w:rPr>
          <w:rFonts w:ascii="Times New Roman" w:hAnsi="Times New Roman" w:cs="Times New Roman"/>
          <w:bCs/>
          <w:lang w:val="en-US"/>
        </w:rPr>
        <w:t xml:space="preserve">by direct acetylation of </w:t>
      </w:r>
      <w:r w:rsidRPr="000C378C">
        <w:rPr>
          <w:rFonts w:ascii="Times New Roman" w:hAnsi="Times New Roman" w:cs="Times New Roman"/>
          <w:b/>
          <w:bCs/>
          <w:lang w:val="en-US"/>
        </w:rPr>
        <w:t>3a</w:t>
      </w:r>
      <w:r w:rsidR="0021711E" w:rsidRPr="000C378C">
        <w:rPr>
          <w:rFonts w:ascii="Times New Roman" w:hAnsi="Times New Roman" w:cs="Times New Roman"/>
          <w:b/>
          <w:bCs/>
          <w:lang w:val="en-US"/>
        </w:rPr>
        <w:t xml:space="preserve"> </w:t>
      </w:r>
      <w:r w:rsidRPr="000C378C">
        <w:rPr>
          <w:rFonts w:ascii="Times New Roman" w:hAnsi="Times New Roman" w:cs="Times New Roman"/>
          <w:bCs/>
          <w:lang w:val="en-US"/>
        </w:rPr>
        <w:t>according to the Scheme 1.</w:t>
      </w:r>
    </w:p>
    <w:p w:rsidR="001E7174" w:rsidRPr="000C378C" w:rsidRDefault="001E7174" w:rsidP="001E7174">
      <w:pPr>
        <w:autoSpaceDE w:val="0"/>
        <w:autoSpaceDN w:val="0"/>
        <w:adjustRightInd w:val="0"/>
        <w:spacing w:after="0" w:line="240" w:lineRule="auto"/>
        <w:ind w:firstLine="0"/>
        <w:jc w:val="both"/>
        <w:rPr>
          <w:rFonts w:ascii="Times New Roman" w:hAnsi="Times New Roman" w:cs="Times New Roman"/>
          <w:bCs/>
          <w:lang w:val="en-US"/>
        </w:rPr>
      </w:pPr>
      <w:r w:rsidRPr="000C378C">
        <w:rPr>
          <w:rFonts w:ascii="Times New Roman" w:hAnsi="Times New Roman" w:cs="Times New Roman"/>
        </w:rPr>
        <w:object w:dxaOrig="6215" w:dyaOrig="2625">
          <v:shape id="_x0000_i1026" type="#_x0000_t75" style="width:221.4pt;height:93.6pt" o:ole="">
            <v:imagedata r:id="rId19" o:title=""/>
          </v:shape>
          <o:OLEObject Type="Embed" ProgID="ChemDraw.Document.6.0" ShapeID="_x0000_i1026" DrawAspect="Content" ObjectID="_1615960142" r:id="rId20"/>
        </w:object>
      </w:r>
      <w:r w:rsidRPr="000C378C">
        <w:rPr>
          <w:rFonts w:ascii="Times New Roman" w:hAnsi="Times New Roman" w:cs="Times New Roman"/>
          <w:b/>
          <w:bCs/>
          <w:lang w:val="en-US"/>
        </w:rPr>
        <w:t xml:space="preserve"> Scheme</w:t>
      </w:r>
      <w:r w:rsidR="008C61A5" w:rsidRPr="000C378C">
        <w:rPr>
          <w:rFonts w:ascii="Times New Roman" w:hAnsi="Times New Roman" w:cs="Times New Roman"/>
          <w:b/>
          <w:bCs/>
          <w:lang w:val="en-US"/>
        </w:rPr>
        <w:t xml:space="preserve"> </w:t>
      </w:r>
      <w:r w:rsidRPr="000C378C">
        <w:rPr>
          <w:rFonts w:ascii="Times New Roman" w:hAnsi="Times New Roman" w:cs="Times New Roman"/>
          <w:b/>
          <w:bCs/>
          <w:lang w:val="en-US"/>
        </w:rPr>
        <w:t>1:</w:t>
      </w:r>
      <w:r w:rsidR="008C61A5" w:rsidRPr="000C378C">
        <w:rPr>
          <w:rFonts w:ascii="Times New Roman" w:hAnsi="Times New Roman" w:cs="Times New Roman"/>
          <w:b/>
          <w:bCs/>
          <w:lang w:val="en-US"/>
        </w:rPr>
        <w:t xml:space="preserve"> </w:t>
      </w:r>
      <w:r w:rsidRPr="000C378C">
        <w:rPr>
          <w:rFonts w:ascii="Times New Roman" w:hAnsi="Times New Roman" w:cs="Times New Roman"/>
          <w:bCs/>
          <w:lang w:val="en-US"/>
        </w:rPr>
        <w:t xml:space="preserve">Synthesis of theacetyl derivative </w:t>
      </w:r>
      <w:r w:rsidRPr="000C378C">
        <w:rPr>
          <w:rFonts w:ascii="Times New Roman" w:hAnsi="Times New Roman" w:cs="Times New Roman"/>
          <w:b/>
          <w:bCs/>
          <w:lang w:val="en-US"/>
        </w:rPr>
        <w:t>3b</w:t>
      </w:r>
      <w:r w:rsidRPr="000C378C">
        <w:rPr>
          <w:rFonts w:ascii="Times New Roman" w:hAnsi="Times New Roman" w:cs="Times New Roman"/>
          <w:bCs/>
          <w:lang w:val="en-US"/>
        </w:rPr>
        <w:t xml:space="preserve"> and thediastereomers</w:t>
      </w:r>
      <w:r w:rsidRPr="000C378C">
        <w:rPr>
          <w:rFonts w:ascii="Times New Roman" w:hAnsi="Times New Roman" w:cs="Times New Roman"/>
          <w:b/>
          <w:bCs/>
          <w:lang w:val="en-US"/>
        </w:rPr>
        <w:t>4</w:t>
      </w:r>
      <w:r w:rsidRPr="000C378C">
        <w:rPr>
          <w:rFonts w:ascii="Times New Roman" w:hAnsi="Times New Roman" w:cs="Times New Roman"/>
          <w:bCs/>
          <w:lang w:val="en-US"/>
        </w:rPr>
        <w:t>.</w:t>
      </w:r>
    </w:p>
    <w:p w:rsidR="001E7174" w:rsidRPr="000C378C" w:rsidRDefault="001E7174">
      <w:pPr>
        <w:rPr>
          <w:rFonts w:ascii="Times New Roman" w:hAnsi="Times New Roman" w:cs="Times New Roman"/>
          <w:bCs/>
          <w:lang w:val="en-US"/>
        </w:rPr>
      </w:pPr>
      <w:r w:rsidRPr="000C378C">
        <w:rPr>
          <w:rFonts w:ascii="Times New Roman" w:hAnsi="Times New Roman" w:cs="Times New Roman"/>
          <w:bCs/>
          <w:lang w:val="en-US"/>
        </w:rPr>
        <w:br w:type="page"/>
      </w:r>
    </w:p>
    <w:p w:rsidR="001E7174" w:rsidRPr="000C378C" w:rsidRDefault="001E7174" w:rsidP="001E7174">
      <w:pPr>
        <w:spacing w:after="0" w:line="240" w:lineRule="auto"/>
        <w:ind w:firstLine="284"/>
        <w:jc w:val="both"/>
        <w:rPr>
          <w:rFonts w:ascii="Times New Roman" w:hAnsi="Times New Roman" w:cs="Times New Roman"/>
          <w:bCs/>
          <w:lang w:val="en-US"/>
        </w:rPr>
      </w:pPr>
      <w:r w:rsidRPr="000C378C">
        <w:rPr>
          <w:rFonts w:ascii="Times New Roman" w:hAnsi="Times New Roman" w:cs="Times New Roman"/>
          <w:bCs/>
          <w:lang w:val="en-US"/>
        </w:rPr>
        <w:lastRenderedPageBreak/>
        <w:t xml:space="preserve">It wasrevealed that the yield of the target product </w:t>
      </w:r>
      <w:r w:rsidRPr="000C378C">
        <w:rPr>
          <w:rFonts w:ascii="Times New Roman" w:hAnsi="Times New Roman" w:cs="Times New Roman"/>
          <w:b/>
          <w:bCs/>
          <w:lang w:val="en-US"/>
        </w:rPr>
        <w:t>3b</w:t>
      </w:r>
      <w:r w:rsidR="0021711E" w:rsidRPr="000C378C">
        <w:rPr>
          <w:rFonts w:ascii="Times New Roman" w:hAnsi="Times New Roman" w:cs="Times New Roman"/>
          <w:b/>
          <w:bCs/>
          <w:lang w:val="en-US"/>
        </w:rPr>
        <w:t xml:space="preserve"> </w:t>
      </w:r>
      <w:r w:rsidRPr="000C378C">
        <w:rPr>
          <w:rFonts w:ascii="Times New Roman" w:hAnsi="Times New Roman" w:cs="Times New Roman"/>
          <w:bCs/>
          <w:lang w:val="en-US"/>
        </w:rPr>
        <w:t>consist only 7%. The remaining part was a chromatographically inseparable mixture of four diastereomers with a predominant content of one of the isomers</w:t>
      </w:r>
      <w:r w:rsidR="0021711E" w:rsidRPr="000C378C">
        <w:rPr>
          <w:rFonts w:ascii="Times New Roman" w:hAnsi="Times New Roman" w:cs="Times New Roman"/>
          <w:bCs/>
          <w:lang w:val="en-US"/>
        </w:rPr>
        <w:t xml:space="preserve"> </w:t>
      </w:r>
      <w:r w:rsidRPr="000C378C">
        <w:rPr>
          <w:rFonts w:ascii="Times New Roman" w:hAnsi="Times New Roman" w:cs="Times New Roman"/>
          <w:b/>
          <w:bCs/>
          <w:lang w:val="en-US"/>
        </w:rPr>
        <w:t>4</w:t>
      </w:r>
      <w:r w:rsidRPr="000C378C">
        <w:rPr>
          <w:rFonts w:ascii="Times New Roman" w:hAnsi="Times New Roman" w:cs="Times New Roman"/>
          <w:bCs/>
          <w:lang w:val="en-US"/>
        </w:rPr>
        <w:t xml:space="preserve">. After a series of manipulations, the major diastereomerwas isolated in an individual form and characterized by various physicochemical methods of analysis. It turned out that under the conditions of acylation and the Diels-Alder reaction,synthesis results in the formation of the corresponding dimers </w:t>
      </w:r>
      <w:r w:rsidRPr="000C378C">
        <w:rPr>
          <w:rFonts w:ascii="Times New Roman" w:hAnsi="Times New Roman" w:cs="Times New Roman"/>
          <w:b/>
          <w:bCs/>
          <w:lang w:val="en-US"/>
        </w:rPr>
        <w:t>4</w:t>
      </w:r>
      <w:r w:rsidRPr="000C378C">
        <w:rPr>
          <w:rFonts w:ascii="Times New Roman" w:hAnsi="Times New Roman" w:cs="Times New Roman"/>
          <w:bCs/>
          <w:lang w:val="en-US"/>
        </w:rPr>
        <w:t>. It was established that the separated compound contains in its structure lysergic acid and velvitinindolinone residues. Sincethere are four asymmetric carbon atoms in the structure of this molecule, the formation of eight pairs of diastereomers is possible.</w:t>
      </w:r>
    </w:p>
    <w:p w:rsidR="001E7174" w:rsidRPr="000C378C" w:rsidRDefault="001E7174" w:rsidP="001E7174">
      <w:pPr>
        <w:spacing w:after="0" w:line="240" w:lineRule="auto"/>
        <w:ind w:firstLine="284"/>
        <w:jc w:val="both"/>
        <w:rPr>
          <w:rFonts w:ascii="Times New Roman" w:hAnsi="Times New Roman" w:cs="Times New Roman"/>
          <w:bCs/>
          <w:lang w:val="en-US"/>
        </w:rPr>
      </w:pPr>
      <w:r w:rsidRPr="000C378C">
        <w:rPr>
          <w:rFonts w:ascii="Times New Roman" w:hAnsi="Times New Roman" w:cs="Times New Roman"/>
          <w:bCs/>
          <w:lang w:val="en-US"/>
        </w:rPr>
        <w:t xml:space="preserve">Taking into consideration that derivatives of the lysergic acid are psychotropic substances, and velvitindolinone possess antibacterial and antifungal activities, we set out to choose the conditions for diastereoselective synthesis of derivatives </w:t>
      </w:r>
      <w:r w:rsidRPr="000C378C">
        <w:rPr>
          <w:rFonts w:ascii="Times New Roman" w:hAnsi="Times New Roman" w:cs="Times New Roman"/>
          <w:b/>
          <w:bCs/>
          <w:lang w:val="en-US"/>
        </w:rPr>
        <w:t>4</w:t>
      </w:r>
      <w:r w:rsidRPr="000C378C">
        <w:rPr>
          <w:rFonts w:ascii="Times New Roman" w:hAnsi="Times New Roman" w:cs="Times New Roman"/>
          <w:bCs/>
          <w:lang w:val="en-US"/>
        </w:rPr>
        <w:t>.</w:t>
      </w:r>
    </w:p>
    <w:p w:rsidR="001E7174" w:rsidRPr="000C378C" w:rsidRDefault="001E7174" w:rsidP="001E7174">
      <w:pPr>
        <w:spacing w:after="0" w:line="240" w:lineRule="auto"/>
        <w:ind w:firstLine="284"/>
        <w:jc w:val="both"/>
        <w:rPr>
          <w:rFonts w:ascii="Times New Roman" w:hAnsi="Times New Roman" w:cs="Times New Roman"/>
          <w:bCs/>
          <w:lang w:val="en-US"/>
        </w:rPr>
      </w:pPr>
      <w:r w:rsidRPr="000C378C">
        <w:rPr>
          <w:rFonts w:ascii="Times New Roman" w:hAnsi="Times New Roman" w:cs="Times New Roman"/>
          <w:bCs/>
          <w:lang w:val="en-US"/>
        </w:rPr>
        <w:t>After a number of studies, it was established that refluxing in DMF leads to formation of only one diastereomer</w:t>
      </w:r>
      <w:r w:rsidRPr="000C378C">
        <w:rPr>
          <w:rFonts w:ascii="Times New Roman" w:hAnsi="Times New Roman" w:cs="Times New Roman"/>
          <w:b/>
          <w:bCs/>
          <w:lang w:val="en-US"/>
        </w:rPr>
        <w:t>5a</w:t>
      </w:r>
      <w:r w:rsidRPr="000C378C">
        <w:rPr>
          <w:rFonts w:ascii="Times New Roman" w:hAnsi="Times New Roman" w:cs="Times New Roman"/>
          <w:bCs/>
          <w:lang w:val="en-US"/>
        </w:rPr>
        <w:t xml:space="preserve"> from the enone</w:t>
      </w:r>
      <w:r w:rsidRPr="000C378C">
        <w:rPr>
          <w:rFonts w:ascii="Times New Roman" w:hAnsi="Times New Roman" w:cs="Times New Roman"/>
          <w:b/>
          <w:bCs/>
          <w:lang w:val="en-US"/>
        </w:rPr>
        <w:t xml:space="preserve">3c </w:t>
      </w:r>
      <w:r w:rsidRPr="000C378C">
        <w:rPr>
          <w:rFonts w:ascii="Times New Roman" w:hAnsi="Times New Roman" w:cs="Times New Roman"/>
          <w:bCs/>
          <w:lang w:val="en-US"/>
        </w:rPr>
        <w:t xml:space="preserve">(Scheme 2). As a result, it was isolated and characterized. </w:t>
      </w:r>
    </w:p>
    <w:p w:rsidR="001E7174" w:rsidRPr="000C378C" w:rsidRDefault="001E7174" w:rsidP="001E7174">
      <w:pPr>
        <w:spacing w:after="0" w:line="240" w:lineRule="auto"/>
        <w:ind w:firstLine="0"/>
        <w:jc w:val="both"/>
        <w:rPr>
          <w:rFonts w:ascii="Times New Roman" w:hAnsi="Times New Roman" w:cs="Times New Roman"/>
          <w:bCs/>
          <w:lang w:val="en-US"/>
        </w:rPr>
      </w:pPr>
      <w:r w:rsidRPr="000C378C">
        <w:rPr>
          <w:rFonts w:ascii="Times New Roman" w:hAnsi="Times New Roman" w:cs="Times New Roman"/>
        </w:rPr>
        <w:object w:dxaOrig="6736" w:dyaOrig="4113">
          <v:shape id="_x0000_i1027" type="#_x0000_t75" style="width:214.2pt;height:132.6pt" o:ole="">
            <v:imagedata r:id="rId21" o:title=""/>
          </v:shape>
          <o:OLEObject Type="Embed" ProgID="ChemDraw.Document.6.0" ShapeID="_x0000_i1027" DrawAspect="Content" ObjectID="_1615960143" r:id="rId22"/>
        </w:object>
      </w:r>
    </w:p>
    <w:p w:rsidR="001E7174" w:rsidRPr="000C378C" w:rsidRDefault="001E7174" w:rsidP="001E7174">
      <w:pPr>
        <w:spacing w:after="0" w:line="240" w:lineRule="auto"/>
        <w:ind w:firstLine="0"/>
        <w:jc w:val="both"/>
        <w:rPr>
          <w:rFonts w:ascii="Times New Roman" w:hAnsi="Times New Roman" w:cs="Times New Roman"/>
          <w:bCs/>
          <w:lang w:val="en-US"/>
        </w:rPr>
      </w:pPr>
      <w:r w:rsidRPr="000C378C">
        <w:rPr>
          <w:rFonts w:ascii="Times New Roman" w:hAnsi="Times New Roman" w:cs="Times New Roman"/>
          <w:b/>
          <w:bCs/>
          <w:lang w:val="en-US"/>
        </w:rPr>
        <w:t>Scheme2:</w:t>
      </w:r>
      <w:r w:rsidR="008C61A5" w:rsidRPr="000C378C">
        <w:rPr>
          <w:rFonts w:ascii="Times New Roman" w:hAnsi="Times New Roman" w:cs="Times New Roman"/>
          <w:b/>
          <w:bCs/>
          <w:lang w:val="en-US"/>
        </w:rPr>
        <w:t xml:space="preserve"> </w:t>
      </w:r>
      <w:r w:rsidRPr="000C378C">
        <w:rPr>
          <w:rFonts w:ascii="Times New Roman" w:hAnsi="Times New Roman" w:cs="Times New Roman"/>
          <w:bCs/>
          <w:lang w:val="en-US"/>
        </w:rPr>
        <w:t xml:space="preserve">Diastereoselective synthesis of the compounds </w:t>
      </w:r>
      <w:r w:rsidRPr="000C378C">
        <w:rPr>
          <w:rFonts w:ascii="Times New Roman" w:hAnsi="Times New Roman" w:cs="Times New Roman"/>
          <w:b/>
          <w:bCs/>
          <w:lang w:val="en-US"/>
        </w:rPr>
        <w:t>5a-d</w:t>
      </w:r>
      <w:r w:rsidRPr="000C378C">
        <w:rPr>
          <w:rFonts w:ascii="Times New Roman" w:hAnsi="Times New Roman" w:cs="Times New Roman"/>
          <w:bCs/>
          <w:lang w:val="en-US"/>
        </w:rPr>
        <w:t>.</w:t>
      </w:r>
    </w:p>
    <w:p w:rsidR="001E7174" w:rsidRPr="000C378C" w:rsidRDefault="001E7174" w:rsidP="001E7174">
      <w:pPr>
        <w:spacing w:after="0" w:line="240" w:lineRule="auto"/>
        <w:ind w:firstLine="284"/>
        <w:jc w:val="both"/>
        <w:rPr>
          <w:rFonts w:ascii="Times New Roman" w:hAnsi="Times New Roman" w:cs="Times New Roman"/>
          <w:bCs/>
          <w:lang w:val="en-US"/>
        </w:rPr>
      </w:pPr>
      <w:r w:rsidRPr="000C378C">
        <w:rPr>
          <w:rFonts w:ascii="Times New Roman" w:hAnsi="Times New Roman" w:cs="Times New Roman"/>
          <w:bCs/>
          <w:lang w:val="en-US"/>
        </w:rPr>
        <w:t xml:space="preserve">In order to confirm the structure of the synthesized compound </w:t>
      </w:r>
      <w:r w:rsidRPr="000C378C">
        <w:rPr>
          <w:rFonts w:ascii="Times New Roman" w:hAnsi="Times New Roman" w:cs="Times New Roman"/>
          <w:b/>
          <w:bCs/>
          <w:lang w:val="en-US"/>
        </w:rPr>
        <w:t>5a</w:t>
      </w:r>
      <w:r w:rsidRPr="000C378C">
        <w:rPr>
          <w:rFonts w:ascii="Times New Roman" w:hAnsi="Times New Roman" w:cs="Times New Roman"/>
          <w:bCs/>
          <w:lang w:val="en-US"/>
        </w:rPr>
        <w:t xml:space="preserve">, a single crystal was grown and an X-ray structural analysis was carried out </w:t>
      </w:r>
      <w:r w:rsidR="0021711E" w:rsidRPr="000C378C">
        <w:rPr>
          <w:rFonts w:ascii="Times New Roman" w:hAnsi="Times New Roman" w:cs="Times New Roman"/>
          <w:bCs/>
          <w:lang w:val="en-US"/>
        </w:rPr>
        <w:t>(</w:t>
      </w:r>
      <w:r w:rsidR="0021711E" w:rsidRPr="000C378C">
        <w:rPr>
          <w:rFonts w:ascii="Times New Roman" w:hAnsi="Times New Roman" w:cs="Times New Roman"/>
          <w:lang w:val="en-US"/>
        </w:rPr>
        <w:t>Sucman</w:t>
      </w:r>
      <w:r w:rsidR="0021711E" w:rsidRPr="000C378C">
        <w:rPr>
          <w:rFonts w:ascii="Times New Roman" w:hAnsi="Times New Roman" w:cs="Times New Roman"/>
          <w:bCs/>
          <w:lang w:val="en-US"/>
        </w:rPr>
        <w:t xml:space="preserve"> et al., 2010)</w:t>
      </w:r>
      <w:r w:rsidRPr="000C378C">
        <w:rPr>
          <w:rFonts w:ascii="Times New Roman" w:hAnsi="Times New Roman" w:cs="Times New Roman"/>
          <w:bCs/>
          <w:lang w:val="en-US"/>
        </w:rPr>
        <w:t>, the result of which is shown in the Figure 2.</w:t>
      </w:r>
    </w:p>
    <w:p w:rsidR="008C61A5" w:rsidRPr="000C378C" w:rsidRDefault="001E7174" w:rsidP="008C61A5">
      <w:pPr>
        <w:autoSpaceDE w:val="0"/>
        <w:autoSpaceDN w:val="0"/>
        <w:adjustRightInd w:val="0"/>
        <w:spacing w:after="0" w:line="240" w:lineRule="auto"/>
        <w:ind w:firstLine="0"/>
        <w:jc w:val="both"/>
        <w:rPr>
          <w:rFonts w:ascii="Times New Roman" w:hAnsi="Times New Roman" w:cs="Times New Roman"/>
          <w:bCs/>
          <w:lang w:val="en-US"/>
        </w:rPr>
      </w:pPr>
      <w:r w:rsidRPr="000C378C">
        <w:rPr>
          <w:rFonts w:ascii="Times New Roman" w:hAnsi="Times New Roman" w:cs="Times New Roman"/>
          <w:b/>
          <w:noProof/>
          <w:lang w:eastAsia="tr-TR"/>
        </w:rPr>
        <w:drawing>
          <wp:inline distT="0" distB="0" distL="0" distR="0">
            <wp:extent cx="1844657" cy="1419876"/>
            <wp:effectExtent l="0" t="0" r="381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3942" cy="1450115"/>
                    </a:xfrm>
                    <a:prstGeom prst="rect">
                      <a:avLst/>
                    </a:prstGeom>
                    <a:noFill/>
                    <a:ln>
                      <a:noFill/>
                    </a:ln>
                  </pic:spPr>
                </pic:pic>
              </a:graphicData>
            </a:graphic>
          </wp:inline>
        </w:drawing>
      </w:r>
    </w:p>
    <w:p w:rsidR="001E7174" w:rsidRPr="000C378C" w:rsidRDefault="001E7174" w:rsidP="008C61A5">
      <w:pPr>
        <w:autoSpaceDE w:val="0"/>
        <w:autoSpaceDN w:val="0"/>
        <w:adjustRightInd w:val="0"/>
        <w:spacing w:after="0" w:line="240" w:lineRule="auto"/>
        <w:ind w:firstLine="0"/>
        <w:jc w:val="both"/>
        <w:rPr>
          <w:rFonts w:ascii="Times New Roman" w:hAnsi="Times New Roman" w:cs="Times New Roman"/>
          <w:b/>
          <w:bCs/>
          <w:lang w:val="en-US"/>
        </w:rPr>
      </w:pPr>
      <w:r w:rsidRPr="000C378C">
        <w:rPr>
          <w:rFonts w:ascii="Times New Roman" w:hAnsi="Times New Roman" w:cs="Times New Roman"/>
          <w:b/>
          <w:bCs/>
          <w:lang w:val="en-US"/>
        </w:rPr>
        <w:t>Figure 2:</w:t>
      </w:r>
      <w:r w:rsidR="008C61A5" w:rsidRPr="000C378C">
        <w:rPr>
          <w:rFonts w:ascii="Times New Roman" w:hAnsi="Times New Roman" w:cs="Times New Roman"/>
          <w:bCs/>
          <w:lang w:val="en-US"/>
        </w:rPr>
        <w:t xml:space="preserve"> S</w:t>
      </w:r>
      <w:r w:rsidRPr="000C378C">
        <w:rPr>
          <w:rFonts w:ascii="Times New Roman" w:hAnsi="Times New Roman" w:cs="Times New Roman"/>
          <w:bCs/>
          <w:lang w:val="en-US"/>
        </w:rPr>
        <w:t>tructure of the compound</w:t>
      </w:r>
      <w:r w:rsidRPr="000C378C">
        <w:rPr>
          <w:rFonts w:ascii="Times New Roman" w:hAnsi="Times New Roman" w:cs="Times New Roman"/>
          <w:b/>
          <w:bCs/>
          <w:lang w:val="en-US"/>
        </w:rPr>
        <w:t xml:space="preserve"> 5a.</w:t>
      </w:r>
    </w:p>
    <w:p w:rsidR="008C61A5" w:rsidRPr="008C61A5" w:rsidRDefault="008C61A5" w:rsidP="008C61A5">
      <w:pPr>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The same synthetic pathway only starting with the isatins</w:t>
      </w:r>
      <w:r w:rsidR="0021711E" w:rsidRPr="000C378C">
        <w:rPr>
          <w:rFonts w:ascii="Times New Roman" w:eastAsia="Times New Roman" w:hAnsi="Times New Roman" w:cs="Times New Roman"/>
          <w:bCs/>
          <w:lang w:val="en-US" w:eastAsia="ru-RU"/>
        </w:rPr>
        <w:t xml:space="preserve"> </w:t>
      </w:r>
      <w:r w:rsidRPr="008C61A5">
        <w:rPr>
          <w:rFonts w:ascii="Times New Roman" w:eastAsia="Times New Roman" w:hAnsi="Times New Roman" w:cs="Times New Roman"/>
          <w:b/>
          <w:bCs/>
          <w:lang w:val="en-US" w:eastAsia="ru-RU"/>
        </w:rPr>
        <w:t>3c-f,</w:t>
      </w:r>
      <w:r w:rsidR="0021711E" w:rsidRPr="000C378C">
        <w:rPr>
          <w:rFonts w:ascii="Times New Roman" w:eastAsia="Times New Roman" w:hAnsi="Times New Roman" w:cs="Times New Roman"/>
          <w:b/>
          <w:bCs/>
          <w:lang w:val="en-US" w:eastAsia="ru-RU"/>
        </w:rPr>
        <w:t xml:space="preserve"> </w:t>
      </w:r>
      <w:r w:rsidRPr="008C61A5">
        <w:rPr>
          <w:rFonts w:ascii="Times New Roman" w:eastAsia="Times New Roman" w:hAnsi="Times New Roman" w:cs="Times New Roman"/>
          <w:bCs/>
          <w:lang w:val="en-US" w:eastAsia="ru-RU"/>
        </w:rPr>
        <w:t xml:space="preserve">resulted in theformation of products </w:t>
      </w:r>
      <w:r w:rsidRPr="008C61A5">
        <w:rPr>
          <w:rFonts w:ascii="Times New Roman" w:eastAsia="Times New Roman" w:hAnsi="Times New Roman" w:cs="Times New Roman"/>
          <w:b/>
          <w:bCs/>
          <w:lang w:val="en-US" w:eastAsia="ru-RU"/>
        </w:rPr>
        <w:t>5b-d</w:t>
      </w:r>
      <w:r w:rsidR="0021711E" w:rsidRPr="000C378C">
        <w:rPr>
          <w:rFonts w:ascii="Times New Roman" w:eastAsia="Times New Roman" w:hAnsi="Times New Roman" w:cs="Times New Roman"/>
          <w:b/>
          <w:bCs/>
          <w:lang w:val="en-US" w:eastAsia="ru-RU"/>
        </w:rPr>
        <w:t xml:space="preserve"> </w:t>
      </w:r>
      <w:r w:rsidRPr="008C61A5">
        <w:rPr>
          <w:rFonts w:ascii="Times New Roman" w:eastAsia="Times New Roman" w:hAnsi="Times New Roman" w:cs="Times New Roman"/>
          <w:bCs/>
          <w:lang w:val="en-US" w:eastAsia="ru-RU"/>
        </w:rPr>
        <w:t>that were obtained individually in good yields.</w:t>
      </w:r>
    </w:p>
    <w:p w:rsidR="008C61A5" w:rsidRPr="008C61A5" w:rsidRDefault="008C61A5" w:rsidP="008C61A5">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lang w:val="en-US" w:eastAsia="ru-RU"/>
        </w:rPr>
        <w:t xml:space="preserve">We have previously shown that the presence of a 2,4-dichlorophenyl fragment in a molecule can lead to the appearanceof biological activity or to increase </w:t>
      </w:r>
      <w:r w:rsidR="000C378C" w:rsidRPr="000C378C">
        <w:rPr>
          <w:rFonts w:ascii="Times New Roman" w:eastAsia="Times New Roman" w:hAnsi="Times New Roman" w:cs="Times New Roman"/>
          <w:lang w:val="en-US" w:eastAsia="ru-RU"/>
        </w:rPr>
        <w:t>it (</w:t>
      </w:r>
      <w:r w:rsidR="0021711E" w:rsidRPr="000C378C">
        <w:rPr>
          <w:rFonts w:ascii="Times New Roman" w:hAnsi="Times New Roman" w:cs="Times New Roman"/>
          <w:lang w:val="ro-MD"/>
        </w:rPr>
        <w:t>Macaev</w:t>
      </w:r>
      <w:r w:rsidR="0021711E" w:rsidRPr="000C378C">
        <w:rPr>
          <w:rFonts w:ascii="Times New Roman" w:eastAsia="Times New Roman" w:hAnsi="Times New Roman" w:cs="Times New Roman"/>
          <w:lang w:val="en-US" w:eastAsia="ru-RU"/>
        </w:rPr>
        <w:t xml:space="preserve"> et al., 2011; </w:t>
      </w:r>
      <w:r w:rsidR="0021711E" w:rsidRPr="000C378C">
        <w:rPr>
          <w:rFonts w:ascii="Times New Roman" w:eastAsia="Times New Roman" w:hAnsi="Times New Roman" w:cs="Times New Roman"/>
          <w:lang w:val="ro-MD" w:eastAsia="ru-RU"/>
        </w:rPr>
        <w:t>Macaev</w:t>
      </w:r>
      <w:r w:rsidR="0021711E" w:rsidRPr="000C378C">
        <w:rPr>
          <w:rFonts w:ascii="Times New Roman" w:eastAsia="Times New Roman" w:hAnsi="Times New Roman" w:cs="Times New Roman"/>
          <w:lang w:val="en-US" w:eastAsia="ru-RU"/>
        </w:rPr>
        <w:t xml:space="preserve"> et al., 2005; </w:t>
      </w:r>
      <w:r w:rsidR="0021711E" w:rsidRPr="000C378C">
        <w:rPr>
          <w:rFonts w:ascii="Times New Roman" w:hAnsi="Times New Roman" w:cs="Times New Roman"/>
          <w:lang w:val="ro-MD"/>
        </w:rPr>
        <w:t>Geronikaki</w:t>
      </w:r>
      <w:r w:rsidR="0021711E" w:rsidRPr="000C378C">
        <w:rPr>
          <w:rFonts w:ascii="Times New Roman" w:eastAsia="Times New Roman" w:hAnsi="Times New Roman" w:cs="Times New Roman"/>
          <w:lang w:val="en-US" w:eastAsia="ru-RU"/>
        </w:rPr>
        <w:t xml:space="preserve"> et al., 2004</w:t>
      </w:r>
      <w:r w:rsidR="000C378C" w:rsidRPr="000C378C">
        <w:rPr>
          <w:rFonts w:ascii="Times New Roman" w:eastAsia="Times New Roman" w:hAnsi="Times New Roman" w:cs="Times New Roman"/>
          <w:lang w:val="en-US" w:eastAsia="ru-RU"/>
        </w:rPr>
        <w:t>a</w:t>
      </w:r>
      <w:r w:rsidR="0021711E" w:rsidRPr="000C378C">
        <w:rPr>
          <w:rFonts w:ascii="Times New Roman" w:eastAsia="Times New Roman" w:hAnsi="Times New Roman" w:cs="Times New Roman"/>
          <w:lang w:val="en-US" w:eastAsia="ru-RU"/>
        </w:rPr>
        <w:t xml:space="preserve">; </w:t>
      </w:r>
      <w:r w:rsidR="0021711E" w:rsidRPr="000C378C">
        <w:rPr>
          <w:rFonts w:ascii="Times New Roman" w:hAnsi="Times New Roman" w:cs="Times New Roman"/>
          <w:color w:val="000000"/>
          <w:lang w:val="ro-MD"/>
        </w:rPr>
        <w:t>Geronikaki</w:t>
      </w:r>
      <w:r w:rsidR="0021711E" w:rsidRPr="000C378C">
        <w:rPr>
          <w:rFonts w:ascii="Times New Roman" w:eastAsia="Times New Roman" w:hAnsi="Times New Roman" w:cs="Times New Roman"/>
          <w:lang w:val="en-US" w:eastAsia="ru-RU"/>
        </w:rPr>
        <w:t xml:space="preserve"> </w:t>
      </w:r>
      <w:r w:rsidR="000C378C" w:rsidRPr="000C378C">
        <w:rPr>
          <w:rFonts w:ascii="Times New Roman" w:eastAsia="Times New Roman" w:hAnsi="Times New Roman" w:cs="Times New Roman"/>
          <w:lang w:val="en-US" w:eastAsia="ru-RU"/>
        </w:rPr>
        <w:t>2004b)</w:t>
      </w:r>
      <w:r w:rsidRPr="008C61A5">
        <w:rPr>
          <w:rFonts w:ascii="Times New Roman" w:eastAsia="Times New Roman" w:hAnsi="Times New Roman" w:cs="Times New Roman"/>
          <w:lang w:val="en-US" w:eastAsia="ru-RU"/>
        </w:rPr>
        <w:t xml:space="preserve">. Different oxindoles with the 2,4-dichlorophenyl fragment were synthesized from the corresponding isatins. However, under dimerization conditions, these substrates did not lead to the desired dimers. N-decyl derivative </w:t>
      </w:r>
      <w:r w:rsidRPr="008C61A5">
        <w:rPr>
          <w:rFonts w:ascii="Times New Roman" w:eastAsia="Times New Roman" w:hAnsi="Times New Roman" w:cs="Times New Roman"/>
          <w:b/>
          <w:lang w:val="en-US" w:eastAsia="ru-RU"/>
        </w:rPr>
        <w:t>3f</w:t>
      </w:r>
      <w:r w:rsidRPr="008C61A5">
        <w:rPr>
          <w:rFonts w:ascii="Times New Roman" w:eastAsia="Times New Roman" w:hAnsi="Times New Roman" w:cs="Times New Roman"/>
          <w:lang w:val="en-US" w:eastAsia="ru-RU"/>
        </w:rPr>
        <w:t xml:space="preserve"> became an exception and was subjected to the Diels-Alder reaction with formation of the target product in a moderate yield.</w:t>
      </w:r>
    </w:p>
    <w:p w:rsidR="008C61A5" w:rsidRPr="008C61A5" w:rsidRDefault="008C61A5" w:rsidP="008C61A5">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lang w:val="en-US" w:eastAsia="ru-RU"/>
        </w:rPr>
        <w:t>It should be mentioned that unsubstituted enones</w:t>
      </w:r>
      <w:r w:rsidRPr="008C61A5">
        <w:rPr>
          <w:rFonts w:ascii="Times New Roman" w:eastAsia="Times New Roman" w:hAnsi="Times New Roman" w:cs="Times New Roman"/>
          <w:b/>
          <w:lang w:val="en-US" w:eastAsia="ru-RU"/>
        </w:rPr>
        <w:t>3g</w:t>
      </w:r>
      <w:r w:rsidRPr="008C61A5">
        <w:rPr>
          <w:rFonts w:ascii="Times New Roman" w:eastAsia="Times New Roman" w:hAnsi="Times New Roman" w:cs="Times New Roman"/>
          <w:lang w:val="en-US" w:eastAsia="ru-RU"/>
        </w:rPr>
        <w:t>,</w:t>
      </w:r>
      <w:r w:rsidRPr="008C61A5">
        <w:rPr>
          <w:rFonts w:ascii="Times New Roman" w:eastAsia="Times New Roman" w:hAnsi="Times New Roman" w:cs="Times New Roman"/>
          <w:b/>
          <w:lang w:val="en-US" w:eastAsia="ru-RU"/>
        </w:rPr>
        <w:t>h</w:t>
      </w:r>
      <w:r w:rsidRPr="008C61A5">
        <w:rPr>
          <w:rFonts w:ascii="Times New Roman" w:eastAsia="Times New Roman" w:hAnsi="Times New Roman" w:cs="Times New Roman"/>
          <w:lang w:val="en-US" w:eastAsia="ru-RU"/>
        </w:rPr>
        <w:t xml:space="preserve"> lead to the condensed derivatives </w:t>
      </w:r>
      <w:r w:rsidRPr="008C61A5">
        <w:rPr>
          <w:rFonts w:ascii="Times New Roman" w:eastAsia="Times New Roman" w:hAnsi="Times New Roman" w:cs="Times New Roman"/>
          <w:b/>
          <w:lang w:val="en-US" w:eastAsia="ru-RU"/>
        </w:rPr>
        <w:t>6a, b</w:t>
      </w:r>
      <w:r w:rsidRPr="008C61A5">
        <w:rPr>
          <w:rFonts w:ascii="Times New Roman" w:eastAsia="Times New Roman" w:hAnsi="Times New Roman" w:cs="Times New Roman"/>
          <w:lang w:val="en-US" w:eastAsia="ru-RU"/>
        </w:rPr>
        <w:t>(Sch. 3).</w:t>
      </w:r>
    </w:p>
    <w:p w:rsidR="008C61A5" w:rsidRPr="000C378C" w:rsidRDefault="008C61A5" w:rsidP="008C61A5">
      <w:pPr>
        <w:autoSpaceDE w:val="0"/>
        <w:autoSpaceDN w:val="0"/>
        <w:adjustRightInd w:val="0"/>
        <w:spacing w:after="0" w:line="240" w:lineRule="auto"/>
        <w:ind w:firstLine="0"/>
        <w:jc w:val="both"/>
        <w:rPr>
          <w:rFonts w:ascii="Times New Roman" w:hAnsi="Times New Roman" w:cs="Times New Roman"/>
        </w:rPr>
      </w:pPr>
      <w:r w:rsidRPr="000C378C">
        <w:rPr>
          <w:rFonts w:ascii="Times New Roman" w:hAnsi="Times New Roman" w:cs="Times New Roman"/>
        </w:rPr>
        <w:object w:dxaOrig="6523" w:dyaOrig="3112">
          <v:shape id="_x0000_i1028" type="#_x0000_t75" style="width:3in;height:103.8pt" o:ole="">
            <v:imagedata r:id="rId24" o:title=""/>
          </v:shape>
          <o:OLEObject Type="Embed" ProgID="ChemDraw.Document.6.0" ShapeID="_x0000_i1028" DrawAspect="Content" ObjectID="_1615960144" r:id="rId25"/>
        </w:object>
      </w:r>
    </w:p>
    <w:p w:rsidR="008C61A5" w:rsidRPr="008C61A5" w:rsidRDefault="008C61A5" w:rsidP="008C61A5">
      <w:pPr>
        <w:spacing w:after="0" w:line="240" w:lineRule="auto"/>
        <w:ind w:firstLine="0"/>
        <w:jc w:val="both"/>
        <w:rPr>
          <w:rFonts w:ascii="Times New Roman" w:eastAsia="Times New Roman" w:hAnsi="Times New Roman" w:cs="Times New Roman"/>
          <w:b/>
          <w:bCs/>
          <w:lang w:val="en-US" w:eastAsia="ru-RU"/>
        </w:rPr>
      </w:pPr>
      <w:r w:rsidRPr="008C61A5">
        <w:rPr>
          <w:rFonts w:ascii="Times New Roman" w:eastAsia="Times New Roman" w:hAnsi="Times New Roman" w:cs="Times New Roman"/>
          <w:b/>
          <w:bCs/>
          <w:lang w:val="en-US" w:eastAsia="ru-RU"/>
        </w:rPr>
        <w:t xml:space="preserve">Scheme 3: </w:t>
      </w:r>
      <w:r w:rsidRPr="008C61A5">
        <w:rPr>
          <w:rFonts w:ascii="Times New Roman" w:eastAsia="Times New Roman" w:hAnsi="Times New Roman" w:cs="Times New Roman"/>
          <w:bCs/>
          <w:lang w:val="en-US" w:eastAsia="ru-RU"/>
        </w:rPr>
        <w:t>Synthesis of the compounds</w:t>
      </w:r>
      <w:r w:rsidRPr="008C61A5">
        <w:rPr>
          <w:rFonts w:ascii="Times New Roman" w:eastAsia="Times New Roman" w:hAnsi="Times New Roman" w:cs="Times New Roman"/>
          <w:b/>
          <w:bCs/>
          <w:lang w:val="en-US" w:eastAsia="ru-RU"/>
        </w:rPr>
        <w:t xml:space="preserve"> 6a, b.</w:t>
      </w:r>
    </w:p>
    <w:p w:rsidR="008C61A5" w:rsidRPr="000C378C" w:rsidRDefault="008C61A5" w:rsidP="008C61A5">
      <w:pPr>
        <w:spacing w:after="0" w:line="240" w:lineRule="auto"/>
        <w:ind w:firstLine="284"/>
        <w:jc w:val="both"/>
        <w:rPr>
          <w:rFonts w:ascii="Times New Roman" w:eastAsia="Times New Roman" w:hAnsi="Times New Roman" w:cs="Times New Roman"/>
          <w:b/>
          <w:bCs/>
          <w:i/>
          <w:lang w:val="en-US" w:eastAsia="ru-RU"/>
        </w:rPr>
      </w:pPr>
    </w:p>
    <w:p w:rsidR="008C61A5" w:rsidRPr="008C61A5" w:rsidRDefault="008C61A5" w:rsidP="008C61A5">
      <w:pPr>
        <w:spacing w:after="0" w:line="240" w:lineRule="auto"/>
        <w:ind w:firstLine="0"/>
        <w:jc w:val="both"/>
        <w:rPr>
          <w:rFonts w:ascii="Times New Roman" w:eastAsia="Times New Roman" w:hAnsi="Times New Roman" w:cs="Times New Roman"/>
          <w:b/>
          <w:bCs/>
          <w:i/>
          <w:lang w:val="en-US" w:eastAsia="ru-RU"/>
        </w:rPr>
      </w:pPr>
      <w:r w:rsidRPr="008C61A5">
        <w:rPr>
          <w:rFonts w:ascii="Times New Roman" w:eastAsia="Times New Roman" w:hAnsi="Times New Roman" w:cs="Times New Roman"/>
          <w:b/>
          <w:bCs/>
          <w:i/>
          <w:lang w:val="en-US" w:eastAsia="ru-RU"/>
        </w:rPr>
        <w:t xml:space="preserve">Bioactivity assessment </w:t>
      </w:r>
    </w:p>
    <w:p w:rsidR="008C61A5" w:rsidRPr="008C61A5" w:rsidRDefault="008C61A5" w:rsidP="008C61A5">
      <w:pPr>
        <w:spacing w:after="0" w:line="240" w:lineRule="auto"/>
        <w:ind w:firstLine="709"/>
        <w:jc w:val="both"/>
        <w:rPr>
          <w:rFonts w:ascii="Times New Roman" w:eastAsia="Times New Roman" w:hAnsi="Times New Roman" w:cs="Times New Roman"/>
          <w:bCs/>
          <w:lang w:val="en-US" w:eastAsia="ru-RU"/>
        </w:rPr>
      </w:pPr>
    </w:p>
    <w:p w:rsidR="008C61A5" w:rsidRPr="008C61A5" w:rsidRDefault="008C61A5" w:rsidP="008C61A5">
      <w:pPr>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 xml:space="preserve">Initially, bioactivity calculations were performed using the computerized prediction system “PASS” (Research Institute of Biomedical Chemistry RAMS) using the method </w:t>
      </w:r>
      <w:r w:rsidR="000C378C" w:rsidRPr="000C378C">
        <w:rPr>
          <w:rFonts w:ascii="Times New Roman" w:eastAsia="Times New Roman" w:hAnsi="Times New Roman" w:cs="Times New Roman"/>
          <w:bCs/>
          <w:lang w:val="en-US" w:eastAsia="ru-RU"/>
        </w:rPr>
        <w:t>(</w:t>
      </w:r>
      <w:r w:rsidR="000C378C" w:rsidRPr="000C378C">
        <w:rPr>
          <w:rFonts w:ascii="Times New Roman" w:hAnsi="Times New Roman" w:cs="Times New Roman"/>
          <w:lang w:val="ro-MD"/>
        </w:rPr>
        <w:t>Geronikaki</w:t>
      </w:r>
      <w:r w:rsidR="000C378C" w:rsidRPr="000C378C">
        <w:rPr>
          <w:rFonts w:ascii="Times New Roman" w:eastAsia="Times New Roman" w:hAnsi="Times New Roman" w:cs="Times New Roman"/>
          <w:lang w:val="en-US" w:eastAsia="ru-RU"/>
        </w:rPr>
        <w:t xml:space="preserve"> et al., 2004a; </w:t>
      </w:r>
      <w:r w:rsidR="000C378C" w:rsidRPr="000C378C">
        <w:rPr>
          <w:rFonts w:ascii="Times New Roman" w:hAnsi="Times New Roman" w:cs="Times New Roman"/>
          <w:color w:val="000000"/>
          <w:lang w:val="ro-MD"/>
        </w:rPr>
        <w:t>Geronikaki</w:t>
      </w:r>
      <w:r w:rsidR="000C378C" w:rsidRPr="000C378C">
        <w:rPr>
          <w:rFonts w:ascii="Times New Roman" w:eastAsia="Times New Roman" w:hAnsi="Times New Roman" w:cs="Times New Roman"/>
          <w:lang w:val="en-US" w:eastAsia="ru-RU"/>
        </w:rPr>
        <w:t xml:space="preserve"> 2004b)</w:t>
      </w:r>
      <w:r w:rsidR="000C378C" w:rsidRPr="008C61A5">
        <w:rPr>
          <w:rFonts w:ascii="Times New Roman" w:eastAsia="Times New Roman" w:hAnsi="Times New Roman" w:cs="Times New Roman"/>
          <w:lang w:val="en-US" w:eastAsia="ru-RU"/>
        </w:rPr>
        <w:t xml:space="preserve">. </w:t>
      </w:r>
      <w:r w:rsidRPr="008C61A5">
        <w:rPr>
          <w:rFonts w:ascii="Times New Roman" w:eastAsia="Times New Roman" w:hAnsi="Times New Roman" w:cs="Times New Roman"/>
          <w:bCs/>
          <w:lang w:val="en-US" w:eastAsia="ru-RU"/>
        </w:rPr>
        <w:t xml:space="preserve">, which showed that dimers </w:t>
      </w:r>
      <w:r w:rsidRPr="008C61A5">
        <w:rPr>
          <w:rFonts w:ascii="Times New Roman" w:eastAsia="Times New Roman" w:hAnsi="Times New Roman" w:cs="Times New Roman"/>
          <w:b/>
          <w:bCs/>
          <w:lang w:val="en-US" w:eastAsia="ru-RU"/>
        </w:rPr>
        <w:t>5</w:t>
      </w:r>
      <w:r w:rsidRPr="008C61A5">
        <w:rPr>
          <w:rFonts w:ascii="Times New Roman" w:eastAsia="Times New Roman" w:hAnsi="Times New Roman" w:cs="Times New Roman"/>
          <w:bCs/>
          <w:lang w:val="en-US" w:eastAsia="ru-RU"/>
        </w:rPr>
        <w:t xml:space="preserve"> with 98.5% probability can posed cerebrovascular and cardiovascular activity in the presence of three new descriptors . These data indicate the promise of research in this direction for the creation of substances with high biological activity.</w:t>
      </w:r>
    </w:p>
    <w:p w:rsidR="008C61A5" w:rsidRPr="008C61A5" w:rsidRDefault="008C61A5" w:rsidP="000C378C">
      <w:pPr>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 xml:space="preserve">The next step was a virtual screening, which was carried out on the MolTechLeadFinder software on the HP Z800 workstation at the Scientific Research Laboratory“Molecular Pharmacology” of the Federal State Educational Institution of Higher Professional Education at the St. Petersburg State Institute of Technology. The inhibitors were searched for the following protein targets: 1) MDM2 - p53 binding domain and 2) MDMX (MDM4) - p53 binding domain. Targets, associated with the process of programmed cell death, apoptosis, were considered. Evidence has </w:t>
      </w:r>
      <w:r w:rsidRPr="008C61A5">
        <w:rPr>
          <w:rFonts w:ascii="Times New Roman" w:eastAsia="Times New Roman" w:hAnsi="Times New Roman" w:cs="Times New Roman"/>
          <w:bCs/>
          <w:lang w:val="en-US" w:eastAsia="ru-RU"/>
        </w:rPr>
        <w:lastRenderedPageBreak/>
        <w:t xml:space="preserve">been obtained that inhibition of E3 of ubiquitin-ligase specific to p53 with the participation of phenanthridine-5(4H)-ones </w:t>
      </w:r>
      <w:r w:rsidRPr="008C61A5">
        <w:rPr>
          <w:rFonts w:ascii="Times New Roman" w:eastAsia="Times New Roman" w:hAnsi="Times New Roman" w:cs="Times New Roman"/>
          <w:b/>
          <w:bCs/>
          <w:lang w:val="en-US" w:eastAsia="ru-RU"/>
        </w:rPr>
        <w:t>6a, b</w:t>
      </w:r>
      <w:r w:rsidRPr="008C61A5">
        <w:rPr>
          <w:rFonts w:ascii="Times New Roman" w:eastAsia="Times New Roman" w:hAnsi="Times New Roman" w:cs="Times New Roman"/>
          <w:bCs/>
          <w:lang w:val="en-US" w:eastAsia="ru-RU"/>
        </w:rPr>
        <w:t xml:space="preserve"> as well as spiro[benzindole-5,3'-indoline]-2,2'-diones </w:t>
      </w:r>
      <w:r w:rsidRPr="008C61A5">
        <w:rPr>
          <w:rFonts w:ascii="Times New Roman" w:eastAsia="Times New Roman" w:hAnsi="Times New Roman" w:cs="Times New Roman"/>
          <w:b/>
          <w:bCs/>
          <w:lang w:val="en-US" w:eastAsia="ru-RU"/>
        </w:rPr>
        <w:t>4</w:t>
      </w:r>
      <w:r w:rsidRPr="008C61A5">
        <w:rPr>
          <w:rFonts w:ascii="Times New Roman" w:eastAsia="Times New Roman" w:hAnsi="Times New Roman" w:cs="Times New Roman"/>
          <w:bCs/>
          <w:lang w:val="en-US" w:eastAsia="ru-RU"/>
        </w:rPr>
        <w:t xml:space="preserve">, </w:t>
      </w:r>
      <w:r w:rsidRPr="008C61A5">
        <w:rPr>
          <w:rFonts w:ascii="Times New Roman" w:eastAsia="Times New Roman" w:hAnsi="Times New Roman" w:cs="Times New Roman"/>
          <w:b/>
          <w:bCs/>
          <w:lang w:val="en-US" w:eastAsia="ru-RU"/>
        </w:rPr>
        <w:t>5a-d</w:t>
      </w:r>
      <w:r w:rsidRPr="008C61A5">
        <w:rPr>
          <w:rFonts w:ascii="Times New Roman" w:eastAsia="Times New Roman" w:hAnsi="Times New Roman" w:cs="Times New Roman"/>
          <w:bCs/>
          <w:lang w:val="en-US" w:eastAsia="ru-RU"/>
        </w:rPr>
        <w:t>, leads to the stabilization of these proteins and suppresses the growth of tumor cells.</w:t>
      </w:r>
    </w:p>
    <w:p w:rsidR="008C61A5" w:rsidRPr="000C378C" w:rsidRDefault="008C61A5" w:rsidP="000C378C">
      <w:pPr>
        <w:spacing w:after="0" w:line="240" w:lineRule="auto"/>
        <w:ind w:firstLine="709"/>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 xml:space="preserve">Further, the antifungal activity of the obtained derivatives was evaluated </w:t>
      </w:r>
      <w:r w:rsidRPr="008C61A5">
        <w:rPr>
          <w:rFonts w:ascii="Times New Roman" w:eastAsia="Times New Roman" w:hAnsi="Times New Roman" w:cs="Times New Roman"/>
          <w:bCs/>
          <w:i/>
          <w:lang w:val="en-US" w:eastAsia="ru-RU"/>
        </w:rPr>
        <w:t>in vitro</w:t>
      </w:r>
      <w:r w:rsidRPr="008C61A5">
        <w:rPr>
          <w:rFonts w:ascii="Times New Roman" w:eastAsia="Times New Roman" w:hAnsi="Times New Roman" w:cs="Times New Roman"/>
          <w:bCs/>
          <w:lang w:val="en-US" w:eastAsia="ru-RU"/>
        </w:rPr>
        <w:t>. It turned out that all of the tested compounds have significant antifungal activity, the most active compound being</w:t>
      </w:r>
      <w:r w:rsidRPr="008C61A5">
        <w:rPr>
          <w:rFonts w:ascii="Times New Roman" w:eastAsia="Times New Roman" w:hAnsi="Times New Roman" w:cs="Times New Roman"/>
          <w:b/>
          <w:bCs/>
          <w:lang w:val="en-US" w:eastAsia="ru-RU"/>
        </w:rPr>
        <w:t>5d</w:t>
      </w:r>
      <w:r w:rsidRPr="008C61A5">
        <w:rPr>
          <w:rFonts w:ascii="Times New Roman" w:eastAsia="Times New Roman" w:hAnsi="Times New Roman" w:cs="Times New Roman"/>
          <w:bCs/>
          <w:lang w:val="en-US" w:eastAsia="ru-RU"/>
        </w:rPr>
        <w:t>.</w:t>
      </w:r>
      <w:r w:rsidRPr="008C61A5">
        <w:rPr>
          <w:rFonts w:ascii="Times New Roman" w:eastAsia="Times New Roman" w:hAnsi="Times New Roman" w:cs="Times New Roman"/>
          <w:bCs/>
          <w:i/>
          <w:lang w:val="en-US" w:eastAsia="ru-RU"/>
        </w:rPr>
        <w:t xml:space="preserve"> In vitro </w:t>
      </w:r>
      <w:r w:rsidRPr="008C61A5">
        <w:rPr>
          <w:rFonts w:ascii="Times New Roman" w:eastAsia="Times New Roman" w:hAnsi="Times New Roman" w:cs="Times New Roman"/>
          <w:bCs/>
          <w:lang w:val="en-US" w:eastAsia="ru-RU"/>
        </w:rPr>
        <w:t>biological studies we</w:t>
      </w:r>
      <w:r w:rsidR="000C378C" w:rsidRPr="000C378C">
        <w:rPr>
          <w:rFonts w:ascii="Times New Roman" w:eastAsia="Times New Roman" w:hAnsi="Times New Roman" w:cs="Times New Roman"/>
          <w:bCs/>
          <w:lang w:val="en-US" w:eastAsia="ru-RU"/>
        </w:rPr>
        <w:t>re carried out by the group of P</w:t>
      </w:r>
      <w:r w:rsidRPr="008C61A5">
        <w:rPr>
          <w:rFonts w:ascii="Times New Roman" w:eastAsia="Times New Roman" w:hAnsi="Times New Roman" w:cs="Times New Roman"/>
          <w:bCs/>
          <w:lang w:val="en-US" w:eastAsia="ru-RU"/>
        </w:rPr>
        <w:t>rof. Geronikaki from the Aristotle University of Thessaloniki, Greece.</w:t>
      </w:r>
    </w:p>
    <w:p w:rsidR="008C61A5" w:rsidRPr="000C378C" w:rsidRDefault="008C61A5" w:rsidP="000C378C">
      <w:pPr>
        <w:spacing w:after="0" w:line="240" w:lineRule="auto"/>
        <w:ind w:firstLine="709"/>
        <w:jc w:val="both"/>
        <w:rPr>
          <w:rFonts w:ascii="Times New Roman" w:eastAsia="Times New Roman" w:hAnsi="Times New Roman" w:cs="Times New Roman"/>
          <w:bCs/>
          <w:lang w:val="en-US" w:eastAsia="ru-RU"/>
        </w:rPr>
      </w:pPr>
    </w:p>
    <w:p w:rsidR="008C61A5" w:rsidRPr="008C61A5" w:rsidRDefault="008C61A5" w:rsidP="000C378C">
      <w:pPr>
        <w:spacing w:after="0" w:line="240" w:lineRule="auto"/>
        <w:ind w:firstLine="0"/>
        <w:jc w:val="both"/>
        <w:rPr>
          <w:rFonts w:ascii="Times New Roman" w:eastAsia="Times New Roman" w:hAnsi="Times New Roman" w:cs="Times New Roman"/>
          <w:b/>
          <w:bCs/>
          <w:lang w:val="en-US" w:eastAsia="ru-RU"/>
        </w:rPr>
      </w:pPr>
      <w:r w:rsidRPr="000C378C">
        <w:rPr>
          <w:rFonts w:ascii="Times New Roman" w:eastAsia="Times New Roman" w:hAnsi="Times New Roman" w:cs="Times New Roman"/>
          <w:b/>
          <w:bCs/>
          <w:lang w:val="en-US" w:eastAsia="ru-RU"/>
        </w:rPr>
        <w:t>Experimental Methods</w:t>
      </w:r>
    </w:p>
    <w:p w:rsidR="008C61A5" w:rsidRPr="000C378C" w:rsidRDefault="008C61A5" w:rsidP="000C378C">
      <w:pPr>
        <w:autoSpaceDE w:val="0"/>
        <w:autoSpaceDN w:val="0"/>
        <w:adjustRightInd w:val="0"/>
        <w:spacing w:after="0" w:line="240" w:lineRule="auto"/>
        <w:ind w:firstLine="0"/>
        <w:jc w:val="both"/>
        <w:rPr>
          <w:rFonts w:ascii="Times New Roman" w:hAnsi="Times New Roman" w:cs="Times New Roman"/>
          <w:b/>
          <w:bCs/>
          <w:lang w:val="en-US"/>
        </w:rPr>
      </w:pP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 xml:space="preserve">All used solvents were of reagent quality, and all commercial reagents were used without additional purification. Removal of all solvents was carried out under reduced pressure. Analytical TLC plates were Silufol® UV-254. IR spectra were recorded on a Spectrum 100 FT-IR spectrophotometer (Perkin–Elmer) using the universal ATR sampling accessory. </w:t>
      </w:r>
      <w:r w:rsidRPr="008C61A5">
        <w:rPr>
          <w:rFonts w:ascii="Times New Roman" w:eastAsia="Times New Roman" w:hAnsi="Times New Roman" w:cs="Times New Roman"/>
          <w:bCs/>
          <w:vertAlign w:val="superscript"/>
          <w:lang w:val="en-US" w:eastAsia="ru-RU"/>
        </w:rPr>
        <w:t>1</w:t>
      </w:r>
      <w:r w:rsidRPr="008C61A5">
        <w:rPr>
          <w:rFonts w:ascii="Times New Roman" w:eastAsia="Times New Roman" w:hAnsi="Times New Roman" w:cs="Times New Roman"/>
          <w:bCs/>
          <w:lang w:val="en-US" w:eastAsia="ru-RU"/>
        </w:rPr>
        <w:t xml:space="preserve">H and </w:t>
      </w:r>
      <w:r w:rsidRPr="008C61A5">
        <w:rPr>
          <w:rFonts w:ascii="Times New Roman" w:eastAsia="Times New Roman" w:hAnsi="Times New Roman" w:cs="Times New Roman"/>
          <w:bCs/>
          <w:vertAlign w:val="superscript"/>
          <w:lang w:val="en-US" w:eastAsia="ru-RU"/>
        </w:rPr>
        <w:t>13</w:t>
      </w:r>
      <w:r w:rsidRPr="008C61A5">
        <w:rPr>
          <w:rFonts w:ascii="Times New Roman" w:eastAsia="Times New Roman" w:hAnsi="Times New Roman" w:cs="Times New Roman"/>
          <w:bCs/>
          <w:lang w:val="en-US" w:eastAsia="ru-RU"/>
        </w:rPr>
        <w:t>C NMR spectra have been recorded in2% solution in CDCl</w:t>
      </w:r>
      <w:r w:rsidRPr="008C61A5">
        <w:rPr>
          <w:rFonts w:ascii="Times New Roman" w:eastAsia="Times New Roman" w:hAnsi="Times New Roman" w:cs="Times New Roman"/>
          <w:bCs/>
          <w:vertAlign w:val="subscript"/>
          <w:lang w:val="en-US" w:eastAsia="ru-RU"/>
        </w:rPr>
        <w:t>3</w:t>
      </w:r>
      <w:r w:rsidRPr="008C61A5">
        <w:rPr>
          <w:rFonts w:ascii="Times New Roman" w:eastAsia="Times New Roman" w:hAnsi="Times New Roman" w:cs="Times New Roman"/>
          <w:bCs/>
          <w:lang w:val="en-US" w:eastAsia="ru-RU"/>
        </w:rPr>
        <w:t xml:space="preserve"> with a Bruker -Avance III NMR spectrometer (400.13 and 100.61 MHz). Melting points were determined with a Boëtius apparatus.</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Isatins</w:t>
      </w:r>
      <w:r w:rsidRPr="008C61A5">
        <w:rPr>
          <w:rFonts w:ascii="Times New Roman" w:eastAsia="Times New Roman" w:hAnsi="Times New Roman" w:cs="Times New Roman"/>
          <w:b/>
          <w:bCs/>
          <w:lang w:val="en-US" w:eastAsia="ru-RU"/>
        </w:rPr>
        <w:t>3a,c-f</w:t>
      </w:r>
      <w:r w:rsidRPr="008C61A5">
        <w:rPr>
          <w:rFonts w:ascii="Times New Roman" w:eastAsia="Times New Roman" w:hAnsi="Times New Roman" w:cs="Times New Roman"/>
          <w:bCs/>
          <w:lang w:val="en-US" w:eastAsia="ru-RU"/>
        </w:rPr>
        <w:t xml:space="preserve"> were prepared using the previously described methods [10].</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i/>
          <w:u w:val="single"/>
          <w:lang w:val="en-US" w:eastAsia="ru-RU"/>
        </w:rPr>
      </w:pP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i/>
          <w:u w:val="single"/>
          <w:lang w:val="en-US" w:eastAsia="ru-RU"/>
        </w:rPr>
        <w:t>General procedure for the synthesis of 3</w:t>
      </w:r>
      <w:r w:rsidRPr="008C61A5">
        <w:rPr>
          <w:rFonts w:ascii="Times New Roman" w:eastAsia="Times New Roman" w:hAnsi="Times New Roman" w:cs="Times New Roman"/>
          <w:i/>
          <w:u w:val="single"/>
          <w:lang w:val="en-US" w:eastAsia="ru-RU"/>
        </w:rPr>
        <w:t>,4-dibenzoyl-3,4-dihydro-1H-piro[benzo[cd]indole-5,3'-indoline]-2,2'(2aH)-diones</w:t>
      </w:r>
      <w:r w:rsidRPr="008C61A5">
        <w:rPr>
          <w:rFonts w:ascii="Times New Roman" w:eastAsia="Times New Roman" w:hAnsi="Times New Roman" w:cs="Times New Roman"/>
          <w:b/>
          <w:bCs/>
          <w:lang w:val="en-US" w:eastAsia="ru-RU"/>
        </w:rPr>
        <w:t>5.</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 xml:space="preserve">The solution of compound </w:t>
      </w:r>
      <w:r w:rsidRPr="008C61A5">
        <w:rPr>
          <w:rFonts w:ascii="Times New Roman" w:eastAsia="Times New Roman" w:hAnsi="Times New Roman" w:cs="Times New Roman"/>
          <w:b/>
          <w:bCs/>
          <w:lang w:val="en-US" w:eastAsia="ru-RU"/>
        </w:rPr>
        <w:t>3</w:t>
      </w:r>
      <w:r w:rsidRPr="008C61A5">
        <w:rPr>
          <w:rFonts w:ascii="Times New Roman" w:eastAsia="Times New Roman" w:hAnsi="Times New Roman" w:cs="Times New Roman"/>
          <w:bCs/>
          <w:lang w:val="en-US" w:eastAsia="ru-RU"/>
        </w:rPr>
        <w:t>(0.001 mol) in DMFA(5 mL) was refluxed for 2.5 hours. The mixture was cooled, dissolved by water and extracted with dichloromethane. Organic layer was dried and evaporated under reduced pressure. The residue was chromatographically separated on silica gel. The mixture of dichloromethane and methanol was used as mobile phase.</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Cs/>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b/>
          <w:bCs/>
          <w:lang w:val="en-US" w:eastAsia="ru-RU"/>
        </w:rPr>
        <w:t xml:space="preserve">5a: </w:t>
      </w:r>
      <w:r w:rsidRPr="008C61A5">
        <w:rPr>
          <w:rFonts w:ascii="Times New Roman" w:eastAsia="Times New Roman" w:hAnsi="Times New Roman" w:cs="Times New Roman"/>
          <w:bCs/>
          <w:lang w:val="en-US" w:eastAsia="ru-RU"/>
        </w:rPr>
        <w:t>M.p.</w:t>
      </w:r>
      <w:r w:rsidRPr="008C61A5">
        <w:rPr>
          <w:rFonts w:ascii="Times New Roman" w:eastAsia="Times New Roman" w:hAnsi="Times New Roman" w:cs="Times New Roman"/>
          <w:lang w:val="en-US" w:eastAsia="ru-RU"/>
        </w:rPr>
        <w:t xml:space="preserve"> 221-223</w:t>
      </w:r>
      <w:r w:rsidRPr="008C61A5">
        <w:rPr>
          <w:rFonts w:ascii="Times New Roman" w:eastAsia="Times New Roman" w:hAnsi="Times New Roman" w:cs="Times New Roman"/>
          <w:vertAlign w:val="superscript"/>
          <w:lang w:val="en-US" w:eastAsia="ru-RU"/>
        </w:rPr>
        <w:t>0</w:t>
      </w:r>
      <w:r w:rsidRPr="008C61A5">
        <w:rPr>
          <w:rFonts w:ascii="Times New Roman" w:eastAsia="Times New Roman" w:hAnsi="Times New Roman" w:cs="Times New Roman"/>
          <w:lang w:val="ru-RU" w:eastAsia="ru-RU"/>
        </w:rPr>
        <w:t>С</w:t>
      </w:r>
      <w:r w:rsidRPr="008C61A5">
        <w:rPr>
          <w:rFonts w:ascii="Times New Roman" w:eastAsia="Times New Roman" w:hAnsi="Times New Roman" w:cs="Times New Roman"/>
          <w:lang w:val="en-US" w:eastAsia="ru-RU"/>
        </w:rPr>
        <w:t xml:space="preserve">. </w:t>
      </w:r>
      <w:r w:rsidRPr="008C61A5">
        <w:rPr>
          <w:rFonts w:ascii="Times New Roman" w:eastAsia="Times New Roman" w:hAnsi="Times New Roman" w:cs="Times New Roman"/>
          <w:vertAlign w:val="superscript"/>
          <w:lang w:val="en-US" w:eastAsia="ru-RU"/>
        </w:rPr>
        <w:t>1</w:t>
      </w:r>
      <w:r w:rsidRPr="008C61A5">
        <w:rPr>
          <w:rFonts w:ascii="Times New Roman" w:eastAsia="Times New Roman" w:hAnsi="Times New Roman" w:cs="Times New Roman"/>
          <w:lang w:val="en-US" w:eastAsia="ru-RU"/>
        </w:rPr>
        <w:t>H-NMR: 8.07 (d, 2H, J=7.2, Ar); 7.60 (t, 1H, J=7.6, Ar); 7.49 (t, 2H, J=7.6, Ar); 7.43 (t, 1H, J=7.6, Ar); 7.24 (t, 2H, J=7.6, Ar); 7.15 (m, 3H, Ar); 7.00 (m, 3H, Ar); 6.76 (d, 1H, J=8.0, Ar); 6.60 (d, 1H, J=7.6, Ar); 5.95 (d, 1H, J=8.0, Ar); 5.03 (d, 1H, J=8.0,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CON); 4.44 (t, 1H, J=8.0,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 3.94 (d, 1H, J=7.6,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CCO); 3.80 (hx,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 xml:space="preserve">); 3.50 (dhx, 2H, </w:t>
      </w:r>
      <w:r w:rsidRPr="008C61A5">
        <w:rPr>
          <w:rFonts w:ascii="Times New Roman" w:eastAsia="Times New Roman" w:hAnsi="Times New Roman" w:cs="Times New Roman"/>
          <w:i/>
          <w:lang w:val="en-US" w:eastAsia="ru-RU"/>
        </w:rPr>
        <w:t>CH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 1.25 (t, 3H,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0.86 (t, 3H,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xml:space="preserve">). </w:t>
      </w:r>
      <w:r w:rsidRPr="008C61A5">
        <w:rPr>
          <w:rFonts w:ascii="Times New Roman" w:eastAsia="Times New Roman" w:hAnsi="Times New Roman" w:cs="Times New Roman"/>
          <w:vertAlign w:val="superscript"/>
          <w:lang w:val="en-US" w:eastAsia="ru-RU"/>
        </w:rPr>
        <w:t>13</w:t>
      </w:r>
      <w:r w:rsidRPr="008C61A5">
        <w:rPr>
          <w:rFonts w:ascii="Times New Roman" w:eastAsia="Times New Roman" w:hAnsi="Times New Roman" w:cs="Times New Roman"/>
          <w:lang w:val="en-US" w:eastAsia="ru-RU"/>
        </w:rPr>
        <w:t xml:space="preserve">C-NMR: 201.84, 199.75, 176.99, 174.46, 142.61, 142.55, 138.20, 137.60, 133.19, 132.91, </w:t>
      </w:r>
      <w:r w:rsidRPr="008C61A5">
        <w:rPr>
          <w:rFonts w:ascii="Times New Roman" w:eastAsia="Times New Roman" w:hAnsi="Times New Roman" w:cs="Times New Roman"/>
          <w:lang w:val="en-US" w:eastAsia="ru-RU"/>
        </w:rPr>
        <w:t>131.63, 129.18, 129.14, 128.90, 128.23, 128.09, 126.73, 126.51, 122.82, 118.48, 108.14, 106.55, 56.45, 54.43, 54.37, 46.67, 41.51, 34.82, 34.77, 30.78, 13.11, 12.27.</w:t>
      </w: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b/>
          <w:lang w:val="en-US" w:eastAsia="ru-RU"/>
        </w:rPr>
        <w:t>5b</w:t>
      </w:r>
      <w:r w:rsidRPr="008C61A5">
        <w:rPr>
          <w:rFonts w:ascii="Times New Roman" w:eastAsia="Times New Roman" w:hAnsi="Times New Roman" w:cs="Times New Roman"/>
          <w:b/>
          <w:bCs/>
          <w:lang w:val="en-US" w:eastAsia="ru-RU"/>
        </w:rPr>
        <w:t xml:space="preserve">: </w:t>
      </w:r>
      <w:r w:rsidRPr="008C61A5">
        <w:rPr>
          <w:rFonts w:ascii="Times New Roman" w:eastAsia="Times New Roman" w:hAnsi="Times New Roman" w:cs="Times New Roman"/>
          <w:bCs/>
          <w:lang w:val="en-US" w:eastAsia="ru-RU"/>
        </w:rPr>
        <w:t>M.p.</w:t>
      </w:r>
      <w:r w:rsidRPr="008C61A5">
        <w:rPr>
          <w:rFonts w:ascii="Times New Roman" w:eastAsia="Times New Roman" w:hAnsi="Times New Roman" w:cs="Times New Roman"/>
          <w:lang w:val="en-US" w:eastAsia="ru-RU"/>
        </w:rPr>
        <w:t>&gt;255</w:t>
      </w:r>
      <w:r w:rsidRPr="008C61A5">
        <w:rPr>
          <w:rFonts w:ascii="Times New Roman" w:eastAsia="Times New Roman" w:hAnsi="Times New Roman" w:cs="Times New Roman"/>
          <w:vertAlign w:val="superscript"/>
          <w:lang w:val="en-US" w:eastAsia="ru-RU"/>
        </w:rPr>
        <w:t xml:space="preserve">0 </w:t>
      </w:r>
      <w:r w:rsidRPr="008C61A5">
        <w:rPr>
          <w:rFonts w:ascii="Times New Roman" w:eastAsia="Times New Roman" w:hAnsi="Times New Roman" w:cs="Times New Roman"/>
          <w:lang w:val="pt-BR" w:eastAsia="ru-RU"/>
        </w:rPr>
        <w:t>C</w:t>
      </w:r>
      <w:r w:rsidRPr="008C61A5">
        <w:rPr>
          <w:rFonts w:ascii="Times New Roman" w:eastAsia="Times New Roman" w:hAnsi="Times New Roman" w:cs="Times New Roman"/>
          <w:lang w:val="en-US" w:eastAsia="ru-RU"/>
        </w:rPr>
        <w:t>.</w:t>
      </w:r>
      <w:r w:rsidRPr="008C61A5">
        <w:rPr>
          <w:rFonts w:ascii="Times New Roman" w:eastAsia="Times New Roman" w:hAnsi="Times New Roman" w:cs="Times New Roman"/>
          <w:vertAlign w:val="superscript"/>
          <w:lang w:val="en-US" w:eastAsia="ru-RU"/>
        </w:rPr>
        <w:t xml:space="preserve"> 1</w:t>
      </w:r>
      <w:r w:rsidRPr="008C61A5">
        <w:rPr>
          <w:rFonts w:ascii="Times New Roman" w:eastAsia="Times New Roman" w:hAnsi="Times New Roman" w:cs="Times New Roman"/>
          <w:lang w:val="en-US" w:eastAsia="ru-RU"/>
        </w:rPr>
        <w:t>H-NMR:8.08 (d, 2H, J=8.4, Ar); 7.60 (t, 1H, J=7.6, Ar)7.49 (t, 2H, J=7.6, Ar); 7.42 (t, 1H, J=7.6, Ar); 7.25 (t, 2H, J=7.6, Ar); 7.16-7.13 (m, 3H, Ar); 7.00 (m, 3H, Ar); 6.73 (d, 1H, J=7.6, Ar); 6.54 (d, 1H, J=8.0, Ar); 5.98 (d, 1H, J=8.0, Ar); 5.05 (d, 1H, J=7.2,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CON); 4. 39 (t, 1H, J=8.0,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 3.99 (d, 1H, J=7.6,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CCO); 3.75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3.41 (m,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2.82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1.71 (hx,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CH</w:t>
      </w:r>
      <w:r w:rsidRPr="008C61A5">
        <w:rPr>
          <w:rFonts w:ascii="Times New Roman" w:eastAsia="Times New Roman" w:hAnsi="Times New Roman" w:cs="Times New Roman"/>
          <w:vertAlign w:val="subscript"/>
          <w:lang w:val="en-US" w:eastAsia="ru-RU"/>
        </w:rPr>
        <w:t>3</w:t>
      </w:r>
      <w:r w:rsidRPr="008C61A5">
        <w:rPr>
          <w:rFonts w:ascii="Times New Roman" w:eastAsia="Times New Roman" w:hAnsi="Times New Roman" w:cs="Times New Roman"/>
          <w:lang w:val="en-US" w:eastAsia="ru-RU"/>
        </w:rPr>
        <w:t>); 1.41 (hx,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CH</w:t>
      </w:r>
      <w:r w:rsidRPr="008C61A5">
        <w:rPr>
          <w:rFonts w:ascii="Times New Roman" w:eastAsia="Times New Roman" w:hAnsi="Times New Roman" w:cs="Times New Roman"/>
          <w:vertAlign w:val="subscript"/>
          <w:lang w:val="en-US" w:eastAsia="ru-RU"/>
        </w:rPr>
        <w:t>3</w:t>
      </w:r>
      <w:r w:rsidRPr="008C61A5">
        <w:rPr>
          <w:rFonts w:ascii="Times New Roman" w:eastAsia="Times New Roman" w:hAnsi="Times New Roman" w:cs="Times New Roman"/>
          <w:lang w:val="en-US" w:eastAsia="ru-RU"/>
        </w:rPr>
        <w:t xml:space="preserve">); 0.99 (t, 3H, </w:t>
      </w:r>
      <w:r w:rsidRPr="008C61A5">
        <w:rPr>
          <w:rFonts w:ascii="Times New Roman" w:eastAsia="Times New Roman" w:hAnsi="Times New Roman" w:cs="Times New Roman"/>
          <w:i/>
          <w:lang w:val="en-US" w:eastAsia="ru-RU"/>
        </w:rPr>
        <w:t>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0.86 (t, 3H,</w:t>
      </w:r>
      <w:r w:rsidRPr="008C61A5">
        <w:rPr>
          <w:rFonts w:ascii="Times New Roman" w:eastAsia="Times New Roman" w:hAnsi="Times New Roman" w:cs="Times New Roman"/>
          <w:i/>
          <w:lang w:val="en-US" w:eastAsia="ru-RU"/>
        </w:rPr>
        <w:t xml:space="preserve"> 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xml:space="preserve">). </w:t>
      </w:r>
      <w:r w:rsidRPr="008C61A5">
        <w:rPr>
          <w:rFonts w:ascii="Times New Roman" w:eastAsia="Times New Roman" w:hAnsi="Times New Roman" w:cs="Times New Roman"/>
          <w:vertAlign w:val="superscript"/>
          <w:lang w:val="en-US" w:eastAsia="ru-RU"/>
        </w:rPr>
        <w:t>13</w:t>
      </w:r>
      <w:r w:rsidRPr="008C61A5">
        <w:rPr>
          <w:rFonts w:ascii="Times New Roman" w:eastAsia="Times New Roman" w:hAnsi="Times New Roman" w:cs="Times New Roman"/>
          <w:lang w:val="en-US" w:eastAsia="ru-RU"/>
        </w:rPr>
        <w:t>C-NMR: 201.54, 199.58, 177.37, 174.75, 169.58, 143.15, 142.95, 138.30, 137.57, 133.23, 132.74, 132.55, 131.57, 129.16, 129.03, 128.77, 128.13, 127.93, 126.64, 126.61, 122.76, 118.50, 108.07, 106.49, 56.66, 54.41, 46.50, 41.67, 41.62, 41.56, 21.08, 20.67, 11.63, 11.52</w:t>
      </w: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b/>
          <w:lang w:val="en-US" w:eastAsia="ru-RU"/>
        </w:rPr>
        <w:t>5c</w:t>
      </w:r>
      <w:r w:rsidRPr="008C61A5">
        <w:rPr>
          <w:rFonts w:ascii="Times New Roman" w:eastAsia="Times New Roman" w:hAnsi="Times New Roman" w:cs="Times New Roman"/>
          <w:b/>
          <w:bCs/>
          <w:lang w:val="en-US" w:eastAsia="ru-RU"/>
        </w:rPr>
        <w:t xml:space="preserve">: </w:t>
      </w:r>
      <w:r w:rsidRPr="008C61A5">
        <w:rPr>
          <w:rFonts w:ascii="Times New Roman" w:eastAsia="Times New Roman" w:hAnsi="Times New Roman" w:cs="Times New Roman"/>
          <w:bCs/>
          <w:lang w:val="en-US" w:eastAsia="ru-RU"/>
        </w:rPr>
        <w:t>M.p.</w:t>
      </w:r>
      <w:r w:rsidRPr="008C61A5">
        <w:rPr>
          <w:rFonts w:ascii="Times New Roman" w:eastAsia="Times New Roman" w:hAnsi="Times New Roman" w:cs="Times New Roman"/>
          <w:lang w:val="en-US" w:eastAsia="ru-RU"/>
        </w:rPr>
        <w:t>&gt;255</w:t>
      </w:r>
      <w:r w:rsidRPr="008C61A5">
        <w:rPr>
          <w:rFonts w:ascii="Times New Roman" w:eastAsia="Times New Roman" w:hAnsi="Times New Roman" w:cs="Times New Roman"/>
          <w:vertAlign w:val="superscript"/>
          <w:lang w:val="en-US" w:eastAsia="ru-RU"/>
        </w:rPr>
        <w:t xml:space="preserve">0 </w:t>
      </w:r>
      <w:r w:rsidRPr="008C61A5">
        <w:rPr>
          <w:rFonts w:ascii="Times New Roman" w:eastAsia="Times New Roman" w:hAnsi="Times New Roman" w:cs="Times New Roman"/>
          <w:lang w:val="pt-BR" w:eastAsia="ru-RU"/>
        </w:rPr>
        <w:t>C</w:t>
      </w:r>
      <w:r w:rsidRPr="008C61A5">
        <w:rPr>
          <w:rFonts w:ascii="Times New Roman" w:eastAsia="Times New Roman" w:hAnsi="Times New Roman" w:cs="Times New Roman"/>
          <w:lang w:val="en-US" w:eastAsia="ru-RU"/>
        </w:rPr>
        <w:t>.</w:t>
      </w:r>
      <w:r w:rsidRPr="008C61A5">
        <w:rPr>
          <w:rFonts w:ascii="Times New Roman" w:eastAsia="Times New Roman" w:hAnsi="Times New Roman" w:cs="Times New Roman"/>
          <w:vertAlign w:val="superscript"/>
          <w:lang w:val="en-US" w:eastAsia="ru-RU"/>
        </w:rPr>
        <w:t>1</w:t>
      </w:r>
      <w:r w:rsidRPr="008C61A5">
        <w:rPr>
          <w:rFonts w:ascii="Times New Roman" w:eastAsia="Times New Roman" w:hAnsi="Times New Roman" w:cs="Times New Roman"/>
          <w:lang w:val="en-US" w:eastAsia="ru-RU"/>
        </w:rPr>
        <w:t>H-NMR:</w:t>
      </w:r>
      <w:r w:rsidRPr="008C61A5">
        <w:rPr>
          <w:rFonts w:ascii="Times New Roman" w:eastAsia="Times New Roman" w:hAnsi="Times New Roman" w:cs="Times New Roman"/>
          <w:vertAlign w:val="superscript"/>
          <w:lang w:val="en-US" w:eastAsia="ru-RU"/>
        </w:rPr>
        <w:t xml:space="preserve"> 1</w:t>
      </w:r>
      <w:r w:rsidRPr="008C61A5">
        <w:rPr>
          <w:rFonts w:ascii="Times New Roman" w:eastAsia="Times New Roman" w:hAnsi="Times New Roman" w:cs="Times New Roman"/>
          <w:lang w:val="en-US" w:eastAsia="ru-RU"/>
        </w:rPr>
        <w:t>H-NMR: 8.08 (d, 2H, J=8.0, Ar); 7.59 (t, 1H, Ar); 7.49 (t, 2H, Ar); 7.41 (t, 1H, Ar); 7.22 (t, 2H, Ar); 7.15-7.12 (m, 3H, Ar); 7.07 (t, 1H, Ar); 6.96-6.92 (m, 2H, Ar); 6.72 (d, 1H, J=7.6, Ar); 6.52 (d, 1H, J=7.6, Ar); 5.96 (d, 1H, J=8.0, Ar); 5.04 (d, 1H, J=10.8,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CON); 4.38 (t, 1H, J=11.2,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CO); 3.97 (d, 1H, J=11.6,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lang w:val="en-US" w:eastAsia="ru-RU"/>
        </w:rPr>
        <w:t>CCO); 3.82-3.75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3.45-3.42 (m,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2.89-2.85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1.66-1.61 (m,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 1.44-1.26 (m, 6H,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 0.99 (t, 3H,</w:t>
      </w:r>
      <w:r w:rsidRPr="008C61A5">
        <w:rPr>
          <w:rFonts w:ascii="Times New Roman" w:eastAsia="Times New Roman" w:hAnsi="Times New Roman" w:cs="Times New Roman"/>
          <w:i/>
          <w:lang w:val="en-US" w:eastAsia="ru-RU"/>
        </w:rPr>
        <w:t xml:space="preserve"> 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xml:space="preserve">); 0.91 (t, 3H, </w:t>
      </w:r>
      <w:r w:rsidRPr="008C61A5">
        <w:rPr>
          <w:rFonts w:ascii="Times New Roman" w:eastAsia="Times New Roman" w:hAnsi="Times New Roman" w:cs="Times New Roman"/>
          <w:i/>
          <w:lang w:val="en-US" w:eastAsia="ru-RU"/>
        </w:rPr>
        <w:t>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w:t>
      </w:r>
      <w:r w:rsidRPr="008C61A5">
        <w:rPr>
          <w:rFonts w:ascii="Times New Roman" w:eastAsia="Times New Roman" w:hAnsi="Times New Roman" w:cs="Times New Roman"/>
          <w:vertAlign w:val="superscript"/>
          <w:lang w:val="en-US" w:eastAsia="ru-RU"/>
        </w:rPr>
        <w:t>13</w:t>
      </w:r>
      <w:r w:rsidRPr="008C61A5">
        <w:rPr>
          <w:rFonts w:ascii="Times New Roman" w:eastAsia="Times New Roman" w:hAnsi="Times New Roman" w:cs="Times New Roman"/>
          <w:lang w:val="en-US" w:eastAsia="ru-RU"/>
        </w:rPr>
        <w:t xml:space="preserve">C-NMR: 201.54, 199.60, 177.22, 174.68, 143.01, 142.88, 138.23, 137.54, 136.89, 133.17, 132.78, 132.59, 131.59, 129.16, 129.02, 128.77, 128.14, 127.95, 126.66, 126.60, 122.78, 118.50, 108.01, 106.43, 56.57, 54.36, 46.49, 41.59, 40.78, 39.64, 29.81, 29.30, 20.12, 20.04, 13.95, 13.93 </w:t>
      </w: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r w:rsidRPr="008C61A5">
        <w:rPr>
          <w:rFonts w:ascii="Times New Roman" w:eastAsia="Times New Roman" w:hAnsi="Times New Roman" w:cs="Times New Roman"/>
          <w:b/>
          <w:lang w:val="en-US" w:eastAsia="ru-RU"/>
        </w:rPr>
        <w:t>5d</w:t>
      </w:r>
      <w:r w:rsidRPr="008C61A5">
        <w:rPr>
          <w:rFonts w:ascii="Times New Roman" w:eastAsia="Times New Roman" w:hAnsi="Times New Roman" w:cs="Times New Roman"/>
          <w:b/>
          <w:bCs/>
          <w:lang w:val="en-US" w:eastAsia="ru-RU"/>
        </w:rPr>
        <w:t xml:space="preserve">: </w:t>
      </w:r>
      <w:r w:rsidRPr="008C61A5">
        <w:rPr>
          <w:rFonts w:ascii="Times New Roman" w:eastAsia="Times New Roman" w:hAnsi="Times New Roman" w:cs="Times New Roman"/>
          <w:bCs/>
          <w:lang w:val="en-US" w:eastAsia="ru-RU"/>
        </w:rPr>
        <w:t>M.p.</w:t>
      </w:r>
      <w:r w:rsidRPr="008C61A5">
        <w:rPr>
          <w:rFonts w:ascii="Times New Roman" w:eastAsia="Times New Roman" w:hAnsi="Times New Roman" w:cs="Times New Roman"/>
          <w:lang w:val="en-US" w:eastAsia="ru-RU"/>
        </w:rPr>
        <w:t>&gt;255</w:t>
      </w:r>
      <w:r w:rsidRPr="008C61A5">
        <w:rPr>
          <w:rFonts w:ascii="Times New Roman" w:eastAsia="Times New Roman" w:hAnsi="Times New Roman" w:cs="Times New Roman"/>
          <w:vertAlign w:val="superscript"/>
          <w:lang w:val="en-US" w:eastAsia="ru-RU"/>
        </w:rPr>
        <w:t xml:space="preserve">0 </w:t>
      </w:r>
      <w:r w:rsidRPr="008C61A5">
        <w:rPr>
          <w:rFonts w:ascii="Times New Roman" w:eastAsia="Times New Roman" w:hAnsi="Times New Roman" w:cs="Times New Roman"/>
          <w:lang w:val="pt-BR" w:eastAsia="ru-RU"/>
        </w:rPr>
        <w:t>C</w:t>
      </w:r>
      <w:r w:rsidRPr="008C61A5">
        <w:rPr>
          <w:rFonts w:ascii="Times New Roman" w:eastAsia="Times New Roman" w:hAnsi="Times New Roman" w:cs="Times New Roman"/>
          <w:lang w:val="en-US" w:eastAsia="ru-RU"/>
        </w:rPr>
        <w:t>.</w:t>
      </w:r>
      <w:r w:rsidRPr="008C61A5">
        <w:rPr>
          <w:rFonts w:ascii="Times New Roman" w:eastAsia="Times New Roman" w:hAnsi="Times New Roman" w:cs="Times New Roman"/>
          <w:vertAlign w:val="superscript"/>
          <w:lang w:val="en-US" w:eastAsia="ru-RU"/>
        </w:rPr>
        <w:t>1</w:t>
      </w:r>
      <w:r w:rsidRPr="008C61A5">
        <w:rPr>
          <w:rFonts w:ascii="Times New Roman" w:eastAsia="Times New Roman" w:hAnsi="Times New Roman" w:cs="Times New Roman"/>
          <w:lang w:val="en-US" w:eastAsia="ru-RU"/>
        </w:rPr>
        <w:t>H-NMR: 8.19 (d, 1H, J=8.4, Ar); 7.49 (d, 1H, J=2.0, Ar); 7.42 (dd, 1H, J</w:t>
      </w:r>
      <w:r w:rsidRPr="008C61A5">
        <w:rPr>
          <w:rFonts w:ascii="Times New Roman" w:eastAsia="Times New Roman" w:hAnsi="Times New Roman" w:cs="Times New Roman"/>
          <w:vertAlign w:val="subscript"/>
          <w:lang w:val="en-US" w:eastAsia="ru-RU"/>
        </w:rPr>
        <w:t>1</w:t>
      </w:r>
      <w:r w:rsidRPr="008C61A5">
        <w:rPr>
          <w:rFonts w:ascii="Times New Roman" w:eastAsia="Times New Roman" w:hAnsi="Times New Roman" w:cs="Times New Roman"/>
          <w:lang w:val="en-US" w:eastAsia="ru-RU"/>
        </w:rPr>
        <w:t>=2.0,J</w:t>
      </w:r>
      <w:r w:rsidRPr="008C61A5">
        <w:rPr>
          <w:rFonts w:ascii="Times New Roman" w:eastAsia="Times New Roman" w:hAnsi="Times New Roman" w:cs="Times New Roman"/>
          <w:vertAlign w:val="subscript"/>
          <w:lang w:val="en-US" w:eastAsia="ru-RU"/>
        </w:rPr>
        <w:t>2</w:t>
      </w:r>
      <w:r w:rsidRPr="008C61A5">
        <w:rPr>
          <w:rFonts w:ascii="Times New Roman" w:eastAsia="Times New Roman" w:hAnsi="Times New Roman" w:cs="Times New Roman"/>
          <w:lang w:val="en-US" w:eastAsia="ru-RU"/>
        </w:rPr>
        <w:t>=8.4, Ar); 7.31-7.21 (m, 5H, Ar); 7.01-6.95 (m, 3H, Ar); 6.75 (d, 1H, J=8.3, Ar); 6.66 (d, 1H, J=7.6, Ar); 5.93 (d, 1H, J=8.4, CH); 5.10 (d, 1H, J=11.04, CH); 4.30 (t, 1H, J=11.4, CH);3.78-3.69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3.43-3.40 (m, 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2.81-2.78 (m, 1H,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N); 1.65-1.15 (m, 32H, C</w:t>
      </w:r>
      <w:r w:rsidRPr="008C61A5">
        <w:rPr>
          <w:rFonts w:ascii="Times New Roman" w:eastAsia="Times New Roman" w:hAnsi="Times New Roman" w:cs="Times New Roman"/>
          <w:i/>
          <w:lang w:val="en-US" w:eastAsia="ru-RU"/>
        </w:rPr>
        <w:t>H</w:t>
      </w:r>
      <w:r w:rsidRPr="008C61A5">
        <w:rPr>
          <w:rFonts w:ascii="Times New Roman" w:eastAsia="Times New Roman" w:hAnsi="Times New Roman" w:cs="Times New Roman"/>
          <w:i/>
          <w:vertAlign w:val="subscript"/>
          <w:lang w:val="en-US" w:eastAsia="ru-RU"/>
        </w:rPr>
        <w:t>2</w:t>
      </w:r>
      <w:r w:rsidRPr="008C61A5">
        <w:rPr>
          <w:rFonts w:ascii="Times New Roman" w:eastAsia="Times New Roman" w:hAnsi="Times New Roman" w:cs="Times New Roman"/>
          <w:lang w:val="en-US" w:eastAsia="ru-RU"/>
        </w:rPr>
        <w:t>); 1.02 (t, 3H,</w:t>
      </w:r>
      <w:r w:rsidRPr="008C61A5">
        <w:rPr>
          <w:rFonts w:ascii="Times New Roman" w:eastAsia="Times New Roman" w:hAnsi="Times New Roman" w:cs="Times New Roman"/>
          <w:i/>
          <w:lang w:val="en-US" w:eastAsia="ru-RU"/>
        </w:rPr>
        <w:t xml:space="preserve"> 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xml:space="preserve">); 0.96 (t, 3H, </w:t>
      </w:r>
      <w:r w:rsidRPr="008C61A5">
        <w:rPr>
          <w:rFonts w:ascii="Times New Roman" w:eastAsia="Times New Roman" w:hAnsi="Times New Roman" w:cs="Times New Roman"/>
          <w:i/>
          <w:lang w:val="en-US" w:eastAsia="ru-RU"/>
        </w:rPr>
        <w:t>CH</w:t>
      </w:r>
      <w:r w:rsidRPr="008C61A5">
        <w:rPr>
          <w:rFonts w:ascii="Times New Roman" w:eastAsia="Times New Roman" w:hAnsi="Times New Roman" w:cs="Times New Roman"/>
          <w:i/>
          <w:vertAlign w:val="subscript"/>
          <w:lang w:val="en-US" w:eastAsia="ru-RU"/>
        </w:rPr>
        <w:t>3</w:t>
      </w:r>
      <w:r w:rsidRPr="008C61A5">
        <w:rPr>
          <w:rFonts w:ascii="Times New Roman" w:eastAsia="Times New Roman" w:hAnsi="Times New Roman" w:cs="Times New Roman"/>
          <w:lang w:val="en-US" w:eastAsia="ru-RU"/>
        </w:rPr>
        <w:t xml:space="preserve">). </w:t>
      </w:r>
      <w:r w:rsidRPr="008C61A5">
        <w:rPr>
          <w:rFonts w:ascii="Times New Roman" w:eastAsia="Times New Roman" w:hAnsi="Times New Roman" w:cs="Times New Roman"/>
          <w:vertAlign w:val="superscript"/>
          <w:lang w:val="en-US" w:eastAsia="ru-RU"/>
        </w:rPr>
        <w:t>13</w:t>
      </w:r>
      <w:r w:rsidRPr="008C61A5">
        <w:rPr>
          <w:rFonts w:ascii="Times New Roman" w:eastAsia="Times New Roman" w:hAnsi="Times New Roman" w:cs="Times New Roman"/>
          <w:lang w:val="en-US" w:eastAsia="ru-RU"/>
        </w:rPr>
        <w:t xml:space="preserve">C-NMR: 202.11, 199.49, 177.33, 173.99, 142.89, 142.76, 138.35, 137.46, 136.56, 132.87, 132.63, 132.56, 131.62, 129.00, 128.95, 128.65, 128.22, 127.88, 126.52, 126.47, 122.78, 118.56, 108.22, 106.21, 56.68, 54.33, 46.41, 41.01, 40.15, 38.64, </w:t>
      </w:r>
      <w:r w:rsidRPr="008C61A5">
        <w:rPr>
          <w:rFonts w:ascii="Times New Roman" w:eastAsia="Times New Roman" w:hAnsi="Times New Roman" w:cs="Times New Roman"/>
          <w:lang w:val="en-US" w:eastAsia="ru-RU"/>
        </w:rPr>
        <w:lastRenderedPageBreak/>
        <w:t>29.81, 29.30, 28.03, 27.58, 26.53, 26.22, 24.03, 23.89, 23.56, 23.01, 22.58, 22.31, 21.62, 21.24, 20.12, 20.04, 13.95, 13.93.</w:t>
      </w:r>
    </w:p>
    <w:p w:rsidR="008C61A5" w:rsidRPr="008C61A5" w:rsidRDefault="008C61A5" w:rsidP="000C378C">
      <w:pPr>
        <w:spacing w:after="0" w:line="240" w:lineRule="auto"/>
        <w:ind w:firstLine="284"/>
        <w:jc w:val="both"/>
        <w:rPr>
          <w:rFonts w:ascii="Times New Roman" w:eastAsia="Times New Roman" w:hAnsi="Times New Roman" w:cs="Times New Roman"/>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i/>
          <w:u w:val="single"/>
          <w:lang w:val="en-US" w:eastAsia="ru-RU"/>
        </w:rPr>
        <w:t xml:space="preserve">General procedure for the synthesis of 6-benzoyl-7-phenylindolo[3,4-jk]phenanthridin-5(4H)-ones </w:t>
      </w:r>
      <w:r w:rsidRPr="008C61A5">
        <w:rPr>
          <w:rFonts w:ascii="Times New Roman" w:eastAsia="Times New Roman" w:hAnsi="Times New Roman" w:cs="Times New Roman"/>
          <w:b/>
          <w:bCs/>
          <w:lang w:val="en-US" w:eastAsia="ru-RU"/>
        </w:rPr>
        <w:t>6</w:t>
      </w:r>
      <w:r w:rsidRPr="008C61A5">
        <w:rPr>
          <w:rFonts w:ascii="Times New Roman" w:eastAsia="Times New Roman" w:hAnsi="Times New Roman" w:cs="Times New Roman"/>
          <w:bCs/>
          <w:lang w:val="en-US" w:eastAsia="ru-RU"/>
        </w:rPr>
        <w:t>.</w:t>
      </w:r>
    </w:p>
    <w:p w:rsidR="008C61A5" w:rsidRPr="008C61A5" w:rsidRDefault="008C61A5" w:rsidP="000C378C">
      <w:pPr>
        <w:spacing w:after="0" w:line="240" w:lineRule="auto"/>
        <w:ind w:firstLine="284"/>
        <w:jc w:val="both"/>
        <w:rPr>
          <w:rFonts w:ascii="Times New Roman" w:eastAsia="Times New Roman" w:hAnsi="Times New Roman" w:cs="Times New Roman"/>
          <w:b/>
          <w:lang w:val="en-US" w:eastAsia="ru-RU"/>
        </w:rPr>
      </w:pPr>
      <w:r w:rsidRPr="008C61A5">
        <w:rPr>
          <w:rFonts w:ascii="Times New Roman" w:eastAsia="Times New Roman" w:hAnsi="Times New Roman" w:cs="Times New Roman"/>
          <w:bCs/>
          <w:lang w:val="en-US" w:eastAsia="ru-RU"/>
        </w:rPr>
        <w:t xml:space="preserve">The solution of compound </w:t>
      </w:r>
      <w:r w:rsidRPr="008C61A5">
        <w:rPr>
          <w:rFonts w:ascii="Times New Roman" w:eastAsia="Times New Roman" w:hAnsi="Times New Roman" w:cs="Times New Roman"/>
          <w:b/>
          <w:bCs/>
          <w:lang w:val="en-US" w:eastAsia="ru-RU"/>
        </w:rPr>
        <w:t>3</w:t>
      </w:r>
      <w:r w:rsidRPr="008C61A5">
        <w:rPr>
          <w:rFonts w:ascii="Times New Roman" w:eastAsia="Times New Roman" w:hAnsi="Times New Roman" w:cs="Times New Roman"/>
          <w:bCs/>
          <w:lang w:val="en-US" w:eastAsia="ru-RU"/>
        </w:rPr>
        <w:t xml:space="preserve"> (0.001 mol) in DMFA (5 mL) was refluxed for 2.5 hours. The mixture was cooled,then dissolved by water. The resulting precipitate was filtered, washed with water and ethanol.</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
          <w:bCs/>
          <w:lang w:val="en-US" w:eastAsia="ru-RU"/>
        </w:rPr>
      </w:pP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lang w:val="pt-BR" w:eastAsia="ru-RU"/>
        </w:rPr>
      </w:pPr>
      <w:r w:rsidRPr="008C61A5">
        <w:rPr>
          <w:rFonts w:ascii="Times New Roman" w:eastAsia="Times New Roman" w:hAnsi="Times New Roman" w:cs="Times New Roman"/>
          <w:b/>
          <w:bCs/>
          <w:lang w:val="en-US" w:eastAsia="ru-RU"/>
        </w:rPr>
        <w:t xml:space="preserve">6a: </w:t>
      </w:r>
      <w:r w:rsidRPr="008C61A5">
        <w:rPr>
          <w:rFonts w:ascii="Times New Roman" w:eastAsia="Times New Roman" w:hAnsi="Times New Roman" w:cs="Times New Roman"/>
          <w:bCs/>
          <w:lang w:val="pt-BR" w:eastAsia="ru-RU"/>
        </w:rPr>
        <w:t xml:space="preserve">.p. </w:t>
      </w:r>
      <w:r w:rsidRPr="008C61A5">
        <w:rPr>
          <w:rFonts w:ascii="Times New Roman" w:eastAsia="Times New Roman" w:hAnsi="Times New Roman" w:cs="Times New Roman"/>
          <w:lang w:val="pt-BR" w:eastAsia="ru-RU"/>
        </w:rPr>
        <w:t>&gt;255</w:t>
      </w:r>
      <w:r w:rsidRPr="008C61A5">
        <w:rPr>
          <w:rFonts w:ascii="Times New Roman" w:eastAsia="Times New Roman" w:hAnsi="Times New Roman" w:cs="Times New Roman"/>
          <w:vertAlign w:val="superscript"/>
          <w:lang w:val="pt-BR" w:eastAsia="ru-RU"/>
        </w:rPr>
        <w:t xml:space="preserve">0 </w:t>
      </w:r>
      <w:r w:rsidRPr="008C61A5">
        <w:rPr>
          <w:rFonts w:ascii="Times New Roman" w:eastAsia="Times New Roman" w:hAnsi="Times New Roman" w:cs="Times New Roman"/>
          <w:lang w:val="pt-BR" w:eastAsia="ru-RU"/>
        </w:rPr>
        <w:t xml:space="preserve">C. </w:t>
      </w:r>
      <w:r w:rsidRPr="008C61A5">
        <w:rPr>
          <w:rFonts w:ascii="Times New Roman" w:eastAsia="Times New Roman" w:hAnsi="Times New Roman" w:cs="Times New Roman"/>
          <w:vertAlign w:val="superscript"/>
          <w:lang w:val="pt-BR" w:eastAsia="ru-RU"/>
        </w:rPr>
        <w:t>1</w:t>
      </w:r>
      <w:r w:rsidRPr="008C61A5">
        <w:rPr>
          <w:rFonts w:ascii="Times New Roman" w:eastAsia="Times New Roman" w:hAnsi="Times New Roman" w:cs="Times New Roman"/>
          <w:lang w:val="pt-BR" w:eastAsia="ru-RU"/>
        </w:rPr>
        <w:t>H-NMR: 11.06 (s, 1H, N</w:t>
      </w:r>
      <w:r w:rsidRPr="008C61A5">
        <w:rPr>
          <w:rFonts w:ascii="Times New Roman" w:eastAsia="Times New Roman" w:hAnsi="Times New Roman" w:cs="Times New Roman"/>
          <w:i/>
          <w:lang w:val="pt-BR" w:eastAsia="ru-RU"/>
        </w:rPr>
        <w:t>H</w:t>
      </w:r>
      <w:r w:rsidRPr="008C61A5">
        <w:rPr>
          <w:rFonts w:ascii="Times New Roman" w:eastAsia="Times New Roman" w:hAnsi="Times New Roman" w:cs="Times New Roman"/>
          <w:lang w:val="pt-BR" w:eastAsia="ru-RU"/>
        </w:rPr>
        <w:t xml:space="preserve">); 9.28 (d, 1H, J=8.4, Ar); 8.72 (d, 1H, J=8.4, Ar); 8.20 (d, 1H, J=8.4, Ar); 7.99-7.91 (m, 2H, Ar); 7.85 (t, 1H, J=7.84, Ar); 7.69 (, 1H, J=8.4, Ar); 7.48 (s, 1H, Ar); 7.32 (d, 1H, J=8.4, Ar); 7.27 (d, 1H, J=8.4, Ar); 7.23-6.78 (s br, 3H, Ar). </w:t>
      </w:r>
      <w:r w:rsidRPr="008C61A5">
        <w:rPr>
          <w:rFonts w:ascii="Times New Roman" w:eastAsia="Times New Roman" w:hAnsi="Times New Roman" w:cs="Times New Roman"/>
          <w:vertAlign w:val="superscript"/>
          <w:lang w:val="pt-BR" w:eastAsia="ru-RU"/>
        </w:rPr>
        <w:t>13</w:t>
      </w:r>
      <w:r w:rsidRPr="008C61A5">
        <w:rPr>
          <w:rFonts w:ascii="Times New Roman" w:eastAsia="Times New Roman" w:hAnsi="Times New Roman" w:cs="Times New Roman"/>
          <w:lang w:val="pt-BR" w:eastAsia="ru-RU"/>
        </w:rPr>
        <w:t>C-NMR: 209.31; 166.83, 156.71, 145.44, 140.08, 138.99, 137.81, 136.45,135.87, 135.34, 135.01, 131.50, 131.31, 130.53, 130.17, 128.67, 128.60, 128.36, 127.02, 126.39, 126.02, 125.58, 124.82, 124.32, 124.02, 120.75, 108.92.</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b/>
          <w:bCs/>
          <w:lang w:val="pt-BR" w:eastAsia="ru-RU"/>
        </w:rPr>
      </w:pP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lang w:val="pt-BR" w:eastAsia="ru-RU"/>
        </w:rPr>
      </w:pPr>
      <w:r w:rsidRPr="008C61A5">
        <w:rPr>
          <w:rFonts w:ascii="Times New Roman" w:eastAsia="Times New Roman" w:hAnsi="Times New Roman" w:cs="Times New Roman"/>
          <w:b/>
          <w:bCs/>
          <w:lang w:val="pt-BR" w:eastAsia="ru-RU"/>
        </w:rPr>
        <w:t xml:space="preserve">6b: </w:t>
      </w:r>
      <w:r w:rsidRPr="008C61A5">
        <w:rPr>
          <w:rFonts w:ascii="Times New Roman" w:eastAsia="Times New Roman" w:hAnsi="Times New Roman" w:cs="Times New Roman"/>
          <w:bCs/>
          <w:lang w:val="pt-BR" w:eastAsia="ru-RU"/>
        </w:rPr>
        <w:t>M.p.</w:t>
      </w:r>
      <w:r w:rsidRPr="008C61A5">
        <w:rPr>
          <w:rFonts w:ascii="Times New Roman" w:eastAsia="Times New Roman" w:hAnsi="Times New Roman" w:cs="Times New Roman"/>
          <w:lang w:val="pt-BR" w:eastAsia="ru-RU"/>
        </w:rPr>
        <w:t xml:space="preserve"> 211-213</w:t>
      </w:r>
      <w:r w:rsidRPr="008C61A5">
        <w:rPr>
          <w:rFonts w:ascii="Times New Roman" w:eastAsia="Times New Roman" w:hAnsi="Times New Roman" w:cs="Times New Roman"/>
          <w:vertAlign w:val="superscript"/>
          <w:lang w:val="pt-BR" w:eastAsia="ru-RU"/>
        </w:rPr>
        <w:t>0</w:t>
      </w:r>
      <w:r w:rsidRPr="008C61A5">
        <w:rPr>
          <w:rFonts w:ascii="Times New Roman" w:eastAsia="Times New Roman" w:hAnsi="Times New Roman" w:cs="Times New Roman"/>
          <w:lang w:val="ru-RU" w:eastAsia="ru-RU"/>
        </w:rPr>
        <w:t>С</w:t>
      </w:r>
      <w:r w:rsidRPr="008C61A5">
        <w:rPr>
          <w:rFonts w:ascii="Times New Roman" w:eastAsia="Times New Roman" w:hAnsi="Times New Roman" w:cs="Times New Roman"/>
          <w:lang w:val="pt-BR" w:eastAsia="ru-RU"/>
        </w:rPr>
        <w:t xml:space="preserve">. </w:t>
      </w:r>
      <w:r w:rsidRPr="008C61A5">
        <w:rPr>
          <w:rFonts w:ascii="Times New Roman" w:eastAsia="Times New Roman" w:hAnsi="Times New Roman" w:cs="Times New Roman"/>
          <w:vertAlign w:val="superscript"/>
          <w:lang w:val="pt-BR" w:eastAsia="ru-RU"/>
        </w:rPr>
        <w:t>1</w:t>
      </w:r>
      <w:r w:rsidRPr="008C61A5">
        <w:rPr>
          <w:rFonts w:ascii="Times New Roman" w:eastAsia="Times New Roman" w:hAnsi="Times New Roman" w:cs="Times New Roman"/>
          <w:lang w:val="pt-BR" w:eastAsia="ru-RU"/>
        </w:rPr>
        <w:t xml:space="preserve">H-NMR: 11.16 </w:t>
      </w:r>
      <w:r w:rsidRPr="008C61A5">
        <w:rPr>
          <w:rFonts w:ascii="Times New Roman" w:eastAsia="Times New Roman" w:hAnsi="Times New Roman" w:cs="Times New Roman"/>
          <w:lang w:val="ru-RU" w:eastAsia="ru-RU"/>
        </w:rPr>
        <w:t>с</w:t>
      </w:r>
      <w:r w:rsidRPr="008C61A5">
        <w:rPr>
          <w:rFonts w:ascii="Times New Roman" w:eastAsia="Times New Roman" w:hAnsi="Times New Roman" w:cs="Times New Roman"/>
          <w:lang w:val="pt-BR" w:eastAsia="ru-RU"/>
        </w:rPr>
        <w:t xml:space="preserve"> (s, 1H, N</w:t>
      </w:r>
      <w:r w:rsidRPr="008C61A5">
        <w:rPr>
          <w:rFonts w:ascii="Times New Roman" w:eastAsia="Times New Roman" w:hAnsi="Times New Roman" w:cs="Times New Roman"/>
          <w:i/>
          <w:lang w:val="pt-BR" w:eastAsia="ru-RU"/>
        </w:rPr>
        <w:t>H</w:t>
      </w:r>
      <w:r w:rsidRPr="008C61A5">
        <w:rPr>
          <w:rFonts w:ascii="Times New Roman" w:eastAsia="Times New Roman" w:hAnsi="Times New Roman" w:cs="Times New Roman"/>
          <w:lang w:val="pt-BR" w:eastAsia="ru-RU"/>
        </w:rPr>
        <w:t>); 9.28 (d, 1H, J=8.1, Ar); 8.75 (d, 1H, J=8.8, Ar); 8.24 (d, 1H, J=7.8, Ar); 8.05-7.96 (m, 3H, Ar); 7.89 (t, 1H, J=7.6, Ar); 7.70 (, 1H, J=8.5, Ar); 7.64 (s; 1H, Ar); 7.38 (s, 2H, Ar); 7.31 (d, 1H, J=7.3, Ar); 7.26 (d, 1H, J=7.2, Ar).</w:t>
      </w:r>
    </w:p>
    <w:p w:rsidR="008C61A5" w:rsidRPr="008C61A5" w:rsidRDefault="008C61A5" w:rsidP="000C378C">
      <w:pPr>
        <w:autoSpaceDE w:val="0"/>
        <w:autoSpaceDN w:val="0"/>
        <w:adjustRightInd w:val="0"/>
        <w:spacing w:after="0" w:line="240" w:lineRule="auto"/>
        <w:ind w:firstLine="284"/>
        <w:jc w:val="both"/>
        <w:rPr>
          <w:rFonts w:ascii="Times New Roman" w:eastAsia="Times New Roman" w:hAnsi="Times New Roman" w:cs="Times New Roman"/>
          <w:lang w:val="pt-BR" w:eastAsia="ru-RU"/>
        </w:rPr>
      </w:pPr>
      <w:r w:rsidRPr="008C61A5">
        <w:rPr>
          <w:rFonts w:ascii="Times New Roman" w:eastAsia="Times New Roman" w:hAnsi="Times New Roman" w:cs="Times New Roman"/>
          <w:vertAlign w:val="superscript"/>
          <w:lang w:val="pt-BR" w:eastAsia="ru-RU"/>
        </w:rPr>
        <w:t>13</w:t>
      </w:r>
      <w:r w:rsidRPr="008C61A5">
        <w:rPr>
          <w:rFonts w:ascii="Times New Roman" w:eastAsia="Times New Roman" w:hAnsi="Times New Roman" w:cs="Times New Roman"/>
          <w:lang w:val="pt-BR" w:eastAsia="ru-RU"/>
        </w:rPr>
        <w:t>C-NMR: 210.91, 166.92, 156.95, 145.27, 139.76, 139.02,137.88, 137.69, 136.54, 135.55, 135.36,135.17, 134.72, 132.21, 131.50, 131.31, 130.07,129.94, 129.63, 129.13, 128.65, 127.69, 126.39,126.05, 125.96, 125.45, 124.64, 124.02, 123.94, 121.29, 109.47.</w:t>
      </w:r>
    </w:p>
    <w:p w:rsidR="008C61A5" w:rsidRPr="008C61A5" w:rsidRDefault="008C61A5" w:rsidP="000C378C">
      <w:pPr>
        <w:autoSpaceDE w:val="0"/>
        <w:autoSpaceDN w:val="0"/>
        <w:adjustRightInd w:val="0"/>
        <w:spacing w:after="0" w:line="240" w:lineRule="auto"/>
        <w:ind w:firstLine="0"/>
        <w:jc w:val="both"/>
        <w:rPr>
          <w:rFonts w:ascii="Times New Roman" w:eastAsia="Times New Roman" w:hAnsi="Times New Roman" w:cs="Times New Roman"/>
          <w:bCs/>
          <w:lang w:val="pt-BR" w:eastAsia="ru-RU"/>
        </w:rPr>
      </w:pPr>
    </w:p>
    <w:p w:rsidR="008C61A5" w:rsidRPr="008C61A5" w:rsidRDefault="008C61A5" w:rsidP="000C378C">
      <w:pPr>
        <w:spacing w:after="0" w:line="240" w:lineRule="auto"/>
        <w:ind w:firstLine="0"/>
        <w:jc w:val="both"/>
        <w:rPr>
          <w:rFonts w:ascii="Times New Roman" w:eastAsia="Times New Roman" w:hAnsi="Times New Roman" w:cs="Times New Roman"/>
          <w:b/>
          <w:bCs/>
          <w:lang w:val="en-US" w:eastAsia="ru-RU"/>
        </w:rPr>
      </w:pPr>
      <w:r w:rsidRPr="000C378C">
        <w:rPr>
          <w:rFonts w:ascii="Times New Roman" w:eastAsia="Times New Roman" w:hAnsi="Times New Roman" w:cs="Times New Roman"/>
          <w:b/>
          <w:bCs/>
          <w:lang w:val="en-US" w:eastAsia="ru-RU"/>
        </w:rPr>
        <w:t>Conclusion</w:t>
      </w:r>
    </w:p>
    <w:p w:rsidR="008C61A5" w:rsidRPr="008C61A5" w:rsidRDefault="008C61A5" w:rsidP="000C378C">
      <w:pPr>
        <w:spacing w:after="0" w:line="240" w:lineRule="auto"/>
        <w:ind w:firstLine="284"/>
        <w:jc w:val="both"/>
        <w:rPr>
          <w:rFonts w:ascii="Times New Roman" w:eastAsia="Times New Roman" w:hAnsi="Times New Roman" w:cs="Times New Roman"/>
          <w:bCs/>
          <w:lang w:val="en-US" w:eastAsia="ru-RU"/>
        </w:rPr>
      </w:pPr>
    </w:p>
    <w:p w:rsidR="008C61A5" w:rsidRPr="008C61A5" w:rsidRDefault="008C61A5" w:rsidP="000C378C">
      <w:pPr>
        <w:spacing w:after="0" w:line="240" w:lineRule="auto"/>
        <w:ind w:firstLine="284"/>
        <w:jc w:val="both"/>
        <w:rPr>
          <w:rFonts w:ascii="Times New Roman" w:eastAsia="Times New Roman" w:hAnsi="Times New Roman" w:cs="Times New Roman"/>
          <w:bCs/>
          <w:lang w:val="en-US" w:eastAsia="ru-RU"/>
        </w:rPr>
      </w:pPr>
      <w:r w:rsidRPr="008C61A5">
        <w:rPr>
          <w:rFonts w:ascii="Times New Roman" w:eastAsia="Times New Roman" w:hAnsi="Times New Roman" w:cs="Times New Roman"/>
          <w:bCs/>
          <w:lang w:val="en-US" w:eastAsia="ru-RU"/>
        </w:rPr>
        <w:t>A number of compounds with potentially high biological activity were obtained as a result of simple synthesis using commercial available and cheap reagents.</w:t>
      </w:r>
    </w:p>
    <w:p w:rsidR="008C61A5" w:rsidRPr="008C61A5" w:rsidRDefault="008C61A5" w:rsidP="000C378C">
      <w:pPr>
        <w:spacing w:after="0" w:line="240" w:lineRule="auto"/>
        <w:ind w:firstLine="284"/>
        <w:jc w:val="both"/>
        <w:rPr>
          <w:rFonts w:ascii="Times New Roman" w:eastAsia="Times New Roman" w:hAnsi="Times New Roman" w:cs="Times New Roman"/>
          <w:b/>
          <w:bCs/>
          <w:lang w:val="en-US" w:eastAsia="ru-RU"/>
        </w:rPr>
      </w:pPr>
    </w:p>
    <w:p w:rsidR="008C61A5" w:rsidRPr="008C61A5" w:rsidRDefault="008C61A5" w:rsidP="000C378C">
      <w:pPr>
        <w:spacing w:after="0" w:line="240" w:lineRule="auto"/>
        <w:ind w:firstLine="0"/>
        <w:jc w:val="both"/>
        <w:rPr>
          <w:rFonts w:ascii="Times New Roman" w:eastAsia="Times New Roman" w:hAnsi="Times New Roman" w:cs="Times New Roman"/>
          <w:b/>
          <w:bCs/>
          <w:lang w:val="en-US" w:eastAsia="ru-RU"/>
        </w:rPr>
      </w:pPr>
      <w:r w:rsidRPr="000C378C">
        <w:rPr>
          <w:rFonts w:ascii="Times New Roman" w:eastAsia="Times New Roman" w:hAnsi="Times New Roman" w:cs="Times New Roman"/>
          <w:b/>
          <w:bCs/>
          <w:lang w:val="en-US" w:eastAsia="ru-RU"/>
        </w:rPr>
        <w:t>Acknowledgments</w:t>
      </w:r>
    </w:p>
    <w:p w:rsidR="008C61A5" w:rsidRPr="008C61A5" w:rsidRDefault="008C61A5" w:rsidP="000C378C">
      <w:pPr>
        <w:spacing w:after="0" w:line="240" w:lineRule="auto"/>
        <w:ind w:firstLine="284"/>
        <w:jc w:val="both"/>
        <w:rPr>
          <w:rFonts w:ascii="Times New Roman" w:eastAsia="Times New Roman" w:hAnsi="Times New Roman" w:cs="Times New Roman"/>
          <w:b/>
          <w:bCs/>
          <w:lang w:val="en-US" w:eastAsia="ru-RU"/>
        </w:rPr>
      </w:pPr>
    </w:p>
    <w:p w:rsidR="008C61A5" w:rsidRPr="000C378C" w:rsidRDefault="008C61A5" w:rsidP="000C378C">
      <w:pPr>
        <w:autoSpaceDE w:val="0"/>
        <w:autoSpaceDN w:val="0"/>
        <w:adjustRightInd w:val="0"/>
        <w:spacing w:after="0" w:line="240" w:lineRule="auto"/>
        <w:ind w:firstLine="284"/>
        <w:jc w:val="both"/>
        <w:rPr>
          <w:rFonts w:ascii="Times New Roman" w:hAnsi="Times New Roman" w:cs="Times New Roman"/>
          <w:bCs/>
          <w:lang w:val="en-US"/>
        </w:rPr>
      </w:pPr>
      <w:r w:rsidRPr="000C378C">
        <w:rPr>
          <w:rFonts w:ascii="Times New Roman" w:eastAsia="Times New Roman" w:hAnsi="Times New Roman" w:cs="Times New Roman"/>
          <w:lang w:val="en-US" w:eastAsia="ru-RU"/>
        </w:rPr>
        <w:t>The authors of the paper are grateful for research funding offered by the National Research and Development Agency of Moldova (ANCD) under the project number 19.80012.80.07A.</w:t>
      </w:r>
    </w:p>
    <w:p w:rsidR="001E7174" w:rsidRPr="000C378C" w:rsidRDefault="001E7174" w:rsidP="000C378C">
      <w:pPr>
        <w:autoSpaceDE w:val="0"/>
        <w:autoSpaceDN w:val="0"/>
        <w:adjustRightInd w:val="0"/>
        <w:spacing w:after="0" w:line="240" w:lineRule="auto"/>
        <w:ind w:firstLine="0"/>
        <w:jc w:val="both"/>
        <w:rPr>
          <w:rFonts w:ascii="Times New Roman" w:hAnsi="Times New Roman" w:cs="Times New Roman"/>
          <w:color w:val="000000"/>
        </w:rPr>
      </w:pPr>
    </w:p>
    <w:p w:rsidR="000C378C" w:rsidRPr="000C378C" w:rsidRDefault="000C378C" w:rsidP="000C378C">
      <w:pPr>
        <w:pStyle w:val="KonuBal"/>
        <w:tabs>
          <w:tab w:val="left" w:pos="567"/>
        </w:tabs>
        <w:jc w:val="both"/>
        <w:rPr>
          <w:rFonts w:ascii="Times New Roman" w:hAnsi="Times New Roman" w:cs="Times New Roman"/>
          <w:bCs w:val="0"/>
          <w:i w:val="0"/>
          <w:sz w:val="22"/>
          <w:szCs w:val="22"/>
          <w:lang w:val="ru-RU"/>
        </w:rPr>
      </w:pPr>
    </w:p>
    <w:p w:rsidR="000C378C" w:rsidRPr="000C378C" w:rsidRDefault="000C378C" w:rsidP="000C378C">
      <w:pPr>
        <w:pStyle w:val="KonuBal"/>
        <w:tabs>
          <w:tab w:val="left" w:pos="567"/>
        </w:tabs>
        <w:jc w:val="both"/>
        <w:rPr>
          <w:rFonts w:ascii="Times New Roman" w:hAnsi="Times New Roman" w:cs="Times New Roman"/>
          <w:bCs w:val="0"/>
          <w:i w:val="0"/>
          <w:sz w:val="22"/>
          <w:szCs w:val="22"/>
          <w:lang w:val="ru-RU"/>
        </w:rPr>
      </w:pPr>
    </w:p>
    <w:p w:rsidR="008C61A5" w:rsidRPr="000C378C" w:rsidRDefault="008C61A5" w:rsidP="000C378C">
      <w:pPr>
        <w:pStyle w:val="KonuBal"/>
        <w:tabs>
          <w:tab w:val="left" w:pos="567"/>
        </w:tabs>
        <w:jc w:val="both"/>
        <w:rPr>
          <w:rFonts w:ascii="Times New Roman" w:hAnsi="Times New Roman" w:cs="Times New Roman"/>
          <w:bCs w:val="0"/>
          <w:i w:val="0"/>
          <w:sz w:val="22"/>
          <w:szCs w:val="22"/>
        </w:rPr>
      </w:pPr>
      <w:r w:rsidRPr="000C378C">
        <w:rPr>
          <w:rFonts w:ascii="Times New Roman" w:hAnsi="Times New Roman" w:cs="Times New Roman"/>
          <w:bCs w:val="0"/>
          <w:i w:val="0"/>
          <w:sz w:val="22"/>
          <w:szCs w:val="22"/>
          <w:lang w:val="ru-RU"/>
        </w:rPr>
        <w:t>References</w:t>
      </w:r>
    </w:p>
    <w:p w:rsidR="008C61A5" w:rsidRPr="000C378C" w:rsidRDefault="008C61A5" w:rsidP="000C378C">
      <w:pPr>
        <w:pStyle w:val="SonnotMetni"/>
        <w:tabs>
          <w:tab w:val="left" w:pos="0"/>
        </w:tabs>
        <w:ind w:left="284" w:hanging="284"/>
        <w:jc w:val="both"/>
        <w:rPr>
          <w:kern w:val="36"/>
          <w:szCs w:val="22"/>
          <w:lang w:val="en-US"/>
        </w:rPr>
      </w:pPr>
      <w:r w:rsidRPr="000C378C">
        <w:rPr>
          <w:color w:val="000000"/>
          <w:szCs w:val="22"/>
          <w:lang w:val="it-IT"/>
        </w:rPr>
        <w:t xml:space="preserve">Macaev F., Geronikaki A., Sucman N. </w:t>
      </w:r>
      <w:r w:rsidRPr="000C378C">
        <w:rPr>
          <w:color w:val="000000"/>
          <w:szCs w:val="22"/>
          <w:lang w:val="en-US"/>
        </w:rPr>
        <w:t>Recent application of isatins in synthesis of functionalized spirocyclicoxindoles. Chapter in „Targets in heterocycliic systems. Chemistry and Properties”. Ed. O. A. Attanasi and D. Spinelli. Italian Chemical Society, 2011, nr 15, 294-326.</w:t>
      </w:r>
    </w:p>
    <w:p w:rsidR="008C61A5" w:rsidRPr="000C378C" w:rsidRDefault="008C61A5" w:rsidP="000C378C">
      <w:pPr>
        <w:tabs>
          <w:tab w:val="left" w:pos="0"/>
        </w:tabs>
        <w:spacing w:after="0" w:line="240" w:lineRule="auto"/>
        <w:ind w:left="284" w:hanging="284"/>
        <w:jc w:val="both"/>
        <w:rPr>
          <w:rFonts w:ascii="Times New Roman" w:hAnsi="Times New Roman" w:cs="Times New Roman"/>
          <w:kern w:val="36"/>
          <w:sz w:val="20"/>
          <w:lang w:val="en-US"/>
        </w:rPr>
      </w:pPr>
      <w:r w:rsidRPr="000C378C">
        <w:rPr>
          <w:rFonts w:ascii="Times New Roman" w:hAnsi="Times New Roman" w:cs="Times New Roman"/>
          <w:kern w:val="36"/>
          <w:sz w:val="20"/>
          <w:lang w:val="en-US"/>
        </w:rPr>
        <w:t>Millemaggi A., Taylor R.J.K.3-Alkenyl-oxindoles: natural products, pharmaceuticals, and recent synthetic advances in tandem/telescoped approaches.  Eur. J. Org. Chem. 2010, 24, 4527-4547.</w:t>
      </w:r>
    </w:p>
    <w:p w:rsidR="008C61A5" w:rsidRPr="000C378C" w:rsidRDefault="008C61A5" w:rsidP="000C378C">
      <w:pPr>
        <w:tabs>
          <w:tab w:val="left" w:pos="0"/>
        </w:tabs>
        <w:autoSpaceDE w:val="0"/>
        <w:autoSpaceDN w:val="0"/>
        <w:adjustRightInd w:val="0"/>
        <w:spacing w:after="0" w:line="240" w:lineRule="auto"/>
        <w:ind w:left="284" w:hanging="284"/>
        <w:jc w:val="both"/>
        <w:rPr>
          <w:rFonts w:ascii="Times New Roman" w:hAnsi="Times New Roman" w:cs="Times New Roman"/>
          <w:kern w:val="36"/>
          <w:sz w:val="20"/>
        </w:rPr>
      </w:pPr>
      <w:r w:rsidRPr="000C378C">
        <w:rPr>
          <w:rFonts w:ascii="Times New Roman" w:hAnsi="Times New Roman" w:cs="Times New Roman"/>
          <w:kern w:val="36"/>
          <w:sz w:val="20"/>
          <w:lang w:val="en-US"/>
        </w:rPr>
        <w:t>HanschC.,Sammes P., Taylor J. Comprehensive Medicinal Chemistry. Oxford: Pergamon</w:t>
      </w:r>
      <w:r w:rsidRPr="000C378C">
        <w:rPr>
          <w:rFonts w:ascii="Times New Roman" w:hAnsi="Times New Roman" w:cs="Times New Roman"/>
          <w:sz w:val="20"/>
          <w:lang w:val="en-US"/>
        </w:rPr>
        <w:t xml:space="preserve">, 1990. vol. 6. </w:t>
      </w:r>
      <w:r w:rsidRPr="000C378C">
        <w:rPr>
          <w:rFonts w:ascii="Times New Roman" w:hAnsi="Times New Roman" w:cs="Times New Roman"/>
          <w:sz w:val="20"/>
        </w:rPr>
        <w:t xml:space="preserve">756 </w:t>
      </w:r>
      <w:r w:rsidRPr="000C378C">
        <w:rPr>
          <w:rFonts w:ascii="Times New Roman" w:hAnsi="Times New Roman" w:cs="Times New Roman"/>
          <w:sz w:val="20"/>
          <w:lang w:val="en-US"/>
        </w:rPr>
        <w:t>p</w:t>
      </w:r>
      <w:r w:rsidRPr="000C378C">
        <w:rPr>
          <w:rFonts w:ascii="Times New Roman" w:hAnsi="Times New Roman" w:cs="Times New Roman"/>
          <w:sz w:val="20"/>
        </w:rPr>
        <w:t>.</w:t>
      </w:r>
    </w:p>
    <w:p w:rsidR="008C61A5" w:rsidRPr="000C378C" w:rsidRDefault="008C61A5" w:rsidP="000C378C">
      <w:pPr>
        <w:pStyle w:val="SonnotMetni"/>
        <w:tabs>
          <w:tab w:val="left" w:pos="0"/>
          <w:tab w:val="left" w:pos="1440"/>
        </w:tabs>
        <w:ind w:left="284" w:hanging="284"/>
        <w:jc w:val="both"/>
        <w:rPr>
          <w:szCs w:val="22"/>
        </w:rPr>
      </w:pPr>
      <w:r w:rsidRPr="000C378C">
        <w:rPr>
          <w:szCs w:val="22"/>
          <w:lang w:val="en-US"/>
        </w:rPr>
        <w:t xml:space="preserve">Radul O., Junghietu G., Rehter M. Buhaniuk S.A simple way to obtain 1-substituted isatins.  </w:t>
      </w:r>
      <w:r w:rsidRPr="000C378C">
        <w:rPr>
          <w:szCs w:val="22"/>
        </w:rPr>
        <w:t>Chem. Heterocycl. Comp. 1983, 3, 353-355.</w:t>
      </w:r>
    </w:p>
    <w:p w:rsidR="008C61A5" w:rsidRPr="000C378C" w:rsidRDefault="008C61A5" w:rsidP="000C378C">
      <w:pPr>
        <w:pStyle w:val="SonnotMetni"/>
        <w:tabs>
          <w:tab w:val="left" w:pos="0"/>
          <w:tab w:val="left" w:pos="1440"/>
        </w:tabs>
        <w:ind w:left="284" w:hanging="284"/>
        <w:jc w:val="both"/>
        <w:rPr>
          <w:szCs w:val="22"/>
          <w:lang w:val="ro-MD"/>
        </w:rPr>
      </w:pPr>
      <w:r w:rsidRPr="000C378C">
        <w:rPr>
          <w:szCs w:val="22"/>
          <w:lang w:val="en-US"/>
        </w:rPr>
        <w:t>Sucman N., Radul O., Pogrebnoi S., Viher V., Gdaniec</w:t>
      </w:r>
      <w:r w:rsidRPr="000C378C">
        <w:rPr>
          <w:szCs w:val="22"/>
          <w:lang w:val="ro-MD"/>
        </w:rPr>
        <w:t xml:space="preserve"> M., Simonov Iu., Macaev F. The synthesis and the structure of the 1-ethyl-3-(2-oxo-2-phenyletyliden)-2-indolinone, the product of the [2+4]-cycloaddition.All-Russian conference with international participation “Chemistry and Medicine”. 2010.  Ufa: Russian Academy of Sciences. p. 317.</w:t>
      </w:r>
    </w:p>
    <w:p w:rsidR="008C61A5" w:rsidRPr="000C378C" w:rsidRDefault="008C61A5" w:rsidP="000C378C">
      <w:pPr>
        <w:pStyle w:val="SonnotMetni"/>
        <w:tabs>
          <w:tab w:val="left" w:pos="0"/>
          <w:tab w:val="left" w:pos="1440"/>
        </w:tabs>
        <w:ind w:left="284" w:hanging="284"/>
        <w:jc w:val="both"/>
        <w:rPr>
          <w:szCs w:val="22"/>
          <w:lang w:val="ro-MD"/>
        </w:rPr>
      </w:pPr>
      <w:r w:rsidRPr="000C378C">
        <w:rPr>
          <w:szCs w:val="22"/>
          <w:lang w:val="ro-MD"/>
        </w:rPr>
        <w:t>Macaev F., Ribkovskaia Z., Pogrebnoi S., Boldescu V., Rusu G., Shvets N., Dimoglo A., Geronikaki A., Reynolds R. The structure-antituberculosis activity relationships study in a series of 5-aryl-2-thio-1,3,4-oxadiazole derivatives. Bioorganic and Medicinal Chemistry. 2011, 19, 6792-6807.</w:t>
      </w:r>
    </w:p>
    <w:p w:rsidR="008C61A5" w:rsidRPr="000C378C" w:rsidRDefault="008C61A5" w:rsidP="000C378C">
      <w:pPr>
        <w:shd w:val="clear" w:color="auto" w:fill="FFFFFF"/>
        <w:tabs>
          <w:tab w:val="left" w:pos="0"/>
          <w:tab w:val="num" w:pos="1134"/>
          <w:tab w:val="left" w:pos="1440"/>
        </w:tabs>
        <w:spacing w:after="0" w:line="240" w:lineRule="auto"/>
        <w:ind w:left="284" w:hanging="284"/>
        <w:jc w:val="both"/>
        <w:rPr>
          <w:rFonts w:ascii="Times New Roman" w:eastAsia="Times New Roman" w:hAnsi="Times New Roman" w:cs="Times New Roman"/>
          <w:sz w:val="20"/>
          <w:lang w:val="ro-MD" w:eastAsia="ru-RU"/>
        </w:rPr>
      </w:pPr>
      <w:r w:rsidRPr="000C378C">
        <w:rPr>
          <w:rFonts w:ascii="Times New Roman" w:eastAsia="Times New Roman" w:hAnsi="Times New Roman" w:cs="Times New Roman"/>
          <w:sz w:val="20"/>
          <w:lang w:val="ro-MD" w:eastAsia="ru-RU"/>
        </w:rPr>
        <w:t>Macaev F., Rusu G., Pogrebnoi S., Gudima A., Stingaci E., Vlad L., Shvets N., Kandemirli F., Dimoglo A., Reynolds R. Synthesis of Novel 5-Aryl-2-thio-1,3,4-Oxadiazoles and its Structure-Anti-mycobacterial Activity study. Bioorganic and Medicinal Chemistry. 2005, 13, 4842-4850.</w:t>
      </w:r>
    </w:p>
    <w:p w:rsidR="008C61A5" w:rsidRPr="000C378C" w:rsidRDefault="008C61A5" w:rsidP="000C378C">
      <w:pPr>
        <w:pStyle w:val="SonnotMetni"/>
        <w:tabs>
          <w:tab w:val="left" w:pos="0"/>
          <w:tab w:val="left" w:pos="1440"/>
        </w:tabs>
        <w:ind w:left="284" w:hanging="284"/>
        <w:jc w:val="both"/>
        <w:rPr>
          <w:color w:val="000000"/>
          <w:szCs w:val="22"/>
          <w:lang w:val="ro-MD"/>
        </w:rPr>
      </w:pPr>
      <w:r w:rsidRPr="000C378C">
        <w:rPr>
          <w:szCs w:val="22"/>
          <w:lang w:val="ro-MD"/>
        </w:rPr>
        <w:t xml:space="preserve">Geronikaki A., Babaev E., Dearden J., Dehaen W., Filimonov D., Galaeva I., Krajneva V., Lagunin A., Macaev F., Molodavkin G., Poroikov V., Pogrebnoi S., Saloutin V., Stepanchikova A., Stingaci E., Tkach N., Vlad L., Voronina T. Design, synthesis, computational and biological evaluation of new anxiolytics. Bioorganic and Medicinal </w:t>
      </w:r>
      <w:r w:rsidRPr="000C378C">
        <w:rPr>
          <w:color w:val="000000"/>
          <w:szCs w:val="22"/>
          <w:lang w:val="ro-MD"/>
        </w:rPr>
        <w:t>Chemistry. 2004, 12, 6559-6568.</w:t>
      </w:r>
    </w:p>
    <w:p w:rsidR="008C61A5" w:rsidRPr="000C378C" w:rsidRDefault="008C61A5" w:rsidP="000C378C">
      <w:pPr>
        <w:pStyle w:val="SonnotMetni"/>
        <w:tabs>
          <w:tab w:val="left" w:pos="0"/>
          <w:tab w:val="left" w:pos="1440"/>
        </w:tabs>
        <w:ind w:left="284" w:hanging="284"/>
        <w:jc w:val="both"/>
        <w:rPr>
          <w:szCs w:val="22"/>
          <w:lang w:val="ro-MD"/>
        </w:rPr>
      </w:pPr>
      <w:r w:rsidRPr="000C378C">
        <w:rPr>
          <w:color w:val="000000"/>
          <w:szCs w:val="22"/>
          <w:lang w:val="ro-MD"/>
        </w:rPr>
        <w:t xml:space="preserve">Geronikaki A., Dearden J., Filimonov D., Galaeva I., Garibova T., Gloriozova T., Krajneva V., Lagunin A., Macaev F., Molodavkin G., Poroikov V., Pogrebnoi S., Shepeli F., Voronina T., </w:t>
      </w:r>
      <w:r w:rsidRPr="000C378C">
        <w:rPr>
          <w:szCs w:val="22"/>
          <w:lang w:val="ro-MD"/>
        </w:rPr>
        <w:t>Tsitlakidou M., Vlad L. Design of new cognition enhancers: from computer prediction to synthesis and biological evaluation.   J. Med. Chem. 2004, 47, 2870-2876.</w:t>
      </w:r>
    </w:p>
    <w:p w:rsidR="008C61A5" w:rsidRPr="000C378C" w:rsidRDefault="008C61A5" w:rsidP="000C378C">
      <w:pPr>
        <w:pStyle w:val="SonnotMetni"/>
        <w:tabs>
          <w:tab w:val="left" w:pos="0"/>
          <w:tab w:val="left" w:pos="1440"/>
        </w:tabs>
        <w:ind w:left="284" w:hanging="284"/>
        <w:jc w:val="both"/>
        <w:rPr>
          <w:szCs w:val="22"/>
          <w:lang w:val="ro-MD"/>
        </w:rPr>
      </w:pPr>
      <w:r w:rsidRPr="000C378C">
        <w:rPr>
          <w:szCs w:val="22"/>
          <w:lang w:val="ro-MD"/>
        </w:rPr>
        <w:t xml:space="preserve">MacaevF., RadulO., ShterbetI., PogrebnoiS., SucmanN., MalinovskiiS., BarbaA., Gdaniec M.. Synthesis and structure of new oxoindoles. </w:t>
      </w:r>
      <w:hyperlink r:id="rId26" w:tgtFrame="_blank" w:history="1">
        <w:r w:rsidRPr="000C378C">
          <w:rPr>
            <w:szCs w:val="22"/>
            <w:lang w:val="ro-MD"/>
          </w:rPr>
          <w:t>Chem. Heterocycl. Comp., 2007, 43(3), 298-305</w:t>
        </w:r>
      </w:hyperlink>
      <w:r w:rsidRPr="000C378C">
        <w:rPr>
          <w:szCs w:val="22"/>
          <w:lang w:val="ro-MD"/>
        </w:rPr>
        <w:t>.</w:t>
      </w:r>
    </w:p>
    <w:p w:rsidR="008C61A5" w:rsidRPr="000C378C" w:rsidRDefault="008C61A5" w:rsidP="001E7174">
      <w:pPr>
        <w:autoSpaceDE w:val="0"/>
        <w:autoSpaceDN w:val="0"/>
        <w:adjustRightInd w:val="0"/>
        <w:spacing w:after="0" w:line="240" w:lineRule="auto"/>
        <w:ind w:firstLine="0"/>
        <w:jc w:val="both"/>
        <w:rPr>
          <w:rFonts w:ascii="Times New Roman" w:hAnsi="Times New Roman" w:cs="Times New Roman"/>
          <w:color w:val="000000"/>
        </w:rPr>
      </w:pPr>
    </w:p>
    <w:sectPr w:rsidR="008C61A5" w:rsidRPr="000C378C" w:rsidSect="001E7174">
      <w:type w:val="continuous"/>
      <w:pgSz w:w="11906" w:h="16838"/>
      <w:pgMar w:top="1418" w:right="1418" w:bottom="1418" w:left="1418"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E7" w:rsidRDefault="004718E7" w:rsidP="00D14532">
      <w:pPr>
        <w:spacing w:after="0" w:line="240" w:lineRule="auto"/>
      </w:pPr>
      <w:r>
        <w:separator/>
      </w:r>
    </w:p>
  </w:endnote>
  <w:endnote w:type="continuationSeparator" w:id="0">
    <w:p w:rsidR="004718E7" w:rsidRDefault="004718E7" w:rsidP="00D1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Franklin Gothic Book">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entury Gothic">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49220"/>
      <w:docPartObj>
        <w:docPartGallery w:val="Page Numbers (Bottom of Page)"/>
        <w:docPartUnique/>
      </w:docPartObj>
    </w:sdtPr>
    <w:sdtEndPr/>
    <w:sdtContent>
      <w:p w:rsidR="00395D65" w:rsidRDefault="00395D65">
        <w:pPr>
          <w:pStyle w:val="AltBilgi"/>
          <w:jc w:val="right"/>
        </w:pPr>
        <w:r w:rsidRPr="008E40E1">
          <w:rPr>
            <w:rFonts w:ascii="Times New Roman" w:hAnsi="Times New Roman"/>
          </w:rPr>
          <w:fldChar w:fldCharType="begin"/>
        </w:r>
        <w:r w:rsidRPr="008E40E1">
          <w:rPr>
            <w:rFonts w:ascii="Times New Roman" w:hAnsi="Times New Roman"/>
          </w:rPr>
          <w:instrText>PAGE   \* MERGEFORMAT</w:instrText>
        </w:r>
        <w:r w:rsidRPr="008E40E1">
          <w:rPr>
            <w:rFonts w:ascii="Times New Roman" w:hAnsi="Times New Roman"/>
          </w:rPr>
          <w:fldChar w:fldCharType="separate"/>
        </w:r>
        <w:r w:rsidR="00D20C8D">
          <w:rPr>
            <w:rFonts w:ascii="Times New Roman" w:hAnsi="Times New Roman"/>
            <w:noProof/>
          </w:rPr>
          <w:t>20</w:t>
        </w:r>
        <w:r w:rsidRPr="008E40E1">
          <w:rPr>
            <w:rFonts w:ascii="Times New Roman" w:hAnsi="Times New Roman"/>
          </w:rPr>
          <w:fldChar w:fldCharType="end"/>
        </w:r>
      </w:p>
    </w:sdtContent>
  </w:sdt>
  <w:p w:rsidR="00395D65" w:rsidRDefault="00395D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526170"/>
      <w:docPartObj>
        <w:docPartGallery w:val="Page Numbers (Bottom of Page)"/>
        <w:docPartUnique/>
      </w:docPartObj>
    </w:sdtPr>
    <w:sdtEndPr/>
    <w:sdtContent>
      <w:p w:rsidR="00832B80" w:rsidRDefault="00832B80">
        <w:pPr>
          <w:pStyle w:val="AltBilgi"/>
          <w:jc w:val="right"/>
        </w:pPr>
        <w:r w:rsidRPr="00832B80">
          <w:rPr>
            <w:rFonts w:ascii="Times New Roman" w:hAnsi="Times New Roman"/>
          </w:rPr>
          <w:fldChar w:fldCharType="begin"/>
        </w:r>
        <w:r w:rsidRPr="00832B80">
          <w:rPr>
            <w:rFonts w:ascii="Times New Roman" w:hAnsi="Times New Roman"/>
          </w:rPr>
          <w:instrText>PAGE   \* MERGEFORMAT</w:instrText>
        </w:r>
        <w:r w:rsidRPr="00832B80">
          <w:rPr>
            <w:rFonts w:ascii="Times New Roman" w:hAnsi="Times New Roman"/>
          </w:rPr>
          <w:fldChar w:fldCharType="separate"/>
        </w:r>
        <w:r w:rsidR="00D20C8D">
          <w:rPr>
            <w:rFonts w:ascii="Times New Roman" w:hAnsi="Times New Roman"/>
            <w:noProof/>
          </w:rPr>
          <w:t>23</w:t>
        </w:r>
        <w:r w:rsidRPr="00832B80">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E1" w:rsidRDefault="008E40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E7" w:rsidRDefault="004718E7" w:rsidP="00D14532">
      <w:pPr>
        <w:spacing w:after="0" w:line="240" w:lineRule="auto"/>
      </w:pPr>
      <w:r>
        <w:separator/>
      </w:r>
    </w:p>
  </w:footnote>
  <w:footnote w:type="continuationSeparator" w:id="0">
    <w:p w:rsidR="004718E7" w:rsidRDefault="004718E7" w:rsidP="00D1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E1" w:rsidRDefault="008E40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E1" w:rsidRDefault="008E40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E1" w:rsidRDefault="008E40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493"/>
    <w:multiLevelType w:val="hybridMultilevel"/>
    <w:tmpl w:val="F27AFD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A115D2D"/>
    <w:multiLevelType w:val="hybridMultilevel"/>
    <w:tmpl w:val="ACBC3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D71E1"/>
    <w:multiLevelType w:val="hybridMultilevel"/>
    <w:tmpl w:val="FA3092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9E2E02"/>
    <w:multiLevelType w:val="hybridMultilevel"/>
    <w:tmpl w:val="A3767870"/>
    <w:lvl w:ilvl="0" w:tplc="D812AB9C">
      <w:start w:val="1"/>
      <w:numFmt w:val="decimal"/>
      <w:lvlText w:val="%1."/>
      <w:lvlJc w:val="left"/>
      <w:pPr>
        <w:tabs>
          <w:tab w:val="num" w:pos="1276"/>
        </w:tabs>
        <w:ind w:left="1276" w:hanging="567"/>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5359CE"/>
    <w:multiLevelType w:val="multilevel"/>
    <w:tmpl w:val="FAD4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7745B1"/>
    <w:multiLevelType w:val="multilevel"/>
    <w:tmpl w:val="BCF204E8"/>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11"/>
    <w:rsid w:val="00007C6D"/>
    <w:rsid w:val="00046524"/>
    <w:rsid w:val="000B024B"/>
    <w:rsid w:val="000C378C"/>
    <w:rsid w:val="000D0B77"/>
    <w:rsid w:val="00117EE4"/>
    <w:rsid w:val="00130002"/>
    <w:rsid w:val="0015130B"/>
    <w:rsid w:val="00167F1D"/>
    <w:rsid w:val="00174398"/>
    <w:rsid w:val="001E7174"/>
    <w:rsid w:val="001F6742"/>
    <w:rsid w:val="0021711E"/>
    <w:rsid w:val="00246AA8"/>
    <w:rsid w:val="00260794"/>
    <w:rsid w:val="00274C03"/>
    <w:rsid w:val="002779EB"/>
    <w:rsid w:val="002B3B56"/>
    <w:rsid w:val="002F7519"/>
    <w:rsid w:val="003431E8"/>
    <w:rsid w:val="003658ED"/>
    <w:rsid w:val="00395D65"/>
    <w:rsid w:val="004718E7"/>
    <w:rsid w:val="004753A3"/>
    <w:rsid w:val="004802AF"/>
    <w:rsid w:val="00481724"/>
    <w:rsid w:val="00482350"/>
    <w:rsid w:val="004D2BA7"/>
    <w:rsid w:val="00572308"/>
    <w:rsid w:val="005A566D"/>
    <w:rsid w:val="005C0E74"/>
    <w:rsid w:val="006750DB"/>
    <w:rsid w:val="006A5765"/>
    <w:rsid w:val="006F7E1A"/>
    <w:rsid w:val="00702C49"/>
    <w:rsid w:val="0072474A"/>
    <w:rsid w:val="00786715"/>
    <w:rsid w:val="007B5B26"/>
    <w:rsid w:val="007C48D2"/>
    <w:rsid w:val="00803755"/>
    <w:rsid w:val="00832B80"/>
    <w:rsid w:val="00886B6B"/>
    <w:rsid w:val="008C61A5"/>
    <w:rsid w:val="008E1CF3"/>
    <w:rsid w:val="008E40E1"/>
    <w:rsid w:val="00906714"/>
    <w:rsid w:val="00927029"/>
    <w:rsid w:val="0095726A"/>
    <w:rsid w:val="009607FC"/>
    <w:rsid w:val="00A111FF"/>
    <w:rsid w:val="00A74690"/>
    <w:rsid w:val="00AA1375"/>
    <w:rsid w:val="00AB61C6"/>
    <w:rsid w:val="00AD6BD9"/>
    <w:rsid w:val="00AF039D"/>
    <w:rsid w:val="00B1348F"/>
    <w:rsid w:val="00B17978"/>
    <w:rsid w:val="00B70B8D"/>
    <w:rsid w:val="00CC7D77"/>
    <w:rsid w:val="00CD5F49"/>
    <w:rsid w:val="00CE278D"/>
    <w:rsid w:val="00D14532"/>
    <w:rsid w:val="00D20C8D"/>
    <w:rsid w:val="00D344BB"/>
    <w:rsid w:val="00D441F4"/>
    <w:rsid w:val="00D50C52"/>
    <w:rsid w:val="00D82825"/>
    <w:rsid w:val="00D95211"/>
    <w:rsid w:val="00DE06EB"/>
    <w:rsid w:val="00E821E3"/>
    <w:rsid w:val="00E94F06"/>
    <w:rsid w:val="00EA7C9B"/>
    <w:rsid w:val="00F042C6"/>
    <w:rsid w:val="00F47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91A0"/>
  <w15:docId w15:val="{BE31B2E5-1D86-4C7C-8932-BDEB6E0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74"/>
  </w:style>
  <w:style w:type="paragraph" w:styleId="Balk1">
    <w:name w:val="heading 1"/>
    <w:basedOn w:val="Normal"/>
    <w:next w:val="Normal"/>
    <w:link w:val="Balk1Char"/>
    <w:uiPriority w:val="9"/>
    <w:qFormat/>
    <w:rsid w:val="005C0E7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unhideWhenUsed/>
    <w:qFormat/>
    <w:rsid w:val="005C0E7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5C0E7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C0E7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C0E74"/>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C0E74"/>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C0E7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C0E7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C0E7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67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6742"/>
    <w:rPr>
      <w:rFonts w:ascii="Calibri" w:eastAsia="Times New Roman" w:hAnsi="Calibri" w:cs="Times New Roman"/>
      <w:lang w:eastAsia="tr-TR"/>
    </w:rPr>
  </w:style>
  <w:style w:type="paragraph" w:customStyle="1" w:styleId="msoaccenttext8">
    <w:name w:val="msoaccenttext8"/>
    <w:rsid w:val="001F6742"/>
    <w:pPr>
      <w:spacing w:after="0" w:line="240" w:lineRule="auto"/>
    </w:pPr>
    <w:rPr>
      <w:rFonts w:ascii="Franklin Gothic Book" w:eastAsia="Times New Roman" w:hAnsi="Franklin Gothic Book" w:cs="Times New Roman"/>
      <w:b/>
      <w:bCs/>
      <w:color w:val="000000"/>
      <w:kern w:val="28"/>
      <w:sz w:val="20"/>
      <w:szCs w:val="20"/>
      <w:lang w:eastAsia="tr-TR"/>
    </w:rPr>
  </w:style>
  <w:style w:type="table" w:styleId="AkGlgeleme-Vurgu3">
    <w:name w:val="Light Shading Accent 3"/>
    <w:basedOn w:val="NormalTablo"/>
    <w:uiPriority w:val="60"/>
    <w:rsid w:val="001F67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k1Char">
    <w:name w:val="Başlık 1 Char"/>
    <w:basedOn w:val="VarsaylanParagrafYazTipi"/>
    <w:link w:val="Balk1"/>
    <w:uiPriority w:val="9"/>
    <w:rsid w:val="005C0E74"/>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rsid w:val="005C0E74"/>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rsid w:val="005C0E74"/>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C0E74"/>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C0E74"/>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C0E74"/>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C0E74"/>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C0E74"/>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C0E74"/>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C0E74"/>
    <w:rPr>
      <w:b/>
      <w:bCs/>
      <w:sz w:val="18"/>
      <w:szCs w:val="18"/>
    </w:rPr>
  </w:style>
  <w:style w:type="paragraph" w:styleId="KonuBal">
    <w:name w:val="Title"/>
    <w:basedOn w:val="Normal"/>
    <w:next w:val="Normal"/>
    <w:link w:val="KonuBalChar"/>
    <w:uiPriority w:val="99"/>
    <w:qFormat/>
    <w:rsid w:val="005C0E74"/>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99"/>
    <w:rsid w:val="005C0E74"/>
    <w:rPr>
      <w:rFonts w:asciiTheme="majorHAnsi" w:eastAsiaTheme="majorEastAsia" w:hAnsiTheme="majorHAnsi" w:cstheme="majorBidi"/>
      <w:b/>
      <w:bCs/>
      <w:i/>
      <w:iCs/>
      <w:spacing w:val="10"/>
      <w:sz w:val="60"/>
      <w:szCs w:val="60"/>
    </w:rPr>
  </w:style>
  <w:style w:type="paragraph" w:styleId="Altyaz">
    <w:name w:val="Subtitle"/>
    <w:basedOn w:val="Normal"/>
    <w:next w:val="Normal"/>
    <w:link w:val="AltyazChar"/>
    <w:uiPriority w:val="11"/>
    <w:qFormat/>
    <w:rsid w:val="005C0E74"/>
    <w:pPr>
      <w:spacing w:after="320"/>
      <w:jc w:val="right"/>
    </w:pPr>
    <w:rPr>
      <w:i/>
      <w:iCs/>
      <w:color w:val="808080" w:themeColor="text1" w:themeTint="7F"/>
      <w:spacing w:val="10"/>
      <w:sz w:val="24"/>
      <w:szCs w:val="24"/>
    </w:rPr>
  </w:style>
  <w:style w:type="character" w:customStyle="1" w:styleId="AltyazChar">
    <w:name w:val="Altyazı Char"/>
    <w:basedOn w:val="VarsaylanParagrafYazTipi"/>
    <w:link w:val="Altyaz"/>
    <w:uiPriority w:val="11"/>
    <w:rsid w:val="005C0E74"/>
    <w:rPr>
      <w:i/>
      <w:iCs/>
      <w:color w:val="808080" w:themeColor="text1" w:themeTint="7F"/>
      <w:spacing w:val="10"/>
      <w:sz w:val="24"/>
      <w:szCs w:val="24"/>
    </w:rPr>
  </w:style>
  <w:style w:type="character" w:styleId="Gl">
    <w:name w:val="Strong"/>
    <w:basedOn w:val="VarsaylanParagrafYazTipi"/>
    <w:uiPriority w:val="22"/>
    <w:qFormat/>
    <w:rsid w:val="005C0E74"/>
    <w:rPr>
      <w:b/>
      <w:bCs/>
      <w:spacing w:val="0"/>
    </w:rPr>
  </w:style>
  <w:style w:type="character" w:styleId="Vurgu">
    <w:name w:val="Emphasis"/>
    <w:uiPriority w:val="20"/>
    <w:qFormat/>
    <w:rsid w:val="005C0E74"/>
    <w:rPr>
      <w:b/>
      <w:bCs/>
      <w:i/>
      <w:iCs/>
      <w:color w:val="auto"/>
    </w:rPr>
  </w:style>
  <w:style w:type="paragraph" w:styleId="AralkYok">
    <w:name w:val="No Spacing"/>
    <w:basedOn w:val="Normal"/>
    <w:uiPriority w:val="1"/>
    <w:qFormat/>
    <w:rsid w:val="005C0E74"/>
    <w:pPr>
      <w:spacing w:after="0" w:line="240" w:lineRule="auto"/>
      <w:ind w:firstLine="0"/>
    </w:pPr>
  </w:style>
  <w:style w:type="paragraph" w:styleId="ListeParagraf">
    <w:name w:val="List Paragraph"/>
    <w:basedOn w:val="Normal"/>
    <w:uiPriority w:val="34"/>
    <w:qFormat/>
    <w:rsid w:val="005C0E74"/>
    <w:pPr>
      <w:ind w:left="720"/>
      <w:contextualSpacing/>
    </w:pPr>
  </w:style>
  <w:style w:type="paragraph" w:styleId="Alnt">
    <w:name w:val="Quote"/>
    <w:basedOn w:val="Normal"/>
    <w:next w:val="Normal"/>
    <w:link w:val="AlntChar"/>
    <w:uiPriority w:val="29"/>
    <w:qFormat/>
    <w:rsid w:val="005C0E74"/>
    <w:rPr>
      <w:color w:val="5A5A5A" w:themeColor="text1" w:themeTint="A5"/>
    </w:rPr>
  </w:style>
  <w:style w:type="character" w:customStyle="1" w:styleId="AlntChar">
    <w:name w:val="Alıntı Char"/>
    <w:basedOn w:val="VarsaylanParagrafYazTipi"/>
    <w:link w:val="Alnt"/>
    <w:uiPriority w:val="29"/>
    <w:rsid w:val="005C0E74"/>
    <w:rPr>
      <w:color w:val="5A5A5A" w:themeColor="text1" w:themeTint="A5"/>
    </w:rPr>
  </w:style>
  <w:style w:type="paragraph" w:styleId="GlAlnt">
    <w:name w:val="Intense Quote"/>
    <w:basedOn w:val="Normal"/>
    <w:next w:val="Normal"/>
    <w:link w:val="GlAlntChar"/>
    <w:uiPriority w:val="30"/>
    <w:qFormat/>
    <w:rsid w:val="005C0E7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GlAlntChar">
    <w:name w:val="Güçlü Alıntı Char"/>
    <w:basedOn w:val="VarsaylanParagrafYazTipi"/>
    <w:link w:val="GlAlnt"/>
    <w:uiPriority w:val="30"/>
    <w:rsid w:val="005C0E74"/>
    <w:rPr>
      <w:rFonts w:asciiTheme="majorHAnsi" w:eastAsiaTheme="majorEastAsia" w:hAnsiTheme="majorHAnsi" w:cstheme="majorBidi"/>
      <w:i/>
      <w:iCs/>
      <w:sz w:val="20"/>
      <w:szCs w:val="20"/>
    </w:rPr>
  </w:style>
  <w:style w:type="character" w:styleId="HafifVurgulama">
    <w:name w:val="Subtle Emphasis"/>
    <w:uiPriority w:val="19"/>
    <w:qFormat/>
    <w:rsid w:val="005C0E74"/>
    <w:rPr>
      <w:i/>
      <w:iCs/>
      <w:color w:val="5A5A5A" w:themeColor="text1" w:themeTint="A5"/>
    </w:rPr>
  </w:style>
  <w:style w:type="character" w:styleId="GlVurgulama">
    <w:name w:val="Intense Emphasis"/>
    <w:uiPriority w:val="21"/>
    <w:qFormat/>
    <w:rsid w:val="005C0E74"/>
    <w:rPr>
      <w:b/>
      <w:bCs/>
      <w:i/>
      <w:iCs/>
      <w:color w:val="auto"/>
      <w:u w:val="single"/>
    </w:rPr>
  </w:style>
  <w:style w:type="character" w:styleId="HafifBavuru">
    <w:name w:val="Subtle Reference"/>
    <w:uiPriority w:val="31"/>
    <w:qFormat/>
    <w:rsid w:val="005C0E74"/>
    <w:rPr>
      <w:smallCaps/>
    </w:rPr>
  </w:style>
  <w:style w:type="character" w:styleId="GlBavuru">
    <w:name w:val="Intense Reference"/>
    <w:uiPriority w:val="32"/>
    <w:qFormat/>
    <w:rsid w:val="005C0E74"/>
    <w:rPr>
      <w:b/>
      <w:bCs/>
      <w:smallCaps/>
      <w:color w:val="auto"/>
    </w:rPr>
  </w:style>
  <w:style w:type="character" w:styleId="KitapBal">
    <w:name w:val="Book Title"/>
    <w:uiPriority w:val="33"/>
    <w:qFormat/>
    <w:rsid w:val="005C0E74"/>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C0E74"/>
    <w:pPr>
      <w:outlineLvl w:val="9"/>
    </w:pPr>
    <w:rPr>
      <w:lang w:bidi="en-US"/>
    </w:rPr>
  </w:style>
  <w:style w:type="character" w:styleId="Kpr">
    <w:name w:val="Hyperlink"/>
    <w:rsid w:val="005C0E74"/>
    <w:rPr>
      <w:color w:val="0000FF"/>
      <w:u w:val="single"/>
    </w:rPr>
  </w:style>
  <w:style w:type="paragraph" w:styleId="GvdeMetni">
    <w:name w:val="Body Text"/>
    <w:basedOn w:val="Normal"/>
    <w:link w:val="GvdeMetniChar"/>
    <w:rsid w:val="005C0E74"/>
    <w:pPr>
      <w:spacing w:after="120" w:line="240" w:lineRule="auto"/>
      <w:ind w:firstLine="0"/>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rsid w:val="005C0E74"/>
    <w:rPr>
      <w:rFonts w:ascii="Arial" w:eastAsia="Times New Roman" w:hAnsi="Arial" w:cs="Times New Roman"/>
      <w:sz w:val="20"/>
      <w:szCs w:val="20"/>
      <w:lang w:eastAsia="tr-TR"/>
    </w:rPr>
  </w:style>
  <w:style w:type="character" w:customStyle="1" w:styleId="GvdemetniCenturyGothic8ptKaln">
    <w:name w:val="Gövde metni + Century Gothic;8 pt;Kalın"/>
    <w:rsid w:val="005C0E74"/>
    <w:rPr>
      <w:rFonts w:ascii="Century Gothic" w:eastAsia="Century Gothic" w:hAnsi="Century Gothic" w:cs="Century Gothic"/>
      <w:b/>
      <w:bCs/>
      <w:i w:val="0"/>
      <w:iCs w:val="0"/>
      <w:smallCaps w:val="0"/>
      <w:strike w:val="0"/>
      <w:spacing w:val="0"/>
      <w:sz w:val="16"/>
      <w:szCs w:val="16"/>
    </w:rPr>
  </w:style>
  <w:style w:type="paragraph" w:styleId="AltBilgi">
    <w:name w:val="footer"/>
    <w:basedOn w:val="Normal"/>
    <w:link w:val="AltBilgiChar"/>
    <w:uiPriority w:val="99"/>
    <w:unhideWhenUsed/>
    <w:rsid w:val="005C0E74"/>
    <w:pPr>
      <w:tabs>
        <w:tab w:val="center" w:pos="4536"/>
        <w:tab w:val="right" w:pos="9072"/>
      </w:tabs>
      <w:spacing w:after="0" w:line="240" w:lineRule="auto"/>
      <w:ind w:firstLine="0"/>
    </w:pPr>
    <w:rPr>
      <w:rFonts w:ascii="Calibri" w:eastAsia="Times New Roman" w:hAnsi="Calibri" w:cs="Times New Roman"/>
      <w:lang w:eastAsia="tr-TR"/>
    </w:rPr>
  </w:style>
  <w:style w:type="character" w:customStyle="1" w:styleId="AltBilgiChar">
    <w:name w:val="Alt Bilgi Char"/>
    <w:basedOn w:val="VarsaylanParagrafYazTipi"/>
    <w:link w:val="AltBilgi"/>
    <w:uiPriority w:val="99"/>
    <w:rsid w:val="005C0E7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5C0E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E74"/>
    <w:rPr>
      <w:rFonts w:ascii="Tahoma" w:hAnsi="Tahoma" w:cs="Tahoma"/>
      <w:sz w:val="16"/>
      <w:szCs w:val="16"/>
    </w:rPr>
  </w:style>
  <w:style w:type="character" w:styleId="SatrNumaras">
    <w:name w:val="line number"/>
    <w:basedOn w:val="VarsaylanParagrafYazTipi"/>
    <w:uiPriority w:val="99"/>
    <w:semiHidden/>
    <w:unhideWhenUsed/>
    <w:rsid w:val="005C0E74"/>
  </w:style>
  <w:style w:type="table" w:styleId="AkGlgeleme">
    <w:name w:val="Light Shading"/>
    <w:basedOn w:val="NormalTablo"/>
    <w:uiPriority w:val="60"/>
    <w:rsid w:val="00D828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D828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D828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4">
    <w:name w:val="Light Shading Accent 4"/>
    <w:basedOn w:val="NormalTablo"/>
    <w:uiPriority w:val="60"/>
    <w:rsid w:val="007B5B2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6">
    <w:name w:val="Light Shading Accent 6"/>
    <w:basedOn w:val="NormalTablo"/>
    <w:uiPriority w:val="60"/>
    <w:rsid w:val="007B5B2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til1">
    <w:name w:val="Stil1"/>
    <w:basedOn w:val="NormalTablo"/>
    <w:uiPriority w:val="99"/>
    <w:rsid w:val="007B5B26"/>
    <w:pPr>
      <w:spacing w:after="0" w:line="240" w:lineRule="auto"/>
      <w:ind w:firstLine="0"/>
    </w:pPr>
    <w:tblPr/>
    <w:tcPr>
      <w:shd w:val="clear" w:color="auto" w:fill="FFC000"/>
    </w:tcPr>
  </w:style>
  <w:style w:type="character" w:styleId="DipnotBavurusu">
    <w:name w:val="footnote reference"/>
    <w:basedOn w:val="VarsaylanParagrafYazTipi"/>
    <w:uiPriority w:val="99"/>
    <w:semiHidden/>
    <w:unhideWhenUsed/>
    <w:rsid w:val="00702C49"/>
    <w:rPr>
      <w:vertAlign w:val="superscript"/>
    </w:rPr>
  </w:style>
  <w:style w:type="character" w:customStyle="1" w:styleId="tlid-translation">
    <w:name w:val="tlid-translation"/>
    <w:basedOn w:val="VarsaylanParagrafYazTipi"/>
    <w:rsid w:val="002B3B56"/>
  </w:style>
  <w:style w:type="paragraph" w:customStyle="1" w:styleId="EndNoteBibliography">
    <w:name w:val="EndNote Bibliography"/>
    <w:basedOn w:val="Normal"/>
    <w:link w:val="EndNoteBibliographyChar"/>
    <w:rsid w:val="002B3B56"/>
    <w:pPr>
      <w:spacing w:after="160" w:line="240" w:lineRule="auto"/>
      <w:ind w:firstLine="0"/>
    </w:pPr>
    <w:rPr>
      <w:rFonts w:ascii="Calibri" w:eastAsia="Calibri" w:hAnsi="Calibri" w:cs="Calibri"/>
      <w:noProof/>
      <w:lang w:val="en-US"/>
    </w:rPr>
  </w:style>
  <w:style w:type="character" w:customStyle="1" w:styleId="EndNoteBibliographyChar">
    <w:name w:val="EndNote Bibliography Char"/>
    <w:basedOn w:val="VarsaylanParagrafYazTipi"/>
    <w:link w:val="EndNoteBibliography"/>
    <w:rsid w:val="002B3B56"/>
    <w:rPr>
      <w:rFonts w:ascii="Calibri" w:eastAsia="Calibri" w:hAnsi="Calibri" w:cs="Calibri"/>
      <w:noProof/>
      <w:lang w:val="en-US"/>
    </w:rPr>
  </w:style>
  <w:style w:type="paragraph" w:styleId="NormalWeb">
    <w:name w:val="Normal (Web)"/>
    <w:basedOn w:val="Normal"/>
    <w:rsid w:val="00174398"/>
    <w:pPr>
      <w:spacing w:before="100" w:beforeAutospacing="1" w:after="100" w:afterAutospacing="1" w:line="240" w:lineRule="auto"/>
      <w:ind w:firstLine="0"/>
    </w:pPr>
    <w:rPr>
      <w:rFonts w:ascii="Arial Unicode MS" w:eastAsia="Arial Unicode MS" w:hAnsi="Arial Unicode MS" w:cs="Arial Unicode MS"/>
      <w:sz w:val="24"/>
      <w:szCs w:val="24"/>
      <w:lang w:eastAsia="tr-TR"/>
    </w:rPr>
  </w:style>
  <w:style w:type="paragraph" w:styleId="DipnotMetni">
    <w:name w:val="footnote text"/>
    <w:basedOn w:val="Normal"/>
    <w:link w:val="DipnotMetniChar"/>
    <w:uiPriority w:val="99"/>
    <w:semiHidden/>
    <w:unhideWhenUsed/>
    <w:rsid w:val="001E7174"/>
    <w:pPr>
      <w:spacing w:after="0" w:line="240" w:lineRule="auto"/>
      <w:ind w:firstLine="0"/>
    </w:pPr>
    <w:rPr>
      <w:rFonts w:ascii="Calibri" w:eastAsia="Times New Roman" w:hAnsi="Calibri" w:cs="Calibri"/>
      <w:sz w:val="20"/>
      <w:szCs w:val="20"/>
      <w:lang w:val="ru-RU" w:eastAsia="ru-RU"/>
    </w:rPr>
  </w:style>
  <w:style w:type="character" w:customStyle="1" w:styleId="DipnotMetniChar">
    <w:name w:val="Dipnot Metni Char"/>
    <w:basedOn w:val="VarsaylanParagrafYazTipi"/>
    <w:link w:val="DipnotMetni"/>
    <w:uiPriority w:val="99"/>
    <w:semiHidden/>
    <w:rsid w:val="001E7174"/>
    <w:rPr>
      <w:rFonts w:ascii="Calibri" w:eastAsia="Times New Roman" w:hAnsi="Calibri" w:cs="Calibri"/>
      <w:sz w:val="20"/>
      <w:szCs w:val="20"/>
      <w:lang w:val="ru-RU" w:eastAsia="ru-RU"/>
    </w:rPr>
  </w:style>
  <w:style w:type="paragraph" w:styleId="SonnotMetni">
    <w:name w:val="endnote text"/>
    <w:basedOn w:val="Normal"/>
    <w:link w:val="SonnotMetniChar"/>
    <w:uiPriority w:val="99"/>
    <w:semiHidden/>
    <w:rsid w:val="008C61A5"/>
    <w:pPr>
      <w:spacing w:after="0" w:line="240" w:lineRule="auto"/>
      <w:ind w:firstLine="0"/>
    </w:pPr>
    <w:rPr>
      <w:rFonts w:ascii="Times New Roman" w:eastAsia="Times New Roman" w:hAnsi="Times New Roman" w:cs="Times New Roman"/>
      <w:sz w:val="20"/>
      <w:szCs w:val="20"/>
      <w:lang w:val="ru-RU" w:eastAsia="ru-RU"/>
    </w:rPr>
  </w:style>
  <w:style w:type="character" w:customStyle="1" w:styleId="SonnotMetniChar">
    <w:name w:val="Sonnot Metni Char"/>
    <w:basedOn w:val="VarsaylanParagrafYazTipi"/>
    <w:link w:val="SonnotMetni"/>
    <w:uiPriority w:val="99"/>
    <w:semiHidden/>
    <w:rsid w:val="008C61A5"/>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link.springer.com/article/10.1007/s10593-007-0045-6" TargetMode="Externa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mailto:natalia_sucman@yahoo.com"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s://ekygm.gov.tr/Issn/Issn/Preview/29864"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9866E6-B6CD-4B40-99C7-9AB407D5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2297</Words>
  <Characters>13099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JAAES-  Journal Of Anatolia Agricultural Engineering</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JAAES-  Journal Of Anatolia Agricultural Engineering</dc:title>
  <dc:creator>tuba bak</dc:creator>
  <cp:lastModifiedBy>MYFT</cp:lastModifiedBy>
  <cp:revision>7</cp:revision>
  <dcterms:created xsi:type="dcterms:W3CDTF">2019-04-03T12:59:00Z</dcterms:created>
  <dcterms:modified xsi:type="dcterms:W3CDTF">2019-04-05T06:02:00Z</dcterms:modified>
</cp:coreProperties>
</file>