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6735" w:type="dxa"/>
        <w:tblLook w:val="04A0" w:firstRow="1" w:lastRow="0" w:firstColumn="1" w:lastColumn="0" w:noHBand="0" w:noVBand="1"/>
      </w:tblPr>
      <w:tblGrid>
        <w:gridCol w:w="3369"/>
        <w:gridCol w:w="141"/>
        <w:gridCol w:w="3225"/>
      </w:tblGrid>
      <w:tr w:rsidR="008A10E0" w:rsidRPr="005D41A8" w:rsidTr="00937F38">
        <w:trPr>
          <w:trHeight w:val="288"/>
        </w:trPr>
        <w:tc>
          <w:tcPr>
            <w:tcW w:w="3369" w:type="dxa"/>
            <w:hideMark/>
          </w:tcPr>
          <w:p w:rsidR="008A10E0" w:rsidRPr="005D41A8" w:rsidRDefault="008A10E0" w:rsidP="00753928">
            <w:pPr>
              <w:spacing w:after="0" w:line="240" w:lineRule="auto"/>
              <w:rPr>
                <w:rFonts w:ascii="Times New Roman" w:hAnsi="Times New Roman"/>
                <w:b/>
                <w:sz w:val="20"/>
                <w:szCs w:val="20"/>
              </w:rPr>
            </w:pPr>
            <w:bookmarkStart w:id="0" w:name="_Hlk501030312"/>
            <w:r w:rsidRPr="005D41A8">
              <w:rPr>
                <w:rFonts w:ascii="Times New Roman" w:hAnsi="Times New Roman"/>
                <w:b/>
                <w:sz w:val="20"/>
                <w:szCs w:val="20"/>
              </w:rPr>
              <w:t xml:space="preserve">Yayın Geliş Tarihi: </w:t>
            </w:r>
            <w:r w:rsidR="004435EF">
              <w:rPr>
                <w:rFonts w:ascii="Times New Roman" w:hAnsi="Times New Roman"/>
                <w:b/>
                <w:sz w:val="20"/>
                <w:szCs w:val="20"/>
              </w:rPr>
              <w:t>14.05.2018</w:t>
            </w:r>
          </w:p>
          <w:p w:rsidR="008A10E0" w:rsidRPr="005D41A8" w:rsidRDefault="008A10E0" w:rsidP="00753928">
            <w:pPr>
              <w:spacing w:after="0" w:line="240" w:lineRule="auto"/>
              <w:rPr>
                <w:rFonts w:ascii="Times New Roman" w:hAnsi="Times New Roman"/>
                <w:b/>
                <w:sz w:val="20"/>
                <w:szCs w:val="20"/>
              </w:rPr>
            </w:pPr>
            <w:r w:rsidRPr="005D41A8">
              <w:rPr>
                <w:rFonts w:ascii="Times New Roman" w:hAnsi="Times New Roman"/>
                <w:b/>
                <w:sz w:val="20"/>
                <w:szCs w:val="20"/>
              </w:rPr>
              <w:t xml:space="preserve">Yayına Kabul Tarihi: </w:t>
            </w:r>
            <w:r w:rsidR="004435EF">
              <w:rPr>
                <w:rFonts w:ascii="Times New Roman" w:hAnsi="Times New Roman"/>
                <w:b/>
                <w:sz w:val="20"/>
                <w:szCs w:val="20"/>
              </w:rPr>
              <w:t>12.11.2018</w:t>
            </w:r>
          </w:p>
        </w:tc>
        <w:tc>
          <w:tcPr>
            <w:tcW w:w="3366" w:type="dxa"/>
            <w:gridSpan w:val="2"/>
            <w:hideMark/>
          </w:tcPr>
          <w:p w:rsidR="008A10E0" w:rsidRPr="005D41A8" w:rsidRDefault="008A10E0" w:rsidP="00753928">
            <w:pPr>
              <w:spacing w:after="0" w:line="240" w:lineRule="auto"/>
              <w:jc w:val="right"/>
              <w:rPr>
                <w:rFonts w:ascii="Times New Roman" w:hAnsi="Times New Roman"/>
                <w:b/>
                <w:sz w:val="20"/>
                <w:szCs w:val="20"/>
              </w:rPr>
            </w:pPr>
            <w:r w:rsidRPr="005D41A8">
              <w:rPr>
                <w:rFonts w:ascii="Times New Roman" w:hAnsi="Times New Roman"/>
                <w:b/>
                <w:sz w:val="20"/>
                <w:szCs w:val="20"/>
              </w:rPr>
              <w:t xml:space="preserve">Dokuz Eylül Üniversitesi </w:t>
            </w:r>
          </w:p>
          <w:p w:rsidR="008A10E0" w:rsidRPr="005D41A8" w:rsidRDefault="008A10E0" w:rsidP="00753928">
            <w:pPr>
              <w:spacing w:after="0" w:line="240" w:lineRule="auto"/>
              <w:jc w:val="right"/>
              <w:rPr>
                <w:rFonts w:ascii="Times New Roman" w:hAnsi="Times New Roman"/>
                <w:b/>
                <w:sz w:val="20"/>
                <w:szCs w:val="20"/>
              </w:rPr>
            </w:pPr>
            <w:r w:rsidRPr="005D41A8">
              <w:rPr>
                <w:rFonts w:ascii="Times New Roman" w:hAnsi="Times New Roman"/>
                <w:b/>
                <w:sz w:val="20"/>
                <w:szCs w:val="20"/>
              </w:rPr>
              <w:t>Denizcilik Fakültesi Dergisi</w:t>
            </w:r>
          </w:p>
        </w:tc>
      </w:tr>
      <w:tr w:rsidR="008A10E0" w:rsidRPr="005D41A8" w:rsidTr="00937F38">
        <w:trPr>
          <w:trHeight w:val="108"/>
        </w:trPr>
        <w:tc>
          <w:tcPr>
            <w:tcW w:w="3369" w:type="dxa"/>
            <w:hideMark/>
          </w:tcPr>
          <w:p w:rsidR="008A10E0" w:rsidRPr="00A707C5" w:rsidRDefault="008A10E0" w:rsidP="00753928">
            <w:pPr>
              <w:spacing w:after="0" w:line="240" w:lineRule="auto"/>
              <w:rPr>
                <w:rFonts w:ascii="Times New Roman" w:hAnsi="Times New Roman"/>
                <w:b/>
                <w:color w:val="FF0000"/>
                <w:sz w:val="20"/>
                <w:szCs w:val="20"/>
              </w:rPr>
            </w:pPr>
            <w:r w:rsidRPr="00A707C5">
              <w:rPr>
                <w:rFonts w:ascii="Times New Roman" w:hAnsi="Times New Roman"/>
                <w:b/>
                <w:color w:val="FF0000"/>
                <w:sz w:val="20"/>
                <w:szCs w:val="20"/>
              </w:rPr>
              <w:t xml:space="preserve">Online Yayın Tarihi: </w:t>
            </w:r>
            <w:r w:rsidR="00937F38">
              <w:rPr>
                <w:rFonts w:ascii="Times New Roman" w:hAnsi="Times New Roman"/>
                <w:b/>
                <w:color w:val="FF0000"/>
                <w:sz w:val="20"/>
                <w:szCs w:val="20"/>
              </w:rPr>
              <w:t>27.05.2019</w:t>
            </w:r>
          </w:p>
        </w:tc>
        <w:tc>
          <w:tcPr>
            <w:tcW w:w="3366" w:type="dxa"/>
            <w:gridSpan w:val="2"/>
            <w:hideMark/>
          </w:tcPr>
          <w:p w:rsidR="008A10E0" w:rsidRPr="00937F38" w:rsidRDefault="004435EF" w:rsidP="00937F38">
            <w:pPr>
              <w:spacing w:after="0" w:line="240" w:lineRule="auto"/>
              <w:jc w:val="right"/>
              <w:rPr>
                <w:rFonts w:ascii="Times New Roman" w:hAnsi="Times New Roman"/>
                <w:b/>
                <w:sz w:val="20"/>
                <w:szCs w:val="20"/>
              </w:rPr>
            </w:pPr>
            <w:r w:rsidRPr="00937F38">
              <w:rPr>
                <w:rFonts w:ascii="Times New Roman" w:hAnsi="Times New Roman"/>
                <w:b/>
                <w:sz w:val="20"/>
                <w:szCs w:val="20"/>
              </w:rPr>
              <w:t>UDTS 2018 Özel Sayı Sayfa:</w:t>
            </w:r>
            <w:r w:rsidR="00937F38" w:rsidRPr="00937F38">
              <w:rPr>
                <w:rFonts w:ascii="Times New Roman" w:hAnsi="Times New Roman"/>
                <w:b/>
                <w:sz w:val="20"/>
                <w:szCs w:val="20"/>
              </w:rPr>
              <w:t>107-135</w:t>
            </w:r>
          </w:p>
        </w:tc>
      </w:tr>
      <w:tr w:rsidR="008A10E0" w:rsidRPr="005D41A8" w:rsidTr="00937F38">
        <w:trPr>
          <w:trHeight w:val="155"/>
        </w:trPr>
        <w:tc>
          <w:tcPr>
            <w:tcW w:w="3369" w:type="dxa"/>
            <w:hideMark/>
          </w:tcPr>
          <w:p w:rsidR="008A10E0" w:rsidRPr="00A707C5" w:rsidRDefault="008A10E0" w:rsidP="00753928">
            <w:pPr>
              <w:spacing w:after="0" w:line="240" w:lineRule="auto"/>
              <w:rPr>
                <w:rFonts w:ascii="Times New Roman" w:hAnsi="Times New Roman"/>
                <w:b/>
                <w:color w:val="FF0000"/>
                <w:sz w:val="20"/>
                <w:szCs w:val="20"/>
              </w:rPr>
            </w:pPr>
            <w:r w:rsidRPr="00A707C5">
              <w:rPr>
                <w:rFonts w:ascii="Times New Roman" w:hAnsi="Times New Roman"/>
                <w:b/>
                <w:color w:val="FF0000"/>
                <w:sz w:val="20"/>
                <w:szCs w:val="20"/>
              </w:rPr>
              <w:t xml:space="preserve">DOI: </w:t>
            </w:r>
          </w:p>
        </w:tc>
        <w:tc>
          <w:tcPr>
            <w:tcW w:w="3366" w:type="dxa"/>
            <w:gridSpan w:val="2"/>
            <w:hideMark/>
          </w:tcPr>
          <w:p w:rsidR="008A10E0" w:rsidRPr="00A707C5" w:rsidRDefault="008A10E0" w:rsidP="00753928">
            <w:pPr>
              <w:spacing w:after="0" w:line="240" w:lineRule="auto"/>
              <w:jc w:val="right"/>
              <w:rPr>
                <w:rFonts w:ascii="Times New Roman" w:hAnsi="Times New Roman"/>
                <w:b/>
                <w:sz w:val="20"/>
                <w:szCs w:val="20"/>
              </w:rPr>
            </w:pPr>
            <w:r w:rsidRPr="00A707C5">
              <w:rPr>
                <w:rFonts w:ascii="Times New Roman" w:hAnsi="Times New Roman"/>
                <w:b/>
                <w:sz w:val="20"/>
                <w:szCs w:val="20"/>
              </w:rPr>
              <w:t xml:space="preserve">ISSN:1309-4246 </w:t>
            </w:r>
          </w:p>
        </w:tc>
      </w:tr>
      <w:tr w:rsidR="008A10E0" w:rsidRPr="005D41A8" w:rsidTr="00937F38">
        <w:trPr>
          <w:trHeight w:val="314"/>
        </w:trPr>
        <w:tc>
          <w:tcPr>
            <w:tcW w:w="3510" w:type="dxa"/>
            <w:gridSpan w:val="2"/>
            <w:hideMark/>
          </w:tcPr>
          <w:p w:rsidR="008A10E0" w:rsidRPr="005D41A8" w:rsidRDefault="008A10E0" w:rsidP="00753928">
            <w:pPr>
              <w:spacing w:after="0" w:line="240" w:lineRule="auto"/>
              <w:rPr>
                <w:rFonts w:ascii="Times New Roman" w:hAnsi="Times New Roman"/>
                <w:b/>
                <w:i/>
                <w:sz w:val="20"/>
                <w:szCs w:val="20"/>
              </w:rPr>
            </w:pPr>
            <w:r w:rsidRPr="00E81997">
              <w:rPr>
                <w:rFonts w:ascii="Times New Roman" w:hAnsi="Times New Roman"/>
                <w:b/>
                <w:i/>
                <w:sz w:val="20"/>
                <w:szCs w:val="20"/>
                <w:highlight w:val="lightGray"/>
              </w:rPr>
              <w:t>Araştırma Makalesi (Research Article)</w:t>
            </w:r>
          </w:p>
        </w:tc>
        <w:tc>
          <w:tcPr>
            <w:tcW w:w="3225" w:type="dxa"/>
            <w:hideMark/>
          </w:tcPr>
          <w:p w:rsidR="008A10E0" w:rsidRPr="00A707C5" w:rsidRDefault="008A10E0" w:rsidP="00753928">
            <w:pPr>
              <w:spacing w:after="0" w:line="240" w:lineRule="auto"/>
              <w:jc w:val="right"/>
              <w:rPr>
                <w:rFonts w:ascii="Times New Roman" w:hAnsi="Times New Roman"/>
                <w:b/>
                <w:sz w:val="20"/>
                <w:szCs w:val="20"/>
              </w:rPr>
            </w:pPr>
            <w:r w:rsidRPr="00A707C5">
              <w:rPr>
                <w:rFonts w:ascii="Times New Roman" w:hAnsi="Times New Roman"/>
                <w:b/>
                <w:sz w:val="20"/>
                <w:szCs w:val="20"/>
              </w:rPr>
              <w:t>E-ISSN: 2458-9942</w:t>
            </w:r>
          </w:p>
        </w:tc>
      </w:tr>
    </w:tbl>
    <w:p w:rsidR="004435EF" w:rsidRDefault="004435EF" w:rsidP="009D69D3">
      <w:pPr>
        <w:spacing w:after="0" w:line="240" w:lineRule="auto"/>
        <w:jc w:val="center"/>
        <w:rPr>
          <w:rFonts w:ascii="Times New Roman" w:hAnsi="Times New Roman" w:cs="Times New Roman"/>
          <w:b/>
          <w:bCs/>
          <w:sz w:val="24"/>
          <w:szCs w:val="24"/>
        </w:rPr>
      </w:pPr>
    </w:p>
    <w:p w:rsidR="00C47771" w:rsidRPr="005D41A8" w:rsidRDefault="00C47771" w:rsidP="009D69D3">
      <w:pPr>
        <w:spacing w:after="0" w:line="240" w:lineRule="auto"/>
        <w:jc w:val="center"/>
        <w:rPr>
          <w:rFonts w:ascii="Times New Roman" w:hAnsi="Times New Roman" w:cs="Times New Roman"/>
          <w:b/>
          <w:bCs/>
          <w:sz w:val="24"/>
          <w:szCs w:val="24"/>
        </w:rPr>
      </w:pPr>
      <w:r w:rsidRPr="005D41A8">
        <w:rPr>
          <w:rFonts w:ascii="Times New Roman" w:hAnsi="Times New Roman" w:cs="Times New Roman"/>
          <w:b/>
          <w:bCs/>
          <w:sz w:val="24"/>
          <w:szCs w:val="24"/>
        </w:rPr>
        <w:t>RADYO FREKANSI İLE TANIMLAMA TEKNOLOJİSİNİN DENİZ TURİZMİNDE KULLANIMI</w:t>
      </w:r>
    </w:p>
    <w:p w:rsidR="00C47771" w:rsidRPr="005D41A8" w:rsidRDefault="00C47771" w:rsidP="009D69D3">
      <w:pPr>
        <w:spacing w:after="0" w:line="240" w:lineRule="auto"/>
        <w:jc w:val="center"/>
        <w:rPr>
          <w:rFonts w:ascii="Times New Roman" w:hAnsi="Times New Roman" w:cs="Times New Roman"/>
          <w:b/>
          <w:bCs/>
          <w:sz w:val="24"/>
          <w:szCs w:val="24"/>
        </w:rPr>
      </w:pPr>
      <w:bookmarkStart w:id="1" w:name="_GoBack"/>
      <w:bookmarkEnd w:id="1"/>
    </w:p>
    <w:bookmarkEnd w:id="0"/>
    <w:p w:rsidR="009B60F7" w:rsidRPr="005D41A8" w:rsidRDefault="009B60F7" w:rsidP="009D69D3">
      <w:pPr>
        <w:spacing w:after="0" w:line="240" w:lineRule="auto"/>
        <w:jc w:val="right"/>
        <w:rPr>
          <w:rFonts w:ascii="Times New Roman" w:hAnsi="Times New Roman" w:cs="Times New Roman"/>
          <w:b/>
          <w:bCs/>
          <w:sz w:val="24"/>
          <w:szCs w:val="24"/>
        </w:rPr>
      </w:pPr>
      <w:r w:rsidRPr="005D41A8">
        <w:rPr>
          <w:rFonts w:ascii="Times New Roman" w:hAnsi="Times New Roman" w:cs="Times New Roman"/>
          <w:b/>
          <w:bCs/>
          <w:sz w:val="24"/>
          <w:szCs w:val="24"/>
        </w:rPr>
        <w:t>Fırat BAYRAK</w:t>
      </w:r>
      <w:r w:rsidRPr="005D41A8">
        <w:rPr>
          <w:rStyle w:val="DipnotBavurusu"/>
          <w:rFonts w:ascii="Times New Roman" w:hAnsi="Times New Roman" w:cs="Times New Roman"/>
          <w:b/>
          <w:bCs/>
          <w:sz w:val="24"/>
          <w:szCs w:val="24"/>
        </w:rPr>
        <w:t xml:space="preserve"> </w:t>
      </w:r>
      <w:r w:rsidR="00C47771" w:rsidRPr="005D41A8">
        <w:rPr>
          <w:rStyle w:val="DipnotBavurusu"/>
          <w:rFonts w:ascii="Times New Roman" w:hAnsi="Times New Roman" w:cs="Times New Roman"/>
          <w:b/>
          <w:bCs/>
          <w:sz w:val="24"/>
          <w:szCs w:val="24"/>
        </w:rPr>
        <w:footnoteReference w:id="1"/>
      </w:r>
    </w:p>
    <w:p w:rsidR="009B60F7" w:rsidRPr="005D41A8" w:rsidRDefault="009B60F7" w:rsidP="009D69D3">
      <w:pPr>
        <w:spacing w:after="0" w:line="240" w:lineRule="auto"/>
        <w:jc w:val="right"/>
        <w:rPr>
          <w:rFonts w:ascii="Times New Roman" w:hAnsi="Times New Roman" w:cs="Times New Roman"/>
          <w:b/>
          <w:bCs/>
          <w:sz w:val="24"/>
          <w:szCs w:val="24"/>
        </w:rPr>
      </w:pPr>
      <w:r w:rsidRPr="005D41A8">
        <w:rPr>
          <w:rFonts w:ascii="Times New Roman" w:hAnsi="Times New Roman" w:cs="Times New Roman"/>
          <w:b/>
          <w:bCs/>
          <w:sz w:val="24"/>
          <w:szCs w:val="24"/>
        </w:rPr>
        <w:t>Ö. Devrim YILMAZ</w:t>
      </w:r>
      <w:r w:rsidRPr="005D41A8">
        <w:rPr>
          <w:rStyle w:val="DipnotBavurusu"/>
          <w:rFonts w:ascii="Times New Roman" w:hAnsi="Times New Roman" w:cs="Times New Roman"/>
          <w:b/>
          <w:bCs/>
          <w:sz w:val="24"/>
          <w:szCs w:val="24"/>
        </w:rPr>
        <w:t xml:space="preserve"> </w:t>
      </w:r>
      <w:r w:rsidR="00C47771" w:rsidRPr="005D41A8">
        <w:rPr>
          <w:rStyle w:val="DipnotBavurusu"/>
          <w:rFonts w:ascii="Times New Roman" w:hAnsi="Times New Roman" w:cs="Times New Roman"/>
          <w:b/>
          <w:bCs/>
          <w:sz w:val="24"/>
          <w:szCs w:val="24"/>
        </w:rPr>
        <w:footnoteReference w:id="2"/>
      </w:r>
    </w:p>
    <w:p w:rsidR="00C47771" w:rsidRPr="005D41A8" w:rsidRDefault="009B60F7" w:rsidP="009D69D3">
      <w:pPr>
        <w:spacing w:after="0" w:line="240" w:lineRule="auto"/>
        <w:jc w:val="right"/>
        <w:rPr>
          <w:rFonts w:ascii="Times New Roman" w:hAnsi="Times New Roman" w:cs="Times New Roman"/>
          <w:b/>
          <w:bCs/>
          <w:sz w:val="24"/>
          <w:szCs w:val="24"/>
        </w:rPr>
      </w:pPr>
      <w:r w:rsidRPr="005D41A8">
        <w:rPr>
          <w:rFonts w:ascii="Times New Roman" w:hAnsi="Times New Roman" w:cs="Times New Roman"/>
          <w:b/>
          <w:bCs/>
          <w:sz w:val="24"/>
          <w:szCs w:val="24"/>
        </w:rPr>
        <w:t>Oğuz ATİK</w:t>
      </w:r>
      <w:r w:rsidRPr="005D41A8">
        <w:rPr>
          <w:rStyle w:val="DipnotBavurusu"/>
          <w:rFonts w:ascii="Times New Roman" w:hAnsi="Times New Roman" w:cs="Times New Roman"/>
          <w:b/>
          <w:bCs/>
          <w:sz w:val="24"/>
          <w:szCs w:val="24"/>
        </w:rPr>
        <w:t xml:space="preserve"> </w:t>
      </w:r>
      <w:r w:rsidR="00C47771" w:rsidRPr="005D41A8">
        <w:rPr>
          <w:rStyle w:val="DipnotBavurusu"/>
          <w:rFonts w:ascii="Times New Roman" w:hAnsi="Times New Roman" w:cs="Times New Roman"/>
          <w:b/>
          <w:bCs/>
          <w:sz w:val="24"/>
          <w:szCs w:val="24"/>
        </w:rPr>
        <w:footnoteReference w:id="3"/>
      </w:r>
    </w:p>
    <w:p w:rsidR="00C47771" w:rsidRPr="005D41A8" w:rsidRDefault="00C47771" w:rsidP="009D69D3">
      <w:pPr>
        <w:spacing w:after="0" w:line="240" w:lineRule="auto"/>
        <w:rPr>
          <w:rFonts w:ascii="Times New Roman" w:hAnsi="Times New Roman" w:cs="Times New Roman"/>
          <w:b/>
          <w:bCs/>
          <w:sz w:val="24"/>
          <w:szCs w:val="24"/>
        </w:rPr>
      </w:pPr>
    </w:p>
    <w:p w:rsidR="00C47771" w:rsidRPr="005D41A8" w:rsidRDefault="00C47771" w:rsidP="009D69D3">
      <w:pPr>
        <w:spacing w:after="0" w:line="240" w:lineRule="auto"/>
        <w:jc w:val="center"/>
        <w:rPr>
          <w:rFonts w:ascii="Times New Roman" w:hAnsi="Times New Roman" w:cs="Times New Roman"/>
          <w:b/>
          <w:bCs/>
          <w:i/>
          <w:iCs/>
          <w:sz w:val="20"/>
          <w:szCs w:val="20"/>
        </w:rPr>
      </w:pPr>
      <w:r w:rsidRPr="005D41A8">
        <w:rPr>
          <w:rFonts w:ascii="Times New Roman" w:hAnsi="Times New Roman" w:cs="Times New Roman"/>
          <w:b/>
          <w:bCs/>
          <w:i/>
          <w:iCs/>
          <w:sz w:val="20"/>
          <w:szCs w:val="20"/>
        </w:rPr>
        <w:t>ÖZET</w:t>
      </w:r>
    </w:p>
    <w:p w:rsidR="00C47771" w:rsidRPr="005D41A8" w:rsidRDefault="00C47771" w:rsidP="004435EF">
      <w:pPr>
        <w:spacing w:after="0" w:line="240" w:lineRule="auto"/>
        <w:ind w:firstLine="567"/>
        <w:jc w:val="both"/>
        <w:rPr>
          <w:rFonts w:ascii="Times New Roman" w:hAnsi="Times New Roman" w:cs="Times New Roman"/>
          <w:i/>
          <w:iCs/>
          <w:color w:val="000000"/>
          <w:sz w:val="20"/>
          <w:szCs w:val="20"/>
        </w:rPr>
      </w:pPr>
      <w:r w:rsidRPr="005D41A8">
        <w:rPr>
          <w:rFonts w:ascii="Times New Roman" w:hAnsi="Times New Roman" w:cs="Times New Roman"/>
          <w:i/>
          <w:iCs/>
          <w:color w:val="000000"/>
          <w:sz w:val="20"/>
          <w:szCs w:val="20"/>
        </w:rPr>
        <w:t>Ülkemizde gemi takibinde kullanılan birçok sistem vardır. Ancak bu sistemler dışında kalan birçok deniz aracı bulunmaktadır. Özellikle Otomatik Tanımlama Sistemi (OTS) cihazı takılı olmayan ve deniz turizm tesisi olarak faaliyet gösteren marinalara giriş çıkış yapan yabancı bayraklı deniz turizm araçlarının takip edilememesi çeşitli konularda sorunlara neden olmaktadır. Bu sorunlar arasında marina güvenliği, deniz turizm araçlarının kontrolünün etkin şekilde yapılamaması ve koy yönetimi gibi konular yer almaktadır. Bu nedenle özellikle deniz turizmi kapsamında deniz araçlarının takibi önem arz etmektedir.</w:t>
      </w:r>
      <w:r w:rsidR="004435EF">
        <w:rPr>
          <w:rFonts w:ascii="Times New Roman" w:hAnsi="Times New Roman" w:cs="Times New Roman"/>
          <w:i/>
          <w:iCs/>
          <w:color w:val="000000"/>
          <w:sz w:val="20"/>
          <w:szCs w:val="20"/>
        </w:rPr>
        <w:t xml:space="preserve"> </w:t>
      </w:r>
      <w:r w:rsidRPr="005D41A8">
        <w:rPr>
          <w:rFonts w:ascii="Times New Roman" w:hAnsi="Times New Roman" w:cs="Times New Roman"/>
          <w:i/>
          <w:iCs/>
          <w:color w:val="000000"/>
          <w:sz w:val="20"/>
          <w:szCs w:val="20"/>
        </w:rPr>
        <w:t xml:space="preserve">Radyo Frekansı ile Tanımlama (Radio Frequency Identification-RFID) teknolojisi hızla gelişim göstermekte ve günümüzde ürün takibi, araç takibi, hayvan takibi gibi değişik amaçlarla kullanılmaktadır. Çalışmanın esin kaynağı olan ve </w:t>
      </w:r>
      <w:r w:rsidRPr="005D41A8">
        <w:rPr>
          <w:rFonts w:ascii="Times New Roman" w:hAnsi="Times New Roman" w:cs="Times New Roman"/>
          <w:i/>
          <w:iCs/>
          <w:color w:val="000000"/>
          <w:sz w:val="20"/>
          <w:szCs w:val="20"/>
          <w:shd w:val="clear" w:color="auto" w:fill="FFFFFF"/>
        </w:rPr>
        <w:t xml:space="preserve">Karayollarında kullanılan Otomatik Geçiş Sistemi(OGS) </w:t>
      </w:r>
      <w:r w:rsidR="009D69D3" w:rsidRPr="005D41A8">
        <w:rPr>
          <w:rFonts w:ascii="Times New Roman" w:hAnsi="Times New Roman" w:cs="Times New Roman"/>
          <w:i/>
          <w:iCs/>
          <w:color w:val="000000"/>
          <w:sz w:val="20"/>
          <w:szCs w:val="20"/>
          <w:shd w:val="clear" w:color="auto" w:fill="FFFFFF"/>
        </w:rPr>
        <w:t>ve Hızlı</w:t>
      </w:r>
      <w:r w:rsidRPr="005D41A8">
        <w:rPr>
          <w:rFonts w:ascii="Times New Roman" w:hAnsi="Times New Roman" w:cs="Times New Roman"/>
          <w:i/>
          <w:iCs/>
          <w:color w:val="000000"/>
          <w:sz w:val="20"/>
          <w:szCs w:val="20"/>
          <w:shd w:val="clear" w:color="auto" w:fill="FFFFFF"/>
        </w:rPr>
        <w:t xml:space="preserve"> Geçiş Sistemi (HGS)’de RFID teknolojisi ile çalışan sistem örneklerindendir. </w:t>
      </w:r>
    </w:p>
    <w:p w:rsidR="00C47771" w:rsidRDefault="00C47771" w:rsidP="005D41A8">
      <w:pPr>
        <w:spacing w:after="0" w:line="240" w:lineRule="auto"/>
        <w:ind w:right="-2" w:firstLine="567"/>
        <w:jc w:val="both"/>
        <w:rPr>
          <w:rFonts w:ascii="Times New Roman" w:hAnsi="Times New Roman" w:cs="Times New Roman"/>
          <w:i/>
          <w:iCs/>
          <w:color w:val="000000"/>
          <w:sz w:val="20"/>
          <w:szCs w:val="20"/>
          <w:shd w:val="clear" w:color="auto" w:fill="FFFFFF"/>
        </w:rPr>
      </w:pPr>
      <w:r w:rsidRPr="005D41A8">
        <w:rPr>
          <w:rFonts w:ascii="Times New Roman" w:hAnsi="Times New Roman" w:cs="Times New Roman"/>
          <w:i/>
          <w:iCs/>
          <w:color w:val="000000"/>
          <w:sz w:val="20"/>
          <w:szCs w:val="20"/>
          <w:shd w:val="clear" w:color="auto" w:fill="FFFFFF"/>
        </w:rPr>
        <w:t>Bu çalışmanın temel amacı RFID teknolojisi ile deniz aracı takibinin deniz turizminde kullanımının araştırılmasıdır. Çalışmada denizcilik alanında kamu görevinde bulunan kişilerle RFID teknolojisinin kullanımı hakkında görüşmeler yapılmıştır. Araştırma sonuçları RFID teknolojisi ile ülke genelinde deniz araçları takip sistemi oluşturabileceği gibi önerilen sistemin marinalarda güvenlik amaçlı olarak da kullanılabileceğini göstermektedir.</w:t>
      </w:r>
    </w:p>
    <w:p w:rsidR="00937F38" w:rsidRPr="005D41A8" w:rsidRDefault="00937F38" w:rsidP="005D41A8">
      <w:pPr>
        <w:spacing w:after="0" w:line="240" w:lineRule="auto"/>
        <w:ind w:right="-2" w:firstLine="567"/>
        <w:jc w:val="both"/>
        <w:rPr>
          <w:rFonts w:ascii="Times New Roman" w:hAnsi="Times New Roman" w:cs="Times New Roman"/>
          <w:i/>
          <w:iCs/>
          <w:color w:val="000000"/>
          <w:sz w:val="20"/>
          <w:szCs w:val="20"/>
          <w:shd w:val="clear" w:color="auto" w:fill="FFFFFF"/>
        </w:rPr>
      </w:pPr>
    </w:p>
    <w:p w:rsidR="00C47771" w:rsidRPr="005D41A8" w:rsidRDefault="00C47771" w:rsidP="002E59CF">
      <w:pPr>
        <w:spacing w:after="0" w:line="240" w:lineRule="auto"/>
        <w:ind w:right="-2" w:firstLine="567"/>
        <w:jc w:val="both"/>
        <w:rPr>
          <w:rFonts w:ascii="Times New Roman" w:hAnsi="Times New Roman" w:cs="Times New Roman"/>
          <w:i/>
          <w:iCs/>
          <w:color w:val="000000"/>
          <w:sz w:val="20"/>
          <w:szCs w:val="20"/>
          <w:shd w:val="clear" w:color="auto" w:fill="FFFFFF"/>
        </w:rPr>
      </w:pPr>
      <w:r w:rsidRPr="005D41A8">
        <w:rPr>
          <w:rFonts w:ascii="Times New Roman" w:hAnsi="Times New Roman" w:cs="Times New Roman"/>
          <w:b/>
          <w:bCs/>
          <w:i/>
          <w:iCs/>
          <w:color w:val="000000"/>
          <w:sz w:val="20"/>
          <w:szCs w:val="20"/>
          <w:shd w:val="clear" w:color="auto" w:fill="FFFFFF"/>
        </w:rPr>
        <w:t>Anahtar Sözcükler:</w:t>
      </w:r>
      <w:r w:rsidRPr="005D41A8">
        <w:rPr>
          <w:rFonts w:ascii="Times New Roman" w:hAnsi="Times New Roman" w:cs="Times New Roman"/>
          <w:i/>
          <w:iCs/>
          <w:color w:val="000000"/>
          <w:sz w:val="20"/>
          <w:szCs w:val="20"/>
          <w:shd w:val="clear" w:color="auto" w:fill="FFFFFF"/>
        </w:rPr>
        <w:t xml:space="preserve"> Deniz Aracı, Deniz Turizmi, Radyo Frekansı ile Tanımlama, Takip Sistemler</w:t>
      </w:r>
      <w:bookmarkStart w:id="2" w:name="_Toc493008477"/>
      <w:r w:rsidRPr="005D41A8">
        <w:rPr>
          <w:rFonts w:ascii="Times New Roman" w:hAnsi="Times New Roman" w:cs="Times New Roman"/>
          <w:i/>
          <w:iCs/>
          <w:color w:val="000000"/>
          <w:sz w:val="20"/>
          <w:szCs w:val="20"/>
          <w:shd w:val="clear" w:color="auto" w:fill="FFFFFF"/>
        </w:rPr>
        <w:t>i, Marina.</w:t>
      </w:r>
    </w:p>
    <w:p w:rsidR="00C47771" w:rsidRPr="005D41A8" w:rsidRDefault="00C47771" w:rsidP="009D69D3">
      <w:pPr>
        <w:spacing w:after="0" w:line="240" w:lineRule="auto"/>
        <w:jc w:val="center"/>
        <w:rPr>
          <w:rFonts w:ascii="Times New Roman" w:hAnsi="Times New Roman" w:cs="Times New Roman"/>
          <w:b/>
          <w:bCs/>
          <w:sz w:val="24"/>
          <w:szCs w:val="24"/>
        </w:rPr>
      </w:pPr>
      <w:r w:rsidRPr="005D41A8">
        <w:rPr>
          <w:rFonts w:ascii="Times New Roman" w:hAnsi="Times New Roman" w:cs="Times New Roman"/>
          <w:b/>
          <w:bCs/>
          <w:sz w:val="24"/>
          <w:szCs w:val="24"/>
        </w:rPr>
        <w:lastRenderedPageBreak/>
        <w:t>RADIO FREQUENCY IDENTIFICATION TECHNOLOGY IN MARINE TOURISM</w:t>
      </w:r>
    </w:p>
    <w:p w:rsidR="00C47771" w:rsidRPr="005D41A8" w:rsidRDefault="00C47771" w:rsidP="009D69D3">
      <w:pPr>
        <w:spacing w:after="0" w:line="240" w:lineRule="auto"/>
        <w:ind w:right="-2"/>
        <w:jc w:val="center"/>
        <w:rPr>
          <w:rFonts w:ascii="Times New Roman" w:hAnsi="Times New Roman" w:cs="Times New Roman"/>
          <w:b/>
          <w:bCs/>
          <w:i/>
          <w:iCs/>
          <w:color w:val="000000"/>
          <w:sz w:val="20"/>
          <w:szCs w:val="20"/>
          <w:shd w:val="clear" w:color="auto" w:fill="FFFFFF"/>
        </w:rPr>
      </w:pPr>
    </w:p>
    <w:p w:rsidR="00C47771" w:rsidRPr="005D41A8" w:rsidRDefault="00C47771" w:rsidP="009D69D3">
      <w:pPr>
        <w:spacing w:after="0" w:line="240" w:lineRule="auto"/>
        <w:ind w:right="-2"/>
        <w:jc w:val="center"/>
        <w:rPr>
          <w:rFonts w:ascii="Times New Roman" w:hAnsi="Times New Roman" w:cs="Times New Roman"/>
          <w:b/>
          <w:bCs/>
          <w:i/>
          <w:iCs/>
          <w:color w:val="000000"/>
          <w:sz w:val="20"/>
          <w:szCs w:val="20"/>
          <w:shd w:val="clear" w:color="auto" w:fill="FFFFFF"/>
        </w:rPr>
      </w:pPr>
      <w:r w:rsidRPr="005D41A8">
        <w:rPr>
          <w:rFonts w:ascii="Times New Roman" w:hAnsi="Times New Roman" w:cs="Times New Roman"/>
          <w:b/>
          <w:bCs/>
          <w:i/>
          <w:iCs/>
          <w:color w:val="000000"/>
          <w:sz w:val="20"/>
          <w:szCs w:val="20"/>
          <w:shd w:val="clear" w:color="auto" w:fill="FFFFFF"/>
        </w:rPr>
        <w:t>ABSTRACT</w:t>
      </w:r>
    </w:p>
    <w:p w:rsidR="00C47771" w:rsidRPr="005D41A8" w:rsidRDefault="00C47771" w:rsidP="009D69D3">
      <w:pPr>
        <w:spacing w:after="0" w:line="240" w:lineRule="auto"/>
        <w:ind w:right="-2"/>
        <w:jc w:val="center"/>
        <w:rPr>
          <w:rFonts w:ascii="Times New Roman" w:hAnsi="Times New Roman" w:cs="Times New Roman"/>
          <w:b/>
          <w:bCs/>
          <w:i/>
          <w:iCs/>
          <w:color w:val="000000"/>
          <w:sz w:val="20"/>
          <w:szCs w:val="20"/>
          <w:shd w:val="clear" w:color="auto" w:fill="FFFFFF"/>
        </w:rPr>
      </w:pPr>
    </w:p>
    <w:p w:rsidR="00C47771" w:rsidRPr="005D41A8" w:rsidRDefault="00C47771" w:rsidP="009D69D3">
      <w:pPr>
        <w:spacing w:after="0" w:line="240" w:lineRule="auto"/>
        <w:ind w:firstLine="567"/>
        <w:jc w:val="both"/>
        <w:rPr>
          <w:rFonts w:ascii="Times New Roman" w:hAnsi="Times New Roman" w:cs="Times New Roman"/>
          <w:i/>
          <w:iCs/>
          <w:sz w:val="20"/>
          <w:szCs w:val="20"/>
        </w:rPr>
      </w:pPr>
      <w:r w:rsidRPr="005D41A8">
        <w:rPr>
          <w:rFonts w:ascii="Times New Roman" w:hAnsi="Times New Roman" w:cs="Times New Roman"/>
          <w:i/>
          <w:iCs/>
          <w:sz w:val="24"/>
          <w:szCs w:val="24"/>
        </w:rPr>
        <w:tab/>
      </w:r>
      <w:r w:rsidRPr="005D41A8">
        <w:rPr>
          <w:rFonts w:ascii="Times New Roman" w:hAnsi="Times New Roman" w:cs="Times New Roman"/>
          <w:i/>
          <w:iCs/>
          <w:sz w:val="20"/>
          <w:szCs w:val="20"/>
        </w:rPr>
        <w:t>There are many systems in our country that are used in ship tracking. However, there are many marine vessels outside these systems. The inability to follow the foreign-flagged maritime tourism vehicles that are not equipped with Automatic Identification System (OTS) device and operate as a marine tourism facility in and out of the marinas causes problems in various issues. These issues include marina safety, the inability to effectively control the sea tourism vehicles, and the management of the bay. For this reason, it is especially important to follow sea vehicles within the scope of sea tourism.</w:t>
      </w:r>
      <w:r w:rsidR="00A707C5">
        <w:rPr>
          <w:rFonts w:ascii="Times New Roman" w:hAnsi="Times New Roman" w:cs="Times New Roman"/>
          <w:i/>
          <w:iCs/>
          <w:sz w:val="20"/>
          <w:szCs w:val="20"/>
        </w:rPr>
        <w:t xml:space="preserve"> </w:t>
      </w:r>
    </w:p>
    <w:p w:rsidR="002E59CF" w:rsidRPr="005D41A8" w:rsidRDefault="00C47771" w:rsidP="009D69D3">
      <w:pPr>
        <w:spacing w:after="0" w:line="240" w:lineRule="auto"/>
        <w:ind w:firstLine="567"/>
        <w:jc w:val="both"/>
        <w:rPr>
          <w:rFonts w:ascii="Times New Roman" w:hAnsi="Times New Roman" w:cs="Times New Roman"/>
          <w:i/>
          <w:iCs/>
        </w:rPr>
      </w:pPr>
      <w:r w:rsidRPr="005D41A8">
        <w:rPr>
          <w:rFonts w:ascii="Times New Roman" w:hAnsi="Times New Roman" w:cs="Times New Roman"/>
          <w:i/>
          <w:iCs/>
          <w:sz w:val="20"/>
          <w:szCs w:val="20"/>
        </w:rPr>
        <w:tab/>
        <w:t xml:space="preserve">Radio Frequency Identification (RFID) technology is rapidly evolving and has various uses such as product tracking, vehicle tracking, </w:t>
      </w:r>
      <w:r w:rsidR="002E59CF" w:rsidRPr="005D41A8">
        <w:rPr>
          <w:rFonts w:ascii="Times New Roman" w:hAnsi="Times New Roman" w:cs="Times New Roman"/>
          <w:i/>
          <w:iCs/>
          <w:sz w:val="20"/>
          <w:szCs w:val="20"/>
        </w:rPr>
        <w:t>and animal</w:t>
      </w:r>
      <w:r w:rsidRPr="005D41A8">
        <w:rPr>
          <w:rFonts w:ascii="Times New Roman" w:hAnsi="Times New Roman" w:cs="Times New Roman"/>
          <w:i/>
          <w:iCs/>
          <w:sz w:val="20"/>
          <w:szCs w:val="20"/>
        </w:rPr>
        <w:t xml:space="preserve"> tracking. The inspiration of study </w:t>
      </w:r>
      <w:r w:rsidR="00753928" w:rsidRPr="005D41A8">
        <w:rPr>
          <w:rFonts w:ascii="Times New Roman" w:hAnsi="Times New Roman" w:cs="Times New Roman"/>
          <w:i/>
          <w:iCs/>
          <w:sz w:val="20"/>
          <w:szCs w:val="20"/>
        </w:rPr>
        <w:t>and Automatic</w:t>
      </w:r>
      <w:r w:rsidRPr="005D41A8">
        <w:rPr>
          <w:rFonts w:ascii="Times New Roman" w:hAnsi="Times New Roman" w:cs="Times New Roman"/>
          <w:i/>
          <w:iCs/>
          <w:sz w:val="20"/>
          <w:szCs w:val="20"/>
        </w:rPr>
        <w:t xml:space="preserve"> Transit </w:t>
      </w:r>
      <w:r w:rsidR="002E59CF" w:rsidRPr="005D41A8">
        <w:rPr>
          <w:rFonts w:ascii="Times New Roman" w:hAnsi="Times New Roman" w:cs="Times New Roman"/>
          <w:i/>
          <w:iCs/>
          <w:sz w:val="20"/>
          <w:szCs w:val="20"/>
        </w:rPr>
        <w:t>System (</w:t>
      </w:r>
      <w:r w:rsidRPr="005D41A8">
        <w:rPr>
          <w:rFonts w:ascii="Times New Roman" w:hAnsi="Times New Roman" w:cs="Times New Roman"/>
          <w:i/>
          <w:iCs/>
          <w:sz w:val="20"/>
          <w:szCs w:val="20"/>
        </w:rPr>
        <w:t xml:space="preserve">OGS) and Rapid Transit System (HGS) tags used on highways are examples of RFID </w:t>
      </w:r>
      <w:r w:rsidR="002E59CF" w:rsidRPr="005D41A8">
        <w:rPr>
          <w:rFonts w:ascii="Times New Roman" w:hAnsi="Times New Roman" w:cs="Times New Roman"/>
          <w:i/>
          <w:iCs/>
          <w:sz w:val="20"/>
          <w:szCs w:val="20"/>
        </w:rPr>
        <w:t>technology</w:t>
      </w:r>
      <w:r w:rsidRPr="005D41A8">
        <w:rPr>
          <w:rFonts w:ascii="Times New Roman" w:hAnsi="Times New Roman" w:cs="Times New Roman"/>
          <w:i/>
          <w:iCs/>
          <w:sz w:val="20"/>
          <w:szCs w:val="20"/>
        </w:rPr>
        <w:t>.</w:t>
      </w:r>
      <w:r w:rsidRPr="005D41A8">
        <w:rPr>
          <w:rFonts w:ascii="Times New Roman" w:hAnsi="Times New Roman" w:cs="Times New Roman"/>
          <w:i/>
          <w:iCs/>
        </w:rPr>
        <w:tab/>
      </w:r>
    </w:p>
    <w:p w:rsidR="00C47771" w:rsidRPr="005D41A8" w:rsidRDefault="00C47771" w:rsidP="009D69D3">
      <w:pPr>
        <w:spacing w:after="0" w:line="240" w:lineRule="auto"/>
        <w:ind w:firstLine="567"/>
        <w:jc w:val="both"/>
        <w:rPr>
          <w:rFonts w:ascii="Times New Roman" w:hAnsi="Times New Roman" w:cs="Times New Roman"/>
          <w:i/>
          <w:iCs/>
        </w:rPr>
      </w:pPr>
      <w:r w:rsidRPr="005D41A8">
        <w:rPr>
          <w:rFonts w:ascii="Times New Roman" w:hAnsi="Times New Roman" w:cs="Times New Roman"/>
          <w:i/>
          <w:iCs/>
          <w:sz w:val="20"/>
          <w:szCs w:val="20"/>
        </w:rPr>
        <w:t>The main purpose of this study is to research the use of RFID techno</w:t>
      </w:r>
      <w:r w:rsidR="002E59CF" w:rsidRPr="005D41A8">
        <w:rPr>
          <w:rFonts w:ascii="Times New Roman" w:hAnsi="Times New Roman" w:cs="Times New Roman"/>
          <w:i/>
          <w:iCs/>
          <w:sz w:val="20"/>
          <w:szCs w:val="20"/>
        </w:rPr>
        <w:t>logy in maritime tourism. Interviews</w:t>
      </w:r>
      <w:r w:rsidRPr="005D41A8">
        <w:rPr>
          <w:rFonts w:ascii="Times New Roman" w:hAnsi="Times New Roman" w:cs="Times New Roman"/>
          <w:i/>
          <w:iCs/>
          <w:sz w:val="20"/>
          <w:szCs w:val="20"/>
        </w:rPr>
        <w:t xml:space="preserve"> were held on the use of RFID technology with public officials in the maritime field. The results of the research show that the proposed system can be used for security purposes in marinas as well as it can create a nationwide marine navigation system with RFID technology.</w:t>
      </w:r>
    </w:p>
    <w:p w:rsidR="00C47771" w:rsidRPr="005D41A8" w:rsidRDefault="00C47771" w:rsidP="009D69D3">
      <w:pPr>
        <w:spacing w:after="0" w:line="240" w:lineRule="auto"/>
        <w:ind w:firstLine="567"/>
        <w:jc w:val="both"/>
        <w:rPr>
          <w:rFonts w:ascii="Times New Roman" w:hAnsi="Times New Roman" w:cs="Times New Roman"/>
          <w:i/>
          <w:iCs/>
          <w:sz w:val="20"/>
          <w:szCs w:val="20"/>
        </w:rPr>
      </w:pPr>
    </w:p>
    <w:p w:rsidR="00C47771" w:rsidRPr="005D41A8" w:rsidRDefault="00C47771" w:rsidP="008A10E0">
      <w:pPr>
        <w:spacing w:after="0" w:line="240" w:lineRule="auto"/>
        <w:ind w:firstLine="567"/>
        <w:jc w:val="both"/>
        <w:rPr>
          <w:rFonts w:ascii="Times New Roman" w:hAnsi="Times New Roman" w:cs="Times New Roman"/>
          <w:i/>
          <w:iCs/>
          <w:sz w:val="20"/>
          <w:szCs w:val="20"/>
        </w:rPr>
      </w:pPr>
      <w:r w:rsidRPr="005D41A8">
        <w:rPr>
          <w:rFonts w:ascii="Times New Roman" w:hAnsi="Times New Roman" w:cs="Times New Roman"/>
          <w:b/>
          <w:bCs/>
          <w:i/>
          <w:iCs/>
          <w:sz w:val="20"/>
          <w:szCs w:val="20"/>
        </w:rPr>
        <w:t>Keywords:</w:t>
      </w:r>
      <w:r w:rsidRPr="005D41A8">
        <w:rPr>
          <w:rFonts w:ascii="Times New Roman" w:hAnsi="Times New Roman" w:cs="Times New Roman"/>
          <w:i/>
          <w:iCs/>
          <w:sz w:val="20"/>
          <w:szCs w:val="20"/>
        </w:rPr>
        <w:t xml:space="preserve"> Marine Vehicle, Radio Frequency Identification, Tracking Systems, Marina.</w:t>
      </w:r>
    </w:p>
    <w:p w:rsidR="00C47771" w:rsidRPr="005D41A8" w:rsidRDefault="00C47771" w:rsidP="009D69D3">
      <w:pPr>
        <w:spacing w:after="0" w:line="240" w:lineRule="auto"/>
        <w:ind w:right="-2"/>
        <w:jc w:val="both"/>
        <w:rPr>
          <w:rFonts w:ascii="Times New Roman" w:hAnsi="Times New Roman" w:cs="Times New Roman"/>
          <w:b/>
          <w:bCs/>
          <w:sz w:val="24"/>
          <w:szCs w:val="24"/>
        </w:rPr>
      </w:pPr>
    </w:p>
    <w:p w:rsidR="00C47771" w:rsidRPr="005D41A8" w:rsidRDefault="00C47771" w:rsidP="009D69D3">
      <w:pPr>
        <w:spacing w:after="0" w:line="240" w:lineRule="auto"/>
        <w:ind w:right="-2"/>
        <w:jc w:val="both"/>
        <w:rPr>
          <w:rFonts w:ascii="Times New Roman" w:hAnsi="Times New Roman" w:cs="Times New Roman"/>
          <w:color w:val="000000"/>
          <w:sz w:val="24"/>
          <w:szCs w:val="24"/>
          <w:shd w:val="clear" w:color="auto" w:fill="FFFFFF"/>
        </w:rPr>
      </w:pPr>
      <w:r w:rsidRPr="005D41A8">
        <w:rPr>
          <w:rFonts w:ascii="Times New Roman" w:hAnsi="Times New Roman" w:cs="Times New Roman"/>
          <w:b/>
          <w:bCs/>
          <w:sz w:val="24"/>
          <w:szCs w:val="24"/>
        </w:rPr>
        <w:t>1. GİRİŞ</w:t>
      </w:r>
      <w:bookmarkStart w:id="3" w:name="_Hlk478431685"/>
      <w:bookmarkEnd w:id="2"/>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Sahillerimizi ve karasularımızı, korumak ve güvenliğini sağlamak amacıyla gemi ve deniz araçlarının takibini yapan çeşitli işlevsel farklılıkları olan birçok sistem mevcuttur. Bunlar</w:t>
      </w:r>
      <w:bookmarkStart w:id="4" w:name="_Hlk500786621"/>
      <w:r w:rsidRPr="005D41A8">
        <w:rPr>
          <w:rFonts w:ascii="Times New Roman" w:hAnsi="Times New Roman" w:cs="Times New Roman"/>
        </w:rPr>
        <w:t xml:space="preserve"> Gemi Trafik Yönetim Sistemi (GTYS), Türk Boğazları Gemi Trafik Hizmet Sistemi (TBGTH), Otomatik Tanımlama Sistemi (OTS-Automatic Identification System-AIS), Uzak Mesafeden Gemilerin Tanımlanması ve Takibi (Long Range Identification And Tracking-LRIT) Sistemi, Gözcü Gemi Takip Sistemi (Uzun Ufuk Projesi), Balıkçı Gemilerini İzleme Sistemi</w:t>
      </w:r>
      <w:r w:rsidR="00F21CE1">
        <w:rPr>
          <w:rFonts w:ascii="Times New Roman" w:hAnsi="Times New Roman" w:cs="Times New Roman"/>
        </w:rPr>
        <w:t xml:space="preserve"> </w:t>
      </w:r>
      <w:r w:rsidRPr="005D41A8">
        <w:rPr>
          <w:rFonts w:ascii="Times New Roman" w:hAnsi="Times New Roman" w:cs="Times New Roman"/>
        </w:rPr>
        <w:t xml:space="preserve">(BAGİS), Sahil Gözetleme Radar Sistemi (SGRS)’dir. </w:t>
      </w:r>
      <w:bookmarkEnd w:id="4"/>
      <w:r w:rsidRPr="005D41A8">
        <w:rPr>
          <w:rFonts w:ascii="Times New Roman" w:hAnsi="Times New Roman" w:cs="Times New Roman"/>
        </w:rPr>
        <w:t xml:space="preserve">Bu takip sistemlerinin yanı sıra Liman Başkanlıkları tarafından ticari gemilerin limanlara giriş ve çıkış bilgilerinin kaydedildiği E-denizcilik bilgi sistemi portalları arasında yer alan Liman Yönetimi Bilgi Sistemi (LYBS)’de mevcuttur. </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Ancak bu sistemlerde AIS veya BAGİS cihazı olmayan deniz araçları takip edilememektedir. AIS ve BAGİS cihazı olmayan deniz araçlarının takibine yönelik yeni bir sistemin oluşturulması birçok alanda </w:t>
      </w:r>
      <w:r w:rsidRPr="005D41A8">
        <w:rPr>
          <w:rFonts w:ascii="Times New Roman" w:hAnsi="Times New Roman" w:cs="Times New Roman"/>
        </w:rPr>
        <w:lastRenderedPageBreak/>
        <w:t>fayda sağlayabilir.</w:t>
      </w:r>
      <w:bookmarkEnd w:id="3"/>
      <w:r w:rsidRPr="005D41A8">
        <w:rPr>
          <w:rFonts w:ascii="Times New Roman" w:hAnsi="Times New Roman" w:cs="Times New Roman"/>
        </w:rPr>
        <w:t xml:space="preserve"> Bu kapsam da RFID teknolojisi hakkında inceleme yapılmıştır. Araştırma da karayollarında kullanılan OGS ve HGS sisteminde olduğu gibi deniz araçlarının kimliklendirilmesi ve takibinde RFID teknolojisi ile oluşturulabilecek sistemin deniz turizminde kullanımı incelenmektedir.  </w:t>
      </w:r>
    </w:p>
    <w:p w:rsidR="00C47771" w:rsidRPr="005D41A8" w:rsidRDefault="00C47771" w:rsidP="009D69D3">
      <w:pPr>
        <w:spacing w:after="0" w:line="240" w:lineRule="auto"/>
        <w:jc w:val="both"/>
        <w:rPr>
          <w:rFonts w:ascii="Times New Roman" w:hAnsi="Times New Roman" w:cs="Times New Roman"/>
          <w:b/>
          <w:bCs/>
        </w:rPr>
      </w:pPr>
      <w:r w:rsidRPr="005D41A8">
        <w:rPr>
          <w:rFonts w:ascii="Times New Roman" w:hAnsi="Times New Roman" w:cs="Times New Roman"/>
        </w:rPr>
        <w:t xml:space="preserve"> </w:t>
      </w:r>
      <w:r w:rsidRPr="005D41A8">
        <w:rPr>
          <w:rFonts w:ascii="Times New Roman" w:hAnsi="Times New Roman" w:cs="Times New Roman"/>
        </w:rPr>
        <w:tab/>
      </w:r>
      <w:r w:rsidRPr="005D41A8">
        <w:rPr>
          <w:rFonts w:ascii="Times New Roman" w:hAnsi="Times New Roman" w:cs="Times New Roman"/>
        </w:rPr>
        <w:tab/>
      </w:r>
      <w:bookmarkStart w:id="5" w:name="_Toc493008501"/>
    </w:p>
    <w:p w:rsidR="00C47771" w:rsidRPr="005D41A8" w:rsidRDefault="00C47771" w:rsidP="009D69D3">
      <w:pPr>
        <w:spacing w:after="0" w:line="240" w:lineRule="auto"/>
        <w:jc w:val="both"/>
        <w:rPr>
          <w:rFonts w:ascii="Times New Roman" w:hAnsi="Times New Roman" w:cs="Times New Roman"/>
          <w:sz w:val="24"/>
          <w:szCs w:val="24"/>
        </w:rPr>
      </w:pPr>
      <w:r w:rsidRPr="005D41A8">
        <w:rPr>
          <w:rFonts w:ascii="Times New Roman" w:hAnsi="Times New Roman" w:cs="Times New Roman"/>
          <w:b/>
          <w:bCs/>
          <w:sz w:val="24"/>
          <w:szCs w:val="24"/>
        </w:rPr>
        <w:t>2. DENİZ ARAÇLARI TAKİP SİSTEMLERİ</w:t>
      </w:r>
      <w:bookmarkEnd w:id="5"/>
    </w:p>
    <w:p w:rsidR="00C47771" w:rsidRPr="005D41A8" w:rsidRDefault="00C47771" w:rsidP="009D69D3">
      <w:pPr>
        <w:spacing w:after="0" w:line="240" w:lineRule="auto"/>
        <w:jc w:val="both"/>
        <w:rPr>
          <w:rFonts w:ascii="Times New Roman" w:hAnsi="Times New Roman" w:cs="Times New Roman"/>
          <w:b/>
          <w:bCs/>
        </w:rPr>
      </w:pPr>
      <w:bookmarkStart w:id="6" w:name="_Toc493008502"/>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  Ülkemizde gemi ve deniz araçları takibinde kullanılan farklı sistemler bulunmakta olup bu sistemler farklı amaçlarla farklı kurumlar tarafından kullanılmaktadır. Tablo 1’de kullanılan takip sistemleri ve kapsadığı deniz araçları yer almaktadır.</w:t>
      </w:r>
    </w:p>
    <w:p w:rsidR="00C47771" w:rsidRPr="005D41A8" w:rsidRDefault="00C47771"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b/>
          <w:bCs/>
        </w:rPr>
        <w:t xml:space="preserve">Tablo 1: </w:t>
      </w:r>
      <w:r w:rsidR="009D69D3" w:rsidRPr="005D41A8">
        <w:rPr>
          <w:rFonts w:ascii="Times New Roman" w:hAnsi="Times New Roman" w:cs="Times New Roman"/>
        </w:rPr>
        <w:t>Takip Sistemleri v</w:t>
      </w:r>
      <w:r w:rsidRPr="005D41A8">
        <w:rPr>
          <w:rFonts w:ascii="Times New Roman" w:hAnsi="Times New Roman" w:cs="Times New Roman"/>
        </w:rPr>
        <w:t>e Kapsanan Deniz Araçları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5199"/>
      </w:tblGrid>
      <w:tr w:rsidR="00C47771" w:rsidRPr="005D41A8" w:rsidTr="00A325EC">
        <w:trPr>
          <w:trHeight w:val="56"/>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b/>
                <w:bCs/>
                <w:color w:val="000000"/>
                <w:sz w:val="20"/>
                <w:szCs w:val="20"/>
              </w:rPr>
              <w:t xml:space="preserve">Sistem Adı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b/>
                <w:bCs/>
                <w:color w:val="000000"/>
                <w:sz w:val="20"/>
                <w:szCs w:val="20"/>
              </w:rPr>
              <w:t xml:space="preserve">Sistemin Kapsadığı Deniz Araçları </w:t>
            </w:r>
          </w:p>
        </w:tc>
      </w:tr>
      <w:tr w:rsidR="00C47771" w:rsidRPr="005D41A8" w:rsidTr="00A325EC">
        <w:trPr>
          <w:trHeight w:val="489"/>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TBGTHS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Kapsanan alan içerisindeki tüm temaslar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(Ancak daha çok yük gemilerine trafik hizmeti vermektedir.) </w:t>
            </w:r>
          </w:p>
        </w:tc>
      </w:tr>
      <w:tr w:rsidR="00C47771" w:rsidRPr="005D41A8" w:rsidTr="00A325EC">
        <w:trPr>
          <w:trHeight w:val="486"/>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GTHS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İstanbul, İzmit, Çanakkale, İzmir, Mersin GTHS’nin kapsadığı alanlardaki temaslar.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(Ancak daha çok yük gemilerine trafik hizmeti vermektedir</w:t>
            </w:r>
            <w:r w:rsidR="00A325EC">
              <w:rPr>
                <w:rFonts w:ascii="Times New Roman" w:hAnsi="Times New Roman" w:cs="Times New Roman"/>
                <w:color w:val="000000"/>
                <w:sz w:val="20"/>
                <w:szCs w:val="20"/>
              </w:rPr>
              <w:t>.</w:t>
            </w:r>
            <w:r w:rsidRPr="005D41A8">
              <w:rPr>
                <w:rFonts w:ascii="Times New Roman" w:hAnsi="Times New Roman" w:cs="Times New Roman"/>
                <w:color w:val="000000"/>
                <w:sz w:val="20"/>
                <w:szCs w:val="20"/>
              </w:rPr>
              <w:t xml:space="preserve">) </w:t>
            </w:r>
          </w:p>
        </w:tc>
      </w:tr>
      <w:tr w:rsidR="00C47771" w:rsidRPr="005D41A8" w:rsidTr="00A325EC">
        <w:trPr>
          <w:trHeight w:val="1007"/>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AIS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15 m ve üzeri tüm ticaret ve balıkçı gemileri,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10 metreden büyük yat işletme belgesi alarak faaliyette bulunan yabancı bayraklı yatlar ve liman seferi yapan Türk bayraklı ticari yatlar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Kılavuz, römorkör, acente gemileri,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Köyceğiz Gölü, Dalyan kanalında çalışan gemiler ile denizde çalışan açık güverteli sandal tipi yolcu motorları hariç olmak üzere, sefer bölgesine bakılmaksızın 12'den fazla yolcu taşıyan tüm yolcu gemileri </w:t>
            </w:r>
          </w:p>
        </w:tc>
      </w:tr>
      <w:tr w:rsidR="00C47771" w:rsidRPr="005D41A8" w:rsidTr="00A325EC">
        <w:trPr>
          <w:trHeight w:val="379"/>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LRIT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300 Gt ve üzerindeki tüm yük gemileri,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Yüksek hızlı tekneler dahil yolcu gemileri,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Açık deniz sondaj birimleri </w:t>
            </w:r>
          </w:p>
        </w:tc>
      </w:tr>
      <w:tr w:rsidR="00C47771" w:rsidRPr="005D41A8" w:rsidTr="00A325EC">
        <w:trPr>
          <w:trHeight w:val="375"/>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GÖZCÜ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Ege Denizi ve Doğu </w:t>
            </w:r>
            <w:r w:rsidR="005D41A8" w:rsidRPr="005D41A8">
              <w:rPr>
                <w:rFonts w:ascii="Times New Roman" w:hAnsi="Times New Roman" w:cs="Times New Roman"/>
                <w:color w:val="000000"/>
                <w:sz w:val="20"/>
                <w:szCs w:val="20"/>
              </w:rPr>
              <w:t>Akdeniz’de</w:t>
            </w:r>
            <w:r w:rsidRPr="005D41A8">
              <w:rPr>
                <w:rFonts w:ascii="Times New Roman" w:hAnsi="Times New Roman" w:cs="Times New Roman"/>
                <w:color w:val="000000"/>
                <w:sz w:val="20"/>
                <w:szCs w:val="20"/>
              </w:rPr>
              <w:t xml:space="preserve"> radar marifetiyle kapsanan alan içerisindeki tüm temaslar </w:t>
            </w:r>
          </w:p>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Radar ile kapsanmayan diğer alanlarda LRIT ve AIS’den alınan temaslar </w:t>
            </w:r>
          </w:p>
        </w:tc>
      </w:tr>
      <w:tr w:rsidR="00C47771" w:rsidRPr="005D41A8" w:rsidTr="00A325EC">
        <w:trPr>
          <w:trHeight w:val="168"/>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BAGİS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12m ve üzeri balıkçı gemileri </w:t>
            </w:r>
          </w:p>
        </w:tc>
      </w:tr>
      <w:tr w:rsidR="00C47771" w:rsidRPr="005D41A8" w:rsidTr="00A325EC">
        <w:trPr>
          <w:trHeight w:val="271"/>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SGRS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SGRS’nin kapsama alanlarındaki tüm temaslar </w:t>
            </w:r>
          </w:p>
        </w:tc>
      </w:tr>
      <w:tr w:rsidR="00C47771" w:rsidRPr="005D41A8" w:rsidTr="00A325EC">
        <w:trPr>
          <w:trHeight w:val="60"/>
          <w:jc w:val="center"/>
        </w:trPr>
        <w:tc>
          <w:tcPr>
            <w:tcW w:w="1232"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LYBS </w:t>
            </w:r>
          </w:p>
        </w:tc>
        <w:tc>
          <w:tcPr>
            <w:tcW w:w="5199" w:type="dxa"/>
          </w:tcPr>
          <w:p w:rsidR="00C47771" w:rsidRPr="005D41A8" w:rsidRDefault="00C47771" w:rsidP="009D69D3">
            <w:pPr>
              <w:autoSpaceDE w:val="0"/>
              <w:autoSpaceDN w:val="0"/>
              <w:adjustRightInd w:val="0"/>
              <w:spacing w:after="0" w:line="240" w:lineRule="auto"/>
              <w:jc w:val="both"/>
              <w:rPr>
                <w:rFonts w:ascii="Times New Roman" w:hAnsi="Times New Roman" w:cs="Times New Roman"/>
                <w:color w:val="000000"/>
                <w:sz w:val="20"/>
                <w:szCs w:val="20"/>
              </w:rPr>
            </w:pPr>
            <w:r w:rsidRPr="005D41A8">
              <w:rPr>
                <w:rFonts w:ascii="Times New Roman" w:hAnsi="Times New Roman" w:cs="Times New Roman"/>
                <w:color w:val="000000"/>
                <w:sz w:val="20"/>
                <w:szCs w:val="20"/>
              </w:rPr>
              <w:t xml:space="preserve">• LÇB alan gemileri </w:t>
            </w:r>
          </w:p>
        </w:tc>
      </w:tr>
    </w:tbl>
    <w:p w:rsidR="00C47771" w:rsidRPr="00A325EC" w:rsidRDefault="005E3B0B" w:rsidP="009D69D3">
      <w:pPr>
        <w:spacing w:after="0" w:line="240" w:lineRule="auto"/>
        <w:jc w:val="center"/>
        <w:rPr>
          <w:rFonts w:ascii="Times New Roman" w:hAnsi="Times New Roman" w:cs="Times New Roman"/>
          <w:szCs w:val="20"/>
        </w:rPr>
      </w:pPr>
      <w:r>
        <w:rPr>
          <w:rFonts w:ascii="Times New Roman" w:hAnsi="Times New Roman" w:cs="Times New Roman"/>
          <w:szCs w:val="20"/>
        </w:rPr>
        <w:t>Kaynak: Bayrak, 2017</w:t>
      </w:r>
      <w:r w:rsidR="00C47771" w:rsidRPr="00A325EC">
        <w:rPr>
          <w:rFonts w:ascii="Times New Roman" w:hAnsi="Times New Roman" w:cs="Times New Roman"/>
          <w:szCs w:val="20"/>
        </w:rPr>
        <w:t>: 49.</w:t>
      </w:r>
    </w:p>
    <w:p w:rsidR="005D41A8" w:rsidRDefault="005D41A8" w:rsidP="009D69D3">
      <w:pPr>
        <w:spacing w:after="0" w:line="240" w:lineRule="auto"/>
        <w:jc w:val="center"/>
        <w:rPr>
          <w:rFonts w:ascii="Times New Roman" w:hAnsi="Times New Roman" w:cs="Times New Roman"/>
          <w:sz w:val="20"/>
          <w:szCs w:val="20"/>
        </w:rPr>
      </w:pPr>
    </w:p>
    <w:p w:rsidR="005D41A8" w:rsidRDefault="005D41A8" w:rsidP="009D69D3">
      <w:pPr>
        <w:spacing w:after="0" w:line="240" w:lineRule="auto"/>
        <w:jc w:val="center"/>
        <w:rPr>
          <w:rFonts w:ascii="Times New Roman" w:hAnsi="Times New Roman" w:cs="Times New Roman"/>
          <w:sz w:val="20"/>
          <w:szCs w:val="20"/>
        </w:rPr>
      </w:pPr>
    </w:p>
    <w:p w:rsidR="005D41A8" w:rsidRDefault="005D41A8" w:rsidP="009D69D3">
      <w:pPr>
        <w:spacing w:after="0" w:line="240" w:lineRule="auto"/>
        <w:jc w:val="center"/>
        <w:rPr>
          <w:rFonts w:ascii="Times New Roman" w:hAnsi="Times New Roman" w:cs="Times New Roman"/>
          <w:sz w:val="20"/>
          <w:szCs w:val="20"/>
        </w:rPr>
      </w:pPr>
    </w:p>
    <w:p w:rsidR="005D41A8" w:rsidRPr="005D41A8" w:rsidRDefault="005D41A8" w:rsidP="009D69D3">
      <w:pPr>
        <w:spacing w:after="0" w:line="240" w:lineRule="auto"/>
        <w:jc w:val="center"/>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lastRenderedPageBreak/>
        <w:t>2.1. Gemi Trafik Yönetim Sistemi</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Gemi Trafik Yönetim Sistemi (GTYS) Projesi kapsamında; Gemi trafiğinin yoğun ve riskli olduğu, tehlikeli yüklerin büyük bir kısmının elleçlendiği, yolcu taşımacılığının yapıldığı Kocaeli Körfezi, İzmir Körfezi ve Kuzey Ege ile Mersin ve İskenderun Körfez Bölgelerini kapsayan Bölgesel Gemi Trafik Hizmetleri Sistemleri (GTHS), tek bir ülke resminin oluşturulduğu Ankara Gemi Trafik Yönetim Merkezi (GTYM) olmak üzere iki ana bölümden oluşmaktadır.</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Bölgesel GTHS’leri 24 adet TGİ (12 İzmir GTHS, 8 Mersin GTHS ve 4 adet İzmit GTHS) ve 3 adet Gemi Trafik Hizmetleri Merkezinden (İzmir, İzmit ve Mersin) oluşmaktadır. Söz konusu TGİ’lerde gemi trafiği ve hava, deniz durumu hakkında bilgi toplama, işleme, yayma ve bu amaçla tesis edilmiş çeşitli tip algılayıcılar (radar, otomatik tanımlama sistemi (OTS), telsiz haberleşmesi (VHF), radyo yön bulucu sistemi (RYB), dGPS Transponderleri, CCTV/IR kameralar, meteorolojik sensörler) yer almakta olup, elde edilen sensör verileri GTH Merkezlerine iletilmektedir. Projenin toplam </w:t>
      </w:r>
      <w:r w:rsidR="009D69D3" w:rsidRPr="005D41A8">
        <w:rPr>
          <w:rFonts w:ascii="Times New Roman" w:hAnsi="Times New Roman" w:cs="Times New Roman"/>
        </w:rPr>
        <w:t>maliyeti 212.618.000 TL’dir</w:t>
      </w:r>
      <w:r w:rsidRPr="005D41A8">
        <w:rPr>
          <w:rFonts w:ascii="Times New Roman" w:hAnsi="Times New Roman" w:cs="Times New Roman"/>
        </w:rPr>
        <w:t xml:space="preserve"> (BİMER Başvuru Cevabı)</w:t>
      </w:r>
      <w:bookmarkStart w:id="7" w:name="_Toc493021754"/>
      <w:r w:rsidR="009D69D3" w:rsidRPr="005D41A8">
        <w:rPr>
          <w:rFonts w:ascii="Times New Roman" w:hAnsi="Times New Roman" w:cs="Times New Roman"/>
        </w:rPr>
        <w:t>.</w:t>
      </w:r>
    </w:p>
    <w:bookmarkEnd w:id="7"/>
    <w:p w:rsidR="00C47771" w:rsidRPr="005D41A8" w:rsidRDefault="00C47771" w:rsidP="009D69D3">
      <w:pPr>
        <w:spacing w:after="0" w:line="240" w:lineRule="auto"/>
        <w:jc w:val="both"/>
        <w:rPr>
          <w:rFonts w:ascii="Times New Roman" w:hAnsi="Times New Roman" w:cs="Times New Roman"/>
          <w:b/>
          <w:bCs/>
        </w:rPr>
      </w:pPr>
    </w:p>
    <w:p w:rsidR="00C47771" w:rsidRPr="005D41A8" w:rsidRDefault="00B23DB8" w:rsidP="009D69D3">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4098290" cy="2488565"/>
            <wp:effectExtent l="0" t="0" r="0" b="698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8290" cy="2488565"/>
                    </a:xfrm>
                    <a:prstGeom prst="rect">
                      <a:avLst/>
                    </a:prstGeom>
                    <a:noFill/>
                    <a:ln>
                      <a:noFill/>
                    </a:ln>
                  </pic:spPr>
                </pic:pic>
              </a:graphicData>
            </a:graphic>
          </wp:inline>
        </w:drawing>
      </w:r>
    </w:p>
    <w:p w:rsidR="00C47771" w:rsidRPr="005D41A8" w:rsidRDefault="00C47771" w:rsidP="009D69D3">
      <w:pPr>
        <w:spacing w:after="0" w:line="240" w:lineRule="auto"/>
        <w:jc w:val="center"/>
        <w:rPr>
          <w:rFonts w:ascii="Times New Roman" w:hAnsi="Times New Roman" w:cs="Times New Roman"/>
          <w:b/>
          <w:bCs/>
          <w:sz w:val="20"/>
          <w:szCs w:val="20"/>
        </w:rPr>
      </w:pP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b/>
          <w:bCs/>
        </w:rPr>
        <w:t xml:space="preserve">Şekil 1: </w:t>
      </w:r>
      <w:r w:rsidRPr="005D41A8">
        <w:rPr>
          <w:rFonts w:ascii="Times New Roman" w:hAnsi="Times New Roman" w:cs="Times New Roman"/>
        </w:rPr>
        <w:t>GTYS Çalışma Diyagramı</w:t>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rPr>
        <w:t>Kaynak</w:t>
      </w:r>
      <w:r w:rsidRPr="004C2C04">
        <w:rPr>
          <w:rFonts w:ascii="Times New Roman" w:hAnsi="Times New Roman" w:cs="Times New Roman"/>
        </w:rPr>
        <w:t xml:space="preserve">: UDHB </w:t>
      </w:r>
      <w:r w:rsidR="004C2C04" w:rsidRPr="004C2C04">
        <w:rPr>
          <w:rFonts w:ascii="Times New Roman" w:hAnsi="Times New Roman" w:cs="Times New Roman"/>
        </w:rPr>
        <w:t>Ulaşan ve Erişen Türkiye</w:t>
      </w:r>
      <w:r w:rsidR="004C2C04">
        <w:rPr>
          <w:rFonts w:ascii="Times New Roman" w:hAnsi="Times New Roman" w:cs="Times New Roman"/>
        </w:rPr>
        <w:t>-Denizcilik</w:t>
      </w:r>
      <w:r w:rsidRPr="004C2C04">
        <w:rPr>
          <w:rFonts w:ascii="Times New Roman" w:hAnsi="Times New Roman" w:cs="Times New Roman"/>
        </w:rPr>
        <w:t>,</w:t>
      </w:r>
      <w:r w:rsidR="00A325EC" w:rsidRPr="004C2C04">
        <w:rPr>
          <w:rFonts w:ascii="Times New Roman" w:hAnsi="Times New Roman" w:cs="Times New Roman"/>
        </w:rPr>
        <w:t xml:space="preserve"> </w:t>
      </w:r>
      <w:r w:rsidRPr="004C2C04">
        <w:rPr>
          <w:rFonts w:ascii="Times New Roman" w:hAnsi="Times New Roman" w:cs="Times New Roman"/>
        </w:rPr>
        <w:t>201</w:t>
      </w:r>
      <w:r w:rsidR="004C2C04" w:rsidRPr="004C2C04">
        <w:rPr>
          <w:rFonts w:ascii="Times New Roman" w:hAnsi="Times New Roman" w:cs="Times New Roman"/>
        </w:rPr>
        <w:t>7</w:t>
      </w:r>
      <w:r w:rsidRPr="004C2C04">
        <w:rPr>
          <w:rFonts w:ascii="Times New Roman" w:hAnsi="Times New Roman" w:cs="Times New Roman"/>
        </w:rPr>
        <w:t>.</w:t>
      </w:r>
    </w:p>
    <w:p w:rsidR="00C47771"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937F38" w:rsidRPr="005D41A8" w:rsidRDefault="00937F38"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lastRenderedPageBreak/>
        <w:tab/>
        <w:t>Liman Başkanlıkları, GTH’ler, Acenteler, Liman Tesisleri, Kılavuzluk Teşkilatları, Römorkör Teşkilatları gibi tüm kuruluşlar GTYM’ye veri gönderip, veri alacak ve birçok işlemlerini GTYM üzerinden gerçekleştireceklerdir. Bununla birlikte, Deniz Kuvvetleri Komutanlığı, Sahil Güvenlik Komutanlığı, Emniyet Genel Müdürlüğü ve Gümrük Müsteşarlığı gibi kurumlar ise ihtiyaç duyacakları konularla ilgili GTYM’ye veri gönderip, veri alabilecekler ve GTYM üzerinden işlem yapabileceklerdir.</w:t>
      </w:r>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2.2. Türk Boğazları Gemi Trafik Hizmetleri Sistemi</w:t>
      </w:r>
      <w:bookmarkEnd w:id="6"/>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Türk Boğazları Gemi Trafik Hizmetleri (GTH) Sistemi kapsamında, İstanbul ve Çanakkale’de olmak üzere 2 adet GTH Merkezi ile gemi trafiğinin gözlenmesi ve yönetilmesi için gerekli sensörlerin donatıldığı 16 adet Trafik Gözetleme İstasyonu (TGİ) bulunmaktadır. Projenin topla</w:t>
      </w:r>
      <w:r w:rsidR="009D69D3" w:rsidRPr="005D41A8">
        <w:rPr>
          <w:rFonts w:ascii="Times New Roman" w:hAnsi="Times New Roman" w:cs="Times New Roman"/>
        </w:rPr>
        <w:t>m maliyeti 22,3 Milyon Dolardır</w:t>
      </w:r>
      <w:r w:rsidRPr="005D41A8">
        <w:rPr>
          <w:rFonts w:ascii="Times New Roman" w:hAnsi="Times New Roman" w:cs="Times New Roman"/>
        </w:rPr>
        <w:t xml:space="preserve"> (BİMER Başvuru Cevabı)</w:t>
      </w:r>
      <w:r w:rsidR="009D69D3" w:rsidRPr="005D41A8">
        <w:rPr>
          <w:rFonts w:ascii="Times New Roman" w:hAnsi="Times New Roman" w:cs="Times New Roman"/>
        </w:rPr>
        <w:t>.</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TBGTH alanındaki deniz trafiği radar, AIS, kapalı devre televizyon kameraları, ENC, VHF cihazları (RT</w:t>
      </w:r>
      <w:r w:rsidR="009D69D3" w:rsidRPr="005D41A8">
        <w:rPr>
          <w:rFonts w:ascii="Times New Roman" w:hAnsi="Times New Roman" w:cs="Times New Roman"/>
        </w:rPr>
        <w:t xml:space="preserve">, DSC, DF) kullanılarak </w:t>
      </w:r>
      <w:r w:rsidR="009D69D3" w:rsidRPr="004C2C04">
        <w:rPr>
          <w:rFonts w:ascii="Times New Roman" w:hAnsi="Times New Roman" w:cs="Times New Roman"/>
        </w:rPr>
        <w:t>izlenir</w:t>
      </w:r>
      <w:r w:rsidRPr="004C2C04">
        <w:rPr>
          <w:rFonts w:ascii="Times New Roman" w:hAnsi="Times New Roman" w:cs="Times New Roman"/>
        </w:rPr>
        <w:t xml:space="preserve"> (Kızkapan,</w:t>
      </w:r>
      <w:r w:rsidR="009D69D3" w:rsidRPr="004C2C04">
        <w:rPr>
          <w:rFonts w:ascii="Times New Roman" w:hAnsi="Times New Roman" w:cs="Times New Roman"/>
        </w:rPr>
        <w:t xml:space="preserve"> </w:t>
      </w:r>
      <w:r w:rsidRPr="004C2C04">
        <w:rPr>
          <w:rFonts w:ascii="Times New Roman" w:hAnsi="Times New Roman" w:cs="Times New Roman"/>
        </w:rPr>
        <w:t>2010:</w:t>
      </w:r>
      <w:r w:rsidR="009D69D3" w:rsidRPr="004C2C04">
        <w:rPr>
          <w:rFonts w:ascii="Times New Roman" w:hAnsi="Times New Roman" w:cs="Times New Roman"/>
        </w:rPr>
        <w:t xml:space="preserve"> </w:t>
      </w:r>
      <w:r w:rsidRPr="004C2C04">
        <w:rPr>
          <w:rFonts w:ascii="Times New Roman" w:hAnsi="Times New Roman" w:cs="Times New Roman"/>
        </w:rPr>
        <w:t>52)</w:t>
      </w:r>
      <w:bookmarkStart w:id="8" w:name="_Toc493008504"/>
      <w:r w:rsidR="009D69D3" w:rsidRPr="004C2C04">
        <w:rPr>
          <w:rFonts w:ascii="Times New Roman" w:hAnsi="Times New Roman" w:cs="Times New Roman"/>
        </w:rPr>
        <w:t>.</w:t>
      </w:r>
    </w:p>
    <w:p w:rsidR="00C47771" w:rsidRPr="005D41A8" w:rsidRDefault="00C47771" w:rsidP="009D69D3">
      <w:pPr>
        <w:spacing w:after="0" w:line="240" w:lineRule="auto"/>
        <w:ind w:firstLine="567"/>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2.3. Otomatik Tanımlama Sistemi</w:t>
      </w:r>
      <w:bookmarkEnd w:id="8"/>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t xml:space="preserve">Gemi ve deniz araçlarının özellikle seyir emniyeti açısından otomatik olarak takip edilmesine yönelik talepler dikkate alınarak fonksiyonel ihtiyacı ve uygulama takvimi IMO (Uluslararası Denizcilik Örgütü) ve teknik özellikleri ITU (Uluslararası Haberleşme Örgütü) tarafından belirlenen Otomatik Tanımlama Sistemi (AIS) geliştirilmiştir </w:t>
      </w:r>
      <w:r w:rsidRPr="004C2C04">
        <w:rPr>
          <w:rFonts w:ascii="Times New Roman" w:hAnsi="Times New Roman" w:cs="Times New Roman"/>
        </w:rPr>
        <w:t>(Kızkapan,</w:t>
      </w:r>
      <w:r w:rsidR="009D69D3" w:rsidRPr="004C2C04">
        <w:rPr>
          <w:rFonts w:ascii="Times New Roman" w:hAnsi="Times New Roman" w:cs="Times New Roman"/>
        </w:rPr>
        <w:t xml:space="preserve"> </w:t>
      </w:r>
      <w:r w:rsidRPr="004C2C04">
        <w:rPr>
          <w:rFonts w:ascii="Times New Roman" w:hAnsi="Times New Roman" w:cs="Times New Roman"/>
        </w:rPr>
        <w:t>2010:</w:t>
      </w:r>
      <w:r w:rsidR="009D69D3" w:rsidRPr="004C2C04">
        <w:rPr>
          <w:rFonts w:ascii="Times New Roman" w:hAnsi="Times New Roman" w:cs="Times New Roman"/>
        </w:rPr>
        <w:t xml:space="preserve"> </w:t>
      </w:r>
      <w:r w:rsidRPr="004C2C04">
        <w:rPr>
          <w:rFonts w:ascii="Times New Roman" w:hAnsi="Times New Roman" w:cs="Times New Roman"/>
        </w:rPr>
        <w:t>35).</w:t>
      </w:r>
    </w:p>
    <w:p w:rsidR="009D69D3" w:rsidRPr="005D41A8" w:rsidRDefault="009D69D3"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t>İngilizce “</w:t>
      </w:r>
      <w:bookmarkStart w:id="9" w:name="_Hlk478432713"/>
      <w:r w:rsidRPr="005D41A8">
        <w:rPr>
          <w:rFonts w:ascii="Times New Roman" w:hAnsi="Times New Roman" w:cs="Times New Roman"/>
        </w:rPr>
        <w:t>Automatic Identification System</w:t>
      </w:r>
      <w:bookmarkEnd w:id="9"/>
      <w:r w:rsidRPr="005D41A8">
        <w:rPr>
          <w:rFonts w:ascii="Times New Roman" w:hAnsi="Times New Roman" w:cs="Times New Roman"/>
        </w:rPr>
        <w:t>” kelimelerinin baş harflerinden oluşan AIS, Otomatik Tanımlama Sistemi olarak tanımlanmıştır. SOLAS kapsamındaki gemiler tarafından kullanılan AIS Klas-A cihazı ile birlikte özellikleri biraz daha daraltılmış olan ve SOLAS kapsamı dışındaki gemiler tarafından kullanılacak olan AIS Klas-B cihazı</w:t>
      </w:r>
      <w:bookmarkStart w:id="10" w:name="_Hlk482645342"/>
      <w:r w:rsidRPr="005D41A8">
        <w:rPr>
          <w:rFonts w:ascii="Times New Roman" w:hAnsi="Times New Roman" w:cs="Times New Roman"/>
        </w:rPr>
        <w:t xml:space="preserve">nın; Otomatik Tanımlama Sistemi (AIS) Klas-B CS Cihazının Gemilere Donatılmasına ve Özelliklerine Dair Tebliğ ile </w:t>
      </w:r>
      <w:bookmarkEnd w:id="10"/>
      <w:r w:rsidRPr="005D41A8">
        <w:rPr>
          <w:rFonts w:ascii="Times New Roman" w:hAnsi="Times New Roman" w:cs="Times New Roman"/>
        </w:rPr>
        <w:t>AIS cihazı bulunan gemi ve deniz aracı sayısı kapsamı artırılmıştır</w:t>
      </w:r>
      <w:r w:rsidR="009D69D3" w:rsidRPr="005D41A8">
        <w:rPr>
          <w:rFonts w:ascii="Times New Roman" w:hAnsi="Times New Roman" w:cs="Times New Roman"/>
        </w:rPr>
        <w:t xml:space="preserve"> </w:t>
      </w:r>
      <w:r w:rsidRPr="005D41A8">
        <w:rPr>
          <w:rFonts w:ascii="Times New Roman" w:hAnsi="Times New Roman" w:cs="Times New Roman"/>
        </w:rPr>
        <w:t>(Asyalı ve Atik,</w:t>
      </w:r>
      <w:r w:rsidR="009D69D3" w:rsidRPr="005D41A8">
        <w:rPr>
          <w:rFonts w:ascii="Times New Roman" w:hAnsi="Times New Roman" w:cs="Times New Roman"/>
        </w:rPr>
        <w:t xml:space="preserve"> </w:t>
      </w:r>
      <w:r w:rsidRPr="005D41A8">
        <w:rPr>
          <w:rFonts w:ascii="Times New Roman" w:hAnsi="Times New Roman" w:cs="Times New Roman"/>
        </w:rPr>
        <w:t>2011:</w:t>
      </w:r>
      <w:r w:rsidR="009D69D3" w:rsidRPr="005D41A8">
        <w:rPr>
          <w:rFonts w:ascii="Times New Roman" w:hAnsi="Times New Roman" w:cs="Times New Roman"/>
        </w:rPr>
        <w:t xml:space="preserve"> </w:t>
      </w:r>
      <w:r w:rsidRPr="005D41A8">
        <w:rPr>
          <w:rFonts w:ascii="Times New Roman" w:hAnsi="Times New Roman" w:cs="Times New Roman"/>
        </w:rPr>
        <w:t>50)</w:t>
      </w:r>
      <w:r w:rsidR="009D69D3" w:rsidRPr="005D41A8">
        <w:rPr>
          <w:rFonts w:ascii="Times New Roman" w:hAnsi="Times New Roman" w:cs="Times New Roman"/>
        </w:rPr>
        <w:t>.</w:t>
      </w:r>
    </w:p>
    <w:p w:rsidR="00C47771" w:rsidRDefault="00C47771" w:rsidP="009D69D3">
      <w:pPr>
        <w:spacing w:after="0" w:line="240" w:lineRule="auto"/>
        <w:jc w:val="both"/>
        <w:rPr>
          <w:rFonts w:ascii="Times New Roman" w:hAnsi="Times New Roman" w:cs="Times New Roman"/>
          <w:b/>
          <w:bCs/>
        </w:rPr>
      </w:pPr>
      <w:bookmarkStart w:id="11" w:name="_Toc493008505"/>
    </w:p>
    <w:p w:rsidR="005D41A8" w:rsidRDefault="005D41A8" w:rsidP="009D69D3">
      <w:pPr>
        <w:spacing w:after="0" w:line="240" w:lineRule="auto"/>
        <w:jc w:val="both"/>
        <w:rPr>
          <w:rFonts w:ascii="Times New Roman" w:hAnsi="Times New Roman" w:cs="Times New Roman"/>
          <w:b/>
          <w:bCs/>
        </w:rPr>
      </w:pPr>
    </w:p>
    <w:p w:rsidR="005D41A8" w:rsidRPr="005D41A8" w:rsidRDefault="005D41A8"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lastRenderedPageBreak/>
        <w:t>2.4.</w:t>
      </w:r>
      <w:r w:rsidR="009D69D3" w:rsidRPr="005D41A8">
        <w:rPr>
          <w:rFonts w:ascii="Times New Roman" w:hAnsi="Times New Roman" w:cs="Times New Roman"/>
          <w:b/>
          <w:bCs/>
          <w:sz w:val="24"/>
          <w:szCs w:val="24"/>
        </w:rPr>
        <w:t xml:space="preserve"> </w:t>
      </w:r>
      <w:r w:rsidRPr="005D41A8">
        <w:rPr>
          <w:rFonts w:ascii="Times New Roman" w:hAnsi="Times New Roman" w:cs="Times New Roman"/>
          <w:b/>
          <w:bCs/>
          <w:sz w:val="24"/>
          <w:szCs w:val="24"/>
        </w:rPr>
        <w:t>Uzak Mesafeden Gemilerin Tanımlanması ve Takibi Sistemi</w:t>
      </w:r>
      <w:bookmarkEnd w:id="11"/>
      <w:r w:rsidRPr="005D41A8">
        <w:rPr>
          <w:rFonts w:ascii="Times New Roman" w:hAnsi="Times New Roman" w:cs="Times New Roman"/>
          <w:b/>
          <w:bCs/>
          <w:sz w:val="24"/>
          <w:szCs w:val="24"/>
        </w:rPr>
        <w:t xml:space="preserve"> </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AIS’in kıyıdan itibaren belirli bir bölgede seyreden gemilerin izlenmesine imkân vermesi üzerine IMO’da başlatılan çalışmalarda, gemilerin daha uzak mesafelerde de (AIS kapsamı dışında) izlenmesinin gerekliliği kabul edilmiştir. 2006 yılında ilk adımları atılan bu sistem; LRIT (</w:t>
      </w:r>
      <w:bookmarkStart w:id="12" w:name="_Hlk478432567"/>
      <w:r w:rsidRPr="005D41A8">
        <w:rPr>
          <w:rFonts w:ascii="Times New Roman" w:hAnsi="Times New Roman" w:cs="Times New Roman"/>
        </w:rPr>
        <w:t>Long Range Identification and Tracking of Ships</w:t>
      </w:r>
      <w:bookmarkEnd w:id="12"/>
      <w:r w:rsidRPr="005D41A8">
        <w:rPr>
          <w:rFonts w:ascii="Times New Roman" w:hAnsi="Times New Roman" w:cs="Times New Roman"/>
        </w:rPr>
        <w:t>)-Uzak Mesafeden Gemileri Tanımlanma ve Takip Sis</w:t>
      </w:r>
      <w:r w:rsidR="009D69D3" w:rsidRPr="005D41A8">
        <w:rPr>
          <w:rFonts w:ascii="Times New Roman" w:hAnsi="Times New Roman" w:cs="Times New Roman"/>
        </w:rPr>
        <w:t xml:space="preserve">temi olarak isimlendirilmiştir </w:t>
      </w:r>
      <w:r w:rsidRPr="005D41A8">
        <w:rPr>
          <w:rFonts w:ascii="Times New Roman" w:hAnsi="Times New Roman" w:cs="Times New Roman"/>
        </w:rPr>
        <w:t>(</w:t>
      </w:r>
      <w:bookmarkStart w:id="13" w:name="_Hlk477901642"/>
      <w:r w:rsidRPr="005D41A8">
        <w:rPr>
          <w:rFonts w:ascii="Times New Roman" w:hAnsi="Times New Roman" w:cs="Times New Roman"/>
        </w:rPr>
        <w:t>Keskin,</w:t>
      </w:r>
      <w:r w:rsidR="009D69D3" w:rsidRPr="005D41A8">
        <w:rPr>
          <w:rFonts w:ascii="Times New Roman" w:hAnsi="Times New Roman" w:cs="Times New Roman"/>
        </w:rPr>
        <w:t xml:space="preserve"> </w:t>
      </w:r>
      <w:r w:rsidRPr="005D41A8">
        <w:rPr>
          <w:rFonts w:ascii="Times New Roman" w:hAnsi="Times New Roman" w:cs="Times New Roman"/>
        </w:rPr>
        <w:t>2013:</w:t>
      </w:r>
      <w:r w:rsidR="009D69D3" w:rsidRPr="005D41A8">
        <w:rPr>
          <w:rFonts w:ascii="Times New Roman" w:hAnsi="Times New Roman" w:cs="Times New Roman"/>
        </w:rPr>
        <w:t xml:space="preserve"> </w:t>
      </w:r>
      <w:r w:rsidRPr="005D41A8">
        <w:rPr>
          <w:rFonts w:ascii="Times New Roman" w:hAnsi="Times New Roman" w:cs="Times New Roman"/>
        </w:rPr>
        <w:t>27</w:t>
      </w:r>
      <w:bookmarkEnd w:id="13"/>
      <w:r w:rsidRPr="005D41A8">
        <w:rPr>
          <w:rFonts w:ascii="Times New Roman" w:hAnsi="Times New Roman" w:cs="Times New Roman"/>
        </w:rPr>
        <w:t>)</w:t>
      </w:r>
      <w:r w:rsidR="009D69D3" w:rsidRPr="005D41A8">
        <w:rPr>
          <w:rFonts w:ascii="Times New Roman" w:hAnsi="Times New Roman" w:cs="Times New Roman"/>
        </w:rPr>
        <w:t>.</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LRIT Sistemi INMARSAT Uyduları kullanılarak faaliyet göstermekte olup, taraf ülkelere; kendi gemilerini tüm denizlerde, yabancı bayraklı gemileri ise kıyılarından itibaren 1000 deniz mili mesafeye kadar taki</w:t>
      </w:r>
      <w:r w:rsidR="009D69D3" w:rsidRPr="005D41A8">
        <w:rPr>
          <w:rFonts w:ascii="Times New Roman" w:hAnsi="Times New Roman" w:cs="Times New Roman"/>
        </w:rPr>
        <w:t>p edebilme imkânını sunmaktadır</w:t>
      </w:r>
      <w:r w:rsidRPr="005D41A8">
        <w:rPr>
          <w:rFonts w:ascii="Times New Roman" w:hAnsi="Times New Roman" w:cs="Times New Roman"/>
        </w:rPr>
        <w:t xml:space="preserve"> (LRIT Uygulama Talimatı,</w:t>
      </w:r>
      <w:r w:rsidR="009D69D3" w:rsidRPr="005D41A8">
        <w:rPr>
          <w:rFonts w:ascii="Times New Roman" w:hAnsi="Times New Roman" w:cs="Times New Roman"/>
        </w:rPr>
        <w:t xml:space="preserve"> </w:t>
      </w:r>
      <w:r w:rsidRPr="005D41A8">
        <w:rPr>
          <w:rFonts w:ascii="Times New Roman" w:hAnsi="Times New Roman" w:cs="Times New Roman"/>
        </w:rPr>
        <w:t>2013)</w:t>
      </w:r>
      <w:bookmarkStart w:id="14" w:name="_Toc493021760"/>
      <w:r w:rsidR="009D69D3" w:rsidRPr="005D41A8">
        <w:rPr>
          <w:rFonts w:ascii="Times New Roman" w:hAnsi="Times New Roman" w:cs="Times New Roman"/>
        </w:rPr>
        <w:t>.</w:t>
      </w:r>
    </w:p>
    <w:bookmarkEnd w:id="14"/>
    <w:p w:rsidR="00C47771" w:rsidRPr="005D41A8" w:rsidRDefault="00C47771" w:rsidP="009D69D3">
      <w:pPr>
        <w:spacing w:after="0" w:line="240" w:lineRule="auto"/>
        <w:jc w:val="center"/>
        <w:rPr>
          <w:rFonts w:ascii="Times New Roman" w:hAnsi="Times New Roman" w:cs="Times New Roman"/>
          <w:sz w:val="20"/>
          <w:szCs w:val="20"/>
        </w:rPr>
      </w:pPr>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B23DB8" w:rsidP="009D69D3">
      <w:pPr>
        <w:spacing w:after="0" w:line="240" w:lineRule="auto"/>
        <w:jc w:val="both"/>
        <w:rPr>
          <w:rFonts w:ascii="Times New Roman" w:hAnsi="Times New Roman" w:cs="Times New Roman"/>
        </w:rPr>
      </w:pPr>
      <w:r>
        <w:rPr>
          <w:rFonts w:ascii="Arial" w:hAnsi="Arial" w:cs="Arial"/>
          <w:noProof/>
        </w:rPr>
        <w:drawing>
          <wp:inline distT="0" distB="0" distL="0" distR="0">
            <wp:extent cx="4034155" cy="1323975"/>
            <wp:effectExtent l="0" t="0" r="444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26140" t="32092" r="27618" b="28568"/>
                    <a:stretch>
                      <a:fillRect/>
                    </a:stretch>
                  </pic:blipFill>
                  <pic:spPr bwMode="auto">
                    <a:xfrm>
                      <a:off x="0" y="0"/>
                      <a:ext cx="4034155" cy="1323975"/>
                    </a:xfrm>
                    <a:prstGeom prst="rect">
                      <a:avLst/>
                    </a:prstGeom>
                    <a:noFill/>
                    <a:ln>
                      <a:noFill/>
                    </a:ln>
                  </pic:spPr>
                </pic:pic>
              </a:graphicData>
            </a:graphic>
          </wp:inline>
        </w:drawing>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b/>
          <w:bCs/>
        </w:rPr>
        <w:t xml:space="preserve">Şekil 2: </w:t>
      </w:r>
      <w:r w:rsidRPr="005D41A8">
        <w:rPr>
          <w:rFonts w:ascii="Times New Roman" w:hAnsi="Times New Roman" w:cs="Times New Roman"/>
        </w:rPr>
        <w:t>LRIT Sisteminin Temel Bileşenleri</w:t>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rPr>
        <w:t>Kaynak: Keskin,</w:t>
      </w:r>
      <w:r w:rsidR="005D41A8">
        <w:rPr>
          <w:rFonts w:ascii="Times New Roman" w:hAnsi="Times New Roman" w:cs="Times New Roman"/>
        </w:rPr>
        <w:t xml:space="preserve"> </w:t>
      </w:r>
      <w:r w:rsidRPr="005D41A8">
        <w:rPr>
          <w:rFonts w:ascii="Times New Roman" w:hAnsi="Times New Roman" w:cs="Times New Roman"/>
        </w:rPr>
        <w:t>2013:</w:t>
      </w:r>
      <w:r w:rsidR="005D41A8">
        <w:rPr>
          <w:rFonts w:ascii="Times New Roman" w:hAnsi="Times New Roman" w:cs="Times New Roman"/>
        </w:rPr>
        <w:t xml:space="preserve"> </w:t>
      </w:r>
      <w:r w:rsidRPr="005D41A8">
        <w:rPr>
          <w:rFonts w:ascii="Times New Roman" w:hAnsi="Times New Roman" w:cs="Times New Roman"/>
        </w:rPr>
        <w:t>6.</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Gemiler sadece İdareleri tarafından belirlenen LRIT Veri Merkezine LRIT bilgisini göndermektedir. SOLAS Bölüm V, Kural 19/1 gereği; uluslararası sefer yapan 300 GT ve üzerindeki tüm yük gemileri, yolcu gemileri, yüksek hızlı tekneler ile açık deniz sondaj birimleri LRIT ile donatılmakla yükü</w:t>
      </w:r>
      <w:r w:rsidR="009D69D3" w:rsidRPr="005D41A8">
        <w:rPr>
          <w:rFonts w:ascii="Times New Roman" w:hAnsi="Times New Roman" w:cs="Times New Roman"/>
        </w:rPr>
        <w:t>mlüdür</w:t>
      </w:r>
      <w:r w:rsidRPr="005D41A8">
        <w:rPr>
          <w:rFonts w:ascii="Times New Roman" w:hAnsi="Times New Roman" w:cs="Times New Roman"/>
        </w:rPr>
        <w:t xml:space="preserve"> (Akpınar,</w:t>
      </w:r>
      <w:r w:rsidR="009D69D3" w:rsidRPr="005D41A8">
        <w:rPr>
          <w:rFonts w:ascii="Times New Roman" w:hAnsi="Times New Roman" w:cs="Times New Roman"/>
        </w:rPr>
        <w:t xml:space="preserve"> </w:t>
      </w:r>
      <w:r w:rsidRPr="005D41A8">
        <w:rPr>
          <w:rFonts w:ascii="Times New Roman" w:hAnsi="Times New Roman" w:cs="Times New Roman"/>
        </w:rPr>
        <w:t>2014:</w:t>
      </w:r>
      <w:r w:rsidR="009D69D3" w:rsidRPr="005D41A8">
        <w:rPr>
          <w:rFonts w:ascii="Times New Roman" w:hAnsi="Times New Roman" w:cs="Times New Roman"/>
        </w:rPr>
        <w:t xml:space="preserve"> </w:t>
      </w:r>
      <w:r w:rsidRPr="005D41A8">
        <w:rPr>
          <w:rFonts w:ascii="Times New Roman" w:hAnsi="Times New Roman" w:cs="Times New Roman"/>
        </w:rPr>
        <w:t>209)</w:t>
      </w:r>
      <w:bookmarkStart w:id="15" w:name="_Toc493008507"/>
      <w:r w:rsidR="009D69D3" w:rsidRPr="005D41A8">
        <w:rPr>
          <w:rFonts w:ascii="Times New Roman" w:hAnsi="Times New Roman" w:cs="Times New Roman"/>
        </w:rPr>
        <w:t>.</w:t>
      </w:r>
    </w:p>
    <w:p w:rsidR="00C47771" w:rsidRPr="005D41A8" w:rsidRDefault="00C47771" w:rsidP="009D69D3">
      <w:pPr>
        <w:spacing w:after="0" w:line="240" w:lineRule="auto"/>
        <w:jc w:val="both"/>
        <w:rPr>
          <w:rFonts w:ascii="Times New Roman" w:hAnsi="Times New Roman" w:cs="Times New Roman"/>
          <w:sz w:val="24"/>
          <w:szCs w:val="24"/>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2.5. Balıkçı Gemilerini İzleme Sistemi</w:t>
      </w:r>
      <w:bookmarkEnd w:id="15"/>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r>
      <w:r w:rsidR="00F21CE1">
        <w:rPr>
          <w:rFonts w:ascii="Times New Roman" w:hAnsi="Times New Roman" w:cs="Times New Roman"/>
        </w:rPr>
        <w:t>Balıkçı Gemilerini İ</w:t>
      </w:r>
      <w:r w:rsidRPr="005D41A8">
        <w:rPr>
          <w:rFonts w:ascii="Times New Roman" w:hAnsi="Times New Roman" w:cs="Times New Roman"/>
        </w:rPr>
        <w:t xml:space="preserve">zleme Sistemi (BAGİS), denizlerde su ürünleri avcılığı yapan balıkçı gemilerinin kimlik, konum, zaman, hız, yön gibi seyir bilgileri ile avcılık faaliyetleri ve avlanan su ürünleri verilerinin "GSM ve UYDU" iletişim araçları vasıtasıyla izlenmesini ve dijital ortamda kayıt altına alınarak toplanmasını sağlayan Gıda Tarım ve </w:t>
      </w:r>
      <w:r w:rsidRPr="005D41A8">
        <w:rPr>
          <w:rFonts w:ascii="Times New Roman" w:hAnsi="Times New Roman" w:cs="Times New Roman"/>
        </w:rPr>
        <w:lastRenderedPageBreak/>
        <w:t>Hayvancılık Bakanlığın</w:t>
      </w:r>
      <w:r w:rsidR="009D69D3" w:rsidRPr="005D41A8">
        <w:rPr>
          <w:rFonts w:ascii="Times New Roman" w:hAnsi="Times New Roman" w:cs="Times New Roman"/>
        </w:rPr>
        <w:t xml:space="preserve">a ait uzaktan takip sistemidir </w:t>
      </w:r>
      <w:r w:rsidRPr="005D41A8">
        <w:rPr>
          <w:rFonts w:ascii="Times New Roman" w:hAnsi="Times New Roman" w:cs="Times New Roman"/>
        </w:rPr>
        <w:t>(</w:t>
      </w:r>
      <w:r w:rsidR="00F21CE1" w:rsidRPr="005D41A8">
        <w:rPr>
          <w:rFonts w:ascii="Times New Roman" w:hAnsi="Times New Roman" w:cs="Times New Roman"/>
          <w:color w:val="000000"/>
        </w:rPr>
        <w:t>Gıda, Tarım ve Hayvancılık Bakanlığı</w:t>
      </w:r>
      <w:r w:rsidR="00F21CE1">
        <w:rPr>
          <w:rFonts w:ascii="Times New Roman" w:hAnsi="Times New Roman" w:cs="Times New Roman"/>
          <w:color w:val="000000"/>
        </w:rPr>
        <w:t>, 2016a</w:t>
      </w:r>
      <w:r w:rsidRPr="005D41A8">
        <w:rPr>
          <w:rFonts w:ascii="Times New Roman" w:hAnsi="Times New Roman" w:cs="Times New Roman"/>
        </w:rPr>
        <w:t>)</w:t>
      </w:r>
      <w:r w:rsidR="009D69D3" w:rsidRPr="005D41A8">
        <w:rPr>
          <w:rFonts w:ascii="Times New Roman" w:hAnsi="Times New Roman" w:cs="Times New Roman"/>
        </w:rPr>
        <w:t xml:space="preserve">. </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B23DB8" w:rsidP="009D69D3">
      <w:pPr>
        <w:spacing w:after="0" w:line="240" w:lineRule="auto"/>
        <w:jc w:val="both"/>
        <w:rPr>
          <w:rFonts w:ascii="Times New Roman" w:hAnsi="Times New Roman" w:cs="Times New Roman"/>
        </w:rPr>
      </w:pPr>
      <w:r>
        <w:rPr>
          <w:rFonts w:ascii="Arial" w:hAnsi="Arial" w:cs="Arial"/>
          <w:noProof/>
        </w:rPr>
        <w:drawing>
          <wp:inline distT="0" distB="0" distL="0" distR="0">
            <wp:extent cx="4034155" cy="1917065"/>
            <wp:effectExtent l="0" t="0" r="4445" b="6985"/>
            <wp:docPr id="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9">
                      <a:extLst>
                        <a:ext uri="{28A0092B-C50C-407E-A947-70E740481C1C}">
                          <a14:useLocalDpi xmlns:a14="http://schemas.microsoft.com/office/drawing/2010/main" val="0"/>
                        </a:ext>
                      </a:extLst>
                    </a:blip>
                    <a:srcRect l="38068" t="26042" r="11899" b="23576"/>
                    <a:stretch>
                      <a:fillRect/>
                    </a:stretch>
                  </pic:blipFill>
                  <pic:spPr bwMode="auto">
                    <a:xfrm>
                      <a:off x="0" y="0"/>
                      <a:ext cx="4034155" cy="1917065"/>
                    </a:xfrm>
                    <a:prstGeom prst="rect">
                      <a:avLst/>
                    </a:prstGeom>
                    <a:noFill/>
                    <a:ln>
                      <a:noFill/>
                    </a:ln>
                  </pic:spPr>
                </pic:pic>
              </a:graphicData>
            </a:graphic>
          </wp:inline>
        </w:drawing>
      </w:r>
    </w:p>
    <w:p w:rsidR="00C47771" w:rsidRPr="005D41A8" w:rsidRDefault="00C47771" w:rsidP="009D69D3">
      <w:pPr>
        <w:spacing w:after="0" w:line="240" w:lineRule="auto"/>
        <w:jc w:val="center"/>
        <w:rPr>
          <w:rFonts w:ascii="Times New Roman" w:hAnsi="Times New Roman" w:cs="Times New Roman"/>
          <w:b/>
          <w:bCs/>
          <w:sz w:val="20"/>
          <w:szCs w:val="20"/>
        </w:rPr>
      </w:pPr>
      <w:bookmarkStart w:id="16" w:name="_Toc493021763"/>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b/>
          <w:bCs/>
        </w:rPr>
        <w:t xml:space="preserve">Şekil 3: </w:t>
      </w:r>
      <w:r w:rsidRPr="005D41A8">
        <w:rPr>
          <w:rFonts w:ascii="Times New Roman" w:hAnsi="Times New Roman" w:cs="Times New Roman"/>
        </w:rPr>
        <w:t>BAGİS Sistemi Çalışma Şekli</w:t>
      </w:r>
      <w:bookmarkEnd w:id="16"/>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rPr>
        <w:t xml:space="preserve">Kaynak: </w:t>
      </w:r>
      <w:r w:rsidR="00F21CE1" w:rsidRPr="005D41A8">
        <w:rPr>
          <w:rFonts w:ascii="Times New Roman" w:hAnsi="Times New Roman" w:cs="Times New Roman"/>
          <w:color w:val="000000"/>
        </w:rPr>
        <w:t>Gıda, Tarım ve Hayvancılık Bakanlığı</w:t>
      </w:r>
      <w:r w:rsidR="00F21CE1">
        <w:rPr>
          <w:rFonts w:ascii="Times New Roman" w:hAnsi="Times New Roman" w:cs="Times New Roman"/>
          <w:color w:val="000000"/>
        </w:rPr>
        <w:t xml:space="preserve"> (2016), </w:t>
      </w:r>
      <w:r w:rsidRPr="005D41A8">
        <w:rPr>
          <w:rFonts w:ascii="Times New Roman" w:hAnsi="Times New Roman" w:cs="Times New Roman"/>
        </w:rPr>
        <w:t>BAGİS Broşürü</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18 Mayıs 2016 tarihli Resmî Gazete ‘de yayımlanan Balıkçı Gemilerini İzleme Sistemi Tebliği ile takılması zorunlu hale getirilen BAGİS cihazları, 10 Haziran 2016 tarihinden itibaren Yalova'da balıkçı gemilerine takılmaya başlandı. Cihazların montajları 28 kıyı ilinde devam ediyor. Bu kapsamda 12 metre ve üzerinde boya sahip 1.350 balıkçı ge</w:t>
      </w:r>
      <w:r w:rsidR="009D69D3" w:rsidRPr="005D41A8">
        <w:rPr>
          <w:rFonts w:ascii="Times New Roman" w:hAnsi="Times New Roman" w:cs="Times New Roman"/>
        </w:rPr>
        <w:t xml:space="preserve">misine BAGİS cihazı takılmıştır </w:t>
      </w:r>
      <w:r w:rsidRPr="005D41A8">
        <w:rPr>
          <w:rFonts w:ascii="Times New Roman" w:hAnsi="Times New Roman" w:cs="Times New Roman"/>
        </w:rPr>
        <w:t>(BİMER Bilgi Edinme Başvuru Cevabı)</w:t>
      </w:r>
      <w:r w:rsidR="009D69D3" w:rsidRPr="005D41A8">
        <w:rPr>
          <w:rFonts w:ascii="Times New Roman" w:hAnsi="Times New Roman" w:cs="Times New Roman"/>
        </w:rPr>
        <w:t>.</w:t>
      </w:r>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 xml:space="preserve">2.6. Gözcü Gemi Takip Sistemi </w:t>
      </w:r>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Deniz Kuvvetleri Komutanlığı tarafından yürütülen Uzun Ufuk Projesi, özellikle Ege Denizi’nde keşif, gözetleme, tespit ve teşhise yönelik olarak Kuvvetimize çok büyük imkân ve kabiliyetler kazandırmış en önemli projelerden birisidir. Projenin tamamlanmasıyla, Ege Denizi’nde deniz trafiğinin gerçek zamanlı olarak takibi sağlanarak Tanımlanmış Deniz Resminin (TDR) sağlıklı bir şekilde oluşturulması ve ilgili Kurum/Komutanlıkla</w:t>
      </w:r>
      <w:r w:rsidR="009D69D3" w:rsidRPr="005D41A8">
        <w:rPr>
          <w:rFonts w:ascii="Times New Roman" w:hAnsi="Times New Roman" w:cs="Times New Roman"/>
        </w:rPr>
        <w:t>ra ulaştırılması hedeflenmiştir</w:t>
      </w:r>
      <w:r w:rsidRPr="005D41A8">
        <w:rPr>
          <w:rFonts w:ascii="Times New Roman" w:hAnsi="Times New Roman" w:cs="Times New Roman"/>
        </w:rPr>
        <w:t xml:space="preserve"> (</w:t>
      </w:r>
      <w:r w:rsidR="005D2072" w:rsidRPr="005D2072">
        <w:rPr>
          <w:rStyle w:val="Kpr"/>
          <w:rFonts w:ascii="Times New Roman" w:hAnsi="Times New Roman" w:cs="Times New Roman"/>
          <w:color w:val="auto"/>
          <w:u w:val="none"/>
        </w:rPr>
        <w:t>www.armerk.tsk.tr</w:t>
      </w:r>
      <w:r w:rsidRPr="005D41A8">
        <w:rPr>
          <w:rFonts w:ascii="Times New Roman" w:hAnsi="Times New Roman" w:cs="Times New Roman"/>
        </w:rPr>
        <w:t>)</w:t>
      </w:r>
      <w:r w:rsidR="009D69D3" w:rsidRPr="005D41A8">
        <w:rPr>
          <w:rFonts w:ascii="Times New Roman" w:hAnsi="Times New Roman" w:cs="Times New Roman"/>
        </w:rPr>
        <w:t>.</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Uzun Ufuk Projesi beş Suricate-2000 Mk2 Kıyı Gözetleme Radarı, üç DR3000 Radar-Elektronik Destek Sistemi [R-ESM], Haberleşme ekipmanları kurulumu ve entegrasyonundan oluşmaktadır. Uzun Ufuk Sistemi, İzmir (Yenikale)’de konuşlu 32 operatör konsoluna sahip Gözetleme Koordinasyon Merkezi’nden yönetilmektedir. Surricate </w:t>
      </w:r>
      <w:r w:rsidRPr="005D41A8">
        <w:rPr>
          <w:rFonts w:ascii="Times New Roman" w:hAnsi="Times New Roman" w:cs="Times New Roman"/>
        </w:rPr>
        <w:lastRenderedPageBreak/>
        <w:t xml:space="preserve">Mk2 Kıyı Gözetleme Radarları ve DR-3000 EDT/ESM Sistemlerinden elde edilen verilerle hazırlanan tanımlanmış deniz resmi, tüm verilerin akıtıldığı bu merkezde oluşturularak, bilahare ilgili harekât merkezleri ile denizdeki birliklere </w:t>
      </w:r>
      <w:r w:rsidRPr="00313316">
        <w:rPr>
          <w:rFonts w:ascii="Times New Roman" w:hAnsi="Times New Roman" w:cs="Times New Roman"/>
        </w:rPr>
        <w:t>gönderilmektedir (</w:t>
      </w:r>
      <w:r w:rsidR="005D2072" w:rsidRPr="00313316">
        <w:rPr>
          <w:rFonts w:ascii="Times New Roman" w:hAnsi="Times New Roman" w:cs="Times New Roman"/>
        </w:rPr>
        <w:t>Aris</w:t>
      </w:r>
      <w:r w:rsidRPr="00313316">
        <w:rPr>
          <w:rFonts w:ascii="Times New Roman" w:hAnsi="Times New Roman" w:cs="Times New Roman"/>
        </w:rPr>
        <w:t xml:space="preserve"> ve Sünnetçi, 2011:</w:t>
      </w:r>
      <w:r w:rsidR="009D69D3" w:rsidRPr="00313316">
        <w:rPr>
          <w:rFonts w:ascii="Times New Roman" w:hAnsi="Times New Roman" w:cs="Times New Roman"/>
        </w:rPr>
        <w:t xml:space="preserve"> </w:t>
      </w:r>
      <w:r w:rsidRPr="00313316">
        <w:rPr>
          <w:rFonts w:ascii="Times New Roman" w:hAnsi="Times New Roman" w:cs="Times New Roman"/>
        </w:rPr>
        <w:t>12).</w:t>
      </w:r>
    </w:p>
    <w:p w:rsidR="008A10E0" w:rsidRPr="005D41A8" w:rsidRDefault="008A10E0"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b/>
          <w:bCs/>
          <w:sz w:val="24"/>
          <w:szCs w:val="24"/>
        </w:rPr>
      </w:pPr>
      <w:bookmarkStart w:id="17" w:name="_Toc493008508"/>
      <w:r w:rsidRPr="005D41A8">
        <w:rPr>
          <w:rFonts w:ascii="Times New Roman" w:hAnsi="Times New Roman" w:cs="Times New Roman"/>
          <w:b/>
          <w:bCs/>
          <w:sz w:val="24"/>
          <w:szCs w:val="24"/>
        </w:rPr>
        <w:t>2.7. Sahil Gözetleme Radar Sistemi</w:t>
      </w:r>
      <w:bookmarkEnd w:id="17"/>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Sahil Gözetleme Radar Sistemi (SGRS) projesi ile Türkiye sahillerinin Ege, Marmara ve Batı Karadeniz kesimlerinin, radar ve elektro-optik algılayıcılar kullanılarak kesintisiz gözetlenmesini sağlamak amacı ile kendi içinde ve mevcut sistemler ile entegre bir SGRS kurulumu ve entegrasyonunu içermektedir. HAVELSAN A.Ş. ile 11.896.250 TL Tasarım Süreci Sözleşme imzalanmış ve yürürlüğe girmiştir. Tasarı</w:t>
      </w:r>
      <w:r w:rsidR="009D69D3" w:rsidRPr="005D41A8">
        <w:rPr>
          <w:rFonts w:ascii="Times New Roman" w:hAnsi="Times New Roman" w:cs="Times New Roman"/>
        </w:rPr>
        <w:t>m faaliyetleri devam etmektedir</w:t>
      </w:r>
      <w:r w:rsidRPr="005D41A8">
        <w:rPr>
          <w:rFonts w:ascii="Times New Roman" w:hAnsi="Times New Roman" w:cs="Times New Roman"/>
        </w:rPr>
        <w:t xml:space="preserve"> (</w:t>
      </w:r>
      <w:r w:rsidR="004875FD">
        <w:rPr>
          <w:rFonts w:ascii="Times New Roman" w:hAnsi="Times New Roman" w:cs="Times New Roman"/>
          <w:color w:val="000000"/>
        </w:rPr>
        <w:t>Savunma Sanayi Müsteşarlığı, 2013</w:t>
      </w:r>
      <w:r w:rsidRPr="005D41A8">
        <w:rPr>
          <w:rFonts w:ascii="Times New Roman" w:hAnsi="Times New Roman" w:cs="Times New Roman"/>
        </w:rPr>
        <w:t>)</w:t>
      </w:r>
      <w:r w:rsidR="009D69D3" w:rsidRPr="005D41A8">
        <w:rPr>
          <w:rFonts w:ascii="Times New Roman" w:hAnsi="Times New Roman" w:cs="Times New Roman"/>
        </w:rPr>
        <w:t>.</w:t>
      </w:r>
      <w:r w:rsidRPr="005D41A8">
        <w:rPr>
          <w:rFonts w:ascii="Times New Roman" w:hAnsi="Times New Roman" w:cs="Times New Roman"/>
        </w:rPr>
        <w:t xml:space="preserve"> </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SGRS ile Türkiye Deniz Sorumluluk Sahasının %95’inde radar kapsaması sağlanmış olacak ve diğer kamu kurumlarıyla veri paylaşımı sağlanacaktır. Projenin ilk safhası Marmara ve Boğazlar ile Ege Bölgesini kapsayacak şekilde belirlenmiştir. İkinci safhası Karadeniz Bölgesini, üçüncü safha Akdeniz Bölgesini kapsayacak olup, dördüncü safhası ilave faaliyetler için ayrılmıştır. Projenin tamamının 2023 yılında tamamlanması hedeflenmektedir.</w:t>
      </w:r>
      <w:bookmarkStart w:id="18" w:name="_Toc493021765"/>
    </w:p>
    <w:bookmarkEnd w:id="18"/>
    <w:p w:rsidR="00C47771" w:rsidRPr="005D41A8" w:rsidRDefault="00C47771" w:rsidP="009D69D3">
      <w:pPr>
        <w:spacing w:after="0" w:line="240" w:lineRule="auto"/>
        <w:jc w:val="both"/>
        <w:rPr>
          <w:rFonts w:ascii="Times New Roman" w:hAnsi="Times New Roman" w:cs="Times New Roman"/>
          <w:b/>
          <w:bCs/>
        </w:rPr>
      </w:pPr>
    </w:p>
    <w:p w:rsidR="00C47771" w:rsidRPr="00A325EC" w:rsidRDefault="00B23DB8" w:rsidP="00A325EC">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4034155" cy="2216785"/>
            <wp:effectExtent l="0" t="0" r="4445" b="0"/>
            <wp:docPr id="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0">
                      <a:extLst>
                        <a:ext uri="{28A0092B-C50C-407E-A947-70E740481C1C}">
                          <a14:useLocalDpi xmlns:a14="http://schemas.microsoft.com/office/drawing/2010/main" val="0"/>
                        </a:ext>
                      </a:extLst>
                    </a:blip>
                    <a:srcRect l="37633" t="24261" r="8907" b="16415"/>
                    <a:stretch>
                      <a:fillRect/>
                    </a:stretch>
                  </pic:blipFill>
                  <pic:spPr bwMode="auto">
                    <a:xfrm>
                      <a:off x="0" y="0"/>
                      <a:ext cx="4034155" cy="2216785"/>
                    </a:xfrm>
                    <a:prstGeom prst="rect">
                      <a:avLst/>
                    </a:prstGeom>
                    <a:noFill/>
                    <a:ln>
                      <a:noFill/>
                    </a:ln>
                  </pic:spPr>
                </pic:pic>
              </a:graphicData>
            </a:graphic>
          </wp:inline>
        </w:drawing>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b/>
          <w:bCs/>
        </w:rPr>
        <w:t xml:space="preserve">Şekil 4: </w:t>
      </w:r>
      <w:r w:rsidRPr="005D41A8">
        <w:rPr>
          <w:rFonts w:ascii="Times New Roman" w:hAnsi="Times New Roman" w:cs="Times New Roman"/>
        </w:rPr>
        <w:t>SGRS Projesi Kapsama Alanları</w:t>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rPr>
        <w:t xml:space="preserve">Kaynak: </w:t>
      </w:r>
      <w:r w:rsidR="009814FD" w:rsidRPr="009814FD">
        <w:rPr>
          <w:rFonts w:ascii="Times New Roman" w:hAnsi="Times New Roman" w:cs="Times New Roman"/>
        </w:rPr>
        <w:t>Sahil Güvenlik Komuta</w:t>
      </w:r>
      <w:r w:rsidR="009814FD">
        <w:rPr>
          <w:rFonts w:ascii="Times New Roman" w:hAnsi="Times New Roman" w:cs="Times New Roman"/>
        </w:rPr>
        <w:t xml:space="preserve">nlığı Stratejik Planı </w:t>
      </w:r>
      <w:r w:rsidRPr="005D41A8">
        <w:rPr>
          <w:rFonts w:ascii="Times New Roman" w:hAnsi="Times New Roman" w:cs="Times New Roman"/>
        </w:rPr>
        <w:t>2015-2019.</w:t>
      </w:r>
      <w:bookmarkStart w:id="19" w:name="_Toc493008509"/>
    </w:p>
    <w:p w:rsidR="00C47771" w:rsidRDefault="00C47771" w:rsidP="009D69D3">
      <w:pPr>
        <w:spacing w:after="0" w:line="240" w:lineRule="auto"/>
        <w:jc w:val="center"/>
        <w:rPr>
          <w:rFonts w:ascii="Times New Roman" w:hAnsi="Times New Roman" w:cs="Times New Roman"/>
        </w:rPr>
      </w:pPr>
    </w:p>
    <w:p w:rsidR="00A325EC" w:rsidRDefault="00A325EC" w:rsidP="009D69D3">
      <w:pPr>
        <w:spacing w:after="0" w:line="240" w:lineRule="auto"/>
        <w:jc w:val="center"/>
        <w:rPr>
          <w:rFonts w:ascii="Times New Roman" w:hAnsi="Times New Roman" w:cs="Times New Roman"/>
        </w:rPr>
      </w:pPr>
    </w:p>
    <w:p w:rsidR="00A325EC" w:rsidRPr="005D41A8" w:rsidRDefault="00A325EC" w:rsidP="009D69D3">
      <w:pPr>
        <w:spacing w:after="0" w:line="240" w:lineRule="auto"/>
        <w:jc w:val="center"/>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lastRenderedPageBreak/>
        <w:t>2.8. Liman Yönetim Bilgi Sistemi</w:t>
      </w:r>
      <w:bookmarkEnd w:id="19"/>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Ulaştırma, Denizcilik ve Haberleşme Bakanlığı tarafından oluşturulan Atlantis denizcilik sisteminin alt portalı olan LYBS ile Liman giriş çıkışı kapsamında gerçekleştirilen tüm bildirimlerin (gemi geliş bildirimi, personel bildirimi, yük bildirimi vs.) ve belgelendirmelerin (Ordino, LÇB) gerçekleştirilmektedir.</w:t>
      </w:r>
      <w:bookmarkStart w:id="20" w:name="_Toc493008514"/>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sz w:val="24"/>
          <w:szCs w:val="24"/>
        </w:rPr>
      </w:pPr>
      <w:r w:rsidRPr="005D41A8">
        <w:rPr>
          <w:rFonts w:ascii="Times New Roman" w:hAnsi="Times New Roman" w:cs="Times New Roman"/>
          <w:b/>
          <w:bCs/>
          <w:sz w:val="24"/>
          <w:szCs w:val="24"/>
        </w:rPr>
        <w:t>3. RFID</w:t>
      </w:r>
      <w:bookmarkEnd w:id="20"/>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b/>
          <w:bCs/>
        </w:rPr>
      </w:pPr>
      <w:r w:rsidRPr="005D41A8">
        <w:rPr>
          <w:rFonts w:ascii="Times New Roman" w:hAnsi="Times New Roman" w:cs="Times New Roman"/>
        </w:rPr>
        <w:tab/>
        <w:t xml:space="preserve">RFID, bir nesne veya kişiye ait tanıma bilgisini (benzersiz seri sayı biçiminde) kablosuz bir şekilde radyo dalgaları ile iletmek için kullanılan sistemleri tanımlamak amacıyla ifade edilen genel bir terimdir </w:t>
      </w:r>
      <w:r w:rsidRPr="004C2C04">
        <w:rPr>
          <w:rFonts w:ascii="Times New Roman" w:hAnsi="Times New Roman" w:cs="Times New Roman"/>
        </w:rPr>
        <w:t>(Khong ve White</w:t>
      </w:r>
      <w:r w:rsidR="009D69D3" w:rsidRPr="004C2C04">
        <w:rPr>
          <w:rFonts w:ascii="Times New Roman" w:hAnsi="Times New Roman" w:cs="Times New Roman"/>
        </w:rPr>
        <w:t>,</w:t>
      </w:r>
      <w:r w:rsidRPr="004C2C04">
        <w:rPr>
          <w:rFonts w:ascii="Times New Roman" w:hAnsi="Times New Roman" w:cs="Times New Roman"/>
        </w:rPr>
        <w:t xml:space="preserve"> 2005:</w:t>
      </w:r>
      <w:r w:rsidR="009D69D3" w:rsidRPr="004C2C04">
        <w:rPr>
          <w:rFonts w:ascii="Times New Roman" w:hAnsi="Times New Roman" w:cs="Times New Roman"/>
        </w:rPr>
        <w:t xml:space="preserve"> </w:t>
      </w:r>
      <w:r w:rsidRPr="004C2C04">
        <w:rPr>
          <w:rFonts w:ascii="Times New Roman" w:hAnsi="Times New Roman" w:cs="Times New Roman"/>
        </w:rPr>
        <w:t>1).</w:t>
      </w:r>
      <w:r w:rsidRPr="005D41A8">
        <w:rPr>
          <w:rFonts w:ascii="Times New Roman" w:hAnsi="Times New Roman" w:cs="Times New Roman"/>
        </w:rPr>
        <w:t xml:space="preserve"> </w:t>
      </w:r>
      <w:bookmarkStart w:id="21" w:name="_Toc493021768"/>
    </w:p>
    <w:bookmarkEnd w:id="21"/>
    <w:p w:rsidR="00C47771" w:rsidRPr="005D41A8" w:rsidRDefault="00C47771" w:rsidP="009D69D3">
      <w:pPr>
        <w:spacing w:after="0" w:line="240" w:lineRule="auto"/>
        <w:jc w:val="both"/>
        <w:rPr>
          <w:rFonts w:ascii="Times New Roman" w:hAnsi="Times New Roman" w:cs="Times New Roman"/>
        </w:rPr>
      </w:pPr>
    </w:p>
    <w:p w:rsidR="00C47771" w:rsidRPr="005D41A8" w:rsidRDefault="00B23DB8" w:rsidP="00A325EC">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4034155" cy="1983740"/>
            <wp:effectExtent l="0" t="0" r="4445" b="0"/>
            <wp:docPr id="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1">
                      <a:extLst>
                        <a:ext uri="{28A0092B-C50C-407E-A947-70E740481C1C}">
                          <a14:useLocalDpi xmlns:a14="http://schemas.microsoft.com/office/drawing/2010/main" val="0"/>
                        </a:ext>
                      </a:extLst>
                    </a:blip>
                    <a:srcRect l="40503" t="46484" r="37526" b="22752"/>
                    <a:stretch>
                      <a:fillRect/>
                    </a:stretch>
                  </pic:blipFill>
                  <pic:spPr bwMode="auto">
                    <a:xfrm>
                      <a:off x="0" y="0"/>
                      <a:ext cx="4034155" cy="1983740"/>
                    </a:xfrm>
                    <a:prstGeom prst="rect">
                      <a:avLst/>
                    </a:prstGeom>
                    <a:noFill/>
                    <a:ln>
                      <a:noFill/>
                    </a:ln>
                  </pic:spPr>
                </pic:pic>
              </a:graphicData>
            </a:graphic>
          </wp:inline>
        </w:drawing>
      </w:r>
    </w:p>
    <w:p w:rsidR="00C47771" w:rsidRPr="005D41A8" w:rsidRDefault="00C47771" w:rsidP="009D69D3">
      <w:pPr>
        <w:spacing w:after="0" w:line="240" w:lineRule="auto"/>
        <w:jc w:val="center"/>
        <w:rPr>
          <w:rFonts w:ascii="Times New Roman" w:hAnsi="Times New Roman" w:cs="Times New Roman"/>
          <w:b/>
          <w:bCs/>
        </w:rPr>
      </w:pPr>
    </w:p>
    <w:p w:rsidR="00C47771" w:rsidRPr="005D41A8" w:rsidRDefault="00C47771" w:rsidP="009D69D3">
      <w:pPr>
        <w:spacing w:after="0" w:line="240" w:lineRule="auto"/>
        <w:jc w:val="center"/>
        <w:rPr>
          <w:rFonts w:ascii="Times New Roman" w:hAnsi="Times New Roman" w:cs="Times New Roman"/>
          <w:b/>
          <w:bCs/>
        </w:rPr>
      </w:pPr>
      <w:r w:rsidRPr="005D41A8">
        <w:rPr>
          <w:rFonts w:ascii="Times New Roman" w:hAnsi="Times New Roman" w:cs="Times New Roman"/>
          <w:b/>
          <w:bCs/>
        </w:rPr>
        <w:t xml:space="preserve">Şekil 5: </w:t>
      </w:r>
      <w:r w:rsidRPr="005D41A8">
        <w:rPr>
          <w:rFonts w:ascii="Times New Roman" w:hAnsi="Times New Roman" w:cs="Times New Roman"/>
        </w:rPr>
        <w:t>RFID Çalışma Prensibi</w:t>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rPr>
        <w:t>Kaynak: Üstündağ ve Tanyaş, 2007:</w:t>
      </w:r>
      <w:r w:rsidR="005D41A8">
        <w:rPr>
          <w:rFonts w:ascii="Times New Roman" w:hAnsi="Times New Roman" w:cs="Times New Roman"/>
        </w:rPr>
        <w:t xml:space="preserve"> </w:t>
      </w:r>
      <w:r w:rsidRPr="005D41A8">
        <w:rPr>
          <w:rFonts w:ascii="Times New Roman" w:hAnsi="Times New Roman" w:cs="Times New Roman"/>
        </w:rPr>
        <w:t>277.</w:t>
      </w:r>
      <w:bookmarkStart w:id="22" w:name="_Toc493008516"/>
    </w:p>
    <w:p w:rsidR="00C47771" w:rsidRPr="005D41A8" w:rsidRDefault="00C47771" w:rsidP="009D69D3">
      <w:pPr>
        <w:spacing w:after="0" w:line="240" w:lineRule="auto"/>
        <w:jc w:val="both"/>
        <w:rPr>
          <w:rFonts w:ascii="Times New Roman" w:hAnsi="Times New Roman" w:cs="Times New Roman"/>
          <w:b/>
          <w:bCs/>
        </w:rPr>
      </w:pPr>
    </w:p>
    <w:p w:rsidR="00C47771"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RFID sistemlerinde veri akıllı kart sistemleri gibi elektronik bir veri taşıyıcı aygıtı (Transponder-Tag) üzerinde saklanır. Etrafına anten sarılmış olan ve akıllı etiket dediğimiz bir mikroçip, bir okuyucu ve bir yazılım gerektiren; veri değişiminin etiket ve okuyucu arasında bir temas gerektirmeden gerçekleştiği; radyo dalgalarını kullanarak ürün ve malzemelerin tanınmasının sağlandığı bir otomatik tanıma sistemidir</w:t>
      </w:r>
      <w:bookmarkEnd w:id="22"/>
      <w:r w:rsidRPr="005D41A8">
        <w:rPr>
          <w:rFonts w:ascii="Times New Roman" w:hAnsi="Times New Roman" w:cs="Times New Roman"/>
        </w:rPr>
        <w:t>. RFID sistemleri, etiket, okuyucu, okuyucuya bağlı antenler ve sistem yazılımlarından oluşmaktadır. (Üstündağ, 2008:</w:t>
      </w:r>
      <w:r w:rsidR="009D69D3" w:rsidRPr="005D41A8">
        <w:rPr>
          <w:rFonts w:ascii="Times New Roman" w:hAnsi="Times New Roman" w:cs="Times New Roman"/>
        </w:rPr>
        <w:t xml:space="preserve"> </w:t>
      </w:r>
      <w:r w:rsidRPr="005D41A8">
        <w:rPr>
          <w:rFonts w:ascii="Times New Roman" w:hAnsi="Times New Roman" w:cs="Times New Roman"/>
        </w:rPr>
        <w:t xml:space="preserve">13). </w:t>
      </w:r>
    </w:p>
    <w:p w:rsidR="005D41A8" w:rsidRDefault="005D41A8" w:rsidP="009D69D3">
      <w:pPr>
        <w:spacing w:after="0" w:line="240" w:lineRule="auto"/>
        <w:jc w:val="both"/>
        <w:rPr>
          <w:rFonts w:ascii="Times New Roman" w:hAnsi="Times New Roman" w:cs="Times New Roman"/>
        </w:rPr>
      </w:pPr>
      <w:bookmarkStart w:id="23" w:name="_Toc493008517"/>
    </w:p>
    <w:p w:rsidR="00A325EC" w:rsidRDefault="00A325EC" w:rsidP="009D69D3">
      <w:pPr>
        <w:spacing w:after="0" w:line="240" w:lineRule="auto"/>
        <w:jc w:val="both"/>
        <w:rPr>
          <w:rFonts w:ascii="Times New Roman" w:hAnsi="Times New Roman" w:cs="Times New Roman"/>
        </w:rPr>
      </w:pPr>
    </w:p>
    <w:p w:rsidR="00A325EC" w:rsidRDefault="00A325EC" w:rsidP="009D69D3">
      <w:pPr>
        <w:spacing w:after="0" w:line="240" w:lineRule="auto"/>
        <w:jc w:val="both"/>
        <w:rPr>
          <w:rFonts w:ascii="Times New Roman" w:hAnsi="Times New Roman" w:cs="Times New Roman"/>
        </w:rPr>
      </w:pPr>
    </w:p>
    <w:p w:rsidR="00A325EC" w:rsidRDefault="00A325EC" w:rsidP="009D69D3">
      <w:pPr>
        <w:spacing w:after="0" w:line="240" w:lineRule="auto"/>
        <w:jc w:val="both"/>
        <w:rPr>
          <w:rFonts w:ascii="Times New Roman" w:hAnsi="Times New Roman" w:cs="Times New Roman"/>
        </w:rPr>
      </w:pPr>
    </w:p>
    <w:p w:rsidR="00C47771"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lastRenderedPageBreak/>
        <w:t>3.1. RFID Etiketler</w:t>
      </w:r>
      <w:bookmarkEnd w:id="23"/>
      <w:r w:rsidRPr="005D41A8">
        <w:rPr>
          <w:rFonts w:ascii="Times New Roman" w:hAnsi="Times New Roman" w:cs="Times New Roman"/>
          <w:b/>
          <w:bCs/>
          <w:sz w:val="24"/>
          <w:szCs w:val="24"/>
        </w:rPr>
        <w:t xml:space="preserve"> </w:t>
      </w:r>
    </w:p>
    <w:p w:rsidR="00A325EC" w:rsidRDefault="00A325EC" w:rsidP="00A325EC">
      <w:pPr>
        <w:spacing w:after="0" w:line="240" w:lineRule="auto"/>
        <w:jc w:val="both"/>
        <w:rPr>
          <w:rFonts w:ascii="Times New Roman" w:hAnsi="Times New Roman" w:cs="Times New Roman"/>
          <w:b/>
          <w:bCs/>
          <w:sz w:val="24"/>
          <w:szCs w:val="24"/>
        </w:rPr>
      </w:pPr>
    </w:p>
    <w:p w:rsidR="00C47771" w:rsidRPr="005D41A8" w:rsidRDefault="00C47771" w:rsidP="00A325EC">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Etiket, içinde nesneye ait bilgilerin depolandığı çip seti ve okuyucu ile iletişime geçebilmek için bir anten barındıran bileşenlerdir. Okuyucu ile iletişime geçebilmek için RF sinyallerini kullanırlar. Etiketlerin yüzeyleri farklı türde malzemelerle kaplanabilir. Her etiketin tanımlayıcı (İD) numarası vardır. RFID etiketler okuyucu ile temas etmeden iletişime geçebilirler. </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Uygun etiket seçimi büyük önem arz etmektedir. RFID etiketine karar verilirken göz önüne alınması gereken kriterler şunlardır: duyarlılık, yerleştirme, etiketin diğer etiketlere olan konumu, şekil ve büyüklük, okunma hızı, okunma sıklığı, veri özelliği, RF karışma (girişim), toplu okuma özelliği, güvenliktir. </w:t>
      </w:r>
      <w:bookmarkStart w:id="24" w:name="_Toc493021769"/>
      <w:r w:rsidRPr="005D41A8">
        <w:rPr>
          <w:rFonts w:ascii="Times New Roman" w:hAnsi="Times New Roman" w:cs="Times New Roman"/>
        </w:rPr>
        <w:t xml:space="preserve">(Kleist </w:t>
      </w:r>
      <w:r w:rsidR="009D69D3" w:rsidRPr="005D41A8">
        <w:rPr>
          <w:rFonts w:ascii="Times New Roman" w:hAnsi="Times New Roman" w:cs="Times New Roman"/>
          <w:color w:val="2A2A2A"/>
        </w:rPr>
        <w:t>vd.,</w:t>
      </w:r>
      <w:r w:rsidRPr="005D41A8">
        <w:rPr>
          <w:rFonts w:ascii="Times New Roman" w:hAnsi="Times New Roman" w:cs="Times New Roman"/>
          <w:color w:val="2A2A2A"/>
        </w:rPr>
        <w:t xml:space="preserve"> </w:t>
      </w:r>
      <w:r w:rsidRPr="005D41A8">
        <w:rPr>
          <w:rFonts w:ascii="Times New Roman" w:hAnsi="Times New Roman" w:cs="Times New Roman"/>
        </w:rPr>
        <w:t>2005:</w:t>
      </w:r>
      <w:r w:rsidR="009D69D3" w:rsidRPr="005D41A8">
        <w:rPr>
          <w:rFonts w:ascii="Times New Roman" w:hAnsi="Times New Roman" w:cs="Times New Roman"/>
        </w:rPr>
        <w:t xml:space="preserve"> </w:t>
      </w:r>
      <w:r w:rsidRPr="005D41A8">
        <w:rPr>
          <w:rFonts w:ascii="Times New Roman" w:hAnsi="Times New Roman" w:cs="Times New Roman"/>
        </w:rPr>
        <w:t>39) Etiketlerin kategorilere göre dağılımı Şekil 6’da gösterilmiştir.</w:t>
      </w:r>
    </w:p>
    <w:p w:rsidR="00C47771" w:rsidRPr="005D41A8" w:rsidRDefault="00C47771" w:rsidP="009D69D3">
      <w:pPr>
        <w:spacing w:after="0" w:line="240" w:lineRule="auto"/>
        <w:ind w:firstLine="567"/>
        <w:jc w:val="both"/>
        <w:rPr>
          <w:rFonts w:ascii="Times New Roman" w:hAnsi="Times New Roman" w:cs="Times New Roman"/>
        </w:rPr>
      </w:pPr>
    </w:p>
    <w:bookmarkEnd w:id="24"/>
    <w:p w:rsidR="00C47771" w:rsidRPr="005D41A8" w:rsidRDefault="00B23DB8" w:rsidP="00A325EC">
      <w:pPr>
        <w:spacing w:after="0" w:line="240" w:lineRule="auto"/>
        <w:jc w:val="center"/>
        <w:rPr>
          <w:rFonts w:ascii="Times New Roman" w:hAnsi="Times New Roman" w:cs="Times New Roman"/>
          <w:b/>
          <w:bCs/>
        </w:rPr>
      </w:pPr>
      <w:r>
        <w:rPr>
          <w:rFonts w:ascii="Times New Roman" w:hAnsi="Times New Roman" w:cs="Times New Roman"/>
          <w:noProof/>
        </w:rPr>
        <w:drawing>
          <wp:inline distT="0" distB="0" distL="0" distR="0">
            <wp:extent cx="4060190" cy="1835785"/>
            <wp:effectExtent l="0" t="0" r="0" b="0"/>
            <wp:docPr id="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a:extLst>
                        <a:ext uri="{28A0092B-C50C-407E-A947-70E740481C1C}">
                          <a14:useLocalDpi xmlns:a14="http://schemas.microsoft.com/office/drawing/2010/main" val="0"/>
                        </a:ext>
                      </a:extLst>
                    </a:blip>
                    <a:srcRect l="25827" t="53680" r="27623" b="28012"/>
                    <a:stretch>
                      <a:fillRect/>
                    </a:stretch>
                  </pic:blipFill>
                  <pic:spPr bwMode="auto">
                    <a:xfrm>
                      <a:off x="0" y="0"/>
                      <a:ext cx="4060190" cy="1835785"/>
                    </a:xfrm>
                    <a:prstGeom prst="rect">
                      <a:avLst/>
                    </a:prstGeom>
                    <a:noFill/>
                    <a:ln>
                      <a:noFill/>
                    </a:ln>
                  </pic:spPr>
                </pic:pic>
              </a:graphicData>
            </a:graphic>
          </wp:inline>
        </w:drawing>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b/>
          <w:bCs/>
        </w:rPr>
        <w:t xml:space="preserve">Şekil 6: </w:t>
      </w:r>
      <w:r w:rsidRPr="005D41A8">
        <w:rPr>
          <w:rFonts w:ascii="Times New Roman" w:hAnsi="Times New Roman" w:cs="Times New Roman"/>
        </w:rPr>
        <w:t>Etiket Türleri</w:t>
      </w:r>
    </w:p>
    <w:p w:rsidR="00C47771" w:rsidRPr="005D41A8" w:rsidRDefault="00C47771" w:rsidP="009D69D3">
      <w:pPr>
        <w:spacing w:after="0" w:line="240" w:lineRule="auto"/>
        <w:jc w:val="center"/>
        <w:rPr>
          <w:rFonts w:ascii="Times New Roman" w:hAnsi="Times New Roman" w:cs="Times New Roman"/>
        </w:rPr>
      </w:pPr>
      <w:r w:rsidRPr="005D41A8">
        <w:rPr>
          <w:rFonts w:ascii="Times New Roman" w:hAnsi="Times New Roman" w:cs="Times New Roman"/>
        </w:rPr>
        <w:t xml:space="preserve">Kaynak: </w:t>
      </w:r>
      <w:r w:rsidRPr="005D41A8">
        <w:rPr>
          <w:rFonts w:ascii="Times New Roman" w:hAnsi="Times New Roman" w:cs="Times New Roman"/>
          <w:color w:val="000000"/>
        </w:rPr>
        <w:t>Maraşlı ve Çıbuk, 2015: 254</w:t>
      </w:r>
      <w:r w:rsidR="005D41A8">
        <w:rPr>
          <w:rFonts w:ascii="Times New Roman" w:hAnsi="Times New Roman" w:cs="Times New Roman"/>
          <w:color w:val="000000"/>
        </w:rPr>
        <w:t>.</w:t>
      </w:r>
    </w:p>
    <w:p w:rsidR="00C47771" w:rsidRPr="005D41A8" w:rsidRDefault="00C47771" w:rsidP="009D69D3">
      <w:pPr>
        <w:spacing w:after="0" w:line="240" w:lineRule="auto"/>
        <w:jc w:val="center"/>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b/>
          <w:bCs/>
          <w:sz w:val="24"/>
          <w:szCs w:val="24"/>
        </w:rPr>
      </w:pPr>
      <w:bookmarkStart w:id="25" w:name="_Toc493008519"/>
      <w:r w:rsidRPr="005D41A8">
        <w:rPr>
          <w:rFonts w:ascii="Times New Roman" w:hAnsi="Times New Roman" w:cs="Times New Roman"/>
          <w:b/>
          <w:bCs/>
          <w:sz w:val="24"/>
          <w:szCs w:val="24"/>
        </w:rPr>
        <w:t>3.1.1. Enerji Elde Etme Yöntemine Göre Etiketler</w:t>
      </w:r>
      <w:bookmarkEnd w:id="25"/>
      <w:r w:rsidRPr="005D41A8">
        <w:rPr>
          <w:rFonts w:ascii="Times New Roman" w:hAnsi="Times New Roman" w:cs="Times New Roman"/>
          <w:b/>
          <w:bCs/>
          <w:sz w:val="24"/>
          <w:szCs w:val="24"/>
        </w:rPr>
        <w:t xml:space="preserve"> </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Etiketler, okuyucu ile iletişime geçebilmek için enerjiye ihtiyaç duyarlar. Bu enerjisini ya okuyucudan alırlar ya da kendi üzerlerinde bir güç kaynağı barındırırlar. Bu enerjiyi elde etme yöntemleri etiket seçiminde önemlidir. Çünkü okuma mesafesi, kullanım ömrü, maliyet gibi etkenler bu etiketlerde farklılık gösterir. RFID etiketler enerji elde etme yöntemine göre 3’e ayrılır. Bunlar Pas</w:t>
      </w:r>
      <w:bookmarkStart w:id="26" w:name="_Toc493008520"/>
      <w:r w:rsidRPr="005D41A8">
        <w:rPr>
          <w:rFonts w:ascii="Times New Roman" w:hAnsi="Times New Roman" w:cs="Times New Roman"/>
        </w:rPr>
        <w:t>if, yarı pasif ve aktif etiketlerdir.</w:t>
      </w:r>
      <w:bookmarkEnd w:id="26"/>
      <w:r w:rsidRPr="005D41A8">
        <w:rPr>
          <w:rFonts w:ascii="Times New Roman" w:hAnsi="Times New Roman" w:cs="Times New Roman"/>
        </w:rPr>
        <w:t xml:space="preserve"> Tablo 2’de pasif, yarı pasif ve aktif etiketlerin özellikleri yer almaktadır.</w:t>
      </w:r>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b/>
          <w:bCs/>
        </w:rPr>
        <w:lastRenderedPageBreak/>
        <w:t xml:space="preserve"> </w:t>
      </w:r>
      <w:r w:rsidRPr="005D41A8">
        <w:rPr>
          <w:rFonts w:ascii="Times New Roman" w:hAnsi="Times New Roman" w:cs="Times New Roman"/>
          <w:b/>
          <w:bCs/>
        </w:rPr>
        <w:tab/>
      </w:r>
      <w:bookmarkStart w:id="27" w:name="_Toc492554023"/>
      <w:r w:rsidRPr="005D41A8">
        <w:rPr>
          <w:rFonts w:ascii="Times New Roman" w:hAnsi="Times New Roman" w:cs="Times New Roman"/>
        </w:rPr>
        <w:t xml:space="preserve">Pasif etiketlerin güç kaynakları yoktur. Gerekli enerjiyi radyo sinyalleri aracılığı ile okuyucudan alırlar. Pasif etiketler maliyetleri düşük olduğu ve birçok sektörde yeterli geldiği için kullanım alanı bir hayli fazladır. Diğer etiketlere göre dezavantajı ise çevresel koşullardan etkilenme oranının çok yüksek olmasıdır. </w:t>
      </w:r>
    </w:p>
    <w:p w:rsidR="009D69D3" w:rsidRPr="005D41A8" w:rsidRDefault="009D69D3" w:rsidP="009D69D3">
      <w:pPr>
        <w:spacing w:after="0" w:line="240" w:lineRule="auto"/>
        <w:ind w:firstLine="567"/>
        <w:jc w:val="both"/>
        <w:rPr>
          <w:rFonts w:ascii="Times New Roman" w:hAnsi="Times New Roman" w:cs="Times New Roman"/>
        </w:rPr>
      </w:pPr>
    </w:p>
    <w:p w:rsidR="00C47771"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Yarı Pasif Etiketler kendi çiplerine üzerinde barındırdıkları güç kaynağı ile enerji sağlarken, okuyucu ile iletişime geçme konusunda pasif etiket gibi okuyucuya bağımlıdırlar. Okuyucu tarafından sorgulanmadan harekete geçmezler. Pasif etikete göre daha uzak mesafelerde iletişim sağlar ve maliyeti pasif etikete göre yüksektir.</w:t>
      </w:r>
    </w:p>
    <w:p w:rsidR="00F90A08" w:rsidRPr="005D41A8" w:rsidRDefault="00F90A08"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Aktif Etiketler Hem kendi çipleri için hem de okuyucu ile iletişime geçmek için enerjilerini kendi güç kaynaklarından sağlarlar. Yani okuyucunun sorgulamasını beklemeden doğrudan okuyucuya sinyal gönderebilir. Okuma mesafeleri uzun ve maliyetleri diğer etiketlere göre yüksektir. </w:t>
      </w:r>
    </w:p>
    <w:p w:rsidR="009D69D3" w:rsidRPr="005D41A8" w:rsidRDefault="009D69D3" w:rsidP="009D69D3">
      <w:pPr>
        <w:spacing w:after="0" w:line="240" w:lineRule="auto"/>
        <w:ind w:firstLine="567"/>
        <w:jc w:val="both"/>
        <w:rPr>
          <w:rFonts w:ascii="Times New Roman" w:hAnsi="Times New Roman" w:cs="Times New Roman"/>
        </w:rPr>
      </w:pPr>
    </w:p>
    <w:p w:rsidR="005D41A8" w:rsidRPr="005D41A8" w:rsidRDefault="00C47771" w:rsidP="005D41A8">
      <w:pPr>
        <w:spacing w:after="0" w:line="240" w:lineRule="auto"/>
        <w:jc w:val="center"/>
        <w:rPr>
          <w:rFonts w:ascii="Times New Roman" w:hAnsi="Times New Roman" w:cs="Times New Roman"/>
        </w:rPr>
      </w:pPr>
      <w:r w:rsidRPr="005D41A8">
        <w:rPr>
          <w:rFonts w:ascii="Times New Roman" w:hAnsi="Times New Roman" w:cs="Times New Roman"/>
          <w:b/>
          <w:bCs/>
        </w:rPr>
        <w:t xml:space="preserve">Tablo 2: </w:t>
      </w:r>
      <w:r w:rsidRPr="005D41A8">
        <w:rPr>
          <w:rFonts w:ascii="Times New Roman" w:hAnsi="Times New Roman" w:cs="Times New Roman"/>
        </w:rPr>
        <w:t>Enerji Elde Etme Yöntemine Göre Etiketler</w:t>
      </w:r>
      <w:bookmarkEnd w:id="27"/>
    </w:p>
    <w:p w:rsidR="00C47771" w:rsidRPr="005D41A8" w:rsidRDefault="00B23DB8" w:rsidP="00A325EC">
      <w:pPr>
        <w:spacing w:after="0" w:line="240" w:lineRule="auto"/>
        <w:jc w:val="center"/>
        <w:rPr>
          <w:rFonts w:ascii="Times New Roman" w:hAnsi="Times New Roman" w:cs="Times New Roman"/>
          <w:b/>
          <w:bCs/>
        </w:rPr>
      </w:pPr>
      <w:r>
        <w:rPr>
          <w:rFonts w:ascii="Times New Roman" w:hAnsi="Times New Roman" w:cs="Times New Roman"/>
          <w:noProof/>
        </w:rPr>
        <w:drawing>
          <wp:inline distT="0" distB="0" distL="0" distR="0">
            <wp:extent cx="3917315" cy="3307715"/>
            <wp:effectExtent l="0" t="0" r="6985" b="6985"/>
            <wp:docPr id="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3">
                      <a:extLst>
                        <a:ext uri="{28A0092B-C50C-407E-A947-70E740481C1C}">
                          <a14:useLocalDpi xmlns:a14="http://schemas.microsoft.com/office/drawing/2010/main" val="0"/>
                        </a:ext>
                      </a:extLst>
                    </a:blip>
                    <a:srcRect l="28004" t="27109" r="29024" b="17769"/>
                    <a:stretch>
                      <a:fillRect/>
                    </a:stretch>
                  </pic:blipFill>
                  <pic:spPr bwMode="auto">
                    <a:xfrm>
                      <a:off x="0" y="0"/>
                      <a:ext cx="3917315" cy="3307715"/>
                    </a:xfrm>
                    <a:prstGeom prst="rect">
                      <a:avLst/>
                    </a:prstGeom>
                    <a:noFill/>
                    <a:ln>
                      <a:noFill/>
                    </a:ln>
                  </pic:spPr>
                </pic:pic>
              </a:graphicData>
            </a:graphic>
          </wp:inline>
        </w:drawing>
      </w:r>
    </w:p>
    <w:p w:rsidR="00C47771" w:rsidRPr="00A325EC" w:rsidRDefault="005D41A8" w:rsidP="009D69D3">
      <w:pPr>
        <w:spacing w:after="0" w:line="240" w:lineRule="auto"/>
        <w:jc w:val="center"/>
        <w:rPr>
          <w:rFonts w:ascii="Times New Roman" w:hAnsi="Times New Roman" w:cs="Times New Roman"/>
          <w:szCs w:val="20"/>
        </w:rPr>
      </w:pPr>
      <w:r w:rsidRPr="00CF320C">
        <w:rPr>
          <w:rFonts w:ascii="Times New Roman" w:hAnsi="Times New Roman" w:cs="Times New Roman"/>
          <w:szCs w:val="20"/>
        </w:rPr>
        <w:t>Kaynak: Weis</w:t>
      </w:r>
      <w:r w:rsidR="00CF320C">
        <w:rPr>
          <w:rFonts w:ascii="Times New Roman" w:hAnsi="Times New Roman" w:cs="Times New Roman"/>
          <w:szCs w:val="20"/>
        </w:rPr>
        <w:t>,</w:t>
      </w:r>
      <w:r w:rsidR="00C47771" w:rsidRPr="00CF320C">
        <w:rPr>
          <w:rFonts w:ascii="Times New Roman" w:hAnsi="Times New Roman" w:cs="Times New Roman"/>
          <w:szCs w:val="20"/>
        </w:rPr>
        <w:t xml:space="preserve"> 20</w:t>
      </w:r>
      <w:r w:rsidR="00CF320C" w:rsidRPr="00CF320C">
        <w:rPr>
          <w:rFonts w:ascii="Times New Roman" w:hAnsi="Times New Roman" w:cs="Times New Roman"/>
          <w:szCs w:val="20"/>
        </w:rPr>
        <w:t>07</w:t>
      </w:r>
      <w:r w:rsidR="00CF320C">
        <w:rPr>
          <w:rFonts w:ascii="Times New Roman" w:hAnsi="Times New Roman" w:cs="Times New Roman"/>
          <w:szCs w:val="20"/>
        </w:rPr>
        <w:t>:20</w:t>
      </w:r>
      <w:r w:rsidR="00C47771" w:rsidRPr="00CF320C">
        <w:rPr>
          <w:rFonts w:ascii="Times New Roman" w:hAnsi="Times New Roman" w:cs="Times New Roman"/>
          <w:szCs w:val="20"/>
        </w:rPr>
        <w:t>.</w:t>
      </w:r>
      <w:bookmarkStart w:id="28" w:name="_Toc493008523"/>
    </w:p>
    <w:p w:rsidR="00C47771" w:rsidRDefault="00C47771" w:rsidP="009D69D3">
      <w:pPr>
        <w:spacing w:after="0" w:line="240" w:lineRule="auto"/>
        <w:jc w:val="both"/>
        <w:rPr>
          <w:rFonts w:ascii="Times New Roman" w:hAnsi="Times New Roman" w:cs="Times New Roman"/>
          <w:b/>
          <w:bCs/>
          <w:sz w:val="24"/>
          <w:szCs w:val="24"/>
        </w:rPr>
      </w:pPr>
    </w:p>
    <w:p w:rsidR="005D41A8" w:rsidRDefault="005D41A8" w:rsidP="009D69D3">
      <w:pPr>
        <w:spacing w:after="0" w:line="240" w:lineRule="auto"/>
        <w:jc w:val="both"/>
        <w:rPr>
          <w:rFonts w:ascii="Times New Roman" w:hAnsi="Times New Roman" w:cs="Times New Roman"/>
          <w:b/>
          <w:bCs/>
          <w:sz w:val="24"/>
          <w:szCs w:val="24"/>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lastRenderedPageBreak/>
        <w:t>3.1.2. Hafıza Yapısına Göre Etiketler</w:t>
      </w:r>
      <w:bookmarkEnd w:id="28"/>
      <w:r w:rsidRPr="005D41A8">
        <w:rPr>
          <w:rFonts w:ascii="Times New Roman" w:hAnsi="Times New Roman" w:cs="Times New Roman"/>
          <w:b/>
          <w:bCs/>
          <w:sz w:val="24"/>
          <w:szCs w:val="24"/>
        </w:rPr>
        <w:t xml:space="preserve"> </w:t>
      </w:r>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Sadece okunma özelliğine sahip RFID etiketlerinin yanı sıra, hem okunma hem de yazılma özelliğine sahip RFID etiketleri de bulunmaktadır. Etiketin üzerine yazma mesafesi genelde okunma mesafesinin %70’inden azdır (Kleist </w:t>
      </w:r>
      <w:r w:rsidR="009D69D3" w:rsidRPr="005D41A8">
        <w:rPr>
          <w:rFonts w:ascii="Times New Roman" w:hAnsi="Times New Roman" w:cs="Times New Roman"/>
          <w:color w:val="2A2A2A"/>
        </w:rPr>
        <w:t>vd.,</w:t>
      </w:r>
      <w:r w:rsidRPr="005D41A8">
        <w:rPr>
          <w:rFonts w:ascii="Times New Roman" w:hAnsi="Times New Roman" w:cs="Times New Roman"/>
        </w:rPr>
        <w:t xml:space="preserve"> 2005:</w:t>
      </w:r>
      <w:r w:rsidR="009D69D3" w:rsidRPr="005D41A8">
        <w:rPr>
          <w:rFonts w:ascii="Times New Roman" w:hAnsi="Times New Roman" w:cs="Times New Roman"/>
        </w:rPr>
        <w:t xml:space="preserve"> </w:t>
      </w:r>
      <w:r w:rsidRPr="005D41A8">
        <w:rPr>
          <w:rFonts w:ascii="Times New Roman" w:hAnsi="Times New Roman" w:cs="Times New Roman"/>
        </w:rPr>
        <w:t>39).</w:t>
      </w:r>
    </w:p>
    <w:p w:rsidR="00C47771" w:rsidRPr="005D41A8" w:rsidRDefault="00C47771" w:rsidP="009D69D3">
      <w:pPr>
        <w:spacing w:after="0" w:line="240" w:lineRule="auto"/>
        <w:jc w:val="both"/>
        <w:rPr>
          <w:rFonts w:ascii="Times New Roman" w:hAnsi="Times New Roman" w:cs="Times New Roman"/>
          <w:b/>
          <w:bCs/>
        </w:rPr>
      </w:pPr>
      <w:bookmarkStart w:id="29" w:name="_Toc493008527"/>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3.1.3. Frekanslarına Göre Etiketler</w:t>
      </w:r>
      <w:bookmarkEnd w:id="29"/>
      <w:r w:rsidRPr="005D41A8">
        <w:rPr>
          <w:rFonts w:ascii="Times New Roman" w:hAnsi="Times New Roman" w:cs="Times New Roman"/>
          <w:b/>
          <w:bCs/>
          <w:sz w:val="24"/>
          <w:szCs w:val="24"/>
        </w:rPr>
        <w:t xml:space="preserve"> </w:t>
      </w:r>
    </w:p>
    <w:p w:rsidR="00C47771" w:rsidRPr="005D41A8" w:rsidRDefault="00C47771" w:rsidP="009D69D3">
      <w:pPr>
        <w:spacing w:after="0" w:line="240" w:lineRule="auto"/>
        <w:jc w:val="both"/>
        <w:rPr>
          <w:rFonts w:ascii="Times New Roman" w:hAnsi="Times New Roman" w:cs="Times New Roman"/>
          <w:sz w:val="24"/>
          <w:szCs w:val="24"/>
        </w:rPr>
      </w:pPr>
      <w:r w:rsidRPr="005D41A8">
        <w:rPr>
          <w:rFonts w:ascii="Times New Roman" w:hAnsi="Times New Roman" w:cs="Times New Roman"/>
          <w:sz w:val="24"/>
          <w:szCs w:val="24"/>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RFID etiketler okunma mesafeleri, güç kaynakları, bilgi gönderim kapasitesine bağlı olarak farklı frekanslarda çalışabilirler. Çalışma frekansı RF sinyallerinin hangi materyalden yayılacağını belirler. Metal ve sıvı ortam uygulamalarında büyük problem oluşturmaktadır. RFID etiketlerde yüksek frekansın kullanılması düşük frekansa göre daha hızlı veri iletimi ve daha uzun mesafelerden iletim sağlamaktadır. Sıvı ve metal bulunan ortamlarda, yüksek frekanslı etiketlere göre düşük frekanslı etiketler daha iyi çalışmaktadır. Çünkü etiket ve okuyucu mesafesi kısa olduğundan ortamdan etkilenme oranı düşecektir (Ergen, 2008:</w:t>
      </w:r>
      <w:r w:rsidR="009D69D3" w:rsidRPr="005D41A8">
        <w:rPr>
          <w:rFonts w:ascii="Times New Roman" w:hAnsi="Times New Roman" w:cs="Times New Roman"/>
        </w:rPr>
        <w:t xml:space="preserve"> </w:t>
      </w:r>
      <w:r w:rsidRPr="005D41A8">
        <w:rPr>
          <w:rFonts w:ascii="Times New Roman" w:hAnsi="Times New Roman" w:cs="Times New Roman"/>
        </w:rPr>
        <w:t>4</w:t>
      </w:r>
      <w:bookmarkStart w:id="30" w:name="_Toc493008535"/>
      <w:r w:rsidRPr="005D41A8">
        <w:rPr>
          <w:rFonts w:ascii="Times New Roman" w:hAnsi="Times New Roman" w:cs="Times New Roman"/>
        </w:rPr>
        <w:t>4).</w:t>
      </w:r>
      <w:bookmarkStart w:id="31" w:name="_Toc493008536"/>
      <w:bookmarkEnd w:id="30"/>
    </w:p>
    <w:p w:rsidR="009D69D3" w:rsidRPr="005D41A8" w:rsidRDefault="009D69D3"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3.2. RFID Kullanılan Sektörler</w:t>
      </w:r>
      <w:bookmarkEnd w:id="31"/>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RFID uygulamaları, gelişen teknolojiyle birlikte pek çok uygulamada kullanılmaya başlanmıştır (</w:t>
      </w:r>
      <w:r w:rsidR="00F90A08" w:rsidRPr="005D41A8">
        <w:rPr>
          <w:rFonts w:ascii="Times New Roman" w:hAnsi="Times New Roman" w:cs="Times New Roman"/>
        </w:rPr>
        <w:t>Fosso</w:t>
      </w:r>
      <w:r w:rsidR="006879EE">
        <w:rPr>
          <w:rFonts w:ascii="Times New Roman" w:hAnsi="Times New Roman" w:cs="Times New Roman"/>
        </w:rPr>
        <w:t xml:space="preserve"> Wamba</w:t>
      </w:r>
      <w:r w:rsidR="00F90A08" w:rsidRPr="005D41A8">
        <w:rPr>
          <w:rFonts w:ascii="Times New Roman" w:hAnsi="Times New Roman" w:cs="Times New Roman"/>
        </w:rPr>
        <w:t xml:space="preserve">, </w:t>
      </w:r>
      <w:r w:rsidRPr="005D41A8">
        <w:rPr>
          <w:rFonts w:ascii="Times New Roman" w:hAnsi="Times New Roman" w:cs="Times New Roman"/>
        </w:rPr>
        <w:t>2012). Günümüzde RFID sistemi, sağlık hizmetleri ile birlikte maraton yarışlarından havayolu bagaj takibine, elektronik güvenlik anahtarlarına, geçiş ücreti ödemelerine ve demirbaş takibine kadar çok çeşitli alanlarda kullanılmaktadır. RFID artık özellikle lojistik, üretim ve otomasyon, güvenlik, ekoloji ve hayvancılık, otomatik geçiş sistemleri, ödeme sistemleri, zararlı atık takibi, doküman yönetimi, taşıt tanıma sistemleri, bagaj takibi, kütüphane ve sağlık hizmetleri gibi birçok farklı alanda kullanılmaktadır. RFID teknolojisi bu özellikleri ile tedarik zinciri yönetiminde geleceğin devrimi ol</w:t>
      </w:r>
      <w:r w:rsidR="009D69D3" w:rsidRPr="005D41A8">
        <w:rPr>
          <w:rFonts w:ascii="Times New Roman" w:hAnsi="Times New Roman" w:cs="Times New Roman"/>
        </w:rPr>
        <w:t>arak görülmektedir (Kumar vd.,</w:t>
      </w:r>
      <w:r w:rsidRPr="005D41A8">
        <w:rPr>
          <w:rFonts w:ascii="Times New Roman" w:hAnsi="Times New Roman" w:cs="Times New Roman"/>
        </w:rPr>
        <w:t xml:space="preserve"> 2010; Üstündağ, 2008).</w:t>
      </w:r>
    </w:p>
    <w:p w:rsidR="00C47771" w:rsidRPr="005D41A8" w:rsidRDefault="00C47771" w:rsidP="009D69D3">
      <w:pPr>
        <w:spacing w:after="0" w:line="240" w:lineRule="auto"/>
        <w:jc w:val="both"/>
        <w:rPr>
          <w:rFonts w:ascii="Times New Roman" w:hAnsi="Times New Roman" w:cs="Times New Roman"/>
          <w:b/>
          <w:bCs/>
          <w:sz w:val="24"/>
          <w:szCs w:val="24"/>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3.3. RFID Teknolojisinin Kara Araçlarında</w:t>
      </w:r>
      <w:bookmarkStart w:id="32" w:name="_Toc493008542"/>
      <w:r w:rsidRPr="005D41A8">
        <w:rPr>
          <w:rFonts w:ascii="Times New Roman" w:hAnsi="Times New Roman" w:cs="Times New Roman"/>
          <w:b/>
          <w:bCs/>
          <w:sz w:val="24"/>
          <w:szCs w:val="24"/>
        </w:rPr>
        <w:t xml:space="preserve"> Kullanımı</w:t>
      </w:r>
    </w:p>
    <w:p w:rsidR="00C47771" w:rsidRPr="005D41A8" w:rsidRDefault="00C47771" w:rsidP="009D69D3">
      <w:pPr>
        <w:spacing w:after="0" w:line="240" w:lineRule="auto"/>
        <w:jc w:val="both"/>
        <w:rPr>
          <w:rFonts w:ascii="Times New Roman" w:hAnsi="Times New Roman" w:cs="Times New Roman"/>
          <w:b/>
          <w:bCs/>
          <w:sz w:val="24"/>
          <w:szCs w:val="24"/>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b/>
          <w:bCs/>
        </w:rPr>
        <w:tab/>
      </w:r>
      <w:r w:rsidRPr="005D41A8">
        <w:rPr>
          <w:rFonts w:ascii="Times New Roman" w:hAnsi="Times New Roman" w:cs="Times New Roman"/>
          <w:color w:val="000000"/>
        </w:rPr>
        <w:t xml:space="preserve">Ülkemizde yaygın bir şekilde kullanılan Otomatik Geçiş Sistemi (OGS) aktif RFID tabanlı uygulamalara iyi bir örnektir. Otoyol, köprü ve tünellerde ücret toplamak için ASELSAN tarafından geliştirilen, araç ve gişe arasında mikrodalga (5.8GHz) iletişim esasına dayalı, gişelerde durmadan araç geçirmeye uygun, tam otomatik bir elektronik ücret </w:t>
      </w:r>
      <w:r w:rsidRPr="005D41A8">
        <w:rPr>
          <w:rFonts w:ascii="Times New Roman" w:hAnsi="Times New Roman" w:cs="Times New Roman"/>
          <w:color w:val="000000"/>
        </w:rPr>
        <w:lastRenderedPageBreak/>
        <w:t>toplama sistemidir. OGS, bir otoyol ücret toplama işletmesi için gerekli olan veri toplama, denetleme, izleme, ihlal işlemleri, ücretlendirme ve raporlama gibi tüm fonksiyonl</w:t>
      </w:r>
      <w:r w:rsidR="009D69D3" w:rsidRPr="005D41A8">
        <w:rPr>
          <w:rFonts w:ascii="Times New Roman" w:hAnsi="Times New Roman" w:cs="Times New Roman"/>
          <w:color w:val="000000"/>
        </w:rPr>
        <w:t>ara sahip entegre bir sistemdir</w:t>
      </w:r>
      <w:r w:rsidRPr="005D41A8">
        <w:rPr>
          <w:rFonts w:ascii="Times New Roman" w:hAnsi="Times New Roman" w:cs="Times New Roman"/>
          <w:color w:val="000000"/>
        </w:rPr>
        <w:t xml:space="preserve"> (Özbek,</w:t>
      </w:r>
      <w:r w:rsidR="009D69D3" w:rsidRPr="005D41A8">
        <w:rPr>
          <w:rFonts w:ascii="Times New Roman" w:hAnsi="Times New Roman" w:cs="Times New Roman"/>
          <w:color w:val="000000"/>
        </w:rPr>
        <w:t xml:space="preserve"> </w:t>
      </w:r>
      <w:r w:rsidRPr="005D41A8">
        <w:rPr>
          <w:rFonts w:ascii="Times New Roman" w:hAnsi="Times New Roman" w:cs="Times New Roman"/>
          <w:color w:val="000000"/>
        </w:rPr>
        <w:t>2014:</w:t>
      </w:r>
      <w:r w:rsidR="009D69D3" w:rsidRPr="005D41A8">
        <w:rPr>
          <w:rFonts w:ascii="Times New Roman" w:hAnsi="Times New Roman" w:cs="Times New Roman"/>
          <w:color w:val="000000"/>
        </w:rPr>
        <w:t xml:space="preserve"> </w:t>
      </w:r>
      <w:r w:rsidRPr="005D41A8">
        <w:rPr>
          <w:rFonts w:ascii="Times New Roman" w:hAnsi="Times New Roman" w:cs="Times New Roman"/>
          <w:color w:val="000000"/>
        </w:rPr>
        <w:t>56)</w:t>
      </w:r>
      <w:r w:rsidR="009D69D3" w:rsidRPr="005D41A8">
        <w:rPr>
          <w:rFonts w:ascii="Times New Roman" w:hAnsi="Times New Roman" w:cs="Times New Roman"/>
          <w:color w:val="000000"/>
        </w:rPr>
        <w:t>.</w:t>
      </w:r>
    </w:p>
    <w:p w:rsidR="009D69D3" w:rsidRPr="005D41A8" w:rsidRDefault="009D69D3"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ind w:firstLine="708"/>
        <w:jc w:val="both"/>
        <w:rPr>
          <w:rFonts w:ascii="Times New Roman" w:hAnsi="Times New Roman" w:cs="Times New Roman"/>
          <w:color w:val="000000"/>
        </w:rPr>
      </w:pPr>
      <w:r w:rsidRPr="005D41A8">
        <w:rPr>
          <w:rFonts w:ascii="Times New Roman" w:hAnsi="Times New Roman" w:cs="Times New Roman"/>
          <w:color w:val="000000"/>
        </w:rPr>
        <w:t>Ancak otoyol ve köprülerde kullanılan OGS sistemine alternatif olarak</w:t>
      </w:r>
      <w:r w:rsidRPr="005D41A8">
        <w:rPr>
          <w:rFonts w:ascii="Times New Roman" w:hAnsi="Times New Roman" w:cs="Times New Roman"/>
          <w:color w:val="000000"/>
          <w:shd w:val="clear" w:color="auto" w:fill="FFFFFF"/>
        </w:rPr>
        <w:t xml:space="preserve"> 2012 yılı içinde </w:t>
      </w:r>
      <w:r w:rsidRPr="005D41A8">
        <w:rPr>
          <w:rFonts w:ascii="Times New Roman" w:hAnsi="Times New Roman" w:cs="Times New Roman"/>
          <w:color w:val="000000"/>
        </w:rPr>
        <w:t>Hızlı Geçiş Sistemi geliştirilmiştir.  OGS etiketlerinden çok daha ucuz olan pasif RFID çalışma sistemine sahip HGS etiketler, araç ön camına yapıştırılacak olup pilsiz, çalışma enerjisini radyo frekanslı okuyucudan geçerken alan, üzerine geçiş bilgisi yazılabilen, silinebilen, silikon korumalı, çıkartılmak istendiğinde kendi kendisini imha eden, yüksek güvenlik seviyesi</w:t>
      </w:r>
      <w:r w:rsidR="009D69D3" w:rsidRPr="005D41A8">
        <w:rPr>
          <w:rFonts w:ascii="Times New Roman" w:hAnsi="Times New Roman" w:cs="Times New Roman"/>
          <w:color w:val="000000"/>
        </w:rPr>
        <w:t xml:space="preserve">nde ve kopyalanamaz ürünlerdir </w:t>
      </w:r>
      <w:r w:rsidRPr="005D41A8">
        <w:rPr>
          <w:rFonts w:ascii="Times New Roman" w:hAnsi="Times New Roman" w:cs="Times New Roman"/>
          <w:color w:val="000000"/>
        </w:rPr>
        <w:t>(Maraşlı ve Çıbuk,</w:t>
      </w:r>
      <w:r w:rsidR="009D69D3" w:rsidRPr="005D41A8">
        <w:rPr>
          <w:rFonts w:ascii="Times New Roman" w:hAnsi="Times New Roman" w:cs="Times New Roman"/>
          <w:color w:val="000000"/>
        </w:rPr>
        <w:t xml:space="preserve"> </w:t>
      </w:r>
      <w:r w:rsidRPr="005D41A8">
        <w:rPr>
          <w:rFonts w:ascii="Times New Roman" w:hAnsi="Times New Roman" w:cs="Times New Roman"/>
          <w:color w:val="000000"/>
        </w:rPr>
        <w:t>2015:</w:t>
      </w:r>
      <w:r w:rsidR="009D69D3" w:rsidRPr="005D41A8">
        <w:rPr>
          <w:rFonts w:ascii="Times New Roman" w:hAnsi="Times New Roman" w:cs="Times New Roman"/>
          <w:color w:val="000000"/>
        </w:rPr>
        <w:t xml:space="preserve"> </w:t>
      </w:r>
      <w:r w:rsidRPr="005D41A8">
        <w:rPr>
          <w:rFonts w:ascii="Times New Roman" w:hAnsi="Times New Roman" w:cs="Times New Roman"/>
          <w:color w:val="000000"/>
        </w:rPr>
        <w:t>249-275)</w:t>
      </w:r>
      <w:r w:rsidR="009D69D3" w:rsidRPr="005D41A8">
        <w:rPr>
          <w:rFonts w:ascii="Times New Roman" w:hAnsi="Times New Roman" w:cs="Times New Roman"/>
          <w:color w:val="000000"/>
        </w:rPr>
        <w:t>.</w:t>
      </w:r>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3.4. RFID ile Deniz Araçları Takibi</w:t>
      </w:r>
      <w:bookmarkEnd w:id="32"/>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Yurt dışı kaynaklarda ise tamda araştırmamın konusuna çok benzeyen bir araştırmaya rastlanılmıştır. Crofts (2007) “RFID ile küçük gemilerin izlenmesi” adlı çalışmasında AIS kullanmayan gemi ve deniz araçlarının A.B.D.’de bulunan dar su yollarında takibinin yapılabilirliği konusunda çalışma yapmıştır. Crofts çalışmasında araştırma kısmında RFID kullanılabilirliğini birebir tatbik ederek incelemiştir. Bu konu üzerinde çalışma ve deney yapmış olan CROFTS, deneyinde Savi Tag ST-654 modelini kullanmıştır. Bu etiketin </w:t>
      </w:r>
      <w:r w:rsidRPr="00A325EC">
        <w:rPr>
          <w:rFonts w:ascii="Times New Roman" w:hAnsi="Times New Roman" w:cs="Times New Roman"/>
        </w:rPr>
        <w:t xml:space="preserve">özellikleri </w:t>
      </w:r>
      <w:r w:rsidR="00A325EC" w:rsidRPr="00A325EC">
        <w:rPr>
          <w:rFonts w:ascii="Times New Roman" w:hAnsi="Times New Roman" w:cs="Times New Roman"/>
        </w:rPr>
        <w:t>Tablo 3</w:t>
      </w:r>
      <w:r w:rsidR="00A325EC">
        <w:rPr>
          <w:rFonts w:ascii="Times New Roman" w:hAnsi="Times New Roman" w:cs="Times New Roman"/>
        </w:rPr>
        <w:t>’t</w:t>
      </w:r>
      <w:r w:rsidRPr="00A325EC">
        <w:rPr>
          <w:rFonts w:ascii="Times New Roman" w:hAnsi="Times New Roman" w:cs="Times New Roman"/>
        </w:rPr>
        <w:t>e gösterilmiştir.</w:t>
      </w:r>
      <w:r w:rsidRPr="005D41A8">
        <w:rPr>
          <w:rFonts w:ascii="Times New Roman" w:hAnsi="Times New Roman" w:cs="Times New Roman"/>
        </w:rPr>
        <w:t xml:space="preserve"> </w:t>
      </w:r>
      <w:bookmarkStart w:id="33" w:name="_Toc492554025"/>
    </w:p>
    <w:p w:rsidR="00C47771" w:rsidRPr="005D41A8" w:rsidRDefault="00C47771" w:rsidP="009D69D3">
      <w:pPr>
        <w:spacing w:after="0" w:line="240" w:lineRule="auto"/>
        <w:ind w:firstLine="567"/>
        <w:jc w:val="both"/>
        <w:rPr>
          <w:rFonts w:ascii="Times New Roman" w:hAnsi="Times New Roman" w:cs="Times New Roman"/>
          <w:b/>
          <w:bCs/>
        </w:rPr>
      </w:pPr>
    </w:p>
    <w:p w:rsidR="005D41A8" w:rsidRPr="005D41A8" w:rsidRDefault="00C47771" w:rsidP="00A325EC">
      <w:pPr>
        <w:spacing w:after="0" w:line="240" w:lineRule="auto"/>
        <w:jc w:val="center"/>
        <w:rPr>
          <w:rFonts w:ascii="Times New Roman" w:hAnsi="Times New Roman" w:cs="Times New Roman"/>
        </w:rPr>
      </w:pPr>
      <w:r w:rsidRPr="005D41A8">
        <w:rPr>
          <w:rFonts w:ascii="Times New Roman" w:hAnsi="Times New Roman" w:cs="Times New Roman"/>
          <w:b/>
          <w:bCs/>
        </w:rPr>
        <w:t xml:space="preserve">Tablo 3: </w:t>
      </w:r>
      <w:r w:rsidRPr="005D41A8">
        <w:rPr>
          <w:rFonts w:ascii="Times New Roman" w:hAnsi="Times New Roman" w:cs="Times New Roman"/>
        </w:rPr>
        <w:t>CROFTS’ un Deneyinde Kullandığı RFID Özellikleri</w:t>
      </w:r>
      <w:bookmarkEnd w:id="33"/>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3368"/>
      </w:tblGrid>
      <w:tr w:rsidR="00C47771" w:rsidRPr="005D41A8">
        <w:trPr>
          <w:trHeight w:val="57"/>
        </w:trPr>
        <w:tc>
          <w:tcPr>
            <w:tcW w:w="2500" w:type="pct"/>
          </w:tcPr>
          <w:p w:rsidR="00C47771" w:rsidRPr="005D41A8" w:rsidRDefault="00C47771" w:rsidP="009D69D3">
            <w:pPr>
              <w:spacing w:after="0" w:line="240" w:lineRule="auto"/>
              <w:jc w:val="both"/>
              <w:rPr>
                <w:rFonts w:ascii="Times New Roman" w:hAnsi="Times New Roman" w:cs="Times New Roman"/>
                <w:b/>
                <w:bCs/>
                <w:sz w:val="20"/>
                <w:szCs w:val="20"/>
              </w:rPr>
            </w:pPr>
            <w:r w:rsidRPr="005D41A8">
              <w:rPr>
                <w:rFonts w:ascii="Times New Roman" w:hAnsi="Times New Roman" w:cs="Times New Roman"/>
                <w:b/>
                <w:bCs/>
                <w:sz w:val="20"/>
                <w:szCs w:val="20"/>
              </w:rPr>
              <w:t>Boyutlar</w:t>
            </w:r>
          </w:p>
        </w:tc>
        <w:tc>
          <w:tcPr>
            <w:tcW w:w="2500" w:type="pct"/>
          </w:tcPr>
          <w:p w:rsidR="00C47771" w:rsidRPr="005D41A8" w:rsidRDefault="00C47771" w:rsidP="009D69D3">
            <w:pPr>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6.2 x 2.1 x 1.1 inç (15.8 x 5.4 x 2.8 cm)</w:t>
            </w:r>
          </w:p>
        </w:tc>
      </w:tr>
      <w:tr w:rsidR="00C47771" w:rsidRPr="005D41A8">
        <w:trPr>
          <w:trHeight w:val="57"/>
        </w:trPr>
        <w:tc>
          <w:tcPr>
            <w:tcW w:w="2500" w:type="pct"/>
          </w:tcPr>
          <w:p w:rsidR="00C47771" w:rsidRPr="005D41A8" w:rsidRDefault="00C47771" w:rsidP="009D69D3">
            <w:pPr>
              <w:spacing w:after="0" w:line="240" w:lineRule="auto"/>
              <w:jc w:val="both"/>
              <w:rPr>
                <w:rFonts w:ascii="Times New Roman" w:hAnsi="Times New Roman" w:cs="Times New Roman"/>
                <w:b/>
                <w:bCs/>
                <w:sz w:val="20"/>
                <w:szCs w:val="20"/>
              </w:rPr>
            </w:pPr>
            <w:r w:rsidRPr="005D41A8">
              <w:rPr>
                <w:rFonts w:ascii="Times New Roman" w:hAnsi="Times New Roman" w:cs="Times New Roman"/>
                <w:b/>
                <w:bCs/>
                <w:sz w:val="20"/>
                <w:szCs w:val="20"/>
              </w:rPr>
              <w:t>Frekans</w:t>
            </w:r>
          </w:p>
        </w:tc>
        <w:tc>
          <w:tcPr>
            <w:tcW w:w="2500" w:type="pct"/>
          </w:tcPr>
          <w:p w:rsidR="00C47771" w:rsidRPr="005D41A8" w:rsidRDefault="00C47771" w:rsidP="009D69D3">
            <w:pPr>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433.92 MHz</w:t>
            </w:r>
          </w:p>
        </w:tc>
      </w:tr>
      <w:tr w:rsidR="00C47771" w:rsidRPr="005D41A8">
        <w:trPr>
          <w:trHeight w:val="57"/>
        </w:trPr>
        <w:tc>
          <w:tcPr>
            <w:tcW w:w="2500" w:type="pct"/>
          </w:tcPr>
          <w:p w:rsidR="00C47771" w:rsidRPr="005D41A8" w:rsidRDefault="00C47771" w:rsidP="009D69D3">
            <w:pPr>
              <w:spacing w:after="0" w:line="240" w:lineRule="auto"/>
              <w:jc w:val="both"/>
              <w:rPr>
                <w:rFonts w:ascii="Times New Roman" w:hAnsi="Times New Roman" w:cs="Times New Roman"/>
                <w:b/>
                <w:bCs/>
                <w:sz w:val="20"/>
                <w:szCs w:val="20"/>
              </w:rPr>
            </w:pPr>
            <w:r w:rsidRPr="005D41A8">
              <w:rPr>
                <w:rFonts w:ascii="Times New Roman" w:hAnsi="Times New Roman" w:cs="Times New Roman"/>
                <w:b/>
                <w:bCs/>
                <w:sz w:val="20"/>
                <w:szCs w:val="20"/>
              </w:rPr>
              <w:t xml:space="preserve">Mesafe </w:t>
            </w:r>
          </w:p>
        </w:tc>
        <w:tc>
          <w:tcPr>
            <w:tcW w:w="2500" w:type="pct"/>
          </w:tcPr>
          <w:p w:rsidR="00C47771" w:rsidRPr="005D41A8" w:rsidRDefault="00C47771" w:rsidP="009D69D3">
            <w:pPr>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 xml:space="preserve">400 fit (122 m) çalışma okuma / yazma aralığı </w:t>
            </w:r>
          </w:p>
        </w:tc>
      </w:tr>
      <w:tr w:rsidR="00C47771" w:rsidRPr="005D41A8">
        <w:trPr>
          <w:trHeight w:val="57"/>
        </w:trPr>
        <w:tc>
          <w:tcPr>
            <w:tcW w:w="2500" w:type="pct"/>
          </w:tcPr>
          <w:p w:rsidR="00C47771" w:rsidRPr="005D41A8" w:rsidRDefault="00C47771" w:rsidP="009D69D3">
            <w:pPr>
              <w:spacing w:after="0" w:line="240" w:lineRule="auto"/>
              <w:jc w:val="both"/>
              <w:rPr>
                <w:rFonts w:ascii="Times New Roman" w:hAnsi="Times New Roman" w:cs="Times New Roman"/>
                <w:b/>
                <w:bCs/>
                <w:sz w:val="20"/>
                <w:szCs w:val="20"/>
              </w:rPr>
            </w:pPr>
            <w:r w:rsidRPr="005D41A8">
              <w:rPr>
                <w:rFonts w:ascii="Times New Roman" w:hAnsi="Times New Roman" w:cs="Times New Roman"/>
                <w:b/>
                <w:bCs/>
                <w:sz w:val="20"/>
                <w:szCs w:val="20"/>
              </w:rPr>
              <w:t>Pil ömrü</w:t>
            </w:r>
          </w:p>
        </w:tc>
        <w:tc>
          <w:tcPr>
            <w:tcW w:w="2500" w:type="pct"/>
          </w:tcPr>
          <w:p w:rsidR="00C47771" w:rsidRPr="005D41A8" w:rsidRDefault="00C47771" w:rsidP="009D69D3">
            <w:pPr>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Yaklaşık 5 yıl</w:t>
            </w:r>
          </w:p>
        </w:tc>
      </w:tr>
    </w:tbl>
    <w:p w:rsidR="00C47771" w:rsidRPr="00A325EC" w:rsidRDefault="00C47771" w:rsidP="009D69D3">
      <w:pPr>
        <w:spacing w:after="0" w:line="240" w:lineRule="auto"/>
        <w:jc w:val="center"/>
        <w:rPr>
          <w:rFonts w:ascii="Times New Roman" w:hAnsi="Times New Roman" w:cs="Times New Roman"/>
          <w:szCs w:val="20"/>
        </w:rPr>
      </w:pPr>
      <w:r w:rsidRPr="001E536B">
        <w:rPr>
          <w:rFonts w:ascii="Times New Roman" w:hAnsi="Times New Roman" w:cs="Times New Roman"/>
          <w:szCs w:val="20"/>
        </w:rPr>
        <w:t>Kaynak:</w:t>
      </w:r>
      <w:r w:rsidR="001E536B" w:rsidRPr="001E536B">
        <w:rPr>
          <w:rFonts w:ascii="Times New Roman" w:hAnsi="Times New Roman" w:cs="Times New Roman"/>
          <w:szCs w:val="20"/>
        </w:rPr>
        <w:t xml:space="preserve"> Savi Data-Rich Tag (ST-654)</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A36B3F"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CROFTS deneyinde RFID etiketini değişik yükseklikte deniz taşıtına monte ederek ölçümleri gerçekleştirmiştir. CROFTS deneyi sonucunda 30- 100 metre arası %90, 100-150 metre arası %60, 150-200 metre arası %40, 200-250 arası %20,250-300 metre arası %30, 300-4000 metre arası ise %10 altında okunma gerçekleştiğini belirtmiştir.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Crofts araştırmasında RFID ile küçük gemilerin takibinin yapılabilirliğini belirtmiş ancak bu teknolojiyi </w:t>
      </w:r>
      <w:r w:rsidR="005D41A8" w:rsidRPr="005D41A8">
        <w:rPr>
          <w:rFonts w:ascii="Times New Roman" w:hAnsi="Times New Roman" w:cs="Times New Roman"/>
        </w:rPr>
        <w:t>hâlihazırda</w:t>
      </w:r>
      <w:r w:rsidRPr="005D41A8">
        <w:rPr>
          <w:rFonts w:ascii="Times New Roman" w:hAnsi="Times New Roman" w:cs="Times New Roman"/>
        </w:rPr>
        <w:t xml:space="preserve"> kullanan ülke </w:t>
      </w:r>
      <w:r w:rsidRPr="005D41A8">
        <w:rPr>
          <w:rFonts w:ascii="Times New Roman" w:hAnsi="Times New Roman" w:cs="Times New Roman"/>
        </w:rPr>
        <w:lastRenderedPageBreak/>
        <w:t>ya da kurumlar var mı sorusu bu sefer araştırmada önemli yer tutmuştur. Yapılan araştırmalarda şu anda hiçbir ülkenin bu teknolojiden bu şekilde yararlanmadığına ulaşılmıştır. Ancak A.B.D İç Güvenlik Departmanı tarafından 2008 yılında hazırlanan Küçük Teknelerde Güvenlik Stratejisi Uygulama Planında bu hususa yer vermiş gelecekte gerçekleştirilmesi hedeflenen projeler arasında RFID ile küçük tekn</w:t>
      </w:r>
      <w:r w:rsidR="00A36B3F" w:rsidRPr="005D41A8">
        <w:rPr>
          <w:rFonts w:ascii="Times New Roman" w:hAnsi="Times New Roman" w:cs="Times New Roman"/>
        </w:rPr>
        <w:t>elerinin takibini hedeflemiştir</w:t>
      </w:r>
      <w:r w:rsidRPr="005D41A8">
        <w:rPr>
          <w:rFonts w:ascii="Times New Roman" w:hAnsi="Times New Roman" w:cs="Times New Roman"/>
        </w:rPr>
        <w:t xml:space="preserve"> </w:t>
      </w:r>
      <w:bookmarkStart w:id="34" w:name="_Hlk482090004"/>
      <w:r w:rsidRPr="005D41A8">
        <w:rPr>
          <w:rFonts w:ascii="Times New Roman" w:hAnsi="Times New Roman" w:cs="Times New Roman"/>
        </w:rPr>
        <w:t>(</w:t>
      </w:r>
      <w:r w:rsidR="00B53196" w:rsidRPr="00B53196">
        <w:rPr>
          <w:rStyle w:val="Kpr"/>
          <w:rFonts w:ascii="Times New Roman" w:hAnsi="Times New Roman" w:cs="Times New Roman"/>
          <w:color w:val="auto"/>
          <w:u w:val="none"/>
        </w:rPr>
        <w:t>www.dhs.gov</w:t>
      </w:r>
      <w:bookmarkEnd w:id="34"/>
      <w:r w:rsidRPr="005D41A8">
        <w:rPr>
          <w:rFonts w:ascii="Times New Roman" w:hAnsi="Times New Roman" w:cs="Times New Roman"/>
        </w:rPr>
        <w:t>)</w:t>
      </w:r>
      <w:r w:rsidR="00A36B3F" w:rsidRPr="005D41A8">
        <w:rPr>
          <w:rFonts w:ascii="Times New Roman" w:hAnsi="Times New Roman" w:cs="Times New Roman"/>
        </w:rPr>
        <w:t>.</w:t>
      </w:r>
    </w:p>
    <w:p w:rsidR="00C47771" w:rsidRPr="005D41A8" w:rsidRDefault="00C47771" w:rsidP="009D69D3">
      <w:pPr>
        <w:spacing w:after="0" w:line="240" w:lineRule="auto"/>
        <w:jc w:val="both"/>
        <w:rPr>
          <w:rFonts w:ascii="Times New Roman" w:hAnsi="Times New Roman" w:cs="Times New Roman"/>
          <w:b/>
          <w:bCs/>
        </w:rPr>
      </w:pPr>
      <w:bookmarkStart w:id="35" w:name="_Toc481541003"/>
      <w:bookmarkStart w:id="36" w:name="_Toc481541974"/>
      <w:bookmarkStart w:id="37" w:name="_Toc482082905"/>
      <w:bookmarkStart w:id="38" w:name="_Toc482083254"/>
      <w:bookmarkStart w:id="39" w:name="_Toc482573907"/>
      <w:bookmarkStart w:id="40" w:name="_Toc492507383"/>
      <w:bookmarkStart w:id="41" w:name="_Toc492909521"/>
      <w:bookmarkStart w:id="42" w:name="_Toc493008544"/>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4. RADYO FREKANSI İLE TANIMLAMA TEKNOLOJİSİNİN DENİZ TURİZMİNDE KULLANIMI ÜZERİNE BİR ARAŞTIRMA</w:t>
      </w:r>
      <w:bookmarkEnd w:id="35"/>
      <w:bookmarkEnd w:id="36"/>
      <w:bookmarkEnd w:id="37"/>
      <w:bookmarkEnd w:id="38"/>
      <w:bookmarkEnd w:id="39"/>
      <w:bookmarkEnd w:id="40"/>
      <w:bookmarkEnd w:id="41"/>
      <w:bookmarkEnd w:id="42"/>
    </w:p>
    <w:p w:rsidR="00C47771" w:rsidRPr="005D41A8" w:rsidRDefault="00C47771" w:rsidP="009D69D3">
      <w:pPr>
        <w:spacing w:after="0" w:line="240" w:lineRule="auto"/>
        <w:jc w:val="both"/>
        <w:rPr>
          <w:rFonts w:ascii="Times New Roman" w:hAnsi="Times New Roman" w:cs="Times New Roman"/>
          <w:b/>
          <w:bCs/>
        </w:rPr>
      </w:pPr>
      <w:bookmarkStart w:id="43" w:name="_Toc493008545"/>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 xml:space="preserve">4.1. Araştırmanın Amacı ve Önemi </w:t>
      </w:r>
      <w:bookmarkEnd w:id="43"/>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Araştırmanın amacı; AIS cihazı olmayan </w:t>
      </w:r>
      <w:bookmarkStart w:id="44" w:name="_Hlk490437058"/>
      <w:r w:rsidRPr="005D41A8">
        <w:rPr>
          <w:rFonts w:ascii="Times New Roman" w:hAnsi="Times New Roman" w:cs="Times New Roman"/>
        </w:rPr>
        <w:t>Deniz araçlarının liman, marina ve barınaklara giriş çıkışlarının RFID teknolojisi ile takip edilebilirliği</w:t>
      </w:r>
      <w:bookmarkStart w:id="45" w:name="_Hlk482649439"/>
      <w:bookmarkEnd w:id="44"/>
      <w:r w:rsidRPr="005D41A8">
        <w:rPr>
          <w:rFonts w:ascii="Times New Roman" w:hAnsi="Times New Roman" w:cs="Times New Roman"/>
        </w:rPr>
        <w:t>nin deniz turizmi açısından araştırılmasıdır.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Ülkemizde gemi takibinde kullanılan birçok sistem olmasına rağmen bu sistemlerde AIS cihazı olmayan deniz araçları takip edilememektedir. Araştırmanın önemi de bu noktada ortaya çıkmaktadır. AIS cihazı olmayan deniz araçlarının takibine yönelik yeni bir sistemin oluşturulması birçok alanda fayda sağlaya</w:t>
      </w:r>
      <w:bookmarkEnd w:id="45"/>
      <w:r w:rsidRPr="005D41A8">
        <w:rPr>
          <w:rFonts w:ascii="Times New Roman" w:hAnsi="Times New Roman" w:cs="Times New Roman"/>
        </w:rPr>
        <w:t xml:space="preserve">bilir. </w:t>
      </w:r>
      <w:bookmarkStart w:id="46" w:name="_Toc493008546"/>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4.2. Araştırma Yöntemi</w:t>
      </w:r>
      <w:bookmarkEnd w:id="46"/>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 </w:t>
      </w:r>
      <w:r w:rsidRPr="005D41A8">
        <w:rPr>
          <w:rFonts w:ascii="Times New Roman" w:hAnsi="Times New Roman" w:cs="Times New Roman"/>
        </w:rPr>
        <w:tab/>
        <w:t>“RFID teknolojisi ile deniz araçlarının takibinin yapılmasına ihtiyaç var mı?” sorusuna nitel araştırma yöntemlerinden “Görüşme” yöntemi kullanılarak cevap bulunmaya çalışılmıştır. Yapılan görüşmeler sonucunda elde edilen veriler içerik analizine tabi tutularak görüşme bulgularında aktarılmıştır.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rPr>
        <w:tab/>
        <w:t>Görüşmelerde açık uçlu soruların kullanıldığı keşifsel bir yöntem olan yapılandırılmamış görüşme tekniği kullanılmıştır. Bu yöntem “yönlendirici olmayan görü</w:t>
      </w:r>
      <w:r w:rsidR="00A36B3F" w:rsidRPr="005D41A8">
        <w:rPr>
          <w:rFonts w:ascii="Times New Roman" w:hAnsi="Times New Roman" w:cs="Times New Roman"/>
        </w:rPr>
        <w:t xml:space="preserve">şme” olarak da tanımlanmaktadır </w:t>
      </w:r>
      <w:r w:rsidR="00A36B3F" w:rsidRPr="001E536B">
        <w:rPr>
          <w:rFonts w:ascii="Times New Roman" w:hAnsi="Times New Roman" w:cs="Times New Roman"/>
        </w:rPr>
        <w:t>(Chadwick vd.,</w:t>
      </w:r>
      <w:r w:rsidRPr="001E536B">
        <w:rPr>
          <w:rFonts w:ascii="Times New Roman" w:hAnsi="Times New Roman" w:cs="Times New Roman"/>
          <w:color w:val="2A2A2A"/>
        </w:rPr>
        <w:t xml:space="preserve"> </w:t>
      </w:r>
      <w:r w:rsidRPr="001E536B">
        <w:rPr>
          <w:rFonts w:ascii="Times New Roman" w:hAnsi="Times New Roman" w:cs="Times New Roman"/>
        </w:rPr>
        <w:t>1984: 120-126).</w:t>
      </w:r>
      <w:r w:rsidRPr="005D41A8">
        <w:rPr>
          <w:rFonts w:ascii="Times New Roman" w:hAnsi="Times New Roman" w:cs="Times New Roman"/>
        </w:rPr>
        <w:t xml:space="preserve"> </w:t>
      </w:r>
      <w:bookmarkStart w:id="47" w:name="_Toc493008554"/>
    </w:p>
    <w:p w:rsidR="00A36B3F" w:rsidRPr="005D41A8" w:rsidRDefault="00A36B3F" w:rsidP="009D69D3">
      <w:pPr>
        <w:autoSpaceDE w:val="0"/>
        <w:autoSpaceDN w:val="0"/>
        <w:adjustRightInd w:val="0"/>
        <w:spacing w:after="0" w:line="240" w:lineRule="auto"/>
        <w:ind w:firstLine="567"/>
        <w:jc w:val="both"/>
        <w:rPr>
          <w:rFonts w:ascii="Times New Roman" w:hAnsi="Times New Roman" w:cs="Times New Roman"/>
          <w:b/>
          <w:bCs/>
        </w:rPr>
      </w:pPr>
    </w:p>
    <w:bookmarkEnd w:id="47"/>
    <w:p w:rsidR="00C47771" w:rsidRPr="005D41A8" w:rsidRDefault="00C47771" w:rsidP="009D69D3">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Araştırmanın güvenilirliğinin sağlanması için ise yapılan çalışmada örneklemin yeterli büyüklükte seçilmesi, birden çok araştırmacı ile konunun ele alınması, daha çok kaynak ve görüşe başvurulması, elde edilen verilerin iyi bir şekilde saklanması çalışılan ortamın ve araştırmacının konumunun tam olarak belirtilmesi ve </w:t>
      </w:r>
      <w:r w:rsidRPr="005D41A8">
        <w:rPr>
          <w:rFonts w:ascii="Times New Roman" w:hAnsi="Times New Roman" w:cs="Times New Roman"/>
        </w:rPr>
        <w:lastRenderedPageBreak/>
        <w:t>çalışmanın tarafsız bir şekilde yapılması gerekmektedir (Yıldırım ve Şimşek, 2008: 274)</w:t>
      </w:r>
      <w:r w:rsidR="00A36B3F" w:rsidRPr="005D41A8">
        <w:rPr>
          <w:rFonts w:ascii="Times New Roman" w:hAnsi="Times New Roman" w:cs="Times New Roman"/>
        </w:rPr>
        <w:t>.</w:t>
      </w:r>
    </w:p>
    <w:p w:rsidR="00A36B3F" w:rsidRPr="005D41A8" w:rsidRDefault="00A36B3F" w:rsidP="009D69D3">
      <w:pPr>
        <w:autoSpaceDE w:val="0"/>
        <w:autoSpaceDN w:val="0"/>
        <w:adjustRightInd w:val="0"/>
        <w:spacing w:after="0" w:line="240" w:lineRule="auto"/>
        <w:ind w:firstLine="567"/>
        <w:jc w:val="both"/>
        <w:rPr>
          <w:rFonts w:ascii="Times New Roman" w:hAnsi="Times New Roman" w:cs="Times New Roman"/>
        </w:rPr>
      </w:pPr>
    </w:p>
    <w:p w:rsidR="00A36B3F" w:rsidRPr="005D41A8" w:rsidRDefault="00C47771" w:rsidP="008A10E0">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rPr>
        <w:tab/>
        <w:t>Bu çalışmada amaçlı örnekleme tekniği kullanılmıştır. Amaçlı örnekleme de araştırmanın amacına en uygun grup seçilir. Burada araştırmaya yardımcı olacak kişi ve kurumlar belirlenir ve sadece belirlenen kişi ya da kurumlardan veriler toplanır. Bu araştırma da denizcilik sektöründe kamu otoriteleri olan kurumlarda görev yapan ve bu konu üzerinde bilgi sahibi ya da yetkisi olan kişilerin olmasına dikkat edilmiş olup görüşme yapılan kişilerin görev yeri bilgileri Tablo 3’de belirtilmiştir. Yapılan görüşmeler 10 Haziran-15 Ağustos 2017 tarihleri arasında, bazıları randevulu bazıları ise randevusuz şekilde gerçekleşmiştir.</w:t>
      </w:r>
      <w:bookmarkStart w:id="48" w:name="_Toc492554030"/>
    </w:p>
    <w:p w:rsidR="008A10E0" w:rsidRPr="005D41A8" w:rsidRDefault="008A10E0" w:rsidP="008A10E0">
      <w:pPr>
        <w:autoSpaceDE w:val="0"/>
        <w:autoSpaceDN w:val="0"/>
        <w:adjustRightInd w:val="0"/>
        <w:spacing w:after="0" w:line="240" w:lineRule="auto"/>
        <w:ind w:firstLine="567"/>
        <w:jc w:val="both"/>
        <w:rPr>
          <w:rFonts w:ascii="Times New Roman" w:hAnsi="Times New Roman" w:cs="Times New Roman"/>
        </w:rPr>
      </w:pPr>
    </w:p>
    <w:p w:rsidR="00C47771" w:rsidRPr="005D41A8" w:rsidRDefault="00C47771" w:rsidP="00A36B3F">
      <w:pPr>
        <w:autoSpaceDE w:val="0"/>
        <w:autoSpaceDN w:val="0"/>
        <w:adjustRightInd w:val="0"/>
        <w:spacing w:after="0" w:line="240" w:lineRule="auto"/>
        <w:jc w:val="center"/>
        <w:rPr>
          <w:rFonts w:ascii="Times New Roman" w:hAnsi="Times New Roman" w:cs="Times New Roman"/>
        </w:rPr>
      </w:pPr>
      <w:r w:rsidRPr="005D41A8">
        <w:rPr>
          <w:rFonts w:ascii="Times New Roman" w:hAnsi="Times New Roman" w:cs="Times New Roman"/>
          <w:b/>
          <w:bCs/>
        </w:rPr>
        <w:t xml:space="preserve">Tablo 4: </w:t>
      </w:r>
      <w:r w:rsidRPr="005D41A8">
        <w:rPr>
          <w:rFonts w:ascii="Times New Roman" w:hAnsi="Times New Roman" w:cs="Times New Roman"/>
        </w:rPr>
        <w:t>Katılımcı Bilgileri</w:t>
      </w:r>
      <w:bookmarkEnd w:id="48"/>
    </w:p>
    <w:tbl>
      <w:tblPr>
        <w:tblW w:w="47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559"/>
        <w:gridCol w:w="2973"/>
      </w:tblGrid>
      <w:tr w:rsidR="00C47771" w:rsidRPr="005D41A8" w:rsidTr="00A325EC">
        <w:trPr>
          <w:trHeight w:val="394"/>
          <w:jc w:val="center"/>
        </w:trPr>
        <w:tc>
          <w:tcPr>
            <w:tcW w:w="1448"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b/>
                <w:sz w:val="20"/>
                <w:szCs w:val="20"/>
              </w:rPr>
            </w:pPr>
            <w:r w:rsidRPr="005D41A8">
              <w:rPr>
                <w:rFonts w:ascii="Times New Roman" w:hAnsi="Times New Roman" w:cs="Times New Roman"/>
                <w:b/>
                <w:sz w:val="20"/>
                <w:szCs w:val="20"/>
              </w:rPr>
              <w:t>Katılımcılar</w:t>
            </w:r>
          </w:p>
        </w:tc>
        <w:tc>
          <w:tcPr>
            <w:tcW w:w="1222"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b/>
                <w:sz w:val="20"/>
                <w:szCs w:val="20"/>
              </w:rPr>
            </w:pPr>
            <w:r w:rsidRPr="005D41A8">
              <w:rPr>
                <w:rFonts w:ascii="Times New Roman" w:hAnsi="Times New Roman" w:cs="Times New Roman"/>
                <w:b/>
                <w:sz w:val="20"/>
                <w:szCs w:val="20"/>
              </w:rPr>
              <w:t>Görev</w:t>
            </w:r>
          </w:p>
        </w:tc>
        <w:tc>
          <w:tcPr>
            <w:tcW w:w="2330"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b/>
                <w:sz w:val="20"/>
                <w:szCs w:val="20"/>
              </w:rPr>
            </w:pPr>
            <w:r w:rsidRPr="005D41A8">
              <w:rPr>
                <w:rFonts w:ascii="Times New Roman" w:hAnsi="Times New Roman" w:cs="Times New Roman"/>
                <w:b/>
                <w:sz w:val="20"/>
                <w:szCs w:val="20"/>
              </w:rPr>
              <w:t>Kurum</w:t>
            </w:r>
          </w:p>
        </w:tc>
      </w:tr>
      <w:tr w:rsidR="00C47771" w:rsidRPr="005D41A8" w:rsidTr="00A325EC">
        <w:trPr>
          <w:trHeight w:val="394"/>
          <w:jc w:val="center"/>
        </w:trPr>
        <w:tc>
          <w:tcPr>
            <w:tcW w:w="1448"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K1</w:t>
            </w:r>
          </w:p>
        </w:tc>
        <w:tc>
          <w:tcPr>
            <w:tcW w:w="1222"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Daire Başkanı</w:t>
            </w:r>
          </w:p>
        </w:tc>
        <w:tc>
          <w:tcPr>
            <w:tcW w:w="2330" w:type="pct"/>
            <w:vAlign w:val="center"/>
          </w:tcPr>
          <w:p w:rsidR="00C47771" w:rsidRPr="005D41A8" w:rsidRDefault="00C47771" w:rsidP="00A36B3F">
            <w:pPr>
              <w:autoSpaceDE w:val="0"/>
              <w:autoSpaceDN w:val="0"/>
              <w:adjustRightInd w:val="0"/>
              <w:spacing w:after="0" w:line="240" w:lineRule="auto"/>
              <w:rPr>
                <w:rFonts w:ascii="Times New Roman" w:hAnsi="Times New Roman" w:cs="Times New Roman"/>
                <w:sz w:val="20"/>
                <w:szCs w:val="20"/>
              </w:rPr>
            </w:pPr>
            <w:r w:rsidRPr="005D41A8">
              <w:rPr>
                <w:rFonts w:ascii="Times New Roman" w:hAnsi="Times New Roman" w:cs="Times New Roman"/>
                <w:sz w:val="20"/>
                <w:szCs w:val="20"/>
              </w:rPr>
              <w:t>Ulaştırma, Denizcilik ve Haberleşme Bakanlığı</w:t>
            </w:r>
          </w:p>
        </w:tc>
      </w:tr>
      <w:tr w:rsidR="00C47771" w:rsidRPr="005D41A8" w:rsidTr="00A325EC">
        <w:trPr>
          <w:trHeight w:val="394"/>
          <w:jc w:val="center"/>
        </w:trPr>
        <w:tc>
          <w:tcPr>
            <w:tcW w:w="1448"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K2</w:t>
            </w:r>
          </w:p>
        </w:tc>
        <w:tc>
          <w:tcPr>
            <w:tcW w:w="1222"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Daire Başkanı</w:t>
            </w:r>
          </w:p>
        </w:tc>
        <w:tc>
          <w:tcPr>
            <w:tcW w:w="2330" w:type="pct"/>
            <w:vAlign w:val="center"/>
          </w:tcPr>
          <w:p w:rsidR="00C47771" w:rsidRPr="005D41A8" w:rsidRDefault="00C47771" w:rsidP="00A36B3F">
            <w:pPr>
              <w:autoSpaceDE w:val="0"/>
              <w:autoSpaceDN w:val="0"/>
              <w:adjustRightInd w:val="0"/>
              <w:spacing w:after="0" w:line="240" w:lineRule="auto"/>
              <w:rPr>
                <w:rFonts w:ascii="Times New Roman" w:hAnsi="Times New Roman" w:cs="Times New Roman"/>
                <w:sz w:val="20"/>
                <w:szCs w:val="20"/>
              </w:rPr>
            </w:pPr>
            <w:r w:rsidRPr="005D41A8">
              <w:rPr>
                <w:rFonts w:ascii="Times New Roman" w:hAnsi="Times New Roman" w:cs="Times New Roman"/>
                <w:sz w:val="20"/>
                <w:szCs w:val="20"/>
              </w:rPr>
              <w:t>Çevre Bakanlığı</w:t>
            </w:r>
          </w:p>
        </w:tc>
      </w:tr>
      <w:tr w:rsidR="00C47771" w:rsidRPr="005D41A8" w:rsidTr="00A325EC">
        <w:trPr>
          <w:trHeight w:val="394"/>
          <w:jc w:val="center"/>
        </w:trPr>
        <w:tc>
          <w:tcPr>
            <w:tcW w:w="1448"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K3, K4, K5, K6</w:t>
            </w:r>
          </w:p>
        </w:tc>
        <w:tc>
          <w:tcPr>
            <w:tcW w:w="1222"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Liman Başkanı</w:t>
            </w:r>
          </w:p>
        </w:tc>
        <w:tc>
          <w:tcPr>
            <w:tcW w:w="2330" w:type="pct"/>
            <w:vAlign w:val="center"/>
          </w:tcPr>
          <w:p w:rsidR="00C47771" w:rsidRPr="005D41A8" w:rsidRDefault="00C47771" w:rsidP="00A36B3F">
            <w:pPr>
              <w:autoSpaceDE w:val="0"/>
              <w:autoSpaceDN w:val="0"/>
              <w:adjustRightInd w:val="0"/>
              <w:spacing w:after="0" w:line="240" w:lineRule="auto"/>
              <w:rPr>
                <w:rFonts w:ascii="Times New Roman" w:hAnsi="Times New Roman" w:cs="Times New Roman"/>
                <w:sz w:val="20"/>
                <w:szCs w:val="20"/>
              </w:rPr>
            </w:pPr>
            <w:r w:rsidRPr="005D41A8">
              <w:rPr>
                <w:rFonts w:ascii="Times New Roman" w:hAnsi="Times New Roman" w:cs="Times New Roman"/>
                <w:sz w:val="20"/>
                <w:szCs w:val="20"/>
              </w:rPr>
              <w:t>Ulaştırma, Denizcilik ve Haberleşme Bakanlığı</w:t>
            </w:r>
          </w:p>
        </w:tc>
      </w:tr>
      <w:tr w:rsidR="00C47771" w:rsidRPr="005D41A8" w:rsidTr="00A325EC">
        <w:trPr>
          <w:trHeight w:val="394"/>
          <w:jc w:val="center"/>
        </w:trPr>
        <w:tc>
          <w:tcPr>
            <w:tcW w:w="1448"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K7</w:t>
            </w:r>
          </w:p>
        </w:tc>
        <w:tc>
          <w:tcPr>
            <w:tcW w:w="1222"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Grup Sorumlusu</w:t>
            </w:r>
          </w:p>
        </w:tc>
        <w:tc>
          <w:tcPr>
            <w:tcW w:w="2330" w:type="pct"/>
            <w:vAlign w:val="center"/>
          </w:tcPr>
          <w:p w:rsidR="00C47771" w:rsidRPr="005D41A8" w:rsidRDefault="00C47771" w:rsidP="00A36B3F">
            <w:pPr>
              <w:autoSpaceDE w:val="0"/>
              <w:autoSpaceDN w:val="0"/>
              <w:adjustRightInd w:val="0"/>
              <w:spacing w:after="0" w:line="240" w:lineRule="auto"/>
              <w:rPr>
                <w:rFonts w:ascii="Times New Roman" w:hAnsi="Times New Roman" w:cs="Times New Roman"/>
                <w:sz w:val="20"/>
                <w:szCs w:val="20"/>
              </w:rPr>
            </w:pPr>
            <w:r w:rsidRPr="005D41A8">
              <w:rPr>
                <w:rFonts w:ascii="Times New Roman" w:hAnsi="Times New Roman" w:cs="Times New Roman"/>
                <w:sz w:val="20"/>
                <w:szCs w:val="20"/>
              </w:rPr>
              <w:t>Balıkçılık Ve Su Ürünleri Genel Müdürlüğü</w:t>
            </w:r>
          </w:p>
        </w:tc>
      </w:tr>
      <w:tr w:rsidR="00C47771" w:rsidRPr="005D41A8" w:rsidTr="00A325EC">
        <w:trPr>
          <w:trHeight w:val="394"/>
          <w:jc w:val="center"/>
        </w:trPr>
        <w:tc>
          <w:tcPr>
            <w:tcW w:w="1448"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K8</w:t>
            </w:r>
          </w:p>
        </w:tc>
        <w:tc>
          <w:tcPr>
            <w:tcW w:w="1222"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w:t>
            </w:r>
          </w:p>
        </w:tc>
        <w:tc>
          <w:tcPr>
            <w:tcW w:w="2330" w:type="pct"/>
            <w:vAlign w:val="center"/>
          </w:tcPr>
          <w:p w:rsidR="00C47771" w:rsidRPr="005D41A8" w:rsidRDefault="00C47771" w:rsidP="00A36B3F">
            <w:pPr>
              <w:autoSpaceDE w:val="0"/>
              <w:autoSpaceDN w:val="0"/>
              <w:adjustRightInd w:val="0"/>
              <w:spacing w:after="0" w:line="240" w:lineRule="auto"/>
              <w:rPr>
                <w:rFonts w:ascii="Times New Roman" w:hAnsi="Times New Roman" w:cs="Times New Roman"/>
                <w:sz w:val="20"/>
                <w:szCs w:val="20"/>
              </w:rPr>
            </w:pPr>
            <w:r w:rsidRPr="005D41A8">
              <w:rPr>
                <w:rFonts w:ascii="Times New Roman" w:hAnsi="Times New Roman" w:cs="Times New Roman"/>
                <w:sz w:val="20"/>
                <w:szCs w:val="20"/>
              </w:rPr>
              <w:t>İstanbul Deniz Liman Şube Müdürlüğü</w:t>
            </w:r>
          </w:p>
        </w:tc>
      </w:tr>
      <w:tr w:rsidR="00C47771" w:rsidRPr="005D41A8" w:rsidTr="00A325EC">
        <w:trPr>
          <w:trHeight w:val="394"/>
          <w:jc w:val="center"/>
        </w:trPr>
        <w:tc>
          <w:tcPr>
            <w:tcW w:w="1448"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K9, K10, K11, K12, K13, K14, K15</w:t>
            </w:r>
          </w:p>
        </w:tc>
        <w:tc>
          <w:tcPr>
            <w:tcW w:w="1222" w:type="pct"/>
            <w:vAlign w:val="center"/>
          </w:tcPr>
          <w:p w:rsidR="00C47771" w:rsidRPr="005D41A8" w:rsidRDefault="00C47771" w:rsidP="009D69D3">
            <w:pPr>
              <w:autoSpaceDE w:val="0"/>
              <w:autoSpaceDN w:val="0"/>
              <w:adjustRightInd w:val="0"/>
              <w:spacing w:after="0" w:line="240" w:lineRule="auto"/>
              <w:jc w:val="both"/>
              <w:rPr>
                <w:rFonts w:ascii="Times New Roman" w:hAnsi="Times New Roman" w:cs="Times New Roman"/>
                <w:sz w:val="20"/>
                <w:szCs w:val="20"/>
              </w:rPr>
            </w:pPr>
            <w:r w:rsidRPr="005D41A8">
              <w:rPr>
                <w:rFonts w:ascii="Times New Roman" w:hAnsi="Times New Roman" w:cs="Times New Roman"/>
                <w:sz w:val="20"/>
                <w:szCs w:val="20"/>
              </w:rPr>
              <w:t>-</w:t>
            </w:r>
          </w:p>
        </w:tc>
        <w:tc>
          <w:tcPr>
            <w:tcW w:w="2330" w:type="pct"/>
            <w:vAlign w:val="center"/>
          </w:tcPr>
          <w:p w:rsidR="00C47771" w:rsidRPr="005D41A8" w:rsidRDefault="00C47771" w:rsidP="00A36B3F">
            <w:pPr>
              <w:autoSpaceDE w:val="0"/>
              <w:autoSpaceDN w:val="0"/>
              <w:adjustRightInd w:val="0"/>
              <w:spacing w:after="0" w:line="240" w:lineRule="auto"/>
              <w:rPr>
                <w:rFonts w:ascii="Times New Roman" w:hAnsi="Times New Roman" w:cs="Times New Roman"/>
                <w:sz w:val="20"/>
                <w:szCs w:val="20"/>
              </w:rPr>
            </w:pPr>
            <w:r w:rsidRPr="005D41A8">
              <w:rPr>
                <w:rFonts w:ascii="Times New Roman" w:hAnsi="Times New Roman" w:cs="Times New Roman"/>
                <w:sz w:val="20"/>
                <w:szCs w:val="20"/>
              </w:rPr>
              <w:t>Sahil Güvenlik Komutanlığı</w:t>
            </w:r>
          </w:p>
        </w:tc>
      </w:tr>
    </w:tbl>
    <w:p w:rsidR="00A36B3F" w:rsidRPr="005D41A8" w:rsidRDefault="00C47771" w:rsidP="009D69D3">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rPr>
        <w:t>Görüşmeler farklı yerlerde gerçekleştirilmiş olup öncelikle rahat, samimi ve sessiz bir ortamda gerçekleştirilmesine dikkat edilmiştir. Görüşme öncesinde katılımcılara RFID teknolojisi hakkında kısa bilgi verilmiş, otoyollar da ve köprülerde kullanılan HGS sistemi örnek gösterilerek, “Deniz Araçlarına monte edilen RFID etiketleri ile liman, marina, barınak giriş çıkış kayıtlarının takip edilmesi fayda sağlar mı?” sorusu yöneltilmiştir.</w:t>
      </w:r>
    </w:p>
    <w:p w:rsidR="00C47771" w:rsidRPr="005D41A8" w:rsidRDefault="00C47771" w:rsidP="009D69D3">
      <w:pPr>
        <w:autoSpaceDE w:val="0"/>
        <w:autoSpaceDN w:val="0"/>
        <w:adjustRightInd w:val="0"/>
        <w:spacing w:after="0" w:line="240" w:lineRule="auto"/>
        <w:ind w:firstLine="567"/>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rPr>
          <w:rFonts w:ascii="Times New Roman" w:hAnsi="Times New Roman" w:cs="Times New Roman"/>
          <w:b/>
          <w:bCs/>
          <w:sz w:val="24"/>
        </w:rPr>
      </w:pPr>
      <w:r w:rsidRPr="005D41A8">
        <w:rPr>
          <w:rFonts w:ascii="Times New Roman" w:hAnsi="Times New Roman" w:cs="Times New Roman"/>
          <w:b/>
          <w:bCs/>
          <w:sz w:val="24"/>
        </w:rPr>
        <w:t>4.3. Araştırmanın Sınırlılıkları</w:t>
      </w:r>
    </w:p>
    <w:p w:rsidR="00C47771" w:rsidRPr="005D41A8" w:rsidRDefault="00C47771" w:rsidP="009D69D3">
      <w:pPr>
        <w:autoSpaceDE w:val="0"/>
        <w:autoSpaceDN w:val="0"/>
        <w:adjustRightInd w:val="0"/>
        <w:spacing w:after="0" w:line="240" w:lineRule="auto"/>
        <w:rPr>
          <w:rFonts w:ascii="Times New Roman" w:hAnsi="Times New Roman" w:cs="Times New Roman"/>
          <w:b/>
          <w:bCs/>
        </w:rPr>
      </w:pPr>
    </w:p>
    <w:p w:rsidR="00C47771" w:rsidRPr="005D41A8" w:rsidRDefault="00C47771" w:rsidP="009D69D3">
      <w:pPr>
        <w:autoSpaceDE w:val="0"/>
        <w:autoSpaceDN w:val="0"/>
        <w:adjustRightInd w:val="0"/>
        <w:spacing w:after="0" w:line="240" w:lineRule="auto"/>
        <w:jc w:val="both"/>
        <w:rPr>
          <w:rFonts w:ascii="Times New Roman" w:hAnsi="Times New Roman" w:cs="Times New Roman"/>
        </w:rPr>
      </w:pPr>
      <w:r w:rsidRPr="005D41A8">
        <w:rPr>
          <w:rFonts w:ascii="Times New Roman" w:hAnsi="Times New Roman" w:cs="Times New Roman"/>
          <w:b/>
          <w:bCs/>
        </w:rPr>
        <w:tab/>
      </w:r>
      <w:r w:rsidR="00A325EC" w:rsidRPr="005D41A8">
        <w:rPr>
          <w:rFonts w:ascii="Times New Roman" w:hAnsi="Times New Roman" w:cs="Times New Roman"/>
        </w:rPr>
        <w:t>Araştırmanın</w:t>
      </w:r>
      <w:r w:rsidRPr="005D41A8">
        <w:rPr>
          <w:rFonts w:ascii="Times New Roman" w:hAnsi="Times New Roman" w:cs="Times New Roman"/>
        </w:rPr>
        <w:t xml:space="preserve"> sınırlılıklarını, çalışmanın kapsamı, örneklemi ve çalışma konusu olmak üzere üç başlık altında toplamak mümkündür. </w:t>
      </w:r>
    </w:p>
    <w:p w:rsidR="00A36B3F" w:rsidRPr="005D41A8" w:rsidRDefault="00A36B3F" w:rsidP="009D69D3">
      <w:pPr>
        <w:autoSpaceDE w:val="0"/>
        <w:autoSpaceDN w:val="0"/>
        <w:adjustRightInd w:val="0"/>
        <w:spacing w:after="0" w:line="240" w:lineRule="auto"/>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ind w:firstLine="708"/>
        <w:jc w:val="both"/>
        <w:rPr>
          <w:rFonts w:ascii="Times New Roman" w:hAnsi="Times New Roman" w:cs="Times New Roman"/>
        </w:rPr>
      </w:pPr>
      <w:r w:rsidRPr="005D41A8">
        <w:rPr>
          <w:rFonts w:ascii="Times New Roman" w:hAnsi="Times New Roman" w:cs="Times New Roman"/>
        </w:rPr>
        <w:lastRenderedPageBreak/>
        <w:t xml:space="preserve">Öncelikle, bu araştırma AIS cihazı olmayan deniz turizm araçlarının kimliklendirilmesi ve takibi ile sınırlıdır. AIS cihazı olan deniz turizm araçları bu çalışmanın dışında bırakılmıştır. Bu sınırlılığın </w:t>
      </w:r>
      <w:r w:rsidR="00B53196" w:rsidRPr="005D41A8">
        <w:rPr>
          <w:rFonts w:ascii="Times New Roman" w:hAnsi="Times New Roman" w:cs="Times New Roman"/>
        </w:rPr>
        <w:t>hâlihazırda</w:t>
      </w:r>
      <w:r w:rsidRPr="005D41A8">
        <w:rPr>
          <w:rFonts w:ascii="Times New Roman" w:hAnsi="Times New Roman" w:cs="Times New Roman"/>
        </w:rPr>
        <w:t xml:space="preserve">, AIS cihazı ile takibi yapılan deniz turizm araçlarının, ikinci bir takip sistemi ile takibine ihtiyaç olmaması, bir sınırlılık olarak görülmemesi de mümkündür. </w:t>
      </w:r>
    </w:p>
    <w:p w:rsidR="00A36B3F" w:rsidRPr="005D41A8" w:rsidRDefault="00A36B3F" w:rsidP="009D69D3">
      <w:pPr>
        <w:autoSpaceDE w:val="0"/>
        <w:autoSpaceDN w:val="0"/>
        <w:adjustRightInd w:val="0"/>
        <w:spacing w:after="0" w:line="240" w:lineRule="auto"/>
        <w:ind w:firstLine="708"/>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ind w:firstLine="708"/>
        <w:jc w:val="both"/>
        <w:rPr>
          <w:rFonts w:ascii="Times New Roman" w:hAnsi="Times New Roman" w:cs="Times New Roman"/>
        </w:rPr>
      </w:pPr>
      <w:r w:rsidRPr="005D41A8">
        <w:rPr>
          <w:rFonts w:ascii="Times New Roman" w:hAnsi="Times New Roman" w:cs="Times New Roman"/>
        </w:rPr>
        <w:t xml:space="preserve">Araştırmanın bir başka sınırlılığı, örneklemin, denizcilik alanında kamu görevinde bulunan belirli sayıda kişi ile oluşturulmasıdır. Katılımcı sayısının sınırlı oluşu, bazı araştırmacıların nitel araştırma yöntemlerine eleştirel bir gözle bakmasına neden olabilmektedir. Ancak, görüşme yönteminin yapısı gereği, örneklem sayısının belirlenmesinde kullanılan kıstas, yapılan görüşmelerden elde edilen veriler birbirini tekrarlamaya başladığı zaman yani veri doygunluğuna erişildiğinde, görüşmelere son verilmesidir. Dolayısıyla, örneklem belirleme, nitel araştırma yöntemleri kurallarına uygun şekilde gerçekleştirilmiştir. </w:t>
      </w:r>
    </w:p>
    <w:p w:rsidR="008A10E0" w:rsidRPr="005D41A8" w:rsidRDefault="008A10E0" w:rsidP="009D69D3">
      <w:pPr>
        <w:autoSpaceDE w:val="0"/>
        <w:autoSpaceDN w:val="0"/>
        <w:adjustRightInd w:val="0"/>
        <w:spacing w:after="0" w:line="240" w:lineRule="auto"/>
        <w:ind w:firstLine="708"/>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ind w:firstLine="708"/>
        <w:jc w:val="both"/>
        <w:rPr>
          <w:rFonts w:ascii="Times New Roman" w:hAnsi="Times New Roman" w:cs="Times New Roman"/>
        </w:rPr>
      </w:pPr>
      <w:r w:rsidRPr="005D41A8">
        <w:rPr>
          <w:rFonts w:ascii="Times New Roman" w:hAnsi="Times New Roman" w:cs="Times New Roman"/>
        </w:rPr>
        <w:t>Araştırmanın kısıtlılıklarından bir diğeri ise katılımcıların RFID teknolojisi ile alakalı ayrıntılı bilgiye sahip olmamalıdır. Bu aşamada da katılımcılara karayollarında kullanılan HGS sistemi örnek verilerek bu teknoloji hakkında bilgi verilmiştir.</w:t>
      </w:r>
    </w:p>
    <w:p w:rsidR="00A36B3F" w:rsidRPr="005D41A8" w:rsidRDefault="00A36B3F" w:rsidP="009D69D3">
      <w:pPr>
        <w:autoSpaceDE w:val="0"/>
        <w:autoSpaceDN w:val="0"/>
        <w:adjustRightInd w:val="0"/>
        <w:spacing w:after="0" w:line="240" w:lineRule="auto"/>
        <w:ind w:firstLine="708"/>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Bu araştırma da RFID teknolojisinin deniz turizm araçları takibinde kullanımı hakkında kamu sektöründe görevli olan paydaşların görüşleri incelenmiştir. Gelecekte bir diğer paydaş grubu olan deniz turizm aracı donatanlarının, kaptanlarının ve yolcularının görüşleri de bir başka araştırma konusu olabilir.</w:t>
      </w:r>
    </w:p>
    <w:p w:rsidR="00C47771" w:rsidRPr="005D41A8" w:rsidRDefault="00C47771" w:rsidP="009D69D3">
      <w:pPr>
        <w:autoSpaceDE w:val="0"/>
        <w:autoSpaceDN w:val="0"/>
        <w:adjustRightInd w:val="0"/>
        <w:spacing w:after="0" w:line="240" w:lineRule="auto"/>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jc w:val="both"/>
        <w:rPr>
          <w:rFonts w:ascii="Times New Roman" w:hAnsi="Times New Roman" w:cs="Times New Roman"/>
          <w:b/>
          <w:bCs/>
          <w:sz w:val="24"/>
          <w:szCs w:val="24"/>
        </w:rPr>
      </w:pPr>
      <w:bookmarkStart w:id="49" w:name="_Toc493008556"/>
      <w:r w:rsidRPr="005D41A8">
        <w:rPr>
          <w:rFonts w:ascii="Times New Roman" w:hAnsi="Times New Roman" w:cs="Times New Roman"/>
          <w:b/>
          <w:bCs/>
          <w:sz w:val="24"/>
          <w:szCs w:val="24"/>
        </w:rPr>
        <w:t>4.4. Görüşme Bulguları</w:t>
      </w:r>
      <w:bookmarkEnd w:id="49"/>
    </w:p>
    <w:p w:rsidR="00C47771" w:rsidRPr="005D41A8" w:rsidRDefault="00C47771" w:rsidP="009D69D3">
      <w:pPr>
        <w:autoSpaceDE w:val="0"/>
        <w:autoSpaceDN w:val="0"/>
        <w:adjustRightInd w:val="0"/>
        <w:spacing w:after="0" w:line="240" w:lineRule="auto"/>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Bu araştırmada kullanılan nitel araştırma veri analiz yöntemi, araştırmacının veri toplamanın yanında veri analizinde de kendi yorumları ve anlayışıyla etkin bir rol üstlenerek öznel yönüyle daha çok ön plana çıktığı içerik </w:t>
      </w:r>
      <w:r w:rsidRPr="00BA282E">
        <w:rPr>
          <w:rFonts w:ascii="Times New Roman" w:hAnsi="Times New Roman" w:cs="Times New Roman"/>
        </w:rPr>
        <w:t xml:space="preserve">analizidir </w:t>
      </w:r>
      <w:r w:rsidR="00B53196" w:rsidRPr="00BA282E">
        <w:rPr>
          <w:rFonts w:ascii="Times New Roman" w:hAnsi="Times New Roman" w:cs="Times New Roman"/>
        </w:rPr>
        <w:t>(Yıldırım ve Şimşek, 2008</w:t>
      </w:r>
      <w:r w:rsidRPr="00BA282E">
        <w:rPr>
          <w:rFonts w:ascii="Times New Roman" w:hAnsi="Times New Roman" w:cs="Times New Roman"/>
        </w:rPr>
        <w:t>: 222).</w:t>
      </w:r>
      <w:r w:rsidRPr="005D41A8">
        <w:rPr>
          <w:rFonts w:ascii="Times New Roman" w:hAnsi="Times New Roman" w:cs="Times New Roman"/>
        </w:rPr>
        <w:t xml:space="preserve"> </w:t>
      </w:r>
    </w:p>
    <w:p w:rsidR="00A36B3F" w:rsidRPr="005D41A8" w:rsidRDefault="00A36B3F" w:rsidP="009D69D3">
      <w:pPr>
        <w:autoSpaceDE w:val="0"/>
        <w:autoSpaceDN w:val="0"/>
        <w:adjustRightInd w:val="0"/>
        <w:spacing w:after="0" w:line="240" w:lineRule="auto"/>
        <w:ind w:firstLine="567"/>
        <w:jc w:val="both"/>
        <w:rPr>
          <w:rFonts w:ascii="Times New Roman" w:hAnsi="Times New Roman" w:cs="Times New Roman"/>
        </w:rPr>
      </w:pPr>
    </w:p>
    <w:p w:rsidR="00C47771" w:rsidRPr="005D41A8" w:rsidRDefault="00C47771" w:rsidP="009D69D3">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rPr>
        <w:tab/>
        <w:t>İçerik analizi sonucunda Arama Kurtarma, Kayıp Çalıntı Deniz Aracı, Elektronik Plaka, Marina Takip Sistemi, Koy Yönetimi, Mavi Kart Denetimi, Ötv’siz Yakıt Kullanımının Kontrolü, Deniz Turizmi Kontrolleri, Takip Sistemleri, Güvenlik, Özel Hayata Müdahale ve Sakıncalar konuları temalar olarak ortaya çıkmıştır.</w:t>
      </w:r>
    </w:p>
    <w:p w:rsidR="00C47771" w:rsidRPr="005D41A8" w:rsidRDefault="00C47771" w:rsidP="009D69D3">
      <w:pPr>
        <w:autoSpaceDE w:val="0"/>
        <w:autoSpaceDN w:val="0"/>
        <w:adjustRightInd w:val="0"/>
        <w:spacing w:after="0" w:line="240" w:lineRule="auto"/>
        <w:jc w:val="both"/>
        <w:rPr>
          <w:rFonts w:ascii="Times New Roman" w:hAnsi="Times New Roman" w:cs="Times New Roman"/>
        </w:rPr>
      </w:pPr>
    </w:p>
    <w:p w:rsidR="008A10E0" w:rsidRPr="005D41A8" w:rsidRDefault="008A10E0" w:rsidP="009D69D3">
      <w:pPr>
        <w:autoSpaceDE w:val="0"/>
        <w:autoSpaceDN w:val="0"/>
        <w:adjustRightInd w:val="0"/>
        <w:spacing w:after="0" w:line="240" w:lineRule="auto"/>
        <w:jc w:val="both"/>
        <w:rPr>
          <w:rFonts w:ascii="Times New Roman" w:hAnsi="Times New Roman" w:cs="Times New Roman"/>
          <w:b/>
          <w:bCs/>
          <w:sz w:val="24"/>
          <w:szCs w:val="24"/>
        </w:rPr>
      </w:pPr>
    </w:p>
    <w:p w:rsidR="00C47771" w:rsidRPr="005D41A8" w:rsidRDefault="00C47771" w:rsidP="009D69D3">
      <w:pPr>
        <w:autoSpaceDE w:val="0"/>
        <w:autoSpaceDN w:val="0"/>
        <w:adjustRightInd w:val="0"/>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lastRenderedPageBreak/>
        <w:t>4.4.1</w:t>
      </w:r>
      <w:bookmarkStart w:id="50" w:name="_Hlk500460041"/>
      <w:r w:rsidRPr="005D41A8">
        <w:rPr>
          <w:rFonts w:ascii="Times New Roman" w:hAnsi="Times New Roman" w:cs="Times New Roman"/>
          <w:b/>
          <w:bCs/>
          <w:sz w:val="24"/>
          <w:szCs w:val="24"/>
        </w:rPr>
        <w:t>. RFID Teknolojisi Kullanımının Deniz Turizminde Yaratacağı Faydalar</w:t>
      </w:r>
    </w:p>
    <w:p w:rsidR="00C47771" w:rsidRPr="005D41A8" w:rsidRDefault="00C47771" w:rsidP="009D69D3">
      <w:pPr>
        <w:autoSpaceDE w:val="0"/>
        <w:autoSpaceDN w:val="0"/>
        <w:adjustRightInd w:val="0"/>
        <w:spacing w:after="0" w:line="240" w:lineRule="auto"/>
        <w:jc w:val="both"/>
        <w:rPr>
          <w:rFonts w:ascii="Times New Roman" w:hAnsi="Times New Roman" w:cs="Times New Roman"/>
          <w:b/>
          <w:bCs/>
        </w:rPr>
      </w:pPr>
    </w:p>
    <w:p w:rsidR="00C47771" w:rsidRPr="005D41A8" w:rsidRDefault="00C47771" w:rsidP="009D69D3">
      <w:pPr>
        <w:autoSpaceDE w:val="0"/>
        <w:autoSpaceDN w:val="0"/>
        <w:adjustRightInd w:val="0"/>
        <w:spacing w:after="0" w:line="240" w:lineRule="auto"/>
        <w:ind w:firstLine="567"/>
        <w:jc w:val="both"/>
        <w:rPr>
          <w:rFonts w:ascii="Times New Roman" w:hAnsi="Times New Roman" w:cs="Times New Roman"/>
        </w:rPr>
      </w:pPr>
      <w:r w:rsidRPr="005D41A8">
        <w:rPr>
          <w:rFonts w:ascii="Times New Roman" w:hAnsi="Times New Roman" w:cs="Times New Roman"/>
          <w:b/>
          <w:bCs/>
        </w:rPr>
        <w:tab/>
      </w:r>
      <w:r w:rsidRPr="005D41A8">
        <w:rPr>
          <w:rFonts w:ascii="Times New Roman" w:hAnsi="Times New Roman" w:cs="Times New Roman"/>
        </w:rPr>
        <w:t>İçerik analizi sonucunda ortaya çıkan temalar arasından deniz turizmi açısından olumlu hususlar içeren temalar aşağıdaki başlıklarda olduğu gibidir.</w:t>
      </w:r>
      <w:bookmarkEnd w:id="50"/>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4.4.1.1. Marina Takip Sistemi</w:t>
      </w:r>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Ülkemizde Ege ve Akdeniz kıyılarında yer alan marinalar, ülkemize deniz turizmi alanında önemli katkılar sağlamaktadır. Birer deniz turizm tesisi olan marinalara giriş çıkış yapan birçok deniz turizm aracı bulunmaktadır. Özellikle yaz aylarında bu alanlardaki trafik daha da artmaktadır. RFID etiketleri deniz araçlarına monte edilerek, marina ağızlarına yerleştirilen okuyucular tarafından etiketler okunarak marinalara giriş çıkış yapan deniz aracı bilgileri otomatik olarak kaydedilebilir.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RFID teknolojisi ile marina takip sistemi kurulması yönünde katılımcıların %86,6’sı faydalı olur, %6,6’sı kararsız olarak görüş bildirmişlerdir. Katılımcıların %20’si ise bu konu hakkında görüş bildirmemişlerdir.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bookmarkStart w:id="51" w:name="_Hlk490956249"/>
      <w:r w:rsidRPr="005D41A8">
        <w:rPr>
          <w:rFonts w:ascii="Times New Roman" w:hAnsi="Times New Roman" w:cs="Times New Roman"/>
        </w:rPr>
        <w:tab/>
        <w:t>Marinalara giriş çıkış yapan deniz araçlarının seyir izin belgeleri kontrolleri de bu teknoloji ile sağlanabilir. Bu kapsamada görüş bildiren katılımcının görüşleri ise aşağıda olduğu gibidir:</w:t>
      </w:r>
      <w:bookmarkEnd w:id="51"/>
    </w:p>
    <w:p w:rsidR="00C47771" w:rsidRPr="005D41A8" w:rsidRDefault="00C47771"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ind w:left="567" w:right="567"/>
        <w:jc w:val="both"/>
        <w:rPr>
          <w:rFonts w:ascii="Times New Roman" w:hAnsi="Times New Roman" w:cs="Times New Roman"/>
          <w:i/>
          <w:iCs/>
          <w:sz w:val="20"/>
          <w:szCs w:val="20"/>
        </w:rPr>
      </w:pPr>
      <w:r w:rsidRPr="005D41A8">
        <w:rPr>
          <w:rFonts w:ascii="Times New Roman" w:hAnsi="Times New Roman" w:cs="Times New Roman"/>
          <w:i/>
          <w:iCs/>
          <w:sz w:val="20"/>
          <w:szCs w:val="20"/>
        </w:rPr>
        <w:t>“Transit-log almadan karasularını terk eden ya da giren yatların belirlenmesinde faydalı olur. Örnek vermek gerekirse tekne Nisan ayında transit-log almış Rodos’a gitmiş. Mayısta geri dönmüş Türkiye’ye ama transit-logunu tekrardan almamış. Nasıl olsa tekrar giderim diyerek giriş kaydı yaptırmamış. O yat haziran ayında SG botu tarafından tekrar kontrol edildiğinde Yunanistan dönüyorum diyebilir. Ama SG botu o yatın giriş çıkış kaydını gördüğünde yanlış beyanı tespit edebilir.” (Katılımcı 11, Nod: Marina Takip Sistemi)</w:t>
      </w:r>
      <w:bookmarkStart w:id="52" w:name="_Hlk491552396"/>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i/>
          <w:iCs/>
        </w:rPr>
      </w:pPr>
      <w:r w:rsidRPr="005D41A8">
        <w:rPr>
          <w:rFonts w:ascii="Times New Roman" w:hAnsi="Times New Roman" w:cs="Times New Roman"/>
        </w:rPr>
        <w:tab/>
        <w:t xml:space="preserve">Katılımcılar genel olarak RFID teknolojisi ile marina takip sisteminin oluşturulmasının faydalı olacağını beyan etmişlerdir fakat farklı görüşlerde ortaya çıkmıştır. RFID teknolojisi kullanımı ile özellikle seyir izin belgesi kontrolleri ve marinalara giriş çıkış yapan deniz aracı istatistik bilgileri kolaylıkla elde edilebilir. RFID teknolojisi kullanılmasa bile marina takip sisteminin mutlaka oluşturulması gerektiği, bu sistemin </w:t>
      </w:r>
      <w:r w:rsidRPr="005D41A8">
        <w:rPr>
          <w:rFonts w:ascii="Times New Roman" w:hAnsi="Times New Roman" w:cs="Times New Roman"/>
        </w:rPr>
        <w:lastRenderedPageBreak/>
        <w:t xml:space="preserve">oluşturulabilecek yazılımla deniz aracı giriş çıkış bilgilerinin manuel olarak marina yönetimleri tarafından girilecek bilgiler ile gerçekleşebileceği de görüşmeler sonucu elde edilen bulgular arasındadır. Giriş çıkış bilgilerinin yanı sıra her marina ağzında kurulacak MOBESE sistemi benzeri kamera görüntü kayıtlarının ilgili kurumlara iletilmesinin de fayda sağlayacağı bu konu hakkında görüş bildiren tüm katılımcılar tarafından ifade edilmiştir. </w:t>
      </w:r>
      <w:bookmarkEnd w:id="52"/>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4.4.1.2. Koy Yönetimi</w:t>
      </w:r>
    </w:p>
    <w:p w:rsidR="00C47771" w:rsidRPr="005D41A8" w:rsidRDefault="00C47771" w:rsidP="009D69D3">
      <w:pPr>
        <w:spacing w:after="0" w:line="240" w:lineRule="auto"/>
        <w:jc w:val="both"/>
        <w:rPr>
          <w:rFonts w:ascii="Times New Roman" w:hAnsi="Times New Roman" w:cs="Times New Roman"/>
          <w:b/>
          <w:bCs/>
        </w:rPr>
      </w:pPr>
    </w:p>
    <w:p w:rsidR="00A36B3F"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Özellikle yaz aylarında Ege ve Akdeniz kıyılarımızda gerçekleşen mavi yolculuk turizmi ile koylarda konaklama ve deniz trafiği artmaktadır.</w:t>
      </w:r>
      <w:bookmarkStart w:id="53" w:name="_Hlk491038374"/>
      <w:r w:rsidRPr="005D41A8">
        <w:rPr>
          <w:rFonts w:ascii="Times New Roman" w:hAnsi="Times New Roman" w:cs="Times New Roman"/>
          <w:b/>
          <w:bCs/>
        </w:rPr>
        <w:t xml:space="preserve"> </w:t>
      </w:r>
      <w:r w:rsidRPr="005D41A8">
        <w:rPr>
          <w:rFonts w:ascii="Times New Roman" w:hAnsi="Times New Roman" w:cs="Times New Roman"/>
        </w:rPr>
        <w:t>Yapılan görüşmeler sonucunda en az veri kaynağı olan, Koy Yönetimi temasıdır.</w:t>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 </w:t>
      </w:r>
    </w:p>
    <w:p w:rsidR="00C47771"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Katılımcıların %20’si RFID teknolojisi ile koy yönetimi konusunda fayda sağlayacağını belirtirken, %6,6’sı ise bu konu hakkında kararsız yönde görüş belirtmiştir. </w:t>
      </w:r>
      <w:bookmarkStart w:id="54" w:name="_Hlk491030939"/>
      <w:bookmarkEnd w:id="53"/>
    </w:p>
    <w:p w:rsidR="00BA282E" w:rsidRPr="005D41A8" w:rsidRDefault="00BA282E"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Koy yönetimi olmamasından dolayı bazı koylarda deniz trafiği artmakta ve bu durum hem çevre kirliğine hem de deniz kazalarının yaşanmasına sebep olmaktadır.  Bu kapsamda görüş bildiren ve koylara konulacak RFID alıcı cihazlarının güneş enerjisi ile çalışabileceği yönünde öngörüde bulunan katılımcının bu konu hakkındaki görüşleri ise şöyledir:</w:t>
      </w:r>
      <w:bookmarkEnd w:id="54"/>
    </w:p>
    <w:p w:rsidR="00C47771" w:rsidRPr="005D41A8" w:rsidRDefault="00C47771" w:rsidP="009D69D3">
      <w:pPr>
        <w:spacing w:after="0" w:line="240" w:lineRule="auto"/>
        <w:jc w:val="both"/>
        <w:rPr>
          <w:rFonts w:ascii="Times New Roman" w:hAnsi="Times New Roman" w:cs="Times New Roman"/>
          <w:i/>
          <w:iCs/>
        </w:rPr>
      </w:pPr>
    </w:p>
    <w:p w:rsidR="00C47771" w:rsidRPr="005D41A8" w:rsidRDefault="00C47771" w:rsidP="009D69D3">
      <w:pPr>
        <w:spacing w:after="0" w:line="240" w:lineRule="auto"/>
        <w:ind w:left="567" w:right="567"/>
        <w:jc w:val="both"/>
        <w:rPr>
          <w:rFonts w:ascii="Times New Roman" w:hAnsi="Times New Roman" w:cs="Times New Roman"/>
          <w:i/>
          <w:iCs/>
          <w:sz w:val="20"/>
          <w:szCs w:val="20"/>
        </w:rPr>
      </w:pPr>
      <w:r w:rsidRPr="005D41A8">
        <w:rPr>
          <w:rFonts w:ascii="Times New Roman" w:hAnsi="Times New Roman" w:cs="Times New Roman"/>
          <w:i/>
          <w:iCs/>
          <w:sz w:val="20"/>
          <w:szCs w:val="20"/>
        </w:rPr>
        <w:t>“Aslında bu dediğiniz sistemle koylardaki bu tekne trafiği engellemiş olur. Millet kafasına göre tonoz atıyor demir atıyor bide bağlıyor halatını arkadan karadaki ağaca. Hem ağaca zarar veriyor hem de deniz dip tabiatına. Bide kalıyor kafasına göre baya süre. Yani bunun yönetilmesi lazım. Hatta hangi tekneler hangi koylara girebilir kaç tane tekne bir koya girebilir. Şimdi küçücük bir koy herkes oraya doluşuyor. Haliyle tabi çevre de kirleniyor. Bu dediğiniz aletle koy yönetimi gerçekleşir. Mesela o koya o dediğiniz alıcımı anten konulacak teknelerde de zaten o dediğiniz cihaz var. O alıcı o koyda kaç tane tekne olduğunu görecek. Baktı aşırı bir durum var. Hemen bölgedeki sahil güvenlik botuna alarm sinyali gidecek hemen sahil güvenlik anında müdahale edecek duruma.” (Katılımcı 2, Nod: Koy Yönetimi)</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Limanlar Yönetmeliğinin </w:t>
      </w:r>
      <w:bookmarkStart w:id="55" w:name="_Hlk501029130"/>
      <w:r w:rsidRPr="005D41A8">
        <w:rPr>
          <w:rFonts w:ascii="Times New Roman" w:hAnsi="Times New Roman" w:cs="Times New Roman"/>
        </w:rPr>
        <w:t xml:space="preserve">22. maddesinde koylarda konaklama süresi 15 gün olarak belirtilmiştir. Bu sürenin 15 gün uzatılması Liman Başkanlarının iznine tabi hükmü de yer almaktadır. </w:t>
      </w:r>
      <w:bookmarkEnd w:id="55"/>
      <w:r w:rsidRPr="005D41A8">
        <w:rPr>
          <w:rFonts w:ascii="Times New Roman" w:hAnsi="Times New Roman" w:cs="Times New Roman"/>
        </w:rPr>
        <w:t xml:space="preserve">Ancak </w:t>
      </w:r>
      <w:r w:rsidR="005D41A8" w:rsidRPr="005D41A8">
        <w:rPr>
          <w:rFonts w:ascii="Times New Roman" w:hAnsi="Times New Roman" w:cs="Times New Roman"/>
        </w:rPr>
        <w:t>hâlihazırda</w:t>
      </w:r>
      <w:r w:rsidRPr="005D41A8">
        <w:rPr>
          <w:rFonts w:ascii="Times New Roman" w:hAnsi="Times New Roman" w:cs="Times New Roman"/>
        </w:rPr>
        <w:t xml:space="preserve"> bu </w:t>
      </w:r>
      <w:r w:rsidRPr="005D41A8">
        <w:rPr>
          <w:rFonts w:ascii="Times New Roman" w:hAnsi="Times New Roman" w:cs="Times New Roman"/>
        </w:rPr>
        <w:lastRenderedPageBreak/>
        <w:t>kapsamda Liman Başkanları herhangi bir denetim ya da kontrol yapamamaktadır. Çünkü hangi deniz aracının hangi koya girdiği ya da kaç gün o koyda kaldığını tespit edecek sistem ya da teknoloji yoktur. Bu kapsamda RFID alıcıları koylara yerleştirilerek o koya gelen RFID etiketi bulunan deniz araçlarının 15 gün geçmesi halinde sistem merkezine uyarı verilebilir. Uyarıyı alan sistem merkezi yetkilileri Liman başkanlıklarına ya da Sahil Güvenlik ekiplerine aynı koyda 15 günden fazla kalan deniz aracı ismini vererek gerekli idari işlem yapılabilir. Bu konu hakkında görüş bildiren katılımcının görüşleri ise su şekildedir:</w:t>
      </w:r>
    </w:p>
    <w:p w:rsidR="00C47771" w:rsidRPr="005D41A8" w:rsidRDefault="00C47771" w:rsidP="009D69D3">
      <w:pPr>
        <w:spacing w:after="0" w:line="240" w:lineRule="auto"/>
        <w:jc w:val="both"/>
        <w:rPr>
          <w:rFonts w:ascii="Times New Roman" w:hAnsi="Times New Roman" w:cs="Times New Roman"/>
          <w:i/>
          <w:iCs/>
        </w:rPr>
      </w:pPr>
    </w:p>
    <w:p w:rsidR="00C47771" w:rsidRPr="005D41A8" w:rsidRDefault="00C47771" w:rsidP="009D69D3">
      <w:pPr>
        <w:spacing w:after="0" w:line="240" w:lineRule="auto"/>
        <w:ind w:left="567" w:right="567"/>
        <w:jc w:val="both"/>
        <w:rPr>
          <w:rFonts w:ascii="Times New Roman" w:hAnsi="Times New Roman" w:cs="Times New Roman"/>
          <w:i/>
          <w:iCs/>
          <w:sz w:val="20"/>
          <w:szCs w:val="20"/>
        </w:rPr>
      </w:pPr>
      <w:r w:rsidRPr="005D41A8">
        <w:rPr>
          <w:rFonts w:ascii="Times New Roman" w:hAnsi="Times New Roman" w:cs="Times New Roman"/>
          <w:i/>
          <w:iCs/>
          <w:sz w:val="20"/>
          <w:szCs w:val="20"/>
        </w:rPr>
        <w:t>“Aslında bizim burada ihtiyacımız var sizin dediğiniz sisteme benzer bir şeye. Limanlar yönetmeliğinde koylarda en fazla 15 gün kalır hükmü var. Ben ne bileyim hangi tekne hangi koyda kaç gün kalmış. Ayrıca tekne hareket etti bir yan koya geçti ertesi gün tekrar oraya geldi. Oldu mu sana 60 gün. Yani biz yönetmelikleri şunu bunu çıkarıyoruz ama pratikte uygulama yok. Madem böyle bir teknoloji var kullanmak lazım tabi.” (Katılımcı 6, Nod: Koy Yönetimi)</w:t>
      </w:r>
    </w:p>
    <w:p w:rsidR="00C47771" w:rsidRPr="005D41A8" w:rsidRDefault="00C47771" w:rsidP="009D69D3">
      <w:pPr>
        <w:spacing w:after="0" w:line="240" w:lineRule="auto"/>
        <w:jc w:val="both"/>
        <w:rPr>
          <w:rFonts w:ascii="Times New Roman" w:hAnsi="Times New Roman" w:cs="Times New Roman"/>
          <w:b/>
          <w:bCs/>
          <w:sz w:val="20"/>
          <w:szCs w:val="20"/>
        </w:rPr>
      </w:pPr>
      <w:r w:rsidRPr="005D41A8">
        <w:rPr>
          <w:rFonts w:ascii="Times New Roman" w:hAnsi="Times New Roman" w:cs="Times New Roman"/>
          <w:b/>
          <w:bCs/>
          <w:sz w:val="20"/>
          <w:szCs w:val="20"/>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Katılımcılar tarafından Türkiye’de koy yönetim planının oluşturulması gerektiği ve bu planla beraber RFID teknolojisinin kullanabileceği yönünde görüşler ortaya çıkmıştır. Limanlar yönetmeliğinin 22. </w:t>
      </w:r>
      <w:bookmarkStart w:id="56" w:name="_Hlk501029674"/>
      <w:r w:rsidRPr="005D41A8">
        <w:rPr>
          <w:rFonts w:ascii="Times New Roman" w:hAnsi="Times New Roman" w:cs="Times New Roman"/>
        </w:rPr>
        <w:t>maddesinde koylarda konaklama süresi 15 gün olarak belirtilmiş olup, bu sürenin 15 gün uzatılması Liman Başkanlarının iznine tabidir hükmü yer almaktadır.</w:t>
      </w:r>
      <w:bookmarkEnd w:id="56"/>
      <w:r w:rsidRPr="005D41A8">
        <w:rPr>
          <w:rFonts w:ascii="Times New Roman" w:hAnsi="Times New Roman" w:cs="Times New Roman"/>
        </w:rPr>
        <w:t xml:space="preserve"> Katılımcılardan bazıları yapılan görüşmede mevcut şartlarda bu hükmün gerçekleştirilemediğini, ancak RFID teknolojisi gerçekleştirilebileceğini beyan etmiştir. Katılımcılar özellikle mavi yolculuk turizminin en yoğun yaşandığı ve özel çevre koruma bölgesi olan Göcek’te RFID teknolojisin kullanımına yönelik pilot uygulama yapılarak konunun değerlendirilmesi gerektiği yönünde görüş bildirmişlerdir. </w:t>
      </w:r>
    </w:p>
    <w:p w:rsidR="00C47771" w:rsidRPr="005D41A8" w:rsidRDefault="00C47771"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b/>
          <w:bCs/>
          <w:sz w:val="24"/>
          <w:szCs w:val="24"/>
        </w:rPr>
      </w:pPr>
      <w:bookmarkStart w:id="57" w:name="_Toc493008562"/>
      <w:r w:rsidRPr="005D41A8">
        <w:rPr>
          <w:rFonts w:ascii="Times New Roman" w:hAnsi="Times New Roman" w:cs="Times New Roman"/>
          <w:b/>
          <w:bCs/>
          <w:sz w:val="24"/>
          <w:szCs w:val="24"/>
        </w:rPr>
        <w:t>4.4.1.3. Mavi Kart</w:t>
      </w:r>
      <w:bookmarkEnd w:id="57"/>
      <w:r w:rsidRPr="005D41A8">
        <w:rPr>
          <w:rFonts w:ascii="Times New Roman" w:hAnsi="Times New Roman" w:cs="Times New Roman"/>
          <w:b/>
          <w:bCs/>
          <w:sz w:val="24"/>
          <w:szCs w:val="24"/>
        </w:rPr>
        <w:t xml:space="preserve"> Denetimi</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Görüşmede de gerek Çevre Bakanlığı gerekse de sahada denetim görevi yapan Sahil Güvenlik personellerin görüşleri bu konu hakkında ayrıntılı bilgi sahibi olunmasını sağlamıştır. </w:t>
      </w:r>
      <w:bookmarkStart w:id="58" w:name="_Hlk491034304"/>
      <w:r w:rsidRPr="005D41A8">
        <w:rPr>
          <w:rFonts w:ascii="Times New Roman" w:hAnsi="Times New Roman" w:cs="Times New Roman"/>
        </w:rPr>
        <w:t>Katılımcıların %73,3’ü mavi Kart denetiminde RFID teknolojisin faydalı olacağını değerlendirirken, %26,6’si bu konu hakkında görüş bildirmemiştir.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Mavi kart sisteminin yürürlüğe girmesinden itibaren deniz araçları atıklarını atık alım tesislerine vermekle ve verdikten sonrada mavi karta bu bilgileri işletmekle yükümlüdürler. Ancak atık alım </w:t>
      </w:r>
      <w:r w:rsidRPr="005D41A8">
        <w:rPr>
          <w:rFonts w:ascii="Times New Roman" w:hAnsi="Times New Roman" w:cs="Times New Roman"/>
        </w:rPr>
        <w:lastRenderedPageBreak/>
        <w:t>tesislerin azlığı, atık verme maliyeti, atık alım tesisinin uzaklığı vb. sebeplerle deniz araçları sahipleri atıklarını vermedikleri halde vermiş gibi göstererek bazı atık alım tesisi yetkililerine kartlarını işletmektedirler. Bu kapsamda yürütülen adli soruşturmalardan sonra da “Atık veren deniz aracı gerçekten atığını verdi mi?” sorusu ortaya çıktı. Bu konu hakkında bir katılımcının görüşleri ise şu şekildedir:</w:t>
      </w:r>
      <w:bookmarkEnd w:id="58"/>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ind w:left="567" w:right="567"/>
        <w:jc w:val="both"/>
        <w:rPr>
          <w:rFonts w:ascii="Times New Roman" w:hAnsi="Times New Roman" w:cs="Times New Roman"/>
          <w:i/>
          <w:iCs/>
          <w:sz w:val="20"/>
          <w:szCs w:val="20"/>
        </w:rPr>
      </w:pPr>
      <w:r w:rsidRPr="005D41A8">
        <w:rPr>
          <w:rFonts w:ascii="Times New Roman" w:hAnsi="Times New Roman" w:cs="Times New Roman"/>
          <w:i/>
          <w:iCs/>
          <w:sz w:val="20"/>
          <w:szCs w:val="20"/>
        </w:rPr>
        <w:t>“Mavi kart çıktığı zaman aslında sizin bu dediğiniz sistem gibi yapılabilirdi. Mavi kartı verdin herkese zaten madem RFID’li yap takip işi de çıksın aradan. Ama şimdi adam mavi kartı işletiyor ama gerçekten atığını veriyor mu sorusu çıktı ortaya. RFID faydalı olur ama verilen maliyet değecek mı onu iyi analiz etmek lazım attığımız tas kuşu ürkütecek mi? “(Katılımcı 1, Nod: Mavi Kart)</w:t>
      </w:r>
    </w:p>
    <w:p w:rsidR="00C47771" w:rsidRPr="005D41A8" w:rsidRDefault="00C47771" w:rsidP="009D69D3">
      <w:pPr>
        <w:spacing w:after="0" w:line="240" w:lineRule="auto"/>
        <w:jc w:val="both"/>
        <w:rPr>
          <w:rFonts w:ascii="Times New Roman" w:hAnsi="Times New Roman" w:cs="Times New Roman"/>
          <w:i/>
          <w:iCs/>
        </w:rPr>
      </w:pPr>
    </w:p>
    <w:p w:rsidR="00C47771" w:rsidRPr="005D41A8" w:rsidRDefault="00C47771" w:rsidP="009D69D3">
      <w:pPr>
        <w:spacing w:after="0" w:line="240" w:lineRule="auto"/>
        <w:ind w:firstLine="567"/>
        <w:jc w:val="both"/>
        <w:rPr>
          <w:rFonts w:ascii="Times New Roman" w:hAnsi="Times New Roman" w:cs="Times New Roman"/>
        </w:rPr>
      </w:pPr>
      <w:bookmarkStart w:id="59" w:name="_Hlk491118640"/>
      <w:r w:rsidRPr="005D41A8">
        <w:rPr>
          <w:rFonts w:ascii="Times New Roman" w:hAnsi="Times New Roman" w:cs="Times New Roman"/>
        </w:rPr>
        <w:tab/>
        <w:t>Mavi kart uygulaması kapsamında atık kontrolleri mavi kart sisteminin internet adresinden yapılmaktadır. Yapılan sorgulama için deniz aracı adı ve mavi kart numarası gereklidir. Denetim ekipleri deniz aracı üzerine çıkarak ya da telsiz vasıtasıyla mavi kart numarası bilgisini öğrenerek bu kontrolleri gerçekleştirmektedirler. RFID sistemi sayesinde RFID etiketlerine mavi kart bilgileri de tanımlanabilir. Deniz üzerinde yapılacak kontroller de denetim ekiplerinin deniz aracı üzerine çıkmaksızın, RFID alıcı cihazının RFID etiketini okuma mesafesi içerisinde kontrol ve denetimlerde gerçekleşebilir. Bu kapsamda görüş bildiren katılımcının görüşleri ise şöyledir:</w:t>
      </w:r>
      <w:bookmarkEnd w:id="59"/>
    </w:p>
    <w:p w:rsidR="00C47771" w:rsidRPr="005D41A8" w:rsidRDefault="00C47771"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left="567" w:right="567"/>
        <w:jc w:val="both"/>
        <w:rPr>
          <w:rFonts w:ascii="Times New Roman" w:hAnsi="Times New Roman" w:cs="Times New Roman"/>
          <w:i/>
          <w:iCs/>
          <w:sz w:val="20"/>
          <w:szCs w:val="20"/>
        </w:rPr>
      </w:pPr>
      <w:r w:rsidRPr="005D41A8">
        <w:rPr>
          <w:rFonts w:ascii="Times New Roman" w:hAnsi="Times New Roman" w:cs="Times New Roman"/>
          <w:i/>
          <w:iCs/>
          <w:sz w:val="20"/>
          <w:szCs w:val="20"/>
        </w:rPr>
        <w:t>“Bu sistem faydalı olur tabi. Hatta yeni bir model de geliştirilebilir. Bu alıcı cihaz atık alım tesisi neresiyse artık ya marina olur ya da tekne orda da böyle daha yakından okuma gibi bir barkod sistemi gibi bir şey. Teknedeki cihazın yanına iyice yanaştırıp yani. Mesela mavi kart denetimi yapmak isteyen SG telsiz irtibatı kuruyor tekneyle tekne mavi kart numarasını veriyor SG sisteme girip tekne üstüne çıkmadan kontrol ediyor tak tak diye. Eskiden nasıldı teknenin üstüne çıkıp atık transfer formuna bakması lazımdı illaki. Tabi bu sistem olursa teknenin yanına yanaştığında işte 250 metre mi olur daha da geliştirilir bu etiket 500 metre mi olur bilemem bir yazılımla teknenin mavi kartı var mı yok mu en son atığını vermiş mi ne zaman vermiş falan tak tak direk orda SG ekranına yansıtır.” (Katılımcı 2, Nod: Mavi Kart)</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bookmarkStart w:id="60" w:name="_Hlk491037207"/>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Katılımcıların RFID teknolojisi ile mavi kart sisteminin kontrolünde etkinliğinin artacağı yönünde değerlendirmelerde bulunmuştur. </w:t>
      </w:r>
      <w:bookmarkEnd w:id="60"/>
      <w:r w:rsidRPr="005D41A8">
        <w:rPr>
          <w:rFonts w:ascii="Times New Roman" w:hAnsi="Times New Roman" w:cs="Times New Roman"/>
        </w:rPr>
        <w:t xml:space="preserve">Özellikle atıklarını denetimlerinden ceza almadan geçebilmek için bazı şahısların deniz aracı atıklarını vermedikleri halde verdikleri yönünde </w:t>
      </w:r>
      <w:r w:rsidR="00A36B3F" w:rsidRPr="005D41A8">
        <w:rPr>
          <w:rFonts w:ascii="Times New Roman" w:hAnsi="Times New Roman" w:cs="Times New Roman"/>
        </w:rPr>
        <w:t>şikâyetlerin</w:t>
      </w:r>
      <w:r w:rsidRPr="005D41A8">
        <w:rPr>
          <w:rFonts w:ascii="Times New Roman" w:hAnsi="Times New Roman" w:cs="Times New Roman"/>
        </w:rPr>
        <w:t xml:space="preserve"> olduğunu belirten katılımcılar bu </w:t>
      </w:r>
      <w:r w:rsidRPr="005D41A8">
        <w:rPr>
          <w:rFonts w:ascii="Times New Roman" w:hAnsi="Times New Roman" w:cs="Times New Roman"/>
        </w:rPr>
        <w:lastRenderedPageBreak/>
        <w:t>teknoloji ile atığını vermeden hiçbir deniz aracının mavi kartını işletemeyeceği yönünde görüş bildirmiştir.</w:t>
      </w:r>
    </w:p>
    <w:p w:rsidR="00C47771" w:rsidRPr="005D41A8" w:rsidRDefault="00C47771" w:rsidP="009D69D3">
      <w:pPr>
        <w:spacing w:after="0" w:line="240" w:lineRule="auto"/>
        <w:jc w:val="both"/>
        <w:rPr>
          <w:rFonts w:ascii="Times New Roman" w:hAnsi="Times New Roman" w:cs="Times New Roman"/>
          <w:b/>
          <w:bCs/>
          <w:sz w:val="24"/>
          <w:szCs w:val="24"/>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4.4.1.4. Deniz Turizm Kontrolleri</w:t>
      </w:r>
    </w:p>
    <w:p w:rsidR="00C47771" w:rsidRPr="005D41A8" w:rsidRDefault="00C47771" w:rsidP="009D69D3">
      <w:pPr>
        <w:spacing w:after="0" w:line="240" w:lineRule="auto"/>
        <w:jc w:val="both"/>
        <w:rPr>
          <w:rFonts w:ascii="Times New Roman" w:hAnsi="Times New Roman" w:cs="Times New Roman"/>
        </w:rPr>
      </w:pPr>
    </w:p>
    <w:p w:rsidR="00C47771"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Katılımcılarla yapılan görüşmelerde özellikle bu sistem ile fayda sağlanacak alanların başında marina takip sistemi başlığı yer almıştır. Fakat marinalar haricinde diğer deniz turizm dalları içinde görüşmelerde içerikler saptanmıştır. Özellikle su sporları kontrolü, günübirlik gezi tekneleri </w:t>
      </w:r>
      <w:r w:rsidR="00A36B3F" w:rsidRPr="005D41A8">
        <w:rPr>
          <w:rFonts w:ascii="Times New Roman" w:hAnsi="Times New Roman" w:cs="Times New Roman"/>
        </w:rPr>
        <w:t>güzergâhlarının</w:t>
      </w:r>
      <w:r w:rsidRPr="005D41A8">
        <w:rPr>
          <w:rFonts w:ascii="Times New Roman" w:hAnsi="Times New Roman" w:cs="Times New Roman"/>
        </w:rPr>
        <w:t xml:space="preserve"> kontrolünde bu sistemin faydalı olabileceği yönünde değerlendirmeler tespit edilmiştir. Bu konu hakkında katılımcı görüşleri aşağıdaki tabloda olduğu gibidir.</w:t>
      </w:r>
      <w:bookmarkStart w:id="61" w:name="_Hlk491038010"/>
    </w:p>
    <w:p w:rsidR="00A325EC" w:rsidRPr="005D41A8" w:rsidRDefault="00A325EC" w:rsidP="009D69D3">
      <w:pPr>
        <w:spacing w:after="0" w:line="240" w:lineRule="auto"/>
        <w:ind w:firstLine="567"/>
        <w:jc w:val="both"/>
        <w:rPr>
          <w:rFonts w:ascii="Times New Roman" w:hAnsi="Times New Roman" w:cs="Times New Roman"/>
        </w:rPr>
      </w:pPr>
    </w:p>
    <w:p w:rsidR="00C47771"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Katılımcıların %53’ü RFID teknolojisi ile deniz turizm kontrollerinde fayda sağlanacağını düşünürken, %40 bu konu hakkında görüş bildirmemiştir. %7 ise kararsız görüş bildirmiştir.</w:t>
      </w:r>
    </w:p>
    <w:p w:rsidR="00A325EC" w:rsidRPr="005D41A8" w:rsidRDefault="00A325EC"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RFID teknolojisi sayesinde su sporları turizmi denetim altına alınabilir. Kiralanan su sporları tekneleri ya da jet-skilerin üstüne monte edilecek RFID etiketleri sayesinde, belirli yerlere alıcılar konularak bu alıcı menzilleri dışına bu araçlar çıktığında uyarı verebilir ve su sporları teknesini ya da jet-ski kiralayan su sporları işletmesi durumu anında müdahale edebilir. Bu yönde görüş bildiren katılımcının görüşleri su şekildedir:</w:t>
      </w:r>
    </w:p>
    <w:bookmarkEnd w:id="61"/>
    <w:p w:rsidR="00C47771" w:rsidRPr="005D41A8" w:rsidRDefault="00C47771" w:rsidP="009D69D3">
      <w:pPr>
        <w:spacing w:after="0" w:line="240" w:lineRule="auto"/>
        <w:jc w:val="both"/>
        <w:rPr>
          <w:rFonts w:ascii="Times New Roman" w:hAnsi="Times New Roman" w:cs="Times New Roman"/>
          <w:i/>
          <w:iCs/>
        </w:rPr>
      </w:pPr>
    </w:p>
    <w:p w:rsidR="00C47771" w:rsidRPr="005D41A8" w:rsidRDefault="00C47771" w:rsidP="009D69D3">
      <w:pPr>
        <w:spacing w:after="0" w:line="240" w:lineRule="auto"/>
        <w:ind w:left="567" w:right="567"/>
        <w:jc w:val="both"/>
        <w:rPr>
          <w:rFonts w:ascii="Times New Roman" w:hAnsi="Times New Roman" w:cs="Times New Roman"/>
          <w:i/>
          <w:iCs/>
          <w:sz w:val="20"/>
          <w:szCs w:val="20"/>
        </w:rPr>
      </w:pPr>
      <w:r w:rsidRPr="005D41A8">
        <w:rPr>
          <w:rFonts w:ascii="Times New Roman" w:hAnsi="Times New Roman" w:cs="Times New Roman"/>
          <w:i/>
          <w:iCs/>
          <w:sz w:val="20"/>
          <w:szCs w:val="20"/>
        </w:rPr>
        <w:t>“Marmaris’te Aksaz askeri yasak sahası var. Oraya çok defa su sporlarından kiralanan sürat teknelerinin ya da mürettebatsız olarak kiralanan deniz turizm belgeli araçların girdiğini gördük. Mesela hangi teknenin girdiği bize sinyalle gelse hangi kiralayan su sporları işletmesini ya da charter firmasıyla irtibat kurarak kiraladıkları şahısları uyarmalarını ve o yasak sahadan çıkmalarını bildirebiliriz. Ayrıca günübirlik tekneleri kontrol etmede de çok faydalı olur. Mesela Deniz turizm araçları belgesinin süresi geçmiş olan teknenin limandan çıkması direk cezai işlem sağlayabilir. Diğer taraftan su sporları işletmelerinin kiraladıkları sürat tekneleri kendilerine tanınan alanların dışına çıkabiliyorlar. Bunları kontrol etmede de çok faydalı olur.”</w:t>
      </w:r>
      <w:r w:rsidRPr="005D41A8">
        <w:rPr>
          <w:rFonts w:ascii="Times New Roman" w:hAnsi="Times New Roman" w:cs="Times New Roman"/>
          <w:sz w:val="20"/>
          <w:szCs w:val="20"/>
        </w:rPr>
        <w:t xml:space="preserve"> </w:t>
      </w:r>
      <w:bookmarkStart w:id="62" w:name="_Hlk492416131"/>
      <w:r w:rsidRPr="005D41A8">
        <w:rPr>
          <w:rFonts w:ascii="Times New Roman" w:hAnsi="Times New Roman" w:cs="Times New Roman"/>
          <w:i/>
          <w:iCs/>
          <w:sz w:val="20"/>
          <w:szCs w:val="20"/>
        </w:rPr>
        <w:t>(Katılımcı 11, Nod: Deniz Turizmi)</w:t>
      </w:r>
      <w:bookmarkEnd w:id="62"/>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Katılımcılar deniz turizm kontrolleri kapsamında liman, barınak ya da marina kayıtlarının tutulması ile ülkeye yabancı bayraklı yatlarla yasadışı girişlerin engelleneceği konusunda görüş bildirmişlerdir. Özellikle Ege kıyılarında gerçekleşen yat turizmi ile yasadışı giriş ve çıkışlarla sıklıkla karşılaştıklarını beyan eden katılımcılar ülkeye giriş de </w:t>
      </w:r>
      <w:r w:rsidRPr="005D41A8">
        <w:rPr>
          <w:rFonts w:ascii="Times New Roman" w:hAnsi="Times New Roman" w:cs="Times New Roman"/>
        </w:rPr>
        <w:lastRenderedPageBreak/>
        <w:t xml:space="preserve">ve çıkışta düzenlen Seyir İzin Belgesi kontrolünün daha etkin hale geleceğini ve bu konudaki aksaklıkların önüne geçilebileceğini beyan etmişlerdir. Günübirlik gezi tekne </w:t>
      </w:r>
      <w:r w:rsidR="005D41A8" w:rsidRPr="005D41A8">
        <w:rPr>
          <w:rFonts w:ascii="Times New Roman" w:hAnsi="Times New Roman" w:cs="Times New Roman"/>
        </w:rPr>
        <w:t>güzergâhlarının</w:t>
      </w:r>
      <w:r w:rsidRPr="005D41A8">
        <w:rPr>
          <w:rFonts w:ascii="Times New Roman" w:hAnsi="Times New Roman" w:cs="Times New Roman"/>
        </w:rPr>
        <w:t xml:space="preserve"> ve su sporlar işletmeleri tarafından kiralanan sürat teknelerinin </w:t>
      </w:r>
      <w:r w:rsidR="005D41A8" w:rsidRPr="005D41A8">
        <w:rPr>
          <w:rFonts w:ascii="Times New Roman" w:hAnsi="Times New Roman" w:cs="Times New Roman"/>
        </w:rPr>
        <w:t>güzergâhlarının</w:t>
      </w:r>
      <w:r w:rsidRPr="005D41A8">
        <w:rPr>
          <w:rFonts w:ascii="Times New Roman" w:hAnsi="Times New Roman" w:cs="Times New Roman"/>
        </w:rPr>
        <w:t xml:space="preserve"> da kontrol edilebileceğini de beyan eden katılımcılar deniz turizm kontrollerinde böyle bir kayıt sisteminin oluşturulmasının en az arama kurtarma görevlerindeki kadar etkinlik sağlayacağını belirtmişlerdir.</w:t>
      </w:r>
    </w:p>
    <w:p w:rsidR="00C47771" w:rsidRPr="005D41A8" w:rsidRDefault="00C47771" w:rsidP="009D69D3">
      <w:pPr>
        <w:spacing w:after="0" w:line="240" w:lineRule="auto"/>
        <w:jc w:val="both"/>
        <w:rPr>
          <w:rFonts w:ascii="Times New Roman" w:hAnsi="Times New Roman" w:cs="Times New Roman"/>
          <w:b/>
          <w:bCs/>
        </w:rPr>
      </w:pPr>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 xml:space="preserve">4.4.2. RFID Teknolojisi Kullanımının Deniz Turizminde Yaratacağı Olumsuzluklar </w:t>
      </w:r>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 xml:space="preserve"> </w:t>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Ülkemizde MOBESE, HGS ve OGS sistemleri ile araçların ne zaman nerede olduğu bilgisine ulaşılmakta ve bu sayede kolluk kuvvetleri bu sistemlerden faydalanarak ilgili adli ve idari işlemleri yapmaktadır. MOBESE, HGS ve OGS sistemlerine benzer bir sistemin deniz turizm araçları takibinde kullanılması sonucu çeşitli olumsuz hususlar oluşabilir.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8A10E0">
      <w:pPr>
        <w:spacing w:after="0" w:line="240" w:lineRule="auto"/>
        <w:ind w:firstLine="567"/>
        <w:jc w:val="both"/>
        <w:rPr>
          <w:rFonts w:ascii="Times New Roman" w:hAnsi="Times New Roman" w:cs="Times New Roman"/>
        </w:rPr>
      </w:pPr>
      <w:r w:rsidRPr="00542E49">
        <w:rPr>
          <w:rFonts w:ascii="Times New Roman" w:hAnsi="Times New Roman" w:cs="Times New Roman"/>
          <w:color w:val="000000" w:themeColor="text1"/>
        </w:rPr>
        <w:t>Dolgun</w:t>
      </w:r>
      <w:r w:rsidR="00542E49">
        <w:rPr>
          <w:rFonts w:ascii="Times New Roman" w:hAnsi="Times New Roman" w:cs="Times New Roman"/>
          <w:color w:val="000000" w:themeColor="text1"/>
        </w:rPr>
        <w:t xml:space="preserve"> </w:t>
      </w:r>
      <w:r w:rsidRPr="00542E49">
        <w:rPr>
          <w:rFonts w:ascii="Times New Roman" w:hAnsi="Times New Roman" w:cs="Times New Roman"/>
          <w:color w:val="000000" w:themeColor="text1"/>
        </w:rPr>
        <w:t>(20</w:t>
      </w:r>
      <w:r w:rsidR="00542E49" w:rsidRPr="00542E49">
        <w:rPr>
          <w:rFonts w:ascii="Times New Roman" w:hAnsi="Times New Roman" w:cs="Times New Roman"/>
          <w:color w:val="000000" w:themeColor="text1"/>
        </w:rPr>
        <w:t>04</w:t>
      </w:r>
      <w:r w:rsidRPr="00542E49">
        <w:rPr>
          <w:rFonts w:ascii="Times New Roman" w:hAnsi="Times New Roman" w:cs="Times New Roman"/>
          <w:color w:val="000000" w:themeColor="text1"/>
        </w:rPr>
        <w:t>)</w:t>
      </w:r>
      <w:r w:rsidRPr="005D41A8">
        <w:rPr>
          <w:rFonts w:ascii="Times New Roman" w:hAnsi="Times New Roman" w:cs="Times New Roman"/>
        </w:rPr>
        <w:t xml:space="preserve"> bu tür gözetim araçlarının, bireyleri ve mahremiyetlerini koruma şemsiyesi altına alacak şekilde hukuk zeminine oturtulması ve iktidarların gücünün bu araçları kullanımı konusunda sınırlandırılması durumunda, o toplumun bilgi toplumu olarak adlandırılmayı hak edebileceğini, aksi takdirde toplumun gözetim </w:t>
      </w:r>
      <w:r w:rsidRPr="00542E49">
        <w:rPr>
          <w:rFonts w:ascii="Times New Roman" w:hAnsi="Times New Roman" w:cs="Times New Roman"/>
        </w:rPr>
        <w:t>toplumu olacağını ifade ederek önemli bir tespit yapmaktadır. Cerrah’ta</w:t>
      </w:r>
      <w:r w:rsidRPr="005D41A8">
        <w:rPr>
          <w:rFonts w:ascii="Times New Roman" w:hAnsi="Times New Roman" w:cs="Times New Roman"/>
        </w:rPr>
        <w:t xml:space="preserve"> (2002: 138-140) güvenlik hizmetlerinde kullanılan teknolojilerin yasal sınırlarının olmaması durumunda, faydalarından çok insan hakları ihlallerinin artmasına neden olabileceği, bireysel ve sosyal maliyetinin kısa dönemdeki getirisinden daha fazla olabileceğini ifade etmektedir.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8A10E0">
      <w:pPr>
        <w:spacing w:after="0" w:line="240" w:lineRule="auto"/>
        <w:ind w:firstLine="567"/>
        <w:jc w:val="both"/>
        <w:rPr>
          <w:rFonts w:ascii="Times New Roman" w:hAnsi="Times New Roman" w:cs="Times New Roman"/>
        </w:rPr>
      </w:pPr>
      <w:r w:rsidRPr="005D41A8">
        <w:rPr>
          <w:rFonts w:ascii="Times New Roman" w:hAnsi="Times New Roman" w:cs="Times New Roman"/>
        </w:rPr>
        <w:t>Yapılan görüşmelerde önerilen RFID sisteminin özel hayatın gizliğine ya da vb. başka hususlarda sakınca doğurabileceği yönünde görüşler tespit edilmiştir. Katılımcıların RFID teknolojisinin deniz araçlarının takibinde kullanımı sonucu %13,33’ü sakıncası olur, %53,33’ü sakıncası olmaz, %6,66’sı ise kararsız yönde düşüncelerini belirtmişlerdir. Katılımcıların %26,66’sı ise bu konu hakkında görüş bildirmemişlerdir.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Sakınca oluşturabilir görüşünü savunan katılımcılar, yurt dışında özel araçların takip edilmediğini, bu yüzdende RFID teknolojisi ile oluşturulabilecek sistemin özellikle turizm de kötü etki yaratabileceğini beyan etmişlerdir. Ancak bazı katılımcılar özellikle bu sistem sayesinde halkın güvenliğinin sağlanmasında çok fayda sağlanacağını, özellikle arama kurtarma konusunda bütün paydaşların bu sistem sayesinde elde edilecek bilgilerden fayda sağlayacağını ve karayollarında oluşturulan </w:t>
      </w:r>
      <w:r w:rsidRPr="005D41A8">
        <w:rPr>
          <w:rFonts w:ascii="Times New Roman" w:hAnsi="Times New Roman" w:cs="Times New Roman"/>
        </w:rPr>
        <w:lastRenderedPageBreak/>
        <w:t>plaka tanımlama ve MOBESE sistemlerini örnek göstererek denizde de buna benzer bir sistemin olmasının hiçbir sakınca oluşturmayacağını beyan etmişlerdir.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Bütün görüşler göz ününe alındığında deniz araçlarının RFID etiketleri ile donatılması, bu araçların sahibinde bir tedirginlik yaratabilir. Özellikle ülkemize deniz yoluyla gelen turistlerde bu tedirginlik daha da fazla olabilir. Ancak bu konunun aynen mavi kart sisteminde olduğu gibi tanıtımları değişik yollarla yapılabilir ve bu sistemin amacının başta arama kurtarma görevleri olmak üzere diğer konularda deniz araçları sahipleri lehine kullanılacak bir sistem olduğu anlatılabilir.</w:t>
      </w:r>
    </w:p>
    <w:p w:rsidR="00C47771" w:rsidRPr="005D41A8" w:rsidRDefault="00C47771" w:rsidP="009D69D3">
      <w:pPr>
        <w:spacing w:after="0" w:line="240" w:lineRule="auto"/>
        <w:jc w:val="both"/>
        <w:rPr>
          <w:rFonts w:ascii="Times New Roman" w:hAnsi="Times New Roman" w:cs="Times New Roman"/>
          <w:b/>
          <w:bCs/>
        </w:rPr>
      </w:pPr>
      <w:bookmarkStart w:id="63" w:name="_Toc493008567"/>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SONUÇ</w:t>
      </w:r>
      <w:bookmarkEnd w:id="63"/>
      <w:r w:rsidRPr="005D41A8">
        <w:rPr>
          <w:rFonts w:ascii="Times New Roman" w:hAnsi="Times New Roman" w:cs="Times New Roman"/>
          <w:b/>
          <w:bCs/>
          <w:sz w:val="24"/>
          <w:szCs w:val="24"/>
        </w:rPr>
        <w:tab/>
      </w:r>
      <w:bookmarkStart w:id="64" w:name="_Hlk491736687"/>
    </w:p>
    <w:p w:rsidR="00C47771" w:rsidRPr="005D41A8" w:rsidRDefault="00C47771" w:rsidP="009D69D3">
      <w:pPr>
        <w:spacing w:after="0" w:line="240" w:lineRule="auto"/>
        <w:jc w:val="both"/>
        <w:rPr>
          <w:rFonts w:ascii="Times New Roman" w:hAnsi="Times New Roman" w:cs="Times New Roman"/>
        </w:rPr>
      </w:pPr>
      <w:r w:rsidRPr="005D41A8">
        <w:rPr>
          <w:rFonts w:ascii="Times New Roman" w:hAnsi="Times New Roman" w:cs="Times New Roman"/>
        </w:rPr>
        <w:tab/>
      </w: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RFID sistemlerinin hızlı gelişimi, hayatı kolaylaştıran sistemlere sağladığı imkânları ve maliyeti gibi etkenler RFID uygulamalarının sayısını artırmıştır.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Araştırmanın konusuna benzer olarak OGS ve HGS sistemleri de RFID tabanlı uygulamalar olup,  bu sistemler sayesinde köprü ve otoyol giriş çıkışlarında ücret tahsili işlemleri hızlı bir şekilde yapılmaktadır. Bu sistemlerde yer alan kara araçlarının giriş çıkış kayıt bilgileri, ücret tahsilinin yanı sıra</w:t>
      </w:r>
      <w:r w:rsidRPr="005D41A8">
        <w:t xml:space="preserve"> </w:t>
      </w:r>
      <w:r w:rsidRPr="005D41A8">
        <w:rPr>
          <w:rFonts w:ascii="Times New Roman" w:hAnsi="Times New Roman" w:cs="Times New Roman"/>
        </w:rPr>
        <w:t>kolluk kuvvetleri tarafından adli ve idari işlemlerde de kullanılmaktadır. Araştırmanın esin kaynağı da bu sistemler olmuştur.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Ülkemizde deniz araçlarının takibin yapan birçok sistem olduğu görülmüştür. Fakat bu sistemlerin hepsi AIS ya da BAGİS cihazı olan deniz araçlarını takip etmeye yöneliktir. Burada incelenmek istenen AIS ya da BAGİS cihazı olmayan ve SGRS sistemindeki Elektro Optik kameralarla ismi okunamayan temasların takibine yönelik RFID teknolojisi ile oluşturulacak sistemin deniz turizmi açısından değerlendirilmesidir.</w:t>
      </w:r>
      <w:bookmarkStart w:id="65" w:name="_Hlk491548776"/>
      <w:bookmarkEnd w:id="64"/>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Yapılan incelemeler neticesinde deniz aracına monte edilecek aktif RFID etiketi sayesinde belirli yerlere konulacak alıcılar vasıtasıyla deniz aracının en son göründüğü mevkii bilgisine ulaşılabileceği, aynı zamanda deniz aracına monte edilecek RFID etiketine bahse konu taşıtın sahibi, cinsi, boyu, bağlama limanı gibi bilgilerde yüklenerek kimliklendirme yapılabileceği tespit edilmiştir.  </w:t>
      </w:r>
    </w:p>
    <w:p w:rsidR="00A36B3F" w:rsidRPr="005D41A8" w:rsidRDefault="00A36B3F" w:rsidP="009D69D3">
      <w:pPr>
        <w:spacing w:after="0" w:line="240" w:lineRule="auto"/>
        <w:ind w:firstLine="567"/>
        <w:jc w:val="both"/>
        <w:rPr>
          <w:rFonts w:ascii="Times New Roman" w:hAnsi="Times New Roman" w:cs="Times New Roman"/>
        </w:rPr>
      </w:pPr>
    </w:p>
    <w:bookmarkEnd w:id="65"/>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b/>
        <w:t xml:space="preserve">Deniz araçlarının RFID teknolojisi ile takibi konusunda yurt içi kaynak araştırmasın da herhangi bir çalışmaya rastlanılmamıştır. Yurt dışı kaynaklarda ise tam da araştırmamın konusuna çok benzeyen bir </w:t>
      </w:r>
      <w:r w:rsidRPr="005D41A8">
        <w:rPr>
          <w:rFonts w:ascii="Times New Roman" w:hAnsi="Times New Roman" w:cs="Times New Roman"/>
        </w:rPr>
        <w:lastRenderedPageBreak/>
        <w:t xml:space="preserve">araştırmaya rastlanılmıştır.  Crofts (2007) “RFID ile Küçük Gemilerin İzlenmesi” adlı çalışmasında AIS kullanmayan küçük gemilerin A.B.D.’de bulunan dar su yollarında takibinin yapılabilirliği konusunda, RFID kullanılabilirliğini birebir tatbik ederek incelemiş ve deney sonucunda RFID ile küçük gemilerin takibinin yapılabileceğini ortaya koymuştur.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Ancak bu sistemi </w:t>
      </w:r>
      <w:r w:rsidR="00A36B3F" w:rsidRPr="005D41A8">
        <w:rPr>
          <w:rFonts w:ascii="Times New Roman" w:hAnsi="Times New Roman" w:cs="Times New Roman"/>
        </w:rPr>
        <w:t>hâlihazırda</w:t>
      </w:r>
      <w:r w:rsidRPr="005D41A8">
        <w:rPr>
          <w:rFonts w:ascii="Times New Roman" w:hAnsi="Times New Roman" w:cs="Times New Roman"/>
        </w:rPr>
        <w:t xml:space="preserve"> kullanan ülke ya da kurumlar var mı sorusu bu sefer araştırmada önemli yer tutmuştur. Yapılan araştırmalarda şu anda hiçbir ülkenin bu teknolojiden bu şekilde yararlanmadığına ulaşılmıştır. Ancak A.B.D İç Güvenlik Departmanı 2008 yılında hazırlanan Küçük Teknelerde Güvenlik Stratejisi Uygulama Planında bu hususa yer vermiş, gelecekte gerçekleştirilmesi hedeflenen projeler arasında RFID ile küçük teknelerinin takibini hedeflemiştir.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Bayrak</w:t>
      </w:r>
      <w:r w:rsidR="00A36B3F" w:rsidRPr="005D41A8">
        <w:rPr>
          <w:rFonts w:ascii="Times New Roman" w:hAnsi="Times New Roman" w:cs="Times New Roman"/>
        </w:rPr>
        <w:t xml:space="preserve"> </w:t>
      </w:r>
      <w:r w:rsidRPr="005D41A8">
        <w:rPr>
          <w:rFonts w:ascii="Times New Roman" w:hAnsi="Times New Roman" w:cs="Times New Roman"/>
        </w:rPr>
        <w:t xml:space="preserve">(2017)’de “Deniz Araçlarının Kimliklendirilmesi ve Takibinde Radyo Frekanslı Tanımlama (RFID) Teknolojisinin Kullanımı Üzerine Bir Araştırma” adlı çalışmasında, nitel araştırma yöntemlerinden görüşme tekniğini kullanarak “RFID teknolojisi ile deniz araçlarının liman, marina, barınak ve kritik noktalara giriş çıkış kaydının yapılmasına ihtiyaç var mı?” sorusuna cevap bulmaya çalışmıştır.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Görüşmeler sonucunda elde edilen bulgular içerik analizine tabi tutulmuştur.  </w:t>
      </w:r>
      <w:bookmarkStart w:id="66" w:name="_Hlk491209583"/>
      <w:r w:rsidRPr="005D41A8">
        <w:rPr>
          <w:rFonts w:ascii="Times New Roman" w:hAnsi="Times New Roman" w:cs="Times New Roman"/>
        </w:rPr>
        <w:t>İçerik analizi sonucunda Arama Kurtarma, Kayıp Çalıntı Deniz Aracı, Elektronik Plaka, Marina Takip Sistemi, Koy Yönetimi, Mavi Kart, ÖTV’siz yakıtın Kullanımı Kontrol, Deniz Turizmi, Takip Sistemleri, Güvenlik, Özel Hayata Müdahale ve Sakıncalar konuları temalar olarak ortaya çıkmıştır.</w:t>
      </w:r>
      <w:bookmarkEnd w:id="66"/>
      <w:r w:rsidRPr="005D41A8">
        <w:rPr>
          <w:rFonts w:ascii="Times New Roman" w:hAnsi="Times New Roman" w:cs="Times New Roman"/>
        </w:rPr>
        <w:t xml:space="preserve">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Bu araştırmada görüşmeler sonucunda ortaya çıkan temalar arasından deniz turizmi açısından olumlu ve olumsuz hususlar içeren temalara yer verilmiştir. Olumlu hususlar içeren temalar; Marina Takip Sistemi, Koy Yönetimi, Mavi Kart Denetimi, Deniz Turizm Kontrolleri iken olumsuz husus içeren tema ise Özel Hayata Müdahale temasıdır. Aşağıda yer verilen temalar haricinde güvenlik teması da önemli yer tutmaktadır. </w:t>
      </w:r>
      <w:r w:rsidR="00A36B3F" w:rsidRPr="005D41A8">
        <w:rPr>
          <w:rFonts w:ascii="Times New Roman" w:hAnsi="Times New Roman" w:cs="Times New Roman"/>
        </w:rPr>
        <w:t>Hâlihazırda</w:t>
      </w:r>
      <w:r w:rsidRPr="005D41A8">
        <w:rPr>
          <w:rFonts w:ascii="Times New Roman" w:hAnsi="Times New Roman" w:cs="Times New Roman"/>
        </w:rPr>
        <w:t xml:space="preserve"> ticari limanlarda ISPS uygulamaları sayesinde giriş çıkış güvenliği artırılmakta iken marinalar ISPS uygulamalarına tabi değildir.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RFID teknolojisi ile marina takip sisteminin oluşturularak özellikle seyir izin belgesi kontrolleri ve marinalara giriş çıkış yapan deniz aracı istatistik bilgileri kolaylıkla elde edilebilir.</w:t>
      </w:r>
      <w:r w:rsidRPr="005D41A8">
        <w:rPr>
          <w:rFonts w:ascii="Times New Roman" w:hAnsi="Times New Roman" w:cs="Times New Roman"/>
        </w:rPr>
        <w:tab/>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lastRenderedPageBreak/>
        <w:t xml:space="preserve">Görüşmelerde görüşülen katılımcılar tarafından Türkiye’de koy yönetim planının oluşturulması gerektiği ve bu planla beraber RFID teknolojisinin kullanabileceği yönünde görüşler ortaya çıkmıştır. Limanlar yönetmeliğinin 22. Maddesinde koylarda konaklama süresi 15 gün olarak belirtilmiş olup, bu sürenin 15 gün uzatılması Liman Başkanlarının iznine tabidir hükmü yer almaktadır. Bu konuda görüş bildiren katılımcılar mevcut şartlarda bu hükmün gerçekleştirilemediğini, ancak RFID teknolojisi gerçekleştirilebileceğini beyan etmiştir. Katılımcılar özellikle mavi yolculuk turizminin en yoğun yaşandığı ve özel çevre koruma bölgesi olan Göcek’te RFID teknolojisin kullanımına yönelik pilot uygulama yapılarak konunun değerlendirilmesi gerektiği yönünde görüş bildirmişlerdir.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RFID teknolojisi ile mavi kart sisteminin kontrolü de sağlanabilir. Özellikle denetimlerinden ceza almadan geçebilmek için bazı şahısların tekne atıklarını vermedikleri halde, atık vermiş gibi mavi kartlarını işletmeleri bu teknoloji ile engellenebilir. Ayrıca RFID teknolojisi ile, kirliliğin meydana geldiği mevkide bulunan RFID okuyucuları tarafından okunan RFID etiketleri ile de deniz kirliliğine sebep olan deniz araçlarını tespit etme kapsamında faydalı olabilir. </w:t>
      </w:r>
    </w:p>
    <w:p w:rsidR="008A10E0" w:rsidRPr="005D41A8" w:rsidRDefault="008A10E0"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Deniz turizm kontrolleri kapsamında liman, barınak ya da marina kayıtlarının tutulması ile ülkeye yabancı bayraklı yatlarla yasadışı girişleri engellenebilir. Özellikle Ege kıyılarında gerçekleşen yat turizmi ile ülkeye giriş de ve çıkışta düzenlen Seyir İzin Belgesi kontrolünün daha etkin hale geleceğini ve bu konudaki aksaklıkların önüne geçilebilir. Günübirlik gezi tekne </w:t>
      </w:r>
      <w:r w:rsidR="00A36B3F" w:rsidRPr="005D41A8">
        <w:rPr>
          <w:rFonts w:ascii="Times New Roman" w:hAnsi="Times New Roman" w:cs="Times New Roman"/>
        </w:rPr>
        <w:t>güzergâhlarının</w:t>
      </w:r>
      <w:r w:rsidRPr="005D41A8">
        <w:rPr>
          <w:rFonts w:ascii="Times New Roman" w:hAnsi="Times New Roman" w:cs="Times New Roman"/>
        </w:rPr>
        <w:t xml:space="preserve"> ve su sporlar işletmeleri tarafından kiralanan sürat teknelerinin </w:t>
      </w:r>
      <w:r w:rsidR="00A325EC" w:rsidRPr="005D41A8">
        <w:rPr>
          <w:rFonts w:ascii="Times New Roman" w:hAnsi="Times New Roman" w:cs="Times New Roman"/>
        </w:rPr>
        <w:t>güzergâhları</w:t>
      </w:r>
      <w:r w:rsidRPr="005D41A8">
        <w:rPr>
          <w:rFonts w:ascii="Times New Roman" w:hAnsi="Times New Roman" w:cs="Times New Roman"/>
        </w:rPr>
        <w:t xml:space="preserve"> da bu teknoloji ile kontrol edilebilir. </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Aynı zamanda alıcı cihazların SG botlarına konularak RFID etiketi olan deniz aracına yanaşmadan okuma mesafesi içinde de bilgilerine ulaşılabilerek kontrollerde yapılabilir. Alıcı tarafından okunan etiket bilgisine sahip deniz aracının; deniz turizm aracı belgesi olup olmadığına, su ürünleri istihsalinde kullanılan balıkçı gemisi ruhsatı olup olmadığına ya da kayıp çalıntı tekne olup olmadığı gibi hususlar fiziki kontrol gerçekleşmeden de icra edilebilir. Bu sayede özellikle deniz turizm aracı kontrollerinde Sahil Güvenlik görevlileri kontrol edilen deniz araçlarına çıkmayarak vatandaşlara ve turistlere rahatsızlık edilmeyerek RFID okunma menzilinde gerekli kontrolleri gerçekleştirilebilir.</w:t>
      </w:r>
    </w:p>
    <w:p w:rsidR="00A36B3F" w:rsidRPr="005D41A8" w:rsidRDefault="00A36B3F" w:rsidP="009D69D3">
      <w:pPr>
        <w:spacing w:after="0" w:line="240" w:lineRule="auto"/>
        <w:ind w:firstLine="567"/>
        <w:jc w:val="both"/>
        <w:rPr>
          <w:rFonts w:ascii="Times New Roman" w:hAnsi="Times New Roman" w:cs="Times New Roman"/>
        </w:rPr>
      </w:pPr>
    </w:p>
    <w:p w:rsidR="00C47771" w:rsidRPr="005D41A8" w:rsidRDefault="00C47771" w:rsidP="009D69D3">
      <w:pPr>
        <w:spacing w:after="0" w:line="240" w:lineRule="auto"/>
        <w:ind w:firstLine="567"/>
        <w:jc w:val="both"/>
        <w:rPr>
          <w:rFonts w:ascii="Times New Roman" w:hAnsi="Times New Roman" w:cs="Times New Roman"/>
        </w:rPr>
      </w:pPr>
      <w:r w:rsidRPr="005D41A8">
        <w:rPr>
          <w:rFonts w:ascii="Times New Roman" w:hAnsi="Times New Roman" w:cs="Times New Roman"/>
        </w:rPr>
        <w:t xml:space="preserve">Bu sistem hali hazırda aynen mavi kart uygulaması gibi diğer yabancı bayraklı deniz araçlarına da zorunlu hale getirilebilir. Bu sayede </w:t>
      </w:r>
      <w:r w:rsidRPr="005D41A8">
        <w:rPr>
          <w:rFonts w:ascii="Times New Roman" w:hAnsi="Times New Roman" w:cs="Times New Roman"/>
        </w:rPr>
        <w:lastRenderedPageBreak/>
        <w:t>ülkemiz limanlarına gelen gemi ve deniz araçları istatistiktik bilgileri hem de liman ve marina kayıtları oluşturulabilir. Oluşturulacak sistem ile aynı zamanda özel liman ve marinaların vergi denetiminde de etkinlik sağlanabilir.</w:t>
      </w:r>
    </w:p>
    <w:p w:rsidR="00C47771" w:rsidRPr="005D41A8" w:rsidRDefault="00C47771" w:rsidP="009D69D3">
      <w:pPr>
        <w:spacing w:after="0" w:line="240" w:lineRule="auto"/>
        <w:jc w:val="both"/>
        <w:rPr>
          <w:rFonts w:ascii="Times New Roman" w:hAnsi="Times New Roman" w:cs="Times New Roman"/>
          <w:b/>
          <w:bCs/>
        </w:rPr>
      </w:pPr>
      <w:bookmarkStart w:id="67" w:name="_Toc493008569"/>
      <w:bookmarkStart w:id="68" w:name="_Hlk478035201"/>
    </w:p>
    <w:p w:rsidR="00C47771" w:rsidRPr="005D41A8" w:rsidRDefault="00C47771" w:rsidP="009D69D3">
      <w:pPr>
        <w:spacing w:after="0" w:line="240" w:lineRule="auto"/>
        <w:jc w:val="both"/>
        <w:rPr>
          <w:rFonts w:ascii="Times New Roman" w:hAnsi="Times New Roman" w:cs="Times New Roman"/>
          <w:b/>
          <w:bCs/>
          <w:sz w:val="24"/>
          <w:szCs w:val="24"/>
        </w:rPr>
      </w:pPr>
      <w:r w:rsidRPr="005D41A8">
        <w:rPr>
          <w:rFonts w:ascii="Times New Roman" w:hAnsi="Times New Roman" w:cs="Times New Roman"/>
          <w:b/>
          <w:bCs/>
          <w:sz w:val="24"/>
          <w:szCs w:val="24"/>
        </w:rPr>
        <w:t>KAYNAKÇA</w:t>
      </w:r>
      <w:bookmarkEnd w:id="67"/>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AD1964">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Akpınar, Ö.M. (2014). </w:t>
      </w:r>
      <w:r w:rsidRPr="005D41A8">
        <w:rPr>
          <w:rFonts w:ascii="Times New Roman" w:hAnsi="Times New Roman" w:cs="Times New Roman"/>
          <w:i/>
          <w:iCs/>
          <w:color w:val="000000"/>
        </w:rPr>
        <w:t>Avrupa Birliği’nin Deniz Emniyeti ve Güvenliği Politikası ve Uluslararası Hukukun İncelenerek Türkiye’nin Mevcut Deniz Emniyeti ve Güvenliği Politikası ile Mukayesesi</w:t>
      </w:r>
      <w:r w:rsidR="00AD1964">
        <w:rPr>
          <w:rFonts w:ascii="Times New Roman" w:hAnsi="Times New Roman" w:cs="Times New Roman"/>
          <w:color w:val="000000"/>
        </w:rPr>
        <w:t xml:space="preserve">, Yayımlanmış AB Uzmanlık Tezi, </w:t>
      </w:r>
      <w:r w:rsidRPr="005D41A8">
        <w:rPr>
          <w:rFonts w:ascii="Times New Roman" w:hAnsi="Times New Roman" w:cs="Times New Roman"/>
          <w:color w:val="000000"/>
        </w:rPr>
        <w:t xml:space="preserve"> </w:t>
      </w:r>
      <w:r w:rsidR="00AD1964">
        <w:rPr>
          <w:rFonts w:ascii="Times New Roman" w:hAnsi="Times New Roman" w:cs="Times New Roman"/>
          <w:color w:val="000000"/>
        </w:rPr>
        <w:t>UDHB, Ankara.</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Aris, H. ve Sünnetçi, İ. (2011). Mavi Vatanı En İyi Şekilde Savunmak. </w:t>
      </w:r>
      <w:r w:rsidRPr="005D41A8">
        <w:rPr>
          <w:rFonts w:ascii="Times New Roman" w:hAnsi="Times New Roman" w:cs="Times New Roman"/>
          <w:i/>
          <w:iCs/>
          <w:color w:val="000000"/>
        </w:rPr>
        <w:t>Savunma ve Havacılık Dergisi</w:t>
      </w:r>
      <w:r w:rsidR="005D2072">
        <w:rPr>
          <w:rFonts w:ascii="Times New Roman" w:hAnsi="Times New Roman" w:cs="Times New Roman"/>
          <w:color w:val="000000"/>
        </w:rPr>
        <w:t>,</w:t>
      </w:r>
      <w:r w:rsidRPr="005D41A8">
        <w:rPr>
          <w:rFonts w:ascii="Times New Roman" w:hAnsi="Times New Roman" w:cs="Times New Roman"/>
          <w:color w:val="000000"/>
        </w:rPr>
        <w:t xml:space="preserve"> 25(146):</w:t>
      </w:r>
      <w:r w:rsidR="005D2072">
        <w:rPr>
          <w:rFonts w:ascii="Times New Roman" w:hAnsi="Times New Roman" w:cs="Times New Roman"/>
          <w:color w:val="000000"/>
        </w:rPr>
        <w:t xml:space="preserve"> </w:t>
      </w:r>
      <w:r w:rsidRPr="005D41A8">
        <w:rPr>
          <w:rFonts w:ascii="Times New Roman" w:hAnsi="Times New Roman" w:cs="Times New Roman"/>
          <w:color w:val="000000"/>
        </w:rPr>
        <w:t>10-14.</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Asyalı, E. ve Atik, O.  (2011). İzmir Körfezi Deniz Trafiği ve Otomatik Tanımlama Sistemi Uygulamaları. </w:t>
      </w:r>
      <w:r w:rsidRPr="005D41A8">
        <w:rPr>
          <w:rFonts w:ascii="Times New Roman" w:hAnsi="Times New Roman" w:cs="Times New Roman"/>
          <w:i/>
          <w:iCs/>
          <w:color w:val="000000"/>
        </w:rPr>
        <w:t>Dokuz Eylül Üniversitesi Denizcilik Fakültesi Dergisi</w:t>
      </w:r>
      <w:r w:rsidR="009501D7">
        <w:rPr>
          <w:rFonts w:ascii="Times New Roman" w:hAnsi="Times New Roman" w:cs="Times New Roman"/>
          <w:color w:val="000000"/>
        </w:rPr>
        <w:t>,</w:t>
      </w:r>
      <w:r w:rsidRPr="005D41A8">
        <w:rPr>
          <w:rFonts w:ascii="Times New Roman" w:hAnsi="Times New Roman" w:cs="Times New Roman"/>
          <w:color w:val="000000"/>
        </w:rPr>
        <w:t xml:space="preserve"> Özel Sayı:</w:t>
      </w:r>
      <w:r w:rsidR="009501D7">
        <w:rPr>
          <w:rFonts w:ascii="Times New Roman" w:hAnsi="Times New Roman" w:cs="Times New Roman"/>
          <w:color w:val="000000"/>
        </w:rPr>
        <w:t xml:space="preserve"> </w:t>
      </w:r>
      <w:r w:rsidRPr="005D41A8">
        <w:rPr>
          <w:rFonts w:ascii="Times New Roman" w:hAnsi="Times New Roman" w:cs="Times New Roman"/>
          <w:color w:val="000000"/>
        </w:rPr>
        <w:t>49-52.</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4B0F5A">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Bayrak, F. (2017). </w:t>
      </w:r>
      <w:r w:rsidRPr="005D41A8">
        <w:rPr>
          <w:rFonts w:ascii="Times New Roman" w:hAnsi="Times New Roman" w:cs="Times New Roman"/>
          <w:i/>
          <w:iCs/>
          <w:color w:val="000000"/>
        </w:rPr>
        <w:t>Deniz Araçlarının Kimliklendirilmesi ve Takibinde Radyo Frekanslı Tanımlama (RFID) Teknolojisinin Kullanımı Üzerine Bir Araştırma</w:t>
      </w:r>
      <w:r w:rsidR="004B0F5A">
        <w:rPr>
          <w:rFonts w:ascii="Times New Roman" w:hAnsi="Times New Roman" w:cs="Times New Roman"/>
          <w:color w:val="000000"/>
        </w:rPr>
        <w:t>, Yüksek Lisans Tezi,</w:t>
      </w:r>
      <w:r w:rsidRPr="005D41A8">
        <w:rPr>
          <w:rFonts w:ascii="Times New Roman" w:hAnsi="Times New Roman" w:cs="Times New Roman"/>
          <w:color w:val="000000"/>
        </w:rPr>
        <w:t xml:space="preserve"> Dokuz Eylül Üniversitesi</w:t>
      </w:r>
      <w:r w:rsidR="004B0F5A">
        <w:rPr>
          <w:rFonts w:ascii="Times New Roman" w:hAnsi="Times New Roman" w:cs="Times New Roman"/>
          <w:color w:val="000000"/>
        </w:rPr>
        <w:t>, Sosyal Bilimler Enstitüsü, İzmir.</w:t>
      </w:r>
    </w:p>
    <w:p w:rsidR="00C47771" w:rsidRPr="005D41A8" w:rsidRDefault="00C47771" w:rsidP="009D69D3">
      <w:pPr>
        <w:spacing w:after="0" w:line="240" w:lineRule="auto"/>
        <w:jc w:val="both"/>
        <w:rPr>
          <w:rFonts w:ascii="Times New Roman" w:hAnsi="Times New Roman" w:cs="Times New Roman"/>
          <w:color w:val="000000"/>
        </w:rPr>
      </w:pPr>
    </w:p>
    <w:p w:rsidR="005D4E7E" w:rsidRDefault="005D4E7E" w:rsidP="009D69D3">
      <w:pPr>
        <w:spacing w:after="0" w:line="240" w:lineRule="auto"/>
        <w:jc w:val="both"/>
        <w:rPr>
          <w:rFonts w:ascii="Times New Roman" w:hAnsi="Times New Roman" w:cs="Times New Roman"/>
          <w:color w:val="000000"/>
        </w:rPr>
      </w:pPr>
      <w:r w:rsidRPr="005D41A8">
        <w:rPr>
          <w:rFonts w:ascii="Times New Roman" w:hAnsi="Times New Roman" w:cs="Times New Roman"/>
        </w:rPr>
        <w:t xml:space="preserve">Cerrah, İ. (2002). </w:t>
      </w:r>
      <w:r>
        <w:rPr>
          <w:rFonts w:ascii="Times New Roman" w:hAnsi="Times New Roman" w:cs="Times New Roman"/>
          <w:iCs/>
        </w:rPr>
        <w:t>Bilişim Teknolojileri v</w:t>
      </w:r>
      <w:r w:rsidRPr="00BA282E">
        <w:rPr>
          <w:rFonts w:ascii="Times New Roman" w:hAnsi="Times New Roman" w:cs="Times New Roman"/>
          <w:iCs/>
        </w:rPr>
        <w:t>e Etik: Bilişim Teknolojilerinin Güvenlik Hizmetle</w:t>
      </w:r>
      <w:r>
        <w:rPr>
          <w:rFonts w:ascii="Times New Roman" w:hAnsi="Times New Roman" w:cs="Times New Roman"/>
          <w:iCs/>
        </w:rPr>
        <w:t>rinde Kullanımının Etik Boyutu v</w:t>
      </w:r>
      <w:r w:rsidRPr="00BA282E">
        <w:rPr>
          <w:rFonts w:ascii="Times New Roman" w:hAnsi="Times New Roman" w:cs="Times New Roman"/>
          <w:iCs/>
        </w:rPr>
        <w:t xml:space="preserve">e Sosyal Sonuçları. </w:t>
      </w:r>
      <w:r>
        <w:rPr>
          <w:rFonts w:ascii="Times New Roman" w:hAnsi="Times New Roman" w:cs="Times New Roman"/>
          <w:i/>
          <w:iCs/>
        </w:rPr>
        <w:t>Polis Bilimleri Dergisi,</w:t>
      </w:r>
      <w:r w:rsidRPr="005D41A8">
        <w:rPr>
          <w:rFonts w:ascii="Times New Roman" w:hAnsi="Times New Roman" w:cs="Times New Roman"/>
        </w:rPr>
        <w:t xml:space="preserve"> 4(1-2): 137-155.</w:t>
      </w:r>
    </w:p>
    <w:p w:rsidR="005D4E7E" w:rsidRDefault="005D4E7E" w:rsidP="009D69D3">
      <w:pPr>
        <w:spacing w:after="0" w:line="240" w:lineRule="auto"/>
        <w:jc w:val="both"/>
        <w:rPr>
          <w:rFonts w:ascii="Times New Roman" w:hAnsi="Times New Roman" w:cs="Times New Roman"/>
          <w:color w:val="000000"/>
        </w:rPr>
      </w:pPr>
    </w:p>
    <w:p w:rsidR="005D4E7E" w:rsidRDefault="005D4E7E" w:rsidP="009D69D3">
      <w:pPr>
        <w:spacing w:after="0" w:line="240" w:lineRule="auto"/>
        <w:jc w:val="both"/>
        <w:rPr>
          <w:rFonts w:ascii="Times New Roman" w:hAnsi="Times New Roman" w:cs="Times New Roman"/>
          <w:color w:val="000000"/>
        </w:rPr>
      </w:pPr>
      <w:r w:rsidRPr="005D4E7E">
        <w:rPr>
          <w:rFonts w:ascii="Times New Roman" w:hAnsi="Times New Roman" w:cs="Times New Roman"/>
          <w:color w:val="000000"/>
        </w:rPr>
        <w:t xml:space="preserve">Chadwick, B.A., Bahr, H.M., Albrecth, S.L. (1984). </w:t>
      </w:r>
      <w:r w:rsidRPr="005D4E7E">
        <w:rPr>
          <w:rFonts w:ascii="Times New Roman" w:hAnsi="Times New Roman" w:cs="Times New Roman"/>
          <w:i/>
          <w:color w:val="000000"/>
        </w:rPr>
        <w:t>Social Science Research Methods</w:t>
      </w:r>
      <w:r w:rsidRPr="005D4E7E">
        <w:rPr>
          <w:rFonts w:ascii="Times New Roman" w:hAnsi="Times New Roman" w:cs="Times New Roman"/>
          <w:color w:val="000000"/>
        </w:rPr>
        <w:t>. New Jersey. Prentice Hall.</w:t>
      </w:r>
    </w:p>
    <w:p w:rsidR="005D4E7E" w:rsidRDefault="005D4E7E"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Crofts, J. (2007). </w:t>
      </w:r>
      <w:r w:rsidRPr="005D41A8">
        <w:rPr>
          <w:rFonts w:ascii="Times New Roman" w:hAnsi="Times New Roman" w:cs="Times New Roman"/>
          <w:i/>
          <w:iCs/>
          <w:color w:val="000000"/>
        </w:rPr>
        <w:t>Radio Frequency Identification’s Potential To Monitor Small Vessels.</w:t>
      </w:r>
      <w:r w:rsidRPr="005D41A8">
        <w:rPr>
          <w:rFonts w:ascii="Times New Roman" w:hAnsi="Times New Roman" w:cs="Times New Roman"/>
          <w:color w:val="000000"/>
        </w:rPr>
        <w:t xml:space="preserve"> California: Naval Postgraduate School.</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Dolgun, U. (2004). </w:t>
      </w:r>
      <w:r w:rsidRPr="005D41A8">
        <w:rPr>
          <w:rFonts w:ascii="Times New Roman" w:hAnsi="Times New Roman" w:cs="Times New Roman"/>
          <w:i/>
          <w:iCs/>
          <w:color w:val="000000"/>
        </w:rPr>
        <w:t>Gözetim Toplumunun Yükselişi: Enformasyon Toplumundan Gözetim Toplumuna</w:t>
      </w:r>
      <w:r w:rsidRPr="005D41A8">
        <w:rPr>
          <w:rFonts w:ascii="Times New Roman" w:hAnsi="Times New Roman" w:cs="Times New Roman"/>
          <w:color w:val="000000"/>
        </w:rPr>
        <w:t>.</w:t>
      </w:r>
      <w:r w:rsidRPr="005D41A8">
        <w:rPr>
          <w:rFonts w:ascii="Times New Roman" w:hAnsi="Times New Roman" w:cs="Times New Roman"/>
          <w:color w:val="000000"/>
          <w:shd w:val="clear" w:color="auto" w:fill="FFFFFF"/>
        </w:rPr>
        <w:t xml:space="preserve"> </w:t>
      </w:r>
      <w:r w:rsidRPr="005D41A8">
        <w:rPr>
          <w:rFonts w:ascii="Times New Roman" w:hAnsi="Times New Roman" w:cs="Times New Roman"/>
          <w:i/>
          <w:iCs/>
          <w:color w:val="000000"/>
          <w:shd w:val="clear" w:color="auto" w:fill="FFFFFF"/>
        </w:rPr>
        <w:t>Çanakkale OnSekiz Mart Üniversitesi Yönetim Bilimleri Dergisi</w:t>
      </w:r>
      <w:r w:rsidRPr="005D41A8">
        <w:rPr>
          <w:rFonts w:ascii="Times New Roman" w:hAnsi="Times New Roman" w:cs="Times New Roman"/>
          <w:color w:val="000000"/>
          <w:shd w:val="clear" w:color="auto" w:fill="FFFFFF"/>
        </w:rPr>
        <w:t>, 2(1):</w:t>
      </w:r>
      <w:r w:rsidRPr="005D41A8">
        <w:rPr>
          <w:rFonts w:ascii="Times New Roman" w:hAnsi="Times New Roman" w:cs="Times New Roman"/>
          <w:color w:val="000000"/>
        </w:rPr>
        <w:t xml:space="preserve"> 19-21.</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Ergen, E. (2008). İnşaat Sektöründe Radyo Frekanslı Tanımlama Teknolojisi Uygulamaları. </w:t>
      </w:r>
      <w:r w:rsidRPr="005D41A8">
        <w:rPr>
          <w:rFonts w:ascii="Times New Roman" w:hAnsi="Times New Roman" w:cs="Times New Roman"/>
          <w:i/>
          <w:iCs/>
          <w:color w:val="000000"/>
        </w:rPr>
        <w:t>Türkiye Mühendislik Haberleri Dergisi</w:t>
      </w:r>
      <w:r w:rsidR="00F90A08">
        <w:rPr>
          <w:rFonts w:ascii="Times New Roman" w:hAnsi="Times New Roman" w:cs="Times New Roman"/>
          <w:color w:val="000000"/>
        </w:rPr>
        <w:t>,</w:t>
      </w:r>
      <w:r w:rsidRPr="005D41A8">
        <w:rPr>
          <w:rFonts w:ascii="Times New Roman" w:hAnsi="Times New Roman" w:cs="Times New Roman"/>
          <w:color w:val="000000"/>
        </w:rPr>
        <w:t xml:space="preserve"> 451(5):</w:t>
      </w:r>
      <w:r w:rsidR="00F90A08">
        <w:rPr>
          <w:rFonts w:ascii="Times New Roman" w:hAnsi="Times New Roman" w:cs="Times New Roman"/>
          <w:color w:val="000000"/>
        </w:rPr>
        <w:t xml:space="preserve"> </w:t>
      </w:r>
      <w:r w:rsidRPr="005D41A8">
        <w:rPr>
          <w:rFonts w:ascii="Times New Roman" w:hAnsi="Times New Roman" w:cs="Times New Roman"/>
          <w:color w:val="000000"/>
        </w:rPr>
        <w:t>44-48</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6879EE" w:rsidP="009D69D3">
      <w:p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Fosso</w:t>
      </w:r>
      <w:r w:rsidR="00C47771" w:rsidRPr="005D41A8">
        <w:rPr>
          <w:rFonts w:ascii="Times New Roman" w:hAnsi="Times New Roman" w:cs="Times New Roman"/>
          <w:color w:val="000000"/>
        </w:rPr>
        <w:t xml:space="preserve"> </w:t>
      </w:r>
      <w:r>
        <w:rPr>
          <w:rFonts w:ascii="Times New Roman" w:hAnsi="Times New Roman" w:cs="Times New Roman"/>
          <w:color w:val="000000"/>
        </w:rPr>
        <w:t xml:space="preserve">Wamba, </w:t>
      </w:r>
      <w:r w:rsidR="00C47771" w:rsidRPr="005D41A8">
        <w:rPr>
          <w:rFonts w:ascii="Times New Roman" w:hAnsi="Times New Roman" w:cs="Times New Roman"/>
          <w:color w:val="000000"/>
        </w:rPr>
        <w:t xml:space="preserve">S., (2012). </w:t>
      </w:r>
      <w:r>
        <w:rPr>
          <w:rFonts w:ascii="Times New Roman" w:hAnsi="Times New Roman" w:cs="Times New Roman"/>
          <w:iCs/>
          <w:color w:val="000000"/>
        </w:rPr>
        <w:t>RFI</w:t>
      </w:r>
      <w:r w:rsidRPr="006879EE">
        <w:rPr>
          <w:rFonts w:ascii="Times New Roman" w:hAnsi="Times New Roman" w:cs="Times New Roman"/>
          <w:iCs/>
          <w:color w:val="000000"/>
        </w:rPr>
        <w:t>D</w:t>
      </w:r>
      <w:r w:rsidR="00C47771" w:rsidRPr="006879EE">
        <w:rPr>
          <w:rFonts w:ascii="Times New Roman" w:hAnsi="Times New Roman" w:cs="Times New Roman"/>
          <w:iCs/>
          <w:color w:val="000000"/>
        </w:rPr>
        <w:t>-En</w:t>
      </w:r>
      <w:r>
        <w:rPr>
          <w:rFonts w:ascii="Times New Roman" w:hAnsi="Times New Roman" w:cs="Times New Roman"/>
          <w:iCs/>
          <w:color w:val="000000"/>
        </w:rPr>
        <w:t>abled Healthcare Applications, Issues a</w:t>
      </w:r>
      <w:r w:rsidR="00C47771" w:rsidRPr="006879EE">
        <w:rPr>
          <w:rFonts w:ascii="Times New Roman" w:hAnsi="Times New Roman" w:cs="Times New Roman"/>
          <w:iCs/>
          <w:color w:val="000000"/>
        </w:rPr>
        <w:t>nd Benefits: An Archival Analysis (1997-2011)</w:t>
      </w:r>
      <w:r w:rsidR="00C47771" w:rsidRPr="006879EE">
        <w:rPr>
          <w:rFonts w:ascii="Times New Roman" w:hAnsi="Times New Roman" w:cs="Times New Roman"/>
          <w:color w:val="000000"/>
        </w:rPr>
        <w:t>.</w:t>
      </w:r>
      <w:r w:rsidR="00C47771" w:rsidRPr="005D41A8">
        <w:rPr>
          <w:rFonts w:ascii="Times New Roman" w:hAnsi="Times New Roman" w:cs="Times New Roman"/>
          <w:color w:val="000000"/>
        </w:rPr>
        <w:t xml:space="preserve"> </w:t>
      </w:r>
      <w:r>
        <w:rPr>
          <w:rFonts w:ascii="Times New Roman" w:hAnsi="Times New Roman" w:cs="Times New Roman"/>
          <w:i/>
          <w:color w:val="000000"/>
        </w:rPr>
        <w:t>Journal of Medical Systems,</w:t>
      </w:r>
      <w:r w:rsidR="00C47771" w:rsidRPr="005D41A8">
        <w:rPr>
          <w:rFonts w:ascii="Times New Roman" w:hAnsi="Times New Roman" w:cs="Times New Roman"/>
          <w:color w:val="000000"/>
        </w:rPr>
        <w:t xml:space="preserve"> 36 (6): 3393–3398.</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Keskin, H.İ. (2013). </w:t>
      </w:r>
      <w:r w:rsidRPr="005D41A8">
        <w:rPr>
          <w:rFonts w:ascii="Times New Roman" w:hAnsi="Times New Roman" w:cs="Times New Roman"/>
          <w:i/>
          <w:iCs/>
          <w:color w:val="000000"/>
        </w:rPr>
        <w:t>LRIT Sisteminin Deniz Emniyeti Ve Güven</w:t>
      </w:r>
      <w:r w:rsidR="009501D7">
        <w:rPr>
          <w:rFonts w:ascii="Times New Roman" w:hAnsi="Times New Roman" w:cs="Times New Roman"/>
          <w:i/>
          <w:iCs/>
          <w:color w:val="000000"/>
        </w:rPr>
        <w:t xml:space="preserve">liğine Olan Etkilerinin Analizi, </w:t>
      </w:r>
      <w:r w:rsidR="009501D7">
        <w:rPr>
          <w:rFonts w:ascii="Times New Roman" w:hAnsi="Times New Roman" w:cs="Times New Roman"/>
          <w:color w:val="000000"/>
        </w:rPr>
        <w:t>Yüksek Lisans Tezi,</w:t>
      </w:r>
      <w:r w:rsidRPr="005D41A8">
        <w:rPr>
          <w:rFonts w:ascii="Times New Roman" w:hAnsi="Times New Roman" w:cs="Times New Roman"/>
          <w:color w:val="000000"/>
        </w:rPr>
        <w:t xml:space="preserve"> İstanbul Teknik Üniversitesi</w:t>
      </w:r>
      <w:r w:rsidR="009501D7">
        <w:rPr>
          <w:rFonts w:ascii="Times New Roman" w:hAnsi="Times New Roman" w:cs="Times New Roman"/>
          <w:color w:val="000000"/>
        </w:rPr>
        <w:t xml:space="preserve">, </w:t>
      </w:r>
      <w:r w:rsidRPr="005D41A8">
        <w:rPr>
          <w:rFonts w:ascii="Times New Roman" w:hAnsi="Times New Roman" w:cs="Times New Roman"/>
          <w:color w:val="000000"/>
        </w:rPr>
        <w:t>Fen Bilimleri Enstitüsü</w:t>
      </w:r>
      <w:r w:rsidR="009501D7">
        <w:rPr>
          <w:rFonts w:ascii="Times New Roman" w:hAnsi="Times New Roman" w:cs="Times New Roman"/>
          <w:color w:val="000000"/>
        </w:rPr>
        <w:t>, İstanbul.</w:t>
      </w:r>
    </w:p>
    <w:p w:rsidR="00C47771" w:rsidRPr="005D41A8" w:rsidRDefault="00C47771" w:rsidP="009D69D3">
      <w:pPr>
        <w:spacing w:after="0" w:line="240" w:lineRule="auto"/>
        <w:jc w:val="both"/>
        <w:rPr>
          <w:rFonts w:ascii="Times New Roman" w:hAnsi="Times New Roman" w:cs="Times New Roman"/>
          <w:color w:val="000000"/>
        </w:rPr>
      </w:pPr>
    </w:p>
    <w:p w:rsidR="005D4E7E" w:rsidRDefault="005D4E7E" w:rsidP="009D69D3">
      <w:pPr>
        <w:spacing w:after="0" w:line="240" w:lineRule="auto"/>
        <w:jc w:val="both"/>
        <w:rPr>
          <w:rFonts w:ascii="Times New Roman" w:hAnsi="Times New Roman" w:cs="Times New Roman"/>
          <w:color w:val="000000"/>
        </w:rPr>
      </w:pPr>
      <w:r w:rsidRPr="005D4E7E">
        <w:rPr>
          <w:rFonts w:ascii="Times New Roman" w:hAnsi="Times New Roman" w:cs="Times New Roman"/>
          <w:color w:val="000000"/>
        </w:rPr>
        <w:t xml:space="preserve">Khong, G. ve White, S. (2005). </w:t>
      </w:r>
      <w:r w:rsidRPr="005D4E7E">
        <w:rPr>
          <w:rFonts w:ascii="Times New Roman" w:hAnsi="Times New Roman" w:cs="Times New Roman"/>
          <w:i/>
          <w:color w:val="000000"/>
        </w:rPr>
        <w:t>Moving right along: Using RFID for Collection Management at the Parliamentary Library</w:t>
      </w:r>
      <w:r w:rsidRPr="005D4E7E">
        <w:rPr>
          <w:rFonts w:ascii="Times New Roman" w:hAnsi="Times New Roman" w:cs="Times New Roman"/>
          <w:color w:val="000000"/>
        </w:rPr>
        <w:t>(ss.1-12). Information Online 12 th Exhibition &amp; Conference. Sydney.</w:t>
      </w:r>
    </w:p>
    <w:p w:rsidR="005D4E7E" w:rsidRDefault="005D4E7E" w:rsidP="009D69D3">
      <w:pPr>
        <w:spacing w:after="0" w:line="240" w:lineRule="auto"/>
        <w:jc w:val="both"/>
        <w:rPr>
          <w:rFonts w:ascii="Times New Roman" w:hAnsi="Times New Roman" w:cs="Times New Roman"/>
          <w:color w:val="000000"/>
        </w:rPr>
      </w:pPr>
    </w:p>
    <w:p w:rsidR="00427084" w:rsidRPr="00427084" w:rsidRDefault="00427084" w:rsidP="009D69D3">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Kızkapan, T. (2010). </w:t>
      </w:r>
      <w:r w:rsidRPr="00427084">
        <w:rPr>
          <w:rFonts w:ascii="Times New Roman" w:hAnsi="Times New Roman" w:cs="Times New Roman"/>
          <w:i/>
          <w:color w:val="000000"/>
        </w:rPr>
        <w:t>Kıyı Alanlarında Gemi Emniyet Yönetimi Ve Deniz Kazaları Analizi</w:t>
      </w:r>
      <w:r>
        <w:rPr>
          <w:rFonts w:ascii="Times New Roman" w:hAnsi="Times New Roman" w:cs="Times New Roman"/>
          <w:i/>
          <w:color w:val="000000"/>
        </w:rPr>
        <w:t xml:space="preserve">, </w:t>
      </w:r>
      <w:r w:rsidRPr="00427084">
        <w:rPr>
          <w:rFonts w:ascii="Times New Roman" w:hAnsi="Times New Roman" w:cs="Times New Roman"/>
          <w:color w:val="000000"/>
        </w:rPr>
        <w:t>Yüksek Lisans Tezi, Dokuz Eylül Üniversitesi, Sosyal Bilimler Enstitüsü, İzmir</w:t>
      </w:r>
      <w:r>
        <w:rPr>
          <w:rFonts w:ascii="Times New Roman" w:hAnsi="Times New Roman" w:cs="Times New Roman"/>
          <w:color w:val="000000"/>
        </w:rPr>
        <w:t>.</w:t>
      </w:r>
    </w:p>
    <w:p w:rsidR="00427084" w:rsidRDefault="00427084"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Kleist R.A., Chapman T.A., Sakai D.A. ve Jarvis, B.S. (2005). </w:t>
      </w:r>
      <w:r w:rsidRPr="005D41A8">
        <w:rPr>
          <w:rFonts w:ascii="Times New Roman" w:hAnsi="Times New Roman" w:cs="Times New Roman"/>
          <w:i/>
          <w:iCs/>
          <w:color w:val="000000"/>
        </w:rPr>
        <w:t>RFID Labeling: Smart Labeling Concepts &amp; Applications for the Consumer Packaged Goods Supply Chain</w:t>
      </w:r>
      <w:r w:rsidR="005535ED">
        <w:rPr>
          <w:rFonts w:ascii="Times New Roman" w:hAnsi="Times New Roman" w:cs="Times New Roman"/>
          <w:i/>
          <w:iCs/>
          <w:color w:val="000000"/>
        </w:rPr>
        <w:t>.</w:t>
      </w:r>
      <w:r w:rsidRPr="005D41A8">
        <w:rPr>
          <w:rFonts w:ascii="Times New Roman" w:hAnsi="Times New Roman" w:cs="Times New Roman"/>
          <w:color w:val="000000"/>
        </w:rPr>
        <w:t xml:space="preserve"> Irvine:Printronix Inc Press.</w:t>
      </w:r>
    </w:p>
    <w:p w:rsidR="005D4E7E" w:rsidRDefault="005D4E7E" w:rsidP="009D69D3">
      <w:pPr>
        <w:spacing w:after="0" w:line="240" w:lineRule="auto"/>
        <w:jc w:val="both"/>
        <w:rPr>
          <w:rFonts w:ascii="Times New Roman" w:hAnsi="Times New Roman" w:cs="Times New Roman"/>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rPr>
        <w:t xml:space="preserve">Kumar, S., Lıvermont, G., ve Mckewan, G., (2010). </w:t>
      </w:r>
      <w:r w:rsidR="004C38A4">
        <w:rPr>
          <w:rFonts w:ascii="Times New Roman" w:hAnsi="Times New Roman" w:cs="Times New Roman"/>
          <w:i/>
          <w:iCs/>
        </w:rPr>
        <w:t>Stage İmplementation of RFID</w:t>
      </w:r>
      <w:r w:rsidRPr="005D41A8">
        <w:rPr>
          <w:rFonts w:ascii="Times New Roman" w:hAnsi="Times New Roman" w:cs="Times New Roman"/>
          <w:i/>
          <w:iCs/>
        </w:rPr>
        <w:t xml:space="preserve"> in Hospitals</w:t>
      </w:r>
      <w:r w:rsidRPr="005D41A8">
        <w:rPr>
          <w:rFonts w:ascii="Times New Roman" w:hAnsi="Times New Roman" w:cs="Times New Roman"/>
          <w:b/>
          <w:bCs/>
        </w:rPr>
        <w:t xml:space="preserve">. </w:t>
      </w:r>
      <w:r w:rsidR="004C38A4">
        <w:rPr>
          <w:rFonts w:ascii="Times New Roman" w:hAnsi="Times New Roman" w:cs="Times New Roman"/>
          <w:i/>
        </w:rPr>
        <w:t xml:space="preserve">Technology and Health Care, </w:t>
      </w:r>
      <w:r w:rsidRPr="005D41A8">
        <w:rPr>
          <w:rFonts w:ascii="Times New Roman" w:hAnsi="Times New Roman" w:cs="Times New Roman"/>
        </w:rPr>
        <w:t>18 (1): 31–46.</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6659E5" w:rsidP="009D69D3">
      <w:pPr>
        <w:spacing w:after="0" w:line="240" w:lineRule="auto"/>
        <w:jc w:val="both"/>
        <w:rPr>
          <w:rFonts w:ascii="Times New Roman" w:hAnsi="Times New Roman" w:cs="Times New Roman"/>
          <w:color w:val="000000"/>
        </w:rPr>
      </w:pPr>
      <w:r>
        <w:rPr>
          <w:rFonts w:ascii="Times New Roman" w:hAnsi="Times New Roman" w:cs="Times New Roman"/>
          <w:color w:val="000000"/>
        </w:rPr>
        <w:t>Maraşlı, F. v</w:t>
      </w:r>
      <w:r w:rsidR="00C47771" w:rsidRPr="005D41A8">
        <w:rPr>
          <w:rFonts w:ascii="Times New Roman" w:hAnsi="Times New Roman" w:cs="Times New Roman"/>
          <w:color w:val="000000"/>
        </w:rPr>
        <w:t xml:space="preserve">e Çıbuk, M. (2015). RFID Teknolojisi ve Kullanım Alanları. </w:t>
      </w:r>
      <w:r>
        <w:rPr>
          <w:rFonts w:ascii="Times New Roman" w:hAnsi="Times New Roman" w:cs="Times New Roman"/>
          <w:i/>
          <w:color w:val="000000"/>
        </w:rPr>
        <w:t>BEÜ Fen Bilimleri Dergisi,</w:t>
      </w:r>
      <w:r w:rsidR="00C47771" w:rsidRPr="005D41A8">
        <w:rPr>
          <w:rFonts w:ascii="Times New Roman" w:hAnsi="Times New Roman" w:cs="Times New Roman"/>
          <w:color w:val="000000"/>
        </w:rPr>
        <w:t xml:space="preserve"> 4(2): 249-275.</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Özbek, G.</w:t>
      </w:r>
      <w:r w:rsidR="00C74942">
        <w:rPr>
          <w:rFonts w:ascii="Times New Roman" w:hAnsi="Times New Roman" w:cs="Times New Roman"/>
          <w:color w:val="000000"/>
        </w:rPr>
        <w:t xml:space="preserve"> </w:t>
      </w:r>
      <w:r w:rsidRPr="005D41A8">
        <w:rPr>
          <w:rFonts w:ascii="Times New Roman" w:hAnsi="Times New Roman" w:cs="Times New Roman"/>
          <w:color w:val="000000"/>
        </w:rPr>
        <w:t xml:space="preserve">(2014). </w:t>
      </w:r>
      <w:r w:rsidRPr="005D41A8">
        <w:rPr>
          <w:rFonts w:ascii="Times New Roman" w:hAnsi="Times New Roman" w:cs="Times New Roman"/>
          <w:i/>
          <w:iCs/>
          <w:color w:val="000000"/>
        </w:rPr>
        <w:t>Savunma Sektöründe Radyo Frekanslı Tanıma (R</w:t>
      </w:r>
      <w:r w:rsidR="00C74942">
        <w:rPr>
          <w:rFonts w:ascii="Times New Roman" w:hAnsi="Times New Roman" w:cs="Times New Roman"/>
          <w:i/>
          <w:iCs/>
          <w:color w:val="000000"/>
        </w:rPr>
        <w:t xml:space="preserve">FID) Sistemlerinin Uygulanması, </w:t>
      </w:r>
      <w:r w:rsidR="00C74942">
        <w:rPr>
          <w:rFonts w:ascii="Times New Roman" w:hAnsi="Times New Roman" w:cs="Times New Roman"/>
          <w:color w:val="000000"/>
        </w:rPr>
        <w:t xml:space="preserve">Yüksek Lisans Tezi, </w:t>
      </w:r>
      <w:r w:rsidRPr="005D41A8">
        <w:rPr>
          <w:rFonts w:ascii="Times New Roman" w:hAnsi="Times New Roman" w:cs="Times New Roman"/>
          <w:color w:val="000000"/>
        </w:rPr>
        <w:t>Selçuk Ünive</w:t>
      </w:r>
      <w:r w:rsidR="00C74942">
        <w:rPr>
          <w:rFonts w:ascii="Times New Roman" w:hAnsi="Times New Roman" w:cs="Times New Roman"/>
          <w:color w:val="000000"/>
        </w:rPr>
        <w:t>rsitesi, Fen Bilimleri Enstitüsü, Konya.</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Üstündağ, A. ve Tanyaş, M. (2007). Evaluating Radio Frequency Identification Investments Using Fuzzy Cognitive Maps. </w:t>
      </w:r>
      <w:r w:rsidRPr="005D41A8">
        <w:rPr>
          <w:rFonts w:ascii="Times New Roman" w:hAnsi="Times New Roman" w:cs="Times New Roman"/>
          <w:i/>
          <w:iCs/>
          <w:color w:val="000000"/>
        </w:rPr>
        <w:t>Journal of Multi – Volved Logic &amp; Soft Computing</w:t>
      </w:r>
      <w:r w:rsidR="006B2CBA">
        <w:rPr>
          <w:rFonts w:ascii="Times New Roman" w:hAnsi="Times New Roman" w:cs="Times New Roman"/>
          <w:color w:val="000000"/>
        </w:rPr>
        <w:t>,</w:t>
      </w:r>
      <w:r w:rsidRPr="005D41A8">
        <w:rPr>
          <w:rFonts w:ascii="Times New Roman" w:hAnsi="Times New Roman" w:cs="Times New Roman"/>
          <w:color w:val="000000"/>
        </w:rPr>
        <w:t xml:space="preserve"> 14(3):277-295.</w:t>
      </w:r>
    </w:p>
    <w:p w:rsidR="00C47771" w:rsidRPr="005D41A8" w:rsidRDefault="00C47771" w:rsidP="009D69D3">
      <w:pPr>
        <w:spacing w:after="0" w:line="240" w:lineRule="auto"/>
        <w:jc w:val="both"/>
        <w:rPr>
          <w:rFonts w:ascii="Times New Roman" w:hAnsi="Times New Roman" w:cs="Times New Roman"/>
          <w:color w:val="000000"/>
        </w:rPr>
      </w:pPr>
    </w:p>
    <w:p w:rsidR="006B2CBA"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Üstündağ, A. (2008). </w:t>
      </w:r>
      <w:r w:rsidRPr="005D41A8">
        <w:rPr>
          <w:rFonts w:ascii="Times New Roman" w:hAnsi="Times New Roman" w:cs="Times New Roman"/>
          <w:i/>
          <w:iCs/>
          <w:color w:val="000000"/>
        </w:rPr>
        <w:t>Radyo Frekanslı Tanıma (RFID) Teknolojisinin Tedarik Zinciri Üzerindeki Etkileri</w:t>
      </w:r>
      <w:r w:rsidR="006B2CBA">
        <w:rPr>
          <w:rFonts w:ascii="Times New Roman" w:hAnsi="Times New Roman" w:cs="Times New Roman"/>
          <w:color w:val="000000"/>
        </w:rPr>
        <w:t>, Doktora Tezi,</w:t>
      </w:r>
      <w:r w:rsidRPr="005D41A8">
        <w:rPr>
          <w:rFonts w:ascii="Times New Roman" w:hAnsi="Times New Roman" w:cs="Times New Roman"/>
          <w:color w:val="000000"/>
        </w:rPr>
        <w:t xml:space="preserve"> İstanbul Teknik Üniversitesi</w:t>
      </w:r>
      <w:r w:rsidR="006B2CBA">
        <w:rPr>
          <w:rFonts w:ascii="Times New Roman" w:hAnsi="Times New Roman" w:cs="Times New Roman"/>
          <w:color w:val="000000"/>
        </w:rPr>
        <w:t>,</w:t>
      </w:r>
      <w:r w:rsidRPr="005D41A8">
        <w:rPr>
          <w:rFonts w:ascii="Times New Roman" w:hAnsi="Times New Roman" w:cs="Times New Roman"/>
          <w:color w:val="000000"/>
        </w:rPr>
        <w:t xml:space="preserve"> Fen Bilimleri Enstitüsü</w:t>
      </w:r>
      <w:r w:rsidR="006B2CBA">
        <w:rPr>
          <w:rFonts w:ascii="Times New Roman" w:hAnsi="Times New Roman" w:cs="Times New Roman"/>
          <w:color w:val="000000"/>
        </w:rPr>
        <w:t>, İstanbul.</w:t>
      </w:r>
    </w:p>
    <w:p w:rsidR="006B2CBA" w:rsidRDefault="006B2CBA"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CF320C">
        <w:rPr>
          <w:rFonts w:ascii="Times New Roman" w:hAnsi="Times New Roman" w:cs="Times New Roman"/>
          <w:color w:val="000000"/>
        </w:rPr>
        <w:t>Weis, S.A. (20</w:t>
      </w:r>
      <w:r w:rsidR="00CF320C">
        <w:rPr>
          <w:rFonts w:ascii="Times New Roman" w:hAnsi="Times New Roman" w:cs="Times New Roman"/>
          <w:color w:val="000000"/>
        </w:rPr>
        <w:t>07</w:t>
      </w:r>
      <w:r w:rsidRPr="00CF320C">
        <w:rPr>
          <w:rFonts w:ascii="Times New Roman" w:hAnsi="Times New Roman" w:cs="Times New Roman"/>
          <w:color w:val="000000"/>
        </w:rPr>
        <w:t xml:space="preserve">). RFID (Radio Frequency Identification). </w:t>
      </w:r>
      <w:r w:rsidRPr="00CF320C">
        <w:rPr>
          <w:rFonts w:ascii="Times New Roman" w:hAnsi="Times New Roman" w:cs="Times New Roman"/>
          <w:i/>
          <w:iCs/>
          <w:color w:val="000000"/>
        </w:rPr>
        <w:t>Principles and Applications</w:t>
      </w:r>
      <w:r w:rsidRPr="00CF320C">
        <w:rPr>
          <w:rFonts w:ascii="Times New Roman" w:hAnsi="Times New Roman" w:cs="Times New Roman"/>
          <w:color w:val="000000"/>
        </w:rPr>
        <w:t>.</w:t>
      </w:r>
      <w:r w:rsidR="004742A3" w:rsidRPr="00CF320C">
        <w:rPr>
          <w:rFonts w:ascii="Times New Roman" w:hAnsi="Times New Roman" w:cs="Times New Roman"/>
          <w:color w:val="000000"/>
        </w:rPr>
        <w:t xml:space="preserve"> </w:t>
      </w:r>
      <w:r w:rsidR="00CF320C" w:rsidRPr="00CF320C">
        <w:rPr>
          <w:rFonts w:ascii="Times New Roman" w:hAnsi="Times New Roman" w:cs="Times New Roman"/>
          <w:color w:val="000000"/>
        </w:rPr>
        <w:t>System Journel,</w:t>
      </w:r>
      <w:r w:rsidR="00CF320C">
        <w:rPr>
          <w:rFonts w:ascii="Times New Roman" w:hAnsi="Times New Roman" w:cs="Times New Roman"/>
          <w:color w:val="000000"/>
        </w:rPr>
        <w:t xml:space="preserve"> 2(3):1-23.</w:t>
      </w:r>
    </w:p>
    <w:p w:rsidR="00C47771" w:rsidRPr="005D41A8" w:rsidRDefault="00C47771" w:rsidP="009D69D3">
      <w:pPr>
        <w:spacing w:after="0" w:line="240" w:lineRule="auto"/>
        <w:jc w:val="both"/>
        <w:rPr>
          <w:rFonts w:ascii="Times New Roman" w:hAnsi="Times New Roman" w:cs="Times New Roman"/>
          <w:color w:val="000000"/>
        </w:rPr>
      </w:pPr>
    </w:p>
    <w:p w:rsidR="00C47771" w:rsidRPr="005D41A8" w:rsidRDefault="00C47771" w:rsidP="009D69D3">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lastRenderedPageBreak/>
        <w:t xml:space="preserve">Yıldırım, A. ve Şimşek, H. (2008). </w:t>
      </w:r>
      <w:r w:rsidRPr="00B53196">
        <w:rPr>
          <w:rFonts w:ascii="Times New Roman" w:hAnsi="Times New Roman" w:cs="Times New Roman"/>
          <w:i/>
          <w:color w:val="000000"/>
        </w:rPr>
        <w:t xml:space="preserve">Sosyal Bilimlerde Nitel Araştırma Yöntemleri </w:t>
      </w:r>
      <w:r w:rsidRPr="005D41A8">
        <w:rPr>
          <w:rFonts w:ascii="Times New Roman" w:hAnsi="Times New Roman" w:cs="Times New Roman"/>
          <w:color w:val="000000"/>
        </w:rPr>
        <w:t>(6. Baskı). Ankara: Seçkin Yayıncılık.</w:t>
      </w:r>
    </w:p>
    <w:p w:rsidR="00C47771" w:rsidRPr="005D41A8" w:rsidRDefault="00C47771" w:rsidP="009D69D3">
      <w:pPr>
        <w:spacing w:after="0" w:line="240" w:lineRule="auto"/>
        <w:jc w:val="both"/>
        <w:rPr>
          <w:rFonts w:ascii="Times New Roman" w:hAnsi="Times New Roman" w:cs="Times New Roman"/>
        </w:rPr>
      </w:pPr>
    </w:p>
    <w:bookmarkEnd w:id="68"/>
    <w:p w:rsidR="00C47771" w:rsidRPr="00A325EC" w:rsidRDefault="00A325EC" w:rsidP="009D69D3">
      <w:pPr>
        <w:spacing w:after="0" w:line="240" w:lineRule="auto"/>
        <w:jc w:val="both"/>
        <w:rPr>
          <w:rFonts w:ascii="Times New Roman" w:hAnsi="Times New Roman" w:cs="Times New Roman"/>
          <w:b/>
        </w:rPr>
      </w:pPr>
      <w:r w:rsidRPr="00A325EC">
        <w:rPr>
          <w:rFonts w:ascii="Times New Roman" w:hAnsi="Times New Roman" w:cs="Times New Roman"/>
          <w:b/>
        </w:rPr>
        <w:t>İnternet Kaynakları</w:t>
      </w:r>
    </w:p>
    <w:p w:rsidR="00C47771" w:rsidRDefault="00C47771" w:rsidP="009D69D3">
      <w:pPr>
        <w:spacing w:after="0" w:line="240" w:lineRule="auto"/>
        <w:jc w:val="both"/>
        <w:rPr>
          <w:rFonts w:ascii="Times New Roman" w:hAnsi="Times New Roman" w:cs="Times New Roman"/>
        </w:rPr>
      </w:pPr>
    </w:p>
    <w:p w:rsidR="00A325EC" w:rsidRDefault="00A325EC" w:rsidP="00A325EC">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A.B.D. İç Güvenlik Departmanı. </w:t>
      </w:r>
      <w:r w:rsidRPr="005D41A8">
        <w:rPr>
          <w:rFonts w:ascii="Times New Roman" w:hAnsi="Times New Roman" w:cs="Times New Roman"/>
          <w:i/>
          <w:iCs/>
          <w:color w:val="000000"/>
        </w:rPr>
        <w:t>Strateji Planı</w:t>
      </w:r>
      <w:r w:rsidRPr="005D41A8">
        <w:rPr>
          <w:rFonts w:ascii="Times New Roman" w:hAnsi="Times New Roman" w:cs="Times New Roman"/>
          <w:color w:val="000000"/>
        </w:rPr>
        <w:t xml:space="preserve">. </w:t>
      </w:r>
      <w:hyperlink r:id="rId14" w:history="1">
        <w:r w:rsidRPr="005D41A8">
          <w:rPr>
            <w:rStyle w:val="Kpr"/>
            <w:rFonts w:ascii="Times New Roman" w:hAnsi="Times New Roman" w:cs="Times New Roman"/>
            <w:color w:val="000000"/>
            <w:u w:val="none"/>
          </w:rPr>
          <w:t>https://www.dhs.gov/sites/default/files/publications/small-vessel-security-strategy.pdf</w:t>
        </w:r>
      </w:hyperlink>
      <w:r w:rsidRPr="005D41A8">
        <w:rPr>
          <w:rFonts w:ascii="Times New Roman" w:hAnsi="Times New Roman" w:cs="Times New Roman"/>
          <w:color w:val="000000"/>
        </w:rPr>
        <w:t>, Erişim Tarihi:10.04.2016.</w:t>
      </w:r>
    </w:p>
    <w:p w:rsidR="00A325EC" w:rsidRDefault="00A325EC" w:rsidP="00A325EC">
      <w:pPr>
        <w:spacing w:after="0" w:line="240" w:lineRule="auto"/>
        <w:jc w:val="both"/>
        <w:rPr>
          <w:rFonts w:ascii="Times New Roman" w:hAnsi="Times New Roman" w:cs="Times New Roman"/>
          <w:color w:val="000000"/>
        </w:rPr>
      </w:pPr>
    </w:p>
    <w:p w:rsidR="00A325EC" w:rsidRPr="005D41A8" w:rsidRDefault="00A325EC" w:rsidP="00A325EC">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 xml:space="preserve">Araştırma Merkezi Komutanlığı. </w:t>
      </w:r>
      <w:r w:rsidRPr="005D41A8">
        <w:rPr>
          <w:rFonts w:ascii="Times New Roman" w:hAnsi="Times New Roman" w:cs="Times New Roman"/>
          <w:i/>
          <w:iCs/>
          <w:color w:val="000000"/>
        </w:rPr>
        <w:t>Uzun Ufuk Projesi</w:t>
      </w:r>
      <w:r w:rsidRPr="005D41A8">
        <w:rPr>
          <w:rFonts w:ascii="Times New Roman" w:hAnsi="Times New Roman" w:cs="Times New Roman"/>
          <w:color w:val="000000"/>
        </w:rPr>
        <w:t xml:space="preserve">. </w:t>
      </w:r>
      <w:hyperlink r:id="rId15" w:history="1">
        <w:r w:rsidRPr="005D41A8">
          <w:rPr>
            <w:rStyle w:val="Kpr"/>
            <w:rFonts w:ascii="Times New Roman" w:hAnsi="Times New Roman" w:cs="Times New Roman"/>
            <w:color w:val="000000"/>
            <w:u w:val="none"/>
          </w:rPr>
          <w:t>http://www.armerk.tsk.tr/?uzunufuk.html</w:t>
        </w:r>
      </w:hyperlink>
      <w:r w:rsidRPr="005D41A8">
        <w:rPr>
          <w:rFonts w:ascii="Times New Roman" w:hAnsi="Times New Roman" w:cs="Times New Roman"/>
          <w:color w:val="000000"/>
        </w:rPr>
        <w:t>, Erişim Tarihi:15.10.2016.</w:t>
      </w:r>
    </w:p>
    <w:p w:rsidR="00A325EC" w:rsidRDefault="00A325EC" w:rsidP="00A325EC">
      <w:pPr>
        <w:spacing w:after="0" w:line="240" w:lineRule="auto"/>
        <w:jc w:val="both"/>
        <w:rPr>
          <w:rFonts w:ascii="Times New Roman" w:hAnsi="Times New Roman" w:cs="Times New Roman"/>
          <w:color w:val="000000"/>
        </w:rPr>
      </w:pPr>
    </w:p>
    <w:p w:rsidR="005E3B0B" w:rsidRPr="005D41A8" w:rsidRDefault="005E3B0B" w:rsidP="005E3B0B">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Gıda, Tarım ve Hayvancılık Bakanlığı</w:t>
      </w:r>
      <w:r w:rsidR="00F21CE1">
        <w:rPr>
          <w:rFonts w:ascii="Times New Roman" w:hAnsi="Times New Roman" w:cs="Times New Roman"/>
          <w:color w:val="000000"/>
        </w:rPr>
        <w:t xml:space="preserve"> (2016a)</w:t>
      </w:r>
      <w:r w:rsidRPr="005D41A8">
        <w:rPr>
          <w:rFonts w:ascii="Times New Roman" w:hAnsi="Times New Roman" w:cs="Times New Roman"/>
          <w:color w:val="000000"/>
        </w:rPr>
        <w:t xml:space="preserve">. </w:t>
      </w:r>
      <w:r w:rsidRPr="005D41A8">
        <w:rPr>
          <w:rFonts w:ascii="Times New Roman" w:hAnsi="Times New Roman" w:cs="Times New Roman"/>
          <w:i/>
          <w:iCs/>
          <w:color w:val="000000"/>
        </w:rPr>
        <w:t>Balıkçı Gemileri İzleme Sistemi</w:t>
      </w:r>
      <w:r w:rsidRPr="005D41A8">
        <w:rPr>
          <w:rFonts w:ascii="Times New Roman" w:hAnsi="Times New Roman" w:cs="Times New Roman"/>
          <w:color w:val="000000"/>
        </w:rPr>
        <w:t xml:space="preserve">. </w:t>
      </w:r>
      <w:hyperlink r:id="rId16" w:history="1">
        <w:r w:rsidRPr="005D41A8">
          <w:rPr>
            <w:rStyle w:val="Kpr"/>
            <w:rFonts w:ascii="Times New Roman" w:hAnsi="Times New Roman" w:cs="Times New Roman"/>
            <w:color w:val="000000"/>
            <w:u w:val="none"/>
          </w:rPr>
          <w:t>http://www.tarim.gov.tr/BSGM/Link/46/Balikci-Gemilerini-Izleme-Sistemi</w:t>
        </w:r>
      </w:hyperlink>
      <w:r w:rsidRPr="005D41A8">
        <w:rPr>
          <w:rFonts w:ascii="Times New Roman" w:hAnsi="Times New Roman" w:cs="Times New Roman"/>
          <w:color w:val="000000"/>
        </w:rPr>
        <w:t>, Erişim Tarihi:15.10.2016.</w:t>
      </w:r>
    </w:p>
    <w:p w:rsidR="005E3B0B" w:rsidRPr="005D41A8" w:rsidRDefault="005E3B0B" w:rsidP="005E3B0B">
      <w:pPr>
        <w:spacing w:after="0" w:line="240" w:lineRule="auto"/>
        <w:jc w:val="both"/>
        <w:rPr>
          <w:rFonts w:ascii="Times New Roman" w:hAnsi="Times New Roman" w:cs="Times New Roman"/>
          <w:color w:val="000000"/>
        </w:rPr>
      </w:pPr>
    </w:p>
    <w:p w:rsidR="005E3B0B" w:rsidRPr="005D41A8" w:rsidRDefault="005E3B0B" w:rsidP="005E3B0B">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Gıda, Tarım ve Hayvancılık Bakanlığı</w:t>
      </w:r>
      <w:r w:rsidR="00F21CE1">
        <w:rPr>
          <w:rFonts w:ascii="Times New Roman" w:hAnsi="Times New Roman" w:cs="Times New Roman"/>
          <w:color w:val="000000"/>
        </w:rPr>
        <w:t xml:space="preserve"> (2016b)</w:t>
      </w:r>
      <w:r w:rsidRPr="005D41A8">
        <w:rPr>
          <w:rFonts w:ascii="Times New Roman" w:hAnsi="Times New Roman" w:cs="Times New Roman"/>
          <w:color w:val="000000"/>
        </w:rPr>
        <w:t xml:space="preserve">. </w:t>
      </w:r>
      <w:r w:rsidRPr="005D41A8">
        <w:rPr>
          <w:rFonts w:ascii="Times New Roman" w:hAnsi="Times New Roman" w:cs="Times New Roman"/>
          <w:i/>
          <w:iCs/>
          <w:color w:val="000000"/>
        </w:rPr>
        <w:t>BAGİS Broşürü</w:t>
      </w:r>
      <w:r w:rsidRPr="005D41A8">
        <w:rPr>
          <w:rFonts w:ascii="Times New Roman" w:hAnsi="Times New Roman" w:cs="Times New Roman"/>
          <w:color w:val="000000"/>
        </w:rPr>
        <w:t xml:space="preserve">. </w:t>
      </w:r>
      <w:hyperlink r:id="rId17" w:history="1">
        <w:r w:rsidRPr="005D41A8">
          <w:rPr>
            <w:rStyle w:val="Kpr"/>
            <w:rFonts w:ascii="Times New Roman" w:hAnsi="Times New Roman" w:cs="Times New Roman"/>
            <w:color w:val="000000"/>
            <w:u w:val="none"/>
          </w:rPr>
          <w:t>http://www.tarim.gov.tr/BSGM/Lists/KutuMenu/Attachments/46/BagisBro%C5%9F%C3%BCr%C3%BC.pdf</w:t>
        </w:r>
      </w:hyperlink>
      <w:r w:rsidRPr="005D41A8">
        <w:rPr>
          <w:rFonts w:ascii="Times New Roman" w:hAnsi="Times New Roman" w:cs="Times New Roman"/>
          <w:color w:val="000000"/>
        </w:rPr>
        <w:t>, Erişim Tarihi:15.10.2016.</w:t>
      </w:r>
    </w:p>
    <w:p w:rsidR="005E3B0B" w:rsidRDefault="005E3B0B" w:rsidP="00A325EC">
      <w:pPr>
        <w:spacing w:after="0" w:line="240" w:lineRule="auto"/>
        <w:jc w:val="both"/>
        <w:rPr>
          <w:rFonts w:ascii="Times New Roman" w:hAnsi="Times New Roman" w:cs="Times New Roman"/>
          <w:color w:val="000000"/>
        </w:rPr>
      </w:pPr>
    </w:p>
    <w:p w:rsidR="005E3B0B" w:rsidRPr="005D41A8" w:rsidRDefault="005E3B0B" w:rsidP="005E3B0B">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Sahil Güvenlik Komutanlığı</w:t>
      </w:r>
      <w:r w:rsidR="000B568F">
        <w:rPr>
          <w:rFonts w:ascii="Times New Roman" w:hAnsi="Times New Roman" w:cs="Times New Roman"/>
          <w:color w:val="000000"/>
        </w:rPr>
        <w:t xml:space="preserve"> (SGK)</w:t>
      </w:r>
      <w:r w:rsidRPr="005D41A8">
        <w:rPr>
          <w:rFonts w:ascii="Times New Roman" w:hAnsi="Times New Roman" w:cs="Times New Roman"/>
          <w:color w:val="000000"/>
        </w:rPr>
        <w:t xml:space="preserve">. </w:t>
      </w:r>
      <w:r w:rsidRPr="005D41A8">
        <w:rPr>
          <w:rFonts w:ascii="Times New Roman" w:hAnsi="Times New Roman" w:cs="Times New Roman"/>
          <w:i/>
          <w:iCs/>
          <w:color w:val="000000"/>
        </w:rPr>
        <w:t>Sahil Güvenlik Komutanlığı Stratejik Planı 2015-2019</w:t>
      </w:r>
      <w:r w:rsidRPr="005D41A8">
        <w:rPr>
          <w:rFonts w:ascii="Times New Roman" w:hAnsi="Times New Roman" w:cs="Times New Roman"/>
          <w:color w:val="000000"/>
        </w:rPr>
        <w:t xml:space="preserve">. </w:t>
      </w:r>
      <w:hyperlink r:id="rId18" w:history="1">
        <w:r w:rsidRPr="005D41A8">
          <w:rPr>
            <w:rStyle w:val="Kpr"/>
            <w:rFonts w:ascii="Times New Roman" w:hAnsi="Times New Roman" w:cs="Times New Roman"/>
            <w:color w:val="000000"/>
            <w:u w:val="none"/>
          </w:rPr>
          <w:t>http://www.sgk.tsk.tr/orta/strateji2014.pdf</w:t>
        </w:r>
      </w:hyperlink>
      <w:r w:rsidRPr="005D41A8">
        <w:rPr>
          <w:rFonts w:ascii="Times New Roman" w:hAnsi="Times New Roman" w:cs="Times New Roman"/>
          <w:color w:val="000000"/>
        </w:rPr>
        <w:t xml:space="preserve">, </w:t>
      </w:r>
      <w:bookmarkStart w:id="69" w:name="_Hlk514067941"/>
      <w:r w:rsidRPr="005D41A8">
        <w:rPr>
          <w:rFonts w:ascii="Times New Roman" w:hAnsi="Times New Roman" w:cs="Times New Roman"/>
          <w:color w:val="000000"/>
        </w:rPr>
        <w:t>Erişim Tarihi:</w:t>
      </w:r>
      <w:bookmarkEnd w:id="69"/>
      <w:r w:rsidRPr="005D41A8">
        <w:rPr>
          <w:rFonts w:ascii="Times New Roman" w:hAnsi="Times New Roman" w:cs="Times New Roman"/>
          <w:color w:val="000000"/>
        </w:rPr>
        <w:t xml:space="preserve"> 15.10.2016.</w:t>
      </w:r>
    </w:p>
    <w:p w:rsidR="005E3B0B" w:rsidRPr="005D41A8" w:rsidRDefault="005E3B0B" w:rsidP="005E3B0B">
      <w:pPr>
        <w:spacing w:after="0" w:line="240" w:lineRule="auto"/>
        <w:jc w:val="both"/>
        <w:rPr>
          <w:rFonts w:ascii="Times New Roman" w:hAnsi="Times New Roman" w:cs="Times New Roman"/>
          <w:color w:val="000000"/>
        </w:rPr>
      </w:pPr>
    </w:p>
    <w:p w:rsidR="005E3B0B" w:rsidRPr="005D41A8" w:rsidRDefault="005E3B0B" w:rsidP="005E3B0B">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Sahil Güvenlik Komutanlığı</w:t>
      </w:r>
      <w:r w:rsidR="000B568F">
        <w:rPr>
          <w:rFonts w:ascii="Times New Roman" w:hAnsi="Times New Roman" w:cs="Times New Roman"/>
          <w:color w:val="000000"/>
        </w:rPr>
        <w:t xml:space="preserve"> (SGK)</w:t>
      </w:r>
      <w:r w:rsidRPr="005D41A8">
        <w:rPr>
          <w:rFonts w:ascii="Times New Roman" w:hAnsi="Times New Roman" w:cs="Times New Roman"/>
          <w:color w:val="000000"/>
        </w:rPr>
        <w:t xml:space="preserve">. </w:t>
      </w:r>
      <w:r w:rsidRPr="005D41A8">
        <w:rPr>
          <w:rFonts w:ascii="Times New Roman" w:hAnsi="Times New Roman" w:cs="Times New Roman"/>
          <w:i/>
          <w:iCs/>
          <w:color w:val="000000"/>
        </w:rPr>
        <w:t>2013 Yılı İdare Faaliyet Raporu</w:t>
      </w:r>
      <w:r w:rsidRPr="005D41A8">
        <w:rPr>
          <w:rFonts w:ascii="Times New Roman" w:hAnsi="Times New Roman" w:cs="Times New Roman"/>
          <w:color w:val="000000"/>
        </w:rPr>
        <w:t xml:space="preserve">. </w:t>
      </w:r>
      <w:hyperlink r:id="rId19" w:history="1">
        <w:r w:rsidRPr="005D41A8">
          <w:rPr>
            <w:rStyle w:val="Kpr"/>
            <w:rFonts w:ascii="Times New Roman" w:hAnsi="Times New Roman" w:cs="Times New Roman"/>
            <w:color w:val="000000"/>
            <w:u w:val="none"/>
          </w:rPr>
          <w:t>http://www.sgk.tsk.tr/orta/2013idare.pdf</w:t>
        </w:r>
      </w:hyperlink>
      <w:r w:rsidRPr="005D41A8">
        <w:rPr>
          <w:rFonts w:ascii="Times New Roman" w:hAnsi="Times New Roman" w:cs="Times New Roman"/>
          <w:color w:val="000000"/>
        </w:rPr>
        <w:t xml:space="preserve">, </w:t>
      </w:r>
      <w:bookmarkStart w:id="70" w:name="_Hlk5562999"/>
      <w:r w:rsidRPr="005D41A8">
        <w:rPr>
          <w:rFonts w:ascii="Times New Roman" w:hAnsi="Times New Roman" w:cs="Times New Roman"/>
          <w:color w:val="000000"/>
        </w:rPr>
        <w:t>Erişim Tarihi:15.10.2016.</w:t>
      </w:r>
      <w:bookmarkEnd w:id="70"/>
    </w:p>
    <w:p w:rsidR="005E3B0B" w:rsidRPr="005D41A8" w:rsidRDefault="005E3B0B" w:rsidP="005E3B0B">
      <w:pPr>
        <w:spacing w:after="0" w:line="240" w:lineRule="auto"/>
        <w:jc w:val="both"/>
        <w:rPr>
          <w:rFonts w:ascii="Times New Roman" w:hAnsi="Times New Roman" w:cs="Times New Roman"/>
          <w:color w:val="000000"/>
        </w:rPr>
      </w:pPr>
    </w:p>
    <w:p w:rsidR="001E536B" w:rsidRPr="001E536B" w:rsidRDefault="001E536B" w:rsidP="005E3B0B">
      <w:pPr>
        <w:spacing w:after="0" w:line="240" w:lineRule="auto"/>
        <w:jc w:val="both"/>
        <w:rPr>
          <w:rFonts w:ascii="Times New Roman" w:hAnsi="Times New Roman" w:cs="Times New Roman"/>
          <w:color w:val="000000" w:themeColor="text1"/>
        </w:rPr>
      </w:pPr>
      <w:r>
        <w:rPr>
          <w:rFonts w:ascii="Times New Roman" w:hAnsi="Times New Roman" w:cs="Times New Roman"/>
          <w:color w:val="000000"/>
        </w:rPr>
        <w:t xml:space="preserve">Savi. </w:t>
      </w:r>
      <w:bookmarkStart w:id="71" w:name="_Hlk5563134"/>
      <w:r w:rsidRPr="001E536B">
        <w:rPr>
          <w:rFonts w:ascii="Times New Roman" w:hAnsi="Times New Roman" w:cs="Times New Roman"/>
          <w:i/>
          <w:color w:val="000000"/>
        </w:rPr>
        <w:t>Savi Data-Rich Tag (ST-654)</w:t>
      </w:r>
      <w:bookmarkEnd w:id="71"/>
      <w:r w:rsidRPr="001E536B">
        <w:rPr>
          <w:rFonts w:ascii="Times New Roman" w:hAnsi="Times New Roman" w:cs="Times New Roman"/>
          <w:i/>
          <w:color w:val="000000"/>
        </w:rPr>
        <w:t>.</w:t>
      </w:r>
      <w:r>
        <w:rPr>
          <w:rFonts w:ascii="Times New Roman" w:hAnsi="Times New Roman" w:cs="Times New Roman"/>
          <w:i/>
          <w:color w:val="000000"/>
        </w:rPr>
        <w:t xml:space="preserve"> </w:t>
      </w:r>
      <w:hyperlink r:id="rId20" w:history="1">
        <w:r w:rsidRPr="001E536B">
          <w:rPr>
            <w:rStyle w:val="Kpr"/>
            <w:rFonts w:ascii="Times New Roman" w:hAnsi="Times New Roman" w:cs="Times New Roman"/>
            <w:color w:val="000000" w:themeColor="text1"/>
            <w:u w:val="none"/>
          </w:rPr>
          <w:t>http://www.savi.com/wp-content/uploads/Hardware_Spec_Sheet_ST_654.pdf</w:t>
        </w:r>
      </w:hyperlink>
      <w:r w:rsidRPr="001E536B">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1E536B">
        <w:rPr>
          <w:rFonts w:ascii="Times New Roman" w:hAnsi="Times New Roman" w:cs="Times New Roman"/>
          <w:color w:val="000000" w:themeColor="text1"/>
        </w:rPr>
        <w:t>Erişim</w:t>
      </w:r>
      <w:r>
        <w:rPr>
          <w:rFonts w:ascii="Times New Roman" w:hAnsi="Times New Roman" w:cs="Times New Roman"/>
          <w:color w:val="000000" w:themeColor="text1"/>
        </w:rPr>
        <w:t xml:space="preserve"> </w:t>
      </w:r>
      <w:r w:rsidRPr="001E536B">
        <w:rPr>
          <w:rFonts w:ascii="Times New Roman" w:hAnsi="Times New Roman" w:cs="Times New Roman"/>
          <w:color w:val="000000" w:themeColor="text1"/>
        </w:rPr>
        <w:t>Tarihi:</w:t>
      </w:r>
      <w:r>
        <w:rPr>
          <w:rFonts w:ascii="Times New Roman" w:hAnsi="Times New Roman" w:cs="Times New Roman"/>
          <w:color w:val="000000" w:themeColor="text1"/>
        </w:rPr>
        <w:t>10</w:t>
      </w:r>
      <w:r w:rsidRPr="001E536B">
        <w:rPr>
          <w:rFonts w:ascii="Times New Roman" w:hAnsi="Times New Roman" w:cs="Times New Roman"/>
          <w:color w:val="000000" w:themeColor="text1"/>
        </w:rPr>
        <w:t>.1</w:t>
      </w:r>
      <w:r>
        <w:rPr>
          <w:rFonts w:ascii="Times New Roman" w:hAnsi="Times New Roman" w:cs="Times New Roman"/>
          <w:color w:val="000000" w:themeColor="text1"/>
        </w:rPr>
        <w:t>1</w:t>
      </w:r>
      <w:r w:rsidRPr="001E536B">
        <w:rPr>
          <w:rFonts w:ascii="Times New Roman" w:hAnsi="Times New Roman" w:cs="Times New Roman"/>
          <w:color w:val="000000" w:themeColor="text1"/>
        </w:rPr>
        <w:t>.2016.</w:t>
      </w:r>
    </w:p>
    <w:p w:rsidR="001E536B" w:rsidRDefault="001E536B" w:rsidP="005E3B0B">
      <w:pPr>
        <w:spacing w:after="0" w:line="240" w:lineRule="auto"/>
        <w:jc w:val="both"/>
        <w:rPr>
          <w:rFonts w:ascii="Times New Roman" w:hAnsi="Times New Roman" w:cs="Times New Roman"/>
          <w:color w:val="000000"/>
        </w:rPr>
      </w:pPr>
    </w:p>
    <w:p w:rsidR="005E3B0B" w:rsidRPr="005D41A8" w:rsidRDefault="005E3B0B" w:rsidP="005E3B0B">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Savunma Sanayi Müsteşarlığı</w:t>
      </w:r>
      <w:r w:rsidR="000B568F">
        <w:rPr>
          <w:rFonts w:ascii="Times New Roman" w:hAnsi="Times New Roman" w:cs="Times New Roman"/>
          <w:color w:val="000000"/>
        </w:rPr>
        <w:t xml:space="preserve"> (SSM)</w:t>
      </w:r>
      <w:r w:rsidRPr="005D41A8">
        <w:rPr>
          <w:rFonts w:ascii="Times New Roman" w:hAnsi="Times New Roman" w:cs="Times New Roman"/>
          <w:color w:val="000000"/>
        </w:rPr>
        <w:t>.</w:t>
      </w:r>
      <w:r w:rsidR="004875FD">
        <w:rPr>
          <w:rFonts w:ascii="Times New Roman" w:hAnsi="Times New Roman" w:cs="Times New Roman"/>
          <w:color w:val="000000"/>
        </w:rPr>
        <w:t xml:space="preserve"> (2013).</w:t>
      </w:r>
      <w:r w:rsidRPr="005D41A8">
        <w:rPr>
          <w:rFonts w:ascii="Times New Roman" w:hAnsi="Times New Roman" w:cs="Times New Roman"/>
          <w:color w:val="000000"/>
        </w:rPr>
        <w:t xml:space="preserve"> </w:t>
      </w:r>
      <w:r w:rsidRPr="005D41A8">
        <w:rPr>
          <w:rFonts w:ascii="Times New Roman" w:hAnsi="Times New Roman" w:cs="Times New Roman"/>
          <w:i/>
          <w:iCs/>
          <w:color w:val="000000"/>
        </w:rPr>
        <w:t>2013 Yılı Faaliyet Raporu</w:t>
      </w:r>
      <w:r w:rsidRPr="005D41A8">
        <w:rPr>
          <w:rFonts w:ascii="Times New Roman" w:hAnsi="Times New Roman" w:cs="Times New Roman"/>
          <w:color w:val="000000"/>
        </w:rPr>
        <w:t xml:space="preserve">. </w:t>
      </w:r>
      <w:hyperlink r:id="rId21" w:history="1">
        <w:r w:rsidRPr="005D41A8">
          <w:rPr>
            <w:rStyle w:val="Kpr"/>
            <w:rFonts w:ascii="Times New Roman" w:hAnsi="Times New Roman" w:cs="Times New Roman"/>
            <w:color w:val="000000"/>
            <w:u w:val="none"/>
          </w:rPr>
          <w:t>http://www.sp.gov.tr/upload/xSPRapor/files/d9xWi+ssm2013-yili-faaliyet-raporu.pdf</w:t>
        </w:r>
      </w:hyperlink>
      <w:r w:rsidRPr="005D41A8">
        <w:rPr>
          <w:rFonts w:ascii="Times New Roman" w:hAnsi="Times New Roman" w:cs="Times New Roman"/>
          <w:color w:val="000000"/>
        </w:rPr>
        <w:t>, Erişim Tarihi:10.01.2017.</w:t>
      </w:r>
    </w:p>
    <w:p w:rsidR="005E3B0B" w:rsidRDefault="005E3B0B" w:rsidP="005E3B0B">
      <w:pPr>
        <w:spacing w:after="0" w:line="240" w:lineRule="auto"/>
        <w:jc w:val="both"/>
        <w:rPr>
          <w:rFonts w:ascii="Times New Roman" w:hAnsi="Times New Roman" w:cs="Times New Roman"/>
          <w:color w:val="000000"/>
        </w:rPr>
      </w:pPr>
    </w:p>
    <w:p w:rsidR="005E3B0B" w:rsidRPr="005D41A8" w:rsidRDefault="00AB6B55" w:rsidP="005E3B0B">
      <w:pPr>
        <w:spacing w:after="0" w:line="240" w:lineRule="auto"/>
        <w:jc w:val="both"/>
        <w:rPr>
          <w:rFonts w:ascii="Times New Roman" w:hAnsi="Times New Roman" w:cs="Times New Roman"/>
          <w:color w:val="000000"/>
        </w:rPr>
      </w:pPr>
      <w:r w:rsidRPr="005D41A8">
        <w:rPr>
          <w:rFonts w:ascii="Times New Roman" w:hAnsi="Times New Roman" w:cs="Times New Roman"/>
          <w:color w:val="000000"/>
        </w:rPr>
        <w:t>Ulaştırma Den</w:t>
      </w:r>
      <w:r>
        <w:rPr>
          <w:rFonts w:ascii="Times New Roman" w:hAnsi="Times New Roman" w:cs="Times New Roman"/>
          <w:color w:val="000000"/>
        </w:rPr>
        <w:t>izcilik ve Haberleşme Bakanlığı (UDHB).</w:t>
      </w:r>
      <w:r w:rsidRPr="005D41A8">
        <w:rPr>
          <w:rFonts w:ascii="Times New Roman" w:hAnsi="Times New Roman" w:cs="Times New Roman"/>
          <w:color w:val="000000"/>
        </w:rPr>
        <w:t xml:space="preserve"> </w:t>
      </w:r>
      <w:r w:rsidR="005E3B0B" w:rsidRPr="005D41A8">
        <w:rPr>
          <w:rFonts w:ascii="Times New Roman" w:hAnsi="Times New Roman" w:cs="Times New Roman"/>
          <w:color w:val="000000"/>
        </w:rPr>
        <w:t xml:space="preserve">(2014). </w:t>
      </w:r>
      <w:r w:rsidR="005E3B0B" w:rsidRPr="005D41A8">
        <w:rPr>
          <w:rFonts w:ascii="Times New Roman" w:hAnsi="Times New Roman" w:cs="Times New Roman"/>
          <w:i/>
          <w:iCs/>
          <w:color w:val="000000"/>
        </w:rPr>
        <w:t>İdare Faaliyet</w:t>
      </w:r>
      <w:r w:rsidR="004C2C04">
        <w:rPr>
          <w:rFonts w:ascii="Times New Roman" w:hAnsi="Times New Roman" w:cs="Times New Roman"/>
          <w:i/>
          <w:iCs/>
          <w:color w:val="000000"/>
        </w:rPr>
        <w:t xml:space="preserve"> </w:t>
      </w:r>
      <w:r w:rsidR="005E3B0B" w:rsidRPr="005D41A8">
        <w:rPr>
          <w:rFonts w:ascii="Times New Roman" w:hAnsi="Times New Roman" w:cs="Times New Roman"/>
          <w:i/>
          <w:iCs/>
          <w:color w:val="000000"/>
        </w:rPr>
        <w:t>Raporu</w:t>
      </w:r>
      <w:r w:rsidR="005E3B0B">
        <w:rPr>
          <w:rFonts w:ascii="Times New Roman" w:hAnsi="Times New Roman" w:cs="Times New Roman"/>
          <w:color w:val="000000"/>
        </w:rPr>
        <w:t>.</w:t>
      </w:r>
      <w:r w:rsidR="004C2C04">
        <w:rPr>
          <w:rFonts w:ascii="Times New Roman" w:hAnsi="Times New Roman" w:cs="Times New Roman"/>
          <w:color w:val="000000"/>
        </w:rPr>
        <w:t xml:space="preserve"> </w:t>
      </w:r>
      <w:hyperlink r:id="rId22" w:history="1">
        <w:r w:rsidR="004C2C04" w:rsidRPr="001E536B">
          <w:rPr>
            <w:rStyle w:val="Kpr"/>
            <w:rFonts w:ascii="Times New Roman" w:hAnsi="Times New Roman" w:cs="Times New Roman"/>
            <w:color w:val="000000" w:themeColor="text1"/>
            <w:u w:val="none"/>
          </w:rPr>
          <w:t>http://www.udhb.gov.tr/images/duyurular/874978ace78345d.pdf</w:t>
        </w:r>
      </w:hyperlink>
      <w:r w:rsidR="005E3B0B" w:rsidRPr="001E536B">
        <w:rPr>
          <w:rFonts w:ascii="Times New Roman" w:hAnsi="Times New Roman" w:cs="Times New Roman"/>
          <w:color w:val="000000" w:themeColor="text1"/>
        </w:rPr>
        <w:t>,</w:t>
      </w:r>
      <w:r w:rsidR="005E3B0B" w:rsidRPr="005D41A8">
        <w:rPr>
          <w:rFonts w:ascii="Times New Roman" w:hAnsi="Times New Roman" w:cs="Times New Roman"/>
          <w:color w:val="000000"/>
        </w:rPr>
        <w:t xml:space="preserve"> Erişim Tarihi:08.09.2016.</w:t>
      </w:r>
    </w:p>
    <w:p w:rsidR="005E3B0B" w:rsidRDefault="005E3B0B" w:rsidP="005E3B0B">
      <w:pPr>
        <w:spacing w:after="0" w:line="240" w:lineRule="auto"/>
        <w:jc w:val="both"/>
        <w:rPr>
          <w:rFonts w:ascii="Times New Roman" w:hAnsi="Times New Roman" w:cs="Times New Roman"/>
          <w:color w:val="000000"/>
        </w:rPr>
      </w:pPr>
    </w:p>
    <w:p w:rsidR="00937F38" w:rsidRDefault="00937F38" w:rsidP="005E3B0B">
      <w:pPr>
        <w:spacing w:after="0" w:line="240" w:lineRule="auto"/>
        <w:jc w:val="both"/>
        <w:rPr>
          <w:rFonts w:ascii="Times New Roman" w:hAnsi="Times New Roman" w:cs="Times New Roman"/>
          <w:color w:val="000000"/>
        </w:rPr>
      </w:pPr>
    </w:p>
    <w:p w:rsidR="00937F38" w:rsidRPr="005D41A8" w:rsidRDefault="00937F38" w:rsidP="005E3B0B">
      <w:pPr>
        <w:spacing w:after="0" w:line="240" w:lineRule="auto"/>
        <w:jc w:val="both"/>
        <w:rPr>
          <w:rFonts w:ascii="Times New Roman" w:hAnsi="Times New Roman" w:cs="Times New Roman"/>
          <w:color w:val="000000"/>
        </w:rPr>
      </w:pPr>
    </w:p>
    <w:p w:rsidR="005E3B0B" w:rsidRPr="002D5DA8" w:rsidRDefault="005E3B0B" w:rsidP="005E3B0B">
      <w:pPr>
        <w:spacing w:after="0" w:line="240" w:lineRule="auto"/>
        <w:rPr>
          <w:rFonts w:ascii="Times New Roman" w:hAnsi="Times New Roman" w:cs="Times New Roman"/>
          <w:color w:val="000000" w:themeColor="text1"/>
        </w:rPr>
      </w:pPr>
      <w:bookmarkStart w:id="72" w:name="_Hlk482568532"/>
      <w:r w:rsidRPr="005D41A8">
        <w:rPr>
          <w:rFonts w:ascii="Times New Roman" w:hAnsi="Times New Roman" w:cs="Times New Roman"/>
          <w:color w:val="000000"/>
        </w:rPr>
        <w:lastRenderedPageBreak/>
        <w:t>Ulaştırma Den</w:t>
      </w:r>
      <w:r w:rsidR="00AB6B55">
        <w:rPr>
          <w:rFonts w:ascii="Times New Roman" w:hAnsi="Times New Roman" w:cs="Times New Roman"/>
          <w:color w:val="000000"/>
        </w:rPr>
        <w:t>izcilik ve Haberleşme Bakanlığı (UDHB</w:t>
      </w:r>
      <w:r>
        <w:rPr>
          <w:rFonts w:ascii="Times New Roman" w:hAnsi="Times New Roman" w:cs="Times New Roman"/>
          <w:color w:val="000000"/>
        </w:rPr>
        <w:t>)</w:t>
      </w:r>
      <w:r w:rsidR="00AB6B55">
        <w:rPr>
          <w:rFonts w:ascii="Times New Roman" w:hAnsi="Times New Roman" w:cs="Times New Roman"/>
          <w:color w:val="000000"/>
        </w:rPr>
        <w:t>.</w:t>
      </w:r>
      <w:r w:rsidRPr="005D41A8">
        <w:rPr>
          <w:rFonts w:ascii="Times New Roman" w:hAnsi="Times New Roman" w:cs="Times New Roman"/>
          <w:color w:val="000000"/>
        </w:rPr>
        <w:t xml:space="preserve"> </w:t>
      </w:r>
      <w:bookmarkEnd w:id="72"/>
      <w:r w:rsidRPr="005D41A8">
        <w:rPr>
          <w:rFonts w:ascii="Times New Roman" w:hAnsi="Times New Roman" w:cs="Times New Roman"/>
          <w:color w:val="000000"/>
        </w:rPr>
        <w:t>(201</w:t>
      </w:r>
      <w:r w:rsidR="009C01C9">
        <w:rPr>
          <w:rFonts w:ascii="Times New Roman" w:hAnsi="Times New Roman" w:cs="Times New Roman"/>
          <w:color w:val="000000"/>
        </w:rPr>
        <w:t>7</w:t>
      </w:r>
      <w:r w:rsidRPr="005D41A8">
        <w:rPr>
          <w:rFonts w:ascii="Times New Roman" w:hAnsi="Times New Roman" w:cs="Times New Roman"/>
          <w:color w:val="000000"/>
        </w:rPr>
        <w:t xml:space="preserve">). </w:t>
      </w:r>
      <w:r w:rsidR="004C2C04" w:rsidRPr="004C2C04">
        <w:rPr>
          <w:rFonts w:ascii="Times New Roman" w:hAnsi="Times New Roman" w:cs="Times New Roman"/>
          <w:i/>
          <w:color w:val="000000"/>
        </w:rPr>
        <w:t>Ulaşan ve Erişen Türkiye</w:t>
      </w:r>
      <w:r w:rsidR="004C2C04">
        <w:rPr>
          <w:rFonts w:ascii="Times New Roman" w:hAnsi="Times New Roman" w:cs="Times New Roman"/>
          <w:i/>
          <w:color w:val="000000"/>
        </w:rPr>
        <w:t>-</w:t>
      </w:r>
      <w:r w:rsidR="004C2C04" w:rsidRPr="004C2C04">
        <w:rPr>
          <w:rFonts w:ascii="Times New Roman" w:hAnsi="Times New Roman" w:cs="Times New Roman"/>
          <w:i/>
          <w:color w:val="000000"/>
        </w:rPr>
        <w:t>Denizcilik.</w:t>
      </w:r>
      <w:r w:rsidR="002D5DA8">
        <w:rPr>
          <w:rFonts w:ascii="Times New Roman" w:hAnsi="Times New Roman" w:cs="Times New Roman"/>
          <w:i/>
          <w:color w:val="000000"/>
        </w:rPr>
        <w:t xml:space="preserve"> </w:t>
      </w:r>
      <w:hyperlink r:id="rId23" w:history="1">
        <w:r w:rsidR="002D5DA8" w:rsidRPr="002D5DA8">
          <w:rPr>
            <w:rStyle w:val="Kpr"/>
            <w:rFonts w:ascii="Times New Roman" w:hAnsi="Times New Roman" w:cs="Times New Roman"/>
            <w:color w:val="000000" w:themeColor="text1"/>
            <w:u w:val="none"/>
          </w:rPr>
          <w:t>http://www.udhb.gov.tr/images/faaliyet/b77aacc22cbfc6d.pdf</w:t>
        </w:r>
      </w:hyperlink>
      <w:r w:rsidRPr="002D5DA8">
        <w:rPr>
          <w:rFonts w:ascii="Times New Roman" w:hAnsi="Times New Roman" w:cs="Times New Roman"/>
          <w:color w:val="000000" w:themeColor="text1"/>
        </w:rPr>
        <w:t>, Erişim Tarihi:08.09.201</w:t>
      </w:r>
      <w:r w:rsidR="004C2C04" w:rsidRPr="002D5DA8">
        <w:rPr>
          <w:rFonts w:ascii="Times New Roman" w:hAnsi="Times New Roman" w:cs="Times New Roman"/>
          <w:color w:val="000000" w:themeColor="text1"/>
        </w:rPr>
        <w:t>7</w:t>
      </w:r>
      <w:r w:rsidRPr="002D5DA8">
        <w:rPr>
          <w:rFonts w:ascii="Times New Roman" w:hAnsi="Times New Roman" w:cs="Times New Roman"/>
          <w:color w:val="000000" w:themeColor="text1"/>
        </w:rPr>
        <w:t>.</w:t>
      </w:r>
    </w:p>
    <w:p w:rsidR="005E3B0B" w:rsidRPr="005D41A8" w:rsidRDefault="005E3B0B" w:rsidP="005E3B0B">
      <w:pPr>
        <w:spacing w:after="0" w:line="240" w:lineRule="auto"/>
        <w:jc w:val="both"/>
        <w:rPr>
          <w:rFonts w:ascii="Times New Roman" w:hAnsi="Times New Roman" w:cs="Times New Roman"/>
          <w:color w:val="000000"/>
        </w:rPr>
      </w:pPr>
    </w:p>
    <w:p w:rsidR="005E3B0B" w:rsidRPr="005D41A8" w:rsidRDefault="005E3B0B" w:rsidP="00A325EC">
      <w:pPr>
        <w:spacing w:after="0" w:line="240" w:lineRule="auto"/>
        <w:jc w:val="both"/>
        <w:rPr>
          <w:rFonts w:ascii="Times New Roman" w:hAnsi="Times New Roman" w:cs="Times New Roman"/>
          <w:color w:val="000000"/>
        </w:rPr>
      </w:pPr>
    </w:p>
    <w:p w:rsidR="00A325EC" w:rsidRPr="005D41A8" w:rsidRDefault="00A325EC" w:rsidP="009D69D3">
      <w:pPr>
        <w:spacing w:after="0" w:line="240" w:lineRule="auto"/>
        <w:jc w:val="both"/>
        <w:rPr>
          <w:rFonts w:ascii="Times New Roman" w:hAnsi="Times New Roman" w:cs="Times New Roman"/>
        </w:rPr>
      </w:pPr>
    </w:p>
    <w:sectPr w:rsidR="00A325EC" w:rsidRPr="005D41A8" w:rsidSect="00937F38">
      <w:headerReference w:type="default" r:id="rId24"/>
      <w:footerReference w:type="default" r:id="rId25"/>
      <w:pgSz w:w="11906" w:h="16838"/>
      <w:pgMar w:top="2835" w:right="2552" w:bottom="2835" w:left="2835" w:header="2268" w:footer="2551" w:gutter="0"/>
      <w:pgNumType w:start="10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9F1" w:rsidRDefault="006D19F1" w:rsidP="00E815E2">
      <w:pPr>
        <w:spacing w:after="0" w:line="240" w:lineRule="auto"/>
      </w:pPr>
      <w:r>
        <w:separator/>
      </w:r>
    </w:p>
  </w:endnote>
  <w:endnote w:type="continuationSeparator" w:id="0">
    <w:p w:rsidR="006D19F1" w:rsidRDefault="006D19F1" w:rsidP="00E81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778048"/>
      <w:docPartObj>
        <w:docPartGallery w:val="Page Numbers (Bottom of Page)"/>
        <w:docPartUnique/>
      </w:docPartObj>
    </w:sdtPr>
    <w:sdtEndPr>
      <w:rPr>
        <w:rFonts w:ascii="Times New Roman" w:hAnsi="Times New Roman" w:cs="Times New Roman"/>
      </w:rPr>
    </w:sdtEndPr>
    <w:sdtContent>
      <w:p w:rsidR="00937F38" w:rsidRPr="00937F38" w:rsidRDefault="00937F38">
        <w:pPr>
          <w:pStyle w:val="AltBilgi"/>
          <w:jc w:val="center"/>
          <w:rPr>
            <w:rFonts w:ascii="Times New Roman" w:hAnsi="Times New Roman" w:cs="Times New Roman"/>
          </w:rPr>
        </w:pPr>
        <w:r>
          <w:rPr>
            <w:rFonts w:ascii="Times New Roman" w:hAnsi="Times New Roman"/>
          </w:rPr>
          <w:t xml:space="preserve">ULK 2017- UDTS 2018 </w:t>
        </w:r>
        <w:r w:rsidRPr="00937F38">
          <w:rPr>
            <w:rFonts w:ascii="Times New Roman" w:hAnsi="Times New Roman" w:cs="Times New Roman"/>
          </w:rPr>
          <w:fldChar w:fldCharType="begin"/>
        </w:r>
        <w:r w:rsidRPr="00937F38">
          <w:rPr>
            <w:rFonts w:ascii="Times New Roman" w:hAnsi="Times New Roman" w:cs="Times New Roman"/>
          </w:rPr>
          <w:instrText>PAGE   \* MERGEFORMAT</w:instrText>
        </w:r>
        <w:r w:rsidRPr="00937F38">
          <w:rPr>
            <w:rFonts w:ascii="Times New Roman" w:hAnsi="Times New Roman" w:cs="Times New Roman"/>
          </w:rPr>
          <w:fldChar w:fldCharType="separate"/>
        </w:r>
        <w:r>
          <w:rPr>
            <w:rFonts w:ascii="Times New Roman" w:hAnsi="Times New Roman" w:cs="Times New Roman"/>
            <w:noProof/>
          </w:rPr>
          <w:t>107</w:t>
        </w:r>
        <w:r w:rsidRPr="00937F38">
          <w:rPr>
            <w:rFonts w:ascii="Times New Roman" w:hAnsi="Times New Roman" w:cs="Times New Roman"/>
          </w:rPr>
          <w:fldChar w:fldCharType="end"/>
        </w:r>
      </w:p>
    </w:sdtContent>
  </w:sdt>
  <w:p w:rsidR="00F90A08" w:rsidRDefault="00F90A0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9F1" w:rsidRDefault="006D19F1" w:rsidP="00E815E2">
      <w:pPr>
        <w:spacing w:after="0" w:line="240" w:lineRule="auto"/>
      </w:pPr>
      <w:r>
        <w:separator/>
      </w:r>
    </w:p>
  </w:footnote>
  <w:footnote w:type="continuationSeparator" w:id="0">
    <w:p w:rsidR="006D19F1" w:rsidRDefault="006D19F1" w:rsidP="00E815E2">
      <w:pPr>
        <w:spacing w:after="0" w:line="240" w:lineRule="auto"/>
      </w:pPr>
      <w:r>
        <w:continuationSeparator/>
      </w:r>
    </w:p>
  </w:footnote>
  <w:footnote w:id="1">
    <w:p w:rsidR="00F90A08" w:rsidRPr="009B60F7" w:rsidRDefault="00F90A08" w:rsidP="007D01FF">
      <w:pPr>
        <w:pStyle w:val="DipnotMetni"/>
        <w:jc w:val="both"/>
        <w:rPr>
          <w:rFonts w:ascii="Times New Roman" w:hAnsi="Times New Roman" w:cs="Times New Roman"/>
        </w:rPr>
      </w:pPr>
      <w:r w:rsidRPr="009B60F7">
        <w:rPr>
          <w:rStyle w:val="DipnotBavurusu"/>
          <w:rFonts w:ascii="Times New Roman" w:hAnsi="Times New Roman" w:cs="Times New Roman"/>
        </w:rPr>
        <w:footnoteRef/>
      </w:r>
      <w:r w:rsidRPr="009B60F7">
        <w:rPr>
          <w:rFonts w:ascii="Times New Roman" w:hAnsi="Times New Roman" w:cs="Times New Roman"/>
        </w:rPr>
        <w:t xml:space="preserve"> Dokuz Eylül Üniversitesi, Sosyal Bilimler Enstitüsü Denizcilik İşletmeleri Yönetimi Anabilim Dalı, De</w:t>
      </w:r>
      <w:r>
        <w:rPr>
          <w:rFonts w:ascii="Times New Roman" w:hAnsi="Times New Roman" w:cs="Times New Roman"/>
        </w:rPr>
        <w:t xml:space="preserve">niz Turizmi Bilim Uzmanı, İzmir, </w:t>
      </w:r>
      <w:r w:rsidRPr="009B60F7">
        <w:rPr>
          <w:rFonts w:ascii="Times New Roman" w:hAnsi="Times New Roman" w:cs="Times New Roman"/>
        </w:rPr>
        <w:t xml:space="preserve">firat.bayrak@hotmail.com </w:t>
      </w:r>
    </w:p>
  </w:footnote>
  <w:footnote w:id="2">
    <w:p w:rsidR="00F90A08" w:rsidRPr="009B60F7" w:rsidRDefault="00F90A08" w:rsidP="007D01FF">
      <w:pPr>
        <w:pStyle w:val="DipnotMetni"/>
        <w:jc w:val="both"/>
        <w:rPr>
          <w:rFonts w:ascii="Times New Roman" w:hAnsi="Times New Roman" w:cs="Times New Roman"/>
        </w:rPr>
      </w:pPr>
      <w:r w:rsidRPr="009B60F7">
        <w:rPr>
          <w:rFonts w:ascii="Times New Roman" w:hAnsi="Times New Roman" w:cs="Times New Roman"/>
        </w:rPr>
        <w:footnoteRef/>
      </w:r>
      <w:r w:rsidRPr="009B60F7">
        <w:rPr>
          <w:rFonts w:ascii="Times New Roman" w:hAnsi="Times New Roman" w:cs="Times New Roman"/>
        </w:rPr>
        <w:t xml:space="preserve"> Doç.Dr., Dokuz Eylül Üniversitesi, İşletme Fakültesi, Turizm İşletmeciliği Bölümü, İzmir</w:t>
      </w:r>
      <w:r>
        <w:rPr>
          <w:rFonts w:ascii="Times New Roman" w:hAnsi="Times New Roman" w:cs="Times New Roman"/>
        </w:rPr>
        <w:t>,</w:t>
      </w:r>
      <w:r w:rsidRPr="009B60F7">
        <w:rPr>
          <w:rFonts w:ascii="Times New Roman" w:hAnsi="Times New Roman" w:cs="Times New Roman"/>
        </w:rPr>
        <w:t xml:space="preserve"> devrim.yilmaz@deu.edu.tr</w:t>
      </w:r>
    </w:p>
  </w:footnote>
  <w:footnote w:id="3">
    <w:p w:rsidR="00F90A08" w:rsidRPr="009B60F7" w:rsidRDefault="00F90A08" w:rsidP="007D01FF">
      <w:pPr>
        <w:pStyle w:val="DipnotMetni"/>
        <w:jc w:val="both"/>
        <w:rPr>
          <w:rFonts w:ascii="Times New Roman" w:hAnsi="Times New Roman" w:cs="Times New Roman"/>
        </w:rPr>
      </w:pPr>
      <w:r w:rsidRPr="009B60F7">
        <w:rPr>
          <w:rFonts w:ascii="Times New Roman" w:hAnsi="Times New Roman" w:cs="Times New Roman"/>
        </w:rPr>
        <w:footnoteRef/>
      </w:r>
      <w:r w:rsidRPr="009B60F7">
        <w:rPr>
          <w:rFonts w:ascii="Times New Roman" w:hAnsi="Times New Roman" w:cs="Times New Roman"/>
        </w:rPr>
        <w:t xml:space="preserve"> Dr.</w:t>
      </w:r>
      <w:r>
        <w:rPr>
          <w:rFonts w:ascii="Times New Roman" w:hAnsi="Times New Roman" w:cs="Times New Roman"/>
        </w:rPr>
        <w:t xml:space="preserve"> Öğr. Üyesi</w:t>
      </w:r>
      <w:r w:rsidRPr="009B60F7">
        <w:rPr>
          <w:rFonts w:ascii="Times New Roman" w:hAnsi="Times New Roman" w:cs="Times New Roman"/>
        </w:rPr>
        <w:t>, Dokuz Eylül Üniversitesi, Denizcilik Fakültesi, Deniz Ulaştırma İşletme Mühendisliği Bölümü, İzmir</w:t>
      </w:r>
      <w:r>
        <w:rPr>
          <w:rFonts w:ascii="Times New Roman" w:hAnsi="Times New Roman" w:cs="Times New Roman"/>
        </w:rPr>
        <w:t>,</w:t>
      </w:r>
      <w:r w:rsidRPr="009B60F7">
        <w:rPr>
          <w:rFonts w:ascii="Times New Roman" w:hAnsi="Times New Roman" w:cs="Times New Roman"/>
        </w:rPr>
        <w:t xml:space="preserve"> oguz.atik@deu.edu.tr  </w:t>
      </w:r>
    </w:p>
    <w:p w:rsidR="00F90A08" w:rsidRDefault="00F90A08" w:rsidP="007D01FF">
      <w:pPr>
        <w:pStyle w:val="DipnotMetni"/>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A08" w:rsidRPr="008A10E0" w:rsidRDefault="00F90A08" w:rsidP="008A10E0">
    <w:pPr>
      <w:pStyle w:val="stBilgi"/>
      <w:rPr>
        <w:rFonts w:ascii="Times New Roman" w:hAnsi="Times New Roman"/>
        <w:i/>
        <w:sz w:val="20"/>
        <w:szCs w:val="20"/>
        <w:u w:val="single"/>
      </w:rPr>
    </w:pPr>
    <w:r>
      <w:rPr>
        <w:rFonts w:ascii="Times New Roman" w:eastAsia="Calibri" w:hAnsi="Times New Roman" w:cs="Times New Roman"/>
        <w:i/>
        <w:sz w:val="20"/>
        <w:szCs w:val="20"/>
        <w:u w:val="single"/>
      </w:rPr>
      <w:t>Radyo Frekansı ile Tanımlama</w:t>
    </w:r>
    <w:r w:rsidRPr="00C96507">
      <w:rPr>
        <w:rFonts w:ascii="Times New Roman" w:eastAsia="Calibri" w:hAnsi="Times New Roman" w:cs="Times New Roman"/>
        <w:i/>
        <w:sz w:val="20"/>
        <w:szCs w:val="20"/>
        <w:u w:val="single"/>
      </w:rPr>
      <w:t>…</w:t>
    </w:r>
    <w:r>
      <w:rPr>
        <w:rFonts w:ascii="Times New Roman" w:eastAsia="Calibri" w:hAnsi="Times New Roman" w:cs="Times New Roman"/>
        <w:i/>
        <w:sz w:val="20"/>
        <w:szCs w:val="20"/>
        <w:u w:val="single"/>
      </w:rPr>
      <w:t xml:space="preserve">  </w:t>
    </w:r>
    <w:r>
      <w:rPr>
        <w:rFonts w:ascii="Times New Roman" w:hAnsi="Times New Roman"/>
        <w:i/>
        <w:sz w:val="20"/>
        <w:szCs w:val="20"/>
        <w:u w:val="single"/>
      </w:rPr>
      <w:t xml:space="preserve">               DENİZCİLİK FAKÜLTESİ DERGİSİ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A9DC06"/>
    <w:multiLevelType w:val="hybridMultilevel"/>
    <w:tmpl w:val="2655B8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4D32BC"/>
    <w:multiLevelType w:val="hybridMultilevel"/>
    <w:tmpl w:val="F2BE3E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42328F5"/>
    <w:multiLevelType w:val="hybridMultilevel"/>
    <w:tmpl w:val="9BC3B0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911C6DC"/>
    <w:multiLevelType w:val="hybridMultilevel"/>
    <w:tmpl w:val="377624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5FC1C6F"/>
    <w:multiLevelType w:val="hybridMultilevel"/>
    <w:tmpl w:val="243660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DE44B95"/>
    <w:multiLevelType w:val="hybridMultilevel"/>
    <w:tmpl w:val="A133C4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2B16D24"/>
    <w:multiLevelType w:val="hybridMultilevel"/>
    <w:tmpl w:val="ED3299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429391D"/>
    <w:multiLevelType w:val="hybridMultilevel"/>
    <w:tmpl w:val="10138A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65E0851"/>
    <w:multiLevelType w:val="hybridMultilevel"/>
    <w:tmpl w:val="7DBC94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FE9EE6A"/>
    <w:multiLevelType w:val="hybridMultilevel"/>
    <w:tmpl w:val="A78DF4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1EC8242"/>
    <w:multiLevelType w:val="hybridMultilevel"/>
    <w:tmpl w:val="623700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FEBE4F"/>
    <w:multiLevelType w:val="hybridMultilevel"/>
    <w:tmpl w:val="30E075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490DE98"/>
    <w:multiLevelType w:val="hybridMultilevel"/>
    <w:tmpl w:val="BA9650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79E7633"/>
    <w:multiLevelType w:val="multilevel"/>
    <w:tmpl w:val="ADF895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8886A7B"/>
    <w:multiLevelType w:val="multilevel"/>
    <w:tmpl w:val="92D8CD9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5" w15:restartNumberingAfterBreak="0">
    <w:nsid w:val="096D4747"/>
    <w:multiLevelType w:val="hybridMultilevel"/>
    <w:tmpl w:val="9742599A"/>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16" w15:restartNumberingAfterBreak="0">
    <w:nsid w:val="0ABD4C67"/>
    <w:multiLevelType w:val="hybridMultilevel"/>
    <w:tmpl w:val="FC5B80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42B706D"/>
    <w:multiLevelType w:val="hybridMultilevel"/>
    <w:tmpl w:val="8712578C"/>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18" w15:restartNumberingAfterBreak="0">
    <w:nsid w:val="21002447"/>
    <w:multiLevelType w:val="hybridMultilevel"/>
    <w:tmpl w:val="197FA7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409A01F"/>
    <w:multiLevelType w:val="hybridMultilevel"/>
    <w:tmpl w:val="22507C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4C3469B"/>
    <w:multiLevelType w:val="hybridMultilevel"/>
    <w:tmpl w:val="A4592C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BEE7924"/>
    <w:multiLevelType w:val="hybridMultilevel"/>
    <w:tmpl w:val="262F3A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809EA4A"/>
    <w:multiLevelType w:val="hybridMultilevel"/>
    <w:tmpl w:val="F31BF9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49E364F"/>
    <w:multiLevelType w:val="hybridMultilevel"/>
    <w:tmpl w:val="BCE926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4B05CE4"/>
    <w:multiLevelType w:val="multilevel"/>
    <w:tmpl w:val="DE2865C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E29BD6"/>
    <w:multiLevelType w:val="hybridMultilevel"/>
    <w:tmpl w:val="DE739B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B80035"/>
    <w:multiLevelType w:val="hybridMultilevel"/>
    <w:tmpl w:val="5F48C22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7" w15:restartNumberingAfterBreak="0">
    <w:nsid w:val="51EFE217"/>
    <w:multiLevelType w:val="hybridMultilevel"/>
    <w:tmpl w:val="C1E10A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6E85D66"/>
    <w:multiLevelType w:val="hybridMultilevel"/>
    <w:tmpl w:val="CE063236"/>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29" w15:restartNumberingAfterBreak="0">
    <w:nsid w:val="6076165F"/>
    <w:multiLevelType w:val="hybridMultilevel"/>
    <w:tmpl w:val="4E0AE7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92B65B7"/>
    <w:multiLevelType w:val="hybridMultilevel"/>
    <w:tmpl w:val="33D83B74"/>
    <w:lvl w:ilvl="0" w:tplc="2BA8124C">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77045366"/>
    <w:multiLevelType w:val="hybridMultilevel"/>
    <w:tmpl w:val="E3B332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B501C86"/>
    <w:multiLevelType w:val="hybridMultilevel"/>
    <w:tmpl w:val="4D5C27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0"/>
  </w:num>
  <w:num w:numId="2">
    <w:abstractNumId w:val="14"/>
  </w:num>
  <w:num w:numId="3">
    <w:abstractNumId w:val="13"/>
  </w:num>
  <w:num w:numId="4">
    <w:abstractNumId w:val="24"/>
  </w:num>
  <w:num w:numId="5">
    <w:abstractNumId w:val="28"/>
  </w:num>
  <w:num w:numId="6">
    <w:abstractNumId w:val="15"/>
  </w:num>
  <w:num w:numId="7">
    <w:abstractNumId w:val="26"/>
  </w:num>
  <w:num w:numId="8">
    <w:abstractNumId w:val="17"/>
  </w:num>
  <w:num w:numId="9">
    <w:abstractNumId w:val="0"/>
  </w:num>
  <w:num w:numId="10">
    <w:abstractNumId w:val="25"/>
  </w:num>
  <w:num w:numId="11">
    <w:abstractNumId w:val="20"/>
  </w:num>
  <w:num w:numId="12">
    <w:abstractNumId w:val="31"/>
  </w:num>
  <w:num w:numId="13">
    <w:abstractNumId w:val="10"/>
  </w:num>
  <w:num w:numId="14">
    <w:abstractNumId w:val="12"/>
  </w:num>
  <w:num w:numId="15">
    <w:abstractNumId w:val="5"/>
  </w:num>
  <w:num w:numId="16">
    <w:abstractNumId w:val="18"/>
  </w:num>
  <w:num w:numId="17">
    <w:abstractNumId w:val="16"/>
  </w:num>
  <w:num w:numId="18">
    <w:abstractNumId w:val="23"/>
  </w:num>
  <w:num w:numId="19">
    <w:abstractNumId w:val="2"/>
  </w:num>
  <w:num w:numId="20">
    <w:abstractNumId w:val="21"/>
  </w:num>
  <w:num w:numId="21">
    <w:abstractNumId w:val="3"/>
  </w:num>
  <w:num w:numId="22">
    <w:abstractNumId w:val="22"/>
  </w:num>
  <w:num w:numId="23">
    <w:abstractNumId w:val="11"/>
  </w:num>
  <w:num w:numId="24">
    <w:abstractNumId w:val="19"/>
  </w:num>
  <w:num w:numId="25">
    <w:abstractNumId w:val="27"/>
  </w:num>
  <w:num w:numId="26">
    <w:abstractNumId w:val="4"/>
  </w:num>
  <w:num w:numId="27">
    <w:abstractNumId w:val="6"/>
  </w:num>
  <w:num w:numId="28">
    <w:abstractNumId w:val="9"/>
  </w:num>
  <w:num w:numId="29">
    <w:abstractNumId w:val="7"/>
  </w:num>
  <w:num w:numId="30">
    <w:abstractNumId w:val="8"/>
  </w:num>
  <w:num w:numId="31">
    <w:abstractNumId w:val="1"/>
  </w:num>
  <w:num w:numId="32">
    <w:abstractNumId w:val="29"/>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DF2"/>
    <w:rsid w:val="00006B9D"/>
    <w:rsid w:val="00021E3C"/>
    <w:rsid w:val="00037048"/>
    <w:rsid w:val="00037A36"/>
    <w:rsid w:val="00041C78"/>
    <w:rsid w:val="00043443"/>
    <w:rsid w:val="00045C18"/>
    <w:rsid w:val="00060B34"/>
    <w:rsid w:val="0006392A"/>
    <w:rsid w:val="0006536E"/>
    <w:rsid w:val="00077F29"/>
    <w:rsid w:val="00081359"/>
    <w:rsid w:val="00081772"/>
    <w:rsid w:val="00081B13"/>
    <w:rsid w:val="0008565C"/>
    <w:rsid w:val="00093961"/>
    <w:rsid w:val="000A2DC4"/>
    <w:rsid w:val="000A429E"/>
    <w:rsid w:val="000A4775"/>
    <w:rsid w:val="000A748F"/>
    <w:rsid w:val="000B24AC"/>
    <w:rsid w:val="000B568F"/>
    <w:rsid w:val="000C31B9"/>
    <w:rsid w:val="000D033C"/>
    <w:rsid w:val="000E262E"/>
    <w:rsid w:val="000F57CD"/>
    <w:rsid w:val="000F71CC"/>
    <w:rsid w:val="0011254E"/>
    <w:rsid w:val="0012407C"/>
    <w:rsid w:val="00132CCD"/>
    <w:rsid w:val="00133A77"/>
    <w:rsid w:val="0013663E"/>
    <w:rsid w:val="00140D4A"/>
    <w:rsid w:val="00141415"/>
    <w:rsid w:val="001478B3"/>
    <w:rsid w:val="00162631"/>
    <w:rsid w:val="0017094F"/>
    <w:rsid w:val="00182361"/>
    <w:rsid w:val="00182FFC"/>
    <w:rsid w:val="00183249"/>
    <w:rsid w:val="00183EEB"/>
    <w:rsid w:val="001852DC"/>
    <w:rsid w:val="001A196F"/>
    <w:rsid w:val="001A5F19"/>
    <w:rsid w:val="001B44D7"/>
    <w:rsid w:val="001C1D76"/>
    <w:rsid w:val="001C204C"/>
    <w:rsid w:val="001C224D"/>
    <w:rsid w:val="001D6F01"/>
    <w:rsid w:val="001E536B"/>
    <w:rsid w:val="001E7582"/>
    <w:rsid w:val="001E7C02"/>
    <w:rsid w:val="0020107E"/>
    <w:rsid w:val="002121D5"/>
    <w:rsid w:val="002161E8"/>
    <w:rsid w:val="002266A0"/>
    <w:rsid w:val="0024039B"/>
    <w:rsid w:val="002471DF"/>
    <w:rsid w:val="002472AF"/>
    <w:rsid w:val="00260B8B"/>
    <w:rsid w:val="00262365"/>
    <w:rsid w:val="0027320A"/>
    <w:rsid w:val="002818D0"/>
    <w:rsid w:val="002821FF"/>
    <w:rsid w:val="002849D6"/>
    <w:rsid w:val="00285DD5"/>
    <w:rsid w:val="002925D2"/>
    <w:rsid w:val="00295A84"/>
    <w:rsid w:val="002C05B5"/>
    <w:rsid w:val="002C42D9"/>
    <w:rsid w:val="002C7DF2"/>
    <w:rsid w:val="002D5D97"/>
    <w:rsid w:val="002D5DA8"/>
    <w:rsid w:val="002D6867"/>
    <w:rsid w:val="002E59CF"/>
    <w:rsid w:val="003007B2"/>
    <w:rsid w:val="00304711"/>
    <w:rsid w:val="00310184"/>
    <w:rsid w:val="00313316"/>
    <w:rsid w:val="003144AD"/>
    <w:rsid w:val="00315D74"/>
    <w:rsid w:val="00316B9A"/>
    <w:rsid w:val="00323989"/>
    <w:rsid w:val="00325E92"/>
    <w:rsid w:val="00345B89"/>
    <w:rsid w:val="003464B7"/>
    <w:rsid w:val="003533D0"/>
    <w:rsid w:val="00360CE3"/>
    <w:rsid w:val="00366158"/>
    <w:rsid w:val="00370B56"/>
    <w:rsid w:val="00370C12"/>
    <w:rsid w:val="00371C97"/>
    <w:rsid w:val="003A400F"/>
    <w:rsid w:val="003B3F08"/>
    <w:rsid w:val="003C2C67"/>
    <w:rsid w:val="003C5302"/>
    <w:rsid w:val="003E2908"/>
    <w:rsid w:val="003E2D33"/>
    <w:rsid w:val="003E3C5A"/>
    <w:rsid w:val="003F05D0"/>
    <w:rsid w:val="003F2C46"/>
    <w:rsid w:val="003F4CCF"/>
    <w:rsid w:val="003F6E2F"/>
    <w:rsid w:val="00404A42"/>
    <w:rsid w:val="00411180"/>
    <w:rsid w:val="00425EC9"/>
    <w:rsid w:val="00427084"/>
    <w:rsid w:val="00432F08"/>
    <w:rsid w:val="00440524"/>
    <w:rsid w:val="004435EF"/>
    <w:rsid w:val="00470C43"/>
    <w:rsid w:val="004713EE"/>
    <w:rsid w:val="00473623"/>
    <w:rsid w:val="004742A3"/>
    <w:rsid w:val="00485097"/>
    <w:rsid w:val="004875FD"/>
    <w:rsid w:val="004A00B3"/>
    <w:rsid w:val="004B0F5A"/>
    <w:rsid w:val="004C2C04"/>
    <w:rsid w:val="004C3547"/>
    <w:rsid w:val="004C38A4"/>
    <w:rsid w:val="004C5954"/>
    <w:rsid w:val="004C5F13"/>
    <w:rsid w:val="004D0C1B"/>
    <w:rsid w:val="004E12DD"/>
    <w:rsid w:val="004E2602"/>
    <w:rsid w:val="004E4C00"/>
    <w:rsid w:val="004F04B2"/>
    <w:rsid w:val="004F420B"/>
    <w:rsid w:val="00521E0A"/>
    <w:rsid w:val="00523F33"/>
    <w:rsid w:val="005244D5"/>
    <w:rsid w:val="00525588"/>
    <w:rsid w:val="00532A28"/>
    <w:rsid w:val="0053672E"/>
    <w:rsid w:val="0054136C"/>
    <w:rsid w:val="00542E49"/>
    <w:rsid w:val="005535ED"/>
    <w:rsid w:val="00564994"/>
    <w:rsid w:val="00565D41"/>
    <w:rsid w:val="005927BB"/>
    <w:rsid w:val="00595CE1"/>
    <w:rsid w:val="005A141C"/>
    <w:rsid w:val="005B689A"/>
    <w:rsid w:val="005C27B0"/>
    <w:rsid w:val="005C4B65"/>
    <w:rsid w:val="005D2072"/>
    <w:rsid w:val="005D41A8"/>
    <w:rsid w:val="005D4E7E"/>
    <w:rsid w:val="005E3306"/>
    <w:rsid w:val="005E3B0B"/>
    <w:rsid w:val="005F3823"/>
    <w:rsid w:val="005F4D38"/>
    <w:rsid w:val="00601D1B"/>
    <w:rsid w:val="00602AC4"/>
    <w:rsid w:val="00603D48"/>
    <w:rsid w:val="0060525A"/>
    <w:rsid w:val="006059C3"/>
    <w:rsid w:val="00610C42"/>
    <w:rsid w:val="00610C9D"/>
    <w:rsid w:val="00617AF3"/>
    <w:rsid w:val="006274A9"/>
    <w:rsid w:val="0063244F"/>
    <w:rsid w:val="00634AF1"/>
    <w:rsid w:val="00641019"/>
    <w:rsid w:val="00645CB2"/>
    <w:rsid w:val="00660942"/>
    <w:rsid w:val="00665747"/>
    <w:rsid w:val="006659E5"/>
    <w:rsid w:val="00671758"/>
    <w:rsid w:val="006879EE"/>
    <w:rsid w:val="0069046A"/>
    <w:rsid w:val="006918C4"/>
    <w:rsid w:val="006A5407"/>
    <w:rsid w:val="006B0020"/>
    <w:rsid w:val="006B2CBA"/>
    <w:rsid w:val="006C4E5C"/>
    <w:rsid w:val="006D19F1"/>
    <w:rsid w:val="006D2E45"/>
    <w:rsid w:val="006D38DB"/>
    <w:rsid w:val="006E329B"/>
    <w:rsid w:val="0070284D"/>
    <w:rsid w:val="0071266D"/>
    <w:rsid w:val="0071324F"/>
    <w:rsid w:val="00714420"/>
    <w:rsid w:val="007221C3"/>
    <w:rsid w:val="00740074"/>
    <w:rsid w:val="00746B31"/>
    <w:rsid w:val="0075349F"/>
    <w:rsid w:val="00753928"/>
    <w:rsid w:val="00770739"/>
    <w:rsid w:val="007720A4"/>
    <w:rsid w:val="0079198E"/>
    <w:rsid w:val="00792DCF"/>
    <w:rsid w:val="00797FC7"/>
    <w:rsid w:val="007C1C4D"/>
    <w:rsid w:val="007D01FF"/>
    <w:rsid w:val="007D04A2"/>
    <w:rsid w:val="007D7139"/>
    <w:rsid w:val="007E16D9"/>
    <w:rsid w:val="007E2267"/>
    <w:rsid w:val="00804E0B"/>
    <w:rsid w:val="008148D3"/>
    <w:rsid w:val="0082070E"/>
    <w:rsid w:val="00834C58"/>
    <w:rsid w:val="00836D0B"/>
    <w:rsid w:val="00847216"/>
    <w:rsid w:val="008518F9"/>
    <w:rsid w:val="0085401F"/>
    <w:rsid w:val="008673A3"/>
    <w:rsid w:val="00870823"/>
    <w:rsid w:val="0087122A"/>
    <w:rsid w:val="00872300"/>
    <w:rsid w:val="00873202"/>
    <w:rsid w:val="00874092"/>
    <w:rsid w:val="0087520D"/>
    <w:rsid w:val="00877565"/>
    <w:rsid w:val="00882FAA"/>
    <w:rsid w:val="008A10E0"/>
    <w:rsid w:val="008B12CA"/>
    <w:rsid w:val="008B7704"/>
    <w:rsid w:val="008B7BFA"/>
    <w:rsid w:val="008C2869"/>
    <w:rsid w:val="008D7C54"/>
    <w:rsid w:val="008F0F2E"/>
    <w:rsid w:val="008F2B9A"/>
    <w:rsid w:val="00900F22"/>
    <w:rsid w:val="00911F1B"/>
    <w:rsid w:val="00912311"/>
    <w:rsid w:val="00915988"/>
    <w:rsid w:val="00916FBA"/>
    <w:rsid w:val="00925ADA"/>
    <w:rsid w:val="009323CE"/>
    <w:rsid w:val="00937F38"/>
    <w:rsid w:val="0094478A"/>
    <w:rsid w:val="0094614B"/>
    <w:rsid w:val="009501D7"/>
    <w:rsid w:val="00950EDD"/>
    <w:rsid w:val="00954166"/>
    <w:rsid w:val="0095781F"/>
    <w:rsid w:val="00966E9C"/>
    <w:rsid w:val="00971FA6"/>
    <w:rsid w:val="009814FD"/>
    <w:rsid w:val="00984690"/>
    <w:rsid w:val="009971FF"/>
    <w:rsid w:val="009B11A8"/>
    <w:rsid w:val="009B408A"/>
    <w:rsid w:val="009B4E02"/>
    <w:rsid w:val="009B5EEB"/>
    <w:rsid w:val="009B60F7"/>
    <w:rsid w:val="009B6CAC"/>
    <w:rsid w:val="009C01C9"/>
    <w:rsid w:val="009C7F06"/>
    <w:rsid w:val="009D0BD1"/>
    <w:rsid w:val="009D69D3"/>
    <w:rsid w:val="009E0223"/>
    <w:rsid w:val="009E2678"/>
    <w:rsid w:val="009E2AFF"/>
    <w:rsid w:val="009F7D99"/>
    <w:rsid w:val="00A03458"/>
    <w:rsid w:val="00A12087"/>
    <w:rsid w:val="00A1306C"/>
    <w:rsid w:val="00A325EC"/>
    <w:rsid w:val="00A36B3F"/>
    <w:rsid w:val="00A401CA"/>
    <w:rsid w:val="00A42C0B"/>
    <w:rsid w:val="00A553EC"/>
    <w:rsid w:val="00A56B4F"/>
    <w:rsid w:val="00A64275"/>
    <w:rsid w:val="00A707C5"/>
    <w:rsid w:val="00A7154D"/>
    <w:rsid w:val="00A71C42"/>
    <w:rsid w:val="00A77EAB"/>
    <w:rsid w:val="00A865A1"/>
    <w:rsid w:val="00A95E17"/>
    <w:rsid w:val="00A975DF"/>
    <w:rsid w:val="00AA1E90"/>
    <w:rsid w:val="00AB1E2D"/>
    <w:rsid w:val="00AB5385"/>
    <w:rsid w:val="00AB6B55"/>
    <w:rsid w:val="00AC0CBD"/>
    <w:rsid w:val="00AC469F"/>
    <w:rsid w:val="00AD03D1"/>
    <w:rsid w:val="00AD1964"/>
    <w:rsid w:val="00AD6E0F"/>
    <w:rsid w:val="00AE3911"/>
    <w:rsid w:val="00AE4649"/>
    <w:rsid w:val="00AE4B90"/>
    <w:rsid w:val="00AF4C5C"/>
    <w:rsid w:val="00AF6E7D"/>
    <w:rsid w:val="00AF7A44"/>
    <w:rsid w:val="00B03C73"/>
    <w:rsid w:val="00B11559"/>
    <w:rsid w:val="00B11F39"/>
    <w:rsid w:val="00B14FF4"/>
    <w:rsid w:val="00B173BC"/>
    <w:rsid w:val="00B22028"/>
    <w:rsid w:val="00B23DB8"/>
    <w:rsid w:val="00B33F3E"/>
    <w:rsid w:val="00B46679"/>
    <w:rsid w:val="00B53196"/>
    <w:rsid w:val="00B55066"/>
    <w:rsid w:val="00B64105"/>
    <w:rsid w:val="00B77F70"/>
    <w:rsid w:val="00B8764C"/>
    <w:rsid w:val="00B940B4"/>
    <w:rsid w:val="00BA282E"/>
    <w:rsid w:val="00BA3239"/>
    <w:rsid w:val="00BA3C0B"/>
    <w:rsid w:val="00BA5A7E"/>
    <w:rsid w:val="00BB39B6"/>
    <w:rsid w:val="00BB75B4"/>
    <w:rsid w:val="00BD22B1"/>
    <w:rsid w:val="00BD2711"/>
    <w:rsid w:val="00BD4B11"/>
    <w:rsid w:val="00BD61A3"/>
    <w:rsid w:val="00C117E0"/>
    <w:rsid w:val="00C2060A"/>
    <w:rsid w:val="00C22405"/>
    <w:rsid w:val="00C26C03"/>
    <w:rsid w:val="00C34ABA"/>
    <w:rsid w:val="00C47771"/>
    <w:rsid w:val="00C5118E"/>
    <w:rsid w:val="00C523E3"/>
    <w:rsid w:val="00C52CBE"/>
    <w:rsid w:val="00C53B7E"/>
    <w:rsid w:val="00C6087D"/>
    <w:rsid w:val="00C729DD"/>
    <w:rsid w:val="00C74942"/>
    <w:rsid w:val="00C77866"/>
    <w:rsid w:val="00C913BC"/>
    <w:rsid w:val="00CA3457"/>
    <w:rsid w:val="00CA40EE"/>
    <w:rsid w:val="00CC2DBF"/>
    <w:rsid w:val="00CD3B9A"/>
    <w:rsid w:val="00CF320C"/>
    <w:rsid w:val="00CF4DF2"/>
    <w:rsid w:val="00D05D1C"/>
    <w:rsid w:val="00D224CE"/>
    <w:rsid w:val="00D25140"/>
    <w:rsid w:val="00D33B80"/>
    <w:rsid w:val="00D34214"/>
    <w:rsid w:val="00D4029E"/>
    <w:rsid w:val="00D42421"/>
    <w:rsid w:val="00D84931"/>
    <w:rsid w:val="00D860A3"/>
    <w:rsid w:val="00D90781"/>
    <w:rsid w:val="00D920F4"/>
    <w:rsid w:val="00D92974"/>
    <w:rsid w:val="00D93255"/>
    <w:rsid w:val="00D94A23"/>
    <w:rsid w:val="00D96AED"/>
    <w:rsid w:val="00DA562D"/>
    <w:rsid w:val="00DB05FA"/>
    <w:rsid w:val="00DD319F"/>
    <w:rsid w:val="00DE0A02"/>
    <w:rsid w:val="00DF47A2"/>
    <w:rsid w:val="00DF58CD"/>
    <w:rsid w:val="00E10B9D"/>
    <w:rsid w:val="00E13480"/>
    <w:rsid w:val="00E13900"/>
    <w:rsid w:val="00E15160"/>
    <w:rsid w:val="00E23257"/>
    <w:rsid w:val="00E31DB2"/>
    <w:rsid w:val="00E44822"/>
    <w:rsid w:val="00E464D2"/>
    <w:rsid w:val="00E56AA5"/>
    <w:rsid w:val="00E648BD"/>
    <w:rsid w:val="00E702D5"/>
    <w:rsid w:val="00E815E2"/>
    <w:rsid w:val="00E81997"/>
    <w:rsid w:val="00E81B62"/>
    <w:rsid w:val="00E86C65"/>
    <w:rsid w:val="00E87E89"/>
    <w:rsid w:val="00E93AEC"/>
    <w:rsid w:val="00E94742"/>
    <w:rsid w:val="00E96553"/>
    <w:rsid w:val="00EA0B49"/>
    <w:rsid w:val="00EA5826"/>
    <w:rsid w:val="00EB3C3A"/>
    <w:rsid w:val="00EB4A98"/>
    <w:rsid w:val="00EB5201"/>
    <w:rsid w:val="00EB76DA"/>
    <w:rsid w:val="00EC5FD5"/>
    <w:rsid w:val="00EC700F"/>
    <w:rsid w:val="00ED354D"/>
    <w:rsid w:val="00EE268A"/>
    <w:rsid w:val="00EE628F"/>
    <w:rsid w:val="00EE668B"/>
    <w:rsid w:val="00EF6757"/>
    <w:rsid w:val="00F02610"/>
    <w:rsid w:val="00F05F2C"/>
    <w:rsid w:val="00F16462"/>
    <w:rsid w:val="00F21CE1"/>
    <w:rsid w:val="00F3496A"/>
    <w:rsid w:val="00F44243"/>
    <w:rsid w:val="00F51B31"/>
    <w:rsid w:val="00F66D97"/>
    <w:rsid w:val="00F70249"/>
    <w:rsid w:val="00F71006"/>
    <w:rsid w:val="00F90A08"/>
    <w:rsid w:val="00FA0D39"/>
    <w:rsid w:val="00FA12B3"/>
    <w:rsid w:val="00FB23A3"/>
    <w:rsid w:val="00FB779B"/>
    <w:rsid w:val="00FD2EC0"/>
    <w:rsid w:val="00FD5E13"/>
    <w:rsid w:val="00FF3D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18426D"/>
  <w15:docId w15:val="{64220A9F-8DCD-437C-93DA-FC2DEF381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E2F"/>
    <w:pPr>
      <w:spacing w:after="200" w:line="276" w:lineRule="auto"/>
    </w:pPr>
    <w:rPr>
      <w:rFonts w:cs="Calibri"/>
      <w:sz w:val="22"/>
      <w:szCs w:val="22"/>
    </w:rPr>
  </w:style>
  <w:style w:type="paragraph" w:styleId="Balk1">
    <w:name w:val="heading 1"/>
    <w:basedOn w:val="Normal"/>
    <w:next w:val="Normal"/>
    <w:link w:val="Balk1Char"/>
    <w:uiPriority w:val="99"/>
    <w:qFormat/>
    <w:rsid w:val="002471DF"/>
    <w:pPr>
      <w:keepNext/>
      <w:keepLines/>
      <w:spacing w:before="240" w:after="0"/>
      <w:outlineLvl w:val="0"/>
    </w:pPr>
    <w:rPr>
      <w:rFonts w:ascii="Cambria" w:hAnsi="Cambria" w:cs="Cambria"/>
      <w:color w:val="365F91"/>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2471DF"/>
    <w:rPr>
      <w:rFonts w:ascii="Cambria" w:hAnsi="Cambria" w:cs="Cambria"/>
      <w:color w:val="365F91"/>
      <w:sz w:val="32"/>
      <w:szCs w:val="32"/>
    </w:rPr>
  </w:style>
  <w:style w:type="paragraph" w:styleId="ListeParagraf">
    <w:name w:val="List Paragraph"/>
    <w:basedOn w:val="Normal"/>
    <w:uiPriority w:val="99"/>
    <w:qFormat/>
    <w:rsid w:val="002C7DF2"/>
    <w:pPr>
      <w:ind w:left="720"/>
    </w:pPr>
  </w:style>
  <w:style w:type="paragraph" w:styleId="stBilgi">
    <w:name w:val="header"/>
    <w:basedOn w:val="Normal"/>
    <w:link w:val="stBilgiChar"/>
    <w:uiPriority w:val="99"/>
    <w:rsid w:val="00E815E2"/>
    <w:pPr>
      <w:tabs>
        <w:tab w:val="center" w:pos="4536"/>
        <w:tab w:val="right" w:pos="9072"/>
      </w:tabs>
      <w:spacing w:after="0" w:line="240" w:lineRule="auto"/>
    </w:pPr>
  </w:style>
  <w:style w:type="character" w:customStyle="1" w:styleId="stBilgiChar">
    <w:name w:val="Üst Bilgi Char"/>
    <w:basedOn w:val="VarsaylanParagrafYazTipi"/>
    <w:link w:val="stBilgi"/>
    <w:uiPriority w:val="99"/>
    <w:locked/>
    <w:rsid w:val="00E815E2"/>
  </w:style>
  <w:style w:type="paragraph" w:styleId="AltBilgi">
    <w:name w:val="footer"/>
    <w:basedOn w:val="Normal"/>
    <w:link w:val="AltBilgiChar"/>
    <w:uiPriority w:val="99"/>
    <w:rsid w:val="00E815E2"/>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E815E2"/>
  </w:style>
  <w:style w:type="paragraph" w:styleId="BalonMetni">
    <w:name w:val="Balloon Text"/>
    <w:basedOn w:val="Normal"/>
    <w:link w:val="BalonMetniChar"/>
    <w:uiPriority w:val="99"/>
    <w:semiHidden/>
    <w:rsid w:val="00E815E2"/>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E815E2"/>
    <w:rPr>
      <w:rFonts w:ascii="Tahoma" w:hAnsi="Tahoma" w:cs="Tahoma"/>
      <w:sz w:val="16"/>
      <w:szCs w:val="16"/>
    </w:rPr>
  </w:style>
  <w:style w:type="character" w:styleId="Kpr">
    <w:name w:val="Hyperlink"/>
    <w:uiPriority w:val="99"/>
    <w:rsid w:val="00F02610"/>
    <w:rPr>
      <w:color w:val="0000FF"/>
      <w:u w:val="single"/>
    </w:rPr>
  </w:style>
  <w:style w:type="paragraph" w:styleId="DipnotMetni">
    <w:name w:val="footnote text"/>
    <w:basedOn w:val="Normal"/>
    <w:link w:val="DipnotMetniChar"/>
    <w:uiPriority w:val="99"/>
    <w:semiHidden/>
    <w:rsid w:val="00CA3457"/>
    <w:pPr>
      <w:spacing w:after="0" w:line="240" w:lineRule="auto"/>
    </w:pPr>
    <w:rPr>
      <w:sz w:val="20"/>
      <w:szCs w:val="20"/>
    </w:rPr>
  </w:style>
  <w:style w:type="character" w:customStyle="1" w:styleId="DipnotMetniChar">
    <w:name w:val="Dipnot Metni Char"/>
    <w:link w:val="DipnotMetni"/>
    <w:uiPriority w:val="99"/>
    <w:semiHidden/>
    <w:locked/>
    <w:rsid w:val="00CA3457"/>
    <w:rPr>
      <w:sz w:val="20"/>
      <w:szCs w:val="20"/>
    </w:rPr>
  </w:style>
  <w:style w:type="character" w:styleId="DipnotBavurusu">
    <w:name w:val="footnote reference"/>
    <w:uiPriority w:val="99"/>
    <w:semiHidden/>
    <w:rsid w:val="00CA3457"/>
    <w:rPr>
      <w:vertAlign w:val="superscript"/>
    </w:rPr>
  </w:style>
  <w:style w:type="character" w:styleId="Gl">
    <w:name w:val="Strong"/>
    <w:uiPriority w:val="99"/>
    <w:qFormat/>
    <w:rsid w:val="00EE268A"/>
    <w:rPr>
      <w:b/>
      <w:bCs/>
    </w:rPr>
  </w:style>
  <w:style w:type="character" w:customStyle="1" w:styleId="style51">
    <w:name w:val="style51"/>
    <w:basedOn w:val="VarsaylanParagrafYazTipi"/>
    <w:uiPriority w:val="99"/>
    <w:rsid w:val="00C22405"/>
  </w:style>
  <w:style w:type="table" w:styleId="TabloKlavuzu">
    <w:name w:val="Table Grid"/>
    <w:basedOn w:val="NormalTablo"/>
    <w:uiPriority w:val="99"/>
    <w:rsid w:val="00FB779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uiPriority w:val="99"/>
    <w:semiHidden/>
    <w:rsid w:val="00BB39B6"/>
    <w:rPr>
      <w:color w:val="808080"/>
      <w:shd w:val="clear" w:color="auto" w:fill="auto"/>
    </w:rPr>
  </w:style>
  <w:style w:type="paragraph" w:styleId="TBal">
    <w:name w:val="TOC Heading"/>
    <w:basedOn w:val="Balk1"/>
    <w:next w:val="Normal"/>
    <w:uiPriority w:val="99"/>
    <w:qFormat/>
    <w:rsid w:val="002471DF"/>
    <w:pPr>
      <w:outlineLvl w:val="9"/>
    </w:pPr>
  </w:style>
  <w:style w:type="character" w:styleId="zlenenKpr">
    <w:name w:val="FollowedHyperlink"/>
    <w:uiPriority w:val="99"/>
    <w:semiHidden/>
    <w:rsid w:val="00D25140"/>
    <w:rPr>
      <w:color w:val="800080"/>
      <w:u w:val="single"/>
    </w:rPr>
  </w:style>
  <w:style w:type="paragraph" w:styleId="SonnotMetni">
    <w:name w:val="endnote text"/>
    <w:basedOn w:val="Normal"/>
    <w:link w:val="SonnotMetniChar"/>
    <w:uiPriority w:val="99"/>
    <w:semiHidden/>
    <w:rsid w:val="007D01FF"/>
    <w:pPr>
      <w:spacing w:after="0" w:line="240" w:lineRule="auto"/>
    </w:pPr>
    <w:rPr>
      <w:sz w:val="20"/>
      <w:szCs w:val="20"/>
    </w:rPr>
  </w:style>
  <w:style w:type="character" w:customStyle="1" w:styleId="SonnotMetniChar">
    <w:name w:val="Sonnot Metni Char"/>
    <w:link w:val="SonnotMetni"/>
    <w:uiPriority w:val="99"/>
    <w:semiHidden/>
    <w:locked/>
    <w:rsid w:val="007D01FF"/>
    <w:rPr>
      <w:sz w:val="20"/>
      <w:szCs w:val="20"/>
    </w:rPr>
  </w:style>
  <w:style w:type="character" w:styleId="SonnotBavurusu">
    <w:name w:val="endnote reference"/>
    <w:uiPriority w:val="99"/>
    <w:semiHidden/>
    <w:rsid w:val="007D01FF"/>
    <w:rPr>
      <w:vertAlign w:val="superscript"/>
    </w:rPr>
  </w:style>
  <w:style w:type="paragraph" w:customStyle="1" w:styleId="Default">
    <w:name w:val="Default"/>
    <w:uiPriority w:val="99"/>
    <w:rsid w:val="000F57CD"/>
    <w:pPr>
      <w:autoSpaceDE w:val="0"/>
      <w:autoSpaceDN w:val="0"/>
      <w:adjustRightInd w:val="0"/>
    </w:pPr>
    <w:rPr>
      <w:rFonts w:ascii="Arial" w:hAnsi="Arial" w:cs="Arial"/>
      <w:color w:val="000000"/>
      <w:sz w:val="24"/>
      <w:szCs w:val="24"/>
    </w:rPr>
  </w:style>
  <w:style w:type="character" w:customStyle="1" w:styleId="UnresolvedMention">
    <w:name w:val="Unresolved Mention"/>
    <w:basedOn w:val="VarsaylanParagrafYazTipi"/>
    <w:uiPriority w:val="99"/>
    <w:semiHidden/>
    <w:unhideWhenUsed/>
    <w:rsid w:val="004C2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849427">
      <w:marLeft w:val="0"/>
      <w:marRight w:val="0"/>
      <w:marTop w:val="0"/>
      <w:marBottom w:val="0"/>
      <w:divBdr>
        <w:top w:val="none" w:sz="0" w:space="0" w:color="auto"/>
        <w:left w:val="none" w:sz="0" w:space="0" w:color="auto"/>
        <w:bottom w:val="none" w:sz="0" w:space="0" w:color="auto"/>
        <w:right w:val="none" w:sz="0" w:space="0" w:color="auto"/>
      </w:divBdr>
    </w:div>
    <w:div w:id="1393849428">
      <w:marLeft w:val="0"/>
      <w:marRight w:val="0"/>
      <w:marTop w:val="0"/>
      <w:marBottom w:val="0"/>
      <w:divBdr>
        <w:top w:val="none" w:sz="0" w:space="0" w:color="auto"/>
        <w:left w:val="none" w:sz="0" w:space="0" w:color="auto"/>
        <w:bottom w:val="none" w:sz="0" w:space="0" w:color="auto"/>
        <w:right w:val="none" w:sz="0" w:space="0" w:color="auto"/>
      </w:divBdr>
    </w:div>
    <w:div w:id="2136560264">
      <w:bodyDiv w:val="1"/>
      <w:marLeft w:val="0"/>
      <w:marRight w:val="0"/>
      <w:marTop w:val="0"/>
      <w:marBottom w:val="0"/>
      <w:divBdr>
        <w:top w:val="none" w:sz="0" w:space="0" w:color="auto"/>
        <w:left w:val="none" w:sz="0" w:space="0" w:color="auto"/>
        <w:bottom w:val="none" w:sz="0" w:space="0" w:color="auto"/>
        <w:right w:val="none" w:sz="0" w:space="0" w:color="auto"/>
      </w:divBdr>
      <w:divsChild>
        <w:div w:id="70277209">
          <w:marLeft w:val="0"/>
          <w:marRight w:val="0"/>
          <w:marTop w:val="0"/>
          <w:marBottom w:val="0"/>
          <w:divBdr>
            <w:top w:val="none" w:sz="0" w:space="0" w:color="auto"/>
            <w:left w:val="none" w:sz="0" w:space="0" w:color="auto"/>
            <w:bottom w:val="none" w:sz="0" w:space="0" w:color="auto"/>
            <w:right w:val="none" w:sz="0" w:space="0" w:color="auto"/>
          </w:divBdr>
          <w:divsChild>
            <w:div w:id="1047724989">
              <w:marLeft w:val="0"/>
              <w:marRight w:val="0"/>
              <w:marTop w:val="0"/>
              <w:marBottom w:val="0"/>
              <w:divBdr>
                <w:top w:val="none" w:sz="0" w:space="0" w:color="auto"/>
                <w:left w:val="none" w:sz="0" w:space="0" w:color="auto"/>
                <w:bottom w:val="none" w:sz="0" w:space="0" w:color="auto"/>
                <w:right w:val="none" w:sz="0" w:space="0" w:color="auto"/>
              </w:divBdr>
              <w:divsChild>
                <w:div w:id="1550339449">
                  <w:marLeft w:val="-225"/>
                  <w:marRight w:val="-225"/>
                  <w:marTop w:val="0"/>
                  <w:marBottom w:val="0"/>
                  <w:divBdr>
                    <w:top w:val="none" w:sz="0" w:space="0" w:color="auto"/>
                    <w:left w:val="none" w:sz="0" w:space="0" w:color="auto"/>
                    <w:bottom w:val="none" w:sz="0" w:space="0" w:color="auto"/>
                    <w:right w:val="none" w:sz="0" w:space="0" w:color="auto"/>
                  </w:divBdr>
                  <w:divsChild>
                    <w:div w:id="7663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gk.tsk.tr/orta/strateji2014.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p.gov.tr/upload/xSPRapor/files/d9xWi+ssm2013-yili-faaliyet-raporu.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arim.gov.tr/BSGM/Lists/KutuMenu/Attachments/46/BagisBro%C5%9F%C3%BCr%C3%BC.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tarim.gov.tr/BSGM/Link/46/Balikci-Gemilerini-Izleme-Sistemi" TargetMode="External"/><Relationship Id="rId20" Type="http://schemas.openxmlformats.org/officeDocument/2006/relationships/hyperlink" Target="http://www.savi.com/wp-content/uploads/Hardware_Spec_Sheet_ST_65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armerk.tsk.tr/?uzunufuk.html" TargetMode="External"/><Relationship Id="rId23" Type="http://schemas.openxmlformats.org/officeDocument/2006/relationships/hyperlink" Target="http://www.udhb.gov.tr/images/faaliyet/b77aacc22cbfc6d.pdf" TargetMode="External"/><Relationship Id="rId10" Type="http://schemas.openxmlformats.org/officeDocument/2006/relationships/image" Target="media/image4.png"/><Relationship Id="rId19" Type="http://schemas.openxmlformats.org/officeDocument/2006/relationships/hyperlink" Target="http://www.sgk.tsk.tr/orta/2013idare.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hs.gov/sites/default/files/publications/small-vessel-security-strategy.pdf" TargetMode="External"/><Relationship Id="rId22" Type="http://schemas.openxmlformats.org/officeDocument/2006/relationships/hyperlink" Target="http://www.udhb.gov.tr/images/duyurular/874978ace78345d.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8211</Words>
  <Characters>46808</Characters>
  <Application>Microsoft Office Word</Application>
  <DocSecurity>0</DocSecurity>
  <Lines>390</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bilge saglam</cp:lastModifiedBy>
  <cp:revision>2</cp:revision>
  <cp:lastPrinted>2017-12-14T17:16:00Z</cp:lastPrinted>
  <dcterms:created xsi:type="dcterms:W3CDTF">2019-05-13T11:54:00Z</dcterms:created>
  <dcterms:modified xsi:type="dcterms:W3CDTF">2019-05-13T11:54:00Z</dcterms:modified>
</cp:coreProperties>
</file>