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7D7" w:rsidRDefault="005E37D7"/>
    <w:p w:rsidR="00D56100" w:rsidRPr="00655FBF" w:rsidRDefault="00AB5481" w:rsidP="005E37D7">
      <w:pPr>
        <w:tabs>
          <w:tab w:val="center" w:pos="4536"/>
        </w:tabs>
        <w:jc w:val="left"/>
        <w:rPr>
          <w:b/>
          <w:bCs/>
          <w:sz w:val="40"/>
          <w:szCs w:val="40"/>
          <w:lang w:val="en-GB"/>
        </w:rPr>
      </w:pPr>
      <w:r w:rsidRPr="00655FBF">
        <w:rPr>
          <w:b/>
          <w:bCs/>
          <w:sz w:val="40"/>
          <w:szCs w:val="40"/>
        </w:rPr>
        <w:t xml:space="preserve">Evaluation of Prenatal Care Services in Istanbul </w:t>
      </w:r>
      <w:proofErr w:type="spellStart"/>
      <w:r w:rsidRPr="00655FBF">
        <w:rPr>
          <w:b/>
          <w:bCs/>
          <w:sz w:val="40"/>
          <w:szCs w:val="40"/>
        </w:rPr>
        <w:t>Adalar</w:t>
      </w:r>
      <w:proofErr w:type="spellEnd"/>
      <w:r w:rsidRPr="00655FBF">
        <w:rPr>
          <w:b/>
          <w:bCs/>
          <w:sz w:val="40"/>
          <w:szCs w:val="40"/>
        </w:rPr>
        <w:t xml:space="preserve"> District</w:t>
      </w:r>
    </w:p>
    <w:p w:rsidR="00D56100" w:rsidRPr="00655FBF" w:rsidRDefault="00D56100" w:rsidP="005E37D7">
      <w:pPr>
        <w:tabs>
          <w:tab w:val="center" w:pos="4536"/>
        </w:tabs>
        <w:jc w:val="left"/>
        <w:rPr>
          <w:rFonts w:cs="Calibri"/>
          <w:sz w:val="32"/>
          <w:szCs w:val="32"/>
        </w:rPr>
        <w:sectPr w:rsidR="00D56100" w:rsidRPr="00655FBF" w:rsidSect="00394305">
          <w:headerReference w:type="default" r:id="rId8"/>
          <w:footerReference w:type="even" r:id="rId9"/>
          <w:footerReference w:type="default" r:id="rId10"/>
          <w:pgSz w:w="12200" w:h="15880"/>
          <w:pgMar w:top="1158" w:right="860" w:bottom="280" w:left="1276" w:header="0" w:footer="354" w:gutter="0"/>
          <w:pgNumType w:start="111"/>
          <w:cols w:space="708"/>
        </w:sectPr>
      </w:pPr>
    </w:p>
    <w:p w:rsidR="00AB5481" w:rsidRPr="00655FBF" w:rsidRDefault="00AB5481" w:rsidP="005E37D7">
      <w:pPr>
        <w:spacing w:before="55" w:line="276" w:lineRule="auto"/>
        <w:jc w:val="left"/>
        <w:rPr>
          <w:spacing w:val="1"/>
          <w:sz w:val="32"/>
          <w:szCs w:val="32"/>
        </w:rPr>
      </w:pPr>
    </w:p>
    <w:p w:rsidR="00AB5481" w:rsidRPr="00655FBF" w:rsidRDefault="00AB5481" w:rsidP="00AB5481">
      <w:pPr>
        <w:spacing w:before="55" w:line="276" w:lineRule="auto"/>
        <w:jc w:val="left"/>
        <w:rPr>
          <w:spacing w:val="1"/>
          <w:sz w:val="32"/>
          <w:szCs w:val="32"/>
          <w:lang w:val="tr-TR"/>
        </w:rPr>
      </w:pPr>
      <w:r w:rsidRPr="00655FBF">
        <w:rPr>
          <w:spacing w:val="1"/>
          <w:sz w:val="32"/>
          <w:szCs w:val="32"/>
          <w:lang w:val="tr-TR"/>
        </w:rPr>
        <w:t>İstanbul Adalar İlçesi Doğum Öncesi Bakım Hizmetlerinin Nicelik ve Niteliğinin Değerlendirilmesi</w:t>
      </w:r>
    </w:p>
    <w:p w:rsidR="00D56100" w:rsidRPr="00655FBF" w:rsidRDefault="00D56100" w:rsidP="005E37D7">
      <w:pPr>
        <w:spacing w:before="55" w:line="276" w:lineRule="auto"/>
        <w:jc w:val="left"/>
        <w:rPr>
          <w:spacing w:val="1"/>
          <w:sz w:val="32"/>
          <w:szCs w:val="32"/>
        </w:rPr>
      </w:pPr>
    </w:p>
    <w:p w:rsidR="00D56100" w:rsidRPr="00655FBF" w:rsidRDefault="00AB5481" w:rsidP="00AB5481">
      <w:pPr>
        <w:tabs>
          <w:tab w:val="left" w:pos="6237"/>
        </w:tabs>
        <w:spacing w:before="29"/>
        <w:ind w:right="2834"/>
        <w:jc w:val="left"/>
        <w:rPr>
          <w:b/>
          <w:noProof/>
          <w:sz w:val="22"/>
          <w:szCs w:val="22"/>
          <w:lang w:val="tr-TR" w:eastAsia="tr-TR"/>
        </w:rPr>
      </w:pPr>
      <w:proofErr w:type="spellStart"/>
      <w:r w:rsidRPr="00655FBF">
        <w:rPr>
          <w:i/>
          <w:spacing w:val="1"/>
          <w:sz w:val="22"/>
          <w:szCs w:val="22"/>
        </w:rPr>
        <w:t>Emine</w:t>
      </w:r>
      <w:proofErr w:type="spellEnd"/>
      <w:r w:rsidRPr="00655FBF">
        <w:rPr>
          <w:i/>
          <w:spacing w:val="1"/>
          <w:sz w:val="22"/>
          <w:szCs w:val="22"/>
        </w:rPr>
        <w:t xml:space="preserve"> </w:t>
      </w:r>
      <w:proofErr w:type="spellStart"/>
      <w:r w:rsidRPr="00655FBF">
        <w:rPr>
          <w:i/>
          <w:spacing w:val="1"/>
          <w:sz w:val="22"/>
          <w:szCs w:val="22"/>
        </w:rPr>
        <w:t>Özge</w:t>
      </w:r>
      <w:proofErr w:type="spellEnd"/>
      <w:r w:rsidRPr="00655FBF">
        <w:rPr>
          <w:i/>
          <w:spacing w:val="1"/>
          <w:sz w:val="22"/>
          <w:szCs w:val="22"/>
        </w:rPr>
        <w:t xml:space="preserve"> Çakır</w:t>
      </w:r>
      <w:r w:rsidRPr="00655FBF">
        <w:rPr>
          <w:i/>
          <w:spacing w:val="1"/>
          <w:sz w:val="22"/>
          <w:szCs w:val="22"/>
          <w:vertAlign w:val="superscript"/>
        </w:rPr>
        <w:t>1</w:t>
      </w:r>
      <w:r w:rsidRPr="00655FBF">
        <w:rPr>
          <w:i/>
          <w:spacing w:val="1"/>
          <w:sz w:val="22"/>
          <w:szCs w:val="22"/>
        </w:rPr>
        <w:t xml:space="preserve">, Can </w:t>
      </w:r>
      <w:proofErr w:type="spellStart"/>
      <w:r w:rsidRPr="00655FBF">
        <w:rPr>
          <w:i/>
          <w:spacing w:val="1"/>
          <w:sz w:val="22"/>
          <w:szCs w:val="22"/>
        </w:rPr>
        <w:t>Öner</w:t>
      </w:r>
      <w:proofErr w:type="spellEnd"/>
      <w:r w:rsidR="008F2725" w:rsidRPr="00655FBF">
        <w:rPr>
          <w:i/>
          <w:spacing w:val="1"/>
          <w:sz w:val="22"/>
          <w:szCs w:val="22"/>
        </w:rPr>
        <w:t>*</w:t>
      </w:r>
      <w:r w:rsidRPr="00655FBF">
        <w:rPr>
          <w:i/>
          <w:spacing w:val="1"/>
          <w:sz w:val="22"/>
          <w:szCs w:val="22"/>
          <w:vertAlign w:val="superscript"/>
        </w:rPr>
        <w:t>1</w:t>
      </w:r>
      <w:r w:rsidRPr="00655FBF">
        <w:rPr>
          <w:i/>
          <w:spacing w:val="1"/>
          <w:sz w:val="22"/>
          <w:szCs w:val="22"/>
        </w:rPr>
        <w:t xml:space="preserve">, </w:t>
      </w:r>
      <w:proofErr w:type="spellStart"/>
      <w:r w:rsidRPr="00655FBF">
        <w:rPr>
          <w:i/>
          <w:spacing w:val="1"/>
          <w:sz w:val="22"/>
          <w:szCs w:val="22"/>
        </w:rPr>
        <w:t>Hüseyin</w:t>
      </w:r>
      <w:proofErr w:type="spellEnd"/>
      <w:r w:rsidRPr="00655FBF">
        <w:rPr>
          <w:i/>
          <w:spacing w:val="1"/>
          <w:sz w:val="22"/>
          <w:szCs w:val="22"/>
        </w:rPr>
        <w:t xml:space="preserve"> Çetin</w:t>
      </w:r>
      <w:r w:rsidRPr="00655FBF">
        <w:rPr>
          <w:i/>
          <w:spacing w:val="1"/>
          <w:sz w:val="22"/>
          <w:szCs w:val="22"/>
          <w:vertAlign w:val="superscript"/>
        </w:rPr>
        <w:t>1</w:t>
      </w:r>
      <w:r w:rsidRPr="00655FBF">
        <w:rPr>
          <w:i/>
          <w:spacing w:val="1"/>
          <w:sz w:val="22"/>
          <w:szCs w:val="22"/>
        </w:rPr>
        <w:t xml:space="preserve">, </w:t>
      </w:r>
      <w:proofErr w:type="spellStart"/>
      <w:r w:rsidRPr="00655FBF">
        <w:rPr>
          <w:i/>
          <w:spacing w:val="1"/>
          <w:sz w:val="22"/>
          <w:szCs w:val="22"/>
        </w:rPr>
        <w:t>Engin</w:t>
      </w:r>
      <w:proofErr w:type="spellEnd"/>
      <w:r w:rsidRPr="00655FBF">
        <w:rPr>
          <w:i/>
          <w:spacing w:val="1"/>
          <w:sz w:val="22"/>
          <w:szCs w:val="22"/>
        </w:rPr>
        <w:t xml:space="preserve"> </w:t>
      </w:r>
      <w:proofErr w:type="spellStart"/>
      <w:r w:rsidRPr="00655FBF">
        <w:rPr>
          <w:i/>
          <w:spacing w:val="1"/>
          <w:sz w:val="22"/>
          <w:szCs w:val="22"/>
        </w:rPr>
        <w:t>Ersin</w:t>
      </w:r>
      <w:proofErr w:type="spellEnd"/>
      <w:r w:rsidRPr="00655FBF">
        <w:rPr>
          <w:i/>
          <w:spacing w:val="1"/>
          <w:sz w:val="22"/>
          <w:szCs w:val="22"/>
        </w:rPr>
        <w:t xml:space="preserve"> Şimşek</w:t>
      </w:r>
      <w:r w:rsidRPr="00655FBF">
        <w:rPr>
          <w:i/>
          <w:spacing w:val="1"/>
          <w:sz w:val="22"/>
          <w:szCs w:val="22"/>
          <w:vertAlign w:val="superscript"/>
        </w:rPr>
        <w:t>1</w:t>
      </w:r>
    </w:p>
    <w:p w:rsidR="00AB5481" w:rsidRPr="00655FBF" w:rsidRDefault="00AB5481" w:rsidP="005E37D7">
      <w:pPr>
        <w:rPr>
          <w:b/>
          <w:lang w:val="tr-TR"/>
        </w:rPr>
      </w:pPr>
    </w:p>
    <w:p w:rsidR="005E37D7" w:rsidRPr="00655FBF" w:rsidRDefault="005E37D7" w:rsidP="005E37D7">
      <w:pPr>
        <w:rPr>
          <w:b/>
          <w:lang w:val="tr-TR"/>
        </w:rPr>
      </w:pPr>
      <w:r w:rsidRPr="00655FBF">
        <w:rPr>
          <w:b/>
          <w:lang w:val="tr-TR"/>
        </w:rPr>
        <w:t>ABSTRACT</w:t>
      </w:r>
    </w:p>
    <w:p w:rsidR="005E37D7" w:rsidRPr="00655FBF" w:rsidRDefault="005E37D7" w:rsidP="005E37D7">
      <w:pPr>
        <w:rPr>
          <w:b/>
          <w:sz w:val="18"/>
          <w:lang w:val="tr-TR"/>
        </w:rPr>
      </w:pPr>
    </w:p>
    <w:p w:rsidR="00DC4ACB" w:rsidRPr="00655FBF" w:rsidRDefault="00DC4ACB" w:rsidP="00DC4ACB">
      <w:pPr>
        <w:rPr>
          <w:sz w:val="16"/>
          <w:szCs w:val="16"/>
        </w:rPr>
      </w:pPr>
      <w:r w:rsidRPr="00655FBF">
        <w:rPr>
          <w:b/>
          <w:sz w:val="16"/>
          <w:szCs w:val="16"/>
        </w:rPr>
        <w:t xml:space="preserve">Introduction: </w:t>
      </w:r>
      <w:r w:rsidRPr="00655FBF">
        <w:rPr>
          <w:sz w:val="16"/>
          <w:szCs w:val="16"/>
        </w:rPr>
        <w:t xml:space="preserve"> Maternal deaths are one of the most important public health problems in the world and in our country. One of the effective ways to reduce maternal mortality is to provide adequate prenatal care for women during the pregnancy, both quantitatively and qualitatively. The aim of this study is to evaluate the prenatal care services </w:t>
      </w:r>
      <w:r w:rsidR="008F2725" w:rsidRPr="00655FBF">
        <w:rPr>
          <w:sz w:val="16"/>
          <w:szCs w:val="16"/>
        </w:rPr>
        <w:t>quantitative</w:t>
      </w:r>
      <w:r w:rsidRPr="00655FBF">
        <w:rPr>
          <w:sz w:val="16"/>
          <w:szCs w:val="16"/>
        </w:rPr>
        <w:t xml:space="preserve"> and qualitatively provided by family doctors in Istanbul, </w:t>
      </w:r>
      <w:proofErr w:type="spellStart"/>
      <w:r w:rsidRPr="00655FBF">
        <w:rPr>
          <w:sz w:val="16"/>
          <w:szCs w:val="16"/>
        </w:rPr>
        <w:t>Adalar</w:t>
      </w:r>
      <w:proofErr w:type="spellEnd"/>
      <w:r w:rsidRPr="00655FBF">
        <w:rPr>
          <w:sz w:val="16"/>
          <w:szCs w:val="16"/>
        </w:rPr>
        <w:t xml:space="preserve">. </w:t>
      </w:r>
      <w:r w:rsidRPr="00655FBF">
        <w:rPr>
          <w:b/>
          <w:sz w:val="16"/>
          <w:szCs w:val="16"/>
        </w:rPr>
        <w:t xml:space="preserve">Methods: </w:t>
      </w:r>
      <w:r w:rsidRPr="00655FBF">
        <w:rPr>
          <w:sz w:val="16"/>
          <w:szCs w:val="16"/>
        </w:rPr>
        <w:t xml:space="preserve">The universe of this cross-sectional and descriptive study were </w:t>
      </w:r>
      <w:r w:rsidR="008F2725" w:rsidRPr="00655FBF">
        <w:rPr>
          <w:sz w:val="16"/>
          <w:szCs w:val="16"/>
        </w:rPr>
        <w:t>pregnant</w:t>
      </w:r>
      <w:r w:rsidRPr="00655FBF">
        <w:rPr>
          <w:sz w:val="16"/>
          <w:szCs w:val="16"/>
        </w:rPr>
        <w:t xml:space="preserve"> </w:t>
      </w:r>
      <w:r w:rsidR="008F2725" w:rsidRPr="00655FBF">
        <w:rPr>
          <w:sz w:val="16"/>
          <w:szCs w:val="16"/>
        </w:rPr>
        <w:t>receiving antenatal</w:t>
      </w:r>
      <w:r w:rsidRPr="00655FBF">
        <w:rPr>
          <w:sz w:val="16"/>
          <w:szCs w:val="16"/>
        </w:rPr>
        <w:t xml:space="preserve"> care services in </w:t>
      </w:r>
      <w:proofErr w:type="spellStart"/>
      <w:r w:rsidRPr="00655FBF">
        <w:rPr>
          <w:sz w:val="16"/>
          <w:szCs w:val="16"/>
        </w:rPr>
        <w:t>Adalar</w:t>
      </w:r>
      <w:proofErr w:type="spellEnd"/>
      <w:r w:rsidRPr="00655FBF">
        <w:rPr>
          <w:sz w:val="16"/>
          <w:szCs w:val="16"/>
        </w:rPr>
        <w:t xml:space="preserve"> and registered in the Family Medicine Information System (n=88). Study data were collected using face-to-face interview technique with an information gathering form prepared in line with the contents of the prenatal care management guide (PC-MG). The </w:t>
      </w:r>
      <w:r w:rsidR="008F2725" w:rsidRPr="00655FBF">
        <w:rPr>
          <w:sz w:val="16"/>
          <w:szCs w:val="16"/>
        </w:rPr>
        <w:t>quantity</w:t>
      </w:r>
      <w:r w:rsidRPr="00655FBF">
        <w:rPr>
          <w:sz w:val="16"/>
          <w:szCs w:val="16"/>
        </w:rPr>
        <w:t xml:space="preserve"> of PC was evaluated by the count of PC services taken by the women and the </w:t>
      </w:r>
      <w:r w:rsidR="008F2725" w:rsidRPr="00655FBF">
        <w:rPr>
          <w:sz w:val="16"/>
          <w:szCs w:val="16"/>
        </w:rPr>
        <w:t>quantity</w:t>
      </w:r>
      <w:r w:rsidRPr="00655FBF">
        <w:rPr>
          <w:sz w:val="16"/>
          <w:szCs w:val="16"/>
        </w:rPr>
        <w:t xml:space="preserve"> was evaluated by a scoring methods, 2 points for all applied parameters and 0 point for non-applied parameters according to PC-MG. </w:t>
      </w:r>
      <w:r w:rsidRPr="00655FBF">
        <w:rPr>
          <w:b/>
          <w:sz w:val="16"/>
          <w:szCs w:val="16"/>
        </w:rPr>
        <w:t>Results:</w:t>
      </w:r>
      <w:r w:rsidRPr="00655FBF">
        <w:rPr>
          <w:sz w:val="16"/>
          <w:szCs w:val="16"/>
        </w:rPr>
        <w:t xml:space="preserve"> Sixty-five </w:t>
      </w:r>
      <w:r w:rsidR="008F2725" w:rsidRPr="00655FBF">
        <w:rPr>
          <w:sz w:val="16"/>
          <w:szCs w:val="16"/>
        </w:rPr>
        <w:t>pregnant</w:t>
      </w:r>
      <w:r w:rsidRPr="00655FBF">
        <w:rPr>
          <w:sz w:val="16"/>
          <w:szCs w:val="16"/>
        </w:rPr>
        <w:t xml:space="preserve"> were included to the study. It was found out that 94% of the </w:t>
      </w:r>
      <w:r w:rsidR="008F2725" w:rsidRPr="00655FBF">
        <w:rPr>
          <w:sz w:val="16"/>
          <w:szCs w:val="16"/>
        </w:rPr>
        <w:t>pregnant</w:t>
      </w:r>
      <w:r w:rsidRPr="00655FBF">
        <w:rPr>
          <w:sz w:val="16"/>
          <w:szCs w:val="16"/>
        </w:rPr>
        <w:t xml:space="preserve"> have been shown to receive antenatal services at least once.  44,3% (n=27) of women receive prenatal care service from the family physician and 21,3% (n=13) of pregnant receive from the family health midwife/nurse. According to </w:t>
      </w:r>
      <w:proofErr w:type="spellStart"/>
      <w:r w:rsidRPr="00655FBF">
        <w:rPr>
          <w:sz w:val="16"/>
          <w:szCs w:val="16"/>
        </w:rPr>
        <w:t>Kessner</w:t>
      </w:r>
      <w:proofErr w:type="spellEnd"/>
      <w:r w:rsidRPr="00655FBF">
        <w:rPr>
          <w:sz w:val="16"/>
          <w:szCs w:val="16"/>
        </w:rPr>
        <w:t xml:space="preserve"> Index which shows the quantitative adequacy 46.2% of women take an inadequate prenatal care. Mean antenatal care service content score is 52, 0 ± 22, 6, indicating an intermediate adequate level of prenatal care. This score scores have a significant relationship with only educational year from the social parameters (p=0,037). </w:t>
      </w:r>
      <w:r w:rsidRPr="00655FBF">
        <w:rPr>
          <w:b/>
          <w:sz w:val="16"/>
          <w:szCs w:val="16"/>
        </w:rPr>
        <w:t xml:space="preserve">Conclusion: </w:t>
      </w:r>
      <w:r w:rsidRPr="00655FBF">
        <w:rPr>
          <w:sz w:val="16"/>
          <w:szCs w:val="16"/>
        </w:rPr>
        <w:t xml:space="preserve">Although the prenatal care in </w:t>
      </w:r>
      <w:proofErr w:type="spellStart"/>
      <w:r w:rsidRPr="00655FBF">
        <w:rPr>
          <w:sz w:val="16"/>
          <w:szCs w:val="16"/>
        </w:rPr>
        <w:t>Adalar</w:t>
      </w:r>
      <w:proofErr w:type="spellEnd"/>
      <w:r w:rsidRPr="00655FBF">
        <w:rPr>
          <w:sz w:val="16"/>
          <w:szCs w:val="16"/>
        </w:rPr>
        <w:t xml:space="preserve"> were reaches up to 94% </w:t>
      </w:r>
      <w:r w:rsidR="008F2725" w:rsidRPr="00655FBF">
        <w:rPr>
          <w:sz w:val="16"/>
          <w:szCs w:val="16"/>
        </w:rPr>
        <w:t>quantitatively</w:t>
      </w:r>
      <w:r w:rsidRPr="00655FBF">
        <w:rPr>
          <w:sz w:val="16"/>
          <w:szCs w:val="16"/>
        </w:rPr>
        <w:t xml:space="preserve">, this is below the national </w:t>
      </w:r>
      <w:r w:rsidR="008F2725" w:rsidRPr="00655FBF">
        <w:rPr>
          <w:sz w:val="16"/>
          <w:szCs w:val="16"/>
        </w:rPr>
        <w:t>ratio. Moreover,</w:t>
      </w:r>
      <w:r w:rsidRPr="00655FBF">
        <w:rPr>
          <w:sz w:val="16"/>
          <w:szCs w:val="16"/>
        </w:rPr>
        <w:t xml:space="preserve"> it is difficult to say that it was adequate in terms of quality. For this reason, training should be planned to increase the awareness of health personnel to provide prenatal care services and to increase the health literacy of the pregnant women.</w:t>
      </w:r>
    </w:p>
    <w:p w:rsidR="00DC4ACB" w:rsidRPr="00655FBF" w:rsidRDefault="00DC4ACB" w:rsidP="00DC4ACB">
      <w:pPr>
        <w:rPr>
          <w:b/>
          <w:sz w:val="16"/>
          <w:szCs w:val="16"/>
        </w:rPr>
      </w:pPr>
    </w:p>
    <w:p w:rsidR="00DC4ACB" w:rsidRPr="00655FBF" w:rsidRDefault="00DC4ACB" w:rsidP="00DC4ACB">
      <w:pPr>
        <w:rPr>
          <w:b/>
          <w:sz w:val="16"/>
          <w:szCs w:val="16"/>
        </w:rPr>
      </w:pPr>
      <w:r w:rsidRPr="00655FBF">
        <w:rPr>
          <w:b/>
          <w:sz w:val="16"/>
          <w:szCs w:val="16"/>
        </w:rPr>
        <w:t>Key</w:t>
      </w:r>
      <w:r w:rsidR="008F2725" w:rsidRPr="00655FBF">
        <w:rPr>
          <w:b/>
          <w:sz w:val="16"/>
          <w:szCs w:val="16"/>
        </w:rPr>
        <w:t xml:space="preserve"> </w:t>
      </w:r>
      <w:r w:rsidRPr="00655FBF">
        <w:rPr>
          <w:b/>
          <w:sz w:val="16"/>
          <w:szCs w:val="16"/>
        </w:rPr>
        <w:t>words:</w:t>
      </w:r>
      <w:r w:rsidR="008F2725" w:rsidRPr="00655FBF">
        <w:rPr>
          <w:b/>
          <w:sz w:val="16"/>
          <w:szCs w:val="16"/>
        </w:rPr>
        <w:t xml:space="preserve"> </w:t>
      </w:r>
      <w:r w:rsidRPr="00655FBF">
        <w:rPr>
          <w:sz w:val="16"/>
          <w:szCs w:val="16"/>
        </w:rPr>
        <w:t>Prenatal care, pregnancy follow-up, maternal health, family medicine</w:t>
      </w:r>
    </w:p>
    <w:p w:rsidR="005E37D7" w:rsidRPr="00655FBF" w:rsidRDefault="005E37D7" w:rsidP="005E37D7">
      <w:pPr>
        <w:rPr>
          <w:b/>
          <w:lang w:val="tr-TR"/>
        </w:rPr>
      </w:pPr>
    </w:p>
    <w:p w:rsidR="005E37D7" w:rsidRPr="00655FBF" w:rsidRDefault="005E37D7" w:rsidP="005E37D7">
      <w:pPr>
        <w:rPr>
          <w:b/>
          <w:lang w:val="tr-TR"/>
        </w:rPr>
      </w:pPr>
      <w:r w:rsidRPr="00655FBF">
        <w:rPr>
          <w:b/>
          <w:lang w:val="tr-TR"/>
        </w:rPr>
        <w:t>ÖZET</w:t>
      </w:r>
    </w:p>
    <w:p w:rsidR="00D56100" w:rsidRPr="00655FBF" w:rsidRDefault="00D56100" w:rsidP="005E37D7">
      <w:pPr>
        <w:rPr>
          <w:b/>
          <w:lang w:val="tr-TR"/>
        </w:rPr>
      </w:pPr>
    </w:p>
    <w:p w:rsidR="00DC4ACB" w:rsidRPr="00655FBF" w:rsidRDefault="00DC4ACB" w:rsidP="00DC4ACB">
      <w:pPr>
        <w:rPr>
          <w:sz w:val="16"/>
          <w:szCs w:val="16"/>
          <w:lang w:val="tr-TR"/>
        </w:rPr>
      </w:pPr>
      <w:r w:rsidRPr="00655FBF">
        <w:rPr>
          <w:b/>
          <w:sz w:val="16"/>
          <w:szCs w:val="16"/>
          <w:lang w:val="tr-TR"/>
        </w:rPr>
        <w:t xml:space="preserve">Giriş: </w:t>
      </w:r>
      <w:r w:rsidRPr="00655FBF">
        <w:rPr>
          <w:sz w:val="16"/>
          <w:szCs w:val="16"/>
          <w:lang w:val="tr-TR"/>
        </w:rPr>
        <w:t xml:space="preserve">Anne ölümleri, dünyada ve ülkemizde en önemli halk sağlığı sorunlarından birisidir. Anne ölümlerini azaltmada etkin yollardan birisi, gebelik süresince kadınlara nicel ve nitel yönden yeterli Doğum Öncesi Bakım Hizmeti (DÖB) verilmesidir. Bu çalışmanın amacı, İstanbul ili Adalar ilçesinde aile hekimlerince verilen doğum öncesi bakım hizmetlerinin kapsayıcılığı ve içeriği yönünden değerlendirilmesidir. </w:t>
      </w:r>
      <w:r w:rsidRPr="00655FBF">
        <w:rPr>
          <w:b/>
          <w:sz w:val="16"/>
          <w:szCs w:val="16"/>
          <w:lang w:val="tr-TR"/>
        </w:rPr>
        <w:t xml:space="preserve">Yöntem: </w:t>
      </w:r>
      <w:r w:rsidRPr="00655FBF">
        <w:rPr>
          <w:sz w:val="16"/>
          <w:szCs w:val="16"/>
          <w:lang w:val="tr-TR"/>
        </w:rPr>
        <w:t xml:space="preserve">Kesitsel ve tanımlayıcı olan araştırmanın evrenini, Adalar ilçesinde Aile Hekimliği Bilgi Sistemi’ne kayıtlı doğum öncesi bakım hizmeti alan gebeler oluşturmuştur (n=88). Çalışma verileri, doğum öncesi bakım yönetim rehberinin (DÖB-YR) içeriği doğrultusunda hazırlanan bir bilgi toplama formu ile yüz yüze görüşme tekniği kullanılarak toplanmıştır. DÖB hizmetlerinin niceliği, kişinin aldığı DÖB hizmet sayısına ve niteliği ise DÖB-YR dikkate alınarak, araştırmacılar tarafından yapılması gerekli tüm parametrelere yapıldıysa “2”, yapılmadıysa “0” puan verilerek elde edilen puanlama yardımıyla değerlendirilmiştir.  </w:t>
      </w:r>
      <w:r w:rsidRPr="00655FBF">
        <w:rPr>
          <w:b/>
          <w:sz w:val="16"/>
          <w:szCs w:val="16"/>
          <w:lang w:val="tr-TR"/>
        </w:rPr>
        <w:t xml:space="preserve">Bulgular: </w:t>
      </w:r>
      <w:r w:rsidRPr="00655FBF">
        <w:rPr>
          <w:sz w:val="16"/>
          <w:szCs w:val="16"/>
          <w:lang w:val="tr-TR"/>
        </w:rPr>
        <w:t xml:space="preserve">Çalışmaya 65 gebe dahil edilmiştir. Çalışma sonucunda, gebelerin %94’ünün en az bir defa DÖB hizmeti aldığı gösterilmiştir. Kadınların %44,3 (n=27)’ü aile hekiminden alırken, %21,3 (n=13)’ü aile sağlığı ebe/hemşiresinden bu hizmeti almaktadır.  Nicel olarak yeterliliği gösteren </w:t>
      </w:r>
      <w:proofErr w:type="spellStart"/>
      <w:r w:rsidRPr="00655FBF">
        <w:rPr>
          <w:sz w:val="16"/>
          <w:szCs w:val="16"/>
          <w:lang w:val="tr-TR"/>
        </w:rPr>
        <w:t>Kessner</w:t>
      </w:r>
      <w:proofErr w:type="spellEnd"/>
      <w:r w:rsidRPr="00655FBF">
        <w:rPr>
          <w:sz w:val="16"/>
          <w:szCs w:val="16"/>
          <w:lang w:val="tr-TR"/>
        </w:rPr>
        <w:t xml:space="preserve"> İndeksi dikkate alındığında, çalışma grubunun %46,2’sinin yetersiz bir DÖB hizmeti aldığı tespit edilmiştir. İçerik bakımından hesaplanan DÖB hizmeti puanı ortalaması 52,0±22,6 olup, içerik bakımından orta düzeyde yeterli bir hizmeti işaret etmektedir. DÖB hizmet puanı, sosyal parametrelerden sadece eğitim yılı ile anlamlı bir ilişki göstermektedir (p=0,037). </w:t>
      </w:r>
      <w:r w:rsidRPr="00655FBF">
        <w:rPr>
          <w:b/>
          <w:sz w:val="16"/>
          <w:szCs w:val="16"/>
          <w:lang w:val="tr-TR"/>
        </w:rPr>
        <w:t>Sonuç:</w:t>
      </w:r>
      <w:r w:rsidRPr="00655FBF">
        <w:rPr>
          <w:sz w:val="16"/>
          <w:szCs w:val="16"/>
          <w:lang w:val="tr-TR"/>
        </w:rPr>
        <w:t xml:space="preserve"> Adalar ilçesinde verilen DÖB hizmeti nicel açıdan %94’e ulaşmış olmasına karşın, ülke ortalamasının altındadır. Öte yandan, nitelik açısından da yeterli olduğunu söylemek güçtür. Bu nedenle DÖB hizmeti veren sağlık personelinin farkındalığını ve gebelerin bu konuda sağlık okuryazarlığını arttırmaya yönelik eğitimler planlanmalıdır.</w:t>
      </w:r>
    </w:p>
    <w:p w:rsidR="00DC4ACB" w:rsidRPr="00655FBF" w:rsidRDefault="00DC4ACB" w:rsidP="00DC4ACB">
      <w:pPr>
        <w:rPr>
          <w:b/>
          <w:sz w:val="16"/>
          <w:szCs w:val="16"/>
          <w:lang w:val="tr-TR"/>
        </w:rPr>
      </w:pPr>
    </w:p>
    <w:p w:rsidR="00DC4ACB" w:rsidRPr="00655FBF" w:rsidRDefault="008F2725" w:rsidP="00DC4ACB">
      <w:pPr>
        <w:rPr>
          <w:sz w:val="16"/>
          <w:szCs w:val="16"/>
          <w:lang w:val="tr-TR"/>
        </w:rPr>
      </w:pPr>
      <w:r w:rsidRPr="00655FBF">
        <w:rPr>
          <w:b/>
          <w:sz w:val="16"/>
          <w:szCs w:val="16"/>
          <w:lang w:val="tr-TR"/>
        </w:rPr>
        <w:t>Anahtar k</w:t>
      </w:r>
      <w:r w:rsidR="00DC4ACB" w:rsidRPr="00655FBF">
        <w:rPr>
          <w:b/>
          <w:sz w:val="16"/>
          <w:szCs w:val="16"/>
          <w:lang w:val="tr-TR"/>
        </w:rPr>
        <w:t>elimeler:</w:t>
      </w:r>
      <w:r w:rsidR="00DC4ACB" w:rsidRPr="00655FBF">
        <w:rPr>
          <w:sz w:val="16"/>
          <w:szCs w:val="16"/>
          <w:lang w:val="tr-TR"/>
        </w:rPr>
        <w:t xml:space="preserve"> Doğum öncesi bakım, gebe izlemi, anne sağlığı, aile hekimliği</w:t>
      </w:r>
    </w:p>
    <w:p w:rsidR="005E37D7" w:rsidRPr="00655FBF" w:rsidRDefault="00B02306" w:rsidP="005E37D7">
      <w:pPr>
        <w:jc w:val="left"/>
        <w:rPr>
          <w:b/>
          <w:sz w:val="16"/>
          <w:szCs w:val="16"/>
          <w:lang w:val="tr-TR"/>
        </w:rPr>
      </w:pPr>
      <w:r>
        <w:rPr>
          <w:noProof/>
        </w:rPr>
        <w:pict>
          <v:shapetype id="_x0000_t32" coordsize="21600,21600" o:spt="32" o:oned="t" path="m,l21600,21600e" filled="f">
            <v:path arrowok="t" fillok="f" o:connecttype="none"/>
            <o:lock v:ext="edit" shapetype="t"/>
          </v:shapetype>
          <v:shape id="AutoShape 20" o:spid="_x0000_s1026" type="#_x0000_t32" style="position:absolute;margin-left:.7pt;margin-top:1.95pt;width:507pt;height:.05pt;z-index:251659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" strokecolor="#19699b"/>
        </w:pict>
      </w:r>
    </w:p>
    <w:p w:rsidR="005E37D7" w:rsidRPr="00655FBF" w:rsidRDefault="005E37D7" w:rsidP="005E37D7">
      <w:pPr>
        <w:jc w:val="left"/>
        <w:rPr>
          <w:sz w:val="16"/>
          <w:szCs w:val="16"/>
          <w:lang w:val="tr-TR"/>
        </w:rPr>
      </w:pPr>
      <w:proofErr w:type="spellStart"/>
      <w:r w:rsidRPr="00655FBF">
        <w:rPr>
          <w:b/>
          <w:sz w:val="16"/>
          <w:szCs w:val="16"/>
          <w:lang w:val="tr-TR"/>
        </w:rPr>
        <w:t>Received</w:t>
      </w:r>
      <w:proofErr w:type="spellEnd"/>
      <w:r w:rsidRPr="00655FBF">
        <w:rPr>
          <w:b/>
          <w:sz w:val="16"/>
          <w:szCs w:val="16"/>
          <w:lang w:val="tr-TR"/>
        </w:rPr>
        <w:t xml:space="preserve"> / Geliş tarihi:</w:t>
      </w:r>
      <w:r w:rsidR="00DC4ACB" w:rsidRPr="00655FBF">
        <w:rPr>
          <w:sz w:val="16"/>
          <w:szCs w:val="16"/>
          <w:lang w:val="tr-TR"/>
        </w:rPr>
        <w:t xml:space="preserve"> 10.09.2018</w:t>
      </w:r>
      <w:r w:rsidRPr="00655FBF">
        <w:rPr>
          <w:sz w:val="16"/>
          <w:szCs w:val="16"/>
          <w:lang w:val="tr-TR"/>
        </w:rPr>
        <w:t xml:space="preserve">, </w:t>
      </w:r>
      <w:proofErr w:type="spellStart"/>
      <w:r w:rsidRPr="00655FBF">
        <w:rPr>
          <w:b/>
          <w:sz w:val="16"/>
          <w:szCs w:val="16"/>
          <w:lang w:val="tr-TR"/>
        </w:rPr>
        <w:t>Accepted</w:t>
      </w:r>
      <w:proofErr w:type="spellEnd"/>
      <w:r w:rsidRPr="00655FBF">
        <w:rPr>
          <w:b/>
          <w:sz w:val="16"/>
          <w:szCs w:val="16"/>
          <w:lang w:val="tr-TR"/>
        </w:rPr>
        <w:t xml:space="preserve"> / Kabul tarihi:</w:t>
      </w:r>
      <w:r w:rsidR="00DC4ACB" w:rsidRPr="00655FBF">
        <w:rPr>
          <w:sz w:val="16"/>
          <w:szCs w:val="16"/>
          <w:lang w:val="tr-TR"/>
        </w:rPr>
        <w:t xml:space="preserve"> 18.11.2018</w:t>
      </w:r>
      <w:r w:rsidRPr="00655FBF">
        <w:rPr>
          <w:sz w:val="16"/>
          <w:szCs w:val="16"/>
          <w:lang w:val="tr-TR"/>
        </w:rPr>
        <w:t xml:space="preserve"> </w:t>
      </w:r>
    </w:p>
    <w:p w:rsidR="005E37D7" w:rsidRPr="00655FBF" w:rsidRDefault="005E37D7" w:rsidP="005E37D7">
      <w:pPr>
        <w:jc w:val="left"/>
        <w:rPr>
          <w:b/>
          <w:sz w:val="16"/>
          <w:szCs w:val="16"/>
          <w:lang w:val="tr-TR"/>
        </w:rPr>
      </w:pPr>
    </w:p>
    <w:p w:rsidR="005E37D7" w:rsidRPr="00655FBF" w:rsidRDefault="005E37D7" w:rsidP="005E37D7">
      <w:pPr>
        <w:rPr>
          <w:spacing w:val="1"/>
          <w:w w:val="108"/>
          <w:sz w:val="16"/>
          <w:szCs w:val="16"/>
          <w:lang w:val="tr-TR"/>
        </w:rPr>
      </w:pPr>
      <w:r w:rsidRPr="00655FBF">
        <w:rPr>
          <w:spacing w:val="1"/>
          <w:w w:val="108"/>
          <w:sz w:val="16"/>
          <w:szCs w:val="16"/>
          <w:vertAlign w:val="superscript"/>
          <w:lang w:val="tr-TR"/>
        </w:rPr>
        <w:t>1</w:t>
      </w:r>
      <w:r w:rsidR="00173C8A" w:rsidRPr="00655FBF">
        <w:rPr>
          <w:sz w:val="18"/>
          <w:szCs w:val="18"/>
          <w:lang w:val="tr-TR"/>
        </w:rPr>
        <w:t xml:space="preserve"> </w:t>
      </w:r>
      <w:r w:rsidR="00173C8A" w:rsidRPr="00655FBF">
        <w:rPr>
          <w:spacing w:val="1"/>
          <w:w w:val="108"/>
          <w:sz w:val="16"/>
          <w:szCs w:val="16"/>
          <w:lang w:val="tr-TR"/>
        </w:rPr>
        <w:t>Kartal Dr Lütfi Kırdar Eğitim Araştırma Hastanesi Aile Hekimliği Kliniği, İstanbul</w:t>
      </w:r>
    </w:p>
    <w:p w:rsidR="005E37D7" w:rsidRPr="00655FBF" w:rsidRDefault="005E37D7" w:rsidP="005E37D7">
      <w:pPr>
        <w:rPr>
          <w:sz w:val="16"/>
          <w:szCs w:val="16"/>
          <w:lang w:val="tr-TR"/>
        </w:rPr>
      </w:pPr>
      <w:r w:rsidRPr="00655FBF">
        <w:rPr>
          <w:sz w:val="16"/>
          <w:szCs w:val="16"/>
          <w:lang w:val="tr-TR"/>
        </w:rPr>
        <w:t>*</w:t>
      </w:r>
      <w:proofErr w:type="spellStart"/>
      <w:r w:rsidRPr="00655FBF">
        <w:rPr>
          <w:b/>
          <w:sz w:val="16"/>
          <w:szCs w:val="16"/>
          <w:lang w:val="tr-TR"/>
        </w:rPr>
        <w:t>Address</w:t>
      </w:r>
      <w:proofErr w:type="spellEnd"/>
      <w:r w:rsidRPr="00655FBF">
        <w:rPr>
          <w:b/>
          <w:sz w:val="16"/>
          <w:szCs w:val="16"/>
          <w:lang w:val="tr-TR"/>
        </w:rPr>
        <w:t xml:space="preserve"> </w:t>
      </w:r>
      <w:proofErr w:type="spellStart"/>
      <w:r w:rsidRPr="00655FBF">
        <w:rPr>
          <w:b/>
          <w:sz w:val="16"/>
          <w:szCs w:val="16"/>
          <w:lang w:val="tr-TR"/>
        </w:rPr>
        <w:t>for</w:t>
      </w:r>
      <w:proofErr w:type="spellEnd"/>
      <w:r w:rsidRPr="00655FBF">
        <w:rPr>
          <w:b/>
          <w:sz w:val="16"/>
          <w:szCs w:val="16"/>
          <w:lang w:val="tr-TR"/>
        </w:rPr>
        <w:t xml:space="preserve"> </w:t>
      </w:r>
      <w:proofErr w:type="spellStart"/>
      <w:r w:rsidRPr="00655FBF">
        <w:rPr>
          <w:b/>
          <w:sz w:val="16"/>
          <w:szCs w:val="16"/>
          <w:lang w:val="tr-TR"/>
        </w:rPr>
        <w:t>Correspondence</w:t>
      </w:r>
      <w:proofErr w:type="spellEnd"/>
      <w:r w:rsidRPr="00655FBF">
        <w:rPr>
          <w:b/>
          <w:sz w:val="16"/>
          <w:szCs w:val="16"/>
          <w:lang w:val="tr-TR"/>
        </w:rPr>
        <w:t xml:space="preserve"> / Yazışma Adresi:</w:t>
      </w:r>
      <w:r w:rsidRPr="00655FBF">
        <w:rPr>
          <w:sz w:val="16"/>
          <w:szCs w:val="16"/>
          <w:lang w:val="tr-TR"/>
        </w:rPr>
        <w:t xml:space="preserve"> </w:t>
      </w:r>
      <w:r w:rsidR="00173C8A" w:rsidRPr="00655FBF">
        <w:rPr>
          <w:sz w:val="16"/>
          <w:szCs w:val="16"/>
          <w:lang w:val="tr-TR"/>
        </w:rPr>
        <w:t>Can Öner, Kartal Dr</w:t>
      </w:r>
      <w:r w:rsidR="00394305" w:rsidRPr="00655FBF">
        <w:rPr>
          <w:sz w:val="16"/>
          <w:szCs w:val="16"/>
          <w:lang w:val="tr-TR"/>
        </w:rPr>
        <w:t>.</w:t>
      </w:r>
      <w:r w:rsidR="00173C8A" w:rsidRPr="00655FBF">
        <w:rPr>
          <w:sz w:val="16"/>
          <w:szCs w:val="16"/>
          <w:lang w:val="tr-TR"/>
        </w:rPr>
        <w:t xml:space="preserve"> Lütfi Kırdar Eğitim Araştırma Hastanesi Aile Hekimliği Kliniği, İstanbul </w:t>
      </w:r>
      <w:r w:rsidRPr="00655FBF">
        <w:rPr>
          <w:sz w:val="16"/>
          <w:szCs w:val="16"/>
          <w:lang w:val="tr-TR"/>
        </w:rPr>
        <w:t>-TÜRKİYE, E-mail:</w:t>
      </w:r>
      <w:r w:rsidR="00173C8A" w:rsidRPr="00655FBF">
        <w:rPr>
          <w:sz w:val="18"/>
          <w:szCs w:val="18"/>
          <w:lang w:val="tr-TR"/>
        </w:rPr>
        <w:t xml:space="preserve"> </w:t>
      </w:r>
      <w:r w:rsidR="00173C8A" w:rsidRPr="00655FBF">
        <w:rPr>
          <w:sz w:val="16"/>
          <w:szCs w:val="16"/>
          <w:lang w:val="tr-TR"/>
        </w:rPr>
        <w:t>drcanoner@gmail.com</w:t>
      </w:r>
      <w:r w:rsidR="00173C8A" w:rsidRPr="00655FBF">
        <w:rPr>
          <w:lang w:val="tr-TR"/>
        </w:rPr>
        <w:t xml:space="preserve"> </w:t>
      </w:r>
    </w:p>
    <w:p w:rsidR="00892784" w:rsidRPr="00655FBF" w:rsidRDefault="00892784" w:rsidP="005E37D7">
      <w:pPr>
        <w:rPr>
          <w:sz w:val="16"/>
          <w:szCs w:val="16"/>
          <w:lang w:val="tr-TR"/>
        </w:rPr>
      </w:pPr>
    </w:p>
    <w:p w:rsidR="005E37D7" w:rsidRPr="00655FBF" w:rsidRDefault="00394305" w:rsidP="00173C8A">
      <w:pPr>
        <w:pStyle w:val="stBilgi"/>
        <w:rPr>
          <w:sz w:val="16"/>
          <w:szCs w:val="16"/>
          <w:lang w:val="tr-TR"/>
        </w:rPr>
      </w:pPr>
      <w:r w:rsidRPr="00655FBF">
        <w:rPr>
          <w:sz w:val="16"/>
          <w:szCs w:val="16"/>
          <w:lang w:val="tr-TR"/>
        </w:rPr>
        <w:t>Çakır EÖ, Öner</w:t>
      </w:r>
      <w:r w:rsidR="008F2725" w:rsidRPr="00655FBF">
        <w:rPr>
          <w:sz w:val="16"/>
          <w:szCs w:val="16"/>
          <w:lang w:val="tr-TR"/>
        </w:rPr>
        <w:t xml:space="preserve"> C, Çetin H, Şimşek EE. </w:t>
      </w:r>
      <w:r w:rsidR="00173C8A" w:rsidRPr="00655FBF">
        <w:rPr>
          <w:sz w:val="16"/>
          <w:szCs w:val="16"/>
          <w:lang w:val="tr-TR"/>
        </w:rPr>
        <w:t>İstanbul Adalar İlçesi Doğum Öncesi Bakım Hizmetlerinin Nicelik ve Niteliğinin Değerlendirilmesi</w:t>
      </w:r>
      <w:r w:rsidR="00747054" w:rsidRPr="00655FBF">
        <w:rPr>
          <w:sz w:val="16"/>
          <w:szCs w:val="16"/>
          <w:lang w:val="tr-TR"/>
        </w:rPr>
        <w:t>. TJFMPC, 2019</w:t>
      </w:r>
      <w:r w:rsidR="00747054" w:rsidRPr="00655FBF">
        <w:rPr>
          <w:iCs/>
          <w:sz w:val="16"/>
          <w:szCs w:val="16"/>
          <w:lang w:val="tr-TR"/>
        </w:rPr>
        <w:t>;13(2</w:t>
      </w:r>
      <w:r w:rsidR="005E37D7" w:rsidRPr="00655FBF">
        <w:rPr>
          <w:iCs/>
          <w:sz w:val="16"/>
          <w:szCs w:val="16"/>
          <w:lang w:val="tr-TR"/>
        </w:rPr>
        <w:t xml:space="preserve">): </w:t>
      </w:r>
      <w:r w:rsidRPr="00655FBF">
        <w:rPr>
          <w:iCs/>
          <w:sz w:val="16"/>
          <w:szCs w:val="16"/>
          <w:lang w:val="tr-TR"/>
        </w:rPr>
        <w:t>111-</w:t>
      </w:r>
      <w:r w:rsidR="00943350">
        <w:rPr>
          <w:iCs/>
          <w:sz w:val="16"/>
          <w:szCs w:val="16"/>
          <w:lang w:val="tr-TR"/>
        </w:rPr>
        <w:t>11</w:t>
      </w:r>
      <w:r w:rsidRPr="00655FBF">
        <w:rPr>
          <w:iCs/>
          <w:sz w:val="16"/>
          <w:szCs w:val="16"/>
          <w:lang w:val="tr-TR"/>
        </w:rPr>
        <w:t>8</w:t>
      </w:r>
      <w:r w:rsidR="005E37D7" w:rsidRPr="00655FBF">
        <w:rPr>
          <w:iCs/>
          <w:sz w:val="16"/>
          <w:szCs w:val="16"/>
          <w:lang w:val="tr-TR"/>
        </w:rPr>
        <w:t>.</w:t>
      </w:r>
      <w:r w:rsidR="005E37D7" w:rsidRPr="00655FBF">
        <w:rPr>
          <w:b/>
          <w:iCs/>
          <w:sz w:val="16"/>
          <w:szCs w:val="16"/>
          <w:lang w:val="tr-TR"/>
        </w:rPr>
        <w:t xml:space="preserve"> </w:t>
      </w:r>
    </w:p>
    <w:p w:rsidR="00D56100" w:rsidRPr="00655FBF" w:rsidRDefault="00D56100" w:rsidP="005E37D7">
      <w:pPr>
        <w:pStyle w:val="stBilgi"/>
        <w:rPr>
          <w:b/>
          <w:sz w:val="16"/>
          <w:szCs w:val="16"/>
          <w:lang w:val="tr-TR"/>
        </w:rPr>
      </w:pPr>
      <w:r w:rsidRPr="00655FBF">
        <w:rPr>
          <w:b/>
          <w:sz w:val="16"/>
          <w:szCs w:val="16"/>
          <w:lang w:val="tr-TR"/>
        </w:rPr>
        <w:t>DOI</w:t>
      </w:r>
      <w:r w:rsidR="008B1E0C" w:rsidRPr="00655FBF">
        <w:rPr>
          <w:b/>
          <w:sz w:val="16"/>
          <w:szCs w:val="16"/>
          <w:lang w:val="tr-TR"/>
        </w:rPr>
        <w:t>:</w:t>
      </w:r>
    </w:p>
    <w:p w:rsidR="00892784" w:rsidRPr="00655FBF" w:rsidRDefault="00892784" w:rsidP="005E37D7">
      <w:pPr>
        <w:pStyle w:val="stBilgi"/>
        <w:rPr>
          <w:b/>
          <w:sz w:val="16"/>
          <w:szCs w:val="16"/>
          <w:lang w:val="tr-TR"/>
        </w:rPr>
      </w:pPr>
    </w:p>
    <w:p w:rsidR="00D56100" w:rsidRPr="00655FBF" w:rsidRDefault="00D56100" w:rsidP="00D56100">
      <w:pPr>
        <w:rPr>
          <w:lang w:val="tr-TR"/>
        </w:rPr>
      </w:pPr>
    </w:p>
    <w:p w:rsidR="005E37D7" w:rsidRPr="00655FBF" w:rsidRDefault="00D56100" w:rsidP="00473D7D">
      <w:pPr>
        <w:tabs>
          <w:tab w:val="center" w:pos="5032"/>
        </w:tabs>
        <w:rPr>
          <w:lang w:val="tr-TR"/>
        </w:rPr>
        <w:sectPr w:rsidR="005E37D7" w:rsidRPr="00655FBF" w:rsidSect="00360936">
          <w:type w:val="continuous"/>
          <w:pgSz w:w="12200" w:h="15880"/>
          <w:pgMar w:top="1158" w:right="860" w:bottom="426" w:left="1276" w:header="0" w:footer="310" w:gutter="0"/>
          <w:cols w:space="708"/>
        </w:sectPr>
      </w:pPr>
      <w:r w:rsidRPr="00655FBF">
        <w:rPr>
          <w:lang w:val="tr-TR"/>
        </w:rPr>
        <w:tab/>
      </w:r>
    </w:p>
    <w:p w:rsidR="00002D1F" w:rsidRPr="00655FBF" w:rsidRDefault="00002D1F" w:rsidP="00002D1F">
      <w:pPr>
        <w:widowControl w:val="0"/>
        <w:autoSpaceDE w:val="0"/>
        <w:autoSpaceDN w:val="0"/>
        <w:adjustRightInd w:val="0"/>
        <w:spacing w:after="240"/>
        <w:rPr>
          <w:b/>
          <w:lang w:val="tr-TR"/>
        </w:rPr>
      </w:pPr>
      <w:r w:rsidRPr="00655FBF">
        <w:rPr>
          <w:b/>
          <w:lang w:val="tr-TR"/>
        </w:rPr>
        <w:lastRenderedPageBreak/>
        <w:t>GİRİŞ</w:t>
      </w:r>
    </w:p>
    <w:p w:rsidR="00473D7D" w:rsidRPr="00655FBF" w:rsidRDefault="00473D7D" w:rsidP="00473D7D">
      <w:pPr>
        <w:rPr>
          <w:rFonts w:eastAsia="MS Mincho"/>
          <w:lang w:val="tr-TR"/>
        </w:rPr>
      </w:pPr>
      <w:r w:rsidRPr="00655FBF">
        <w:rPr>
          <w:rFonts w:eastAsia="MS Mincho"/>
          <w:lang w:val="tr-TR"/>
        </w:rPr>
        <w:t xml:space="preserve">Tüm gebelikler, anne ve bebek sağlığı açısından ölümcül olabilecek riskler taşısa </w:t>
      </w:r>
      <w:r w:rsidR="008F2725" w:rsidRPr="00655FBF">
        <w:rPr>
          <w:rFonts w:eastAsia="MS Mincho"/>
          <w:lang w:val="tr-TR"/>
        </w:rPr>
        <w:t>da</w:t>
      </w:r>
      <w:r w:rsidRPr="00655FBF">
        <w:rPr>
          <w:rFonts w:eastAsia="MS Mincho"/>
          <w:lang w:val="tr-TR"/>
        </w:rPr>
        <w:t xml:space="preserve"> bu risklerin önceden belirlenmesi, etkin bir risk yönetimi yapılması ve koruyucu önlemlerin alınması mümkündür. Güvenli anneliği sağlayan önemli bileşenlerden birisi de “doğum öncesi bakım hizmetleri” dir.</w:t>
      </w:r>
      <w:r w:rsidRPr="00655FBF">
        <w:rPr>
          <w:rFonts w:eastAsia="MS Mincho"/>
          <w:vertAlign w:val="superscript"/>
          <w:lang w:val="tr-TR"/>
        </w:rPr>
        <w:t>1</w:t>
      </w:r>
      <w:r w:rsidRPr="00655FBF">
        <w:rPr>
          <w:rFonts w:eastAsia="MS Mincho"/>
          <w:lang w:val="tr-TR"/>
        </w:rPr>
        <w:t xml:space="preserve"> Doğum öncesi bakım (DÖB), eğitimli bir sağlık personeli tarafından, gebenin en az bir veya daha fazla defa görülmesi veya düşük riskli gebeliklerde, gebenin bir sağlık kuruluşu tarafından belirli prosedürler doğrultusunda, en az 4 defa izlenmesi olarak tanımlanmaktadır. </w:t>
      </w:r>
    </w:p>
    <w:p w:rsidR="00473D7D" w:rsidRPr="00655FBF" w:rsidRDefault="00473D7D" w:rsidP="00473D7D">
      <w:pPr>
        <w:rPr>
          <w:rFonts w:eastAsia="MS Mincho"/>
          <w:lang w:val="tr-TR"/>
        </w:rPr>
      </w:pPr>
    </w:p>
    <w:p w:rsidR="00473D7D" w:rsidRPr="00655FBF" w:rsidRDefault="00473D7D" w:rsidP="00473D7D">
      <w:pPr>
        <w:ind w:firstLine="708"/>
        <w:rPr>
          <w:rFonts w:eastAsia="MS Mincho"/>
          <w:lang w:val="tr-TR"/>
        </w:rPr>
      </w:pPr>
      <w:r w:rsidRPr="00655FBF">
        <w:rPr>
          <w:rFonts w:eastAsia="MS Mincho"/>
          <w:lang w:val="tr-TR"/>
        </w:rPr>
        <w:t>Dünya genelinde, gebelerin %60’ı nicel olarak yeterli DÖB hizmeti almaktadır. Bu oranlar, ülkelerin gelişmişlik düzeylerine göre büyük farklılıklar göstermektedir. Gelişmiş ülkelerde en az bir kez DÖB hizmeti alan gebe oranı %98,0 iken, az gelişmiş ülkelerde bu oran %65,0’dir.</w:t>
      </w:r>
      <w:r w:rsidRPr="00655FBF">
        <w:rPr>
          <w:rFonts w:eastAsia="MS Mincho"/>
          <w:vertAlign w:val="superscript"/>
          <w:lang w:val="tr-TR"/>
        </w:rPr>
        <w:t>1</w:t>
      </w:r>
      <w:r w:rsidRPr="00655FBF">
        <w:rPr>
          <w:rFonts w:eastAsia="MS Mincho"/>
          <w:lang w:val="tr-TR"/>
        </w:rPr>
        <w:t xml:space="preserve"> Türkiye’de kadınların DÖB hizmetlerinden yararlanma oranları son 20 yıl içinde belirgin olarak artmıştır. Türkiye Nüfus ve Sağlık Araştırmaları (</w:t>
      </w:r>
      <w:r w:rsidR="008F2725" w:rsidRPr="00655FBF">
        <w:rPr>
          <w:rFonts w:eastAsia="MS Mincho"/>
          <w:lang w:val="tr-TR"/>
        </w:rPr>
        <w:t>TNSA) 1993</w:t>
      </w:r>
      <w:r w:rsidRPr="00655FBF">
        <w:rPr>
          <w:rFonts w:eastAsia="MS Mincho"/>
          <w:lang w:val="tr-TR"/>
        </w:rPr>
        <w:t xml:space="preserve"> verilerine göre, kadınların %62,3’ü en az bir defa DÖB hizmeti almışken, bu oran 2013 yılında %97’ye yükselmiştir.</w:t>
      </w:r>
      <w:r w:rsidRPr="00655FBF">
        <w:rPr>
          <w:rFonts w:eastAsia="MS Mincho"/>
          <w:vertAlign w:val="superscript"/>
          <w:lang w:val="tr-TR"/>
        </w:rPr>
        <w:t>2,3</w:t>
      </w:r>
    </w:p>
    <w:p w:rsidR="00473D7D" w:rsidRPr="00655FBF" w:rsidRDefault="00473D7D" w:rsidP="00473D7D">
      <w:pPr>
        <w:rPr>
          <w:rFonts w:eastAsia="MS Mincho"/>
          <w:lang w:val="tr-TR"/>
        </w:rPr>
      </w:pPr>
    </w:p>
    <w:p w:rsidR="00473D7D" w:rsidRPr="00655FBF" w:rsidRDefault="00473D7D" w:rsidP="00473D7D">
      <w:pPr>
        <w:ind w:firstLine="708"/>
        <w:rPr>
          <w:rFonts w:eastAsia="MS Mincho"/>
          <w:lang w:val="tr-TR"/>
        </w:rPr>
      </w:pPr>
      <w:r w:rsidRPr="00655FBF">
        <w:rPr>
          <w:rFonts w:eastAsia="MS Mincho"/>
          <w:lang w:val="tr-TR"/>
        </w:rPr>
        <w:t>Doğum öncesi bakım hizmetlerinde yeterlilik, ağırlıklı olarak “nicel” ölçülmüştür. Oysaki anne ve bebek sağlığının korunması ve geliştirilmesinde doğum öncesi bakım hizmetlerinin niceliği yanında, içeriği ve hizmet kalitesi de önemlidir. Sayısal olarak yeterli, ancak içerik olarak zayıf bir doğum öncesi bakım hizmetinin, anne sağlığı üzerine olumlu bir etkisi yoktur.</w:t>
      </w:r>
      <w:r w:rsidRPr="00655FBF">
        <w:rPr>
          <w:rFonts w:eastAsia="MS Mincho"/>
          <w:vertAlign w:val="superscript"/>
          <w:lang w:val="tr-TR"/>
        </w:rPr>
        <w:t>4</w:t>
      </w:r>
      <w:r w:rsidRPr="00655FBF">
        <w:rPr>
          <w:rFonts w:eastAsia="MS Mincho"/>
          <w:lang w:val="tr-TR"/>
        </w:rPr>
        <w:t xml:space="preserve"> </w:t>
      </w:r>
      <w:proofErr w:type="gramStart"/>
      <w:r w:rsidRPr="00655FBF">
        <w:rPr>
          <w:rFonts w:eastAsia="MS Mincho"/>
          <w:lang w:val="tr-TR"/>
        </w:rPr>
        <w:t>Bu</w:t>
      </w:r>
      <w:proofErr w:type="gramEnd"/>
      <w:r w:rsidRPr="00655FBF">
        <w:rPr>
          <w:rFonts w:eastAsia="MS Mincho"/>
          <w:lang w:val="tr-TR"/>
        </w:rPr>
        <w:t xml:space="preserve"> nedenle, birçok ülkede olduğu gibi ülkemizde de DÖB hizmetlerinin ulusal düzeyde standardize edilmesi, verilen hizmetlerin nicelik ve niteliklerinin yükseltilmesi amacıyla ülkemizde, ilki 2008 ve ikincisi 2014 yıllarında olmak üzere, iki adet “Doğum Öncesi Bakım Hizmetleri Yönetim Rehberi” yayınlanmıştır. Bu rehberlerde, gebeye verilmesi gerekli her tür hizmet detaylı bir biçimde açıklanmıştır. Bu araştırmanın amacı, İstanbul ili Adalar İlçesi’nde aile hekimlerince takip edilen gebelerin aldıkları, </w:t>
      </w:r>
      <w:proofErr w:type="spellStart"/>
      <w:r w:rsidRPr="00655FBF">
        <w:rPr>
          <w:rFonts w:eastAsia="MS Mincho"/>
          <w:lang w:val="tr-TR"/>
        </w:rPr>
        <w:t>DÖB</w:t>
      </w:r>
      <w:r w:rsidR="00B0378E" w:rsidRPr="00655FBF">
        <w:rPr>
          <w:rFonts w:eastAsia="MS Mincho"/>
          <w:lang w:val="tr-TR"/>
        </w:rPr>
        <w:t>’ün</w:t>
      </w:r>
      <w:proofErr w:type="spellEnd"/>
      <w:r w:rsidRPr="00655FBF">
        <w:rPr>
          <w:rFonts w:eastAsia="MS Mincho"/>
          <w:lang w:val="tr-TR"/>
        </w:rPr>
        <w:t xml:space="preserve"> kapsayıcılığı ve bu hizmetlerin nicelik-nitelik yönünden ulusal kılavuza uygunluğunun değerlendirilmesidir. </w:t>
      </w:r>
    </w:p>
    <w:p w:rsidR="00473D7D" w:rsidRPr="00655FBF" w:rsidRDefault="00473D7D" w:rsidP="00473D7D">
      <w:pPr>
        <w:rPr>
          <w:rFonts w:eastAsia="MS Mincho"/>
          <w:b/>
          <w:lang w:val="tr-TR"/>
        </w:rPr>
      </w:pPr>
    </w:p>
    <w:p w:rsidR="00473D7D" w:rsidRPr="00655FBF" w:rsidRDefault="00473D7D" w:rsidP="00473D7D">
      <w:pPr>
        <w:rPr>
          <w:rFonts w:eastAsia="MS Mincho"/>
          <w:b/>
          <w:lang w:val="tr-TR"/>
        </w:rPr>
      </w:pPr>
      <w:r w:rsidRPr="00655FBF">
        <w:rPr>
          <w:rFonts w:eastAsia="MS Mincho"/>
          <w:b/>
          <w:lang w:val="tr-TR"/>
        </w:rPr>
        <w:t>YÖNTEM</w:t>
      </w:r>
    </w:p>
    <w:p w:rsidR="00473D7D" w:rsidRPr="00655FBF" w:rsidRDefault="00473D7D" w:rsidP="00473D7D">
      <w:pPr>
        <w:rPr>
          <w:rFonts w:eastAsia="MS Mincho"/>
          <w:lang w:val="tr-TR"/>
        </w:rPr>
      </w:pPr>
    </w:p>
    <w:p w:rsidR="00473D7D" w:rsidRPr="00655FBF" w:rsidRDefault="00473D7D" w:rsidP="00473D7D">
      <w:pPr>
        <w:rPr>
          <w:rFonts w:eastAsia="MS Mincho"/>
          <w:lang w:val="tr-TR"/>
        </w:rPr>
      </w:pPr>
      <w:r w:rsidRPr="00655FBF">
        <w:rPr>
          <w:rFonts w:eastAsia="MS Mincho"/>
          <w:lang w:val="tr-TR"/>
        </w:rPr>
        <w:t xml:space="preserve">Kesitsel ve tanımlayıcı tipteki çalışma, 01.10.2017- 01.02.2018 tarihleri arasında İstanbul ili Adalar İlçesi’nde gerçekleştirilmiştir. Bölgenin 2016 yılı toplam nüfusu 14.478 kişidir. Nüfusun %47,35 i kadındır (7058). Kadın nüfusunun %48,1’i (3398) doğurganlık çağındadır. 2016 yılı canlı doğum sayısı 120’dir. İlçe içerisinde 6 aile </w:t>
      </w:r>
      <w:r w:rsidR="00EF3544" w:rsidRPr="00655FBF">
        <w:rPr>
          <w:rFonts w:eastAsia="MS Mincho"/>
          <w:lang w:val="tr-TR"/>
        </w:rPr>
        <w:t>hekimliği birimi</w:t>
      </w:r>
      <w:r w:rsidRPr="00655FBF">
        <w:rPr>
          <w:rFonts w:eastAsia="MS Mincho"/>
          <w:lang w:val="tr-TR"/>
        </w:rPr>
        <w:t xml:space="preserve"> </w:t>
      </w:r>
      <w:r w:rsidRPr="00655FBF">
        <w:rPr>
          <w:rFonts w:eastAsia="MS Mincho"/>
          <w:lang w:val="tr-TR"/>
        </w:rPr>
        <w:t xml:space="preserve">bulunmaktadır. Aile hekimi başına düşen nüfus 2485’dir. </w:t>
      </w:r>
    </w:p>
    <w:p w:rsidR="00473D7D" w:rsidRPr="00655FBF" w:rsidRDefault="00473D7D" w:rsidP="00473D7D">
      <w:pPr>
        <w:rPr>
          <w:rFonts w:eastAsia="MS Mincho"/>
          <w:lang w:val="tr-TR"/>
        </w:rPr>
      </w:pPr>
    </w:p>
    <w:p w:rsidR="00473D7D" w:rsidRPr="00655FBF" w:rsidRDefault="00473D7D" w:rsidP="00473D7D">
      <w:pPr>
        <w:ind w:firstLine="708"/>
        <w:rPr>
          <w:rFonts w:eastAsia="MS Mincho"/>
          <w:lang w:val="tr-TR"/>
        </w:rPr>
      </w:pPr>
      <w:r w:rsidRPr="00655FBF">
        <w:rPr>
          <w:rFonts w:eastAsia="MS Mincho"/>
          <w:lang w:val="tr-TR"/>
        </w:rPr>
        <w:t>Çalışma evrenini, araştı</w:t>
      </w:r>
      <w:r w:rsidR="00861E72" w:rsidRPr="00655FBF">
        <w:rPr>
          <w:rFonts w:eastAsia="MS Mincho"/>
          <w:lang w:val="tr-TR"/>
        </w:rPr>
        <w:t>rmanın yapıldığı tarihte Adalar İ</w:t>
      </w:r>
      <w:r w:rsidRPr="00655FBF">
        <w:rPr>
          <w:rFonts w:eastAsia="MS Mincho"/>
          <w:lang w:val="tr-TR"/>
        </w:rPr>
        <w:t xml:space="preserve">lçesi’ndeki tüm gebeler (n=68) ve o dönemde lohusa olan kadınlar (n=20) oluşturmaktadır. Çalışmada, örneklem belirlenmemiş ve tüm evrene ulaşılması planlanmıştır. İl Sağlık Müdürlüğü ve yerel etik komiteden gerekli izinler alındıktan sonra (Etik Kurul Tarih/No26.09.2017-2017/514/114/7) çalışma verileri, yüz yüze görüşme tekniği ile araştırmacılar tarafından ev ziyaretleri yapılarak toplanmıştır. Herhangi bir nedenle ulaşılamayan kadınlara, ikinci bir ziyaret yapılmıştır. İki ziyaret sonunda ulaşılamayan kadınlar çalışma dışı bırakılmıştır. Çalışma sonunda kadınların </w:t>
      </w:r>
      <w:r w:rsidR="008F2725" w:rsidRPr="00655FBF">
        <w:rPr>
          <w:rFonts w:eastAsia="MS Mincho"/>
          <w:lang w:val="tr-TR"/>
        </w:rPr>
        <w:t>%74</w:t>
      </w:r>
      <w:r w:rsidRPr="00655FBF">
        <w:rPr>
          <w:rFonts w:eastAsia="MS Mincho"/>
          <w:lang w:val="tr-TR"/>
        </w:rPr>
        <w:t xml:space="preserve"> (n=65)’üne ulaşılabilmiştir. </w:t>
      </w:r>
    </w:p>
    <w:p w:rsidR="00473D7D" w:rsidRPr="00655FBF" w:rsidRDefault="00473D7D" w:rsidP="00473D7D">
      <w:pPr>
        <w:rPr>
          <w:rFonts w:eastAsia="MS Mincho"/>
          <w:lang w:val="tr-TR"/>
        </w:rPr>
      </w:pPr>
    </w:p>
    <w:p w:rsidR="00473D7D" w:rsidRPr="00655FBF" w:rsidRDefault="00473D7D" w:rsidP="00473D7D">
      <w:pPr>
        <w:ind w:firstLine="708"/>
        <w:rPr>
          <w:rFonts w:eastAsia="MS Mincho"/>
          <w:lang w:val="tr-TR"/>
        </w:rPr>
      </w:pPr>
      <w:r w:rsidRPr="00655FBF">
        <w:rPr>
          <w:rFonts w:eastAsia="MS Mincho"/>
          <w:lang w:val="tr-TR"/>
        </w:rPr>
        <w:t xml:space="preserve">Çalışmanın veri toplama formu “Sağlık Bakanlığı Doğum Öncesi Bakım Yönetim Rehberi (2014)” esas alınarak hazırlanmıştır. Veri toplama formu, kadının </w:t>
      </w:r>
      <w:proofErr w:type="spellStart"/>
      <w:r w:rsidRPr="00655FBF">
        <w:rPr>
          <w:rFonts w:eastAsia="MS Mincho"/>
          <w:lang w:val="tr-TR"/>
        </w:rPr>
        <w:t>sosyodemografik</w:t>
      </w:r>
      <w:proofErr w:type="spellEnd"/>
      <w:r w:rsidRPr="00655FBF">
        <w:rPr>
          <w:rFonts w:eastAsia="MS Mincho"/>
          <w:lang w:val="tr-TR"/>
        </w:rPr>
        <w:t xml:space="preserve">, </w:t>
      </w:r>
      <w:proofErr w:type="spellStart"/>
      <w:r w:rsidRPr="00655FBF">
        <w:rPr>
          <w:rFonts w:eastAsia="MS Mincho"/>
          <w:lang w:val="tr-TR"/>
        </w:rPr>
        <w:t>biyodemografik</w:t>
      </w:r>
      <w:proofErr w:type="spellEnd"/>
      <w:r w:rsidRPr="00655FBF">
        <w:rPr>
          <w:rFonts w:eastAsia="MS Mincho"/>
          <w:lang w:val="tr-TR"/>
        </w:rPr>
        <w:t xml:space="preserve"> özellikleri ile doğum öncesi yapılması gereken ölçüm, test, bilgilendirme ve danışmanlık hizmetlerini içeren sorulardan oluşturulmuştur. Araştırmada, DÖB hizmetleri nicelik, nitelik ve niteliğe etki eden faktörler açısından değerlendirilmiştir.</w:t>
      </w:r>
    </w:p>
    <w:p w:rsidR="00473D7D" w:rsidRPr="00655FBF" w:rsidRDefault="00473D7D" w:rsidP="00473D7D">
      <w:pPr>
        <w:rPr>
          <w:rFonts w:eastAsia="MS Mincho"/>
          <w:lang w:val="tr-TR"/>
        </w:rPr>
      </w:pPr>
    </w:p>
    <w:p w:rsidR="00473D7D" w:rsidRPr="00655FBF" w:rsidRDefault="00473D7D" w:rsidP="00473D7D">
      <w:pPr>
        <w:ind w:firstLine="708"/>
        <w:rPr>
          <w:rFonts w:eastAsia="MS Mincho"/>
          <w:lang w:val="tr-TR"/>
        </w:rPr>
      </w:pPr>
      <w:r w:rsidRPr="00655FBF">
        <w:rPr>
          <w:rFonts w:eastAsia="MS Mincho"/>
          <w:lang w:val="tr-TR"/>
        </w:rPr>
        <w:t xml:space="preserve">Doğum öncesi bakım hizmetlerinin niceliği, gebenin, gebelik süresince aile hekiminden DÖB hizmeti alıp almaması, aldı ise kaç kez aldığı ile değerlendirilmiştir. Doğum Öncesi Bakım Yönetim Rehberi’nde her bir izlem için belirlenen parametreler, anne ve bebek sağlığı açısından vazgeçilmezdir. Bu açıdan DÖB hizmetinin niteliğinin değerlendirilmesinde, gebelerin aldıkları izlem sırasında uygulanması gerekli tüm parametreler kullanılmıştır. Bu parametreler, öykü alma alt başlığından 11 </w:t>
      </w:r>
      <w:r w:rsidR="008F2725" w:rsidRPr="00655FBF">
        <w:rPr>
          <w:rFonts w:eastAsia="MS Mincho"/>
          <w:lang w:val="tr-TR"/>
        </w:rPr>
        <w:t>parametre, iletişim</w:t>
      </w:r>
      <w:r w:rsidRPr="00655FBF">
        <w:rPr>
          <w:rFonts w:eastAsia="MS Mincho"/>
          <w:lang w:val="tr-TR"/>
        </w:rPr>
        <w:t xml:space="preserve"> alt başlığından 5 </w:t>
      </w:r>
      <w:r w:rsidR="008F2725" w:rsidRPr="00655FBF">
        <w:rPr>
          <w:rFonts w:eastAsia="MS Mincho"/>
          <w:lang w:val="tr-TR"/>
        </w:rPr>
        <w:t>parametre, fizik</w:t>
      </w:r>
      <w:r w:rsidRPr="00655FBF">
        <w:rPr>
          <w:rFonts w:eastAsia="MS Mincho"/>
          <w:lang w:val="tr-TR"/>
        </w:rPr>
        <w:t xml:space="preserve"> muayene alt başlığından 9 parametre, laboratuvar hizmetleri alt başlığından 7 parametre, ilaç desteği ve tedaviler alt başlığından 5 parametre, danışmanlık alt başlığından 10 parametre ile kayıt ve planlama alt başlığından 3 parametre, toplamda 7 alt başlıkta 50 parametre olarak belirlenmiştir. Belirlenen her bir parametreye yapılmışsa “2”, yapılmamışsa “0” (sıfır) puan verilmiştir. Sonrasında, bu puanlar toplanmış ve her bir gebe </w:t>
      </w:r>
      <w:r w:rsidR="008F2725" w:rsidRPr="00655FBF">
        <w:rPr>
          <w:rFonts w:eastAsia="MS Mincho"/>
          <w:lang w:val="tr-TR"/>
        </w:rPr>
        <w:t>için “</w:t>
      </w:r>
      <w:r w:rsidRPr="00655FBF">
        <w:rPr>
          <w:rFonts w:eastAsia="MS Mincho"/>
          <w:lang w:val="tr-TR"/>
        </w:rPr>
        <w:t>DÖB hizmeti puanı” oluşturulmuştur. Bu hizmet puanına göre DÖB hizmetinin kalitesi;</w:t>
      </w:r>
    </w:p>
    <w:p w:rsidR="00473D7D" w:rsidRPr="00655FBF" w:rsidRDefault="00473D7D" w:rsidP="00473D7D">
      <w:pPr>
        <w:rPr>
          <w:rFonts w:eastAsia="MS Mincho"/>
          <w:lang w:val="tr-TR"/>
        </w:rPr>
      </w:pPr>
      <w:r w:rsidRPr="00655FBF">
        <w:rPr>
          <w:rFonts w:eastAsia="MS Mincho"/>
          <w:lang w:val="tr-TR"/>
        </w:rPr>
        <w:t xml:space="preserve">0-48 puan arasında yetersiz, </w:t>
      </w:r>
    </w:p>
    <w:p w:rsidR="00473D7D" w:rsidRPr="00655FBF" w:rsidRDefault="00473D7D" w:rsidP="00473D7D">
      <w:pPr>
        <w:rPr>
          <w:rFonts w:eastAsia="MS Mincho"/>
          <w:lang w:val="tr-TR"/>
        </w:rPr>
      </w:pPr>
      <w:r w:rsidRPr="00655FBF">
        <w:rPr>
          <w:rFonts w:eastAsia="MS Mincho"/>
          <w:lang w:val="tr-TR"/>
        </w:rPr>
        <w:t xml:space="preserve">50-70 puan arasında orta yeterli, </w:t>
      </w:r>
    </w:p>
    <w:p w:rsidR="00473D7D" w:rsidRPr="00655FBF" w:rsidRDefault="00473D7D" w:rsidP="00473D7D">
      <w:pPr>
        <w:rPr>
          <w:rFonts w:eastAsia="MS Mincho"/>
          <w:lang w:val="tr-TR"/>
        </w:rPr>
      </w:pPr>
      <w:r w:rsidRPr="00655FBF">
        <w:rPr>
          <w:rFonts w:eastAsia="MS Mincho"/>
          <w:lang w:val="tr-TR"/>
        </w:rPr>
        <w:t xml:space="preserve">70-84 puan arasında yeterli ve </w:t>
      </w:r>
    </w:p>
    <w:p w:rsidR="00473D7D" w:rsidRPr="00655FBF" w:rsidRDefault="00473D7D" w:rsidP="00473D7D">
      <w:pPr>
        <w:rPr>
          <w:rFonts w:eastAsia="MS Mincho"/>
          <w:lang w:val="tr-TR"/>
        </w:rPr>
      </w:pPr>
      <w:r w:rsidRPr="00655FBF">
        <w:rPr>
          <w:rFonts w:eastAsia="MS Mincho"/>
          <w:lang w:val="tr-TR"/>
        </w:rPr>
        <w:t xml:space="preserve">86 puan ve üstünde ise çok yeterli olarak sınıflandırılmıştır. Kadınların, </w:t>
      </w:r>
      <w:proofErr w:type="spellStart"/>
      <w:r w:rsidRPr="00655FBF">
        <w:rPr>
          <w:rFonts w:eastAsia="MS Mincho"/>
          <w:lang w:val="tr-TR"/>
        </w:rPr>
        <w:t>sosyodemografik</w:t>
      </w:r>
      <w:proofErr w:type="spellEnd"/>
      <w:r w:rsidRPr="00655FBF">
        <w:rPr>
          <w:rFonts w:eastAsia="MS Mincho"/>
          <w:lang w:val="tr-TR"/>
        </w:rPr>
        <w:t xml:space="preserve">, </w:t>
      </w:r>
      <w:proofErr w:type="spellStart"/>
      <w:r w:rsidRPr="00655FBF">
        <w:rPr>
          <w:rFonts w:eastAsia="MS Mincho"/>
          <w:lang w:val="tr-TR"/>
        </w:rPr>
        <w:t>biyodemografik</w:t>
      </w:r>
      <w:proofErr w:type="spellEnd"/>
      <w:r w:rsidRPr="00655FBF">
        <w:rPr>
          <w:rFonts w:eastAsia="MS Mincho"/>
          <w:lang w:val="tr-TR"/>
        </w:rPr>
        <w:t xml:space="preserve"> özellikleri ile sağlık hizmet kullanımına ilişkin özellikleri, DÖB sırasında aldığı </w:t>
      </w:r>
      <w:r w:rsidRPr="00655FBF">
        <w:rPr>
          <w:rFonts w:eastAsia="MS Mincho"/>
          <w:lang w:val="tr-TR"/>
        </w:rPr>
        <w:lastRenderedPageBreak/>
        <w:t>hizmetler ve bu hizmetlere ilişkin özelliklerden bağımsız, DÖB hizmeti puanları ise bağımlı değişken olarak alınarak, bağımsız değişkenlerin, bağımlı değişken üzerindeki etkileri değerlendirilmiştir.</w:t>
      </w:r>
    </w:p>
    <w:p w:rsidR="00473D7D" w:rsidRPr="00655FBF" w:rsidRDefault="00473D7D" w:rsidP="00473D7D">
      <w:pPr>
        <w:rPr>
          <w:rFonts w:eastAsia="MS Mincho"/>
          <w:lang w:val="tr-TR"/>
        </w:rPr>
      </w:pPr>
    </w:p>
    <w:p w:rsidR="00473D7D" w:rsidRPr="00655FBF" w:rsidRDefault="00473D7D" w:rsidP="00473D7D">
      <w:pPr>
        <w:ind w:firstLine="708"/>
        <w:rPr>
          <w:rFonts w:eastAsia="MS Mincho"/>
          <w:lang w:val="tr-TR"/>
        </w:rPr>
      </w:pPr>
      <w:r w:rsidRPr="00655FBF">
        <w:rPr>
          <w:rFonts w:eastAsia="MS Mincho"/>
          <w:lang w:val="tr-TR"/>
        </w:rPr>
        <w:t xml:space="preserve">Çalışma verileri, SPSS 21,0 paket programında analiz edilmiştir. Analizlerde tanımlayıcı ölçütler (sıklık, yüzde, ortalama, ortanca, standart sapma ve en büyükten küçük değer) kullanılmıştır. Ortalamaların kıyaslanmasında, parametrik verilerde t testi ve ANOVA kullanılırken, </w:t>
      </w:r>
      <w:proofErr w:type="spellStart"/>
      <w:r w:rsidRPr="00655FBF">
        <w:rPr>
          <w:rFonts w:eastAsia="MS Mincho"/>
          <w:lang w:val="tr-TR"/>
        </w:rPr>
        <w:t>non</w:t>
      </w:r>
      <w:proofErr w:type="spellEnd"/>
      <w:r w:rsidRPr="00655FBF">
        <w:rPr>
          <w:rFonts w:eastAsia="MS Mincho"/>
          <w:lang w:val="tr-TR"/>
        </w:rPr>
        <w:t xml:space="preserve">-parametrik veya dağılımı normal olmayan verilerin kıyasında Mann </w:t>
      </w:r>
      <w:proofErr w:type="spellStart"/>
      <w:r w:rsidRPr="00655FBF">
        <w:rPr>
          <w:rFonts w:eastAsia="MS Mincho"/>
          <w:lang w:val="tr-TR"/>
        </w:rPr>
        <w:t>Whitney</w:t>
      </w:r>
      <w:proofErr w:type="spellEnd"/>
      <w:r w:rsidRPr="00655FBF">
        <w:rPr>
          <w:rFonts w:eastAsia="MS Mincho"/>
          <w:lang w:val="tr-TR"/>
        </w:rPr>
        <w:t xml:space="preserve"> U testi veya </w:t>
      </w:r>
      <w:proofErr w:type="spellStart"/>
      <w:r w:rsidRPr="00655FBF">
        <w:rPr>
          <w:rFonts w:eastAsia="MS Mincho"/>
          <w:lang w:val="tr-TR"/>
        </w:rPr>
        <w:t>Kruskal</w:t>
      </w:r>
      <w:proofErr w:type="spellEnd"/>
      <w:r w:rsidRPr="00655FBF">
        <w:rPr>
          <w:rFonts w:eastAsia="MS Mincho"/>
          <w:lang w:val="tr-TR"/>
        </w:rPr>
        <w:t xml:space="preserve"> Wallis testinden yararlanılmıştır. Değişkenler arası ilişkiler, </w:t>
      </w:r>
      <w:proofErr w:type="spellStart"/>
      <w:r w:rsidRPr="00655FBF">
        <w:rPr>
          <w:rFonts w:eastAsia="MS Mincho"/>
          <w:lang w:val="tr-TR"/>
        </w:rPr>
        <w:t>Pearson</w:t>
      </w:r>
      <w:proofErr w:type="spellEnd"/>
      <w:r w:rsidRPr="00655FBF">
        <w:rPr>
          <w:rFonts w:eastAsia="MS Mincho"/>
          <w:lang w:val="tr-TR"/>
        </w:rPr>
        <w:t xml:space="preserve">, </w:t>
      </w:r>
      <w:proofErr w:type="spellStart"/>
      <w:r w:rsidRPr="00655FBF">
        <w:rPr>
          <w:rFonts w:eastAsia="MS Mincho"/>
          <w:lang w:val="tr-TR"/>
        </w:rPr>
        <w:t>Spearman</w:t>
      </w:r>
      <w:proofErr w:type="spellEnd"/>
      <w:r w:rsidRPr="00655FBF">
        <w:rPr>
          <w:rFonts w:eastAsia="MS Mincho"/>
          <w:lang w:val="tr-TR"/>
        </w:rPr>
        <w:t xml:space="preserve"> korelasyon testleri ile değerlendirilmiştir. Ayrıca, sayımla belirlenen verilerin karşılaştırılmasında ki-kare testi kullanılmıştır. (p) değeri 0,05 altında anlamlı olarak kabul edilmiştir.</w:t>
      </w:r>
    </w:p>
    <w:p w:rsidR="00473D7D" w:rsidRPr="00655FBF" w:rsidRDefault="00473D7D" w:rsidP="00473D7D">
      <w:pPr>
        <w:rPr>
          <w:rFonts w:eastAsia="MS Mincho"/>
          <w:b/>
          <w:lang w:val="tr-TR"/>
        </w:rPr>
      </w:pPr>
    </w:p>
    <w:p w:rsidR="00473D7D" w:rsidRPr="00655FBF" w:rsidRDefault="00473D7D" w:rsidP="00473D7D">
      <w:pPr>
        <w:rPr>
          <w:rFonts w:eastAsia="MS Mincho"/>
          <w:b/>
          <w:lang w:val="tr-TR"/>
        </w:rPr>
      </w:pPr>
      <w:r w:rsidRPr="00655FBF">
        <w:rPr>
          <w:rFonts w:eastAsia="MS Mincho"/>
          <w:b/>
          <w:lang w:val="tr-TR"/>
        </w:rPr>
        <w:t>BULGULAR</w:t>
      </w:r>
    </w:p>
    <w:p w:rsidR="00473D7D" w:rsidRPr="00655FBF" w:rsidRDefault="00473D7D" w:rsidP="00473D7D">
      <w:pPr>
        <w:rPr>
          <w:rFonts w:eastAsia="MS Mincho"/>
          <w:lang w:val="tr-TR"/>
        </w:rPr>
      </w:pPr>
    </w:p>
    <w:p w:rsidR="00473D7D" w:rsidRPr="00655FBF" w:rsidRDefault="00473D7D" w:rsidP="00473D7D">
      <w:pPr>
        <w:rPr>
          <w:rFonts w:eastAsia="MS Mincho"/>
          <w:lang w:val="tr-TR"/>
        </w:rPr>
      </w:pPr>
      <w:r w:rsidRPr="00655FBF">
        <w:rPr>
          <w:rFonts w:eastAsia="MS Mincho"/>
          <w:lang w:val="tr-TR"/>
        </w:rPr>
        <w:t xml:space="preserve">Çalışmaya, aile hekimliği birimlerinden hizmet alan 47 gebe ve 18 lohusa dâhil edilmiştir. Katılımcıların yaş ortalaması 29,6±5,6 yıldı. Kadınların, ortanca gebelik sayısı 3 (min:1- max:9); ortanca yaşayan çocuk sayısı 1 (min:0- max:6) bulunmuştur. Çalışma grubunun demografik ve </w:t>
      </w:r>
      <w:proofErr w:type="spellStart"/>
      <w:r w:rsidRPr="00655FBF">
        <w:rPr>
          <w:rFonts w:eastAsia="MS Mincho"/>
          <w:lang w:val="tr-TR"/>
        </w:rPr>
        <w:t>obstetrik</w:t>
      </w:r>
      <w:proofErr w:type="spellEnd"/>
      <w:r w:rsidRPr="00655FBF">
        <w:rPr>
          <w:rFonts w:eastAsia="MS Mincho"/>
          <w:lang w:val="tr-TR"/>
        </w:rPr>
        <w:t xml:space="preserve"> özellikleri tablo 1’de derlenmiştir.</w:t>
      </w:r>
    </w:p>
    <w:p w:rsidR="00473D7D" w:rsidRPr="00655FBF" w:rsidRDefault="00473D7D" w:rsidP="00473D7D">
      <w:pPr>
        <w:rPr>
          <w:rFonts w:eastAsia="MS Mincho"/>
          <w:lang w:val="tr-TR"/>
        </w:rPr>
      </w:pPr>
    </w:p>
    <w:p w:rsidR="00473D7D" w:rsidRPr="00655FBF" w:rsidRDefault="00473D7D" w:rsidP="00473D7D">
      <w:pPr>
        <w:ind w:firstLine="708"/>
        <w:rPr>
          <w:rFonts w:eastAsia="MS Mincho"/>
          <w:lang w:val="tr-TR"/>
        </w:rPr>
      </w:pPr>
      <w:r w:rsidRPr="00655FBF">
        <w:rPr>
          <w:rFonts w:eastAsia="MS Mincho"/>
          <w:lang w:val="tr-TR"/>
        </w:rPr>
        <w:t>Katılımcıların %6,0 (n=4)’ü hiç DÖB hizmeti almazken, 4 ve üstü DÖB hizmeti alanların oranı %38,0 (n=25)’</w:t>
      </w:r>
      <w:proofErr w:type="spellStart"/>
      <w:r w:rsidRPr="00655FBF">
        <w:rPr>
          <w:rFonts w:eastAsia="MS Mincho"/>
          <w:lang w:val="tr-TR"/>
        </w:rPr>
        <w:t>di</w:t>
      </w:r>
      <w:proofErr w:type="spellEnd"/>
      <w:r w:rsidRPr="00655FBF">
        <w:rPr>
          <w:rFonts w:eastAsia="MS Mincho"/>
          <w:lang w:val="tr-TR"/>
        </w:rPr>
        <w:t>. En az bir izlemin yapılması gerekli olan, 14 hafta ve altı gebeliklerde tüm gebelere nicel açıdan yeterli izlem yapılmıştı. Gebelik haftalarına göre yapılan izlem sayısı tablo 2’de verilmiştir.</w:t>
      </w:r>
    </w:p>
    <w:p w:rsidR="00473D7D" w:rsidRPr="00655FBF" w:rsidRDefault="00473D7D" w:rsidP="00473D7D">
      <w:pPr>
        <w:rPr>
          <w:rFonts w:eastAsia="MS Mincho"/>
          <w:lang w:val="tr-TR"/>
        </w:rPr>
      </w:pPr>
    </w:p>
    <w:p w:rsidR="008F2725" w:rsidRPr="00655FBF" w:rsidRDefault="00473D7D" w:rsidP="00473D7D">
      <w:pPr>
        <w:ind w:firstLine="708"/>
        <w:rPr>
          <w:rFonts w:eastAsia="MS Mincho"/>
          <w:lang w:val="tr-TR"/>
        </w:rPr>
      </w:pPr>
      <w:r w:rsidRPr="00655FBF">
        <w:rPr>
          <w:rFonts w:eastAsia="MS Mincho"/>
          <w:lang w:val="tr-TR"/>
        </w:rPr>
        <w:t xml:space="preserve">Gebelere sunulan DÖB hizmetinin %44,3 (n=27)’si tamamen aile hekimi tarafından, %21,3(n=13)’ü tamamen aile sağlığı ebe/hemşiresi tarafından verildiği belirtilmiştir. Doğum Öncesi Bakım Yönetim Rehberi dikkate alındığında, gebelerin %16,4 (n=10)’ünde riskli gebelik saptanmıştır. Verilen DÖB hizmetinin alt bileşenleri ve bu bileşenlere ait parametrelerin uygulanma durumu tablo 3’de verilmiştir. Genel olarak bakıldığında, tüm parametrelerde sorgulanma oranları %50 civarındadır. Öykü alma alt başlığı dikkate alındığında en az sorgulanan parametrenin gebelerde psikiyatrik hastalık öyküsü olduğu, en sık sorgulanan parametrenin ise akraba evliliği varlığı olduğu görülmektedir. Fizik muayene alt başlığında ise en az yapılan uygulama </w:t>
      </w:r>
      <w:proofErr w:type="spellStart"/>
      <w:r w:rsidRPr="00655FBF">
        <w:rPr>
          <w:rFonts w:eastAsia="MS Mincho"/>
          <w:lang w:val="tr-TR"/>
        </w:rPr>
        <w:t>kardiyovasküler</w:t>
      </w:r>
      <w:proofErr w:type="spellEnd"/>
      <w:r w:rsidRPr="00655FBF">
        <w:rPr>
          <w:rFonts w:eastAsia="MS Mincho"/>
          <w:lang w:val="tr-TR"/>
        </w:rPr>
        <w:t xml:space="preserve"> sistem muayenesi ve kalp </w:t>
      </w:r>
      <w:proofErr w:type="spellStart"/>
      <w:r w:rsidRPr="00655FBF">
        <w:rPr>
          <w:rFonts w:eastAsia="MS Mincho"/>
          <w:lang w:val="tr-TR"/>
        </w:rPr>
        <w:t>oskültasyonu</w:t>
      </w:r>
      <w:proofErr w:type="spellEnd"/>
      <w:r w:rsidRPr="00655FBF">
        <w:rPr>
          <w:rFonts w:eastAsia="MS Mincho"/>
          <w:lang w:val="tr-TR"/>
        </w:rPr>
        <w:t xml:space="preserve"> (%13,1) idi. Gebelere en sık yapılan laboratuvar uygulaması (%88,5), tam idrar tetkiki (TİT)’</w:t>
      </w:r>
      <w:proofErr w:type="spellStart"/>
      <w:r w:rsidRPr="00655FBF">
        <w:rPr>
          <w:rFonts w:eastAsia="MS Mincho"/>
          <w:lang w:val="tr-TR"/>
        </w:rPr>
        <w:t>dir</w:t>
      </w:r>
      <w:proofErr w:type="spellEnd"/>
      <w:r w:rsidRPr="00655FBF">
        <w:rPr>
          <w:rFonts w:eastAsia="MS Mincho"/>
          <w:lang w:val="tr-TR"/>
        </w:rPr>
        <w:t xml:space="preserve">. Aile hekimleri tarafından takip edilen gebelerin %55,7 (n=34)’sinde demir eksikliği </w:t>
      </w:r>
      <w:r w:rsidRPr="00655FBF">
        <w:rPr>
          <w:rFonts w:eastAsia="MS Mincho"/>
          <w:lang w:val="tr-TR"/>
        </w:rPr>
        <w:t xml:space="preserve">anemisi saptanmış, bu olguların %85,3 (n=29)’üne tedavi dozunda demir </w:t>
      </w:r>
    </w:p>
    <w:p w:rsidR="008F2725" w:rsidRPr="00655FBF" w:rsidRDefault="008F2725" w:rsidP="008F2725">
      <w:pPr>
        <w:rPr>
          <w:rFonts w:eastAsia="MS Mincho"/>
          <w:lang w:val="tr-TR"/>
        </w:rPr>
      </w:pPr>
      <w:proofErr w:type="gramStart"/>
      <w:r w:rsidRPr="00655FBF">
        <w:rPr>
          <w:rFonts w:eastAsia="MS Mincho"/>
          <w:lang w:val="tr-TR"/>
        </w:rPr>
        <w:t>desteği</w:t>
      </w:r>
      <w:proofErr w:type="gramEnd"/>
      <w:r w:rsidRPr="00655FBF">
        <w:rPr>
          <w:rFonts w:eastAsia="MS Mincho"/>
          <w:lang w:val="tr-TR"/>
        </w:rPr>
        <w:t xml:space="preserve"> verilmiştir. Gebeliğin 12. haftasında vitamin-D desteği verilen gebe oranı %77,2 (n=44)’tür. Gebelerin %75,4 (n=46)’sına tetanos ve %45,9 (n=28)’una hepatit bağışıklama durumları sorulmuştur. Tetanos aşısı olmayan 45 gebenin %82,2 (n=37)’sine tetanos aşılaması yapılmıştır. Yine Hepatit-B aşılaması olmayan 27 gebenin %51,9 (n=14)’üne Hepatit-B aşısı önerilmiştir.</w:t>
      </w:r>
    </w:p>
    <w:p w:rsidR="008F2725" w:rsidRPr="00655FBF" w:rsidRDefault="008F2725" w:rsidP="008F2725">
      <w:pPr>
        <w:rPr>
          <w:rFonts w:eastAsia="MS Mincho"/>
          <w:lang w:val="tr-TR"/>
        </w:rPr>
      </w:pPr>
    </w:p>
    <w:p w:rsidR="008F2725" w:rsidRPr="00655FBF" w:rsidRDefault="008F2725" w:rsidP="008F2725">
      <w:pPr>
        <w:rPr>
          <w:rFonts w:eastAsia="MS Mincho"/>
          <w:lang w:val="tr-TR"/>
        </w:rPr>
      </w:pPr>
    </w:p>
    <w:p w:rsidR="008F2725" w:rsidRPr="00655FBF" w:rsidRDefault="008F2725" w:rsidP="00473D7D">
      <w:pPr>
        <w:ind w:firstLine="708"/>
        <w:rPr>
          <w:rFonts w:eastAsia="MS Mincho"/>
          <w:lang w:val="tr-TR"/>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1122"/>
        <w:gridCol w:w="1546"/>
        <w:gridCol w:w="1501"/>
      </w:tblGrid>
      <w:tr w:rsidR="008F2725" w:rsidRPr="00943350" w:rsidTr="00D960DF">
        <w:trPr>
          <w:trHeight w:val="325"/>
        </w:trPr>
        <w:tc>
          <w:tcPr>
            <w:tcW w:w="41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120" w:line="276" w:lineRule="auto"/>
              <w:rPr>
                <w:b/>
                <w:color w:val="000000" w:themeColor="text1"/>
                <w:lang w:val="tr-TR"/>
              </w:rPr>
            </w:pPr>
            <w:r w:rsidRPr="00655FBF">
              <w:rPr>
                <w:b/>
                <w:color w:val="000000" w:themeColor="text1"/>
                <w:lang w:val="tr-TR"/>
              </w:rPr>
              <w:t xml:space="preserve">Tablo 1. Katılımcıların demografik ve </w:t>
            </w:r>
            <w:proofErr w:type="spellStart"/>
            <w:r w:rsidRPr="00655FBF">
              <w:rPr>
                <w:b/>
                <w:color w:val="000000" w:themeColor="text1"/>
                <w:lang w:val="tr-TR"/>
              </w:rPr>
              <w:t>obstetrik</w:t>
            </w:r>
            <w:proofErr w:type="spellEnd"/>
            <w:r w:rsidRPr="00655FBF">
              <w:rPr>
                <w:b/>
                <w:color w:val="000000" w:themeColor="text1"/>
                <w:lang w:val="tr-TR"/>
              </w:rPr>
              <w:t xml:space="preserve"> özelliklerine göre dağılımı (n=65)</w:t>
            </w:r>
          </w:p>
        </w:tc>
      </w:tr>
      <w:tr w:rsidR="008F2725" w:rsidRPr="00655FBF" w:rsidTr="00D960DF">
        <w:trPr>
          <w:trHeight w:val="325"/>
        </w:trPr>
        <w:tc>
          <w:tcPr>
            <w:tcW w:w="26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2725" w:rsidRPr="00655FBF" w:rsidRDefault="008F2725" w:rsidP="00D960DF">
            <w:pPr>
              <w:adjustRightInd w:val="0"/>
              <w:ind w:firstLine="709"/>
              <w:rPr>
                <w:b/>
                <w:color w:val="000000" w:themeColor="text1"/>
                <w:lang w:val="tr-TR"/>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725" w:rsidRPr="00655FBF" w:rsidRDefault="008F2725" w:rsidP="00D960DF">
            <w:pPr>
              <w:adjustRightInd w:val="0"/>
              <w:ind w:firstLine="709"/>
              <w:rPr>
                <w:b/>
                <w:color w:val="000000" w:themeColor="text1"/>
                <w:lang w:val="tr-TR"/>
              </w:rPr>
            </w:pPr>
            <w:r w:rsidRPr="00655FBF">
              <w:rPr>
                <w:b/>
                <w:color w:val="000000" w:themeColor="text1"/>
                <w:lang w:val="tr-TR"/>
              </w:rPr>
              <w:t>%(n)</w:t>
            </w:r>
          </w:p>
        </w:tc>
      </w:tr>
      <w:tr w:rsidR="008F2725" w:rsidRPr="00655FBF" w:rsidTr="00D960DF">
        <w:trPr>
          <w:trHeight w:val="325"/>
        </w:trPr>
        <w:tc>
          <w:tcPr>
            <w:tcW w:w="11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Yaş</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18-34 yıl</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jc w:val="center"/>
              <w:rPr>
                <w:color w:val="000000" w:themeColor="text1"/>
                <w:lang w:val="tr-TR"/>
              </w:rPr>
            </w:pPr>
            <w:r w:rsidRPr="00655FBF">
              <w:rPr>
                <w:color w:val="000000" w:themeColor="text1"/>
                <w:lang w:val="tr-TR"/>
              </w:rPr>
              <w:t>72,4 (47)</w:t>
            </w:r>
          </w:p>
        </w:tc>
      </w:tr>
      <w:tr w:rsidR="008F2725" w:rsidRPr="00655FBF" w:rsidTr="00D960DF">
        <w:trPr>
          <w:trHeight w:val="153"/>
        </w:trPr>
        <w:tc>
          <w:tcPr>
            <w:tcW w:w="11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rPr>
                <w:color w:val="000000" w:themeColor="text1"/>
                <w:lang w:val="tr-TR"/>
              </w:rPr>
            </w:pP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≥35 yıl</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jc w:val="center"/>
              <w:rPr>
                <w:color w:val="000000" w:themeColor="text1"/>
                <w:lang w:val="tr-TR"/>
              </w:rPr>
            </w:pPr>
            <w:r w:rsidRPr="00655FBF">
              <w:rPr>
                <w:color w:val="000000" w:themeColor="text1"/>
                <w:lang w:val="tr-TR"/>
              </w:rPr>
              <w:t>27,6 (18)</w:t>
            </w:r>
          </w:p>
        </w:tc>
      </w:tr>
      <w:tr w:rsidR="008F2725" w:rsidRPr="00655FBF" w:rsidTr="00D960DF">
        <w:trPr>
          <w:trHeight w:val="325"/>
        </w:trPr>
        <w:tc>
          <w:tcPr>
            <w:tcW w:w="11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Eğitim Düzeyi</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Eğitimsiz/Okur-Yazar</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jc w:val="center"/>
              <w:rPr>
                <w:color w:val="000000" w:themeColor="text1"/>
                <w:lang w:val="tr-TR"/>
              </w:rPr>
            </w:pPr>
            <w:r w:rsidRPr="00655FBF">
              <w:rPr>
                <w:color w:val="000000" w:themeColor="text1"/>
                <w:lang w:val="tr-TR"/>
              </w:rPr>
              <w:t>21,5 (14)</w:t>
            </w:r>
          </w:p>
        </w:tc>
      </w:tr>
      <w:tr w:rsidR="008F2725" w:rsidRPr="00655FBF" w:rsidTr="00D960DF">
        <w:trPr>
          <w:trHeight w:val="153"/>
        </w:trPr>
        <w:tc>
          <w:tcPr>
            <w:tcW w:w="11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rPr>
                <w:color w:val="000000" w:themeColor="text1"/>
                <w:lang w:val="tr-TR"/>
              </w:rPr>
            </w:pP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İlkokul-Ortaokul</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jc w:val="center"/>
              <w:rPr>
                <w:color w:val="000000" w:themeColor="text1"/>
                <w:lang w:val="tr-TR"/>
              </w:rPr>
            </w:pPr>
            <w:r w:rsidRPr="00655FBF">
              <w:rPr>
                <w:color w:val="000000" w:themeColor="text1"/>
                <w:lang w:val="tr-TR"/>
              </w:rPr>
              <w:t>30,8 (20)</w:t>
            </w:r>
          </w:p>
        </w:tc>
      </w:tr>
      <w:tr w:rsidR="008F2725" w:rsidRPr="00655FBF" w:rsidTr="00D960DF">
        <w:trPr>
          <w:trHeight w:val="153"/>
        </w:trPr>
        <w:tc>
          <w:tcPr>
            <w:tcW w:w="11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rPr>
                <w:color w:val="000000" w:themeColor="text1"/>
                <w:lang w:val="tr-TR"/>
              </w:rPr>
            </w:pP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Lise</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jc w:val="center"/>
              <w:rPr>
                <w:color w:val="000000" w:themeColor="text1"/>
                <w:lang w:val="tr-TR"/>
              </w:rPr>
            </w:pPr>
            <w:r w:rsidRPr="00655FBF">
              <w:rPr>
                <w:color w:val="000000" w:themeColor="text1"/>
                <w:lang w:val="tr-TR"/>
              </w:rPr>
              <w:t>21,5 (14)</w:t>
            </w:r>
          </w:p>
        </w:tc>
      </w:tr>
      <w:tr w:rsidR="008F2725" w:rsidRPr="00655FBF" w:rsidTr="00D960DF">
        <w:trPr>
          <w:trHeight w:val="153"/>
        </w:trPr>
        <w:tc>
          <w:tcPr>
            <w:tcW w:w="11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rPr>
                <w:color w:val="000000" w:themeColor="text1"/>
                <w:lang w:val="tr-TR"/>
              </w:rPr>
            </w:pP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Üniversite ve üstü</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jc w:val="center"/>
              <w:rPr>
                <w:color w:val="000000" w:themeColor="text1"/>
                <w:lang w:val="tr-TR"/>
              </w:rPr>
            </w:pPr>
            <w:r w:rsidRPr="00655FBF">
              <w:rPr>
                <w:color w:val="000000" w:themeColor="text1"/>
                <w:lang w:val="tr-TR"/>
              </w:rPr>
              <w:t>26,2 (17)</w:t>
            </w:r>
          </w:p>
        </w:tc>
      </w:tr>
      <w:tr w:rsidR="008F2725" w:rsidRPr="00655FBF" w:rsidTr="00D960DF">
        <w:trPr>
          <w:trHeight w:val="339"/>
        </w:trPr>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Çalışma Durumu</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Çalışıyor</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jc w:val="center"/>
              <w:rPr>
                <w:color w:val="000000" w:themeColor="text1"/>
                <w:lang w:val="tr-TR"/>
              </w:rPr>
            </w:pPr>
            <w:r w:rsidRPr="00655FBF">
              <w:rPr>
                <w:color w:val="000000" w:themeColor="text1"/>
                <w:lang w:val="tr-TR"/>
              </w:rPr>
              <w:t>26,2 (17)</w:t>
            </w:r>
          </w:p>
        </w:tc>
      </w:tr>
      <w:tr w:rsidR="008F2725" w:rsidRPr="00655FBF" w:rsidTr="00D960DF">
        <w:trPr>
          <w:trHeight w:val="339"/>
        </w:trPr>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Sosyal Güvencesi</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Var</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jc w:val="center"/>
              <w:rPr>
                <w:color w:val="000000" w:themeColor="text1"/>
                <w:lang w:val="tr-TR"/>
              </w:rPr>
            </w:pPr>
            <w:r w:rsidRPr="00655FBF">
              <w:rPr>
                <w:color w:val="000000" w:themeColor="text1"/>
                <w:lang w:val="tr-TR"/>
              </w:rPr>
              <w:t>93,8 (61)</w:t>
            </w:r>
          </w:p>
        </w:tc>
      </w:tr>
      <w:tr w:rsidR="008F2725" w:rsidRPr="00655FBF" w:rsidTr="00D960DF">
        <w:trPr>
          <w:trHeight w:val="339"/>
        </w:trPr>
        <w:tc>
          <w:tcPr>
            <w:tcW w:w="11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Akraba Evliliği</w:t>
            </w:r>
          </w:p>
        </w:tc>
        <w:tc>
          <w:tcPr>
            <w:tcW w:w="154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 xml:space="preserve">İkinci derece* </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jc w:val="center"/>
              <w:rPr>
                <w:color w:val="000000" w:themeColor="text1"/>
                <w:lang w:val="tr-TR"/>
              </w:rPr>
            </w:pPr>
            <w:r w:rsidRPr="00655FBF">
              <w:rPr>
                <w:color w:val="000000" w:themeColor="text1"/>
                <w:lang w:val="tr-TR"/>
              </w:rPr>
              <w:t>17,0 (11)</w:t>
            </w:r>
          </w:p>
        </w:tc>
      </w:tr>
      <w:tr w:rsidR="008F2725" w:rsidRPr="00655FBF" w:rsidTr="00D960DF">
        <w:trPr>
          <w:trHeight w:val="339"/>
        </w:trPr>
        <w:tc>
          <w:tcPr>
            <w:tcW w:w="11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rPr>
                <w:color w:val="000000" w:themeColor="text1"/>
                <w:lang w:val="tr-TR"/>
              </w:rPr>
            </w:pP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Üç ve üstü**</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jc w:val="center"/>
              <w:rPr>
                <w:color w:val="000000" w:themeColor="text1"/>
                <w:lang w:val="tr-TR"/>
              </w:rPr>
            </w:pPr>
            <w:r w:rsidRPr="00655FBF">
              <w:rPr>
                <w:color w:val="000000" w:themeColor="text1"/>
                <w:lang w:val="tr-TR"/>
              </w:rPr>
              <w:t>3,0 (2)</w:t>
            </w:r>
          </w:p>
        </w:tc>
      </w:tr>
      <w:tr w:rsidR="008F2725" w:rsidRPr="00655FBF" w:rsidTr="00D960DF">
        <w:trPr>
          <w:trHeight w:val="153"/>
        </w:trPr>
        <w:tc>
          <w:tcPr>
            <w:tcW w:w="11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rPr>
                <w:color w:val="000000" w:themeColor="text1"/>
                <w:lang w:val="tr-TR"/>
              </w:rPr>
            </w:pP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Yok</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jc w:val="center"/>
              <w:rPr>
                <w:color w:val="000000" w:themeColor="text1"/>
                <w:lang w:val="tr-TR"/>
              </w:rPr>
            </w:pPr>
            <w:r w:rsidRPr="00655FBF">
              <w:rPr>
                <w:color w:val="000000" w:themeColor="text1"/>
                <w:lang w:val="tr-TR"/>
              </w:rPr>
              <w:t>80,0 (52)</w:t>
            </w:r>
          </w:p>
        </w:tc>
      </w:tr>
      <w:tr w:rsidR="008F2725" w:rsidRPr="00655FBF" w:rsidTr="00D960DF">
        <w:trPr>
          <w:trHeight w:val="325"/>
        </w:trPr>
        <w:tc>
          <w:tcPr>
            <w:tcW w:w="11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Hane Halkı Büyüklüğü</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≤3 kişi</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jc w:val="center"/>
              <w:rPr>
                <w:color w:val="000000" w:themeColor="text1"/>
                <w:lang w:val="tr-TR"/>
              </w:rPr>
            </w:pPr>
            <w:r w:rsidRPr="00655FBF">
              <w:rPr>
                <w:color w:val="000000" w:themeColor="text1"/>
                <w:lang w:val="tr-TR"/>
              </w:rPr>
              <w:t>55,3 (36)</w:t>
            </w:r>
          </w:p>
        </w:tc>
      </w:tr>
      <w:tr w:rsidR="008F2725" w:rsidRPr="00655FBF" w:rsidTr="00D960DF">
        <w:trPr>
          <w:trHeight w:val="153"/>
        </w:trPr>
        <w:tc>
          <w:tcPr>
            <w:tcW w:w="11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rPr>
                <w:color w:val="000000" w:themeColor="text1"/>
                <w:lang w:val="tr-TR"/>
              </w:rPr>
            </w:pP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4-5 kişi</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jc w:val="center"/>
              <w:rPr>
                <w:color w:val="000000" w:themeColor="text1"/>
                <w:lang w:val="tr-TR"/>
              </w:rPr>
            </w:pPr>
            <w:r w:rsidRPr="00655FBF">
              <w:rPr>
                <w:color w:val="000000" w:themeColor="text1"/>
                <w:lang w:val="tr-TR"/>
              </w:rPr>
              <w:t>27,8 (18)</w:t>
            </w:r>
          </w:p>
        </w:tc>
      </w:tr>
      <w:tr w:rsidR="008F2725" w:rsidRPr="00655FBF" w:rsidTr="00D960DF">
        <w:trPr>
          <w:trHeight w:val="153"/>
        </w:trPr>
        <w:tc>
          <w:tcPr>
            <w:tcW w:w="11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rPr>
                <w:color w:val="000000" w:themeColor="text1"/>
                <w:lang w:val="tr-TR"/>
              </w:rPr>
            </w:pP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≥6 kişi</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jc w:val="center"/>
              <w:rPr>
                <w:color w:val="000000" w:themeColor="text1"/>
                <w:lang w:val="tr-TR"/>
              </w:rPr>
            </w:pPr>
            <w:r w:rsidRPr="00655FBF">
              <w:rPr>
                <w:color w:val="000000" w:themeColor="text1"/>
                <w:lang w:val="tr-TR"/>
              </w:rPr>
              <w:t>16,9 (11)</w:t>
            </w:r>
          </w:p>
        </w:tc>
      </w:tr>
      <w:tr w:rsidR="008F2725" w:rsidRPr="00655FBF" w:rsidTr="00D960DF">
        <w:trPr>
          <w:trHeight w:val="153"/>
        </w:trPr>
        <w:tc>
          <w:tcPr>
            <w:tcW w:w="11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ind w:left="-9" w:firstLine="9"/>
              <w:rPr>
                <w:color w:val="000000" w:themeColor="text1"/>
                <w:lang w:val="tr-TR"/>
              </w:rPr>
            </w:pPr>
            <w:r w:rsidRPr="00655FBF">
              <w:rPr>
                <w:color w:val="000000" w:themeColor="text1"/>
                <w:lang w:val="tr-TR"/>
              </w:rPr>
              <w:t>Gebelik Haftası</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≤14 hafta</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jc w:val="center"/>
              <w:rPr>
                <w:color w:val="000000" w:themeColor="text1"/>
                <w:lang w:val="tr-TR"/>
              </w:rPr>
            </w:pPr>
            <w:r w:rsidRPr="00655FBF">
              <w:rPr>
                <w:color w:val="000000" w:themeColor="text1"/>
                <w:lang w:val="tr-TR"/>
              </w:rPr>
              <w:t>12,5 (8)</w:t>
            </w:r>
          </w:p>
        </w:tc>
      </w:tr>
      <w:tr w:rsidR="008F2725" w:rsidRPr="00655FBF" w:rsidTr="00D960DF">
        <w:trPr>
          <w:trHeight w:val="153"/>
        </w:trPr>
        <w:tc>
          <w:tcPr>
            <w:tcW w:w="11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rPr>
                <w:color w:val="000000" w:themeColor="text1"/>
                <w:lang w:val="tr-TR"/>
              </w:rPr>
            </w:pP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15-24 hafta</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jc w:val="center"/>
              <w:rPr>
                <w:color w:val="000000" w:themeColor="text1"/>
                <w:lang w:val="tr-TR"/>
              </w:rPr>
            </w:pPr>
            <w:r w:rsidRPr="00655FBF">
              <w:rPr>
                <w:color w:val="000000" w:themeColor="text1"/>
                <w:lang w:val="tr-TR"/>
              </w:rPr>
              <w:t>20,0 (13)</w:t>
            </w:r>
          </w:p>
        </w:tc>
      </w:tr>
      <w:tr w:rsidR="008F2725" w:rsidRPr="00655FBF" w:rsidTr="00D960DF">
        <w:trPr>
          <w:trHeight w:val="153"/>
        </w:trPr>
        <w:tc>
          <w:tcPr>
            <w:tcW w:w="11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rPr>
                <w:color w:val="000000" w:themeColor="text1"/>
                <w:lang w:val="tr-TR"/>
              </w:rPr>
            </w:pP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25-32 hafta</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jc w:val="center"/>
              <w:rPr>
                <w:color w:val="000000" w:themeColor="text1"/>
                <w:lang w:val="tr-TR"/>
              </w:rPr>
            </w:pPr>
            <w:r w:rsidRPr="00655FBF">
              <w:rPr>
                <w:color w:val="000000" w:themeColor="text1"/>
                <w:lang w:val="tr-TR"/>
              </w:rPr>
              <w:t>9,0 (6)</w:t>
            </w:r>
          </w:p>
        </w:tc>
      </w:tr>
      <w:tr w:rsidR="008F2725" w:rsidRPr="00655FBF" w:rsidTr="00D960DF">
        <w:trPr>
          <w:trHeight w:val="153"/>
        </w:trPr>
        <w:tc>
          <w:tcPr>
            <w:tcW w:w="11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rPr>
                <w:color w:val="000000" w:themeColor="text1"/>
                <w:lang w:val="tr-TR"/>
              </w:rPr>
            </w:pP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33 ve üstü</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jc w:val="center"/>
              <w:rPr>
                <w:color w:val="000000" w:themeColor="text1"/>
                <w:lang w:val="tr-TR"/>
              </w:rPr>
            </w:pPr>
            <w:r w:rsidRPr="00655FBF">
              <w:rPr>
                <w:color w:val="000000" w:themeColor="text1"/>
                <w:lang w:val="tr-TR"/>
              </w:rPr>
              <w:t>30,8 (20)</w:t>
            </w:r>
          </w:p>
        </w:tc>
      </w:tr>
      <w:tr w:rsidR="008F2725" w:rsidRPr="00655FBF" w:rsidTr="00D960DF">
        <w:trPr>
          <w:trHeight w:val="153"/>
        </w:trPr>
        <w:tc>
          <w:tcPr>
            <w:tcW w:w="11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rPr>
                <w:color w:val="000000" w:themeColor="text1"/>
                <w:lang w:val="tr-TR"/>
              </w:rPr>
            </w:pP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Loğusa</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jc w:val="center"/>
              <w:rPr>
                <w:color w:val="000000" w:themeColor="text1"/>
                <w:lang w:val="tr-TR"/>
              </w:rPr>
            </w:pPr>
            <w:r w:rsidRPr="00655FBF">
              <w:rPr>
                <w:color w:val="000000" w:themeColor="text1"/>
                <w:lang w:val="tr-TR"/>
              </w:rPr>
              <w:t>27,7 (18)</w:t>
            </w:r>
          </w:p>
        </w:tc>
      </w:tr>
      <w:tr w:rsidR="008F2725" w:rsidRPr="00655FBF" w:rsidTr="00D960DF">
        <w:trPr>
          <w:trHeight w:val="153"/>
        </w:trPr>
        <w:tc>
          <w:tcPr>
            <w:tcW w:w="11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ind w:firstLine="9"/>
              <w:rPr>
                <w:color w:val="000000" w:themeColor="text1"/>
                <w:lang w:val="tr-TR"/>
              </w:rPr>
            </w:pPr>
            <w:proofErr w:type="spellStart"/>
            <w:r w:rsidRPr="00655FBF">
              <w:rPr>
                <w:color w:val="000000" w:themeColor="text1"/>
                <w:lang w:val="tr-TR"/>
              </w:rPr>
              <w:t>Gravida</w:t>
            </w:r>
            <w:proofErr w:type="spellEnd"/>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1</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jc w:val="center"/>
              <w:rPr>
                <w:color w:val="000000" w:themeColor="text1"/>
                <w:lang w:val="tr-TR"/>
              </w:rPr>
            </w:pPr>
            <w:r w:rsidRPr="00655FBF">
              <w:rPr>
                <w:color w:val="000000" w:themeColor="text1"/>
                <w:lang w:val="tr-TR"/>
              </w:rPr>
              <w:t>15,4 (10)</w:t>
            </w:r>
          </w:p>
        </w:tc>
      </w:tr>
      <w:tr w:rsidR="008F2725" w:rsidRPr="00655FBF" w:rsidTr="00D960DF">
        <w:trPr>
          <w:trHeight w:val="153"/>
        </w:trPr>
        <w:tc>
          <w:tcPr>
            <w:tcW w:w="11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rPr>
                <w:color w:val="000000" w:themeColor="text1"/>
                <w:lang w:val="tr-TR"/>
              </w:rPr>
            </w:pP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2</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jc w:val="center"/>
              <w:rPr>
                <w:color w:val="000000" w:themeColor="text1"/>
                <w:lang w:val="tr-TR"/>
              </w:rPr>
            </w:pPr>
            <w:r w:rsidRPr="00655FBF">
              <w:rPr>
                <w:color w:val="000000" w:themeColor="text1"/>
                <w:lang w:val="tr-TR"/>
              </w:rPr>
              <w:t>32,3 (21)</w:t>
            </w:r>
          </w:p>
        </w:tc>
      </w:tr>
      <w:tr w:rsidR="008F2725" w:rsidRPr="00655FBF" w:rsidTr="00D960DF">
        <w:trPr>
          <w:trHeight w:val="153"/>
        </w:trPr>
        <w:tc>
          <w:tcPr>
            <w:tcW w:w="11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rPr>
                <w:color w:val="000000" w:themeColor="text1"/>
                <w:lang w:val="tr-TR"/>
              </w:rPr>
            </w:pP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≥3</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jc w:val="center"/>
              <w:rPr>
                <w:color w:val="000000" w:themeColor="text1"/>
                <w:lang w:val="tr-TR"/>
              </w:rPr>
            </w:pPr>
            <w:r w:rsidRPr="00655FBF">
              <w:rPr>
                <w:color w:val="000000" w:themeColor="text1"/>
                <w:lang w:val="tr-TR"/>
              </w:rPr>
              <w:t>52,3 (34)</w:t>
            </w:r>
          </w:p>
        </w:tc>
      </w:tr>
      <w:tr w:rsidR="008F2725" w:rsidRPr="00655FBF" w:rsidTr="00D960DF">
        <w:trPr>
          <w:trHeight w:val="153"/>
        </w:trPr>
        <w:tc>
          <w:tcPr>
            <w:tcW w:w="1122" w:type="dxa"/>
            <w:vMerge w:val="restart"/>
            <w:tcBorders>
              <w:top w:val="single" w:sz="4" w:space="0" w:color="000000" w:themeColor="text1"/>
              <w:left w:val="single" w:sz="4" w:space="0" w:color="000000" w:themeColor="text1"/>
              <w:right w:val="single" w:sz="4" w:space="0" w:color="000000" w:themeColor="text1"/>
            </w:tcBorders>
            <w:vAlign w:val="center"/>
            <w:hideMark/>
          </w:tcPr>
          <w:p w:rsidR="008F2725" w:rsidRPr="00655FBF" w:rsidRDefault="008F2725" w:rsidP="00D960DF">
            <w:pPr>
              <w:adjustRightInd w:val="0"/>
              <w:ind w:firstLine="9"/>
              <w:rPr>
                <w:color w:val="000000" w:themeColor="text1"/>
                <w:lang w:val="tr-TR"/>
              </w:rPr>
            </w:pPr>
            <w:r w:rsidRPr="00655FBF">
              <w:rPr>
                <w:color w:val="000000" w:themeColor="text1"/>
                <w:lang w:val="tr-TR"/>
              </w:rPr>
              <w:t>Yaşayan Çocuk</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0</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jc w:val="center"/>
              <w:rPr>
                <w:color w:val="000000" w:themeColor="text1"/>
                <w:lang w:val="tr-TR"/>
              </w:rPr>
            </w:pPr>
            <w:r w:rsidRPr="00655FBF">
              <w:rPr>
                <w:color w:val="000000" w:themeColor="text1"/>
                <w:lang w:val="tr-TR"/>
              </w:rPr>
              <w:t>17,0 (11)</w:t>
            </w:r>
          </w:p>
        </w:tc>
      </w:tr>
      <w:tr w:rsidR="008F2725" w:rsidRPr="00655FBF" w:rsidTr="00D960DF">
        <w:trPr>
          <w:trHeight w:val="153"/>
        </w:trPr>
        <w:tc>
          <w:tcPr>
            <w:tcW w:w="1122" w:type="dxa"/>
            <w:vMerge/>
            <w:tcBorders>
              <w:left w:val="single" w:sz="4" w:space="0" w:color="000000" w:themeColor="text1"/>
              <w:right w:val="single" w:sz="4" w:space="0" w:color="000000" w:themeColor="text1"/>
            </w:tcBorders>
            <w:vAlign w:val="center"/>
            <w:hideMark/>
          </w:tcPr>
          <w:p w:rsidR="008F2725" w:rsidRPr="00655FBF" w:rsidRDefault="008F2725" w:rsidP="00D960DF">
            <w:pPr>
              <w:rPr>
                <w:color w:val="000000" w:themeColor="text1"/>
                <w:lang w:val="tr-TR"/>
              </w:rPr>
            </w:pP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1</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jc w:val="center"/>
              <w:rPr>
                <w:color w:val="000000" w:themeColor="text1"/>
                <w:lang w:val="tr-TR"/>
              </w:rPr>
            </w:pPr>
            <w:r w:rsidRPr="00655FBF">
              <w:rPr>
                <w:color w:val="000000" w:themeColor="text1"/>
                <w:lang w:val="tr-TR"/>
              </w:rPr>
              <w:t>41,5 (27)</w:t>
            </w:r>
          </w:p>
        </w:tc>
      </w:tr>
      <w:tr w:rsidR="008F2725" w:rsidRPr="00655FBF" w:rsidTr="00D960DF">
        <w:trPr>
          <w:trHeight w:val="153"/>
        </w:trPr>
        <w:tc>
          <w:tcPr>
            <w:tcW w:w="1122" w:type="dxa"/>
            <w:vMerge/>
            <w:tcBorders>
              <w:left w:val="single" w:sz="4" w:space="0" w:color="000000" w:themeColor="text1"/>
              <w:right w:val="single" w:sz="4" w:space="0" w:color="000000" w:themeColor="text1"/>
            </w:tcBorders>
            <w:vAlign w:val="center"/>
            <w:hideMark/>
          </w:tcPr>
          <w:p w:rsidR="008F2725" w:rsidRPr="00655FBF" w:rsidRDefault="008F2725" w:rsidP="00D960DF">
            <w:pPr>
              <w:rPr>
                <w:color w:val="000000" w:themeColor="text1"/>
                <w:lang w:val="tr-TR"/>
              </w:rPr>
            </w:pP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2</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jc w:val="center"/>
              <w:rPr>
                <w:color w:val="000000" w:themeColor="text1"/>
                <w:lang w:val="tr-TR"/>
              </w:rPr>
            </w:pPr>
            <w:r w:rsidRPr="00655FBF">
              <w:rPr>
                <w:color w:val="000000" w:themeColor="text1"/>
                <w:lang w:val="tr-TR"/>
              </w:rPr>
              <w:t>20,0 (13)</w:t>
            </w:r>
          </w:p>
        </w:tc>
      </w:tr>
      <w:tr w:rsidR="008F2725" w:rsidRPr="00655FBF" w:rsidTr="00D960DF">
        <w:trPr>
          <w:trHeight w:val="153"/>
        </w:trPr>
        <w:tc>
          <w:tcPr>
            <w:tcW w:w="1122" w:type="dxa"/>
            <w:vMerge/>
            <w:tcBorders>
              <w:left w:val="single" w:sz="4" w:space="0" w:color="000000" w:themeColor="text1"/>
              <w:bottom w:val="single" w:sz="4" w:space="0" w:color="auto"/>
              <w:right w:val="single" w:sz="4" w:space="0" w:color="000000" w:themeColor="text1"/>
            </w:tcBorders>
            <w:vAlign w:val="center"/>
            <w:hideMark/>
          </w:tcPr>
          <w:p w:rsidR="008F2725" w:rsidRPr="00655FBF" w:rsidRDefault="008F2725" w:rsidP="00D960DF">
            <w:pPr>
              <w:adjustRightInd w:val="0"/>
              <w:ind w:firstLine="9"/>
              <w:rPr>
                <w:color w:val="000000" w:themeColor="text1"/>
                <w:lang w:val="tr-TR"/>
              </w:rPr>
            </w:pP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≥3</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jc w:val="center"/>
              <w:rPr>
                <w:color w:val="000000" w:themeColor="text1"/>
                <w:lang w:val="tr-TR"/>
              </w:rPr>
            </w:pPr>
            <w:r w:rsidRPr="00655FBF">
              <w:rPr>
                <w:color w:val="000000" w:themeColor="text1"/>
                <w:lang w:val="tr-TR"/>
              </w:rPr>
              <w:t>21,5 (14)</w:t>
            </w:r>
          </w:p>
        </w:tc>
      </w:tr>
      <w:tr w:rsidR="008F2725" w:rsidRPr="00655FBF" w:rsidTr="00D960DF">
        <w:trPr>
          <w:trHeight w:val="153"/>
        </w:trPr>
        <w:tc>
          <w:tcPr>
            <w:tcW w:w="1122" w:type="dxa"/>
            <w:vMerge w:val="restart"/>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ind w:firstLine="9"/>
              <w:rPr>
                <w:color w:val="000000" w:themeColor="text1"/>
                <w:lang w:val="tr-TR"/>
              </w:rPr>
            </w:pPr>
            <w:r w:rsidRPr="00655FBF">
              <w:rPr>
                <w:color w:val="000000" w:themeColor="text1"/>
                <w:lang w:val="tr-TR"/>
              </w:rPr>
              <w:t>Ölen Çocuk</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1</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jc w:val="center"/>
              <w:rPr>
                <w:color w:val="000000" w:themeColor="text1"/>
                <w:lang w:val="tr-TR"/>
              </w:rPr>
            </w:pPr>
            <w:r w:rsidRPr="00655FBF">
              <w:rPr>
                <w:color w:val="000000" w:themeColor="text1"/>
                <w:lang w:val="tr-TR"/>
              </w:rPr>
              <w:t>3,1 (2)</w:t>
            </w:r>
          </w:p>
        </w:tc>
      </w:tr>
      <w:tr w:rsidR="008F2725" w:rsidRPr="00655FBF" w:rsidTr="00D960DF">
        <w:trPr>
          <w:trHeight w:val="153"/>
        </w:trPr>
        <w:tc>
          <w:tcPr>
            <w:tcW w:w="11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rPr>
                <w:color w:val="000000" w:themeColor="text1"/>
                <w:lang w:val="tr-TR"/>
              </w:rPr>
            </w:pP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≥2</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jc w:val="center"/>
              <w:rPr>
                <w:color w:val="000000" w:themeColor="text1"/>
                <w:lang w:val="tr-TR"/>
              </w:rPr>
            </w:pPr>
            <w:r w:rsidRPr="00655FBF">
              <w:rPr>
                <w:color w:val="000000" w:themeColor="text1"/>
                <w:lang w:val="tr-TR"/>
              </w:rPr>
              <w:t>3,1 (2)</w:t>
            </w:r>
          </w:p>
        </w:tc>
      </w:tr>
      <w:tr w:rsidR="008F2725" w:rsidRPr="00655FBF" w:rsidTr="00D960DF">
        <w:trPr>
          <w:trHeight w:val="153"/>
        </w:trPr>
        <w:tc>
          <w:tcPr>
            <w:tcW w:w="11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ind w:firstLine="9"/>
              <w:rPr>
                <w:color w:val="000000" w:themeColor="text1"/>
                <w:lang w:val="tr-TR"/>
              </w:rPr>
            </w:pPr>
            <w:r w:rsidRPr="00655FBF">
              <w:rPr>
                <w:color w:val="000000" w:themeColor="text1"/>
                <w:lang w:val="tr-TR"/>
              </w:rPr>
              <w:t>Düşük</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1</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jc w:val="center"/>
              <w:rPr>
                <w:color w:val="000000" w:themeColor="text1"/>
                <w:lang w:val="tr-TR"/>
              </w:rPr>
            </w:pPr>
            <w:r w:rsidRPr="00655FBF">
              <w:rPr>
                <w:color w:val="000000" w:themeColor="text1"/>
                <w:lang w:val="tr-TR"/>
              </w:rPr>
              <w:t>13,8 (9)</w:t>
            </w:r>
          </w:p>
        </w:tc>
      </w:tr>
      <w:tr w:rsidR="008F2725" w:rsidRPr="00655FBF" w:rsidTr="00D960DF">
        <w:trPr>
          <w:trHeight w:val="153"/>
        </w:trPr>
        <w:tc>
          <w:tcPr>
            <w:tcW w:w="11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rPr>
                <w:color w:val="000000" w:themeColor="text1"/>
                <w:lang w:val="tr-TR"/>
              </w:rPr>
            </w:pP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2</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jc w:val="center"/>
              <w:rPr>
                <w:color w:val="000000" w:themeColor="text1"/>
                <w:lang w:val="tr-TR"/>
              </w:rPr>
            </w:pPr>
            <w:r w:rsidRPr="00655FBF">
              <w:rPr>
                <w:color w:val="000000" w:themeColor="text1"/>
                <w:lang w:val="tr-TR"/>
              </w:rPr>
              <w:t>3,1 (2)</w:t>
            </w:r>
          </w:p>
        </w:tc>
      </w:tr>
      <w:tr w:rsidR="008F2725" w:rsidRPr="00655FBF" w:rsidTr="00D960DF">
        <w:trPr>
          <w:trHeight w:val="153"/>
        </w:trPr>
        <w:tc>
          <w:tcPr>
            <w:tcW w:w="11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rPr>
                <w:color w:val="000000" w:themeColor="text1"/>
                <w:lang w:val="tr-TR"/>
              </w:rPr>
            </w:pP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≥3</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jc w:val="center"/>
              <w:rPr>
                <w:color w:val="000000" w:themeColor="text1"/>
                <w:lang w:val="tr-TR"/>
              </w:rPr>
            </w:pPr>
            <w:r w:rsidRPr="00655FBF">
              <w:rPr>
                <w:color w:val="000000" w:themeColor="text1"/>
                <w:lang w:val="tr-TR"/>
              </w:rPr>
              <w:t>6,2(4)</w:t>
            </w:r>
          </w:p>
        </w:tc>
      </w:tr>
    </w:tbl>
    <w:p w:rsidR="008F2725" w:rsidRPr="00655FBF" w:rsidRDefault="008F2725" w:rsidP="008F2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color w:val="000000" w:themeColor="text1"/>
          <w:sz w:val="16"/>
          <w:szCs w:val="16"/>
          <w:lang w:val="tr-TR"/>
        </w:rPr>
      </w:pPr>
      <w:r w:rsidRPr="00655FBF">
        <w:rPr>
          <w:color w:val="000000" w:themeColor="text1"/>
          <w:sz w:val="16"/>
          <w:szCs w:val="16"/>
          <w:lang w:val="tr-TR"/>
        </w:rPr>
        <w:t>*İki kardeşin çocuklarının yaptığı evlilikler (kuzen evliliği) ** iki kardeşin torunlarının evliliği</w:t>
      </w:r>
    </w:p>
    <w:p w:rsidR="008F2725" w:rsidRPr="00655FBF" w:rsidRDefault="008F2725" w:rsidP="008F2725">
      <w:pPr>
        <w:spacing w:before="100" w:beforeAutospacing="1" w:after="100" w:afterAutospacing="1"/>
        <w:rPr>
          <w:rFonts w:eastAsiaTheme="minorHAnsi"/>
          <w:sz w:val="16"/>
          <w:szCs w:val="16"/>
          <w:lang w:val="tr-TR" w:eastAsia="tr-TR"/>
        </w:rPr>
      </w:pPr>
    </w:p>
    <w:p w:rsidR="008F2725" w:rsidRPr="00655FBF" w:rsidRDefault="008F2725" w:rsidP="008F2725">
      <w:pPr>
        <w:spacing w:before="100" w:beforeAutospacing="1" w:after="100" w:afterAutospacing="1"/>
        <w:rPr>
          <w:rFonts w:eastAsiaTheme="minorHAnsi"/>
          <w:sz w:val="16"/>
          <w:szCs w:val="16"/>
          <w:lang w:val="tr-TR" w:eastAsia="tr-TR"/>
        </w:rPr>
        <w:sectPr w:rsidR="008F2725" w:rsidRPr="00655FBF" w:rsidSect="00394305">
          <w:headerReference w:type="default" r:id="rId11"/>
          <w:pgSz w:w="11900" w:h="16840"/>
          <w:pgMar w:top="1417" w:right="1417" w:bottom="1417" w:left="1417" w:header="708" w:footer="708" w:gutter="0"/>
          <w:pgNumType w:start="112"/>
          <w:cols w:num="2" w:space="708"/>
          <w:docGrid w:linePitch="360"/>
        </w:sectPr>
      </w:pPr>
    </w:p>
    <w:p w:rsidR="008F2725" w:rsidRPr="00655FBF" w:rsidRDefault="008F2725" w:rsidP="008F2725">
      <w:pPr>
        <w:rPr>
          <w:rFonts w:eastAsia="MS Mincho"/>
          <w:lang w:val="tr-TR"/>
        </w:rPr>
      </w:pPr>
    </w:p>
    <w:tbl>
      <w:tblPr>
        <w:tblStyle w:val="TabloKlavuzu"/>
        <w:tblW w:w="9322" w:type="dxa"/>
        <w:tblLook w:val="04A0" w:firstRow="1" w:lastRow="0" w:firstColumn="1" w:lastColumn="0" w:noHBand="0" w:noVBand="1"/>
      </w:tblPr>
      <w:tblGrid>
        <w:gridCol w:w="2235"/>
        <w:gridCol w:w="1134"/>
        <w:gridCol w:w="1275"/>
        <w:gridCol w:w="1276"/>
        <w:gridCol w:w="1134"/>
        <w:gridCol w:w="1134"/>
        <w:gridCol w:w="1134"/>
      </w:tblGrid>
      <w:tr w:rsidR="008F2725" w:rsidRPr="00943350" w:rsidTr="00D960DF">
        <w:tc>
          <w:tcPr>
            <w:tcW w:w="9322" w:type="dxa"/>
            <w:gridSpan w:val="7"/>
            <w:vAlign w:val="center"/>
          </w:tcPr>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lang w:val="tr-TR"/>
              </w:rPr>
            </w:pPr>
            <w:r w:rsidRPr="00655FBF">
              <w:rPr>
                <w:b/>
                <w:lang w:val="tr-TR"/>
              </w:rPr>
              <w:t>Tablo 2. Katılımcıların gebelik haftalarına göre izlem sayılarının dağılımı</w:t>
            </w:r>
          </w:p>
        </w:tc>
      </w:tr>
      <w:tr w:rsidR="008F2725" w:rsidRPr="00655FBF" w:rsidTr="00D960DF">
        <w:tc>
          <w:tcPr>
            <w:tcW w:w="2235" w:type="dxa"/>
            <w:vAlign w:val="center"/>
          </w:tcPr>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b/>
                <w:lang w:val="tr-TR"/>
              </w:rPr>
            </w:pPr>
            <w:r w:rsidRPr="00655FBF">
              <w:rPr>
                <w:b/>
                <w:lang w:val="tr-TR"/>
              </w:rPr>
              <w:t>İzlem sayısı</w:t>
            </w:r>
          </w:p>
        </w:tc>
        <w:tc>
          <w:tcPr>
            <w:tcW w:w="1134" w:type="dxa"/>
            <w:vAlign w:val="center"/>
          </w:tcPr>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lang w:val="tr-TR"/>
              </w:rPr>
            </w:pPr>
            <w:r w:rsidRPr="00655FBF">
              <w:rPr>
                <w:lang w:val="tr-TR"/>
              </w:rPr>
              <w:t>0</w:t>
            </w:r>
          </w:p>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lang w:val="tr-TR"/>
              </w:rPr>
            </w:pPr>
            <w:r w:rsidRPr="00655FBF">
              <w:rPr>
                <w:lang w:val="tr-TR"/>
              </w:rPr>
              <w:t>%, (n=4)</w:t>
            </w:r>
          </w:p>
        </w:tc>
        <w:tc>
          <w:tcPr>
            <w:tcW w:w="1275" w:type="dxa"/>
            <w:vAlign w:val="center"/>
          </w:tcPr>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lang w:val="tr-TR"/>
              </w:rPr>
            </w:pPr>
            <w:r w:rsidRPr="00655FBF">
              <w:rPr>
                <w:lang w:val="tr-TR"/>
              </w:rPr>
              <w:t>1</w:t>
            </w:r>
          </w:p>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lang w:val="tr-TR"/>
              </w:rPr>
            </w:pPr>
            <w:r w:rsidRPr="00655FBF">
              <w:rPr>
                <w:lang w:val="tr-TR"/>
              </w:rPr>
              <w:t>%, (n=15)</w:t>
            </w:r>
          </w:p>
        </w:tc>
        <w:tc>
          <w:tcPr>
            <w:tcW w:w="1276" w:type="dxa"/>
            <w:vAlign w:val="center"/>
          </w:tcPr>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lang w:val="tr-TR"/>
              </w:rPr>
            </w:pPr>
            <w:r w:rsidRPr="00655FBF">
              <w:rPr>
                <w:lang w:val="tr-TR"/>
              </w:rPr>
              <w:t>2</w:t>
            </w:r>
          </w:p>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lang w:val="tr-TR"/>
              </w:rPr>
            </w:pPr>
            <w:r w:rsidRPr="00655FBF">
              <w:rPr>
                <w:lang w:val="tr-TR"/>
              </w:rPr>
              <w:t>%, (n=13)</w:t>
            </w:r>
          </w:p>
        </w:tc>
        <w:tc>
          <w:tcPr>
            <w:tcW w:w="1134" w:type="dxa"/>
            <w:vAlign w:val="center"/>
          </w:tcPr>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lang w:val="tr-TR"/>
              </w:rPr>
            </w:pPr>
            <w:r w:rsidRPr="00655FBF">
              <w:rPr>
                <w:lang w:val="tr-TR"/>
              </w:rPr>
              <w:t>3</w:t>
            </w:r>
          </w:p>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lang w:val="tr-TR"/>
              </w:rPr>
            </w:pPr>
            <w:r w:rsidRPr="00655FBF">
              <w:rPr>
                <w:lang w:val="tr-TR"/>
              </w:rPr>
              <w:t>%, (n=8)</w:t>
            </w:r>
          </w:p>
        </w:tc>
        <w:tc>
          <w:tcPr>
            <w:tcW w:w="1134" w:type="dxa"/>
            <w:vAlign w:val="center"/>
          </w:tcPr>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lang w:val="tr-TR"/>
              </w:rPr>
            </w:pPr>
            <w:r w:rsidRPr="00655FBF">
              <w:rPr>
                <w:lang w:val="tr-TR"/>
              </w:rPr>
              <w:t>4+</w:t>
            </w:r>
          </w:p>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lang w:val="tr-TR"/>
              </w:rPr>
            </w:pPr>
            <w:r w:rsidRPr="00655FBF">
              <w:rPr>
                <w:lang w:val="tr-TR"/>
              </w:rPr>
              <w:t>%, (n=25)</w:t>
            </w:r>
          </w:p>
        </w:tc>
        <w:tc>
          <w:tcPr>
            <w:tcW w:w="1134" w:type="dxa"/>
            <w:vAlign w:val="center"/>
          </w:tcPr>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lang w:val="tr-TR"/>
              </w:rPr>
            </w:pPr>
            <w:r w:rsidRPr="00655FBF">
              <w:rPr>
                <w:lang w:val="tr-TR"/>
              </w:rPr>
              <w:t>Toplam</w:t>
            </w:r>
          </w:p>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lang w:val="tr-TR"/>
              </w:rPr>
            </w:pPr>
            <w:r w:rsidRPr="00655FBF">
              <w:rPr>
                <w:lang w:val="tr-TR"/>
              </w:rPr>
              <w:t>%, (n=65)</w:t>
            </w:r>
          </w:p>
        </w:tc>
      </w:tr>
      <w:tr w:rsidR="008F2725" w:rsidRPr="00655FBF" w:rsidTr="00D960DF">
        <w:tc>
          <w:tcPr>
            <w:tcW w:w="2235" w:type="dxa"/>
            <w:vAlign w:val="center"/>
          </w:tcPr>
          <w:p w:rsidR="008F2725" w:rsidRPr="00655FBF" w:rsidRDefault="008F2725" w:rsidP="00D960DF">
            <w:pPr>
              <w:adjustRightInd w:val="0"/>
              <w:rPr>
                <w:b/>
                <w:color w:val="000000" w:themeColor="text1"/>
                <w:lang w:val="tr-TR"/>
              </w:rPr>
            </w:pPr>
            <w:r w:rsidRPr="00655FBF">
              <w:rPr>
                <w:b/>
                <w:color w:val="000000" w:themeColor="text1"/>
                <w:lang w:val="tr-TR"/>
              </w:rPr>
              <w:t>≤14 hafta</w:t>
            </w:r>
          </w:p>
        </w:tc>
        <w:tc>
          <w:tcPr>
            <w:tcW w:w="1134" w:type="dxa"/>
            <w:shd w:val="clear" w:color="auto" w:fill="BFBFBF" w:themeFill="background1" w:themeFillShade="BF"/>
            <w:vAlign w:val="center"/>
          </w:tcPr>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lang w:val="tr-TR"/>
              </w:rPr>
            </w:pPr>
            <w:r w:rsidRPr="00655FBF">
              <w:rPr>
                <w:lang w:val="tr-TR"/>
              </w:rPr>
              <w:t>0</w:t>
            </w:r>
          </w:p>
        </w:tc>
        <w:tc>
          <w:tcPr>
            <w:tcW w:w="1275" w:type="dxa"/>
            <w:vAlign w:val="center"/>
          </w:tcPr>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lang w:val="tr-TR"/>
              </w:rPr>
            </w:pPr>
            <w:r w:rsidRPr="00655FBF">
              <w:rPr>
                <w:lang w:val="tr-TR"/>
              </w:rPr>
              <w:t>40,0 (6)</w:t>
            </w:r>
          </w:p>
        </w:tc>
        <w:tc>
          <w:tcPr>
            <w:tcW w:w="1276" w:type="dxa"/>
            <w:vAlign w:val="center"/>
          </w:tcPr>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lang w:val="tr-TR"/>
              </w:rPr>
            </w:pPr>
            <w:r w:rsidRPr="00655FBF">
              <w:rPr>
                <w:lang w:val="tr-TR"/>
              </w:rPr>
              <w:t>15,5 (2)</w:t>
            </w:r>
          </w:p>
        </w:tc>
        <w:tc>
          <w:tcPr>
            <w:tcW w:w="1134" w:type="dxa"/>
            <w:vAlign w:val="center"/>
          </w:tcPr>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lang w:val="tr-TR"/>
              </w:rPr>
            </w:pPr>
            <w:r w:rsidRPr="00655FBF">
              <w:rPr>
                <w:lang w:val="tr-TR"/>
              </w:rPr>
              <w:t>0</w:t>
            </w:r>
          </w:p>
        </w:tc>
        <w:tc>
          <w:tcPr>
            <w:tcW w:w="1134" w:type="dxa"/>
            <w:vAlign w:val="center"/>
          </w:tcPr>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lang w:val="tr-TR"/>
              </w:rPr>
            </w:pPr>
            <w:r w:rsidRPr="00655FBF">
              <w:rPr>
                <w:lang w:val="tr-TR"/>
              </w:rPr>
              <w:t>0</w:t>
            </w:r>
          </w:p>
        </w:tc>
        <w:tc>
          <w:tcPr>
            <w:tcW w:w="1134" w:type="dxa"/>
            <w:vAlign w:val="center"/>
          </w:tcPr>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lang w:val="tr-TR"/>
              </w:rPr>
            </w:pPr>
            <w:r w:rsidRPr="00655FBF">
              <w:rPr>
                <w:lang w:val="tr-TR"/>
              </w:rPr>
              <w:t>12,5 (8)</w:t>
            </w:r>
          </w:p>
        </w:tc>
      </w:tr>
      <w:tr w:rsidR="008F2725" w:rsidRPr="00655FBF" w:rsidTr="00D960DF">
        <w:tc>
          <w:tcPr>
            <w:tcW w:w="2235" w:type="dxa"/>
            <w:vAlign w:val="center"/>
          </w:tcPr>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lang w:val="tr-TR"/>
              </w:rPr>
            </w:pPr>
            <w:r w:rsidRPr="00655FBF">
              <w:rPr>
                <w:b/>
                <w:color w:val="000000" w:themeColor="text1"/>
                <w:lang w:val="tr-TR"/>
              </w:rPr>
              <w:t>15-24 hafta</w:t>
            </w:r>
          </w:p>
        </w:tc>
        <w:tc>
          <w:tcPr>
            <w:tcW w:w="1134" w:type="dxa"/>
            <w:shd w:val="clear" w:color="auto" w:fill="BFBFBF" w:themeFill="background1" w:themeFillShade="BF"/>
            <w:vAlign w:val="center"/>
          </w:tcPr>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lang w:val="tr-TR"/>
              </w:rPr>
            </w:pPr>
            <w:r w:rsidRPr="00655FBF">
              <w:rPr>
                <w:lang w:val="tr-TR"/>
              </w:rPr>
              <w:t>75,0 (3)</w:t>
            </w:r>
          </w:p>
        </w:tc>
        <w:tc>
          <w:tcPr>
            <w:tcW w:w="1275" w:type="dxa"/>
            <w:shd w:val="clear" w:color="auto" w:fill="BFBFBF" w:themeFill="background1" w:themeFillShade="BF"/>
            <w:vAlign w:val="center"/>
          </w:tcPr>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lang w:val="tr-TR"/>
              </w:rPr>
            </w:pPr>
            <w:r w:rsidRPr="00655FBF">
              <w:rPr>
                <w:lang w:val="tr-TR"/>
              </w:rPr>
              <w:t>26,6 (4)</w:t>
            </w:r>
          </w:p>
        </w:tc>
        <w:tc>
          <w:tcPr>
            <w:tcW w:w="1276" w:type="dxa"/>
            <w:vAlign w:val="center"/>
          </w:tcPr>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lang w:val="tr-TR"/>
              </w:rPr>
            </w:pPr>
            <w:r w:rsidRPr="00655FBF">
              <w:rPr>
                <w:lang w:val="tr-TR"/>
              </w:rPr>
              <w:t>23,0 (3)</w:t>
            </w:r>
          </w:p>
        </w:tc>
        <w:tc>
          <w:tcPr>
            <w:tcW w:w="1134" w:type="dxa"/>
            <w:vAlign w:val="center"/>
          </w:tcPr>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lang w:val="tr-TR"/>
              </w:rPr>
            </w:pPr>
            <w:r w:rsidRPr="00655FBF">
              <w:rPr>
                <w:lang w:val="tr-TR"/>
              </w:rPr>
              <w:t>0</w:t>
            </w:r>
          </w:p>
        </w:tc>
        <w:tc>
          <w:tcPr>
            <w:tcW w:w="1134" w:type="dxa"/>
            <w:vAlign w:val="center"/>
          </w:tcPr>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lang w:val="tr-TR"/>
              </w:rPr>
            </w:pPr>
            <w:r w:rsidRPr="00655FBF">
              <w:rPr>
                <w:lang w:val="tr-TR"/>
              </w:rPr>
              <w:t>12,0 (3)</w:t>
            </w:r>
          </w:p>
        </w:tc>
        <w:tc>
          <w:tcPr>
            <w:tcW w:w="1134" w:type="dxa"/>
            <w:vAlign w:val="center"/>
          </w:tcPr>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lang w:val="tr-TR"/>
              </w:rPr>
            </w:pPr>
            <w:r w:rsidRPr="00655FBF">
              <w:rPr>
                <w:lang w:val="tr-TR"/>
              </w:rPr>
              <w:t>20,0 (13)</w:t>
            </w:r>
          </w:p>
        </w:tc>
      </w:tr>
      <w:tr w:rsidR="008F2725" w:rsidRPr="00655FBF" w:rsidTr="00D960DF">
        <w:tc>
          <w:tcPr>
            <w:tcW w:w="2235" w:type="dxa"/>
            <w:vAlign w:val="center"/>
          </w:tcPr>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lang w:val="tr-TR"/>
              </w:rPr>
            </w:pPr>
            <w:r w:rsidRPr="00655FBF">
              <w:rPr>
                <w:b/>
                <w:color w:val="000000" w:themeColor="text1"/>
                <w:lang w:val="tr-TR"/>
              </w:rPr>
              <w:t>25-32 hafta</w:t>
            </w:r>
          </w:p>
        </w:tc>
        <w:tc>
          <w:tcPr>
            <w:tcW w:w="1134" w:type="dxa"/>
            <w:shd w:val="clear" w:color="auto" w:fill="BFBFBF" w:themeFill="background1" w:themeFillShade="BF"/>
            <w:vAlign w:val="center"/>
          </w:tcPr>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lang w:val="tr-TR"/>
              </w:rPr>
            </w:pPr>
            <w:r w:rsidRPr="00655FBF">
              <w:rPr>
                <w:lang w:val="tr-TR"/>
              </w:rPr>
              <w:t>0</w:t>
            </w:r>
          </w:p>
        </w:tc>
        <w:tc>
          <w:tcPr>
            <w:tcW w:w="1275" w:type="dxa"/>
            <w:shd w:val="clear" w:color="auto" w:fill="BFBFBF" w:themeFill="background1" w:themeFillShade="BF"/>
            <w:vAlign w:val="center"/>
          </w:tcPr>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lang w:val="tr-TR"/>
              </w:rPr>
            </w:pPr>
            <w:r w:rsidRPr="00655FBF">
              <w:rPr>
                <w:lang w:val="tr-TR"/>
              </w:rPr>
              <w:t>0</w:t>
            </w:r>
          </w:p>
        </w:tc>
        <w:tc>
          <w:tcPr>
            <w:tcW w:w="1276" w:type="dxa"/>
            <w:shd w:val="clear" w:color="auto" w:fill="BFBFBF" w:themeFill="background1" w:themeFillShade="BF"/>
            <w:vAlign w:val="center"/>
          </w:tcPr>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lang w:val="tr-TR"/>
              </w:rPr>
            </w:pPr>
            <w:r w:rsidRPr="00655FBF">
              <w:rPr>
                <w:lang w:val="tr-TR"/>
              </w:rPr>
              <w:t>23,0 (3)</w:t>
            </w:r>
          </w:p>
        </w:tc>
        <w:tc>
          <w:tcPr>
            <w:tcW w:w="1134" w:type="dxa"/>
            <w:vAlign w:val="center"/>
          </w:tcPr>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lang w:val="tr-TR"/>
              </w:rPr>
            </w:pPr>
            <w:r w:rsidRPr="00655FBF">
              <w:rPr>
                <w:lang w:val="tr-TR"/>
              </w:rPr>
              <w:t>12,5 (1)</w:t>
            </w:r>
          </w:p>
        </w:tc>
        <w:tc>
          <w:tcPr>
            <w:tcW w:w="1134" w:type="dxa"/>
            <w:vAlign w:val="center"/>
          </w:tcPr>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lang w:val="tr-TR"/>
              </w:rPr>
            </w:pPr>
            <w:r w:rsidRPr="00655FBF">
              <w:rPr>
                <w:lang w:val="tr-TR"/>
              </w:rPr>
              <w:t>8,0 (2)</w:t>
            </w:r>
          </w:p>
        </w:tc>
        <w:tc>
          <w:tcPr>
            <w:tcW w:w="1134" w:type="dxa"/>
            <w:vAlign w:val="center"/>
          </w:tcPr>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lang w:val="tr-TR"/>
              </w:rPr>
            </w:pPr>
            <w:r w:rsidRPr="00655FBF">
              <w:rPr>
                <w:lang w:val="tr-TR"/>
              </w:rPr>
              <w:t>9,0 (6)</w:t>
            </w:r>
          </w:p>
        </w:tc>
      </w:tr>
      <w:tr w:rsidR="008F2725" w:rsidRPr="00655FBF" w:rsidTr="00D960DF">
        <w:tc>
          <w:tcPr>
            <w:tcW w:w="2235" w:type="dxa"/>
            <w:vAlign w:val="center"/>
          </w:tcPr>
          <w:p w:rsidR="008F2725" w:rsidRPr="00655FBF" w:rsidRDefault="008F2725" w:rsidP="00D960DF">
            <w:pPr>
              <w:adjustRightInd w:val="0"/>
              <w:ind w:firstLine="34"/>
              <w:rPr>
                <w:b/>
                <w:color w:val="000000" w:themeColor="text1"/>
                <w:lang w:val="tr-TR"/>
              </w:rPr>
            </w:pPr>
            <w:r w:rsidRPr="00655FBF">
              <w:rPr>
                <w:b/>
                <w:color w:val="000000" w:themeColor="text1"/>
                <w:lang w:val="tr-TR"/>
              </w:rPr>
              <w:t>≥33 hafta</w:t>
            </w:r>
          </w:p>
        </w:tc>
        <w:tc>
          <w:tcPr>
            <w:tcW w:w="1134" w:type="dxa"/>
            <w:shd w:val="clear" w:color="auto" w:fill="BFBFBF" w:themeFill="background1" w:themeFillShade="BF"/>
            <w:vAlign w:val="center"/>
          </w:tcPr>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lang w:val="tr-TR"/>
              </w:rPr>
            </w:pPr>
            <w:r w:rsidRPr="00655FBF">
              <w:rPr>
                <w:lang w:val="tr-TR"/>
              </w:rPr>
              <w:t>0</w:t>
            </w:r>
          </w:p>
        </w:tc>
        <w:tc>
          <w:tcPr>
            <w:tcW w:w="1275" w:type="dxa"/>
            <w:shd w:val="clear" w:color="auto" w:fill="BFBFBF" w:themeFill="background1" w:themeFillShade="BF"/>
            <w:vAlign w:val="center"/>
          </w:tcPr>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lang w:val="tr-TR"/>
              </w:rPr>
            </w:pPr>
            <w:r w:rsidRPr="00655FBF">
              <w:rPr>
                <w:lang w:val="tr-TR"/>
              </w:rPr>
              <w:t>13,4 (2)</w:t>
            </w:r>
          </w:p>
        </w:tc>
        <w:tc>
          <w:tcPr>
            <w:tcW w:w="1276" w:type="dxa"/>
            <w:shd w:val="clear" w:color="auto" w:fill="BFBFBF" w:themeFill="background1" w:themeFillShade="BF"/>
            <w:vAlign w:val="center"/>
          </w:tcPr>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lang w:val="tr-TR"/>
              </w:rPr>
            </w:pPr>
            <w:r w:rsidRPr="00655FBF">
              <w:rPr>
                <w:lang w:val="tr-TR"/>
              </w:rPr>
              <w:t>15,5 (2)</w:t>
            </w:r>
          </w:p>
        </w:tc>
        <w:tc>
          <w:tcPr>
            <w:tcW w:w="1134" w:type="dxa"/>
            <w:shd w:val="clear" w:color="auto" w:fill="BFBFBF" w:themeFill="background1" w:themeFillShade="BF"/>
            <w:vAlign w:val="center"/>
          </w:tcPr>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lang w:val="tr-TR"/>
              </w:rPr>
            </w:pPr>
            <w:r w:rsidRPr="00655FBF">
              <w:rPr>
                <w:lang w:val="tr-TR"/>
              </w:rPr>
              <w:t>50,0 (4)</w:t>
            </w:r>
          </w:p>
        </w:tc>
        <w:tc>
          <w:tcPr>
            <w:tcW w:w="1134" w:type="dxa"/>
            <w:vAlign w:val="center"/>
          </w:tcPr>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lang w:val="tr-TR"/>
              </w:rPr>
            </w:pPr>
            <w:r w:rsidRPr="00655FBF">
              <w:rPr>
                <w:lang w:val="tr-TR"/>
              </w:rPr>
              <w:t>48,0 (12)</w:t>
            </w:r>
          </w:p>
        </w:tc>
        <w:tc>
          <w:tcPr>
            <w:tcW w:w="1134" w:type="dxa"/>
            <w:vAlign w:val="center"/>
          </w:tcPr>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lang w:val="tr-TR"/>
              </w:rPr>
            </w:pPr>
            <w:r w:rsidRPr="00655FBF">
              <w:rPr>
                <w:lang w:val="tr-TR"/>
              </w:rPr>
              <w:t>30,8 (20)</w:t>
            </w:r>
          </w:p>
        </w:tc>
      </w:tr>
      <w:tr w:rsidR="008F2725" w:rsidRPr="00655FBF" w:rsidTr="00D960DF">
        <w:tc>
          <w:tcPr>
            <w:tcW w:w="2235" w:type="dxa"/>
            <w:vAlign w:val="center"/>
          </w:tcPr>
          <w:p w:rsidR="008F2725" w:rsidRPr="00655FBF" w:rsidRDefault="008F2725" w:rsidP="00D960DF">
            <w:pPr>
              <w:adjustRightInd w:val="0"/>
              <w:ind w:firstLine="34"/>
              <w:rPr>
                <w:b/>
                <w:color w:val="000000" w:themeColor="text1"/>
                <w:lang w:val="tr-TR"/>
              </w:rPr>
            </w:pPr>
            <w:r w:rsidRPr="00655FBF">
              <w:rPr>
                <w:b/>
                <w:color w:val="000000" w:themeColor="text1"/>
                <w:lang w:val="tr-TR"/>
              </w:rPr>
              <w:t>Doğum yapmış</w:t>
            </w:r>
          </w:p>
        </w:tc>
        <w:tc>
          <w:tcPr>
            <w:tcW w:w="1134" w:type="dxa"/>
            <w:shd w:val="clear" w:color="auto" w:fill="BFBFBF" w:themeFill="background1" w:themeFillShade="BF"/>
            <w:vAlign w:val="center"/>
          </w:tcPr>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lang w:val="tr-TR"/>
              </w:rPr>
            </w:pPr>
            <w:r w:rsidRPr="00655FBF">
              <w:rPr>
                <w:lang w:val="tr-TR"/>
              </w:rPr>
              <w:t>25,0 (1)</w:t>
            </w:r>
          </w:p>
        </w:tc>
        <w:tc>
          <w:tcPr>
            <w:tcW w:w="1275" w:type="dxa"/>
            <w:shd w:val="clear" w:color="auto" w:fill="BFBFBF" w:themeFill="background1" w:themeFillShade="BF"/>
            <w:vAlign w:val="center"/>
          </w:tcPr>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lang w:val="tr-TR"/>
              </w:rPr>
            </w:pPr>
            <w:r w:rsidRPr="00655FBF">
              <w:rPr>
                <w:lang w:val="tr-TR"/>
              </w:rPr>
              <w:t>20,0 (3)</w:t>
            </w:r>
          </w:p>
        </w:tc>
        <w:tc>
          <w:tcPr>
            <w:tcW w:w="1276" w:type="dxa"/>
            <w:shd w:val="clear" w:color="auto" w:fill="BFBFBF" w:themeFill="background1" w:themeFillShade="BF"/>
            <w:vAlign w:val="center"/>
          </w:tcPr>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lang w:val="tr-TR"/>
              </w:rPr>
            </w:pPr>
            <w:r w:rsidRPr="00655FBF">
              <w:rPr>
                <w:lang w:val="tr-TR"/>
              </w:rPr>
              <w:t>23,0 (3)</w:t>
            </w:r>
          </w:p>
        </w:tc>
        <w:tc>
          <w:tcPr>
            <w:tcW w:w="1134" w:type="dxa"/>
            <w:shd w:val="clear" w:color="auto" w:fill="BFBFBF" w:themeFill="background1" w:themeFillShade="BF"/>
            <w:vAlign w:val="center"/>
          </w:tcPr>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lang w:val="tr-TR"/>
              </w:rPr>
            </w:pPr>
            <w:r w:rsidRPr="00655FBF">
              <w:rPr>
                <w:lang w:val="tr-TR"/>
              </w:rPr>
              <w:t>37,5 (3)</w:t>
            </w:r>
          </w:p>
        </w:tc>
        <w:tc>
          <w:tcPr>
            <w:tcW w:w="1134" w:type="dxa"/>
            <w:vAlign w:val="center"/>
          </w:tcPr>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lang w:val="tr-TR"/>
              </w:rPr>
            </w:pPr>
            <w:r w:rsidRPr="00655FBF">
              <w:rPr>
                <w:lang w:val="tr-TR"/>
              </w:rPr>
              <w:t>32,0 (8)</w:t>
            </w:r>
          </w:p>
        </w:tc>
        <w:tc>
          <w:tcPr>
            <w:tcW w:w="1134" w:type="dxa"/>
            <w:vAlign w:val="center"/>
          </w:tcPr>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lang w:val="tr-TR"/>
              </w:rPr>
            </w:pPr>
            <w:r w:rsidRPr="00655FBF">
              <w:rPr>
                <w:lang w:val="tr-TR"/>
              </w:rPr>
              <w:t>27,7 (18)</w:t>
            </w:r>
          </w:p>
        </w:tc>
      </w:tr>
      <w:tr w:rsidR="008F2725" w:rsidRPr="00655FBF" w:rsidTr="00D960DF">
        <w:tc>
          <w:tcPr>
            <w:tcW w:w="2235" w:type="dxa"/>
            <w:vAlign w:val="center"/>
          </w:tcPr>
          <w:p w:rsidR="008F2725" w:rsidRPr="00655FBF" w:rsidRDefault="008F2725" w:rsidP="00D960DF">
            <w:pPr>
              <w:adjustRightInd w:val="0"/>
              <w:ind w:firstLine="34"/>
              <w:rPr>
                <w:b/>
                <w:color w:val="000000" w:themeColor="text1"/>
                <w:lang w:val="tr-TR"/>
              </w:rPr>
            </w:pPr>
            <w:r w:rsidRPr="00655FBF">
              <w:rPr>
                <w:b/>
                <w:color w:val="000000" w:themeColor="text1"/>
                <w:lang w:val="tr-TR"/>
              </w:rPr>
              <w:t>Toplam</w:t>
            </w:r>
          </w:p>
        </w:tc>
        <w:tc>
          <w:tcPr>
            <w:tcW w:w="1134" w:type="dxa"/>
            <w:vAlign w:val="center"/>
          </w:tcPr>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lang w:val="tr-TR"/>
              </w:rPr>
            </w:pPr>
            <w:r w:rsidRPr="00655FBF">
              <w:rPr>
                <w:lang w:val="tr-TR"/>
              </w:rPr>
              <w:t>100 (4)</w:t>
            </w:r>
          </w:p>
        </w:tc>
        <w:tc>
          <w:tcPr>
            <w:tcW w:w="1275" w:type="dxa"/>
            <w:vAlign w:val="center"/>
          </w:tcPr>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lang w:val="tr-TR"/>
              </w:rPr>
            </w:pPr>
            <w:r w:rsidRPr="00655FBF">
              <w:rPr>
                <w:lang w:val="tr-TR"/>
              </w:rPr>
              <w:t>100 (15)</w:t>
            </w:r>
          </w:p>
        </w:tc>
        <w:tc>
          <w:tcPr>
            <w:tcW w:w="1276" w:type="dxa"/>
            <w:vAlign w:val="center"/>
          </w:tcPr>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lang w:val="tr-TR"/>
              </w:rPr>
            </w:pPr>
            <w:r w:rsidRPr="00655FBF">
              <w:rPr>
                <w:lang w:val="tr-TR"/>
              </w:rPr>
              <w:t>100 (13)</w:t>
            </w:r>
          </w:p>
        </w:tc>
        <w:tc>
          <w:tcPr>
            <w:tcW w:w="1134" w:type="dxa"/>
            <w:vAlign w:val="center"/>
          </w:tcPr>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lang w:val="tr-TR"/>
              </w:rPr>
            </w:pPr>
            <w:r w:rsidRPr="00655FBF">
              <w:rPr>
                <w:lang w:val="tr-TR"/>
              </w:rPr>
              <w:t>100 (8)</w:t>
            </w:r>
          </w:p>
        </w:tc>
        <w:tc>
          <w:tcPr>
            <w:tcW w:w="1134" w:type="dxa"/>
            <w:vAlign w:val="center"/>
          </w:tcPr>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lang w:val="tr-TR"/>
              </w:rPr>
            </w:pPr>
            <w:r w:rsidRPr="00655FBF">
              <w:rPr>
                <w:lang w:val="tr-TR"/>
              </w:rPr>
              <w:t>100 (25)</w:t>
            </w:r>
          </w:p>
        </w:tc>
        <w:tc>
          <w:tcPr>
            <w:tcW w:w="1134" w:type="dxa"/>
            <w:vAlign w:val="center"/>
          </w:tcPr>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lang w:val="tr-TR"/>
              </w:rPr>
            </w:pPr>
            <w:r w:rsidRPr="00655FBF">
              <w:rPr>
                <w:lang w:val="tr-TR"/>
              </w:rPr>
              <w:t>100 (65)</w:t>
            </w:r>
          </w:p>
        </w:tc>
      </w:tr>
    </w:tbl>
    <w:p w:rsidR="008F2725" w:rsidRPr="00655FBF" w:rsidRDefault="008F2725" w:rsidP="008F2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sz w:val="16"/>
          <w:szCs w:val="16"/>
          <w:lang w:val="tr-TR"/>
        </w:rPr>
        <w:sectPr w:rsidR="008F2725" w:rsidRPr="00655FBF" w:rsidSect="008F2725">
          <w:headerReference w:type="default" r:id="rId12"/>
          <w:pgSz w:w="11900" w:h="16840"/>
          <w:pgMar w:top="1417" w:right="1417" w:bottom="1417" w:left="1417" w:header="708" w:footer="708" w:gutter="0"/>
          <w:cols w:space="708"/>
          <w:docGrid w:linePitch="360"/>
        </w:sectPr>
      </w:pPr>
      <w:r w:rsidRPr="00655FBF">
        <w:rPr>
          <w:lang w:val="tr-TR"/>
        </w:rPr>
        <w:t xml:space="preserve">* </w:t>
      </w:r>
      <w:r w:rsidRPr="00655FBF">
        <w:rPr>
          <w:sz w:val="16"/>
          <w:szCs w:val="16"/>
          <w:lang w:val="tr-TR"/>
        </w:rPr>
        <w:t>Renkli olan alan Doğum Öncesi Bakım Yönetim Rehberine göre haftasına göre yeterli yapılmayan izlemleri göstermektedir.</w:t>
      </w:r>
    </w:p>
    <w:p w:rsidR="008F2725" w:rsidRPr="00655FBF" w:rsidRDefault="008F2725" w:rsidP="008F2725">
      <w:pPr>
        <w:rPr>
          <w:rFonts w:eastAsia="MS Mincho"/>
          <w:lang w:val="tr-TR"/>
        </w:rPr>
      </w:pPr>
    </w:p>
    <w:tbl>
      <w:tblPr>
        <w:tblW w:w="9358"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1603"/>
        <w:gridCol w:w="6428"/>
        <w:gridCol w:w="1327"/>
      </w:tblGrid>
      <w:tr w:rsidR="008F2725" w:rsidRPr="00655FBF" w:rsidTr="00362F00">
        <w:trPr>
          <w:trHeight w:val="302"/>
        </w:trPr>
        <w:tc>
          <w:tcPr>
            <w:tcW w:w="93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2725" w:rsidRPr="00655FBF" w:rsidRDefault="008F2725" w:rsidP="00D9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lang w:val="tr-TR"/>
              </w:rPr>
            </w:pPr>
            <w:r w:rsidRPr="00655FBF">
              <w:rPr>
                <w:b/>
                <w:lang w:val="tr-TR"/>
              </w:rPr>
              <w:t>Tablo 3. DÖB hizmeti alt başlığı ve parametrelerinin uygulanma durumu</w:t>
            </w:r>
          </w:p>
        </w:tc>
      </w:tr>
      <w:tr w:rsidR="00924FC5" w:rsidRPr="00655FBF" w:rsidTr="00362F00">
        <w:trPr>
          <w:trHeight w:val="414"/>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2725" w:rsidRPr="00655FBF" w:rsidRDefault="008F2725" w:rsidP="00D960DF">
            <w:pPr>
              <w:adjustRightInd w:val="0"/>
              <w:rPr>
                <w:b/>
                <w:color w:val="000000" w:themeColor="text1"/>
                <w:lang w:val="tr-TR"/>
              </w:rPr>
            </w:pPr>
            <w:r w:rsidRPr="00655FBF">
              <w:rPr>
                <w:b/>
                <w:color w:val="000000" w:themeColor="text1"/>
                <w:lang w:val="tr-TR"/>
              </w:rPr>
              <w:t>Alt Başlık</w:t>
            </w:r>
          </w:p>
        </w:tc>
        <w:tc>
          <w:tcPr>
            <w:tcW w:w="64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b/>
                <w:color w:val="000000" w:themeColor="text1"/>
                <w:lang w:val="tr-TR"/>
              </w:rPr>
            </w:pPr>
            <w:r w:rsidRPr="00655FBF">
              <w:rPr>
                <w:b/>
                <w:color w:val="000000" w:themeColor="text1"/>
                <w:lang w:val="tr-TR"/>
              </w:rPr>
              <w:t>Parametre</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ind w:firstLine="202"/>
              <w:rPr>
                <w:b/>
                <w:color w:val="000000" w:themeColor="text1"/>
                <w:lang w:val="tr-TR"/>
              </w:rPr>
            </w:pPr>
            <w:r w:rsidRPr="00655FBF">
              <w:rPr>
                <w:b/>
                <w:color w:val="000000" w:themeColor="text1"/>
                <w:lang w:val="tr-TR"/>
              </w:rPr>
              <w:t>% (n)</w:t>
            </w:r>
          </w:p>
        </w:tc>
      </w:tr>
      <w:tr w:rsidR="00924FC5" w:rsidRPr="00655FBF" w:rsidTr="00362F00">
        <w:trPr>
          <w:trHeight w:val="210"/>
        </w:trPr>
        <w:tc>
          <w:tcPr>
            <w:tcW w:w="16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Öykü alma</w:t>
            </w:r>
          </w:p>
        </w:tc>
        <w:tc>
          <w:tcPr>
            <w:tcW w:w="64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ind w:firstLine="284"/>
              <w:rPr>
                <w:color w:val="000000" w:themeColor="text1"/>
                <w:lang w:val="tr-TR"/>
              </w:rPr>
            </w:pPr>
            <w:r w:rsidRPr="00655FBF">
              <w:rPr>
                <w:color w:val="000000" w:themeColor="text1"/>
                <w:lang w:val="tr-TR"/>
              </w:rPr>
              <w:t xml:space="preserve">Akıntı-Kaşıntı Şikâyeti </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41,0 (25)</w:t>
            </w:r>
          </w:p>
        </w:tc>
      </w:tr>
      <w:tr w:rsidR="00924FC5" w:rsidRPr="00655FBF" w:rsidTr="00362F00">
        <w:trPr>
          <w:trHeight w:val="256"/>
        </w:trPr>
        <w:tc>
          <w:tcPr>
            <w:tcW w:w="16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rPr>
                <w:color w:val="000000" w:themeColor="text1"/>
                <w:lang w:val="tr-TR"/>
              </w:rPr>
            </w:pPr>
          </w:p>
        </w:tc>
        <w:tc>
          <w:tcPr>
            <w:tcW w:w="64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ind w:firstLine="284"/>
              <w:rPr>
                <w:color w:val="000000" w:themeColor="text1"/>
                <w:lang w:val="tr-TR"/>
              </w:rPr>
            </w:pPr>
            <w:r w:rsidRPr="00655FBF">
              <w:rPr>
                <w:color w:val="000000" w:themeColor="text1"/>
                <w:lang w:val="tr-TR"/>
              </w:rPr>
              <w:t>Kronik Rahatsızlık Öyküsü</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49,2 (30)</w:t>
            </w:r>
          </w:p>
        </w:tc>
      </w:tr>
      <w:tr w:rsidR="00924FC5" w:rsidRPr="00655FBF" w:rsidTr="00362F00">
        <w:trPr>
          <w:trHeight w:val="259"/>
        </w:trPr>
        <w:tc>
          <w:tcPr>
            <w:tcW w:w="16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rPr>
                <w:color w:val="000000" w:themeColor="text1"/>
                <w:lang w:val="tr-TR"/>
              </w:rPr>
            </w:pPr>
          </w:p>
        </w:tc>
        <w:tc>
          <w:tcPr>
            <w:tcW w:w="64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ind w:firstLine="284"/>
              <w:rPr>
                <w:color w:val="000000" w:themeColor="text1"/>
                <w:lang w:val="tr-TR"/>
              </w:rPr>
            </w:pPr>
            <w:r w:rsidRPr="00655FBF">
              <w:rPr>
                <w:color w:val="000000" w:themeColor="text1"/>
                <w:lang w:val="tr-TR"/>
              </w:rPr>
              <w:t>Kadın Hastalıkları Öyküsü</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42,6 (26)</w:t>
            </w:r>
          </w:p>
        </w:tc>
      </w:tr>
      <w:tr w:rsidR="00924FC5" w:rsidRPr="00655FBF" w:rsidTr="00362F00">
        <w:trPr>
          <w:trHeight w:val="277"/>
        </w:trPr>
        <w:tc>
          <w:tcPr>
            <w:tcW w:w="16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rPr>
                <w:color w:val="000000" w:themeColor="text1"/>
                <w:lang w:val="tr-TR"/>
              </w:rPr>
            </w:pPr>
          </w:p>
        </w:tc>
        <w:tc>
          <w:tcPr>
            <w:tcW w:w="64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ind w:firstLine="284"/>
              <w:rPr>
                <w:color w:val="000000" w:themeColor="text1"/>
                <w:lang w:val="tr-TR"/>
              </w:rPr>
            </w:pPr>
            <w:r w:rsidRPr="00655FBF">
              <w:rPr>
                <w:color w:val="000000" w:themeColor="text1"/>
                <w:lang w:val="tr-TR"/>
              </w:rPr>
              <w:t>Psikiyatrik Hastalık Öyküsü</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9,8 (6)</w:t>
            </w:r>
          </w:p>
        </w:tc>
      </w:tr>
      <w:tr w:rsidR="00924FC5" w:rsidRPr="00655FBF" w:rsidTr="00362F00">
        <w:trPr>
          <w:trHeight w:val="253"/>
        </w:trPr>
        <w:tc>
          <w:tcPr>
            <w:tcW w:w="16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rPr>
                <w:color w:val="000000" w:themeColor="text1"/>
                <w:lang w:val="tr-TR"/>
              </w:rPr>
            </w:pPr>
          </w:p>
        </w:tc>
        <w:tc>
          <w:tcPr>
            <w:tcW w:w="64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ind w:firstLine="284"/>
              <w:rPr>
                <w:color w:val="000000" w:themeColor="text1"/>
                <w:lang w:val="tr-TR"/>
              </w:rPr>
            </w:pPr>
            <w:r w:rsidRPr="00655FBF">
              <w:rPr>
                <w:color w:val="000000" w:themeColor="text1"/>
                <w:lang w:val="tr-TR"/>
              </w:rPr>
              <w:t>Kalıtsal Hastalık Varlığı</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41,0 (25)</w:t>
            </w:r>
          </w:p>
        </w:tc>
      </w:tr>
      <w:tr w:rsidR="00924FC5" w:rsidRPr="00655FBF" w:rsidTr="00362F00">
        <w:trPr>
          <w:trHeight w:val="285"/>
        </w:trPr>
        <w:tc>
          <w:tcPr>
            <w:tcW w:w="16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rPr>
                <w:color w:val="000000" w:themeColor="text1"/>
                <w:lang w:val="tr-TR"/>
              </w:rPr>
            </w:pPr>
          </w:p>
        </w:tc>
        <w:tc>
          <w:tcPr>
            <w:tcW w:w="64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ind w:firstLine="284"/>
              <w:rPr>
                <w:color w:val="000000" w:themeColor="text1"/>
                <w:lang w:val="tr-TR"/>
              </w:rPr>
            </w:pPr>
            <w:r w:rsidRPr="00655FBF">
              <w:rPr>
                <w:color w:val="000000" w:themeColor="text1"/>
                <w:lang w:val="tr-TR"/>
              </w:rPr>
              <w:t>Sigara Kullanımı</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55,7 (34)</w:t>
            </w:r>
          </w:p>
        </w:tc>
      </w:tr>
      <w:tr w:rsidR="00924FC5" w:rsidRPr="00655FBF" w:rsidTr="00362F00">
        <w:trPr>
          <w:trHeight w:val="275"/>
        </w:trPr>
        <w:tc>
          <w:tcPr>
            <w:tcW w:w="16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rPr>
                <w:color w:val="000000" w:themeColor="text1"/>
                <w:lang w:val="tr-TR"/>
              </w:rPr>
            </w:pPr>
          </w:p>
        </w:tc>
        <w:tc>
          <w:tcPr>
            <w:tcW w:w="64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ind w:firstLine="284"/>
              <w:rPr>
                <w:color w:val="000000" w:themeColor="text1"/>
                <w:lang w:val="tr-TR"/>
              </w:rPr>
            </w:pPr>
            <w:r w:rsidRPr="00655FBF">
              <w:rPr>
                <w:color w:val="000000" w:themeColor="text1"/>
                <w:lang w:val="tr-TR"/>
              </w:rPr>
              <w:t>Alkol Kullanımı</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44,3 (27)</w:t>
            </w:r>
          </w:p>
        </w:tc>
      </w:tr>
      <w:tr w:rsidR="00924FC5" w:rsidRPr="00655FBF" w:rsidTr="00362F00">
        <w:trPr>
          <w:trHeight w:val="265"/>
        </w:trPr>
        <w:tc>
          <w:tcPr>
            <w:tcW w:w="16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rPr>
                <w:color w:val="000000" w:themeColor="text1"/>
                <w:lang w:val="tr-TR"/>
              </w:rPr>
            </w:pPr>
          </w:p>
        </w:tc>
        <w:tc>
          <w:tcPr>
            <w:tcW w:w="64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ind w:firstLine="284"/>
              <w:rPr>
                <w:color w:val="000000" w:themeColor="text1"/>
                <w:lang w:val="tr-TR"/>
              </w:rPr>
            </w:pPr>
            <w:r w:rsidRPr="00655FBF">
              <w:rPr>
                <w:color w:val="000000" w:themeColor="text1"/>
                <w:lang w:val="tr-TR"/>
              </w:rPr>
              <w:t xml:space="preserve">Madde Bağımlılığı </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27,9 (17)</w:t>
            </w:r>
          </w:p>
        </w:tc>
      </w:tr>
      <w:tr w:rsidR="00924FC5" w:rsidRPr="00655FBF" w:rsidTr="00362F00">
        <w:trPr>
          <w:trHeight w:val="269"/>
        </w:trPr>
        <w:tc>
          <w:tcPr>
            <w:tcW w:w="16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rPr>
                <w:color w:val="000000" w:themeColor="text1"/>
                <w:lang w:val="tr-TR"/>
              </w:rPr>
            </w:pPr>
          </w:p>
        </w:tc>
        <w:tc>
          <w:tcPr>
            <w:tcW w:w="64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ind w:firstLine="284"/>
              <w:rPr>
                <w:color w:val="000000" w:themeColor="text1"/>
                <w:lang w:val="tr-TR"/>
              </w:rPr>
            </w:pPr>
            <w:r w:rsidRPr="00655FBF">
              <w:rPr>
                <w:color w:val="000000" w:themeColor="text1"/>
                <w:lang w:val="tr-TR"/>
              </w:rPr>
              <w:t>Kanser Öyküsü</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23,0 (14)</w:t>
            </w:r>
          </w:p>
        </w:tc>
      </w:tr>
      <w:tr w:rsidR="00924FC5" w:rsidRPr="00655FBF" w:rsidTr="00362F00">
        <w:trPr>
          <w:trHeight w:val="273"/>
        </w:trPr>
        <w:tc>
          <w:tcPr>
            <w:tcW w:w="16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rPr>
                <w:color w:val="000000" w:themeColor="text1"/>
                <w:lang w:val="tr-TR"/>
              </w:rPr>
            </w:pPr>
          </w:p>
        </w:tc>
        <w:tc>
          <w:tcPr>
            <w:tcW w:w="64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ind w:firstLine="284"/>
              <w:rPr>
                <w:color w:val="000000" w:themeColor="text1"/>
                <w:lang w:val="tr-TR"/>
              </w:rPr>
            </w:pPr>
            <w:r w:rsidRPr="00655FBF">
              <w:rPr>
                <w:color w:val="000000" w:themeColor="text1"/>
                <w:lang w:val="tr-TR"/>
              </w:rPr>
              <w:t>Akraba Evliliği</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68,9 (42)</w:t>
            </w:r>
          </w:p>
        </w:tc>
      </w:tr>
      <w:tr w:rsidR="00924FC5" w:rsidRPr="00655FBF" w:rsidTr="00362F00">
        <w:trPr>
          <w:trHeight w:val="263"/>
        </w:trPr>
        <w:tc>
          <w:tcPr>
            <w:tcW w:w="16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rPr>
                <w:color w:val="000000" w:themeColor="text1"/>
                <w:lang w:val="tr-TR"/>
              </w:rPr>
            </w:pPr>
          </w:p>
        </w:tc>
        <w:tc>
          <w:tcPr>
            <w:tcW w:w="64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ind w:firstLine="284"/>
              <w:rPr>
                <w:color w:val="000000" w:themeColor="text1"/>
                <w:lang w:val="tr-TR"/>
              </w:rPr>
            </w:pPr>
            <w:r w:rsidRPr="00655FBF">
              <w:rPr>
                <w:color w:val="000000" w:themeColor="text1"/>
                <w:lang w:val="tr-TR"/>
              </w:rPr>
              <w:t>Eşinin Kan Grubu</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52,5 (32)</w:t>
            </w:r>
          </w:p>
        </w:tc>
      </w:tr>
      <w:tr w:rsidR="00924FC5" w:rsidRPr="00655FBF" w:rsidTr="00362F00">
        <w:trPr>
          <w:trHeight w:val="281"/>
        </w:trPr>
        <w:tc>
          <w:tcPr>
            <w:tcW w:w="16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Fizik Muayene</w:t>
            </w:r>
          </w:p>
        </w:tc>
        <w:tc>
          <w:tcPr>
            <w:tcW w:w="64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ind w:firstLine="284"/>
              <w:rPr>
                <w:color w:val="000000" w:themeColor="text1"/>
                <w:lang w:val="tr-TR"/>
              </w:rPr>
            </w:pPr>
            <w:r w:rsidRPr="00655FBF">
              <w:rPr>
                <w:color w:val="000000" w:themeColor="text1"/>
                <w:lang w:val="tr-TR"/>
              </w:rPr>
              <w:t>Boy Ölçümü</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36,1 (23)</w:t>
            </w:r>
          </w:p>
        </w:tc>
      </w:tr>
      <w:tr w:rsidR="00924FC5" w:rsidRPr="00655FBF" w:rsidTr="00362F00">
        <w:trPr>
          <w:trHeight w:val="257"/>
        </w:trPr>
        <w:tc>
          <w:tcPr>
            <w:tcW w:w="16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rPr>
                <w:color w:val="000000" w:themeColor="text1"/>
                <w:lang w:val="tr-TR"/>
              </w:rPr>
            </w:pPr>
          </w:p>
        </w:tc>
        <w:tc>
          <w:tcPr>
            <w:tcW w:w="64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ind w:firstLine="284"/>
              <w:rPr>
                <w:color w:val="000000" w:themeColor="text1"/>
                <w:lang w:val="tr-TR"/>
              </w:rPr>
            </w:pPr>
            <w:r w:rsidRPr="00655FBF">
              <w:rPr>
                <w:color w:val="000000" w:themeColor="text1"/>
                <w:lang w:val="tr-TR"/>
              </w:rPr>
              <w:t>Kilo Ölçümü</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88,5 (57)</w:t>
            </w:r>
          </w:p>
        </w:tc>
      </w:tr>
      <w:tr w:rsidR="00924FC5" w:rsidRPr="00655FBF" w:rsidTr="00362F00">
        <w:trPr>
          <w:trHeight w:val="275"/>
        </w:trPr>
        <w:tc>
          <w:tcPr>
            <w:tcW w:w="16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rPr>
                <w:color w:val="000000" w:themeColor="text1"/>
                <w:lang w:val="tr-TR"/>
              </w:rPr>
            </w:pPr>
          </w:p>
        </w:tc>
        <w:tc>
          <w:tcPr>
            <w:tcW w:w="64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ind w:firstLine="284"/>
              <w:rPr>
                <w:color w:val="000000" w:themeColor="text1"/>
                <w:lang w:val="tr-TR"/>
              </w:rPr>
            </w:pPr>
            <w:r w:rsidRPr="00655FBF">
              <w:rPr>
                <w:color w:val="000000" w:themeColor="text1"/>
                <w:lang w:val="tr-TR"/>
              </w:rPr>
              <w:t>Nabız Sayımı</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60,7 (39)</w:t>
            </w:r>
          </w:p>
        </w:tc>
      </w:tr>
      <w:tr w:rsidR="00924FC5" w:rsidRPr="00655FBF" w:rsidTr="00362F00">
        <w:trPr>
          <w:trHeight w:val="279"/>
        </w:trPr>
        <w:tc>
          <w:tcPr>
            <w:tcW w:w="16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rPr>
                <w:color w:val="000000" w:themeColor="text1"/>
                <w:lang w:val="tr-TR"/>
              </w:rPr>
            </w:pPr>
          </w:p>
        </w:tc>
        <w:tc>
          <w:tcPr>
            <w:tcW w:w="64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ind w:firstLine="284"/>
              <w:rPr>
                <w:color w:val="000000" w:themeColor="text1"/>
                <w:lang w:val="tr-TR"/>
              </w:rPr>
            </w:pPr>
            <w:r w:rsidRPr="00655FBF">
              <w:rPr>
                <w:color w:val="000000" w:themeColor="text1"/>
                <w:lang w:val="tr-TR"/>
              </w:rPr>
              <w:t>Tansiyon Ölçümü</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82,0 (53)</w:t>
            </w:r>
          </w:p>
        </w:tc>
      </w:tr>
      <w:tr w:rsidR="00924FC5" w:rsidRPr="00655FBF" w:rsidTr="00362F00">
        <w:trPr>
          <w:trHeight w:val="269"/>
        </w:trPr>
        <w:tc>
          <w:tcPr>
            <w:tcW w:w="16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rPr>
                <w:color w:val="000000" w:themeColor="text1"/>
                <w:lang w:val="tr-TR"/>
              </w:rPr>
            </w:pPr>
          </w:p>
        </w:tc>
        <w:tc>
          <w:tcPr>
            <w:tcW w:w="64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ind w:firstLine="284"/>
              <w:rPr>
                <w:color w:val="000000" w:themeColor="text1"/>
                <w:lang w:val="tr-TR"/>
              </w:rPr>
            </w:pPr>
            <w:r w:rsidRPr="00655FBF">
              <w:rPr>
                <w:color w:val="000000" w:themeColor="text1"/>
                <w:lang w:val="tr-TR"/>
              </w:rPr>
              <w:t>Akciğer Muayenesi</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18,0 (12)</w:t>
            </w:r>
          </w:p>
        </w:tc>
      </w:tr>
      <w:tr w:rsidR="00924FC5" w:rsidRPr="00655FBF" w:rsidTr="00362F00">
        <w:trPr>
          <w:trHeight w:val="273"/>
        </w:trPr>
        <w:tc>
          <w:tcPr>
            <w:tcW w:w="16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rPr>
                <w:color w:val="000000" w:themeColor="text1"/>
                <w:lang w:val="tr-TR"/>
              </w:rPr>
            </w:pPr>
          </w:p>
        </w:tc>
        <w:tc>
          <w:tcPr>
            <w:tcW w:w="64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ind w:firstLine="284"/>
              <w:rPr>
                <w:color w:val="000000" w:themeColor="text1"/>
                <w:lang w:val="tr-TR"/>
              </w:rPr>
            </w:pPr>
            <w:r w:rsidRPr="00655FBF">
              <w:rPr>
                <w:color w:val="000000" w:themeColor="text1"/>
                <w:lang w:val="tr-TR"/>
              </w:rPr>
              <w:t>KVS Muayenesi</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13,1 (9)</w:t>
            </w:r>
          </w:p>
        </w:tc>
      </w:tr>
      <w:tr w:rsidR="00924FC5" w:rsidRPr="00655FBF" w:rsidTr="00362F00">
        <w:trPr>
          <w:trHeight w:val="263"/>
        </w:trPr>
        <w:tc>
          <w:tcPr>
            <w:tcW w:w="16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rPr>
                <w:color w:val="000000" w:themeColor="text1"/>
                <w:lang w:val="tr-TR"/>
              </w:rPr>
            </w:pPr>
          </w:p>
        </w:tc>
        <w:tc>
          <w:tcPr>
            <w:tcW w:w="64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ind w:firstLine="284"/>
              <w:rPr>
                <w:color w:val="000000" w:themeColor="text1"/>
                <w:lang w:val="tr-TR"/>
              </w:rPr>
            </w:pPr>
            <w:r w:rsidRPr="00655FBF">
              <w:rPr>
                <w:color w:val="000000" w:themeColor="text1"/>
                <w:lang w:val="tr-TR"/>
              </w:rPr>
              <w:t>Ödem Muayenesi</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34,4 (22)</w:t>
            </w:r>
          </w:p>
        </w:tc>
      </w:tr>
      <w:tr w:rsidR="00924FC5" w:rsidRPr="00655FBF" w:rsidTr="00362F00">
        <w:trPr>
          <w:trHeight w:val="267"/>
        </w:trPr>
        <w:tc>
          <w:tcPr>
            <w:tcW w:w="16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rPr>
                <w:color w:val="000000" w:themeColor="text1"/>
                <w:lang w:val="tr-TR"/>
              </w:rPr>
            </w:pPr>
          </w:p>
        </w:tc>
        <w:tc>
          <w:tcPr>
            <w:tcW w:w="64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ind w:firstLine="284"/>
              <w:rPr>
                <w:color w:val="000000" w:themeColor="text1"/>
                <w:lang w:val="tr-TR"/>
              </w:rPr>
            </w:pPr>
            <w:r w:rsidRPr="00655FBF">
              <w:rPr>
                <w:color w:val="000000" w:themeColor="text1"/>
                <w:lang w:val="tr-TR"/>
              </w:rPr>
              <w:t>Varis Muayenesi</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36,1 (23)</w:t>
            </w:r>
          </w:p>
        </w:tc>
      </w:tr>
      <w:tr w:rsidR="00924FC5" w:rsidRPr="00655FBF" w:rsidTr="00362F00">
        <w:trPr>
          <w:trHeight w:val="285"/>
        </w:trPr>
        <w:tc>
          <w:tcPr>
            <w:tcW w:w="16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rPr>
                <w:color w:val="000000" w:themeColor="text1"/>
                <w:lang w:val="tr-TR"/>
              </w:rPr>
            </w:pPr>
          </w:p>
        </w:tc>
        <w:tc>
          <w:tcPr>
            <w:tcW w:w="64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ind w:firstLine="284"/>
              <w:rPr>
                <w:color w:val="000000" w:themeColor="text1"/>
                <w:lang w:val="tr-TR"/>
              </w:rPr>
            </w:pPr>
            <w:r w:rsidRPr="00655FBF">
              <w:rPr>
                <w:color w:val="000000" w:themeColor="text1"/>
                <w:lang w:val="tr-TR"/>
              </w:rPr>
              <w:t>Batın muayenesi</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21,3 (14)</w:t>
            </w:r>
          </w:p>
        </w:tc>
      </w:tr>
      <w:tr w:rsidR="00924FC5" w:rsidRPr="00655FBF" w:rsidTr="00362F00">
        <w:trPr>
          <w:trHeight w:val="261"/>
        </w:trPr>
        <w:tc>
          <w:tcPr>
            <w:tcW w:w="16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Laboratuvar Uygulaması</w:t>
            </w:r>
          </w:p>
        </w:tc>
        <w:tc>
          <w:tcPr>
            <w:tcW w:w="64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ind w:firstLine="284"/>
              <w:rPr>
                <w:color w:val="000000" w:themeColor="text1"/>
                <w:lang w:val="tr-TR"/>
              </w:rPr>
            </w:pPr>
            <w:r w:rsidRPr="00655FBF">
              <w:rPr>
                <w:color w:val="000000" w:themeColor="text1"/>
                <w:lang w:val="tr-TR"/>
              </w:rPr>
              <w:t>Tam İdrar Tahlili</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88,5 (54)</w:t>
            </w:r>
          </w:p>
        </w:tc>
      </w:tr>
      <w:tr w:rsidR="00924FC5" w:rsidRPr="00655FBF" w:rsidTr="00362F00">
        <w:trPr>
          <w:trHeight w:val="265"/>
        </w:trPr>
        <w:tc>
          <w:tcPr>
            <w:tcW w:w="16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rPr>
                <w:color w:val="000000" w:themeColor="text1"/>
                <w:lang w:val="tr-TR"/>
              </w:rPr>
            </w:pPr>
          </w:p>
        </w:tc>
        <w:tc>
          <w:tcPr>
            <w:tcW w:w="64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ind w:firstLine="284"/>
              <w:rPr>
                <w:color w:val="000000" w:themeColor="text1"/>
                <w:lang w:val="tr-TR"/>
              </w:rPr>
            </w:pPr>
            <w:r w:rsidRPr="00655FBF">
              <w:rPr>
                <w:color w:val="000000" w:themeColor="text1"/>
                <w:lang w:val="tr-TR"/>
              </w:rPr>
              <w:t>Tam Kan Sayımı</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86,8 (53)</w:t>
            </w:r>
          </w:p>
        </w:tc>
      </w:tr>
      <w:tr w:rsidR="00924FC5" w:rsidRPr="00655FBF" w:rsidTr="00362F00">
        <w:trPr>
          <w:trHeight w:val="283"/>
        </w:trPr>
        <w:tc>
          <w:tcPr>
            <w:tcW w:w="16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rPr>
                <w:color w:val="000000" w:themeColor="text1"/>
                <w:lang w:val="tr-TR"/>
              </w:rPr>
            </w:pPr>
          </w:p>
        </w:tc>
        <w:tc>
          <w:tcPr>
            <w:tcW w:w="64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ind w:firstLine="284"/>
              <w:rPr>
                <w:color w:val="000000" w:themeColor="text1"/>
                <w:lang w:val="tr-TR"/>
              </w:rPr>
            </w:pPr>
            <w:r w:rsidRPr="00655FBF">
              <w:rPr>
                <w:color w:val="000000" w:themeColor="text1"/>
                <w:lang w:val="tr-TR"/>
              </w:rPr>
              <w:t>Kan Grubu Tayini</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70,4 (43)</w:t>
            </w:r>
          </w:p>
        </w:tc>
      </w:tr>
      <w:tr w:rsidR="00924FC5" w:rsidRPr="00655FBF" w:rsidTr="00362F00">
        <w:trPr>
          <w:trHeight w:val="259"/>
        </w:trPr>
        <w:tc>
          <w:tcPr>
            <w:tcW w:w="16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rPr>
                <w:color w:val="000000" w:themeColor="text1"/>
                <w:lang w:val="tr-TR"/>
              </w:rPr>
            </w:pPr>
          </w:p>
        </w:tc>
        <w:tc>
          <w:tcPr>
            <w:tcW w:w="64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ind w:firstLine="284"/>
              <w:rPr>
                <w:color w:val="000000" w:themeColor="text1"/>
                <w:lang w:val="tr-TR"/>
              </w:rPr>
            </w:pPr>
            <w:r w:rsidRPr="00655FBF">
              <w:rPr>
                <w:color w:val="000000" w:themeColor="text1"/>
                <w:lang w:val="tr-TR"/>
              </w:rPr>
              <w:t>Açlık Kan Şekeri</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62,3 (38)</w:t>
            </w:r>
          </w:p>
        </w:tc>
      </w:tr>
      <w:tr w:rsidR="00924FC5" w:rsidRPr="00655FBF" w:rsidTr="00362F00">
        <w:trPr>
          <w:trHeight w:val="207"/>
        </w:trPr>
        <w:tc>
          <w:tcPr>
            <w:tcW w:w="16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Danışmanlık</w:t>
            </w:r>
          </w:p>
        </w:tc>
        <w:tc>
          <w:tcPr>
            <w:tcW w:w="64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ind w:firstLine="284"/>
              <w:rPr>
                <w:color w:val="000000" w:themeColor="text1"/>
                <w:lang w:val="tr-TR"/>
              </w:rPr>
            </w:pPr>
            <w:r w:rsidRPr="00655FBF">
              <w:rPr>
                <w:color w:val="000000" w:themeColor="text1"/>
                <w:lang w:val="tr-TR"/>
              </w:rPr>
              <w:t>Gebelik Boyunca Dikkat Edilecek Durumlar ve Şikâyetler</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60,7 (37)</w:t>
            </w:r>
          </w:p>
        </w:tc>
      </w:tr>
      <w:tr w:rsidR="00924FC5" w:rsidRPr="00655FBF" w:rsidTr="00362F00">
        <w:trPr>
          <w:trHeight w:val="215"/>
        </w:trPr>
        <w:tc>
          <w:tcPr>
            <w:tcW w:w="16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rPr>
                <w:color w:val="000000" w:themeColor="text1"/>
                <w:lang w:val="tr-TR"/>
              </w:rPr>
            </w:pPr>
          </w:p>
        </w:tc>
        <w:tc>
          <w:tcPr>
            <w:tcW w:w="64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ind w:firstLine="284"/>
              <w:rPr>
                <w:color w:val="000000" w:themeColor="text1"/>
                <w:lang w:val="tr-TR"/>
              </w:rPr>
            </w:pPr>
            <w:r w:rsidRPr="00655FBF">
              <w:rPr>
                <w:color w:val="000000" w:themeColor="text1"/>
                <w:lang w:val="tr-TR"/>
              </w:rPr>
              <w:t>Gebelikte Beslenme</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59,0 (36)</w:t>
            </w:r>
          </w:p>
        </w:tc>
      </w:tr>
      <w:tr w:rsidR="00924FC5" w:rsidRPr="00655FBF" w:rsidTr="00362F00">
        <w:trPr>
          <w:trHeight w:val="263"/>
        </w:trPr>
        <w:tc>
          <w:tcPr>
            <w:tcW w:w="16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rPr>
                <w:color w:val="000000" w:themeColor="text1"/>
                <w:lang w:val="tr-TR"/>
              </w:rPr>
            </w:pPr>
          </w:p>
        </w:tc>
        <w:tc>
          <w:tcPr>
            <w:tcW w:w="64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ind w:firstLine="284"/>
              <w:rPr>
                <w:color w:val="000000" w:themeColor="text1"/>
                <w:lang w:val="tr-TR"/>
              </w:rPr>
            </w:pPr>
            <w:r w:rsidRPr="00655FBF">
              <w:rPr>
                <w:color w:val="000000" w:themeColor="text1"/>
                <w:lang w:val="tr-TR"/>
              </w:rPr>
              <w:t xml:space="preserve">Gebelikte Fiziksel Aktivite </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27,9 (17)</w:t>
            </w:r>
          </w:p>
        </w:tc>
      </w:tr>
      <w:tr w:rsidR="00924FC5" w:rsidRPr="00655FBF" w:rsidTr="00362F00">
        <w:trPr>
          <w:trHeight w:val="269"/>
        </w:trPr>
        <w:tc>
          <w:tcPr>
            <w:tcW w:w="16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rPr>
                <w:color w:val="000000" w:themeColor="text1"/>
                <w:lang w:val="tr-TR"/>
              </w:rPr>
            </w:pPr>
          </w:p>
        </w:tc>
        <w:tc>
          <w:tcPr>
            <w:tcW w:w="64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ind w:firstLine="284"/>
              <w:rPr>
                <w:color w:val="000000" w:themeColor="text1"/>
                <w:lang w:val="tr-TR"/>
              </w:rPr>
            </w:pPr>
            <w:r w:rsidRPr="00655FBF">
              <w:rPr>
                <w:color w:val="000000" w:themeColor="text1"/>
                <w:lang w:val="tr-TR"/>
              </w:rPr>
              <w:t>Gebelikte Cinsel Yaşam</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18,0 (11)</w:t>
            </w:r>
          </w:p>
        </w:tc>
      </w:tr>
      <w:tr w:rsidR="00924FC5" w:rsidRPr="00655FBF" w:rsidTr="00362F00">
        <w:trPr>
          <w:trHeight w:val="269"/>
        </w:trPr>
        <w:tc>
          <w:tcPr>
            <w:tcW w:w="16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rPr>
                <w:color w:val="000000" w:themeColor="text1"/>
                <w:lang w:val="tr-TR"/>
              </w:rPr>
            </w:pPr>
          </w:p>
        </w:tc>
        <w:tc>
          <w:tcPr>
            <w:tcW w:w="64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ind w:firstLine="284"/>
              <w:rPr>
                <w:color w:val="000000" w:themeColor="text1"/>
                <w:lang w:val="tr-TR"/>
              </w:rPr>
            </w:pPr>
            <w:r w:rsidRPr="00655FBF">
              <w:rPr>
                <w:color w:val="000000" w:themeColor="text1"/>
                <w:lang w:val="tr-TR"/>
              </w:rPr>
              <w:t>Gebelikte Hijyen ve Vücut Bakımı</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24,6 (15)</w:t>
            </w:r>
          </w:p>
        </w:tc>
      </w:tr>
      <w:tr w:rsidR="00924FC5" w:rsidRPr="00655FBF" w:rsidTr="00362F00">
        <w:trPr>
          <w:trHeight w:val="259"/>
        </w:trPr>
        <w:tc>
          <w:tcPr>
            <w:tcW w:w="16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rPr>
                <w:color w:val="000000" w:themeColor="text1"/>
                <w:lang w:val="tr-TR"/>
              </w:rPr>
            </w:pPr>
          </w:p>
        </w:tc>
        <w:tc>
          <w:tcPr>
            <w:tcW w:w="64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ind w:firstLine="284"/>
              <w:rPr>
                <w:color w:val="000000" w:themeColor="text1"/>
                <w:lang w:val="tr-TR"/>
              </w:rPr>
            </w:pPr>
            <w:r w:rsidRPr="00655FBF">
              <w:rPr>
                <w:color w:val="000000" w:themeColor="text1"/>
                <w:lang w:val="tr-TR"/>
              </w:rPr>
              <w:t>Gebelikte Ağız ve Diş Sağlığı</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13,1 (8)</w:t>
            </w:r>
          </w:p>
        </w:tc>
      </w:tr>
      <w:tr w:rsidR="00924FC5" w:rsidRPr="00655FBF" w:rsidTr="00362F00">
        <w:trPr>
          <w:trHeight w:val="277"/>
        </w:trPr>
        <w:tc>
          <w:tcPr>
            <w:tcW w:w="16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rPr>
                <w:color w:val="000000" w:themeColor="text1"/>
                <w:lang w:val="tr-TR"/>
              </w:rPr>
            </w:pPr>
          </w:p>
        </w:tc>
        <w:tc>
          <w:tcPr>
            <w:tcW w:w="64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ind w:firstLine="284"/>
              <w:rPr>
                <w:color w:val="000000" w:themeColor="text1"/>
                <w:lang w:val="tr-TR"/>
              </w:rPr>
            </w:pPr>
            <w:r w:rsidRPr="00655FBF">
              <w:rPr>
                <w:color w:val="000000" w:themeColor="text1"/>
                <w:lang w:val="tr-TR"/>
              </w:rPr>
              <w:t>Gebelikte İlaç Kullanımı</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55,8 (34)</w:t>
            </w:r>
          </w:p>
        </w:tc>
      </w:tr>
      <w:tr w:rsidR="00924FC5" w:rsidRPr="00655FBF" w:rsidTr="00362F00">
        <w:trPr>
          <w:trHeight w:val="281"/>
        </w:trPr>
        <w:tc>
          <w:tcPr>
            <w:tcW w:w="16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rPr>
                <w:color w:val="000000" w:themeColor="text1"/>
                <w:lang w:val="tr-TR"/>
              </w:rPr>
            </w:pPr>
          </w:p>
        </w:tc>
        <w:tc>
          <w:tcPr>
            <w:tcW w:w="64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ind w:firstLine="284"/>
              <w:rPr>
                <w:color w:val="000000" w:themeColor="text1"/>
                <w:lang w:val="tr-TR"/>
              </w:rPr>
            </w:pPr>
            <w:r w:rsidRPr="00655FBF">
              <w:rPr>
                <w:color w:val="000000" w:themeColor="text1"/>
                <w:lang w:val="tr-TR"/>
              </w:rPr>
              <w:t>Gebelikte Tehlike İşaretleri</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31,2 (19)</w:t>
            </w:r>
          </w:p>
        </w:tc>
      </w:tr>
      <w:tr w:rsidR="00924FC5" w:rsidRPr="00655FBF" w:rsidTr="00362F00">
        <w:trPr>
          <w:trHeight w:val="257"/>
        </w:trPr>
        <w:tc>
          <w:tcPr>
            <w:tcW w:w="16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rPr>
                <w:color w:val="000000" w:themeColor="text1"/>
                <w:lang w:val="tr-TR"/>
              </w:rPr>
            </w:pPr>
          </w:p>
        </w:tc>
        <w:tc>
          <w:tcPr>
            <w:tcW w:w="64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ind w:firstLine="284"/>
              <w:rPr>
                <w:color w:val="000000" w:themeColor="text1"/>
                <w:lang w:val="tr-TR"/>
              </w:rPr>
            </w:pPr>
            <w:r w:rsidRPr="00655FBF">
              <w:rPr>
                <w:color w:val="000000" w:themeColor="text1"/>
                <w:lang w:val="tr-TR"/>
              </w:rPr>
              <w:t>Anne Sütü Ve Emzirme*</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32,6 (14)</w:t>
            </w:r>
          </w:p>
        </w:tc>
      </w:tr>
      <w:tr w:rsidR="00924FC5" w:rsidRPr="00655FBF" w:rsidTr="00362F00">
        <w:trPr>
          <w:trHeight w:val="275"/>
        </w:trPr>
        <w:tc>
          <w:tcPr>
            <w:tcW w:w="16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rPr>
                <w:color w:val="000000" w:themeColor="text1"/>
                <w:lang w:val="tr-TR"/>
              </w:rPr>
            </w:pPr>
          </w:p>
        </w:tc>
        <w:tc>
          <w:tcPr>
            <w:tcW w:w="64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ind w:firstLine="284"/>
              <w:rPr>
                <w:color w:val="000000" w:themeColor="text1"/>
                <w:lang w:val="tr-TR"/>
              </w:rPr>
            </w:pPr>
            <w:r w:rsidRPr="00655FBF">
              <w:rPr>
                <w:color w:val="000000" w:themeColor="text1"/>
                <w:lang w:val="tr-TR"/>
              </w:rPr>
              <w:t>Doğum Sonrası Bakım*</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23,3 (10)</w:t>
            </w:r>
          </w:p>
        </w:tc>
      </w:tr>
      <w:tr w:rsidR="00924FC5" w:rsidRPr="00655FBF" w:rsidTr="00362F00">
        <w:trPr>
          <w:trHeight w:val="279"/>
        </w:trPr>
        <w:tc>
          <w:tcPr>
            <w:tcW w:w="16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ind w:firstLine="284"/>
              <w:rPr>
                <w:color w:val="000000" w:themeColor="text1"/>
                <w:lang w:val="tr-TR"/>
              </w:rPr>
            </w:pPr>
            <w:r w:rsidRPr="00655FBF">
              <w:rPr>
                <w:color w:val="000000" w:themeColor="text1"/>
                <w:lang w:val="tr-TR"/>
              </w:rPr>
              <w:t>Destek</w:t>
            </w:r>
          </w:p>
        </w:tc>
        <w:tc>
          <w:tcPr>
            <w:tcW w:w="64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ind w:firstLine="284"/>
              <w:rPr>
                <w:color w:val="000000" w:themeColor="text1"/>
                <w:lang w:val="tr-TR"/>
              </w:rPr>
            </w:pPr>
            <w:r w:rsidRPr="00655FBF">
              <w:rPr>
                <w:color w:val="000000" w:themeColor="text1"/>
                <w:lang w:val="tr-TR"/>
              </w:rPr>
              <w:t>Demir Desteği*</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85,3(29)</w:t>
            </w:r>
          </w:p>
        </w:tc>
      </w:tr>
      <w:tr w:rsidR="00924FC5" w:rsidRPr="00655FBF" w:rsidTr="00362F00">
        <w:trPr>
          <w:trHeight w:val="255"/>
        </w:trPr>
        <w:tc>
          <w:tcPr>
            <w:tcW w:w="16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rPr>
                <w:color w:val="000000" w:themeColor="text1"/>
                <w:lang w:val="tr-TR"/>
              </w:rPr>
            </w:pPr>
          </w:p>
        </w:tc>
        <w:tc>
          <w:tcPr>
            <w:tcW w:w="64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ind w:firstLine="284"/>
              <w:rPr>
                <w:color w:val="000000" w:themeColor="text1"/>
                <w:lang w:val="tr-TR"/>
              </w:rPr>
            </w:pPr>
            <w:r w:rsidRPr="00655FBF">
              <w:rPr>
                <w:color w:val="000000" w:themeColor="text1"/>
                <w:lang w:val="tr-TR"/>
              </w:rPr>
              <w:t>D vitamini desteği*</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2725" w:rsidRPr="00655FBF" w:rsidRDefault="008F2725" w:rsidP="00D960DF">
            <w:pPr>
              <w:adjustRightInd w:val="0"/>
              <w:rPr>
                <w:color w:val="000000" w:themeColor="text1"/>
                <w:lang w:val="tr-TR"/>
              </w:rPr>
            </w:pPr>
            <w:r w:rsidRPr="00655FBF">
              <w:rPr>
                <w:color w:val="000000" w:themeColor="text1"/>
                <w:lang w:val="tr-TR"/>
              </w:rPr>
              <w:t>77,2(44)</w:t>
            </w:r>
          </w:p>
        </w:tc>
      </w:tr>
    </w:tbl>
    <w:p w:rsidR="008F2725" w:rsidRPr="00655FBF" w:rsidRDefault="008F2725" w:rsidP="008F2725">
      <w:pPr>
        <w:rPr>
          <w:sz w:val="16"/>
          <w:szCs w:val="16"/>
          <w:lang w:val="tr-TR"/>
        </w:rPr>
      </w:pPr>
      <w:r w:rsidRPr="00655FBF">
        <w:rPr>
          <w:sz w:val="16"/>
          <w:szCs w:val="16"/>
          <w:lang w:val="tr-TR"/>
        </w:rPr>
        <w:t>* Doğum öncesi bakım yönetim rehberi ‘ne göre ilgili haftadaki gebeler dikkate alınarak hesaplanmıştır.</w:t>
      </w:r>
    </w:p>
    <w:p w:rsidR="008F2725" w:rsidRPr="00655FBF" w:rsidRDefault="008F2725" w:rsidP="008F2725">
      <w:pPr>
        <w:rPr>
          <w:rFonts w:eastAsia="MS Mincho"/>
          <w:lang w:val="tr-TR"/>
        </w:rPr>
        <w:sectPr w:rsidR="008F2725" w:rsidRPr="00655FBF" w:rsidSect="008F2725">
          <w:type w:val="continuous"/>
          <w:pgSz w:w="11900" w:h="16840"/>
          <w:pgMar w:top="1417" w:right="1417" w:bottom="1417" w:left="1417" w:header="708" w:footer="708" w:gutter="0"/>
          <w:cols w:space="708"/>
          <w:docGrid w:linePitch="360"/>
        </w:sectPr>
      </w:pPr>
    </w:p>
    <w:p w:rsidR="008F2725" w:rsidRPr="00655FBF" w:rsidRDefault="008F2725" w:rsidP="008F2725">
      <w:pPr>
        <w:rPr>
          <w:lang w:val="tr-TR"/>
        </w:rPr>
        <w:sectPr w:rsidR="008F2725" w:rsidRPr="00655FBF" w:rsidSect="008F2725">
          <w:pgSz w:w="11900" w:h="16840"/>
          <w:pgMar w:top="1417" w:right="1417" w:bottom="1417" w:left="1417" w:header="708" w:footer="708" w:gutter="0"/>
          <w:cols w:space="708"/>
          <w:docGrid w:linePitch="360"/>
        </w:sectPr>
      </w:pPr>
    </w:p>
    <w:p w:rsidR="00473D7D" w:rsidRPr="00655FBF" w:rsidRDefault="00473D7D" w:rsidP="008F2725">
      <w:pPr>
        <w:rPr>
          <w:rFonts w:eastAsia="MS Mincho"/>
          <w:lang w:val="tr-TR"/>
        </w:rPr>
      </w:pPr>
      <w:r w:rsidRPr="00655FBF">
        <w:rPr>
          <w:rFonts w:eastAsia="MS Mincho"/>
          <w:lang w:val="tr-TR"/>
        </w:rPr>
        <w:t xml:space="preserve">Çalışmaya katılanların ortalama DÖB hizmeti puanı 52,0±22,6’dır.  DÖB hizmetinin yeterliliği açısından 0-49 puan yetersiz hizmet, 50-69 orta yeterli hizmet ve 70 puan ve üzeri yeterli DÖB hizmeti olarak kabul edildiğinde, </w:t>
      </w:r>
      <w:r w:rsidR="008F2725" w:rsidRPr="00655FBF">
        <w:rPr>
          <w:rFonts w:eastAsia="MS Mincho"/>
          <w:lang w:val="tr-TR"/>
        </w:rPr>
        <w:t>gebelerin %</w:t>
      </w:r>
      <w:r w:rsidRPr="00655FBF">
        <w:rPr>
          <w:rFonts w:eastAsia="MS Mincho"/>
          <w:lang w:val="tr-TR"/>
        </w:rPr>
        <w:t xml:space="preserve">50,8 (n=31)’i nitelik açısından yetersiz bir DÖB hizmeti almışken, gebelerin %23,0 (n=14)’si orta yeterlilikte ve %26,2’i (n=16) yeterli bir DÖB hizmeti almıştır. </w:t>
      </w:r>
    </w:p>
    <w:p w:rsidR="00473D7D" w:rsidRPr="00655FBF" w:rsidRDefault="00473D7D" w:rsidP="00473D7D">
      <w:pPr>
        <w:rPr>
          <w:rFonts w:eastAsia="MS Mincho"/>
          <w:lang w:val="tr-TR"/>
        </w:rPr>
      </w:pPr>
    </w:p>
    <w:p w:rsidR="00473D7D" w:rsidRPr="00655FBF" w:rsidRDefault="00473D7D" w:rsidP="00473D7D">
      <w:pPr>
        <w:ind w:firstLine="708"/>
        <w:rPr>
          <w:rFonts w:eastAsia="MS Mincho"/>
          <w:b/>
          <w:lang w:val="tr-TR"/>
        </w:rPr>
      </w:pPr>
      <w:r w:rsidRPr="00655FBF">
        <w:rPr>
          <w:rFonts w:eastAsia="MS Mincho"/>
          <w:lang w:val="tr-TR"/>
        </w:rPr>
        <w:t xml:space="preserve">Katılımcıların aldıkları DÖB hizmeti puanı ile aldıkları eğitim yılı arasında pozitif yönde, zayıf düzeyde anlamlı bir ilişki bulunmaktadır (r=0,26; p=0,037; R=0,067). Öte yandan yaş, hane halkı sayısı ve </w:t>
      </w:r>
      <w:proofErr w:type="spellStart"/>
      <w:r w:rsidRPr="00655FBF">
        <w:rPr>
          <w:rFonts w:eastAsia="MS Mincho"/>
          <w:lang w:val="tr-TR"/>
        </w:rPr>
        <w:t>gravida</w:t>
      </w:r>
      <w:proofErr w:type="spellEnd"/>
      <w:r w:rsidRPr="00655FBF">
        <w:rPr>
          <w:rFonts w:eastAsia="MS Mincho"/>
          <w:lang w:val="tr-TR"/>
        </w:rPr>
        <w:t xml:space="preserve"> sayısı ile DÖB hizmet puanı arasında anlamlı bir ilişki gözlenmemiştir (sırasıyla r=-0,109, p=0,398; r=-0,032, p=0,804; r=0,079, p=0,542).</w:t>
      </w:r>
    </w:p>
    <w:p w:rsidR="00473D7D" w:rsidRPr="00655FBF" w:rsidRDefault="00473D7D" w:rsidP="00473D7D">
      <w:pPr>
        <w:rPr>
          <w:rFonts w:eastAsia="MS Mincho"/>
          <w:b/>
          <w:lang w:val="tr-TR"/>
        </w:rPr>
      </w:pPr>
    </w:p>
    <w:p w:rsidR="00473D7D" w:rsidRPr="00655FBF" w:rsidRDefault="00473D7D" w:rsidP="00473D7D">
      <w:pPr>
        <w:rPr>
          <w:rFonts w:eastAsia="MS Mincho"/>
          <w:b/>
          <w:lang w:val="tr-TR"/>
        </w:rPr>
      </w:pPr>
      <w:r w:rsidRPr="00655FBF">
        <w:rPr>
          <w:rFonts w:eastAsia="MS Mincho"/>
          <w:b/>
          <w:lang w:val="tr-TR"/>
        </w:rPr>
        <w:t>TARTIŞMA</w:t>
      </w:r>
    </w:p>
    <w:p w:rsidR="00473D7D" w:rsidRPr="00655FBF" w:rsidRDefault="00473D7D" w:rsidP="00473D7D">
      <w:pPr>
        <w:rPr>
          <w:rFonts w:eastAsia="MS Mincho"/>
          <w:lang w:val="tr-TR"/>
        </w:rPr>
      </w:pPr>
    </w:p>
    <w:p w:rsidR="00473D7D" w:rsidRPr="00655FBF" w:rsidRDefault="00473D7D" w:rsidP="00473D7D">
      <w:pPr>
        <w:rPr>
          <w:rFonts w:eastAsia="MS Mincho"/>
          <w:lang w:val="tr-TR"/>
        </w:rPr>
      </w:pPr>
      <w:r w:rsidRPr="00655FBF">
        <w:rPr>
          <w:rFonts w:eastAsia="MS Mincho"/>
          <w:lang w:val="tr-TR"/>
        </w:rPr>
        <w:t xml:space="preserve">Çalışma sonucunda katılımcıların </w:t>
      </w:r>
      <w:r w:rsidR="008F2725" w:rsidRPr="00655FBF">
        <w:rPr>
          <w:rFonts w:eastAsia="MS Mincho"/>
          <w:lang w:val="tr-TR"/>
        </w:rPr>
        <w:t>%94</w:t>
      </w:r>
      <w:r w:rsidRPr="00655FBF">
        <w:rPr>
          <w:rFonts w:eastAsia="MS Mincho"/>
          <w:lang w:val="tr-TR"/>
        </w:rPr>
        <w:t>’ünün, en az bir defa aile hekimi veya aile sağlığı ebesi/hemşiresi tarafından DÖB hizmeti aldığı gösterilmiştir. Ulusal verilere bakıldığında, son 30 yıl içerisinde DÖB hizmetinin nicel boyutunun belirgin olarak geliştiği söylenebilir. Bizim çalışmamıza benzer şekilde, 2013 TNSA verilerine göre de en az bir defa sağlık personelinden DÖB hizmeti alan gebe oranı %97’dir.</w:t>
      </w:r>
      <w:r w:rsidRPr="00655FBF">
        <w:rPr>
          <w:rFonts w:eastAsia="MS Mincho"/>
          <w:vertAlign w:val="superscript"/>
          <w:lang w:val="tr-TR"/>
        </w:rPr>
        <w:t>3</w:t>
      </w:r>
      <w:r w:rsidRPr="00655FBF">
        <w:rPr>
          <w:rFonts w:eastAsia="MS Mincho"/>
          <w:lang w:val="tr-TR"/>
        </w:rPr>
        <w:t xml:space="preserve"> Çatak ve arkadaşlarının 2012 yılında İstanbul’da yürüttükleri çalışmada, en az bir defa DÖB hizmeti alan gebelerin oranı %87,4 olarak bildirilmektedir.</w:t>
      </w:r>
      <w:r w:rsidRPr="00655FBF">
        <w:rPr>
          <w:rFonts w:eastAsia="MS Mincho"/>
          <w:vertAlign w:val="superscript"/>
          <w:lang w:val="tr-TR"/>
        </w:rPr>
        <w:t xml:space="preserve">5 </w:t>
      </w:r>
      <w:r w:rsidRPr="00655FBF">
        <w:rPr>
          <w:rFonts w:eastAsia="MS Mincho"/>
          <w:lang w:val="tr-TR"/>
        </w:rPr>
        <w:t>Dünya genelinde sağlık personeli tarafından en az bir defa DÖB hizmeti alanların oranı %70 civarındadır ve bu oran gelişmiş ülkelerde %98’dir.</w:t>
      </w:r>
      <w:r w:rsidRPr="00655FBF">
        <w:rPr>
          <w:rFonts w:eastAsia="MS Mincho"/>
          <w:vertAlign w:val="superscript"/>
          <w:lang w:val="tr-TR"/>
        </w:rPr>
        <w:t>1</w:t>
      </w:r>
      <w:r w:rsidRPr="00655FBF">
        <w:rPr>
          <w:rFonts w:eastAsia="MS Mincho"/>
          <w:lang w:val="tr-TR"/>
        </w:rPr>
        <w:t xml:space="preserve"> İstanbul ili Adalar ilçesinde DÖB hizmetlerine erişim oranlarının, Sağlık Bakanlığı tarafından belirlenen “Cinsel Sağlık ve Üreme Sağlığı Ulusal Stratejik Eylem Planı 2005–2015” kapsamında ülke genelinde gebelerin %98’inin en az bir kez DÖB alma hedefine yaklaştığı ve gelişmiş ülke verileri ile uyumlu olduğu söylenebilir. İstanbul ili özelinde, 2012-2018 dönemi içerisinde en az bir defa DÖB hizmeti alanların oranının belirgin bir biçimde artmış olduğu söylenebilir. Bunun temel nedeninin, aile hekimliği uygulamasının zaman içerisinde yerleşmesi ve gerek sağlık personeli ve gerekse halk tarafından daha iyi anlaşılması olduğunu düşünülmektedir. Öte yandan gerek sağlık personeli sayısındaki ve gerekse birinci basamak sağlık kuruluşu sayısındaki artış, birinci basamak sağlık hizmetlerine erişimi daha kolay hale getirmiş olabilir. Aile sağlığı merkezleri DÖB hizmetlerinin en sık alındığı kurumlardır.</w:t>
      </w:r>
      <w:r w:rsidRPr="00655FBF">
        <w:rPr>
          <w:rFonts w:eastAsia="MS Mincho"/>
          <w:vertAlign w:val="superscript"/>
          <w:lang w:val="tr-TR"/>
        </w:rPr>
        <w:t xml:space="preserve">6 </w:t>
      </w:r>
      <w:r w:rsidRPr="00655FBF">
        <w:rPr>
          <w:rFonts w:eastAsia="MS Mincho"/>
          <w:lang w:val="tr-TR"/>
        </w:rPr>
        <w:t xml:space="preserve">Aile hekimliği uygulaması başladığında, İstanbul’da sağlık ocağı sayısı 604 ve birinci basamakta çalışan hekim sayısı </w:t>
      </w:r>
      <w:r w:rsidRPr="00655FBF">
        <w:rPr>
          <w:rFonts w:eastAsia="MS Mincho"/>
          <w:lang w:val="tr-TR"/>
        </w:rPr>
        <w:t xml:space="preserve">2007 iken, bu sayı 2018 itibariyle aile hekimliğinde çalışan hekim sayısı 4493’tür. </w:t>
      </w:r>
    </w:p>
    <w:p w:rsidR="00473D7D" w:rsidRPr="00655FBF" w:rsidRDefault="00473D7D" w:rsidP="00473D7D">
      <w:pPr>
        <w:rPr>
          <w:rFonts w:eastAsia="MS Mincho"/>
          <w:lang w:val="tr-TR"/>
        </w:rPr>
      </w:pPr>
    </w:p>
    <w:p w:rsidR="00473D7D" w:rsidRPr="00655FBF" w:rsidRDefault="00473D7D" w:rsidP="00473D7D">
      <w:pPr>
        <w:ind w:firstLine="708"/>
        <w:rPr>
          <w:rFonts w:eastAsia="MS Mincho"/>
          <w:vertAlign w:val="superscript"/>
          <w:lang w:val="tr-TR"/>
        </w:rPr>
      </w:pPr>
      <w:r w:rsidRPr="00655FBF">
        <w:rPr>
          <w:rFonts w:eastAsia="MS Mincho"/>
          <w:lang w:val="tr-TR"/>
        </w:rPr>
        <w:t>Çalışmamızda, gebe başına izlem sayısı 2,93 olarak hesaplanmıştır. Aile hekimliği uygulaması öncesinde İstanbul’da 2010 yılında gebe başına DÖB izlemi sayısı 2 iken, bu oran 2012 yılında 3,9 olarak bulunmuştur.</w:t>
      </w:r>
      <w:r w:rsidRPr="00655FBF">
        <w:rPr>
          <w:rFonts w:eastAsia="MS Mincho"/>
          <w:vertAlign w:val="superscript"/>
          <w:lang w:val="tr-TR"/>
        </w:rPr>
        <w:t>5</w:t>
      </w:r>
      <w:r w:rsidRPr="00655FBF">
        <w:rPr>
          <w:rFonts w:eastAsia="MS Mincho"/>
          <w:lang w:val="tr-TR"/>
        </w:rPr>
        <w:t xml:space="preserve"> Bu açıdan bakıldığında, elde ettiğimiz veriler 2012 verilerinin altında kalmıştır. Çalışma sonucunda, 14 hafta altında bütün gebelerin en az bir defa DÖB hizmeti aldığı,15-24 hafta arasında olan gebelerden 3’ünün (%23,0) hiç doğum öncesi bakım almadığı görülmüştür. Bu açıdan bakıldığında, Doğum Öncesi Bakım Yönetim Rehberi’ne uyumun nicel açıdan orta seviyelerde olduğu söylenebilir. Çatak ve ark.(2014)’</w:t>
      </w:r>
      <w:proofErr w:type="spellStart"/>
      <w:r w:rsidRPr="00655FBF">
        <w:rPr>
          <w:rFonts w:eastAsia="MS Mincho"/>
          <w:lang w:val="tr-TR"/>
        </w:rPr>
        <w:t>nın</w:t>
      </w:r>
      <w:proofErr w:type="spellEnd"/>
      <w:r w:rsidRPr="00655FBF">
        <w:rPr>
          <w:rFonts w:eastAsia="MS Mincho"/>
          <w:lang w:val="tr-TR"/>
        </w:rPr>
        <w:t xml:space="preserve"> yaptıkları çalışmada, 15–24 haftalık ge</w:t>
      </w:r>
      <w:r w:rsidRPr="00655FBF">
        <w:rPr>
          <w:rFonts w:eastAsia="MS Mincho"/>
          <w:lang w:val="tr-TR"/>
        </w:rPr>
        <w:softHyphen/>
        <w:t>belerin %2,4’ünün hiç, 25–32 haftalık gebelerin ise %5,9’unun bir ve daha az, 33 haftadan büyük ve doğum yapmış gebelerin ise %4’ünün 2 ve daha az DÖB aldığı bildirilmektedir.</w:t>
      </w:r>
      <w:r w:rsidRPr="00655FBF">
        <w:rPr>
          <w:rFonts w:eastAsia="MS Mincho"/>
          <w:vertAlign w:val="superscript"/>
          <w:lang w:val="tr-TR"/>
        </w:rPr>
        <w:t xml:space="preserve">7 </w:t>
      </w:r>
      <w:r w:rsidRPr="00655FBF">
        <w:rPr>
          <w:rFonts w:eastAsia="MS Mincho"/>
          <w:lang w:val="tr-TR"/>
        </w:rPr>
        <w:t>İstanbul’da yapılan saha çalışmasında ise 25 hafta altı gebelerin %6’sının hiç DÖB hizmeti almadığı ve gebelik haftasıyla uyumlu olarak en az iki DÖB hizmeti alanların ise %39,5 olduğu bildirilmektedir.</w:t>
      </w:r>
      <w:r w:rsidRPr="00655FBF">
        <w:rPr>
          <w:rFonts w:eastAsia="MS Mincho"/>
          <w:vertAlign w:val="superscript"/>
          <w:lang w:val="tr-TR"/>
        </w:rPr>
        <w:t xml:space="preserve">5 </w:t>
      </w:r>
      <w:r w:rsidRPr="00655FBF">
        <w:rPr>
          <w:rFonts w:eastAsia="MS Mincho"/>
          <w:lang w:val="tr-TR"/>
        </w:rPr>
        <w:t>Bu veriler ışığında İstanbul özelinde nicel olarak yeterliliğin, son 5 yıl içerisinde çok fazla değişmediği söylenebilir. Öte yandan, ilk 14 hafta içerisinde tüm gebeler</w:t>
      </w:r>
      <w:r w:rsidR="00010BB5" w:rsidRPr="00655FBF">
        <w:rPr>
          <w:rFonts w:eastAsia="MS Mincho"/>
          <w:lang w:val="tr-TR"/>
        </w:rPr>
        <w:t>e</w:t>
      </w:r>
      <w:r w:rsidRPr="00655FBF">
        <w:rPr>
          <w:rFonts w:eastAsia="MS Mincho"/>
          <w:lang w:val="tr-TR"/>
        </w:rPr>
        <w:t xml:space="preserve"> ulaşılarak DÖB hizmeti verilmesi önemli bir gelişmedir. Doğum Öncesi Bakım Hizmeti’ ne erken başlanması anne ve bebek sağlığı açısından belirgin bir öneme sahiptir. Yapılan çalışmalar, ilk DÖB hizmetinin erken alınmasının nicel ve nitel yönden daha yeterli bir DÖB hizmeti aldıklarını göstermektedir. İstanbul’da 2012 yılında yapılan saha çalışmasında bu oran %50 olarak bulunmuştur.</w:t>
      </w:r>
      <w:r w:rsidRPr="00655FBF">
        <w:rPr>
          <w:rFonts w:eastAsia="MS Mincho"/>
          <w:vertAlign w:val="superscript"/>
          <w:lang w:val="tr-TR"/>
        </w:rPr>
        <w:t xml:space="preserve">5 </w:t>
      </w:r>
      <w:r w:rsidRPr="00655FBF">
        <w:rPr>
          <w:rFonts w:eastAsia="MS Mincho"/>
          <w:lang w:val="tr-TR"/>
        </w:rPr>
        <w:t>Bu açıdan bakıldığında 15 hafta altında izlem alan gebelerin oranının 5 yıl içinde 2 kat artması ve tüm gebelere ulaşması olumlu bir gelişmedir. Bu gelişmede, İstanbul ili içerisinde kullanılan Gebe-Lohusa İzleme Programının (GEBLİZ) etkisi olduğunu düşünüyoruz.</w:t>
      </w:r>
      <w:r w:rsidRPr="00655FBF">
        <w:rPr>
          <w:rFonts w:eastAsia="MS Mincho"/>
          <w:vertAlign w:val="superscript"/>
          <w:lang w:val="tr-TR"/>
        </w:rPr>
        <w:t>8</w:t>
      </w:r>
    </w:p>
    <w:p w:rsidR="00473D7D" w:rsidRPr="00655FBF" w:rsidRDefault="00473D7D" w:rsidP="00473D7D">
      <w:pPr>
        <w:rPr>
          <w:rFonts w:eastAsia="MS Mincho"/>
          <w:lang w:val="tr-TR"/>
        </w:rPr>
      </w:pPr>
    </w:p>
    <w:p w:rsidR="00473D7D" w:rsidRPr="00655FBF" w:rsidRDefault="00473D7D" w:rsidP="00473D7D">
      <w:pPr>
        <w:ind w:firstLine="708"/>
        <w:rPr>
          <w:rFonts w:eastAsia="MS Mincho"/>
          <w:vertAlign w:val="superscript"/>
          <w:lang w:val="tr-TR"/>
        </w:rPr>
      </w:pPr>
      <w:r w:rsidRPr="00655FBF">
        <w:rPr>
          <w:rFonts w:eastAsia="MS Mincho"/>
          <w:lang w:val="tr-TR"/>
        </w:rPr>
        <w:t xml:space="preserve">Çalışma sonucunda, DÖB hizmetlerinden öykü alma alt bileşeninde neredeyse tüm parametrelerin %50 civarında sorgulandığı belirlenmiştir. En az sorgulanan durum ise psikiyatrik hastalık öyküsüdür. Oysaki güncel çalışmaların birçoğu, gebelerde </w:t>
      </w:r>
      <w:proofErr w:type="spellStart"/>
      <w:r w:rsidRPr="00655FBF">
        <w:rPr>
          <w:rFonts w:eastAsia="MS Mincho"/>
          <w:lang w:val="tr-TR"/>
        </w:rPr>
        <w:t>antenatal</w:t>
      </w:r>
      <w:proofErr w:type="spellEnd"/>
      <w:r w:rsidRPr="00655FBF">
        <w:rPr>
          <w:rFonts w:eastAsia="MS Mincho"/>
          <w:lang w:val="tr-TR"/>
        </w:rPr>
        <w:t xml:space="preserve"> depresyonun zannedilenden daha yüksek oranlarda olduğunu (%7-20) ancak iştahsızlık, halsizlik gibi semptomların gebeliğe eşlik etmesi nedeniyle ayrımında zorlanıldığını bildirilmektedir.</w:t>
      </w:r>
      <w:r w:rsidRPr="00655FBF">
        <w:rPr>
          <w:rFonts w:eastAsia="MS Mincho"/>
          <w:vertAlign w:val="superscript"/>
          <w:lang w:val="tr-TR"/>
        </w:rPr>
        <w:t>9</w:t>
      </w:r>
      <w:r w:rsidRPr="00655FBF">
        <w:rPr>
          <w:rFonts w:eastAsia="MS Mincho"/>
          <w:lang w:val="tr-TR"/>
        </w:rPr>
        <w:t xml:space="preserve"> Bunun yanı sıra, bir veya birden fazla psikiyatrik bozukluğu olan gebelerin oranının %14,1 ve tedavi alanların oranı yalnızca %5,5 olduğu bildirilmektedir. </w:t>
      </w:r>
      <w:proofErr w:type="spellStart"/>
      <w:r w:rsidRPr="00655FBF">
        <w:rPr>
          <w:rFonts w:eastAsia="MS Mincho"/>
          <w:lang w:val="tr-TR"/>
        </w:rPr>
        <w:t>Antenatal</w:t>
      </w:r>
      <w:proofErr w:type="spellEnd"/>
      <w:r w:rsidRPr="00655FBF">
        <w:rPr>
          <w:rFonts w:eastAsia="MS Mincho"/>
          <w:lang w:val="tr-TR"/>
        </w:rPr>
        <w:t xml:space="preserve"> dönemde depresyonu </w:t>
      </w:r>
      <w:r w:rsidRPr="00655FBF">
        <w:rPr>
          <w:rFonts w:eastAsia="MS Mincho"/>
          <w:lang w:val="tr-TR"/>
        </w:rPr>
        <w:lastRenderedPageBreak/>
        <w:t>olan gebelerde, doğum sonrası depresyon oranları artmaktadır.</w:t>
      </w:r>
      <w:r w:rsidRPr="00655FBF">
        <w:rPr>
          <w:rFonts w:eastAsia="MS Mincho"/>
          <w:vertAlign w:val="superscript"/>
          <w:lang w:val="tr-TR"/>
        </w:rPr>
        <w:t>10</w:t>
      </w:r>
    </w:p>
    <w:p w:rsidR="00473D7D" w:rsidRPr="00655FBF" w:rsidRDefault="00473D7D" w:rsidP="00473D7D">
      <w:pPr>
        <w:rPr>
          <w:rFonts w:eastAsia="MS Mincho"/>
          <w:lang w:val="tr-TR"/>
        </w:rPr>
      </w:pPr>
    </w:p>
    <w:p w:rsidR="00473D7D" w:rsidRPr="00655FBF" w:rsidRDefault="00473D7D" w:rsidP="00473D7D">
      <w:pPr>
        <w:ind w:firstLine="708"/>
        <w:rPr>
          <w:rFonts w:eastAsia="MS Mincho"/>
          <w:lang w:val="tr-TR"/>
        </w:rPr>
      </w:pPr>
      <w:r w:rsidRPr="00655FBF">
        <w:rPr>
          <w:rFonts w:eastAsia="MS Mincho"/>
          <w:lang w:val="tr-TR"/>
        </w:rPr>
        <w:t xml:space="preserve">Doğum Öncesi Bakım Hizmeti sırasında, rehberde yapılması istenen fizik muayene uygulamaları ile çalışma grubundaki gerçekleşme oranları incelendiğinde; gebelerin sadece %13,1’inin sırasıyla </w:t>
      </w:r>
      <w:proofErr w:type="spellStart"/>
      <w:r w:rsidRPr="00655FBF">
        <w:rPr>
          <w:rFonts w:eastAsia="MS Mincho"/>
          <w:lang w:val="tr-TR"/>
        </w:rPr>
        <w:t>kardiyovasküler</w:t>
      </w:r>
      <w:proofErr w:type="spellEnd"/>
      <w:r w:rsidRPr="00655FBF">
        <w:rPr>
          <w:rFonts w:eastAsia="MS Mincho"/>
          <w:lang w:val="tr-TR"/>
        </w:rPr>
        <w:t xml:space="preserve"> sistem muayenesinin ve kalp </w:t>
      </w:r>
      <w:proofErr w:type="spellStart"/>
      <w:r w:rsidRPr="00655FBF">
        <w:rPr>
          <w:rFonts w:eastAsia="MS Mincho"/>
          <w:lang w:val="tr-TR"/>
        </w:rPr>
        <w:t>oskültasyonunun</w:t>
      </w:r>
      <w:proofErr w:type="spellEnd"/>
      <w:r w:rsidRPr="00655FBF">
        <w:rPr>
          <w:rFonts w:eastAsia="MS Mincho"/>
          <w:lang w:val="tr-TR"/>
        </w:rPr>
        <w:t xml:space="preserve"> yapıldığı bulunmuştur. Diğer yandan gebelerin %88,5’inin kilosu ölçülürken, %82’sinin tansiyonu değerlendirilmiştir. Çatak ve ark. (2012) tarafından İstanbul’da yapılan çalışmada, kalp </w:t>
      </w:r>
      <w:proofErr w:type="spellStart"/>
      <w:r w:rsidRPr="00655FBF">
        <w:rPr>
          <w:rFonts w:eastAsia="MS Mincho"/>
          <w:lang w:val="tr-TR"/>
        </w:rPr>
        <w:t>oskültasyonu</w:t>
      </w:r>
      <w:proofErr w:type="spellEnd"/>
      <w:r w:rsidRPr="00655FBF">
        <w:rPr>
          <w:rFonts w:eastAsia="MS Mincho"/>
          <w:lang w:val="tr-TR"/>
        </w:rPr>
        <w:t xml:space="preserve"> yapılan gebelerin oranını %25; tansiyonu ölçülen gebelerin oranını %93,8 ve kilosu ölçülen gebelerin oranın ise %86,2 olarak bildirmektedir.</w:t>
      </w:r>
      <w:r w:rsidRPr="00655FBF">
        <w:rPr>
          <w:rFonts w:eastAsia="MS Mincho"/>
          <w:vertAlign w:val="superscript"/>
          <w:lang w:val="tr-TR"/>
        </w:rPr>
        <w:t>5</w:t>
      </w:r>
      <w:r w:rsidRPr="00655FBF">
        <w:rPr>
          <w:rFonts w:eastAsia="MS Mincho"/>
          <w:lang w:val="tr-TR"/>
        </w:rPr>
        <w:t xml:space="preserve"> Veriler kıyaslandığında, 5 yıl içerisinde gebelerin DÖB fizik muayene alt başlığı altında aldıkları hizmetlerde belirgin bir değişme olmadığı görülmektedir.</w:t>
      </w:r>
    </w:p>
    <w:p w:rsidR="00473D7D" w:rsidRPr="00655FBF" w:rsidRDefault="00473D7D" w:rsidP="00473D7D">
      <w:pPr>
        <w:rPr>
          <w:rFonts w:eastAsia="MS Mincho"/>
          <w:lang w:val="tr-TR"/>
        </w:rPr>
      </w:pPr>
    </w:p>
    <w:p w:rsidR="00473D7D" w:rsidRPr="00655FBF" w:rsidRDefault="00473D7D" w:rsidP="00473D7D">
      <w:pPr>
        <w:ind w:firstLine="708"/>
        <w:rPr>
          <w:rFonts w:eastAsia="MS Mincho"/>
          <w:lang w:val="tr-TR"/>
        </w:rPr>
      </w:pPr>
      <w:r w:rsidRPr="00655FBF">
        <w:rPr>
          <w:rFonts w:eastAsia="MS Mincho"/>
          <w:lang w:val="tr-TR"/>
        </w:rPr>
        <w:t>Verilen DÖB hizmetinin, laboratuvar hizmetleri alt başlığı ele alındığında, tüm gebelerin %88,5’ine TİT yapılmıştır. Bu oran, 2012 yılı İstanbul çalışmasında %42,0 olarak bulunmuştur.</w:t>
      </w:r>
      <w:r w:rsidRPr="00655FBF">
        <w:rPr>
          <w:rFonts w:eastAsia="MS Mincho"/>
          <w:vertAlign w:val="superscript"/>
          <w:lang w:val="tr-TR"/>
        </w:rPr>
        <w:t>5</w:t>
      </w:r>
      <w:r w:rsidRPr="00655FBF">
        <w:rPr>
          <w:rFonts w:eastAsia="MS Mincho"/>
          <w:lang w:val="tr-TR"/>
        </w:rPr>
        <w:t xml:space="preserve"> Bursa’da yapılan çalışma da ise aile hekimlerince gebelerde TİT yapılma oranları %64,0 olarak bildirilmektedir.</w:t>
      </w:r>
      <w:r w:rsidRPr="00655FBF">
        <w:rPr>
          <w:rFonts w:eastAsia="MS Mincho"/>
          <w:vertAlign w:val="superscript"/>
          <w:lang w:val="tr-TR"/>
        </w:rPr>
        <w:t xml:space="preserve">7 </w:t>
      </w:r>
      <w:r w:rsidRPr="00655FBF">
        <w:rPr>
          <w:rFonts w:eastAsia="MS Mincho"/>
          <w:lang w:val="tr-TR"/>
        </w:rPr>
        <w:t>Tam kan sayımı yapılan gebe oranı ise %86,9 olarak bulunmuştur. Bu oran, 2012 yılı İstanbul çalışmasında %64,8 ve Bursa saha çalışmasında ise %81,4 olarak verilmiştir.</w:t>
      </w:r>
      <w:r w:rsidRPr="00655FBF">
        <w:rPr>
          <w:rFonts w:eastAsia="MS Mincho"/>
          <w:vertAlign w:val="superscript"/>
          <w:lang w:val="tr-TR"/>
        </w:rPr>
        <w:t>5,7</w:t>
      </w:r>
      <w:r w:rsidRPr="00655FBF">
        <w:rPr>
          <w:rFonts w:eastAsia="MS Mincho"/>
          <w:lang w:val="tr-TR"/>
        </w:rPr>
        <w:t xml:space="preserve"> Bu değerler dikkate alındığında, aile hekimleri tarafından gebelere verilen laboratuvar hizmetlerinin belirgin olarak arttığı söylenebilir. Aile Sağlığı Merkezlerinde, merkezi bir planlama ile laboratuvar hizmetlerinin verilmeye başlanması bu oranları belirgin olarak yükseltmiş olabilir. </w:t>
      </w:r>
    </w:p>
    <w:p w:rsidR="00473D7D" w:rsidRPr="00655FBF" w:rsidRDefault="00473D7D" w:rsidP="00473D7D">
      <w:pPr>
        <w:rPr>
          <w:rFonts w:eastAsia="MS Mincho"/>
          <w:lang w:val="tr-TR"/>
        </w:rPr>
      </w:pPr>
    </w:p>
    <w:p w:rsidR="00473D7D" w:rsidRPr="00655FBF" w:rsidRDefault="00473D7D" w:rsidP="00473D7D">
      <w:pPr>
        <w:ind w:firstLine="708"/>
        <w:rPr>
          <w:rFonts w:eastAsia="MS Mincho"/>
          <w:lang w:val="tr-TR"/>
        </w:rPr>
      </w:pPr>
      <w:r w:rsidRPr="00655FBF">
        <w:rPr>
          <w:rFonts w:eastAsia="MS Mincho"/>
          <w:lang w:val="tr-TR"/>
        </w:rPr>
        <w:t xml:space="preserve">Çalışmada dikkat çekici bulgulardan birisi de, aile hekimlerinin sadece her dört kadından birisine </w:t>
      </w:r>
      <w:proofErr w:type="spellStart"/>
      <w:r w:rsidRPr="00655FBF">
        <w:rPr>
          <w:rFonts w:eastAsia="MS Mincho"/>
          <w:lang w:val="tr-TR"/>
        </w:rPr>
        <w:t>Glukoz</w:t>
      </w:r>
      <w:proofErr w:type="spellEnd"/>
      <w:r w:rsidRPr="00655FBF">
        <w:rPr>
          <w:rFonts w:eastAsia="MS Mincho"/>
          <w:lang w:val="tr-TR"/>
        </w:rPr>
        <w:t xml:space="preserve"> Tarama Testi yapılmasının önermesidir. Diyabetik anne bebeklerinde </w:t>
      </w:r>
      <w:proofErr w:type="spellStart"/>
      <w:r w:rsidRPr="00655FBF">
        <w:rPr>
          <w:rFonts w:eastAsia="MS Mincho"/>
          <w:lang w:val="tr-TR"/>
        </w:rPr>
        <w:t>konjenital</w:t>
      </w:r>
      <w:proofErr w:type="spellEnd"/>
      <w:r w:rsidRPr="00655FBF">
        <w:rPr>
          <w:rFonts w:eastAsia="MS Mincho"/>
          <w:lang w:val="tr-TR"/>
        </w:rPr>
        <w:t xml:space="preserve"> </w:t>
      </w:r>
      <w:proofErr w:type="spellStart"/>
      <w:r w:rsidRPr="00655FBF">
        <w:rPr>
          <w:rFonts w:eastAsia="MS Mincho"/>
          <w:lang w:val="tr-TR"/>
        </w:rPr>
        <w:t>malformasyon</w:t>
      </w:r>
      <w:proofErr w:type="spellEnd"/>
      <w:r w:rsidRPr="00655FBF">
        <w:rPr>
          <w:rFonts w:eastAsia="MS Mincho"/>
          <w:lang w:val="tr-TR"/>
        </w:rPr>
        <w:t xml:space="preserve"> sıklığı %1-4 arasında bildirilmektedir.</w:t>
      </w:r>
      <w:r w:rsidRPr="00655FBF">
        <w:rPr>
          <w:rFonts w:eastAsia="MS Mincho"/>
          <w:vertAlign w:val="superscript"/>
          <w:lang w:val="tr-TR"/>
        </w:rPr>
        <w:t>11</w:t>
      </w:r>
      <w:r w:rsidRPr="00655FBF">
        <w:rPr>
          <w:rFonts w:eastAsia="MS Mincho"/>
          <w:lang w:val="tr-TR"/>
        </w:rPr>
        <w:t xml:space="preserve"> Bu açıdan bakıldığında, OGTT ile tarama yapılması ve diyabetik annelerin tanınarak, diyabetlerinin kontrol altında tutulmasını sağlamakta ve </w:t>
      </w:r>
      <w:proofErr w:type="spellStart"/>
      <w:r w:rsidRPr="00655FBF">
        <w:rPr>
          <w:rFonts w:eastAsia="MS Mincho"/>
          <w:lang w:val="tr-TR"/>
        </w:rPr>
        <w:t>perinatal</w:t>
      </w:r>
      <w:proofErr w:type="spellEnd"/>
      <w:r w:rsidRPr="00655FBF">
        <w:rPr>
          <w:rFonts w:eastAsia="MS Mincho"/>
          <w:lang w:val="tr-TR"/>
        </w:rPr>
        <w:t xml:space="preserve"> </w:t>
      </w:r>
      <w:proofErr w:type="spellStart"/>
      <w:r w:rsidRPr="00655FBF">
        <w:rPr>
          <w:rFonts w:eastAsia="MS Mincho"/>
          <w:lang w:val="tr-TR"/>
        </w:rPr>
        <w:t>mortalite</w:t>
      </w:r>
      <w:proofErr w:type="spellEnd"/>
      <w:r w:rsidRPr="00655FBF">
        <w:rPr>
          <w:rFonts w:eastAsia="MS Mincho"/>
          <w:lang w:val="tr-TR"/>
        </w:rPr>
        <w:t xml:space="preserve"> oranlarını azaltmaktadır. Aile hekimlerinin, beklenenden daha düşük </w:t>
      </w:r>
      <w:proofErr w:type="spellStart"/>
      <w:r w:rsidRPr="00655FBF">
        <w:rPr>
          <w:rFonts w:eastAsia="MS Mincho"/>
          <w:lang w:val="tr-TR"/>
        </w:rPr>
        <w:t>Glukoz</w:t>
      </w:r>
      <w:proofErr w:type="spellEnd"/>
      <w:r w:rsidRPr="00655FBF">
        <w:rPr>
          <w:rFonts w:eastAsia="MS Mincho"/>
          <w:lang w:val="tr-TR"/>
        </w:rPr>
        <w:t xml:space="preserve"> Tarama Testi önermesinde son yıllarda yazılı ve görsel basında </w:t>
      </w:r>
      <w:proofErr w:type="spellStart"/>
      <w:r w:rsidRPr="00655FBF">
        <w:rPr>
          <w:rFonts w:eastAsia="MS Mincho"/>
          <w:lang w:val="tr-TR"/>
        </w:rPr>
        <w:t>Glukoz</w:t>
      </w:r>
      <w:proofErr w:type="spellEnd"/>
      <w:r w:rsidRPr="00655FBF">
        <w:rPr>
          <w:rFonts w:eastAsia="MS Mincho"/>
          <w:lang w:val="tr-TR"/>
        </w:rPr>
        <w:t xml:space="preserve"> Tarama Testleri ile ilgili, kanıta dayalı olmayan olumsuz haberlerin gerek sağlık </w:t>
      </w:r>
      <w:r w:rsidR="008F2725" w:rsidRPr="00655FBF">
        <w:rPr>
          <w:rFonts w:eastAsia="MS Mincho"/>
          <w:lang w:val="tr-TR"/>
        </w:rPr>
        <w:t>çalışanları</w:t>
      </w:r>
      <w:r w:rsidRPr="00655FBF">
        <w:rPr>
          <w:rFonts w:eastAsia="MS Mincho"/>
          <w:lang w:val="tr-TR"/>
        </w:rPr>
        <w:t xml:space="preserve"> gerekse hastalar üzerinde etkili olduğunu düşünülmektedir.</w:t>
      </w:r>
    </w:p>
    <w:p w:rsidR="00473D7D" w:rsidRPr="00655FBF" w:rsidRDefault="00473D7D" w:rsidP="00473D7D">
      <w:pPr>
        <w:rPr>
          <w:rFonts w:eastAsia="MS Mincho"/>
          <w:lang w:val="tr-TR"/>
        </w:rPr>
      </w:pPr>
    </w:p>
    <w:p w:rsidR="00473D7D" w:rsidRPr="00655FBF" w:rsidRDefault="00473D7D" w:rsidP="00473D7D">
      <w:pPr>
        <w:ind w:firstLine="708"/>
        <w:rPr>
          <w:rFonts w:eastAsia="MS Mincho"/>
          <w:lang w:val="tr-TR"/>
        </w:rPr>
      </w:pPr>
      <w:r w:rsidRPr="00655FBF">
        <w:rPr>
          <w:rFonts w:eastAsia="MS Mincho"/>
          <w:lang w:val="tr-TR"/>
        </w:rPr>
        <w:t>Çalışma sonucunda, gebelerin %75,4 (n=46)’üne tetanos; %45,9 (n=28)’ine hepatit B bağışıklama durumları sorulduğu gösterilmiştir. Yapılan çalışmalarda, doğurganlık çağındaki kadınların %58,9’unun en az 1 kez 15 yaşından sonra aşılanmış olduğunu gösterilmiştir.</w:t>
      </w:r>
      <w:r w:rsidRPr="00655FBF">
        <w:rPr>
          <w:rFonts w:eastAsia="MS Mincho"/>
          <w:vertAlign w:val="superscript"/>
          <w:lang w:val="tr-TR"/>
        </w:rPr>
        <w:t xml:space="preserve"> </w:t>
      </w:r>
      <w:r w:rsidRPr="00655FBF">
        <w:rPr>
          <w:rFonts w:eastAsia="MS Mincho"/>
          <w:lang w:val="tr-TR"/>
        </w:rPr>
        <w:t xml:space="preserve">Yine aynı </w:t>
      </w:r>
      <w:r w:rsidRPr="00655FBF">
        <w:rPr>
          <w:rFonts w:eastAsia="MS Mincho"/>
          <w:lang w:val="tr-TR"/>
        </w:rPr>
        <w:t xml:space="preserve">çalışmada, gebelerin %5’inin </w:t>
      </w:r>
      <w:proofErr w:type="spellStart"/>
      <w:r w:rsidRPr="00655FBF">
        <w:rPr>
          <w:rFonts w:eastAsia="MS Mincho"/>
          <w:lang w:val="tr-TR"/>
        </w:rPr>
        <w:t>HbsAg</w:t>
      </w:r>
      <w:proofErr w:type="spellEnd"/>
      <w:r w:rsidRPr="00655FBF">
        <w:rPr>
          <w:rFonts w:eastAsia="MS Mincho"/>
          <w:lang w:val="tr-TR"/>
        </w:rPr>
        <w:t xml:space="preserve"> pozitif olduğu, Anti-</w:t>
      </w:r>
      <w:proofErr w:type="spellStart"/>
      <w:r w:rsidRPr="00655FBF">
        <w:rPr>
          <w:rFonts w:eastAsia="MS Mincho"/>
          <w:lang w:val="tr-TR"/>
        </w:rPr>
        <w:t>Hbs</w:t>
      </w:r>
      <w:proofErr w:type="spellEnd"/>
      <w:r w:rsidRPr="00655FBF">
        <w:rPr>
          <w:rFonts w:eastAsia="MS Mincho"/>
          <w:lang w:val="tr-TR"/>
        </w:rPr>
        <w:t xml:space="preserve"> pozitifliğinin ise %26,4 olduğu bildirilmektedir.</w:t>
      </w:r>
      <w:r w:rsidRPr="00655FBF">
        <w:rPr>
          <w:rFonts w:eastAsia="MS Mincho"/>
          <w:vertAlign w:val="superscript"/>
          <w:lang w:val="tr-TR"/>
        </w:rPr>
        <w:t xml:space="preserve">12 </w:t>
      </w:r>
      <w:r w:rsidRPr="00655FBF">
        <w:rPr>
          <w:rFonts w:eastAsia="MS Mincho"/>
          <w:lang w:val="tr-TR"/>
        </w:rPr>
        <w:t xml:space="preserve">Türkiye Hepatit-B enfeksiyonu açısından endemik bir bölgede bulunmaktadır ve anneden bebeğe geçiş önemli bir enfeksiyon kaynağıdır. Gebe takibinde, rutin olarak Hepatit B enfeksiyonunun </w:t>
      </w:r>
      <w:proofErr w:type="spellStart"/>
      <w:r w:rsidRPr="00655FBF">
        <w:rPr>
          <w:rFonts w:eastAsia="MS Mincho"/>
          <w:lang w:val="tr-TR"/>
        </w:rPr>
        <w:t>serolojik</w:t>
      </w:r>
      <w:proofErr w:type="spellEnd"/>
      <w:r w:rsidRPr="00655FBF">
        <w:rPr>
          <w:rFonts w:eastAsia="MS Mincho"/>
          <w:lang w:val="tr-TR"/>
        </w:rPr>
        <w:t xml:space="preserve"> olarak </w:t>
      </w:r>
      <w:r w:rsidR="008F2725" w:rsidRPr="00655FBF">
        <w:rPr>
          <w:rFonts w:eastAsia="MS Mincho"/>
          <w:lang w:val="tr-TR"/>
        </w:rPr>
        <w:t>taranması, yeni</w:t>
      </w:r>
      <w:r w:rsidRPr="00655FBF">
        <w:rPr>
          <w:rFonts w:eastAsia="MS Mincho"/>
          <w:lang w:val="tr-TR"/>
        </w:rPr>
        <w:t xml:space="preserve"> doğanların enfeksiyondan korunması ve enfeksiyonla karşılaşanların tedavi edilmesi için gereklidir. Koruyucu önlemlerin faydaları; toplumsal düzeyden bireysel düzeye doğru inildiğinde fark edilemez ve ihmal edilebilir hale gelmektedir. Bunun temel nedeni, bireylerin koruyucu önlemlere karşı motivasyonlarının düşük olmasıdır. Bu duruma, halk sağlığında “önleme çelişkisi (</w:t>
      </w:r>
      <w:proofErr w:type="spellStart"/>
      <w:r w:rsidRPr="00655FBF">
        <w:rPr>
          <w:rFonts w:eastAsia="MS Mincho"/>
          <w:lang w:val="tr-TR"/>
        </w:rPr>
        <w:t>prevention</w:t>
      </w:r>
      <w:proofErr w:type="spellEnd"/>
      <w:r w:rsidRPr="00655FBF">
        <w:rPr>
          <w:rFonts w:eastAsia="MS Mincho"/>
          <w:lang w:val="tr-TR"/>
        </w:rPr>
        <w:t xml:space="preserve"> </w:t>
      </w:r>
      <w:proofErr w:type="spellStart"/>
      <w:r w:rsidRPr="00655FBF">
        <w:rPr>
          <w:rFonts w:eastAsia="MS Mincho"/>
          <w:lang w:val="tr-TR"/>
        </w:rPr>
        <w:t>paradox</w:t>
      </w:r>
      <w:proofErr w:type="spellEnd"/>
      <w:r w:rsidRPr="00655FBF">
        <w:rPr>
          <w:rFonts w:eastAsia="MS Mincho"/>
          <w:lang w:val="tr-TR"/>
        </w:rPr>
        <w:t>)” denilmektedir. Yaptığımız çalışmada, elde edilen düşük tetanos ve hepatit B bağışıklama düzeyleri önleme çelişkisi ile açıklanabilir. Öte yandan sağlık çalışanları açısından bilgi ve motivasyon eksikliği ve koruyucu hizmetlerin uygulanmasında teşvik ve ceza mekanizmalarının yetersizliği bu sonucu doğuruyor olabilir. Yine zaman içerisinde, hekimlerin bir kısmının koruyucu sağlık hizmetlerinden uzaklaşarak tedavi edici hizmetlere kayması da bu sonucun doğmasında etkili olabilir.</w:t>
      </w:r>
      <w:r w:rsidRPr="00655FBF">
        <w:rPr>
          <w:rFonts w:eastAsia="MS Mincho"/>
          <w:vertAlign w:val="superscript"/>
          <w:lang w:val="tr-TR"/>
        </w:rPr>
        <w:t>13</w:t>
      </w:r>
    </w:p>
    <w:p w:rsidR="00BB18AE" w:rsidRPr="00655FBF" w:rsidRDefault="00BB18AE" w:rsidP="00473D7D">
      <w:pPr>
        <w:rPr>
          <w:rFonts w:eastAsia="MS Mincho"/>
          <w:lang w:val="tr-TR"/>
        </w:rPr>
      </w:pPr>
    </w:p>
    <w:p w:rsidR="00473D7D" w:rsidRPr="00655FBF" w:rsidRDefault="00473D7D" w:rsidP="00BB18AE">
      <w:pPr>
        <w:ind w:firstLine="708"/>
        <w:rPr>
          <w:rFonts w:eastAsia="MS Mincho"/>
          <w:lang w:val="tr-TR"/>
        </w:rPr>
      </w:pPr>
      <w:r w:rsidRPr="00655FBF">
        <w:rPr>
          <w:rFonts w:eastAsia="MS Mincho"/>
          <w:lang w:val="tr-TR"/>
        </w:rPr>
        <w:t>Çalışmamızda, gebelere verilmesi gerekli danışmanlık hizmetlerinden hiçbirisi %60 oranını geçmemekle beraber, gebelik boyunca dikkat edilecek durumlar ve şikâyetler gebelikte beslenme ve gebelikte ilaç kullanımı dışında kalan diğer 7 başlıkta bu oranlar %10-30 arasında değişmektedir. Bu açıdan, aile hekimleri tarafından gebelere verilen danışmanlık hizmetinin yetersiz olduğu söylenebilir. Öte yandan, 2012 saha çalışmasında danışmanlık hizmetlerinden sadece “gebelik boyunca dikkat edilecek durumlar ve şikâyetler” başlığı sorgulanmış ve bu konuda danışmanlık oranı %65,7 olarak bulunmuştur.</w:t>
      </w:r>
      <w:r w:rsidRPr="00655FBF">
        <w:rPr>
          <w:rFonts w:eastAsia="MS Mincho"/>
          <w:vertAlign w:val="superscript"/>
          <w:lang w:val="tr-TR"/>
        </w:rPr>
        <w:t>5</w:t>
      </w:r>
      <w:r w:rsidRPr="00655FBF">
        <w:rPr>
          <w:rFonts w:eastAsia="MS Mincho"/>
          <w:lang w:val="tr-TR"/>
        </w:rPr>
        <w:t xml:space="preserve"> Bu açıdan, DÖB hizmetlerinin danışmanlık alt başlığında son 5 yıl içinde belirgin bir değişim olmadığı söylenebilir.</w:t>
      </w:r>
    </w:p>
    <w:p w:rsidR="00BB18AE" w:rsidRPr="00655FBF" w:rsidRDefault="00BB18AE" w:rsidP="00473D7D">
      <w:pPr>
        <w:rPr>
          <w:rFonts w:eastAsia="MS Mincho"/>
          <w:lang w:val="tr-TR"/>
        </w:rPr>
      </w:pPr>
    </w:p>
    <w:p w:rsidR="00473D7D" w:rsidRPr="00655FBF" w:rsidRDefault="00473D7D" w:rsidP="00BB18AE">
      <w:pPr>
        <w:ind w:firstLine="708"/>
        <w:rPr>
          <w:rFonts w:eastAsia="MS Mincho"/>
          <w:lang w:val="tr-TR"/>
        </w:rPr>
      </w:pPr>
      <w:r w:rsidRPr="00655FBF">
        <w:rPr>
          <w:rFonts w:eastAsia="MS Mincho"/>
          <w:lang w:val="tr-TR"/>
        </w:rPr>
        <w:t xml:space="preserve">Doğum Öncesi Bakım </w:t>
      </w:r>
      <w:r w:rsidR="00362F00" w:rsidRPr="00655FBF">
        <w:rPr>
          <w:rFonts w:eastAsia="MS Mincho"/>
          <w:lang w:val="tr-TR"/>
        </w:rPr>
        <w:t>Hizmetinden</w:t>
      </w:r>
      <w:r w:rsidRPr="00655FBF">
        <w:rPr>
          <w:rFonts w:eastAsia="MS Mincho"/>
          <w:lang w:val="tr-TR"/>
        </w:rPr>
        <w:t xml:space="preserve"> yararlanma, ağırlıklı olarak kadınların DÖB hizmeti alma eğilimlerini etkileyen demografik, sosyoekonomik ve kültürel faktörler tarafından etkilenmektedir. Çalışmamızda, bu faktörlerden sadece eğitim yılının alınan DÖB hizmetinin niteliği ile ilişkili olduğu bulunmuştur. Eğitim düzeyinin, DÖB hizmeti alımını etkilediği yönünde yapılmış birçok çalışma mevcuttur.</w:t>
      </w:r>
      <w:r w:rsidRPr="00655FBF">
        <w:rPr>
          <w:rFonts w:eastAsia="MS Mincho"/>
          <w:vertAlign w:val="superscript"/>
          <w:lang w:val="tr-TR"/>
        </w:rPr>
        <w:t>14-16</w:t>
      </w:r>
      <w:r w:rsidRPr="00655FBF">
        <w:rPr>
          <w:rFonts w:eastAsia="MS Mincho"/>
          <w:lang w:val="tr-TR"/>
        </w:rPr>
        <w:t xml:space="preserve"> Diğer parametrelerle ilişkili, pozitif veya negatif yönde bir ilişki gösterilememesinin temel nedeninin, çalışma bölgesinin nispeten sosyoekonomik düzeyi yüksek bir bölge olması ve çalışma grubunun sayısal yetersizliği olduğu düşünülmektedir.</w:t>
      </w:r>
    </w:p>
    <w:p w:rsidR="00BB18AE" w:rsidRPr="00655FBF" w:rsidRDefault="00BB18AE" w:rsidP="00473D7D">
      <w:pPr>
        <w:rPr>
          <w:rFonts w:eastAsia="MS Mincho"/>
          <w:lang w:val="tr-TR"/>
        </w:rPr>
      </w:pPr>
    </w:p>
    <w:p w:rsidR="00BB18AE" w:rsidRPr="00655FBF" w:rsidRDefault="00473D7D" w:rsidP="00BB18AE">
      <w:pPr>
        <w:ind w:firstLine="708"/>
        <w:rPr>
          <w:rFonts w:eastAsia="MS Mincho"/>
          <w:lang w:val="tr-TR"/>
        </w:rPr>
      </w:pPr>
      <w:r w:rsidRPr="00655FBF">
        <w:rPr>
          <w:rFonts w:eastAsia="MS Mincho"/>
          <w:lang w:val="tr-TR"/>
        </w:rPr>
        <w:t xml:space="preserve">Sonuç olarak, İstanbul ili Adalar İlçesi’nde yürütülen bu çalışmada, en az bir defa DÖB hizmeti </w:t>
      </w:r>
      <w:r w:rsidRPr="00655FBF">
        <w:rPr>
          <w:rFonts w:eastAsia="MS Mincho"/>
          <w:lang w:val="tr-TR"/>
        </w:rPr>
        <w:lastRenderedPageBreak/>
        <w:t>alan gebe oranının %94 olduğu, gebelerin %60 oranında DÖB Yönetim Rehberi’nde belirtilen gebe</w:t>
      </w:r>
      <w:r w:rsidRPr="00655FBF">
        <w:rPr>
          <w:rFonts w:eastAsia="MS Mincho"/>
          <w:lang w:val="tr-TR"/>
        </w:rPr>
        <w:softHyphen/>
        <w:t xml:space="preserve">lik haftasına uygun sayıda muayene edildiği ve tüm gebelerin ilk doğum öncesi bakımın ilk 14 hafta içinde yapıldığı görülmüştür. Her ne kadar nicel açıdan bir yeterliliğe ulaşılsa </w:t>
      </w:r>
      <w:r w:rsidR="008F2725" w:rsidRPr="00655FBF">
        <w:rPr>
          <w:rFonts w:eastAsia="MS Mincho"/>
          <w:lang w:val="tr-TR"/>
        </w:rPr>
        <w:t>da</w:t>
      </w:r>
      <w:r w:rsidRPr="00655FBF">
        <w:rPr>
          <w:rFonts w:eastAsia="MS Mincho"/>
          <w:lang w:val="tr-TR"/>
        </w:rPr>
        <w:t xml:space="preserve"> aile hekimleri tarafından gebelere verilen DÖB hizmetinin yeterli nitelikte olduğunu söylemek güçtür. Aile hekimleri, daha çok ağırlık ölçümü, kan basıncı ölçümü, </w:t>
      </w:r>
      <w:r w:rsidR="008F2725" w:rsidRPr="00655FBF">
        <w:rPr>
          <w:rFonts w:eastAsia="MS Mincho"/>
          <w:lang w:val="tr-TR"/>
        </w:rPr>
        <w:t>laboratuvar</w:t>
      </w:r>
      <w:r w:rsidRPr="00655FBF">
        <w:rPr>
          <w:rFonts w:eastAsia="MS Mincho"/>
          <w:lang w:val="tr-TR"/>
        </w:rPr>
        <w:t xml:space="preserve"> tetkik hizmetlerini öncelemiş iken, danışmanlık hizmetleri ve fizik muayene uygulamaları</w:t>
      </w:r>
      <w:r w:rsidR="00010BB5" w:rsidRPr="00655FBF">
        <w:rPr>
          <w:rFonts w:eastAsia="MS Mincho"/>
          <w:lang w:val="tr-TR"/>
        </w:rPr>
        <w:t>nı</w:t>
      </w:r>
      <w:r w:rsidRPr="00655FBF">
        <w:rPr>
          <w:rFonts w:eastAsia="MS Mincho"/>
          <w:lang w:val="tr-TR"/>
        </w:rPr>
        <w:t xml:space="preserve"> yeterli düzeylerde vermemektedir. Son beş yıl içerisinde nicel açıdan iyileşmeler olsa da nitelik açısından fazlaca bir değişiklik olmamıştır. </w:t>
      </w:r>
    </w:p>
    <w:p w:rsidR="00BB18AE" w:rsidRPr="00655FBF" w:rsidRDefault="00BB18AE" w:rsidP="00BB18AE">
      <w:pPr>
        <w:rPr>
          <w:rFonts w:eastAsia="MS Mincho"/>
          <w:lang w:val="tr-TR"/>
        </w:rPr>
      </w:pPr>
    </w:p>
    <w:p w:rsidR="00473D7D" w:rsidRPr="00655FBF" w:rsidRDefault="00473D7D" w:rsidP="00BB18AE">
      <w:pPr>
        <w:ind w:firstLine="708"/>
        <w:rPr>
          <w:rFonts w:eastAsia="MS Mincho"/>
          <w:lang w:val="tr-TR"/>
        </w:rPr>
      </w:pPr>
      <w:r w:rsidRPr="00655FBF">
        <w:rPr>
          <w:rFonts w:eastAsia="MS Mincho"/>
          <w:lang w:val="tr-TR"/>
        </w:rPr>
        <w:t>Bu bağlamda;</w:t>
      </w:r>
      <w:r w:rsidR="00BB18AE" w:rsidRPr="00655FBF">
        <w:rPr>
          <w:rFonts w:eastAsia="MS Mincho"/>
          <w:lang w:val="tr-TR"/>
        </w:rPr>
        <w:t xml:space="preserve"> </w:t>
      </w:r>
      <w:r w:rsidRPr="00655FBF">
        <w:rPr>
          <w:rFonts w:eastAsia="MS Mincho"/>
          <w:lang w:val="tr-TR"/>
        </w:rPr>
        <w:t>DÖB hizmeti veren her düzeydeki sağlık personelinin, DÖB Yönetim Rehberi içeriği konusunda bilgi, tutum ve davranışlarını belirleyecek ek çalışmalar yapılmalı, bu çalışmalar ışığında sağlık personeline DÖB hizmetleri konusunda eğitimler verilmelidir. Erken dönemde, gebe tespitinin yapılmasını sağlayan bilgi erişim alt yapıları güçlendirilmelidir. Her bir Toplum Sağlığı Merkezi, özelinde birinci basamakta verilen DÖB hizmetleri ile ilgili periyodik saha çalışmaları yapılarak mevcut DÖB politikası üzerinde yerel düzeyde revizyonlar yapılmalıdır.  Gebelerin sağlık okur-yazarlığının arttırılması, DÖB hizmetlerinde talebi arttıracağından bu yönde çalışmalar yapılması faydalı olabilir.</w:t>
      </w:r>
    </w:p>
    <w:p w:rsidR="00BB18AE" w:rsidRPr="00655FBF" w:rsidRDefault="00BB18AE" w:rsidP="00473D7D">
      <w:pPr>
        <w:rPr>
          <w:rFonts w:eastAsia="MS Mincho"/>
          <w:lang w:val="tr-TR"/>
        </w:rPr>
      </w:pPr>
    </w:p>
    <w:p w:rsidR="00BE0B69" w:rsidRPr="00655FBF" w:rsidRDefault="00473D7D" w:rsidP="00BB18AE">
      <w:pPr>
        <w:ind w:firstLine="708"/>
        <w:rPr>
          <w:rFonts w:eastAsia="MS Mincho"/>
          <w:lang w:val="tr-TR"/>
        </w:rPr>
      </w:pPr>
      <w:r w:rsidRPr="00655FBF">
        <w:rPr>
          <w:rFonts w:eastAsia="MS Mincho"/>
          <w:lang w:val="tr-TR"/>
        </w:rPr>
        <w:t xml:space="preserve">Bu çalışmanın en önemli kısıtlılığı, örneklemin yalnızca Aile Hekimliği Bilgi Sistemi’ne (AHBS) kayıtlı gebelerden seçilmiş olmasıdır. Çalışmanın yapıldığı dönemde, gebe sayısının ilçe genelinde az olması (n=63) ve bu gebelerinde hepsine ulaşılamayacağı düşünüldüğünden, çalışma evrenine lohusalık dönemindeki kadınlar da dâhil edilmiştir. Çalışma yapıldığı dönemde, </w:t>
      </w:r>
      <w:proofErr w:type="spellStart"/>
      <w:r w:rsidRPr="00655FBF">
        <w:rPr>
          <w:rFonts w:eastAsia="MS Mincho"/>
          <w:lang w:val="tr-TR"/>
        </w:rPr>
        <w:t>AHBS’deki</w:t>
      </w:r>
      <w:proofErr w:type="spellEnd"/>
      <w:r w:rsidRPr="00655FBF">
        <w:rPr>
          <w:rFonts w:eastAsia="MS Mincho"/>
          <w:lang w:val="tr-TR"/>
        </w:rPr>
        <w:t xml:space="preserve"> adres bilgilerinin yeterince güncel olmaması, bazı gebelerin telefon vb. erişim bilgilerini içermemesi nedeniyle bazı gebelere ulaşılamamıştır. Öte yandan ilçe genelinde </w:t>
      </w:r>
      <w:proofErr w:type="spellStart"/>
      <w:r w:rsidRPr="00655FBF">
        <w:rPr>
          <w:rFonts w:eastAsia="MS Mincho"/>
          <w:lang w:val="tr-TR"/>
        </w:rPr>
        <w:t>AHBS’ye</w:t>
      </w:r>
      <w:proofErr w:type="spellEnd"/>
      <w:r w:rsidRPr="00655FBF">
        <w:rPr>
          <w:rFonts w:eastAsia="MS Mincho"/>
          <w:lang w:val="tr-TR"/>
        </w:rPr>
        <w:t xml:space="preserve"> kayıtlı olmayan gebelerin var olma ihtimali vardır. Diğer bir kısıtlılık, DÖB hizmetinin niteliğinin ölçülmesine yönelik kabul gören bir ölçüm aracı olmamasıdır. Verilerin sadece kadınlarla olan yüz yüze görüşmeye dayanması, kadınların yapılan işlemi hatırlayamaması veya bazı işlemlerin yapılmış olmasına karşın, kadınların bu işlemleri bilmemesi ve bu nedenle yapılamamış gibi bildirme ihtimali çalışmanın diğer önemli bir kısıtlılığıdır.</w:t>
      </w:r>
    </w:p>
    <w:p w:rsidR="00BB18AE" w:rsidRDefault="00BB18AE" w:rsidP="000C69CD">
      <w:pPr>
        <w:rPr>
          <w:rFonts w:eastAsia="MS Mincho"/>
          <w:lang w:val="tr-TR"/>
        </w:rPr>
      </w:pPr>
    </w:p>
    <w:p w:rsidR="00F10A37" w:rsidRDefault="00F10A37" w:rsidP="000C69CD">
      <w:pPr>
        <w:rPr>
          <w:rFonts w:eastAsia="MS Mincho"/>
          <w:lang w:val="tr-TR"/>
        </w:rPr>
      </w:pPr>
    </w:p>
    <w:p w:rsidR="00F10A37" w:rsidRDefault="00F10A37" w:rsidP="000C69CD">
      <w:pPr>
        <w:rPr>
          <w:rFonts w:eastAsia="MS Mincho"/>
          <w:lang w:val="tr-TR"/>
        </w:rPr>
      </w:pPr>
    </w:p>
    <w:p w:rsidR="00F10A37" w:rsidRPr="00655FBF" w:rsidRDefault="00F10A37" w:rsidP="000C69CD">
      <w:pPr>
        <w:rPr>
          <w:rFonts w:eastAsia="MS Mincho"/>
          <w:lang w:val="tr-TR"/>
        </w:rPr>
      </w:pPr>
      <w:bookmarkStart w:id="0" w:name="_GoBack"/>
      <w:bookmarkEnd w:id="0"/>
    </w:p>
    <w:p w:rsidR="00076BAD" w:rsidRPr="00655FBF" w:rsidRDefault="00002D1F" w:rsidP="008F2725">
      <w:pPr>
        <w:spacing w:before="100" w:beforeAutospacing="1" w:after="100" w:afterAutospacing="1"/>
        <w:rPr>
          <w:rFonts w:eastAsia="MS Mincho"/>
          <w:b/>
          <w:lang w:val="tr-TR"/>
        </w:rPr>
      </w:pPr>
      <w:r w:rsidRPr="00655FBF">
        <w:rPr>
          <w:rFonts w:eastAsia="MS Mincho"/>
          <w:b/>
          <w:lang w:val="tr-TR"/>
        </w:rPr>
        <w:t>KAYNAKLAR</w:t>
      </w:r>
      <w:r w:rsidR="00296168" w:rsidRPr="00655FBF">
        <w:rPr>
          <w:rFonts w:eastAsia="MS Mincho"/>
          <w:b/>
          <w:lang w:val="tr-TR"/>
        </w:rPr>
        <w:t xml:space="preserve"> </w:t>
      </w:r>
    </w:p>
    <w:p w:rsidR="00BB18AE" w:rsidRPr="00655FBF" w:rsidRDefault="00BB18AE" w:rsidP="008F2725">
      <w:pPr>
        <w:pStyle w:val="ListeParagraf"/>
        <w:numPr>
          <w:ilvl w:val="0"/>
          <w:numId w:val="8"/>
        </w:numPr>
        <w:spacing w:before="100" w:beforeAutospacing="1" w:after="100" w:afterAutospacing="1"/>
        <w:rPr>
          <w:rFonts w:eastAsiaTheme="minorHAnsi"/>
          <w:lang w:val="tr-TR" w:eastAsia="tr-TR"/>
        </w:rPr>
      </w:pPr>
      <w:proofErr w:type="spellStart"/>
      <w:r w:rsidRPr="00655FBF">
        <w:rPr>
          <w:rFonts w:eastAsiaTheme="minorHAnsi"/>
          <w:lang w:val="tr-TR" w:eastAsia="tr-TR"/>
        </w:rPr>
        <w:t>Kassebaum</w:t>
      </w:r>
      <w:proofErr w:type="spellEnd"/>
      <w:r w:rsidRPr="00655FBF">
        <w:rPr>
          <w:rFonts w:eastAsiaTheme="minorHAnsi"/>
          <w:lang w:val="tr-TR" w:eastAsia="tr-TR"/>
        </w:rPr>
        <w:t xml:space="preserve"> NJ, </w:t>
      </w:r>
      <w:proofErr w:type="spellStart"/>
      <w:r w:rsidRPr="00655FBF">
        <w:rPr>
          <w:rFonts w:eastAsiaTheme="minorHAnsi"/>
          <w:lang w:val="tr-TR" w:eastAsia="tr-TR"/>
        </w:rPr>
        <w:t>Bertozzi</w:t>
      </w:r>
      <w:proofErr w:type="spellEnd"/>
      <w:r w:rsidRPr="00655FBF">
        <w:rPr>
          <w:rFonts w:eastAsiaTheme="minorHAnsi"/>
          <w:lang w:val="tr-TR" w:eastAsia="tr-TR"/>
        </w:rPr>
        <w:t xml:space="preserve">-Villa A, </w:t>
      </w:r>
      <w:proofErr w:type="spellStart"/>
      <w:r w:rsidRPr="00655FBF">
        <w:rPr>
          <w:rFonts w:eastAsiaTheme="minorHAnsi"/>
          <w:lang w:val="tr-TR" w:eastAsia="tr-TR"/>
        </w:rPr>
        <w:t>Coggeshall</w:t>
      </w:r>
      <w:proofErr w:type="spellEnd"/>
      <w:r w:rsidRPr="00655FBF">
        <w:rPr>
          <w:rFonts w:eastAsiaTheme="minorHAnsi"/>
          <w:lang w:val="tr-TR" w:eastAsia="tr-TR"/>
        </w:rPr>
        <w:t xml:space="preserve"> MS, </w:t>
      </w:r>
      <w:proofErr w:type="spellStart"/>
      <w:r w:rsidRPr="00655FBF">
        <w:rPr>
          <w:rFonts w:eastAsiaTheme="minorHAnsi"/>
          <w:lang w:val="tr-TR" w:eastAsia="tr-TR"/>
        </w:rPr>
        <w:t>Shackelford</w:t>
      </w:r>
      <w:proofErr w:type="spellEnd"/>
      <w:r w:rsidRPr="00655FBF">
        <w:rPr>
          <w:rFonts w:eastAsiaTheme="minorHAnsi"/>
          <w:lang w:val="tr-TR" w:eastAsia="tr-TR"/>
        </w:rPr>
        <w:t xml:space="preserve"> KA, </w:t>
      </w:r>
      <w:proofErr w:type="spellStart"/>
      <w:r w:rsidRPr="00655FBF">
        <w:rPr>
          <w:rFonts w:eastAsiaTheme="minorHAnsi"/>
          <w:lang w:val="tr-TR" w:eastAsia="tr-TR"/>
        </w:rPr>
        <w:t>Steiner</w:t>
      </w:r>
      <w:proofErr w:type="spellEnd"/>
      <w:r w:rsidRPr="00655FBF">
        <w:rPr>
          <w:rFonts w:eastAsiaTheme="minorHAnsi"/>
          <w:lang w:val="tr-TR" w:eastAsia="tr-TR"/>
        </w:rPr>
        <w:t xml:space="preserve"> C, </w:t>
      </w:r>
      <w:proofErr w:type="spellStart"/>
      <w:r w:rsidRPr="00655FBF">
        <w:rPr>
          <w:rFonts w:eastAsiaTheme="minorHAnsi"/>
          <w:lang w:val="tr-TR" w:eastAsia="tr-TR"/>
        </w:rPr>
        <w:t>Heuton</w:t>
      </w:r>
      <w:proofErr w:type="spellEnd"/>
      <w:r w:rsidRPr="00655FBF">
        <w:rPr>
          <w:rFonts w:eastAsiaTheme="minorHAnsi"/>
          <w:lang w:val="tr-TR" w:eastAsia="tr-TR"/>
        </w:rPr>
        <w:t xml:space="preserve"> KR, et al. Global, </w:t>
      </w:r>
      <w:proofErr w:type="spellStart"/>
      <w:r w:rsidRPr="00655FBF">
        <w:rPr>
          <w:rFonts w:eastAsiaTheme="minorHAnsi"/>
          <w:lang w:val="tr-TR" w:eastAsia="tr-TR"/>
        </w:rPr>
        <w:t>regional</w:t>
      </w:r>
      <w:proofErr w:type="spellEnd"/>
      <w:r w:rsidRPr="00655FBF">
        <w:rPr>
          <w:rFonts w:eastAsiaTheme="minorHAnsi"/>
          <w:lang w:val="tr-TR" w:eastAsia="tr-TR"/>
        </w:rPr>
        <w:t xml:space="preserve">, </w:t>
      </w:r>
      <w:proofErr w:type="spellStart"/>
      <w:r w:rsidRPr="00655FBF">
        <w:rPr>
          <w:rFonts w:eastAsiaTheme="minorHAnsi"/>
          <w:lang w:val="tr-TR" w:eastAsia="tr-TR"/>
        </w:rPr>
        <w:t>and</w:t>
      </w:r>
      <w:proofErr w:type="spellEnd"/>
      <w:r w:rsidRPr="00655FBF">
        <w:rPr>
          <w:rFonts w:eastAsiaTheme="minorHAnsi"/>
          <w:lang w:val="tr-TR" w:eastAsia="tr-TR"/>
        </w:rPr>
        <w:t xml:space="preserve"> </w:t>
      </w:r>
      <w:proofErr w:type="spellStart"/>
      <w:r w:rsidRPr="00655FBF">
        <w:rPr>
          <w:rFonts w:eastAsiaTheme="minorHAnsi"/>
          <w:lang w:val="tr-TR" w:eastAsia="tr-TR"/>
        </w:rPr>
        <w:t>national</w:t>
      </w:r>
      <w:proofErr w:type="spellEnd"/>
      <w:r w:rsidRPr="00655FBF">
        <w:rPr>
          <w:rFonts w:eastAsiaTheme="minorHAnsi"/>
          <w:lang w:val="tr-TR" w:eastAsia="tr-TR"/>
        </w:rPr>
        <w:t xml:space="preserve"> </w:t>
      </w:r>
      <w:proofErr w:type="spellStart"/>
      <w:r w:rsidRPr="00655FBF">
        <w:rPr>
          <w:rFonts w:eastAsiaTheme="minorHAnsi"/>
          <w:lang w:val="tr-TR" w:eastAsia="tr-TR"/>
        </w:rPr>
        <w:t>levels</w:t>
      </w:r>
      <w:proofErr w:type="spellEnd"/>
      <w:r w:rsidRPr="00655FBF">
        <w:rPr>
          <w:rFonts w:eastAsiaTheme="minorHAnsi"/>
          <w:lang w:val="tr-TR" w:eastAsia="tr-TR"/>
        </w:rPr>
        <w:t xml:space="preserve"> </w:t>
      </w:r>
      <w:proofErr w:type="spellStart"/>
      <w:r w:rsidRPr="00655FBF">
        <w:rPr>
          <w:rFonts w:eastAsiaTheme="minorHAnsi"/>
          <w:lang w:val="tr-TR" w:eastAsia="tr-TR"/>
        </w:rPr>
        <w:t>and</w:t>
      </w:r>
      <w:proofErr w:type="spellEnd"/>
      <w:r w:rsidRPr="00655FBF">
        <w:rPr>
          <w:rFonts w:eastAsiaTheme="minorHAnsi"/>
          <w:lang w:val="tr-TR" w:eastAsia="tr-TR"/>
        </w:rPr>
        <w:t xml:space="preserve"> </w:t>
      </w:r>
      <w:proofErr w:type="spellStart"/>
      <w:r w:rsidRPr="00655FBF">
        <w:rPr>
          <w:rFonts w:eastAsiaTheme="minorHAnsi"/>
          <w:lang w:val="tr-TR" w:eastAsia="tr-TR"/>
        </w:rPr>
        <w:t>causes</w:t>
      </w:r>
      <w:proofErr w:type="spellEnd"/>
      <w:r w:rsidRPr="00655FBF">
        <w:rPr>
          <w:rFonts w:eastAsiaTheme="minorHAnsi"/>
          <w:lang w:val="tr-TR" w:eastAsia="tr-TR"/>
        </w:rPr>
        <w:t xml:space="preserve"> of </w:t>
      </w:r>
      <w:proofErr w:type="spellStart"/>
      <w:r w:rsidRPr="00655FBF">
        <w:rPr>
          <w:rFonts w:eastAsiaTheme="minorHAnsi"/>
          <w:lang w:val="tr-TR" w:eastAsia="tr-TR"/>
        </w:rPr>
        <w:t>maternal</w:t>
      </w:r>
      <w:proofErr w:type="spellEnd"/>
      <w:r w:rsidRPr="00655FBF">
        <w:rPr>
          <w:rFonts w:eastAsiaTheme="minorHAnsi"/>
          <w:lang w:val="tr-TR" w:eastAsia="tr-TR"/>
        </w:rPr>
        <w:t xml:space="preserve"> </w:t>
      </w:r>
      <w:proofErr w:type="spellStart"/>
      <w:r w:rsidRPr="00655FBF">
        <w:rPr>
          <w:rFonts w:eastAsiaTheme="minorHAnsi"/>
          <w:lang w:val="tr-TR" w:eastAsia="tr-TR"/>
        </w:rPr>
        <w:t>mortality</w:t>
      </w:r>
      <w:proofErr w:type="spellEnd"/>
      <w:r w:rsidRPr="00655FBF">
        <w:rPr>
          <w:rFonts w:eastAsiaTheme="minorHAnsi"/>
          <w:lang w:val="tr-TR" w:eastAsia="tr-TR"/>
        </w:rPr>
        <w:t xml:space="preserve"> </w:t>
      </w:r>
      <w:proofErr w:type="spellStart"/>
      <w:r w:rsidRPr="00655FBF">
        <w:rPr>
          <w:rFonts w:eastAsiaTheme="minorHAnsi"/>
          <w:lang w:val="tr-TR" w:eastAsia="tr-TR"/>
        </w:rPr>
        <w:t>during</w:t>
      </w:r>
      <w:proofErr w:type="spellEnd"/>
      <w:r w:rsidRPr="00655FBF">
        <w:rPr>
          <w:rFonts w:eastAsiaTheme="minorHAnsi"/>
          <w:lang w:val="tr-TR" w:eastAsia="tr-TR"/>
        </w:rPr>
        <w:t xml:space="preserve"> 1990– 2013: a </w:t>
      </w:r>
      <w:proofErr w:type="spellStart"/>
      <w:r w:rsidRPr="00655FBF">
        <w:rPr>
          <w:rFonts w:eastAsiaTheme="minorHAnsi"/>
          <w:lang w:val="tr-TR" w:eastAsia="tr-TR"/>
        </w:rPr>
        <w:t>systematic</w:t>
      </w:r>
      <w:proofErr w:type="spellEnd"/>
      <w:r w:rsidRPr="00655FBF">
        <w:rPr>
          <w:rFonts w:eastAsiaTheme="minorHAnsi"/>
          <w:lang w:val="tr-TR" w:eastAsia="tr-TR"/>
        </w:rPr>
        <w:t xml:space="preserve"> </w:t>
      </w:r>
      <w:proofErr w:type="spellStart"/>
      <w:r w:rsidRPr="00655FBF">
        <w:rPr>
          <w:rFonts w:eastAsiaTheme="minorHAnsi"/>
          <w:lang w:val="tr-TR" w:eastAsia="tr-TR"/>
        </w:rPr>
        <w:t>analysis</w:t>
      </w:r>
      <w:proofErr w:type="spellEnd"/>
      <w:r w:rsidRPr="00655FBF">
        <w:rPr>
          <w:rFonts w:eastAsiaTheme="minorHAnsi"/>
          <w:lang w:val="tr-TR" w:eastAsia="tr-TR"/>
        </w:rPr>
        <w:t xml:space="preserve"> </w:t>
      </w:r>
      <w:proofErr w:type="spellStart"/>
      <w:r w:rsidRPr="00655FBF">
        <w:rPr>
          <w:rFonts w:eastAsiaTheme="minorHAnsi"/>
          <w:lang w:val="tr-TR" w:eastAsia="tr-TR"/>
        </w:rPr>
        <w:t>for</w:t>
      </w:r>
      <w:proofErr w:type="spellEnd"/>
      <w:r w:rsidRPr="00655FBF">
        <w:rPr>
          <w:rFonts w:eastAsiaTheme="minorHAnsi"/>
          <w:lang w:val="tr-TR" w:eastAsia="tr-TR"/>
        </w:rPr>
        <w:t xml:space="preserve"> </w:t>
      </w:r>
      <w:proofErr w:type="spellStart"/>
      <w:r w:rsidRPr="00655FBF">
        <w:rPr>
          <w:rFonts w:eastAsiaTheme="minorHAnsi"/>
          <w:lang w:val="tr-TR" w:eastAsia="tr-TR"/>
        </w:rPr>
        <w:t>the</w:t>
      </w:r>
      <w:proofErr w:type="spellEnd"/>
      <w:r w:rsidRPr="00655FBF">
        <w:rPr>
          <w:rFonts w:eastAsiaTheme="minorHAnsi"/>
          <w:lang w:val="tr-TR" w:eastAsia="tr-TR"/>
        </w:rPr>
        <w:t xml:space="preserve"> Global </w:t>
      </w:r>
      <w:proofErr w:type="spellStart"/>
      <w:r w:rsidRPr="00655FBF">
        <w:rPr>
          <w:rFonts w:eastAsiaTheme="minorHAnsi"/>
          <w:lang w:val="tr-TR" w:eastAsia="tr-TR"/>
        </w:rPr>
        <w:t>Burden</w:t>
      </w:r>
      <w:proofErr w:type="spellEnd"/>
      <w:r w:rsidRPr="00655FBF">
        <w:rPr>
          <w:rFonts w:eastAsiaTheme="minorHAnsi"/>
          <w:lang w:val="tr-TR" w:eastAsia="tr-TR"/>
        </w:rPr>
        <w:t xml:space="preserve"> of </w:t>
      </w:r>
      <w:proofErr w:type="spellStart"/>
      <w:r w:rsidRPr="00655FBF">
        <w:rPr>
          <w:rFonts w:eastAsiaTheme="minorHAnsi"/>
          <w:lang w:val="tr-TR" w:eastAsia="tr-TR"/>
        </w:rPr>
        <w:t>Disease</w:t>
      </w:r>
      <w:proofErr w:type="spellEnd"/>
      <w:r w:rsidRPr="00655FBF">
        <w:rPr>
          <w:rFonts w:eastAsiaTheme="minorHAnsi"/>
          <w:lang w:val="tr-TR" w:eastAsia="tr-TR"/>
        </w:rPr>
        <w:t xml:space="preserve"> </w:t>
      </w:r>
      <w:proofErr w:type="spellStart"/>
      <w:r w:rsidRPr="00655FBF">
        <w:rPr>
          <w:rFonts w:eastAsiaTheme="minorHAnsi"/>
          <w:lang w:val="tr-TR" w:eastAsia="tr-TR"/>
        </w:rPr>
        <w:t>Study</w:t>
      </w:r>
      <w:proofErr w:type="spellEnd"/>
      <w:r w:rsidRPr="00655FBF">
        <w:rPr>
          <w:rFonts w:eastAsiaTheme="minorHAnsi"/>
          <w:lang w:val="tr-TR" w:eastAsia="tr-TR"/>
        </w:rPr>
        <w:t xml:space="preserve"> 2013. </w:t>
      </w:r>
      <w:proofErr w:type="spellStart"/>
      <w:r w:rsidRPr="00655FBF">
        <w:rPr>
          <w:rFonts w:eastAsiaTheme="minorHAnsi"/>
          <w:lang w:val="tr-TR" w:eastAsia="tr-TR"/>
        </w:rPr>
        <w:t>The</w:t>
      </w:r>
      <w:proofErr w:type="spellEnd"/>
      <w:r w:rsidRPr="00655FBF">
        <w:rPr>
          <w:rFonts w:eastAsiaTheme="minorHAnsi"/>
          <w:lang w:val="tr-TR" w:eastAsia="tr-TR"/>
        </w:rPr>
        <w:t xml:space="preserve"> </w:t>
      </w:r>
      <w:proofErr w:type="spellStart"/>
      <w:r w:rsidRPr="00655FBF">
        <w:rPr>
          <w:rFonts w:eastAsiaTheme="minorHAnsi"/>
          <w:lang w:val="tr-TR" w:eastAsia="tr-TR"/>
        </w:rPr>
        <w:t>Lancet</w:t>
      </w:r>
      <w:proofErr w:type="spellEnd"/>
      <w:r w:rsidRPr="00655FBF">
        <w:rPr>
          <w:rFonts w:eastAsiaTheme="minorHAnsi"/>
          <w:lang w:val="tr-TR" w:eastAsia="tr-TR"/>
        </w:rPr>
        <w:t xml:space="preserve"> 384(9947):980-1004.</w:t>
      </w:r>
    </w:p>
    <w:p w:rsidR="00BB18AE" w:rsidRPr="00655FBF" w:rsidRDefault="00BB18AE" w:rsidP="008F2725">
      <w:pPr>
        <w:pStyle w:val="ListeParagraf"/>
        <w:numPr>
          <w:ilvl w:val="0"/>
          <w:numId w:val="8"/>
        </w:numPr>
        <w:spacing w:before="100" w:beforeAutospacing="1" w:after="100" w:afterAutospacing="1"/>
        <w:rPr>
          <w:rFonts w:eastAsiaTheme="minorHAnsi"/>
          <w:lang w:val="tr-TR" w:eastAsia="tr-TR"/>
        </w:rPr>
      </w:pPr>
      <w:r w:rsidRPr="00655FBF">
        <w:rPr>
          <w:rFonts w:eastAsiaTheme="minorHAnsi"/>
          <w:lang w:val="tr-TR" w:eastAsia="tr-TR"/>
        </w:rPr>
        <w:t xml:space="preserve">Hacettepe Üniversitesi Nüfus Etütleri </w:t>
      </w:r>
      <w:r w:rsidR="00924FC5" w:rsidRPr="00655FBF">
        <w:rPr>
          <w:rFonts w:eastAsiaTheme="minorHAnsi"/>
          <w:lang w:val="tr-TR" w:eastAsia="tr-TR"/>
        </w:rPr>
        <w:t>Enstitüsü</w:t>
      </w:r>
      <w:r w:rsidRPr="00655FBF">
        <w:rPr>
          <w:rFonts w:eastAsiaTheme="minorHAnsi"/>
          <w:lang w:val="tr-TR" w:eastAsia="tr-TR"/>
        </w:rPr>
        <w:t xml:space="preserve"> ve Macro International </w:t>
      </w:r>
      <w:proofErr w:type="spellStart"/>
      <w:r w:rsidRPr="00655FBF">
        <w:rPr>
          <w:rFonts w:eastAsiaTheme="minorHAnsi"/>
          <w:lang w:val="tr-TR" w:eastAsia="tr-TR"/>
        </w:rPr>
        <w:t>Inc</w:t>
      </w:r>
      <w:proofErr w:type="spellEnd"/>
      <w:r w:rsidRPr="00655FBF">
        <w:rPr>
          <w:rFonts w:eastAsiaTheme="minorHAnsi"/>
          <w:lang w:val="tr-TR" w:eastAsia="tr-TR"/>
        </w:rPr>
        <w:t>, Türkiye Nüfus Sağlık Araştırması 1998, HÜNEE, Ankara, 1999.p 105-117</w:t>
      </w:r>
    </w:p>
    <w:p w:rsidR="00BB18AE" w:rsidRPr="00655FBF" w:rsidRDefault="00BB18AE" w:rsidP="008F2725">
      <w:pPr>
        <w:pStyle w:val="ListeParagraf"/>
        <w:numPr>
          <w:ilvl w:val="0"/>
          <w:numId w:val="8"/>
        </w:numPr>
        <w:spacing w:before="100" w:beforeAutospacing="1" w:after="100" w:afterAutospacing="1"/>
        <w:rPr>
          <w:rFonts w:eastAsiaTheme="minorHAnsi"/>
          <w:lang w:val="tr-TR" w:eastAsia="tr-TR"/>
        </w:rPr>
      </w:pPr>
      <w:r w:rsidRPr="00655FBF">
        <w:rPr>
          <w:rFonts w:eastAsiaTheme="minorHAnsi"/>
          <w:lang w:val="tr-TR" w:eastAsia="tr-TR"/>
        </w:rPr>
        <w:t>Türkiye Nüfus ve Sağlık Araştırması, 2013. Hacettepe Üniversitesi Nüfus Etütleri Enstitüsü, Sağlık Bakanlığı Ana Çocuk Sağlığı ve Aile Planlaması Genel Müdürlüğü, Başbakanlık Devlet Planlama Teşkilatı Müsteşarlığı ve TÜBİTAK, Ankara, Türkiye, 2013. p 141-152</w:t>
      </w:r>
    </w:p>
    <w:p w:rsidR="00BB18AE" w:rsidRPr="00655FBF" w:rsidRDefault="00BB18AE" w:rsidP="008F2725">
      <w:pPr>
        <w:pStyle w:val="ListeParagraf"/>
        <w:numPr>
          <w:ilvl w:val="0"/>
          <w:numId w:val="8"/>
        </w:numPr>
        <w:spacing w:before="100" w:beforeAutospacing="1" w:after="100" w:afterAutospacing="1"/>
        <w:rPr>
          <w:rFonts w:eastAsiaTheme="minorHAnsi"/>
          <w:lang w:val="tr-TR" w:eastAsia="tr-TR"/>
        </w:rPr>
      </w:pPr>
      <w:proofErr w:type="spellStart"/>
      <w:r w:rsidRPr="00655FBF">
        <w:rPr>
          <w:rFonts w:eastAsiaTheme="minorHAnsi"/>
          <w:lang w:val="tr-TR" w:eastAsia="tr-TR"/>
        </w:rPr>
        <w:t>Garbrysh</w:t>
      </w:r>
      <w:proofErr w:type="spellEnd"/>
      <w:r w:rsidRPr="00655FBF">
        <w:rPr>
          <w:rFonts w:eastAsiaTheme="minorHAnsi"/>
          <w:lang w:val="tr-TR" w:eastAsia="tr-TR"/>
        </w:rPr>
        <w:t xml:space="preserve"> S, </w:t>
      </w:r>
      <w:proofErr w:type="spellStart"/>
      <w:r w:rsidRPr="00655FBF">
        <w:rPr>
          <w:rFonts w:eastAsiaTheme="minorHAnsi"/>
          <w:lang w:val="tr-TR" w:eastAsia="tr-TR"/>
        </w:rPr>
        <w:t>Campell</w:t>
      </w:r>
      <w:proofErr w:type="spellEnd"/>
      <w:r w:rsidRPr="00655FBF">
        <w:rPr>
          <w:rFonts w:eastAsiaTheme="minorHAnsi"/>
          <w:lang w:val="tr-TR" w:eastAsia="tr-TR"/>
        </w:rPr>
        <w:t xml:space="preserve"> OMR. </w:t>
      </w:r>
      <w:proofErr w:type="spellStart"/>
      <w:r w:rsidRPr="00655FBF">
        <w:rPr>
          <w:rFonts w:eastAsiaTheme="minorHAnsi"/>
          <w:lang w:val="tr-TR" w:eastAsia="tr-TR"/>
        </w:rPr>
        <w:t>Still</w:t>
      </w:r>
      <w:proofErr w:type="spellEnd"/>
      <w:r w:rsidRPr="00655FBF">
        <w:rPr>
          <w:rFonts w:eastAsiaTheme="minorHAnsi"/>
          <w:lang w:val="tr-TR" w:eastAsia="tr-TR"/>
        </w:rPr>
        <w:t xml:space="preserve"> </w:t>
      </w:r>
      <w:proofErr w:type="spellStart"/>
      <w:r w:rsidRPr="00655FBF">
        <w:rPr>
          <w:rFonts w:eastAsiaTheme="minorHAnsi"/>
          <w:lang w:val="tr-TR" w:eastAsia="tr-TR"/>
        </w:rPr>
        <w:t>too</w:t>
      </w:r>
      <w:proofErr w:type="spellEnd"/>
      <w:r w:rsidRPr="00655FBF">
        <w:rPr>
          <w:rFonts w:eastAsiaTheme="minorHAnsi"/>
          <w:lang w:val="tr-TR" w:eastAsia="tr-TR"/>
        </w:rPr>
        <w:t xml:space="preserve"> far </w:t>
      </w:r>
      <w:proofErr w:type="spellStart"/>
      <w:r w:rsidRPr="00655FBF">
        <w:rPr>
          <w:rFonts w:eastAsiaTheme="minorHAnsi"/>
          <w:lang w:val="tr-TR" w:eastAsia="tr-TR"/>
        </w:rPr>
        <w:t>to</w:t>
      </w:r>
      <w:proofErr w:type="spellEnd"/>
      <w:r w:rsidRPr="00655FBF">
        <w:rPr>
          <w:rFonts w:eastAsiaTheme="minorHAnsi"/>
          <w:lang w:val="tr-TR" w:eastAsia="tr-TR"/>
        </w:rPr>
        <w:t xml:space="preserve"> </w:t>
      </w:r>
      <w:proofErr w:type="spellStart"/>
      <w:r w:rsidRPr="00655FBF">
        <w:rPr>
          <w:rFonts w:eastAsiaTheme="minorHAnsi"/>
          <w:lang w:val="tr-TR" w:eastAsia="tr-TR"/>
        </w:rPr>
        <w:t>walk</w:t>
      </w:r>
      <w:proofErr w:type="spellEnd"/>
      <w:r w:rsidRPr="00655FBF">
        <w:rPr>
          <w:rFonts w:eastAsiaTheme="minorHAnsi"/>
          <w:lang w:val="tr-TR" w:eastAsia="tr-TR"/>
        </w:rPr>
        <w:t xml:space="preserve">: </w:t>
      </w:r>
      <w:proofErr w:type="spellStart"/>
      <w:r w:rsidRPr="00655FBF">
        <w:rPr>
          <w:rFonts w:eastAsiaTheme="minorHAnsi"/>
          <w:lang w:val="tr-TR" w:eastAsia="tr-TR"/>
        </w:rPr>
        <w:t>Literature</w:t>
      </w:r>
      <w:proofErr w:type="spellEnd"/>
      <w:r w:rsidRPr="00655FBF">
        <w:rPr>
          <w:rFonts w:eastAsiaTheme="minorHAnsi"/>
          <w:lang w:val="tr-TR" w:eastAsia="tr-TR"/>
        </w:rPr>
        <w:t xml:space="preserve"> </w:t>
      </w:r>
      <w:proofErr w:type="spellStart"/>
      <w:r w:rsidRPr="00655FBF">
        <w:rPr>
          <w:rFonts w:eastAsiaTheme="minorHAnsi"/>
          <w:lang w:val="tr-TR" w:eastAsia="tr-TR"/>
        </w:rPr>
        <w:t>review</w:t>
      </w:r>
      <w:proofErr w:type="spellEnd"/>
      <w:r w:rsidRPr="00655FBF">
        <w:rPr>
          <w:rFonts w:eastAsiaTheme="minorHAnsi"/>
          <w:lang w:val="tr-TR" w:eastAsia="tr-TR"/>
        </w:rPr>
        <w:t xml:space="preserve"> of </w:t>
      </w:r>
      <w:proofErr w:type="spellStart"/>
      <w:r w:rsidRPr="00655FBF">
        <w:rPr>
          <w:rFonts w:eastAsiaTheme="minorHAnsi"/>
          <w:lang w:val="tr-TR" w:eastAsia="tr-TR"/>
        </w:rPr>
        <w:t>the</w:t>
      </w:r>
      <w:proofErr w:type="spellEnd"/>
      <w:r w:rsidRPr="00655FBF">
        <w:rPr>
          <w:rFonts w:eastAsiaTheme="minorHAnsi"/>
          <w:lang w:val="tr-TR" w:eastAsia="tr-TR"/>
        </w:rPr>
        <w:t xml:space="preserve"> </w:t>
      </w:r>
      <w:proofErr w:type="spellStart"/>
      <w:r w:rsidRPr="00655FBF">
        <w:rPr>
          <w:rFonts w:eastAsiaTheme="minorHAnsi"/>
          <w:lang w:val="tr-TR" w:eastAsia="tr-TR"/>
        </w:rPr>
        <w:t>determinants</w:t>
      </w:r>
      <w:proofErr w:type="spellEnd"/>
      <w:r w:rsidRPr="00655FBF">
        <w:rPr>
          <w:rFonts w:eastAsiaTheme="minorHAnsi"/>
          <w:lang w:val="tr-TR" w:eastAsia="tr-TR"/>
        </w:rPr>
        <w:t xml:space="preserve"> of </w:t>
      </w:r>
      <w:proofErr w:type="spellStart"/>
      <w:r w:rsidRPr="00655FBF">
        <w:rPr>
          <w:rFonts w:eastAsiaTheme="minorHAnsi"/>
          <w:lang w:val="tr-TR" w:eastAsia="tr-TR"/>
        </w:rPr>
        <w:t>delivery</w:t>
      </w:r>
      <w:proofErr w:type="spellEnd"/>
      <w:r w:rsidRPr="00655FBF">
        <w:rPr>
          <w:rFonts w:eastAsiaTheme="minorHAnsi"/>
          <w:lang w:val="tr-TR" w:eastAsia="tr-TR"/>
        </w:rPr>
        <w:t xml:space="preserve"> service </w:t>
      </w:r>
      <w:proofErr w:type="spellStart"/>
      <w:r w:rsidRPr="00655FBF">
        <w:rPr>
          <w:rFonts w:eastAsiaTheme="minorHAnsi"/>
          <w:lang w:val="tr-TR" w:eastAsia="tr-TR"/>
        </w:rPr>
        <w:t>use</w:t>
      </w:r>
      <w:proofErr w:type="spellEnd"/>
      <w:r w:rsidRPr="00655FBF">
        <w:rPr>
          <w:rFonts w:eastAsiaTheme="minorHAnsi"/>
          <w:lang w:val="tr-TR" w:eastAsia="tr-TR"/>
        </w:rPr>
        <w:t xml:space="preserve">. BMC </w:t>
      </w:r>
      <w:proofErr w:type="spellStart"/>
      <w:r w:rsidRPr="00655FBF">
        <w:rPr>
          <w:rFonts w:eastAsiaTheme="minorHAnsi"/>
          <w:lang w:val="tr-TR" w:eastAsia="tr-TR"/>
        </w:rPr>
        <w:t>Pregnancy</w:t>
      </w:r>
      <w:proofErr w:type="spellEnd"/>
      <w:r w:rsidRPr="00655FBF">
        <w:rPr>
          <w:rFonts w:eastAsiaTheme="minorHAnsi"/>
          <w:lang w:val="tr-TR" w:eastAsia="tr-TR"/>
        </w:rPr>
        <w:t xml:space="preserve"> </w:t>
      </w:r>
      <w:proofErr w:type="spellStart"/>
      <w:r w:rsidRPr="00655FBF">
        <w:rPr>
          <w:rFonts w:eastAsiaTheme="minorHAnsi"/>
          <w:lang w:val="tr-TR" w:eastAsia="tr-TR"/>
        </w:rPr>
        <w:t>Childbirth</w:t>
      </w:r>
      <w:proofErr w:type="spellEnd"/>
      <w:r w:rsidRPr="00655FBF">
        <w:rPr>
          <w:rFonts w:eastAsiaTheme="minorHAnsi"/>
          <w:lang w:val="tr-TR" w:eastAsia="tr-TR"/>
        </w:rPr>
        <w:t xml:space="preserve"> </w:t>
      </w:r>
      <w:proofErr w:type="gramStart"/>
      <w:r w:rsidRPr="00655FBF">
        <w:rPr>
          <w:rFonts w:eastAsiaTheme="minorHAnsi"/>
          <w:lang w:val="tr-TR" w:eastAsia="tr-TR"/>
        </w:rPr>
        <w:t>2009;9:34</w:t>
      </w:r>
      <w:proofErr w:type="gramEnd"/>
      <w:r w:rsidRPr="00655FBF">
        <w:rPr>
          <w:rFonts w:eastAsiaTheme="minorHAnsi"/>
          <w:lang w:val="tr-TR" w:eastAsia="tr-TR"/>
        </w:rPr>
        <w:t>. DOI:10.1186/1471-2393-9-34.</w:t>
      </w:r>
    </w:p>
    <w:p w:rsidR="00BB18AE" w:rsidRPr="00655FBF" w:rsidRDefault="00BB18AE" w:rsidP="008F2725">
      <w:pPr>
        <w:pStyle w:val="ListeParagraf"/>
        <w:numPr>
          <w:ilvl w:val="0"/>
          <w:numId w:val="8"/>
        </w:numPr>
        <w:spacing w:before="100" w:beforeAutospacing="1" w:after="100" w:afterAutospacing="1"/>
        <w:rPr>
          <w:rFonts w:eastAsiaTheme="minorHAnsi"/>
          <w:lang w:val="tr-TR" w:eastAsia="tr-TR"/>
        </w:rPr>
      </w:pPr>
      <w:proofErr w:type="spellStart"/>
      <w:r w:rsidRPr="00655FBF">
        <w:rPr>
          <w:rFonts w:eastAsiaTheme="minorHAnsi"/>
          <w:lang w:val="tr-TR" w:eastAsia="tr-TR"/>
        </w:rPr>
        <w:t>Catak</w:t>
      </w:r>
      <w:proofErr w:type="spellEnd"/>
      <w:r w:rsidRPr="00655FBF">
        <w:rPr>
          <w:rFonts w:eastAsiaTheme="minorHAnsi"/>
          <w:lang w:val="tr-TR" w:eastAsia="tr-TR"/>
        </w:rPr>
        <w:t xml:space="preserve"> B, </w:t>
      </w:r>
      <w:proofErr w:type="spellStart"/>
      <w:r w:rsidRPr="00655FBF">
        <w:rPr>
          <w:rFonts w:eastAsiaTheme="minorHAnsi"/>
          <w:lang w:val="tr-TR" w:eastAsia="tr-TR"/>
        </w:rPr>
        <w:t>Ikiısık</w:t>
      </w:r>
      <w:proofErr w:type="spellEnd"/>
      <w:r w:rsidRPr="00655FBF">
        <w:rPr>
          <w:rFonts w:eastAsiaTheme="minorHAnsi"/>
          <w:lang w:val="tr-TR" w:eastAsia="tr-TR"/>
        </w:rPr>
        <w:t xml:space="preserve"> H, Kartal SB, </w:t>
      </w:r>
      <w:proofErr w:type="spellStart"/>
      <w:r w:rsidRPr="00655FBF">
        <w:rPr>
          <w:rFonts w:eastAsiaTheme="minorHAnsi"/>
          <w:lang w:val="tr-TR" w:eastAsia="tr-TR"/>
        </w:rPr>
        <w:t>Oner</w:t>
      </w:r>
      <w:proofErr w:type="spellEnd"/>
      <w:r w:rsidRPr="00655FBF">
        <w:rPr>
          <w:rFonts w:eastAsiaTheme="minorHAnsi"/>
          <w:lang w:val="tr-TR" w:eastAsia="tr-TR"/>
        </w:rPr>
        <w:t xml:space="preserve"> C, </w:t>
      </w:r>
      <w:proofErr w:type="spellStart"/>
      <w:r w:rsidRPr="00655FBF">
        <w:rPr>
          <w:rFonts w:eastAsiaTheme="minorHAnsi"/>
          <w:lang w:val="tr-TR" w:eastAsia="tr-TR"/>
        </w:rPr>
        <w:t>Uluc</w:t>
      </w:r>
      <w:proofErr w:type="spellEnd"/>
      <w:r w:rsidRPr="00655FBF">
        <w:rPr>
          <w:rFonts w:eastAsiaTheme="minorHAnsi"/>
          <w:lang w:val="tr-TR" w:eastAsia="tr-TR"/>
        </w:rPr>
        <w:t xml:space="preserve"> HH, </w:t>
      </w:r>
      <w:proofErr w:type="spellStart"/>
      <w:r w:rsidRPr="00655FBF">
        <w:rPr>
          <w:rFonts w:eastAsiaTheme="minorHAnsi"/>
          <w:lang w:val="tr-TR" w:eastAsia="tr-TR"/>
        </w:rPr>
        <w:t>Segmen</w:t>
      </w:r>
      <w:proofErr w:type="spellEnd"/>
      <w:r w:rsidRPr="00655FBF">
        <w:rPr>
          <w:rFonts w:eastAsiaTheme="minorHAnsi"/>
          <w:lang w:val="tr-TR" w:eastAsia="tr-TR"/>
        </w:rPr>
        <w:t xml:space="preserve"> </w:t>
      </w:r>
      <w:proofErr w:type="spellStart"/>
      <w:r w:rsidRPr="00655FBF">
        <w:rPr>
          <w:rFonts w:eastAsiaTheme="minorHAnsi"/>
          <w:lang w:val="tr-TR" w:eastAsia="tr-TR"/>
        </w:rPr>
        <w:t>O.Evaluation</w:t>
      </w:r>
      <w:proofErr w:type="spellEnd"/>
      <w:r w:rsidRPr="00655FBF">
        <w:rPr>
          <w:rFonts w:eastAsiaTheme="minorHAnsi"/>
          <w:lang w:val="tr-TR" w:eastAsia="tr-TR"/>
        </w:rPr>
        <w:t xml:space="preserve"> of prenatal </w:t>
      </w:r>
      <w:proofErr w:type="spellStart"/>
      <w:r w:rsidRPr="00655FBF">
        <w:rPr>
          <w:rFonts w:eastAsiaTheme="minorHAnsi"/>
          <w:lang w:val="tr-TR" w:eastAsia="tr-TR"/>
        </w:rPr>
        <w:t>care</w:t>
      </w:r>
      <w:proofErr w:type="spellEnd"/>
      <w:r w:rsidRPr="00655FBF">
        <w:rPr>
          <w:rFonts w:eastAsiaTheme="minorHAnsi"/>
          <w:lang w:val="tr-TR" w:eastAsia="tr-TR"/>
        </w:rPr>
        <w:t xml:space="preserve"> in </w:t>
      </w:r>
      <w:proofErr w:type="spellStart"/>
      <w:r w:rsidRPr="00655FBF">
        <w:rPr>
          <w:rFonts w:eastAsiaTheme="minorHAnsi"/>
          <w:lang w:val="tr-TR" w:eastAsia="tr-TR"/>
        </w:rPr>
        <w:t>Istanbul</w:t>
      </w:r>
      <w:proofErr w:type="spellEnd"/>
      <w:r w:rsidRPr="00655FBF">
        <w:rPr>
          <w:rFonts w:eastAsiaTheme="minorHAnsi"/>
          <w:lang w:val="tr-TR" w:eastAsia="tr-TR"/>
        </w:rPr>
        <w:t xml:space="preserve">: a </w:t>
      </w:r>
      <w:proofErr w:type="spellStart"/>
      <w:r w:rsidRPr="00655FBF">
        <w:rPr>
          <w:rFonts w:eastAsiaTheme="minorHAnsi"/>
          <w:lang w:val="tr-TR" w:eastAsia="tr-TR"/>
        </w:rPr>
        <w:t>population</w:t>
      </w:r>
      <w:proofErr w:type="spellEnd"/>
      <w:r w:rsidRPr="00655FBF">
        <w:rPr>
          <w:rFonts w:eastAsiaTheme="minorHAnsi"/>
          <w:lang w:val="tr-TR" w:eastAsia="tr-TR"/>
        </w:rPr>
        <w:t xml:space="preserve"> </w:t>
      </w:r>
      <w:proofErr w:type="spellStart"/>
      <w:r w:rsidRPr="00655FBF">
        <w:rPr>
          <w:rFonts w:eastAsiaTheme="minorHAnsi"/>
          <w:lang w:val="tr-TR" w:eastAsia="tr-TR"/>
        </w:rPr>
        <w:t>based</w:t>
      </w:r>
      <w:proofErr w:type="spellEnd"/>
      <w:r w:rsidRPr="00655FBF">
        <w:rPr>
          <w:rFonts w:eastAsiaTheme="minorHAnsi"/>
          <w:lang w:val="tr-TR" w:eastAsia="tr-TR"/>
        </w:rPr>
        <w:t xml:space="preserve"> </w:t>
      </w:r>
      <w:proofErr w:type="spellStart"/>
      <w:r w:rsidRPr="00655FBF">
        <w:rPr>
          <w:rFonts w:eastAsiaTheme="minorHAnsi"/>
          <w:lang w:val="tr-TR" w:eastAsia="tr-TR"/>
        </w:rPr>
        <w:t>study</w:t>
      </w:r>
      <w:proofErr w:type="spellEnd"/>
      <w:r w:rsidRPr="00655FBF">
        <w:rPr>
          <w:rFonts w:eastAsiaTheme="minorHAnsi"/>
          <w:lang w:val="tr-TR" w:eastAsia="tr-TR"/>
        </w:rPr>
        <w:t xml:space="preserve">. </w:t>
      </w:r>
      <w:proofErr w:type="spellStart"/>
      <w:r w:rsidRPr="00655FBF">
        <w:rPr>
          <w:rFonts w:eastAsiaTheme="minorHAnsi"/>
          <w:lang w:val="tr-TR" w:eastAsia="tr-TR"/>
        </w:rPr>
        <w:t>Perinatal</w:t>
      </w:r>
      <w:proofErr w:type="spellEnd"/>
      <w:r w:rsidRPr="00655FBF">
        <w:rPr>
          <w:rFonts w:eastAsiaTheme="minorHAnsi"/>
          <w:lang w:val="tr-TR" w:eastAsia="tr-TR"/>
        </w:rPr>
        <w:t xml:space="preserve"> </w:t>
      </w:r>
      <w:proofErr w:type="spellStart"/>
      <w:r w:rsidRPr="00655FBF">
        <w:rPr>
          <w:rFonts w:eastAsiaTheme="minorHAnsi"/>
          <w:lang w:val="tr-TR" w:eastAsia="tr-TR"/>
        </w:rPr>
        <w:t>Journal</w:t>
      </w:r>
      <w:proofErr w:type="spellEnd"/>
      <w:r w:rsidRPr="00655FBF">
        <w:rPr>
          <w:rFonts w:eastAsiaTheme="minorHAnsi"/>
          <w:lang w:val="tr-TR" w:eastAsia="tr-TR"/>
        </w:rPr>
        <w:t xml:space="preserve"> 2012;20(3):126-134 DOI: 10.2399/prn.12.0203003</w:t>
      </w:r>
    </w:p>
    <w:p w:rsidR="00BB18AE" w:rsidRPr="00655FBF" w:rsidRDefault="00BB18AE" w:rsidP="008F2725">
      <w:pPr>
        <w:pStyle w:val="ListeParagraf"/>
        <w:numPr>
          <w:ilvl w:val="0"/>
          <w:numId w:val="8"/>
        </w:numPr>
        <w:spacing w:before="100" w:beforeAutospacing="1" w:after="100" w:afterAutospacing="1"/>
        <w:rPr>
          <w:rFonts w:eastAsiaTheme="minorHAnsi"/>
          <w:lang w:val="tr-TR" w:eastAsia="tr-TR"/>
        </w:rPr>
      </w:pPr>
      <w:r w:rsidRPr="00655FBF">
        <w:rPr>
          <w:rFonts w:eastAsiaTheme="minorHAnsi"/>
          <w:lang w:val="tr-TR" w:eastAsia="tr-TR"/>
        </w:rPr>
        <w:t xml:space="preserve">Yücel U, </w:t>
      </w:r>
      <w:proofErr w:type="spellStart"/>
      <w:r w:rsidRPr="00655FBF">
        <w:rPr>
          <w:rFonts w:eastAsiaTheme="minorHAnsi"/>
          <w:lang w:val="tr-TR" w:eastAsia="tr-TR"/>
        </w:rPr>
        <w:t>Çiçeklioğlu</w:t>
      </w:r>
      <w:proofErr w:type="spellEnd"/>
      <w:r w:rsidRPr="00655FBF">
        <w:rPr>
          <w:rFonts w:eastAsiaTheme="minorHAnsi"/>
          <w:lang w:val="tr-TR" w:eastAsia="tr-TR"/>
        </w:rPr>
        <w:t xml:space="preserve"> M, </w:t>
      </w:r>
      <w:proofErr w:type="spellStart"/>
      <w:r w:rsidRPr="00655FBF">
        <w:rPr>
          <w:rFonts w:eastAsiaTheme="minorHAnsi"/>
          <w:lang w:val="tr-TR" w:eastAsia="tr-TR"/>
        </w:rPr>
        <w:t>Öcek</w:t>
      </w:r>
      <w:proofErr w:type="spellEnd"/>
      <w:r w:rsidRPr="00655FBF">
        <w:rPr>
          <w:rFonts w:eastAsiaTheme="minorHAnsi"/>
          <w:lang w:val="tr-TR" w:eastAsia="tr-TR"/>
        </w:rPr>
        <w:t xml:space="preserve"> ZA, Taner Ş. İzmir’in Bornova ilçesinin üç semtinde yaşayan gebelerin Doğum Öncesi Bakım hizmetlerinden yaralanma düzeyi. TAF </w:t>
      </w:r>
      <w:proofErr w:type="spellStart"/>
      <w:r w:rsidRPr="00655FBF">
        <w:rPr>
          <w:rFonts w:eastAsiaTheme="minorHAnsi"/>
          <w:lang w:val="tr-TR" w:eastAsia="tr-TR"/>
        </w:rPr>
        <w:t>Prev</w:t>
      </w:r>
      <w:proofErr w:type="spellEnd"/>
      <w:r w:rsidRPr="00655FBF">
        <w:rPr>
          <w:rFonts w:eastAsiaTheme="minorHAnsi"/>
          <w:lang w:val="tr-TR" w:eastAsia="tr-TR"/>
        </w:rPr>
        <w:t xml:space="preserve"> </w:t>
      </w:r>
      <w:proofErr w:type="spellStart"/>
      <w:r w:rsidRPr="00655FBF">
        <w:rPr>
          <w:rFonts w:eastAsiaTheme="minorHAnsi"/>
          <w:lang w:val="tr-TR" w:eastAsia="tr-TR"/>
        </w:rPr>
        <w:t>Med</w:t>
      </w:r>
      <w:proofErr w:type="spellEnd"/>
      <w:r w:rsidRPr="00655FBF">
        <w:rPr>
          <w:rFonts w:eastAsiaTheme="minorHAnsi"/>
          <w:lang w:val="tr-TR" w:eastAsia="tr-TR"/>
        </w:rPr>
        <w:t xml:space="preserve"> </w:t>
      </w:r>
      <w:proofErr w:type="spellStart"/>
      <w:r w:rsidRPr="00655FBF">
        <w:rPr>
          <w:rFonts w:eastAsiaTheme="minorHAnsi"/>
          <w:lang w:val="tr-TR" w:eastAsia="tr-TR"/>
        </w:rPr>
        <w:t>Bull</w:t>
      </w:r>
      <w:proofErr w:type="spellEnd"/>
      <w:r w:rsidRPr="00655FBF">
        <w:rPr>
          <w:rFonts w:eastAsiaTheme="minorHAnsi"/>
          <w:lang w:val="tr-TR" w:eastAsia="tr-TR"/>
        </w:rPr>
        <w:t xml:space="preserve"> 2015;14(5):370-377.</w:t>
      </w:r>
    </w:p>
    <w:p w:rsidR="00BB18AE" w:rsidRPr="00655FBF" w:rsidRDefault="00BB18AE" w:rsidP="008F2725">
      <w:pPr>
        <w:pStyle w:val="ListeParagraf"/>
        <w:numPr>
          <w:ilvl w:val="0"/>
          <w:numId w:val="8"/>
        </w:numPr>
        <w:spacing w:before="100" w:beforeAutospacing="1" w:after="100" w:afterAutospacing="1"/>
        <w:rPr>
          <w:rFonts w:eastAsiaTheme="minorHAnsi"/>
          <w:lang w:val="tr-TR" w:eastAsia="tr-TR"/>
        </w:rPr>
      </w:pPr>
      <w:r w:rsidRPr="00655FBF">
        <w:rPr>
          <w:rFonts w:eastAsiaTheme="minorHAnsi"/>
          <w:lang w:val="tr-TR" w:eastAsia="tr-TR"/>
        </w:rPr>
        <w:t xml:space="preserve">Çatak B, Öner C, Gülay M, </w:t>
      </w:r>
      <w:proofErr w:type="spellStart"/>
      <w:r w:rsidRPr="00655FBF">
        <w:rPr>
          <w:rFonts w:eastAsiaTheme="minorHAnsi"/>
          <w:lang w:val="tr-TR" w:eastAsia="tr-TR"/>
        </w:rPr>
        <w:t>baştürk</w:t>
      </w:r>
      <w:proofErr w:type="spellEnd"/>
      <w:r w:rsidRPr="00655FBF">
        <w:rPr>
          <w:rFonts w:eastAsiaTheme="minorHAnsi"/>
          <w:lang w:val="tr-TR" w:eastAsia="tr-TR"/>
        </w:rPr>
        <w:t xml:space="preserve"> S, Oğuz I, Özbek R. Doğum öncesi bakım hizmetlerinin sahada izlemi ve değerlendirilmesi: Bursa örneği. Türk Aile Hek </w:t>
      </w:r>
      <w:proofErr w:type="spellStart"/>
      <w:r w:rsidRPr="00655FBF">
        <w:rPr>
          <w:rFonts w:eastAsiaTheme="minorHAnsi"/>
          <w:lang w:val="tr-TR" w:eastAsia="tr-TR"/>
        </w:rPr>
        <w:t>Derg</w:t>
      </w:r>
      <w:proofErr w:type="spellEnd"/>
      <w:r w:rsidRPr="00655FBF">
        <w:rPr>
          <w:rFonts w:eastAsiaTheme="minorHAnsi"/>
          <w:lang w:val="tr-TR" w:eastAsia="tr-TR"/>
        </w:rPr>
        <w:t xml:space="preserve"> 2014; 18 (2): 63-69</w:t>
      </w:r>
    </w:p>
    <w:p w:rsidR="00BB18AE" w:rsidRPr="00655FBF" w:rsidRDefault="00BB18AE" w:rsidP="008F2725">
      <w:pPr>
        <w:pStyle w:val="ListeParagraf"/>
        <w:numPr>
          <w:ilvl w:val="0"/>
          <w:numId w:val="8"/>
        </w:numPr>
        <w:spacing w:before="100" w:beforeAutospacing="1" w:after="100" w:afterAutospacing="1"/>
        <w:rPr>
          <w:rFonts w:eastAsiaTheme="minorHAnsi"/>
          <w:lang w:val="tr-TR" w:eastAsia="tr-TR"/>
        </w:rPr>
      </w:pPr>
      <w:r w:rsidRPr="00655FBF">
        <w:rPr>
          <w:rFonts w:eastAsiaTheme="minorHAnsi"/>
          <w:lang w:val="tr-TR" w:eastAsia="tr-TR"/>
        </w:rPr>
        <w:t xml:space="preserve">Başar </w:t>
      </w:r>
      <w:proofErr w:type="gramStart"/>
      <w:r w:rsidRPr="00655FBF">
        <w:rPr>
          <w:rFonts w:eastAsiaTheme="minorHAnsi"/>
          <w:lang w:val="tr-TR" w:eastAsia="tr-TR"/>
        </w:rPr>
        <w:t>SB,  Birler</w:t>
      </w:r>
      <w:proofErr w:type="gramEnd"/>
      <w:r w:rsidRPr="00655FBF">
        <w:rPr>
          <w:rFonts w:eastAsiaTheme="minorHAnsi"/>
          <w:lang w:val="tr-TR" w:eastAsia="tr-TR"/>
        </w:rPr>
        <w:t xml:space="preserve"> AG, Özkul D, </w:t>
      </w:r>
      <w:proofErr w:type="spellStart"/>
      <w:r w:rsidRPr="00655FBF">
        <w:rPr>
          <w:rFonts w:eastAsiaTheme="minorHAnsi"/>
          <w:lang w:val="tr-TR" w:eastAsia="tr-TR"/>
        </w:rPr>
        <w:t>Ünlüer</w:t>
      </w:r>
      <w:proofErr w:type="spellEnd"/>
      <w:r w:rsidRPr="00655FBF">
        <w:rPr>
          <w:rFonts w:eastAsiaTheme="minorHAnsi"/>
          <w:lang w:val="tr-TR" w:eastAsia="tr-TR"/>
        </w:rPr>
        <w:t xml:space="preserve"> S, </w:t>
      </w:r>
      <w:proofErr w:type="spellStart"/>
      <w:r w:rsidRPr="00655FBF">
        <w:rPr>
          <w:rFonts w:eastAsiaTheme="minorHAnsi"/>
          <w:lang w:val="tr-TR" w:eastAsia="tr-TR"/>
        </w:rPr>
        <w:t>Gürleyük</w:t>
      </w:r>
      <w:proofErr w:type="spellEnd"/>
      <w:r w:rsidRPr="00655FBF">
        <w:rPr>
          <w:rFonts w:eastAsiaTheme="minorHAnsi"/>
          <w:lang w:val="tr-TR" w:eastAsia="tr-TR"/>
        </w:rPr>
        <w:t xml:space="preserve"> S, Yamak A, ve </w:t>
      </w:r>
      <w:proofErr w:type="spellStart"/>
      <w:r w:rsidRPr="00655FBF">
        <w:rPr>
          <w:rFonts w:eastAsiaTheme="minorHAnsi"/>
          <w:lang w:val="tr-TR" w:eastAsia="tr-TR"/>
        </w:rPr>
        <w:t>ark.The</w:t>
      </w:r>
      <w:proofErr w:type="spellEnd"/>
      <w:r w:rsidRPr="00655FBF">
        <w:rPr>
          <w:rFonts w:eastAsiaTheme="minorHAnsi"/>
          <w:lang w:val="tr-TR" w:eastAsia="tr-TR"/>
        </w:rPr>
        <w:t xml:space="preserve"> </w:t>
      </w:r>
      <w:proofErr w:type="spellStart"/>
      <w:r w:rsidRPr="00655FBF">
        <w:rPr>
          <w:rFonts w:eastAsiaTheme="minorHAnsi"/>
          <w:lang w:val="tr-TR" w:eastAsia="tr-TR"/>
        </w:rPr>
        <w:t>Improvement</w:t>
      </w:r>
      <w:proofErr w:type="spellEnd"/>
      <w:r w:rsidRPr="00655FBF">
        <w:rPr>
          <w:rFonts w:eastAsiaTheme="minorHAnsi"/>
          <w:lang w:val="tr-TR" w:eastAsia="tr-TR"/>
        </w:rPr>
        <w:t xml:space="preserve"> of Prenatal, </w:t>
      </w:r>
      <w:proofErr w:type="spellStart"/>
      <w:r w:rsidRPr="00655FBF">
        <w:rPr>
          <w:rFonts w:eastAsiaTheme="minorHAnsi"/>
          <w:lang w:val="tr-TR" w:eastAsia="tr-TR"/>
        </w:rPr>
        <w:t>Postnatal</w:t>
      </w:r>
      <w:proofErr w:type="spellEnd"/>
      <w:r w:rsidRPr="00655FBF">
        <w:rPr>
          <w:rFonts w:eastAsiaTheme="minorHAnsi"/>
          <w:lang w:val="tr-TR" w:eastAsia="tr-TR"/>
        </w:rPr>
        <w:t xml:space="preserve">, </w:t>
      </w:r>
      <w:proofErr w:type="spellStart"/>
      <w:r w:rsidRPr="00655FBF">
        <w:rPr>
          <w:rFonts w:eastAsiaTheme="minorHAnsi"/>
          <w:lang w:val="tr-TR" w:eastAsia="tr-TR"/>
        </w:rPr>
        <w:t>Newborn</w:t>
      </w:r>
      <w:proofErr w:type="spellEnd"/>
      <w:r w:rsidRPr="00655FBF">
        <w:rPr>
          <w:rFonts w:eastAsiaTheme="minorHAnsi"/>
          <w:lang w:val="tr-TR" w:eastAsia="tr-TR"/>
        </w:rPr>
        <w:t xml:space="preserve"> </w:t>
      </w:r>
      <w:proofErr w:type="spellStart"/>
      <w:r w:rsidRPr="00655FBF">
        <w:rPr>
          <w:rFonts w:eastAsiaTheme="minorHAnsi"/>
          <w:lang w:val="tr-TR" w:eastAsia="tr-TR"/>
        </w:rPr>
        <w:t>and</w:t>
      </w:r>
      <w:proofErr w:type="spellEnd"/>
      <w:r w:rsidRPr="00655FBF">
        <w:rPr>
          <w:rFonts w:eastAsiaTheme="minorHAnsi"/>
          <w:lang w:val="tr-TR" w:eastAsia="tr-TR"/>
        </w:rPr>
        <w:t xml:space="preserve"> Preschool </w:t>
      </w:r>
      <w:proofErr w:type="spellStart"/>
      <w:r w:rsidRPr="00655FBF">
        <w:rPr>
          <w:rFonts w:eastAsiaTheme="minorHAnsi"/>
          <w:lang w:val="tr-TR" w:eastAsia="tr-TR"/>
        </w:rPr>
        <w:t>Child's</w:t>
      </w:r>
      <w:proofErr w:type="spellEnd"/>
      <w:r w:rsidRPr="00655FBF">
        <w:rPr>
          <w:rFonts w:eastAsiaTheme="minorHAnsi"/>
          <w:lang w:val="tr-TR" w:eastAsia="tr-TR"/>
        </w:rPr>
        <w:t xml:space="preserve"> Health </w:t>
      </w:r>
      <w:proofErr w:type="spellStart"/>
      <w:r w:rsidRPr="00655FBF">
        <w:rPr>
          <w:rFonts w:eastAsiaTheme="minorHAnsi"/>
          <w:lang w:val="tr-TR" w:eastAsia="tr-TR"/>
        </w:rPr>
        <w:t>Care</w:t>
      </w:r>
      <w:proofErr w:type="spellEnd"/>
      <w:r w:rsidRPr="00655FBF">
        <w:rPr>
          <w:rFonts w:eastAsiaTheme="minorHAnsi"/>
          <w:lang w:val="tr-TR" w:eastAsia="tr-TR"/>
        </w:rPr>
        <w:t xml:space="preserve"> Services in </w:t>
      </w:r>
      <w:proofErr w:type="spellStart"/>
      <w:r w:rsidRPr="00655FBF">
        <w:rPr>
          <w:rFonts w:eastAsiaTheme="minorHAnsi"/>
          <w:lang w:val="tr-TR" w:eastAsia="tr-TR"/>
        </w:rPr>
        <w:t>Istanbul</w:t>
      </w:r>
      <w:proofErr w:type="spellEnd"/>
      <w:r w:rsidRPr="00655FBF">
        <w:rPr>
          <w:rFonts w:eastAsiaTheme="minorHAnsi"/>
          <w:lang w:val="tr-TR" w:eastAsia="tr-TR"/>
        </w:rPr>
        <w:t xml:space="preserve">: GEBLİZ. TAF </w:t>
      </w:r>
      <w:proofErr w:type="spellStart"/>
      <w:r w:rsidRPr="00655FBF">
        <w:rPr>
          <w:rFonts w:eastAsiaTheme="minorHAnsi"/>
          <w:lang w:val="tr-TR" w:eastAsia="tr-TR"/>
        </w:rPr>
        <w:t>Prev</w:t>
      </w:r>
      <w:proofErr w:type="spellEnd"/>
      <w:r w:rsidRPr="00655FBF">
        <w:rPr>
          <w:rFonts w:eastAsiaTheme="minorHAnsi"/>
          <w:lang w:val="tr-TR" w:eastAsia="tr-TR"/>
        </w:rPr>
        <w:t xml:space="preserve"> </w:t>
      </w:r>
      <w:proofErr w:type="spellStart"/>
      <w:r w:rsidRPr="00655FBF">
        <w:rPr>
          <w:rFonts w:eastAsiaTheme="minorHAnsi"/>
          <w:lang w:val="tr-TR" w:eastAsia="tr-TR"/>
        </w:rPr>
        <w:t>Med</w:t>
      </w:r>
      <w:proofErr w:type="spellEnd"/>
      <w:r w:rsidRPr="00655FBF">
        <w:rPr>
          <w:rFonts w:eastAsiaTheme="minorHAnsi"/>
          <w:lang w:val="tr-TR" w:eastAsia="tr-TR"/>
        </w:rPr>
        <w:t xml:space="preserve"> </w:t>
      </w:r>
      <w:proofErr w:type="spellStart"/>
      <w:r w:rsidRPr="00655FBF">
        <w:rPr>
          <w:rFonts w:eastAsiaTheme="minorHAnsi"/>
          <w:lang w:val="tr-TR" w:eastAsia="tr-TR"/>
        </w:rPr>
        <w:t>Bull</w:t>
      </w:r>
      <w:proofErr w:type="spellEnd"/>
      <w:r w:rsidRPr="00655FBF">
        <w:rPr>
          <w:rFonts w:eastAsiaTheme="minorHAnsi"/>
          <w:lang w:val="tr-TR" w:eastAsia="tr-TR"/>
        </w:rPr>
        <w:t xml:space="preserve"> 2010;9(4):289-296</w:t>
      </w:r>
    </w:p>
    <w:p w:rsidR="00BB18AE" w:rsidRPr="00655FBF" w:rsidRDefault="00BB18AE" w:rsidP="008F2725">
      <w:pPr>
        <w:pStyle w:val="ListeParagraf"/>
        <w:numPr>
          <w:ilvl w:val="0"/>
          <w:numId w:val="8"/>
        </w:numPr>
        <w:spacing w:before="100" w:beforeAutospacing="1" w:after="100" w:afterAutospacing="1"/>
        <w:rPr>
          <w:rFonts w:eastAsiaTheme="minorHAnsi"/>
          <w:lang w:val="tr-TR" w:eastAsia="tr-TR"/>
        </w:rPr>
      </w:pPr>
      <w:proofErr w:type="spellStart"/>
      <w:r w:rsidRPr="00655FBF">
        <w:rPr>
          <w:rFonts w:eastAsiaTheme="minorHAnsi"/>
          <w:lang w:val="tr-TR" w:eastAsia="tr-TR"/>
        </w:rPr>
        <w:t>Andersson</w:t>
      </w:r>
      <w:proofErr w:type="spellEnd"/>
      <w:r w:rsidRPr="00655FBF">
        <w:rPr>
          <w:rFonts w:eastAsiaTheme="minorHAnsi"/>
          <w:lang w:val="tr-TR" w:eastAsia="tr-TR"/>
        </w:rPr>
        <w:t xml:space="preserve"> L, </w:t>
      </w:r>
      <w:proofErr w:type="spellStart"/>
      <w:r w:rsidRPr="00655FBF">
        <w:rPr>
          <w:rFonts w:eastAsiaTheme="minorHAnsi"/>
          <w:lang w:val="tr-TR" w:eastAsia="tr-TR"/>
        </w:rPr>
        <w:t>Sundstrom-Poromaa</w:t>
      </w:r>
      <w:proofErr w:type="spellEnd"/>
      <w:r w:rsidRPr="00655FBF">
        <w:rPr>
          <w:rFonts w:eastAsiaTheme="minorHAnsi"/>
          <w:lang w:val="tr-TR" w:eastAsia="tr-TR"/>
        </w:rPr>
        <w:t xml:space="preserve"> I, </w:t>
      </w:r>
      <w:proofErr w:type="spellStart"/>
      <w:r w:rsidRPr="00655FBF">
        <w:rPr>
          <w:rFonts w:eastAsiaTheme="minorHAnsi"/>
          <w:lang w:val="tr-TR" w:eastAsia="tr-TR"/>
        </w:rPr>
        <w:t>Bixo</w:t>
      </w:r>
      <w:proofErr w:type="spellEnd"/>
      <w:r w:rsidRPr="00655FBF">
        <w:rPr>
          <w:rFonts w:eastAsiaTheme="minorHAnsi"/>
          <w:lang w:val="tr-TR" w:eastAsia="tr-TR"/>
        </w:rPr>
        <w:t xml:space="preserve"> M, </w:t>
      </w:r>
      <w:proofErr w:type="spellStart"/>
      <w:r w:rsidRPr="00655FBF">
        <w:rPr>
          <w:rFonts w:eastAsiaTheme="minorHAnsi"/>
          <w:lang w:val="tr-TR" w:eastAsia="tr-TR"/>
        </w:rPr>
        <w:t>Wulff</w:t>
      </w:r>
      <w:proofErr w:type="spellEnd"/>
      <w:r w:rsidRPr="00655FBF">
        <w:rPr>
          <w:rFonts w:eastAsiaTheme="minorHAnsi"/>
          <w:lang w:val="tr-TR" w:eastAsia="tr-TR"/>
        </w:rPr>
        <w:t xml:space="preserve"> M, </w:t>
      </w:r>
      <w:proofErr w:type="spellStart"/>
      <w:r w:rsidRPr="00655FBF">
        <w:rPr>
          <w:rFonts w:eastAsiaTheme="minorHAnsi"/>
          <w:lang w:val="tr-TR" w:eastAsia="tr-TR"/>
        </w:rPr>
        <w:t>Bondestam</w:t>
      </w:r>
      <w:proofErr w:type="spellEnd"/>
      <w:r w:rsidRPr="00655FBF">
        <w:rPr>
          <w:rFonts w:eastAsiaTheme="minorHAnsi"/>
          <w:lang w:val="tr-TR" w:eastAsia="tr-TR"/>
        </w:rPr>
        <w:t xml:space="preserve"> K, </w:t>
      </w:r>
      <w:proofErr w:type="spellStart"/>
      <w:r w:rsidRPr="00655FBF">
        <w:rPr>
          <w:rFonts w:eastAsiaTheme="minorHAnsi"/>
          <w:lang w:val="tr-TR" w:eastAsia="tr-TR"/>
        </w:rPr>
        <w:t>Astrom</w:t>
      </w:r>
      <w:proofErr w:type="spellEnd"/>
      <w:r w:rsidRPr="00655FBF">
        <w:rPr>
          <w:rFonts w:eastAsiaTheme="minorHAnsi"/>
          <w:lang w:val="tr-TR" w:eastAsia="tr-TR"/>
        </w:rPr>
        <w:t xml:space="preserve"> M. Point </w:t>
      </w:r>
      <w:proofErr w:type="spellStart"/>
      <w:r w:rsidRPr="00655FBF">
        <w:rPr>
          <w:rFonts w:eastAsiaTheme="minorHAnsi"/>
          <w:lang w:val="tr-TR" w:eastAsia="tr-TR"/>
        </w:rPr>
        <w:t>prevalence</w:t>
      </w:r>
      <w:proofErr w:type="spellEnd"/>
      <w:r w:rsidRPr="00655FBF">
        <w:rPr>
          <w:rFonts w:eastAsiaTheme="minorHAnsi"/>
          <w:lang w:val="tr-TR" w:eastAsia="tr-TR"/>
        </w:rPr>
        <w:t xml:space="preserve"> of </w:t>
      </w:r>
      <w:proofErr w:type="spellStart"/>
      <w:r w:rsidRPr="00655FBF">
        <w:rPr>
          <w:rFonts w:eastAsiaTheme="minorHAnsi"/>
          <w:lang w:val="tr-TR" w:eastAsia="tr-TR"/>
        </w:rPr>
        <w:t>psychiatric</w:t>
      </w:r>
      <w:proofErr w:type="spellEnd"/>
      <w:r w:rsidRPr="00655FBF">
        <w:rPr>
          <w:rFonts w:eastAsiaTheme="minorHAnsi"/>
          <w:lang w:val="tr-TR" w:eastAsia="tr-TR"/>
        </w:rPr>
        <w:t xml:space="preserve"> </w:t>
      </w:r>
      <w:proofErr w:type="spellStart"/>
      <w:r w:rsidRPr="00655FBF">
        <w:rPr>
          <w:rFonts w:eastAsiaTheme="minorHAnsi"/>
          <w:lang w:val="tr-TR" w:eastAsia="tr-TR"/>
        </w:rPr>
        <w:t>disorders</w:t>
      </w:r>
      <w:proofErr w:type="spellEnd"/>
      <w:r w:rsidRPr="00655FBF">
        <w:rPr>
          <w:rFonts w:eastAsiaTheme="minorHAnsi"/>
          <w:lang w:val="tr-TR" w:eastAsia="tr-TR"/>
        </w:rPr>
        <w:t xml:space="preserve"> </w:t>
      </w:r>
      <w:proofErr w:type="spellStart"/>
      <w:r w:rsidRPr="00655FBF">
        <w:rPr>
          <w:rFonts w:eastAsiaTheme="minorHAnsi"/>
          <w:lang w:val="tr-TR" w:eastAsia="tr-TR"/>
        </w:rPr>
        <w:t>during</w:t>
      </w:r>
      <w:proofErr w:type="spellEnd"/>
      <w:r w:rsidRPr="00655FBF">
        <w:rPr>
          <w:rFonts w:eastAsiaTheme="minorHAnsi"/>
          <w:lang w:val="tr-TR" w:eastAsia="tr-TR"/>
        </w:rPr>
        <w:t xml:space="preserve"> </w:t>
      </w:r>
      <w:proofErr w:type="spellStart"/>
      <w:r w:rsidRPr="00655FBF">
        <w:rPr>
          <w:rFonts w:eastAsiaTheme="minorHAnsi"/>
          <w:lang w:val="tr-TR" w:eastAsia="tr-TR"/>
        </w:rPr>
        <w:t>the</w:t>
      </w:r>
      <w:proofErr w:type="spellEnd"/>
      <w:r w:rsidRPr="00655FBF">
        <w:rPr>
          <w:rFonts w:eastAsiaTheme="minorHAnsi"/>
          <w:lang w:val="tr-TR" w:eastAsia="tr-TR"/>
        </w:rPr>
        <w:t xml:space="preserve"> </w:t>
      </w:r>
      <w:proofErr w:type="spellStart"/>
      <w:r w:rsidRPr="00655FBF">
        <w:rPr>
          <w:rFonts w:eastAsiaTheme="minorHAnsi"/>
          <w:lang w:val="tr-TR" w:eastAsia="tr-TR"/>
        </w:rPr>
        <w:t>second</w:t>
      </w:r>
      <w:proofErr w:type="spellEnd"/>
      <w:r w:rsidRPr="00655FBF">
        <w:rPr>
          <w:rFonts w:eastAsiaTheme="minorHAnsi"/>
          <w:lang w:val="tr-TR" w:eastAsia="tr-TR"/>
        </w:rPr>
        <w:t xml:space="preserve"> </w:t>
      </w:r>
      <w:proofErr w:type="spellStart"/>
      <w:r w:rsidRPr="00655FBF">
        <w:rPr>
          <w:rFonts w:eastAsiaTheme="minorHAnsi"/>
          <w:lang w:val="tr-TR" w:eastAsia="tr-TR"/>
        </w:rPr>
        <w:t>trimester</w:t>
      </w:r>
      <w:proofErr w:type="spellEnd"/>
      <w:r w:rsidRPr="00655FBF">
        <w:rPr>
          <w:rFonts w:eastAsiaTheme="minorHAnsi"/>
          <w:lang w:val="tr-TR" w:eastAsia="tr-TR"/>
        </w:rPr>
        <w:t xml:space="preserve"> of </w:t>
      </w:r>
      <w:proofErr w:type="spellStart"/>
      <w:r w:rsidRPr="00655FBF">
        <w:rPr>
          <w:rFonts w:eastAsiaTheme="minorHAnsi"/>
          <w:lang w:val="tr-TR" w:eastAsia="tr-TR"/>
        </w:rPr>
        <w:t>pregnancy</w:t>
      </w:r>
      <w:proofErr w:type="spellEnd"/>
      <w:r w:rsidRPr="00655FBF">
        <w:rPr>
          <w:rFonts w:eastAsiaTheme="minorHAnsi"/>
          <w:lang w:val="tr-TR" w:eastAsia="tr-TR"/>
        </w:rPr>
        <w:t xml:space="preserve">: a </w:t>
      </w:r>
      <w:proofErr w:type="spellStart"/>
      <w:r w:rsidRPr="00655FBF">
        <w:rPr>
          <w:rFonts w:eastAsiaTheme="minorHAnsi"/>
          <w:lang w:val="tr-TR" w:eastAsia="tr-TR"/>
        </w:rPr>
        <w:t>population-based</w:t>
      </w:r>
      <w:proofErr w:type="spellEnd"/>
      <w:r w:rsidRPr="00655FBF">
        <w:rPr>
          <w:rFonts w:eastAsiaTheme="minorHAnsi"/>
          <w:lang w:val="tr-TR" w:eastAsia="tr-TR"/>
        </w:rPr>
        <w:t xml:space="preserve"> </w:t>
      </w:r>
      <w:proofErr w:type="spellStart"/>
      <w:r w:rsidRPr="00655FBF">
        <w:rPr>
          <w:rFonts w:eastAsiaTheme="minorHAnsi"/>
          <w:lang w:val="tr-TR" w:eastAsia="tr-TR"/>
        </w:rPr>
        <w:t>study</w:t>
      </w:r>
      <w:proofErr w:type="spellEnd"/>
      <w:r w:rsidRPr="00655FBF">
        <w:rPr>
          <w:rFonts w:eastAsiaTheme="minorHAnsi"/>
          <w:lang w:val="tr-TR" w:eastAsia="tr-TR"/>
        </w:rPr>
        <w:t xml:space="preserve">. </w:t>
      </w:r>
      <w:proofErr w:type="spellStart"/>
      <w:r w:rsidRPr="00655FBF">
        <w:rPr>
          <w:rFonts w:eastAsiaTheme="minorHAnsi"/>
          <w:lang w:val="tr-TR" w:eastAsia="tr-TR"/>
        </w:rPr>
        <w:t>Am</w:t>
      </w:r>
      <w:proofErr w:type="spellEnd"/>
      <w:r w:rsidRPr="00655FBF">
        <w:rPr>
          <w:rFonts w:eastAsiaTheme="minorHAnsi"/>
          <w:lang w:val="tr-TR" w:eastAsia="tr-TR"/>
        </w:rPr>
        <w:t xml:space="preserve"> J </w:t>
      </w:r>
      <w:proofErr w:type="spellStart"/>
      <w:r w:rsidRPr="00655FBF">
        <w:rPr>
          <w:rFonts w:eastAsiaTheme="minorHAnsi"/>
          <w:lang w:val="tr-TR" w:eastAsia="tr-TR"/>
        </w:rPr>
        <w:t>Obstet</w:t>
      </w:r>
      <w:proofErr w:type="spellEnd"/>
      <w:r w:rsidRPr="00655FBF">
        <w:rPr>
          <w:rFonts w:eastAsiaTheme="minorHAnsi"/>
          <w:lang w:val="tr-TR" w:eastAsia="tr-TR"/>
        </w:rPr>
        <w:t xml:space="preserve"> </w:t>
      </w:r>
      <w:proofErr w:type="spellStart"/>
      <w:r w:rsidRPr="00655FBF">
        <w:rPr>
          <w:rFonts w:eastAsiaTheme="minorHAnsi"/>
          <w:lang w:val="tr-TR" w:eastAsia="tr-TR"/>
        </w:rPr>
        <w:t>Gynecol</w:t>
      </w:r>
      <w:proofErr w:type="spellEnd"/>
      <w:r w:rsidRPr="00655FBF">
        <w:rPr>
          <w:rFonts w:eastAsiaTheme="minorHAnsi"/>
          <w:lang w:val="tr-TR" w:eastAsia="tr-TR"/>
        </w:rPr>
        <w:t xml:space="preserve"> 2003;189:148–54.</w:t>
      </w:r>
    </w:p>
    <w:p w:rsidR="00BB18AE" w:rsidRPr="00655FBF" w:rsidRDefault="00BB18AE" w:rsidP="008F2725">
      <w:pPr>
        <w:pStyle w:val="ListeParagraf"/>
        <w:numPr>
          <w:ilvl w:val="0"/>
          <w:numId w:val="8"/>
        </w:numPr>
        <w:spacing w:before="100" w:beforeAutospacing="1" w:after="100" w:afterAutospacing="1"/>
        <w:rPr>
          <w:rFonts w:eastAsiaTheme="minorHAnsi"/>
          <w:lang w:val="tr-TR" w:eastAsia="tr-TR"/>
        </w:rPr>
      </w:pPr>
      <w:proofErr w:type="spellStart"/>
      <w:r w:rsidRPr="00655FBF">
        <w:rPr>
          <w:rFonts w:eastAsiaTheme="minorHAnsi"/>
          <w:lang w:val="tr-TR" w:eastAsia="tr-TR"/>
        </w:rPr>
        <w:t>Larsson</w:t>
      </w:r>
      <w:proofErr w:type="spellEnd"/>
      <w:r w:rsidRPr="00655FBF">
        <w:rPr>
          <w:rFonts w:eastAsiaTheme="minorHAnsi"/>
          <w:lang w:val="tr-TR" w:eastAsia="tr-TR"/>
        </w:rPr>
        <w:t xml:space="preserve"> C, </w:t>
      </w:r>
      <w:proofErr w:type="spellStart"/>
      <w:r w:rsidRPr="00655FBF">
        <w:rPr>
          <w:rFonts w:eastAsiaTheme="minorHAnsi"/>
          <w:lang w:val="tr-TR" w:eastAsia="tr-TR"/>
        </w:rPr>
        <w:t>Sydsjo</w:t>
      </w:r>
      <w:proofErr w:type="spellEnd"/>
      <w:r w:rsidRPr="00655FBF">
        <w:rPr>
          <w:rFonts w:eastAsiaTheme="minorHAnsi"/>
          <w:lang w:val="tr-TR" w:eastAsia="tr-TR"/>
        </w:rPr>
        <w:t xml:space="preserve"> G, </w:t>
      </w:r>
      <w:proofErr w:type="spellStart"/>
      <w:r w:rsidRPr="00655FBF">
        <w:rPr>
          <w:rFonts w:eastAsiaTheme="minorHAnsi"/>
          <w:lang w:val="tr-TR" w:eastAsia="tr-TR"/>
        </w:rPr>
        <w:t>Josefsson</w:t>
      </w:r>
      <w:proofErr w:type="spellEnd"/>
      <w:r w:rsidRPr="00655FBF">
        <w:rPr>
          <w:rFonts w:eastAsiaTheme="minorHAnsi"/>
          <w:lang w:val="tr-TR" w:eastAsia="tr-TR"/>
        </w:rPr>
        <w:t xml:space="preserve"> A. Health, </w:t>
      </w:r>
      <w:proofErr w:type="spellStart"/>
      <w:r w:rsidRPr="00655FBF">
        <w:rPr>
          <w:rFonts w:eastAsiaTheme="minorHAnsi"/>
          <w:lang w:val="tr-TR" w:eastAsia="tr-TR"/>
        </w:rPr>
        <w:t>sociodemographic</w:t>
      </w:r>
      <w:proofErr w:type="spellEnd"/>
      <w:r w:rsidRPr="00655FBF">
        <w:rPr>
          <w:rFonts w:eastAsiaTheme="minorHAnsi"/>
          <w:lang w:val="tr-TR" w:eastAsia="tr-TR"/>
        </w:rPr>
        <w:t xml:space="preserve"> data, </w:t>
      </w:r>
      <w:proofErr w:type="spellStart"/>
      <w:r w:rsidRPr="00655FBF">
        <w:rPr>
          <w:rFonts w:eastAsiaTheme="minorHAnsi"/>
          <w:lang w:val="tr-TR" w:eastAsia="tr-TR"/>
        </w:rPr>
        <w:t>and</w:t>
      </w:r>
      <w:proofErr w:type="spellEnd"/>
      <w:r w:rsidRPr="00655FBF">
        <w:rPr>
          <w:rFonts w:eastAsiaTheme="minorHAnsi"/>
          <w:lang w:val="tr-TR" w:eastAsia="tr-TR"/>
        </w:rPr>
        <w:t xml:space="preserve"> </w:t>
      </w:r>
      <w:proofErr w:type="spellStart"/>
      <w:r w:rsidRPr="00655FBF">
        <w:rPr>
          <w:rFonts w:eastAsiaTheme="minorHAnsi"/>
          <w:lang w:val="tr-TR" w:eastAsia="tr-TR"/>
        </w:rPr>
        <w:t>pregnancy</w:t>
      </w:r>
      <w:proofErr w:type="spellEnd"/>
      <w:r w:rsidRPr="00655FBF">
        <w:rPr>
          <w:rFonts w:eastAsiaTheme="minorHAnsi"/>
          <w:lang w:val="tr-TR" w:eastAsia="tr-TR"/>
        </w:rPr>
        <w:t xml:space="preserve"> </w:t>
      </w:r>
      <w:proofErr w:type="spellStart"/>
      <w:r w:rsidRPr="00655FBF">
        <w:rPr>
          <w:rFonts w:eastAsiaTheme="minorHAnsi"/>
          <w:lang w:val="tr-TR" w:eastAsia="tr-TR"/>
        </w:rPr>
        <w:t>outcome</w:t>
      </w:r>
      <w:proofErr w:type="spellEnd"/>
      <w:r w:rsidRPr="00655FBF">
        <w:rPr>
          <w:rFonts w:eastAsiaTheme="minorHAnsi"/>
          <w:lang w:val="tr-TR" w:eastAsia="tr-TR"/>
        </w:rPr>
        <w:t xml:space="preserve"> in </w:t>
      </w:r>
      <w:proofErr w:type="spellStart"/>
      <w:r w:rsidRPr="00655FBF">
        <w:rPr>
          <w:rFonts w:eastAsiaTheme="minorHAnsi"/>
          <w:lang w:val="tr-TR" w:eastAsia="tr-TR"/>
        </w:rPr>
        <w:t>women</w:t>
      </w:r>
      <w:proofErr w:type="spellEnd"/>
      <w:r w:rsidRPr="00655FBF">
        <w:rPr>
          <w:rFonts w:eastAsiaTheme="minorHAnsi"/>
          <w:lang w:val="tr-TR" w:eastAsia="tr-TR"/>
        </w:rPr>
        <w:t xml:space="preserve"> </w:t>
      </w:r>
      <w:proofErr w:type="spellStart"/>
      <w:r w:rsidRPr="00655FBF">
        <w:rPr>
          <w:rFonts w:eastAsiaTheme="minorHAnsi"/>
          <w:lang w:val="tr-TR" w:eastAsia="tr-TR"/>
        </w:rPr>
        <w:t>with</w:t>
      </w:r>
      <w:proofErr w:type="spellEnd"/>
      <w:r w:rsidRPr="00655FBF">
        <w:rPr>
          <w:rFonts w:eastAsiaTheme="minorHAnsi"/>
          <w:lang w:val="tr-TR" w:eastAsia="tr-TR"/>
        </w:rPr>
        <w:t xml:space="preserve"> </w:t>
      </w:r>
      <w:proofErr w:type="spellStart"/>
      <w:r w:rsidRPr="00655FBF">
        <w:rPr>
          <w:rFonts w:eastAsiaTheme="minorHAnsi"/>
          <w:lang w:val="tr-TR" w:eastAsia="tr-TR"/>
        </w:rPr>
        <w:t>antepartum</w:t>
      </w:r>
      <w:proofErr w:type="spellEnd"/>
      <w:r w:rsidRPr="00655FBF">
        <w:rPr>
          <w:rFonts w:eastAsiaTheme="minorHAnsi"/>
          <w:lang w:val="tr-TR" w:eastAsia="tr-TR"/>
        </w:rPr>
        <w:t xml:space="preserve"> </w:t>
      </w:r>
      <w:proofErr w:type="spellStart"/>
      <w:r w:rsidRPr="00655FBF">
        <w:rPr>
          <w:rFonts w:eastAsiaTheme="minorHAnsi"/>
          <w:lang w:val="tr-TR" w:eastAsia="tr-TR"/>
        </w:rPr>
        <w:t>depressive</w:t>
      </w:r>
      <w:proofErr w:type="spellEnd"/>
      <w:r w:rsidRPr="00655FBF">
        <w:rPr>
          <w:rFonts w:eastAsiaTheme="minorHAnsi"/>
          <w:lang w:val="tr-TR" w:eastAsia="tr-TR"/>
        </w:rPr>
        <w:t xml:space="preserve"> </w:t>
      </w:r>
      <w:proofErr w:type="spellStart"/>
      <w:r w:rsidRPr="00655FBF">
        <w:rPr>
          <w:rFonts w:eastAsiaTheme="minorHAnsi"/>
          <w:lang w:val="tr-TR" w:eastAsia="tr-TR"/>
        </w:rPr>
        <w:t>symptoms</w:t>
      </w:r>
      <w:proofErr w:type="spellEnd"/>
      <w:r w:rsidRPr="00655FBF">
        <w:rPr>
          <w:rFonts w:eastAsiaTheme="minorHAnsi"/>
          <w:lang w:val="tr-TR" w:eastAsia="tr-TR"/>
        </w:rPr>
        <w:t xml:space="preserve">. </w:t>
      </w:r>
      <w:proofErr w:type="spellStart"/>
      <w:r w:rsidRPr="00655FBF">
        <w:rPr>
          <w:rFonts w:eastAsiaTheme="minorHAnsi"/>
          <w:lang w:val="tr-TR" w:eastAsia="tr-TR"/>
        </w:rPr>
        <w:t>Obstet</w:t>
      </w:r>
      <w:proofErr w:type="spellEnd"/>
      <w:r w:rsidRPr="00655FBF">
        <w:rPr>
          <w:rFonts w:eastAsiaTheme="minorHAnsi"/>
          <w:lang w:val="tr-TR" w:eastAsia="tr-TR"/>
        </w:rPr>
        <w:t xml:space="preserve"> </w:t>
      </w:r>
      <w:proofErr w:type="spellStart"/>
      <w:r w:rsidRPr="00655FBF">
        <w:rPr>
          <w:rFonts w:eastAsiaTheme="minorHAnsi"/>
          <w:lang w:val="tr-TR" w:eastAsia="tr-TR"/>
        </w:rPr>
        <w:t>Gynecol</w:t>
      </w:r>
      <w:proofErr w:type="spellEnd"/>
      <w:r w:rsidRPr="00655FBF">
        <w:rPr>
          <w:rFonts w:eastAsiaTheme="minorHAnsi"/>
          <w:lang w:val="tr-TR" w:eastAsia="tr-TR"/>
        </w:rPr>
        <w:t xml:space="preserve"> 2004;104:459–66.</w:t>
      </w:r>
    </w:p>
    <w:p w:rsidR="00BB18AE" w:rsidRPr="00655FBF" w:rsidRDefault="00BB18AE" w:rsidP="008F2725">
      <w:pPr>
        <w:pStyle w:val="ListeParagraf"/>
        <w:numPr>
          <w:ilvl w:val="0"/>
          <w:numId w:val="8"/>
        </w:numPr>
        <w:spacing w:before="100" w:beforeAutospacing="1" w:after="100" w:afterAutospacing="1"/>
        <w:rPr>
          <w:rFonts w:eastAsiaTheme="minorHAnsi"/>
          <w:lang w:val="tr-TR" w:eastAsia="tr-TR"/>
        </w:rPr>
      </w:pPr>
      <w:proofErr w:type="spellStart"/>
      <w:r w:rsidRPr="00655FBF">
        <w:rPr>
          <w:rFonts w:eastAsiaTheme="minorHAnsi"/>
          <w:lang w:val="tr-TR" w:eastAsia="tr-TR"/>
        </w:rPr>
        <w:t>Lindsay</w:t>
      </w:r>
      <w:proofErr w:type="spellEnd"/>
      <w:r w:rsidRPr="00655FBF">
        <w:rPr>
          <w:rFonts w:eastAsiaTheme="minorHAnsi"/>
          <w:lang w:val="tr-TR" w:eastAsia="tr-TR"/>
        </w:rPr>
        <w:t xml:space="preserve"> RS, </w:t>
      </w:r>
      <w:proofErr w:type="spellStart"/>
      <w:r w:rsidRPr="00655FBF">
        <w:rPr>
          <w:rFonts w:eastAsiaTheme="minorHAnsi"/>
          <w:lang w:val="tr-TR" w:eastAsia="tr-TR"/>
        </w:rPr>
        <w:t>Bennett</w:t>
      </w:r>
      <w:proofErr w:type="spellEnd"/>
      <w:r w:rsidRPr="00655FBF">
        <w:rPr>
          <w:rFonts w:eastAsiaTheme="minorHAnsi"/>
          <w:lang w:val="tr-TR" w:eastAsia="tr-TR"/>
        </w:rPr>
        <w:t xml:space="preserve"> PH, </w:t>
      </w:r>
      <w:proofErr w:type="spellStart"/>
      <w:r w:rsidRPr="00655FBF">
        <w:rPr>
          <w:rFonts w:eastAsiaTheme="minorHAnsi"/>
          <w:lang w:val="tr-TR" w:eastAsia="tr-TR"/>
        </w:rPr>
        <w:t>Hanson</w:t>
      </w:r>
      <w:proofErr w:type="spellEnd"/>
      <w:r w:rsidRPr="00655FBF">
        <w:rPr>
          <w:rFonts w:eastAsiaTheme="minorHAnsi"/>
          <w:lang w:val="tr-TR" w:eastAsia="tr-TR"/>
        </w:rPr>
        <w:t xml:space="preserve"> RL, </w:t>
      </w:r>
      <w:proofErr w:type="spellStart"/>
      <w:r w:rsidRPr="00655FBF">
        <w:rPr>
          <w:rFonts w:eastAsiaTheme="minorHAnsi"/>
          <w:lang w:val="tr-TR" w:eastAsia="tr-TR"/>
        </w:rPr>
        <w:t>Knowler</w:t>
      </w:r>
      <w:proofErr w:type="spellEnd"/>
      <w:r w:rsidRPr="00655FBF">
        <w:rPr>
          <w:rFonts w:eastAsiaTheme="minorHAnsi"/>
          <w:lang w:val="tr-TR" w:eastAsia="tr-TR"/>
        </w:rPr>
        <w:t xml:space="preserve"> WC. </w:t>
      </w:r>
      <w:proofErr w:type="spellStart"/>
      <w:r w:rsidRPr="00655FBF">
        <w:rPr>
          <w:rFonts w:eastAsiaTheme="minorHAnsi"/>
          <w:lang w:val="tr-TR" w:eastAsia="tr-TR"/>
        </w:rPr>
        <w:t>Secular</w:t>
      </w:r>
      <w:proofErr w:type="spellEnd"/>
      <w:r w:rsidRPr="00655FBF">
        <w:rPr>
          <w:rFonts w:eastAsiaTheme="minorHAnsi"/>
          <w:lang w:val="tr-TR" w:eastAsia="tr-TR"/>
        </w:rPr>
        <w:t xml:space="preserve"> </w:t>
      </w:r>
      <w:proofErr w:type="spellStart"/>
      <w:r w:rsidRPr="00655FBF">
        <w:rPr>
          <w:rFonts w:eastAsiaTheme="minorHAnsi"/>
          <w:lang w:val="tr-TR" w:eastAsia="tr-TR"/>
        </w:rPr>
        <w:t>trends</w:t>
      </w:r>
      <w:proofErr w:type="spellEnd"/>
      <w:r w:rsidRPr="00655FBF">
        <w:rPr>
          <w:rFonts w:eastAsiaTheme="minorHAnsi"/>
          <w:lang w:val="tr-TR" w:eastAsia="tr-TR"/>
        </w:rPr>
        <w:t xml:space="preserve"> in </w:t>
      </w:r>
      <w:proofErr w:type="spellStart"/>
      <w:r w:rsidRPr="00655FBF">
        <w:rPr>
          <w:rFonts w:eastAsiaTheme="minorHAnsi"/>
          <w:lang w:val="tr-TR" w:eastAsia="tr-TR"/>
        </w:rPr>
        <w:t>birth</w:t>
      </w:r>
      <w:proofErr w:type="spellEnd"/>
      <w:r w:rsidRPr="00655FBF">
        <w:rPr>
          <w:rFonts w:eastAsiaTheme="minorHAnsi"/>
          <w:lang w:val="tr-TR" w:eastAsia="tr-TR"/>
        </w:rPr>
        <w:t xml:space="preserve"> </w:t>
      </w:r>
      <w:proofErr w:type="spellStart"/>
      <w:r w:rsidRPr="00655FBF">
        <w:rPr>
          <w:rFonts w:eastAsiaTheme="minorHAnsi"/>
          <w:lang w:val="tr-TR" w:eastAsia="tr-TR"/>
        </w:rPr>
        <w:t>weight</w:t>
      </w:r>
      <w:proofErr w:type="spellEnd"/>
      <w:r w:rsidRPr="00655FBF">
        <w:rPr>
          <w:rFonts w:eastAsiaTheme="minorHAnsi"/>
          <w:lang w:val="tr-TR" w:eastAsia="tr-TR"/>
        </w:rPr>
        <w:t xml:space="preserve">, BM, </w:t>
      </w:r>
      <w:proofErr w:type="spellStart"/>
      <w:r w:rsidRPr="00655FBF">
        <w:rPr>
          <w:rFonts w:eastAsiaTheme="minorHAnsi"/>
          <w:lang w:val="tr-TR" w:eastAsia="tr-TR"/>
        </w:rPr>
        <w:t>and</w:t>
      </w:r>
      <w:proofErr w:type="spellEnd"/>
      <w:r w:rsidRPr="00655FBF">
        <w:rPr>
          <w:rFonts w:eastAsiaTheme="minorHAnsi"/>
          <w:lang w:val="tr-TR" w:eastAsia="tr-TR"/>
        </w:rPr>
        <w:t xml:space="preserve"> </w:t>
      </w:r>
      <w:proofErr w:type="spellStart"/>
      <w:r w:rsidRPr="00655FBF">
        <w:rPr>
          <w:rFonts w:eastAsiaTheme="minorHAnsi"/>
          <w:lang w:val="tr-TR" w:eastAsia="tr-TR"/>
        </w:rPr>
        <w:t>diabetes</w:t>
      </w:r>
      <w:proofErr w:type="spellEnd"/>
      <w:r w:rsidRPr="00655FBF">
        <w:rPr>
          <w:rFonts w:eastAsiaTheme="minorHAnsi"/>
          <w:lang w:val="tr-TR" w:eastAsia="tr-TR"/>
        </w:rPr>
        <w:t xml:space="preserve"> in </w:t>
      </w:r>
      <w:proofErr w:type="spellStart"/>
      <w:r w:rsidRPr="00655FBF">
        <w:rPr>
          <w:rFonts w:eastAsiaTheme="minorHAnsi"/>
          <w:lang w:val="tr-TR" w:eastAsia="tr-TR"/>
        </w:rPr>
        <w:t>the</w:t>
      </w:r>
      <w:proofErr w:type="spellEnd"/>
      <w:r w:rsidRPr="00655FBF">
        <w:rPr>
          <w:rFonts w:eastAsiaTheme="minorHAnsi"/>
          <w:lang w:val="tr-TR" w:eastAsia="tr-TR"/>
        </w:rPr>
        <w:t xml:space="preserve"> </w:t>
      </w:r>
      <w:proofErr w:type="spellStart"/>
      <w:r w:rsidRPr="00655FBF">
        <w:rPr>
          <w:rFonts w:eastAsiaTheme="minorHAnsi"/>
          <w:lang w:val="tr-TR" w:eastAsia="tr-TR"/>
        </w:rPr>
        <w:t>offspring</w:t>
      </w:r>
      <w:proofErr w:type="spellEnd"/>
      <w:r w:rsidRPr="00655FBF">
        <w:rPr>
          <w:rFonts w:eastAsiaTheme="minorHAnsi"/>
          <w:lang w:val="tr-TR" w:eastAsia="tr-TR"/>
        </w:rPr>
        <w:t xml:space="preserve"> of </w:t>
      </w:r>
      <w:proofErr w:type="spellStart"/>
      <w:r w:rsidRPr="00655FBF">
        <w:rPr>
          <w:rFonts w:eastAsiaTheme="minorHAnsi"/>
          <w:lang w:val="tr-TR" w:eastAsia="tr-TR"/>
        </w:rPr>
        <w:t>diabetic</w:t>
      </w:r>
      <w:proofErr w:type="spellEnd"/>
      <w:r w:rsidRPr="00655FBF">
        <w:rPr>
          <w:rFonts w:eastAsiaTheme="minorHAnsi"/>
          <w:lang w:val="tr-TR" w:eastAsia="tr-TR"/>
        </w:rPr>
        <w:t xml:space="preserve"> </w:t>
      </w:r>
      <w:proofErr w:type="spellStart"/>
      <w:r w:rsidRPr="00655FBF">
        <w:rPr>
          <w:rFonts w:eastAsiaTheme="minorHAnsi"/>
          <w:lang w:val="tr-TR" w:eastAsia="tr-TR"/>
        </w:rPr>
        <w:t>mothers</w:t>
      </w:r>
      <w:proofErr w:type="spellEnd"/>
      <w:r w:rsidRPr="00655FBF">
        <w:rPr>
          <w:rFonts w:eastAsiaTheme="minorHAnsi"/>
          <w:lang w:val="tr-TR" w:eastAsia="tr-TR"/>
        </w:rPr>
        <w:t xml:space="preserve">. </w:t>
      </w:r>
      <w:proofErr w:type="spellStart"/>
      <w:r w:rsidRPr="00655FBF">
        <w:rPr>
          <w:rFonts w:eastAsiaTheme="minorHAnsi"/>
          <w:lang w:val="tr-TR" w:eastAsia="tr-TR"/>
        </w:rPr>
        <w:t>Diabetes</w:t>
      </w:r>
      <w:proofErr w:type="spellEnd"/>
      <w:r w:rsidRPr="00655FBF">
        <w:rPr>
          <w:rFonts w:eastAsiaTheme="minorHAnsi"/>
          <w:lang w:val="tr-TR" w:eastAsia="tr-TR"/>
        </w:rPr>
        <w:t xml:space="preserve"> </w:t>
      </w:r>
      <w:proofErr w:type="spellStart"/>
      <w:r w:rsidRPr="00655FBF">
        <w:rPr>
          <w:rFonts w:eastAsiaTheme="minorHAnsi"/>
          <w:lang w:val="tr-TR" w:eastAsia="tr-TR"/>
        </w:rPr>
        <w:t>Care</w:t>
      </w:r>
      <w:proofErr w:type="spellEnd"/>
      <w:r w:rsidRPr="00655FBF">
        <w:rPr>
          <w:rFonts w:eastAsiaTheme="minorHAnsi"/>
          <w:lang w:val="tr-TR" w:eastAsia="tr-TR"/>
        </w:rPr>
        <w:t xml:space="preserve"> 2000; 23: 1249-54</w:t>
      </w:r>
    </w:p>
    <w:p w:rsidR="008F2725" w:rsidRPr="00655FBF" w:rsidRDefault="00BB18AE" w:rsidP="008F2725">
      <w:pPr>
        <w:pStyle w:val="ListeParagraf"/>
        <w:numPr>
          <w:ilvl w:val="0"/>
          <w:numId w:val="8"/>
        </w:numPr>
        <w:spacing w:before="100" w:beforeAutospacing="1" w:after="100" w:afterAutospacing="1"/>
        <w:rPr>
          <w:rFonts w:eastAsiaTheme="minorHAnsi"/>
          <w:lang w:val="tr-TR" w:eastAsia="tr-TR"/>
        </w:rPr>
      </w:pPr>
      <w:proofErr w:type="spellStart"/>
      <w:r w:rsidRPr="00655FBF">
        <w:rPr>
          <w:rFonts w:eastAsiaTheme="minorHAnsi"/>
          <w:lang w:val="tr-TR" w:eastAsia="tr-TR"/>
        </w:rPr>
        <w:lastRenderedPageBreak/>
        <w:t>Sağöz</w:t>
      </w:r>
      <w:proofErr w:type="spellEnd"/>
      <w:r w:rsidRPr="00655FBF">
        <w:rPr>
          <w:rFonts w:eastAsiaTheme="minorHAnsi"/>
          <w:lang w:val="tr-TR" w:eastAsia="tr-TR"/>
        </w:rPr>
        <w:t xml:space="preserve"> N, </w:t>
      </w:r>
      <w:proofErr w:type="spellStart"/>
      <w:r w:rsidRPr="00655FBF">
        <w:rPr>
          <w:rFonts w:eastAsiaTheme="minorHAnsi"/>
          <w:lang w:val="tr-TR" w:eastAsia="tr-TR"/>
        </w:rPr>
        <w:t>Apan</w:t>
      </w:r>
      <w:proofErr w:type="spellEnd"/>
      <w:r w:rsidRPr="00655FBF">
        <w:rPr>
          <w:rFonts w:eastAsiaTheme="minorHAnsi"/>
          <w:lang w:val="tr-TR" w:eastAsia="tr-TR"/>
        </w:rPr>
        <w:t xml:space="preserve"> T. Gebelerde tetanos, hepatit </w:t>
      </w:r>
      <w:proofErr w:type="gramStart"/>
      <w:r w:rsidRPr="00655FBF">
        <w:rPr>
          <w:rFonts w:eastAsiaTheme="minorHAnsi"/>
          <w:lang w:val="tr-TR" w:eastAsia="tr-TR"/>
        </w:rPr>
        <w:t>B,</w:t>
      </w:r>
      <w:proofErr w:type="gramEnd"/>
      <w:r w:rsidRPr="00655FBF">
        <w:rPr>
          <w:rFonts w:eastAsiaTheme="minorHAnsi"/>
          <w:lang w:val="tr-TR" w:eastAsia="tr-TR"/>
        </w:rPr>
        <w:t xml:space="preserve"> ve </w:t>
      </w:r>
      <w:proofErr w:type="spellStart"/>
      <w:r w:rsidRPr="00655FBF">
        <w:rPr>
          <w:rFonts w:eastAsiaTheme="minorHAnsi"/>
          <w:lang w:val="tr-TR" w:eastAsia="tr-TR"/>
        </w:rPr>
        <w:t>Rubella</w:t>
      </w:r>
      <w:proofErr w:type="spellEnd"/>
      <w:r w:rsidRPr="00655FBF">
        <w:rPr>
          <w:rFonts w:eastAsiaTheme="minorHAnsi"/>
          <w:lang w:val="tr-TR" w:eastAsia="tr-TR"/>
        </w:rPr>
        <w:t xml:space="preserve"> </w:t>
      </w:r>
      <w:proofErr w:type="spellStart"/>
      <w:r w:rsidRPr="00655FBF">
        <w:rPr>
          <w:rFonts w:eastAsiaTheme="minorHAnsi"/>
          <w:lang w:val="tr-TR" w:eastAsia="tr-TR"/>
        </w:rPr>
        <w:t>seropozitiflik</w:t>
      </w:r>
      <w:proofErr w:type="spellEnd"/>
      <w:r w:rsidRPr="00655FBF">
        <w:rPr>
          <w:rFonts w:eastAsiaTheme="minorHAnsi"/>
          <w:lang w:val="tr-TR" w:eastAsia="tr-TR"/>
        </w:rPr>
        <w:t xml:space="preserve"> oranları. Türkiye Klinikleri J </w:t>
      </w:r>
      <w:proofErr w:type="spellStart"/>
      <w:r w:rsidRPr="00655FBF">
        <w:rPr>
          <w:rFonts w:eastAsiaTheme="minorHAnsi"/>
          <w:lang w:val="tr-TR" w:eastAsia="tr-TR"/>
        </w:rPr>
        <w:t>Gynecol</w:t>
      </w:r>
      <w:proofErr w:type="spellEnd"/>
      <w:r w:rsidRPr="00655FBF">
        <w:rPr>
          <w:rFonts w:eastAsiaTheme="minorHAnsi"/>
          <w:lang w:val="tr-TR" w:eastAsia="tr-TR"/>
        </w:rPr>
        <w:t xml:space="preserve"> </w:t>
      </w:r>
      <w:proofErr w:type="spellStart"/>
      <w:r w:rsidRPr="00655FBF">
        <w:rPr>
          <w:rFonts w:eastAsiaTheme="minorHAnsi"/>
          <w:lang w:val="tr-TR" w:eastAsia="tr-TR"/>
        </w:rPr>
        <w:t>Obst</w:t>
      </w:r>
      <w:proofErr w:type="spellEnd"/>
      <w:r w:rsidRPr="00655FBF">
        <w:rPr>
          <w:rFonts w:eastAsiaTheme="minorHAnsi"/>
          <w:lang w:val="tr-TR" w:eastAsia="tr-TR"/>
        </w:rPr>
        <w:t xml:space="preserve"> 2002;12(1):52-55.</w:t>
      </w:r>
    </w:p>
    <w:p w:rsidR="00BB18AE" w:rsidRPr="00655FBF" w:rsidRDefault="00BB18AE" w:rsidP="008F2725">
      <w:pPr>
        <w:pStyle w:val="ListeParagraf"/>
        <w:numPr>
          <w:ilvl w:val="0"/>
          <w:numId w:val="8"/>
        </w:numPr>
        <w:spacing w:before="100" w:beforeAutospacing="1" w:after="100" w:afterAutospacing="1"/>
        <w:rPr>
          <w:rFonts w:eastAsiaTheme="minorHAnsi"/>
          <w:lang w:val="tr-TR" w:eastAsia="tr-TR"/>
        </w:rPr>
      </w:pPr>
      <w:r w:rsidRPr="00655FBF">
        <w:rPr>
          <w:rFonts w:eastAsiaTheme="minorHAnsi"/>
          <w:lang w:val="tr-TR" w:eastAsia="tr-TR"/>
        </w:rPr>
        <w:t xml:space="preserve">Basan MN, Bilir N. Koruyucu sağlık hizmetlerinde önleme çelişkisi ve nedenleri. TAF </w:t>
      </w:r>
      <w:proofErr w:type="spellStart"/>
      <w:r w:rsidRPr="00655FBF">
        <w:rPr>
          <w:rFonts w:eastAsiaTheme="minorHAnsi"/>
          <w:lang w:val="tr-TR" w:eastAsia="tr-TR"/>
        </w:rPr>
        <w:t>Prev</w:t>
      </w:r>
      <w:proofErr w:type="spellEnd"/>
      <w:r w:rsidRPr="00655FBF">
        <w:rPr>
          <w:rFonts w:eastAsiaTheme="minorHAnsi"/>
          <w:lang w:val="tr-TR" w:eastAsia="tr-TR"/>
        </w:rPr>
        <w:t xml:space="preserve"> </w:t>
      </w:r>
      <w:proofErr w:type="spellStart"/>
      <w:r w:rsidRPr="00655FBF">
        <w:rPr>
          <w:rFonts w:eastAsiaTheme="minorHAnsi"/>
          <w:lang w:val="tr-TR" w:eastAsia="tr-TR"/>
        </w:rPr>
        <w:t>Med</w:t>
      </w:r>
      <w:proofErr w:type="spellEnd"/>
      <w:r w:rsidRPr="00655FBF">
        <w:rPr>
          <w:rFonts w:eastAsiaTheme="minorHAnsi"/>
          <w:lang w:val="tr-TR" w:eastAsia="tr-TR"/>
        </w:rPr>
        <w:t xml:space="preserve"> </w:t>
      </w:r>
      <w:proofErr w:type="spellStart"/>
      <w:r w:rsidRPr="00655FBF">
        <w:rPr>
          <w:rFonts w:eastAsiaTheme="minorHAnsi"/>
          <w:lang w:val="tr-TR" w:eastAsia="tr-TR"/>
        </w:rPr>
        <w:t>Bull</w:t>
      </w:r>
      <w:proofErr w:type="spellEnd"/>
      <w:r w:rsidRPr="00655FBF">
        <w:rPr>
          <w:rFonts w:eastAsiaTheme="minorHAnsi"/>
          <w:lang w:val="tr-TR" w:eastAsia="tr-TR"/>
        </w:rPr>
        <w:t xml:space="preserve"> 2016;15(1):44-50.</w:t>
      </w:r>
    </w:p>
    <w:p w:rsidR="00BB18AE" w:rsidRPr="00655FBF" w:rsidRDefault="00BB18AE" w:rsidP="008F2725">
      <w:pPr>
        <w:pStyle w:val="ListeParagraf"/>
        <w:numPr>
          <w:ilvl w:val="0"/>
          <w:numId w:val="8"/>
        </w:numPr>
        <w:spacing w:before="100" w:beforeAutospacing="1" w:after="100" w:afterAutospacing="1"/>
        <w:rPr>
          <w:rFonts w:eastAsiaTheme="minorHAnsi"/>
          <w:lang w:val="tr-TR" w:eastAsia="tr-TR"/>
        </w:rPr>
      </w:pPr>
      <w:r w:rsidRPr="00655FBF">
        <w:rPr>
          <w:rFonts w:eastAsiaTheme="minorHAnsi"/>
          <w:lang w:val="tr-TR" w:eastAsia="tr-TR"/>
        </w:rPr>
        <w:t xml:space="preserve">Kabir M, </w:t>
      </w:r>
      <w:proofErr w:type="spellStart"/>
      <w:r w:rsidRPr="00655FBF">
        <w:rPr>
          <w:rFonts w:eastAsiaTheme="minorHAnsi"/>
          <w:lang w:val="tr-TR" w:eastAsia="tr-TR"/>
        </w:rPr>
        <w:t>Iliyasu</w:t>
      </w:r>
      <w:proofErr w:type="spellEnd"/>
      <w:r w:rsidRPr="00655FBF">
        <w:rPr>
          <w:rFonts w:eastAsiaTheme="minorHAnsi"/>
          <w:lang w:val="tr-TR" w:eastAsia="tr-TR"/>
        </w:rPr>
        <w:t xml:space="preserve"> Z, </w:t>
      </w:r>
      <w:proofErr w:type="spellStart"/>
      <w:r w:rsidRPr="00655FBF">
        <w:rPr>
          <w:rFonts w:eastAsiaTheme="minorHAnsi"/>
          <w:lang w:val="tr-TR" w:eastAsia="tr-TR"/>
        </w:rPr>
        <w:t>Abubakar</w:t>
      </w:r>
      <w:proofErr w:type="spellEnd"/>
      <w:r w:rsidRPr="00655FBF">
        <w:rPr>
          <w:rFonts w:eastAsiaTheme="minorHAnsi"/>
          <w:lang w:val="tr-TR" w:eastAsia="tr-TR"/>
        </w:rPr>
        <w:t xml:space="preserve"> IS, </w:t>
      </w:r>
      <w:proofErr w:type="spellStart"/>
      <w:r w:rsidRPr="00655FBF">
        <w:rPr>
          <w:rFonts w:eastAsiaTheme="minorHAnsi"/>
          <w:lang w:val="tr-TR" w:eastAsia="tr-TR"/>
        </w:rPr>
        <w:t>Asani</w:t>
      </w:r>
      <w:proofErr w:type="spellEnd"/>
      <w:r w:rsidRPr="00655FBF">
        <w:rPr>
          <w:rFonts w:eastAsiaTheme="minorHAnsi"/>
          <w:lang w:val="tr-TR" w:eastAsia="tr-TR"/>
        </w:rPr>
        <w:t xml:space="preserve"> </w:t>
      </w:r>
      <w:proofErr w:type="spellStart"/>
      <w:r w:rsidRPr="00655FBF">
        <w:rPr>
          <w:rFonts w:eastAsiaTheme="minorHAnsi"/>
          <w:lang w:val="tr-TR" w:eastAsia="tr-TR"/>
        </w:rPr>
        <w:t>A.Determinants</w:t>
      </w:r>
      <w:proofErr w:type="spellEnd"/>
      <w:r w:rsidRPr="00655FBF">
        <w:rPr>
          <w:rFonts w:eastAsiaTheme="minorHAnsi"/>
          <w:lang w:val="tr-TR" w:eastAsia="tr-TR"/>
        </w:rPr>
        <w:t xml:space="preserve"> of </w:t>
      </w:r>
      <w:proofErr w:type="spellStart"/>
      <w:r w:rsidRPr="00655FBF">
        <w:rPr>
          <w:rFonts w:eastAsiaTheme="minorHAnsi"/>
          <w:lang w:val="tr-TR" w:eastAsia="tr-TR"/>
        </w:rPr>
        <w:t>utilization</w:t>
      </w:r>
      <w:proofErr w:type="spellEnd"/>
      <w:r w:rsidRPr="00655FBF">
        <w:rPr>
          <w:rFonts w:eastAsiaTheme="minorHAnsi"/>
          <w:lang w:val="tr-TR" w:eastAsia="tr-TR"/>
        </w:rPr>
        <w:t xml:space="preserve"> of </w:t>
      </w:r>
      <w:proofErr w:type="spellStart"/>
      <w:r w:rsidRPr="00655FBF">
        <w:rPr>
          <w:rFonts w:eastAsiaTheme="minorHAnsi"/>
          <w:lang w:val="tr-TR" w:eastAsia="tr-TR"/>
        </w:rPr>
        <w:t>antenatal</w:t>
      </w:r>
      <w:proofErr w:type="spellEnd"/>
      <w:r w:rsidRPr="00655FBF">
        <w:rPr>
          <w:rFonts w:eastAsiaTheme="minorHAnsi"/>
          <w:lang w:val="tr-TR" w:eastAsia="tr-TR"/>
        </w:rPr>
        <w:t xml:space="preserve"> </w:t>
      </w:r>
      <w:proofErr w:type="spellStart"/>
      <w:r w:rsidRPr="00655FBF">
        <w:rPr>
          <w:rFonts w:eastAsiaTheme="minorHAnsi"/>
          <w:lang w:val="tr-TR" w:eastAsia="tr-TR"/>
        </w:rPr>
        <w:t>care</w:t>
      </w:r>
      <w:proofErr w:type="spellEnd"/>
      <w:r w:rsidRPr="00655FBF">
        <w:rPr>
          <w:rFonts w:eastAsiaTheme="minorHAnsi"/>
          <w:lang w:val="tr-TR" w:eastAsia="tr-TR"/>
        </w:rPr>
        <w:t xml:space="preserve"> </w:t>
      </w:r>
      <w:proofErr w:type="spellStart"/>
      <w:r w:rsidRPr="00655FBF">
        <w:rPr>
          <w:rFonts w:eastAsiaTheme="minorHAnsi"/>
          <w:lang w:val="tr-TR" w:eastAsia="tr-TR"/>
        </w:rPr>
        <w:t>services</w:t>
      </w:r>
      <w:proofErr w:type="spellEnd"/>
      <w:r w:rsidRPr="00655FBF">
        <w:rPr>
          <w:rFonts w:eastAsiaTheme="minorHAnsi"/>
          <w:lang w:val="tr-TR" w:eastAsia="tr-TR"/>
        </w:rPr>
        <w:t xml:space="preserve"> in </w:t>
      </w:r>
      <w:proofErr w:type="spellStart"/>
      <w:r w:rsidRPr="00655FBF">
        <w:rPr>
          <w:rFonts w:eastAsiaTheme="minorHAnsi"/>
          <w:lang w:val="tr-TR" w:eastAsia="tr-TR"/>
        </w:rPr>
        <w:t>Kumbotso</w:t>
      </w:r>
      <w:proofErr w:type="spellEnd"/>
      <w:r w:rsidRPr="00655FBF">
        <w:rPr>
          <w:rFonts w:eastAsiaTheme="minorHAnsi"/>
          <w:lang w:val="tr-TR" w:eastAsia="tr-TR"/>
        </w:rPr>
        <w:t xml:space="preserve"> </w:t>
      </w:r>
      <w:proofErr w:type="spellStart"/>
      <w:r w:rsidRPr="00655FBF">
        <w:rPr>
          <w:rFonts w:eastAsiaTheme="minorHAnsi"/>
          <w:lang w:val="tr-TR" w:eastAsia="tr-TR"/>
        </w:rPr>
        <w:t>village</w:t>
      </w:r>
      <w:proofErr w:type="spellEnd"/>
      <w:r w:rsidRPr="00655FBF">
        <w:rPr>
          <w:rFonts w:eastAsiaTheme="minorHAnsi"/>
          <w:lang w:val="tr-TR" w:eastAsia="tr-TR"/>
        </w:rPr>
        <w:t xml:space="preserve">, </w:t>
      </w:r>
      <w:proofErr w:type="spellStart"/>
      <w:r w:rsidRPr="00655FBF">
        <w:rPr>
          <w:rFonts w:eastAsiaTheme="minorHAnsi"/>
          <w:lang w:val="tr-TR" w:eastAsia="tr-TR"/>
        </w:rPr>
        <w:t>northen</w:t>
      </w:r>
      <w:proofErr w:type="spellEnd"/>
      <w:r w:rsidRPr="00655FBF">
        <w:rPr>
          <w:rFonts w:eastAsiaTheme="minorHAnsi"/>
          <w:lang w:val="tr-TR" w:eastAsia="tr-TR"/>
        </w:rPr>
        <w:t xml:space="preserve"> </w:t>
      </w:r>
      <w:proofErr w:type="spellStart"/>
      <w:r w:rsidRPr="00655FBF">
        <w:rPr>
          <w:rFonts w:eastAsiaTheme="minorHAnsi"/>
          <w:lang w:val="tr-TR" w:eastAsia="tr-TR"/>
        </w:rPr>
        <w:t>Nigeria</w:t>
      </w:r>
      <w:proofErr w:type="spellEnd"/>
      <w:r w:rsidRPr="00655FBF">
        <w:rPr>
          <w:rFonts w:eastAsiaTheme="minorHAnsi"/>
          <w:lang w:val="tr-TR" w:eastAsia="tr-TR"/>
        </w:rPr>
        <w:t xml:space="preserve">, Trop </w:t>
      </w:r>
      <w:proofErr w:type="spellStart"/>
      <w:r w:rsidRPr="00655FBF">
        <w:rPr>
          <w:rFonts w:eastAsiaTheme="minorHAnsi"/>
          <w:lang w:val="tr-TR" w:eastAsia="tr-TR"/>
        </w:rPr>
        <w:t>Doct</w:t>
      </w:r>
      <w:proofErr w:type="spellEnd"/>
      <w:r w:rsidRPr="00655FBF">
        <w:rPr>
          <w:rFonts w:eastAsiaTheme="minorHAnsi"/>
          <w:lang w:val="tr-TR" w:eastAsia="tr-TR"/>
        </w:rPr>
        <w:t xml:space="preserve">; 35(2):110-1 </w:t>
      </w:r>
    </w:p>
    <w:p w:rsidR="00BB18AE" w:rsidRPr="00655FBF" w:rsidRDefault="00BB18AE" w:rsidP="008F2725">
      <w:pPr>
        <w:pStyle w:val="ListeParagraf"/>
        <w:numPr>
          <w:ilvl w:val="0"/>
          <w:numId w:val="8"/>
        </w:numPr>
        <w:spacing w:before="100" w:beforeAutospacing="1" w:after="100" w:afterAutospacing="1"/>
        <w:rPr>
          <w:rFonts w:eastAsiaTheme="minorHAnsi"/>
          <w:lang w:val="tr-TR" w:eastAsia="tr-TR"/>
        </w:rPr>
      </w:pPr>
      <w:r w:rsidRPr="00655FBF">
        <w:rPr>
          <w:rFonts w:eastAsiaTheme="minorHAnsi"/>
          <w:lang w:val="tr-TR" w:eastAsia="tr-TR"/>
        </w:rPr>
        <w:t xml:space="preserve">Halim N, </w:t>
      </w:r>
      <w:proofErr w:type="spellStart"/>
      <w:r w:rsidRPr="00655FBF">
        <w:rPr>
          <w:rFonts w:eastAsiaTheme="minorHAnsi"/>
          <w:lang w:val="tr-TR" w:eastAsia="tr-TR"/>
        </w:rPr>
        <w:t>Bohara</w:t>
      </w:r>
      <w:proofErr w:type="spellEnd"/>
      <w:r w:rsidRPr="00655FBF">
        <w:rPr>
          <w:rFonts w:eastAsiaTheme="minorHAnsi"/>
          <w:lang w:val="tr-TR" w:eastAsia="tr-TR"/>
        </w:rPr>
        <w:t xml:space="preserve"> AK </w:t>
      </w:r>
      <w:proofErr w:type="spellStart"/>
      <w:r w:rsidRPr="00655FBF">
        <w:rPr>
          <w:rFonts w:eastAsiaTheme="minorHAnsi"/>
          <w:lang w:val="tr-TR" w:eastAsia="tr-TR"/>
        </w:rPr>
        <w:t>Ruan</w:t>
      </w:r>
      <w:proofErr w:type="spellEnd"/>
      <w:r w:rsidRPr="00655FBF">
        <w:rPr>
          <w:rFonts w:eastAsiaTheme="minorHAnsi"/>
          <w:lang w:val="tr-TR" w:eastAsia="tr-TR"/>
        </w:rPr>
        <w:t xml:space="preserve"> X. </w:t>
      </w:r>
      <w:proofErr w:type="spellStart"/>
      <w:r w:rsidRPr="00655FBF">
        <w:rPr>
          <w:rFonts w:eastAsiaTheme="minorHAnsi"/>
          <w:lang w:val="tr-TR" w:eastAsia="tr-TR"/>
        </w:rPr>
        <w:t>Healthy</w:t>
      </w:r>
      <w:proofErr w:type="spellEnd"/>
      <w:r w:rsidRPr="00655FBF">
        <w:rPr>
          <w:rFonts w:eastAsiaTheme="minorHAnsi"/>
          <w:lang w:val="tr-TR" w:eastAsia="tr-TR"/>
        </w:rPr>
        <w:t xml:space="preserve"> </w:t>
      </w:r>
      <w:proofErr w:type="spellStart"/>
      <w:r w:rsidRPr="00655FBF">
        <w:rPr>
          <w:rFonts w:eastAsiaTheme="minorHAnsi"/>
          <w:lang w:val="tr-TR" w:eastAsia="tr-TR"/>
        </w:rPr>
        <w:t>mothers</w:t>
      </w:r>
      <w:proofErr w:type="spellEnd"/>
      <w:r w:rsidRPr="00655FBF">
        <w:rPr>
          <w:rFonts w:eastAsiaTheme="minorHAnsi"/>
          <w:lang w:val="tr-TR" w:eastAsia="tr-TR"/>
        </w:rPr>
        <w:t xml:space="preserve">, </w:t>
      </w:r>
      <w:proofErr w:type="spellStart"/>
      <w:r w:rsidRPr="00655FBF">
        <w:rPr>
          <w:rFonts w:eastAsiaTheme="minorHAnsi"/>
          <w:lang w:val="tr-TR" w:eastAsia="tr-TR"/>
        </w:rPr>
        <w:t>healthy</w:t>
      </w:r>
      <w:proofErr w:type="spellEnd"/>
      <w:r w:rsidRPr="00655FBF">
        <w:rPr>
          <w:rFonts w:eastAsiaTheme="minorHAnsi"/>
          <w:lang w:val="tr-TR" w:eastAsia="tr-TR"/>
        </w:rPr>
        <w:t xml:space="preserve"> </w:t>
      </w:r>
      <w:proofErr w:type="spellStart"/>
      <w:r w:rsidRPr="00655FBF">
        <w:rPr>
          <w:rFonts w:eastAsiaTheme="minorHAnsi"/>
          <w:lang w:val="tr-TR" w:eastAsia="tr-TR"/>
        </w:rPr>
        <w:t>children</w:t>
      </w:r>
      <w:proofErr w:type="spellEnd"/>
      <w:r w:rsidRPr="00655FBF">
        <w:rPr>
          <w:rFonts w:eastAsiaTheme="minorHAnsi"/>
          <w:lang w:val="tr-TR" w:eastAsia="tr-TR"/>
        </w:rPr>
        <w:t xml:space="preserve">: </w:t>
      </w:r>
      <w:proofErr w:type="spellStart"/>
      <w:r w:rsidRPr="00655FBF">
        <w:rPr>
          <w:rFonts w:eastAsiaTheme="minorHAnsi"/>
          <w:lang w:val="tr-TR" w:eastAsia="tr-TR"/>
        </w:rPr>
        <w:t>does</w:t>
      </w:r>
      <w:proofErr w:type="spellEnd"/>
      <w:r w:rsidRPr="00655FBF">
        <w:rPr>
          <w:rFonts w:eastAsiaTheme="minorHAnsi"/>
          <w:lang w:val="tr-TR" w:eastAsia="tr-TR"/>
        </w:rPr>
        <w:t xml:space="preserve"> </w:t>
      </w:r>
      <w:proofErr w:type="spellStart"/>
      <w:r w:rsidRPr="00655FBF">
        <w:rPr>
          <w:rFonts w:eastAsiaTheme="minorHAnsi"/>
          <w:lang w:val="tr-TR" w:eastAsia="tr-TR"/>
        </w:rPr>
        <w:t>maternal</w:t>
      </w:r>
      <w:proofErr w:type="spellEnd"/>
      <w:r w:rsidRPr="00655FBF">
        <w:rPr>
          <w:rFonts w:eastAsiaTheme="minorHAnsi"/>
          <w:lang w:val="tr-TR" w:eastAsia="tr-TR"/>
        </w:rPr>
        <w:t xml:space="preserve"> </w:t>
      </w:r>
      <w:proofErr w:type="spellStart"/>
      <w:r w:rsidRPr="00655FBF">
        <w:rPr>
          <w:rFonts w:eastAsiaTheme="minorHAnsi"/>
          <w:lang w:val="tr-TR" w:eastAsia="tr-TR"/>
        </w:rPr>
        <w:t>demand</w:t>
      </w:r>
      <w:proofErr w:type="spellEnd"/>
      <w:r w:rsidRPr="00655FBF">
        <w:rPr>
          <w:rFonts w:eastAsiaTheme="minorHAnsi"/>
          <w:lang w:val="tr-TR" w:eastAsia="tr-TR"/>
        </w:rPr>
        <w:t xml:space="preserve"> </w:t>
      </w:r>
      <w:proofErr w:type="spellStart"/>
      <w:r w:rsidRPr="00655FBF">
        <w:rPr>
          <w:rFonts w:eastAsiaTheme="minorHAnsi"/>
          <w:lang w:val="tr-TR" w:eastAsia="tr-TR"/>
        </w:rPr>
        <w:t>for</w:t>
      </w:r>
      <w:proofErr w:type="spellEnd"/>
      <w:r w:rsidRPr="00655FBF">
        <w:rPr>
          <w:rFonts w:eastAsiaTheme="minorHAnsi"/>
          <w:lang w:val="tr-TR" w:eastAsia="tr-TR"/>
        </w:rPr>
        <w:t xml:space="preserve"> ANC </w:t>
      </w:r>
      <w:proofErr w:type="spellStart"/>
      <w:r w:rsidRPr="00655FBF">
        <w:rPr>
          <w:rFonts w:eastAsiaTheme="minorHAnsi"/>
          <w:lang w:val="tr-TR" w:eastAsia="tr-TR"/>
        </w:rPr>
        <w:t>matter</w:t>
      </w:r>
      <w:proofErr w:type="spellEnd"/>
      <w:r w:rsidRPr="00655FBF">
        <w:rPr>
          <w:rFonts w:eastAsiaTheme="minorHAnsi"/>
          <w:lang w:val="tr-TR" w:eastAsia="tr-TR"/>
        </w:rPr>
        <w:t xml:space="preserve"> </w:t>
      </w:r>
      <w:proofErr w:type="spellStart"/>
      <w:r w:rsidRPr="00655FBF">
        <w:rPr>
          <w:rFonts w:eastAsiaTheme="minorHAnsi"/>
          <w:lang w:val="tr-TR" w:eastAsia="tr-TR"/>
        </w:rPr>
        <w:t>for</w:t>
      </w:r>
      <w:proofErr w:type="spellEnd"/>
      <w:r w:rsidRPr="00655FBF">
        <w:rPr>
          <w:rFonts w:eastAsiaTheme="minorHAnsi"/>
          <w:lang w:val="tr-TR" w:eastAsia="tr-TR"/>
        </w:rPr>
        <w:t xml:space="preserve"> </w:t>
      </w:r>
      <w:proofErr w:type="spellStart"/>
      <w:r w:rsidRPr="00655FBF">
        <w:rPr>
          <w:rFonts w:eastAsiaTheme="minorHAnsi"/>
          <w:lang w:val="tr-TR" w:eastAsia="tr-TR"/>
        </w:rPr>
        <w:t>child</w:t>
      </w:r>
      <w:proofErr w:type="spellEnd"/>
      <w:r w:rsidRPr="00655FBF">
        <w:rPr>
          <w:rFonts w:eastAsiaTheme="minorHAnsi"/>
          <w:lang w:val="tr-TR" w:eastAsia="tr-TR"/>
        </w:rPr>
        <w:t xml:space="preserve"> </w:t>
      </w:r>
      <w:proofErr w:type="spellStart"/>
      <w:r w:rsidRPr="00655FBF">
        <w:rPr>
          <w:rFonts w:eastAsiaTheme="minorHAnsi"/>
          <w:lang w:val="tr-TR" w:eastAsia="tr-TR"/>
        </w:rPr>
        <w:t>health</w:t>
      </w:r>
      <w:proofErr w:type="spellEnd"/>
      <w:r w:rsidRPr="00655FBF">
        <w:rPr>
          <w:rFonts w:eastAsiaTheme="minorHAnsi"/>
          <w:lang w:val="tr-TR" w:eastAsia="tr-TR"/>
        </w:rPr>
        <w:t xml:space="preserve"> in Nepal. Health </w:t>
      </w:r>
      <w:proofErr w:type="spellStart"/>
      <w:r w:rsidRPr="00655FBF">
        <w:rPr>
          <w:rFonts w:eastAsiaTheme="minorHAnsi"/>
          <w:lang w:val="tr-TR" w:eastAsia="tr-TR"/>
        </w:rPr>
        <w:t>Policy</w:t>
      </w:r>
      <w:proofErr w:type="spellEnd"/>
      <w:r w:rsidRPr="00655FBF">
        <w:rPr>
          <w:rFonts w:eastAsiaTheme="minorHAnsi"/>
          <w:lang w:val="tr-TR" w:eastAsia="tr-TR"/>
        </w:rPr>
        <w:t xml:space="preserve"> Plan 2011;26 (3): 241-5. 48</w:t>
      </w:r>
    </w:p>
    <w:p w:rsidR="004E641B" w:rsidRPr="00655FBF" w:rsidRDefault="00BB18AE" w:rsidP="008F2725">
      <w:pPr>
        <w:pStyle w:val="ListeParagraf"/>
        <w:numPr>
          <w:ilvl w:val="0"/>
          <w:numId w:val="8"/>
        </w:numPr>
        <w:spacing w:before="100" w:beforeAutospacing="1" w:after="100" w:afterAutospacing="1"/>
        <w:rPr>
          <w:rFonts w:eastAsiaTheme="minorHAnsi"/>
          <w:lang w:val="tr-TR" w:eastAsia="tr-TR"/>
        </w:rPr>
      </w:pPr>
      <w:proofErr w:type="spellStart"/>
      <w:r w:rsidRPr="00655FBF">
        <w:rPr>
          <w:rFonts w:eastAsiaTheme="minorHAnsi"/>
          <w:lang w:val="tr-TR" w:eastAsia="tr-TR"/>
        </w:rPr>
        <w:t>Eleonora</w:t>
      </w:r>
      <w:proofErr w:type="spellEnd"/>
      <w:r w:rsidRPr="00655FBF">
        <w:rPr>
          <w:rFonts w:eastAsiaTheme="minorHAnsi"/>
          <w:lang w:val="tr-TR" w:eastAsia="tr-TR"/>
        </w:rPr>
        <w:t xml:space="preserve"> R, </w:t>
      </w:r>
      <w:proofErr w:type="spellStart"/>
      <w:r w:rsidRPr="00655FBF">
        <w:rPr>
          <w:rFonts w:eastAsiaTheme="minorHAnsi"/>
          <w:lang w:val="tr-TR" w:eastAsia="tr-TR"/>
        </w:rPr>
        <w:t>Alzira</w:t>
      </w:r>
      <w:proofErr w:type="spellEnd"/>
      <w:r w:rsidRPr="00655FBF">
        <w:rPr>
          <w:rFonts w:eastAsiaTheme="minorHAnsi"/>
          <w:lang w:val="tr-TR" w:eastAsia="tr-TR"/>
        </w:rPr>
        <w:t xml:space="preserve"> M, </w:t>
      </w:r>
      <w:proofErr w:type="spellStart"/>
      <w:r w:rsidRPr="00655FBF">
        <w:rPr>
          <w:rFonts w:eastAsiaTheme="minorHAnsi"/>
          <w:lang w:val="tr-TR" w:eastAsia="tr-TR"/>
        </w:rPr>
        <w:t>Heloisa</w:t>
      </w:r>
      <w:proofErr w:type="spellEnd"/>
      <w:r w:rsidRPr="00655FBF">
        <w:rPr>
          <w:rFonts w:eastAsiaTheme="minorHAnsi"/>
          <w:lang w:val="tr-TR" w:eastAsia="tr-TR"/>
        </w:rPr>
        <w:t xml:space="preserve"> B. Risk </w:t>
      </w:r>
      <w:proofErr w:type="spellStart"/>
      <w:r w:rsidRPr="00655FBF">
        <w:rPr>
          <w:rFonts w:eastAsiaTheme="minorHAnsi"/>
          <w:lang w:val="tr-TR" w:eastAsia="tr-TR"/>
        </w:rPr>
        <w:t>factors</w:t>
      </w:r>
      <w:proofErr w:type="spellEnd"/>
      <w:r w:rsidRPr="00655FBF">
        <w:rPr>
          <w:rFonts w:eastAsiaTheme="minorHAnsi"/>
          <w:lang w:val="tr-TR" w:eastAsia="tr-TR"/>
        </w:rPr>
        <w:t xml:space="preserve"> </w:t>
      </w:r>
      <w:proofErr w:type="spellStart"/>
      <w:r w:rsidRPr="00655FBF">
        <w:rPr>
          <w:rFonts w:eastAsiaTheme="minorHAnsi"/>
          <w:lang w:val="tr-TR" w:eastAsia="tr-TR"/>
        </w:rPr>
        <w:t>for</w:t>
      </w:r>
      <w:proofErr w:type="spellEnd"/>
      <w:r w:rsidRPr="00655FBF">
        <w:rPr>
          <w:rFonts w:eastAsiaTheme="minorHAnsi"/>
          <w:lang w:val="tr-TR" w:eastAsia="tr-TR"/>
        </w:rPr>
        <w:t xml:space="preserve"> </w:t>
      </w:r>
      <w:proofErr w:type="spellStart"/>
      <w:r w:rsidRPr="00655FBF">
        <w:rPr>
          <w:rFonts w:eastAsiaTheme="minorHAnsi"/>
          <w:lang w:val="tr-TR" w:eastAsia="tr-TR"/>
        </w:rPr>
        <w:t>inadequate</w:t>
      </w:r>
      <w:proofErr w:type="spellEnd"/>
      <w:r w:rsidRPr="00655FBF">
        <w:rPr>
          <w:rFonts w:eastAsiaTheme="minorHAnsi"/>
          <w:lang w:val="tr-TR" w:eastAsia="tr-TR"/>
        </w:rPr>
        <w:t xml:space="preserve"> prenatal </w:t>
      </w:r>
      <w:proofErr w:type="spellStart"/>
      <w:r w:rsidRPr="00655FBF">
        <w:rPr>
          <w:rFonts w:eastAsiaTheme="minorHAnsi"/>
          <w:lang w:val="tr-TR" w:eastAsia="tr-TR"/>
        </w:rPr>
        <w:t>care</w:t>
      </w:r>
      <w:proofErr w:type="spellEnd"/>
      <w:r w:rsidRPr="00655FBF">
        <w:rPr>
          <w:rFonts w:eastAsiaTheme="minorHAnsi"/>
          <w:lang w:val="tr-TR" w:eastAsia="tr-TR"/>
        </w:rPr>
        <w:t xml:space="preserve"> </w:t>
      </w:r>
      <w:proofErr w:type="spellStart"/>
      <w:r w:rsidRPr="00655FBF">
        <w:rPr>
          <w:rFonts w:eastAsiaTheme="minorHAnsi"/>
          <w:lang w:val="tr-TR" w:eastAsia="tr-TR"/>
        </w:rPr>
        <w:t>use</w:t>
      </w:r>
      <w:proofErr w:type="spellEnd"/>
      <w:r w:rsidRPr="00655FBF">
        <w:rPr>
          <w:rFonts w:eastAsiaTheme="minorHAnsi"/>
          <w:lang w:val="tr-TR" w:eastAsia="tr-TR"/>
        </w:rPr>
        <w:t xml:space="preserve"> in </w:t>
      </w:r>
      <w:proofErr w:type="spellStart"/>
      <w:r w:rsidRPr="00655FBF">
        <w:rPr>
          <w:rFonts w:eastAsiaTheme="minorHAnsi"/>
          <w:lang w:val="tr-TR" w:eastAsia="tr-TR"/>
        </w:rPr>
        <w:t>the</w:t>
      </w:r>
      <w:proofErr w:type="spellEnd"/>
      <w:r w:rsidRPr="00655FBF">
        <w:rPr>
          <w:rFonts w:eastAsiaTheme="minorHAnsi"/>
          <w:lang w:val="tr-TR" w:eastAsia="tr-TR"/>
        </w:rPr>
        <w:t xml:space="preserve"> </w:t>
      </w:r>
      <w:proofErr w:type="spellStart"/>
      <w:r w:rsidRPr="00655FBF">
        <w:rPr>
          <w:rFonts w:eastAsiaTheme="minorHAnsi"/>
          <w:lang w:val="tr-TR" w:eastAsia="tr-TR"/>
        </w:rPr>
        <w:t>metropolitan</w:t>
      </w:r>
      <w:proofErr w:type="spellEnd"/>
      <w:r w:rsidRPr="00655FBF">
        <w:rPr>
          <w:rFonts w:eastAsiaTheme="minorHAnsi"/>
          <w:lang w:val="tr-TR" w:eastAsia="tr-TR"/>
        </w:rPr>
        <w:t xml:space="preserve"> </w:t>
      </w:r>
      <w:proofErr w:type="spellStart"/>
      <w:r w:rsidRPr="00655FBF">
        <w:rPr>
          <w:rFonts w:eastAsiaTheme="minorHAnsi"/>
          <w:lang w:val="tr-TR" w:eastAsia="tr-TR"/>
        </w:rPr>
        <w:t>area</w:t>
      </w:r>
      <w:proofErr w:type="spellEnd"/>
      <w:r w:rsidRPr="00655FBF">
        <w:rPr>
          <w:rFonts w:eastAsiaTheme="minorHAnsi"/>
          <w:lang w:val="tr-TR" w:eastAsia="tr-TR"/>
        </w:rPr>
        <w:t xml:space="preserve"> of </w:t>
      </w:r>
      <w:proofErr w:type="spellStart"/>
      <w:r w:rsidRPr="00655FBF">
        <w:rPr>
          <w:rFonts w:eastAsiaTheme="minorHAnsi"/>
          <w:lang w:val="tr-TR" w:eastAsia="tr-TR"/>
        </w:rPr>
        <w:t>Aracaju</w:t>
      </w:r>
      <w:proofErr w:type="spellEnd"/>
      <w:r w:rsidRPr="00655FBF">
        <w:rPr>
          <w:rFonts w:eastAsiaTheme="minorHAnsi"/>
          <w:lang w:val="tr-TR" w:eastAsia="tr-TR"/>
        </w:rPr>
        <w:t xml:space="preserve">, North </w:t>
      </w:r>
      <w:proofErr w:type="spellStart"/>
      <w:r w:rsidRPr="00655FBF">
        <w:rPr>
          <w:rFonts w:eastAsiaTheme="minorHAnsi"/>
          <w:lang w:val="tr-TR" w:eastAsia="tr-TR"/>
        </w:rPr>
        <w:t>east</w:t>
      </w:r>
      <w:proofErr w:type="spellEnd"/>
      <w:r w:rsidRPr="00655FBF">
        <w:rPr>
          <w:rFonts w:eastAsiaTheme="minorHAnsi"/>
          <w:lang w:val="tr-TR" w:eastAsia="tr-TR"/>
        </w:rPr>
        <w:t xml:space="preserve"> </w:t>
      </w:r>
      <w:proofErr w:type="spellStart"/>
      <w:r w:rsidRPr="00655FBF">
        <w:rPr>
          <w:rFonts w:eastAsiaTheme="minorHAnsi"/>
          <w:lang w:val="tr-TR" w:eastAsia="tr-TR"/>
        </w:rPr>
        <w:t>Brazil</w:t>
      </w:r>
      <w:proofErr w:type="spellEnd"/>
      <w:r w:rsidRPr="00655FBF">
        <w:rPr>
          <w:rFonts w:eastAsiaTheme="minorHAnsi"/>
          <w:lang w:val="tr-TR" w:eastAsia="tr-TR"/>
        </w:rPr>
        <w:t xml:space="preserve"> BMC </w:t>
      </w:r>
      <w:proofErr w:type="spellStart"/>
      <w:r w:rsidRPr="00655FBF">
        <w:rPr>
          <w:rFonts w:eastAsiaTheme="minorHAnsi"/>
          <w:lang w:val="tr-TR" w:eastAsia="tr-TR"/>
        </w:rPr>
        <w:t>Pregnancy</w:t>
      </w:r>
      <w:proofErr w:type="spellEnd"/>
      <w:r w:rsidRPr="00655FBF">
        <w:rPr>
          <w:rFonts w:eastAsiaTheme="minorHAnsi"/>
          <w:lang w:val="tr-TR" w:eastAsia="tr-TR"/>
        </w:rPr>
        <w:t xml:space="preserve"> </w:t>
      </w:r>
      <w:proofErr w:type="spellStart"/>
      <w:r w:rsidRPr="00655FBF">
        <w:rPr>
          <w:rFonts w:eastAsiaTheme="minorHAnsi"/>
          <w:lang w:val="tr-TR" w:eastAsia="tr-TR"/>
        </w:rPr>
        <w:t>and</w:t>
      </w:r>
      <w:proofErr w:type="spellEnd"/>
      <w:r w:rsidRPr="00655FBF">
        <w:rPr>
          <w:rFonts w:eastAsiaTheme="minorHAnsi"/>
          <w:lang w:val="tr-TR" w:eastAsia="tr-TR"/>
        </w:rPr>
        <w:t xml:space="preserve"> Child </w:t>
      </w:r>
      <w:proofErr w:type="spellStart"/>
      <w:r w:rsidRPr="00655FBF">
        <w:rPr>
          <w:rFonts w:eastAsiaTheme="minorHAnsi"/>
          <w:lang w:val="tr-TR" w:eastAsia="tr-TR"/>
        </w:rPr>
        <w:t>Birth</w:t>
      </w:r>
      <w:proofErr w:type="spellEnd"/>
      <w:r w:rsidRPr="00655FBF">
        <w:rPr>
          <w:rFonts w:eastAsiaTheme="minorHAnsi"/>
          <w:lang w:val="tr-TR" w:eastAsia="tr-TR"/>
        </w:rPr>
        <w:t xml:space="preserve"> 2009; 9 (3): 68-72.</w:t>
      </w:r>
    </w:p>
    <w:p w:rsidR="008F2725" w:rsidRDefault="008F2725" w:rsidP="008F2725">
      <w:pPr>
        <w:rPr>
          <w:sz w:val="16"/>
          <w:szCs w:val="16"/>
          <w:lang w:val="tr-TR"/>
        </w:rPr>
        <w:sectPr w:rsidR="008F2725" w:rsidSect="008F2725">
          <w:headerReference w:type="default" r:id="rId13"/>
          <w:type w:val="continuous"/>
          <w:pgSz w:w="11900" w:h="16840"/>
          <w:pgMar w:top="1417" w:right="1417" w:bottom="1417" w:left="1417" w:header="708" w:footer="708" w:gutter="0"/>
          <w:cols w:num="2" w:space="708"/>
          <w:docGrid w:linePitch="360"/>
        </w:sectPr>
      </w:pPr>
    </w:p>
    <w:p w:rsidR="000C69CD" w:rsidRPr="008F2725" w:rsidRDefault="000C69CD" w:rsidP="00076BAD">
      <w:pPr>
        <w:rPr>
          <w:sz w:val="16"/>
          <w:szCs w:val="16"/>
          <w:lang w:val="tr-TR"/>
        </w:rPr>
      </w:pPr>
    </w:p>
    <w:sectPr w:rsidR="000C69CD" w:rsidRPr="008F2725" w:rsidSect="00002D1F">
      <w:type w:val="continuous"/>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306" w:rsidRDefault="00B02306" w:rsidP="005E37D7">
      <w:r>
        <w:separator/>
      </w:r>
    </w:p>
  </w:endnote>
  <w:endnote w:type="continuationSeparator" w:id="0">
    <w:p w:rsidR="00B02306" w:rsidRDefault="00B02306" w:rsidP="005E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784" w:rsidRDefault="00862C1D" w:rsidP="00394305">
    <w:pPr>
      <w:pStyle w:val="AltBilgi"/>
      <w:framePr w:wrap="none" w:vAnchor="text" w:hAnchor="margin" w:xAlign="right" w:y="1"/>
      <w:rPr>
        <w:rStyle w:val="SayfaNumaras"/>
      </w:rPr>
    </w:pPr>
    <w:r>
      <w:rPr>
        <w:rStyle w:val="SayfaNumaras"/>
      </w:rPr>
      <w:fldChar w:fldCharType="begin"/>
    </w:r>
    <w:r w:rsidR="00892784">
      <w:rPr>
        <w:rStyle w:val="SayfaNumaras"/>
      </w:rPr>
      <w:instrText xml:space="preserve">PAGE  </w:instrText>
    </w:r>
    <w:r>
      <w:rPr>
        <w:rStyle w:val="SayfaNumaras"/>
      </w:rPr>
      <w:fldChar w:fldCharType="end"/>
    </w:r>
  </w:p>
  <w:p w:rsidR="00892784" w:rsidRDefault="00892784" w:rsidP="0089278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305" w:rsidRDefault="00862C1D" w:rsidP="00BD5E5B">
    <w:pPr>
      <w:pStyle w:val="AltBilgi"/>
      <w:framePr w:wrap="none" w:vAnchor="text" w:hAnchor="margin" w:xAlign="right" w:y="1"/>
      <w:rPr>
        <w:rStyle w:val="SayfaNumaras"/>
      </w:rPr>
    </w:pPr>
    <w:r>
      <w:rPr>
        <w:rStyle w:val="SayfaNumaras"/>
      </w:rPr>
      <w:fldChar w:fldCharType="begin"/>
    </w:r>
    <w:r w:rsidR="00394305">
      <w:rPr>
        <w:rStyle w:val="SayfaNumaras"/>
      </w:rPr>
      <w:instrText xml:space="preserve">PAGE  </w:instrText>
    </w:r>
    <w:r>
      <w:rPr>
        <w:rStyle w:val="SayfaNumaras"/>
      </w:rPr>
      <w:fldChar w:fldCharType="separate"/>
    </w:r>
    <w:r w:rsidR="00EF3544">
      <w:rPr>
        <w:rStyle w:val="SayfaNumaras"/>
        <w:noProof/>
      </w:rPr>
      <w:t>112</w:t>
    </w:r>
    <w:r>
      <w:rPr>
        <w:rStyle w:val="SayfaNumaras"/>
      </w:rPr>
      <w:fldChar w:fldCharType="end"/>
    </w:r>
  </w:p>
  <w:p w:rsidR="008B1E0C" w:rsidRDefault="008B1E0C" w:rsidP="00394305">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306" w:rsidRDefault="00B02306" w:rsidP="005E37D7">
      <w:r>
        <w:separator/>
      </w:r>
    </w:p>
  </w:footnote>
  <w:footnote w:type="continuationSeparator" w:id="0">
    <w:p w:rsidR="00B02306" w:rsidRDefault="00B02306" w:rsidP="005E3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7D7" w:rsidRDefault="005E37D7">
    <w:pPr>
      <w:pStyle w:val="stBilgi"/>
    </w:pPr>
  </w:p>
  <w:p w:rsidR="005E37D7" w:rsidRDefault="005E37D7" w:rsidP="008B1E0C">
    <w:pPr>
      <w:pStyle w:val="stBilgi"/>
      <w:jc w:val="left"/>
    </w:pPr>
    <w:r>
      <w:rPr>
        <w:noProof/>
        <w:lang w:val="tr-TR" w:eastAsia="tr-TR"/>
      </w:rPr>
      <w:drawing>
        <wp:inline distT="0" distB="0" distL="0" distR="0">
          <wp:extent cx="2286000" cy="417830"/>
          <wp:effectExtent l="0" t="0" r="0" b="0"/>
          <wp:docPr id="1" name="Picture 49" descr="tjfmpc_logo_2"/>
          <wp:cNvGraphicFramePr/>
          <a:graphic xmlns:a="http://schemas.openxmlformats.org/drawingml/2006/main">
            <a:graphicData uri="http://schemas.openxmlformats.org/drawingml/2006/picture">
              <pic:pic xmlns:pic="http://schemas.openxmlformats.org/drawingml/2006/picture">
                <pic:nvPicPr>
                  <pic:cNvPr id="13" name="Picture 49" descr="tjfmpc_logo_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417830"/>
                  </a:xfrm>
                  <a:prstGeom prst="rect">
                    <a:avLst/>
                  </a:prstGeom>
                  <a:noFill/>
                </pic:spPr>
              </pic:pic>
            </a:graphicData>
          </a:graphic>
        </wp:inline>
      </w:drawing>
    </w:r>
    <w:r w:rsidR="008B1E0C">
      <w:rPr>
        <w:noProof/>
      </w:rPr>
      <w:t xml:space="preserve">                                                                                                              </w:t>
    </w:r>
    <w:r w:rsidR="008B1E0C">
      <w:rPr>
        <w:noProof/>
        <w:lang w:val="tr-TR" w:eastAsia="tr-TR"/>
      </w:rPr>
      <w:drawing>
        <wp:inline distT="0" distB="0" distL="0" distR="0">
          <wp:extent cx="547321" cy="507756"/>
          <wp:effectExtent l="0" t="0" r="12065" b="635"/>
          <wp:docPr id="2" name="Resim 8"/>
          <wp:cNvGraphicFramePr/>
          <a:graphic xmlns:a="http://schemas.openxmlformats.org/drawingml/2006/main">
            <a:graphicData uri="http://schemas.openxmlformats.org/drawingml/2006/picture">
              <pic:pic xmlns:pic="http://schemas.openxmlformats.org/drawingml/2006/picture">
                <pic:nvPicPr>
                  <pic:cNvPr id="14" name="Resim 14"/>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500" cy="512560"/>
                  </a:xfrm>
                  <a:prstGeom prst="rect">
                    <a:avLst/>
                  </a:prstGeom>
                  <a:noFill/>
                </pic:spPr>
              </pic:pic>
            </a:graphicData>
          </a:graphic>
        </wp:inline>
      </w:drawing>
    </w:r>
    <w:r w:rsidR="008B1E0C">
      <w:rPr>
        <w:noProof/>
      </w:rPr>
      <w:t xml:space="preserve"> </w:t>
    </w:r>
  </w:p>
  <w:p w:rsidR="005E37D7" w:rsidRDefault="005E37D7">
    <w:pPr>
      <w:pStyle w:val="stBilgi"/>
      <w:rPr>
        <w:b/>
        <w:sz w:val="22"/>
        <w:szCs w:val="22"/>
      </w:rPr>
    </w:pPr>
  </w:p>
  <w:p w:rsidR="005E37D7" w:rsidRPr="005E37D7" w:rsidRDefault="00AB5481" w:rsidP="00AB5481">
    <w:pPr>
      <w:pStyle w:val="stBilgi"/>
      <w:rPr>
        <w:b/>
        <w:sz w:val="22"/>
        <w:szCs w:val="22"/>
      </w:rPr>
    </w:pPr>
    <w:r w:rsidRPr="00AB5481">
      <w:rPr>
        <w:b/>
        <w:sz w:val="22"/>
        <w:szCs w:val="22"/>
      </w:rPr>
      <w:t xml:space="preserve">Original Research / </w:t>
    </w:r>
    <w:proofErr w:type="spellStart"/>
    <w:r w:rsidRPr="00AB5481">
      <w:rPr>
        <w:b/>
        <w:sz w:val="22"/>
        <w:szCs w:val="22"/>
      </w:rPr>
      <w:t>Özgün</w:t>
    </w:r>
    <w:proofErr w:type="spellEnd"/>
    <w:r w:rsidRPr="00AB5481">
      <w:rPr>
        <w:b/>
        <w:sz w:val="22"/>
        <w:szCs w:val="22"/>
      </w:rPr>
      <w:t xml:space="preserve"> </w:t>
    </w:r>
    <w:proofErr w:type="spellStart"/>
    <w:r w:rsidRPr="00AB5481">
      <w:rPr>
        <w:b/>
        <w:sz w:val="22"/>
        <w:szCs w:val="22"/>
      </w:rPr>
      <w:t>Araştırma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725" w:rsidRDefault="008F272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725" w:rsidRDefault="008F2725">
    <w:pPr>
      <w:pStyle w:val="stBilgi"/>
    </w:pPr>
  </w:p>
  <w:p w:rsidR="008F2725" w:rsidRDefault="008F2725">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7D7" w:rsidRDefault="005E37D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143A8"/>
    <w:multiLevelType w:val="hybridMultilevel"/>
    <w:tmpl w:val="B1CC801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DCC7A1A"/>
    <w:multiLevelType w:val="hybridMultilevel"/>
    <w:tmpl w:val="190A1AF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57D57F2"/>
    <w:multiLevelType w:val="multilevel"/>
    <w:tmpl w:val="5A388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BC590F"/>
    <w:multiLevelType w:val="hybridMultilevel"/>
    <w:tmpl w:val="C0EEE6F0"/>
    <w:lvl w:ilvl="0" w:tplc="0409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9EC0E28"/>
    <w:multiLevelType w:val="hybridMultilevel"/>
    <w:tmpl w:val="9858F0A6"/>
    <w:lvl w:ilvl="0" w:tplc="0409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4BDB5453"/>
    <w:multiLevelType w:val="hybridMultilevel"/>
    <w:tmpl w:val="963AA846"/>
    <w:lvl w:ilvl="0" w:tplc="24AA1038">
      <w:start w:val="4"/>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A47BD"/>
    <w:multiLevelType w:val="hybridMultilevel"/>
    <w:tmpl w:val="AE6E28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CDC38FE"/>
    <w:multiLevelType w:val="hybridMultilevel"/>
    <w:tmpl w:val="62D86E4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0"/>
  </w:num>
  <w:num w:numId="5">
    <w:abstractNumId w:val="1"/>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37D7"/>
    <w:rsid w:val="00002D1F"/>
    <w:rsid w:val="00010BB5"/>
    <w:rsid w:val="00076BAD"/>
    <w:rsid w:val="000A52E9"/>
    <w:rsid w:val="000A5872"/>
    <w:rsid w:val="000C69CD"/>
    <w:rsid w:val="000F2F02"/>
    <w:rsid w:val="00173C8A"/>
    <w:rsid w:val="00185118"/>
    <w:rsid w:val="00257815"/>
    <w:rsid w:val="00266E0F"/>
    <w:rsid w:val="002768A1"/>
    <w:rsid w:val="00296168"/>
    <w:rsid w:val="002D4157"/>
    <w:rsid w:val="00362F00"/>
    <w:rsid w:val="00364B04"/>
    <w:rsid w:val="00394305"/>
    <w:rsid w:val="003D491E"/>
    <w:rsid w:val="0043639B"/>
    <w:rsid w:val="00473D7D"/>
    <w:rsid w:val="004E641B"/>
    <w:rsid w:val="00534641"/>
    <w:rsid w:val="0057406D"/>
    <w:rsid w:val="005E08F1"/>
    <w:rsid w:val="005E37D7"/>
    <w:rsid w:val="00655FBF"/>
    <w:rsid w:val="007323A5"/>
    <w:rsid w:val="00735283"/>
    <w:rsid w:val="00747054"/>
    <w:rsid w:val="00795229"/>
    <w:rsid w:val="007F125C"/>
    <w:rsid w:val="00861E72"/>
    <w:rsid w:val="00862C1D"/>
    <w:rsid w:val="00892784"/>
    <w:rsid w:val="008B1E0C"/>
    <w:rsid w:val="008F2725"/>
    <w:rsid w:val="00924FC5"/>
    <w:rsid w:val="00943350"/>
    <w:rsid w:val="00AB5481"/>
    <w:rsid w:val="00AF1881"/>
    <w:rsid w:val="00B02306"/>
    <w:rsid w:val="00B0378E"/>
    <w:rsid w:val="00B44CBA"/>
    <w:rsid w:val="00B823BF"/>
    <w:rsid w:val="00BB18AE"/>
    <w:rsid w:val="00BE0B69"/>
    <w:rsid w:val="00BF2AB4"/>
    <w:rsid w:val="00CD5034"/>
    <w:rsid w:val="00D56100"/>
    <w:rsid w:val="00DC4ACB"/>
    <w:rsid w:val="00DD6CB8"/>
    <w:rsid w:val="00EF1873"/>
    <w:rsid w:val="00EF3544"/>
    <w:rsid w:val="00F10A37"/>
    <w:rsid w:val="00F54395"/>
    <w:rsid w:val="00F65C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20"/>
      </o:rules>
    </o:shapelayout>
  </w:shapeDefaults>
  <w:decimalSymbol w:val=","/>
  <w:listSeparator w:val=";"/>
  <w14:docId w14:val="2F507D96"/>
  <w15:docId w15:val="{21FC9328-A2F2-4C88-A763-8A29E21B6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7D7"/>
    <w:pPr>
      <w:jc w:val="both"/>
    </w:pPr>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E37D7"/>
    <w:pPr>
      <w:tabs>
        <w:tab w:val="center" w:pos="4536"/>
        <w:tab w:val="right" w:pos="9072"/>
      </w:tabs>
    </w:pPr>
  </w:style>
  <w:style w:type="character" w:customStyle="1" w:styleId="stBilgiChar">
    <w:name w:val="Üst Bilgi Char"/>
    <w:basedOn w:val="VarsaylanParagrafYazTipi"/>
    <w:link w:val="stBilgi"/>
    <w:uiPriority w:val="99"/>
    <w:rsid w:val="005E37D7"/>
  </w:style>
  <w:style w:type="paragraph" w:styleId="AltBilgi">
    <w:name w:val="footer"/>
    <w:basedOn w:val="Normal"/>
    <w:link w:val="AltBilgiChar"/>
    <w:uiPriority w:val="99"/>
    <w:unhideWhenUsed/>
    <w:rsid w:val="005E37D7"/>
    <w:pPr>
      <w:tabs>
        <w:tab w:val="center" w:pos="4536"/>
        <w:tab w:val="right" w:pos="9072"/>
      </w:tabs>
    </w:pPr>
  </w:style>
  <w:style w:type="character" w:customStyle="1" w:styleId="AltBilgiChar">
    <w:name w:val="Alt Bilgi Char"/>
    <w:basedOn w:val="VarsaylanParagrafYazTipi"/>
    <w:link w:val="AltBilgi"/>
    <w:uiPriority w:val="99"/>
    <w:rsid w:val="005E37D7"/>
  </w:style>
  <w:style w:type="paragraph" w:styleId="NormalWeb">
    <w:name w:val="Normal (Web)"/>
    <w:basedOn w:val="Normal"/>
    <w:uiPriority w:val="99"/>
    <w:unhideWhenUsed/>
    <w:rsid w:val="005E37D7"/>
    <w:pPr>
      <w:spacing w:before="100" w:beforeAutospacing="1" w:after="100" w:afterAutospacing="1"/>
      <w:jc w:val="left"/>
    </w:pPr>
    <w:rPr>
      <w:sz w:val="24"/>
      <w:szCs w:val="24"/>
      <w:lang w:val="tr-TR" w:eastAsia="tr-TR"/>
    </w:rPr>
  </w:style>
  <w:style w:type="paragraph" w:styleId="ListeParagraf">
    <w:name w:val="List Paragraph"/>
    <w:basedOn w:val="Normal"/>
    <w:uiPriority w:val="34"/>
    <w:qFormat/>
    <w:rsid w:val="008B1E0C"/>
    <w:pPr>
      <w:ind w:left="720"/>
      <w:contextualSpacing/>
    </w:pPr>
  </w:style>
  <w:style w:type="character" w:styleId="Kpr">
    <w:name w:val="Hyperlink"/>
    <w:uiPriority w:val="99"/>
    <w:rsid w:val="008B1E0C"/>
    <w:rPr>
      <w:color w:val="0000FF"/>
      <w:u w:val="single"/>
    </w:rPr>
  </w:style>
  <w:style w:type="character" w:styleId="zlenenKpr">
    <w:name w:val="FollowedHyperlink"/>
    <w:basedOn w:val="VarsaylanParagrafYazTipi"/>
    <w:uiPriority w:val="99"/>
    <w:semiHidden/>
    <w:unhideWhenUsed/>
    <w:rsid w:val="008B1E0C"/>
    <w:rPr>
      <w:color w:val="954F72" w:themeColor="followedHyperlink"/>
      <w:u w:val="single"/>
    </w:rPr>
  </w:style>
  <w:style w:type="character" w:styleId="SayfaNumaras">
    <w:name w:val="page number"/>
    <w:basedOn w:val="VarsaylanParagrafYazTipi"/>
    <w:uiPriority w:val="99"/>
    <w:semiHidden/>
    <w:unhideWhenUsed/>
    <w:rsid w:val="00892784"/>
  </w:style>
  <w:style w:type="paragraph" w:styleId="AralkYok">
    <w:name w:val="No Spacing"/>
    <w:uiPriority w:val="1"/>
    <w:qFormat/>
    <w:rsid w:val="00892784"/>
    <w:rPr>
      <w:rFonts w:eastAsiaTheme="minorEastAsia"/>
      <w:sz w:val="22"/>
      <w:szCs w:val="22"/>
      <w:lang w:val="en-US" w:eastAsia="zh-CN"/>
    </w:rPr>
  </w:style>
  <w:style w:type="paragraph" w:styleId="HTMLncedenBiimlendirilmi">
    <w:name w:val="HTML Preformatted"/>
    <w:basedOn w:val="Normal"/>
    <w:link w:val="HTMLncedenBiimlendirilmiChar"/>
    <w:uiPriority w:val="99"/>
    <w:semiHidden/>
    <w:unhideWhenUsed/>
    <w:rsid w:val="00076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heme="minorHAnsi" w:hAnsi="Courier New" w:cs="Courier New"/>
      <w:lang w:val="tr-TR" w:eastAsia="tr-TR"/>
    </w:rPr>
  </w:style>
  <w:style w:type="character" w:customStyle="1" w:styleId="HTMLncedenBiimlendirilmiChar">
    <w:name w:val="HTML Önceden Biçimlendirilmiş Char"/>
    <w:basedOn w:val="VarsaylanParagrafYazTipi"/>
    <w:link w:val="HTMLncedenBiimlendirilmi"/>
    <w:uiPriority w:val="99"/>
    <w:semiHidden/>
    <w:rsid w:val="00076BAD"/>
    <w:rPr>
      <w:rFonts w:ascii="Courier New" w:hAnsi="Courier New" w:cs="Courier New"/>
      <w:sz w:val="20"/>
      <w:szCs w:val="20"/>
      <w:lang w:eastAsia="tr-TR"/>
    </w:rPr>
  </w:style>
  <w:style w:type="table" w:styleId="TabloKlavuzu">
    <w:name w:val="Table Grid"/>
    <w:basedOn w:val="NormalTablo"/>
    <w:uiPriority w:val="59"/>
    <w:rsid w:val="002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823BF"/>
    <w:rPr>
      <w:rFonts w:ascii="Tahoma" w:hAnsi="Tahoma" w:cs="Tahoma"/>
      <w:sz w:val="16"/>
      <w:szCs w:val="16"/>
    </w:rPr>
  </w:style>
  <w:style w:type="character" w:customStyle="1" w:styleId="BalonMetniChar">
    <w:name w:val="Balon Metni Char"/>
    <w:basedOn w:val="VarsaylanParagrafYazTipi"/>
    <w:link w:val="BalonMetni"/>
    <w:uiPriority w:val="99"/>
    <w:semiHidden/>
    <w:rsid w:val="00B823BF"/>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3185">
      <w:bodyDiv w:val="1"/>
      <w:marLeft w:val="0"/>
      <w:marRight w:val="0"/>
      <w:marTop w:val="0"/>
      <w:marBottom w:val="0"/>
      <w:divBdr>
        <w:top w:val="none" w:sz="0" w:space="0" w:color="auto"/>
        <w:left w:val="none" w:sz="0" w:space="0" w:color="auto"/>
        <w:bottom w:val="none" w:sz="0" w:space="0" w:color="auto"/>
        <w:right w:val="none" w:sz="0" w:space="0" w:color="auto"/>
      </w:divBdr>
      <w:divsChild>
        <w:div w:id="307326917">
          <w:marLeft w:val="0"/>
          <w:marRight w:val="0"/>
          <w:marTop w:val="0"/>
          <w:marBottom w:val="0"/>
          <w:divBdr>
            <w:top w:val="none" w:sz="0" w:space="0" w:color="auto"/>
            <w:left w:val="none" w:sz="0" w:space="0" w:color="auto"/>
            <w:bottom w:val="none" w:sz="0" w:space="0" w:color="auto"/>
            <w:right w:val="none" w:sz="0" w:space="0" w:color="auto"/>
          </w:divBdr>
          <w:divsChild>
            <w:div w:id="1147087192">
              <w:marLeft w:val="0"/>
              <w:marRight w:val="0"/>
              <w:marTop w:val="0"/>
              <w:marBottom w:val="0"/>
              <w:divBdr>
                <w:top w:val="none" w:sz="0" w:space="0" w:color="auto"/>
                <w:left w:val="none" w:sz="0" w:space="0" w:color="auto"/>
                <w:bottom w:val="none" w:sz="0" w:space="0" w:color="auto"/>
                <w:right w:val="none" w:sz="0" w:space="0" w:color="auto"/>
              </w:divBdr>
              <w:divsChild>
                <w:div w:id="1375689619">
                  <w:marLeft w:val="0"/>
                  <w:marRight w:val="0"/>
                  <w:marTop w:val="0"/>
                  <w:marBottom w:val="0"/>
                  <w:divBdr>
                    <w:top w:val="none" w:sz="0" w:space="0" w:color="auto"/>
                    <w:left w:val="none" w:sz="0" w:space="0" w:color="auto"/>
                    <w:bottom w:val="none" w:sz="0" w:space="0" w:color="auto"/>
                    <w:right w:val="none" w:sz="0" w:space="0" w:color="auto"/>
                  </w:divBdr>
                </w:div>
              </w:divsChild>
            </w:div>
            <w:div w:id="1396123301">
              <w:marLeft w:val="0"/>
              <w:marRight w:val="0"/>
              <w:marTop w:val="0"/>
              <w:marBottom w:val="0"/>
              <w:divBdr>
                <w:top w:val="none" w:sz="0" w:space="0" w:color="auto"/>
                <w:left w:val="none" w:sz="0" w:space="0" w:color="auto"/>
                <w:bottom w:val="none" w:sz="0" w:space="0" w:color="auto"/>
                <w:right w:val="none" w:sz="0" w:space="0" w:color="auto"/>
              </w:divBdr>
              <w:divsChild>
                <w:div w:id="582106493">
                  <w:marLeft w:val="0"/>
                  <w:marRight w:val="0"/>
                  <w:marTop w:val="0"/>
                  <w:marBottom w:val="0"/>
                  <w:divBdr>
                    <w:top w:val="none" w:sz="0" w:space="0" w:color="auto"/>
                    <w:left w:val="none" w:sz="0" w:space="0" w:color="auto"/>
                    <w:bottom w:val="none" w:sz="0" w:space="0" w:color="auto"/>
                    <w:right w:val="none" w:sz="0" w:space="0" w:color="auto"/>
                  </w:divBdr>
                </w:div>
                <w:div w:id="20472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131FA-E614-40B1-B771-0B9FD6F1E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4707</Words>
  <Characters>26833</Characters>
  <Application>Microsoft Office Word</Application>
  <DocSecurity>0</DocSecurity>
  <Lines>223</Lines>
  <Paragraphs>62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Kullanıcısı</dc:creator>
  <cp:lastModifiedBy>Nafiz Bozdemir</cp:lastModifiedBy>
  <cp:revision>6</cp:revision>
  <dcterms:created xsi:type="dcterms:W3CDTF">2019-05-22T06:38:00Z</dcterms:created>
  <dcterms:modified xsi:type="dcterms:W3CDTF">2019-05-23T07:19:00Z</dcterms:modified>
</cp:coreProperties>
</file>