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C70" w:rsidRPr="00CB6C70" w:rsidRDefault="00CB6C70" w:rsidP="00CB6C70">
      <w:pPr>
        <w:pStyle w:val="Balk11"/>
        <w:tabs>
          <w:tab w:val="left" w:pos="7938"/>
          <w:tab w:val="left" w:pos="8080"/>
          <w:tab w:val="left" w:pos="8222"/>
        </w:tabs>
        <w:spacing w:before="60" w:after="19"/>
        <w:ind w:left="0" w:right="3" w:hanging="3"/>
        <w:jc w:val="center"/>
      </w:pPr>
      <w:r w:rsidRPr="00CB6C70">
        <w:t>ULVİ CEMAL ERKİN’İN “KÖÇEKÇE” SENFONİK ESERİNİN TROMPET SOLOLARININ İNCELENMESİ VE ÇALIŞ TEKNİKLERİ</w:t>
      </w:r>
    </w:p>
    <w:p w:rsidR="00CB6C70" w:rsidRPr="00CB6C70" w:rsidRDefault="00CB6C70" w:rsidP="00CB6C70">
      <w:pPr>
        <w:pStyle w:val="GvdeMetni"/>
        <w:spacing w:before="60" w:line="20" w:lineRule="exact"/>
        <w:ind w:left="0" w:right="3" w:hanging="3"/>
        <w:rPr>
          <w:sz w:val="22"/>
          <w:szCs w:val="22"/>
        </w:rPr>
      </w:pPr>
      <w:r w:rsidRPr="00CB6C70">
        <w:rPr>
          <w:noProof/>
          <w:sz w:val="22"/>
          <w:szCs w:val="22"/>
        </w:rPr>
        <mc:AlternateContent>
          <mc:Choice Requires="wpg">
            <w:drawing>
              <wp:inline distT="0" distB="0" distL="0" distR="0" wp14:anchorId="45AAAD18" wp14:editId="3FBF4D6E">
                <wp:extent cx="4358005" cy="6350"/>
                <wp:effectExtent l="8890" t="5715" r="5080" b="6985"/>
                <wp:docPr id="2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8005" cy="6350"/>
                          <a:chOff x="0" y="0"/>
                          <a:chExt cx="6863" cy="10"/>
                        </a:xfrm>
                      </wpg:grpSpPr>
                      <wps:wsp>
                        <wps:cNvPr id="25" name="Line 27"/>
                        <wps:cNvCnPr>
                          <a:cxnSpLocks noChangeShapeType="1"/>
                        </wps:cNvCnPr>
                        <wps:spPr bwMode="auto">
                          <a:xfrm>
                            <a:off x="0" y="5"/>
                            <a:ext cx="686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EF07C4" id="Group 26" o:spid="_x0000_s1026" style="width:343.15pt;height:.5pt;mso-position-horizontal-relative:char;mso-position-vertical-relative:line" coordsize="68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">
                <v:line id="Line 27" o:spid="_x0000_s1027" style="position:absolute;visibility:visible;mso-wrap-style:square" from="0,5" to="6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w10:anchorlock/>
              </v:group>
            </w:pict>
          </mc:Fallback>
        </mc:AlternateContent>
      </w:r>
    </w:p>
    <w:p w:rsidR="00CB6C70" w:rsidRPr="00CB6C70" w:rsidRDefault="00CB6C70" w:rsidP="00CB6C70">
      <w:pPr>
        <w:tabs>
          <w:tab w:val="left" w:pos="3178"/>
          <w:tab w:val="left" w:pos="7988"/>
        </w:tabs>
        <w:spacing w:before="60"/>
        <w:ind w:left="0" w:right="3" w:hanging="3"/>
        <w:jc w:val="center"/>
        <w:rPr>
          <w:i/>
          <w:sz w:val="22"/>
          <w:szCs w:val="22"/>
        </w:rPr>
      </w:pPr>
      <w:r w:rsidRPr="00CB6C70">
        <w:rPr>
          <w:i/>
          <w:sz w:val="22"/>
          <w:szCs w:val="22"/>
          <w:shd w:val="clear" w:color="auto" w:fill="D9D9D9"/>
        </w:rPr>
        <w:t>INVESTIGATION AND PLAY TECHNIQUES OF TRUMPET SOLOS IN SYMPHONIC WORK “KÖÇEKÇE” OF ULVI CEMAL ERKIN</w:t>
      </w:r>
    </w:p>
    <w:p w:rsidR="00CB6C70" w:rsidRPr="00CB6C70" w:rsidRDefault="00CB6C70" w:rsidP="00CB6C70">
      <w:pPr>
        <w:pStyle w:val="Balk11"/>
        <w:spacing w:before="60"/>
        <w:ind w:left="0" w:right="3" w:hanging="3"/>
        <w:jc w:val="center"/>
      </w:pPr>
      <w:r w:rsidRPr="00CB6C70">
        <w:rPr>
          <w:noProof/>
          <w:lang w:bidi="ar-SA"/>
        </w:rPr>
        <mc:AlternateContent>
          <mc:Choice Requires="wpg">
            <w:drawing>
              <wp:anchor distT="0" distB="0" distL="0" distR="0" simplePos="0" relativeHeight="251659264" behindDoc="1" locked="0" layoutInCell="1" allowOverlap="1" wp14:anchorId="290A5B64" wp14:editId="0D60CA6C">
                <wp:simplePos x="0" y="0"/>
                <wp:positionH relativeFrom="page">
                  <wp:posOffset>1504950</wp:posOffset>
                </wp:positionH>
                <wp:positionV relativeFrom="paragraph">
                  <wp:posOffset>196215</wp:posOffset>
                </wp:positionV>
                <wp:extent cx="4675505" cy="466725"/>
                <wp:effectExtent l="0" t="0" r="29845" b="28575"/>
                <wp:wrapTopAndBottom/>
                <wp:docPr id="1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5505" cy="466725"/>
                          <a:chOff x="2806" y="397"/>
                          <a:chExt cx="6863" cy="591"/>
                        </a:xfrm>
                      </wpg:grpSpPr>
                      <wps:wsp>
                        <wps:cNvPr id="19" name="Rectangle 25"/>
                        <wps:cNvSpPr>
                          <a:spLocks noChangeArrowheads="1"/>
                        </wps:cNvSpPr>
                        <wps:spPr bwMode="auto">
                          <a:xfrm>
                            <a:off x="2806" y="397"/>
                            <a:ext cx="6863" cy="31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24"/>
                        <wps:cNvSpPr>
                          <a:spLocks noChangeArrowheads="1"/>
                        </wps:cNvSpPr>
                        <wps:spPr bwMode="auto">
                          <a:xfrm>
                            <a:off x="2806" y="709"/>
                            <a:ext cx="6863" cy="27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23"/>
                        <wps:cNvCnPr>
                          <a:cxnSpLocks noChangeShapeType="1"/>
                        </wps:cNvCnPr>
                        <wps:spPr bwMode="auto">
                          <a:xfrm>
                            <a:off x="2806" y="988"/>
                            <a:ext cx="686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 name="Text Box 22"/>
                        <wps:cNvSpPr txBox="1">
                          <a:spLocks noChangeArrowheads="1"/>
                        </wps:cNvSpPr>
                        <wps:spPr bwMode="auto">
                          <a:xfrm>
                            <a:off x="7149" y="399"/>
                            <a:ext cx="2284"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C70" w:rsidRDefault="00CB6C70" w:rsidP="00CB6C70">
                              <w:pPr>
                                <w:spacing w:before="60" w:after="0" w:line="244" w:lineRule="exact"/>
                                <w:ind w:left="0"/>
                                <w:rPr>
                                  <w:i/>
                                </w:rPr>
                              </w:pPr>
                              <w:r>
                                <w:rPr>
                                  <w:i/>
                                </w:rPr>
                                <w:t>Kabul Tarihi: 18.03.2019</w:t>
                              </w:r>
                            </w:p>
                            <w:p w:rsidR="00CB6C70" w:rsidRDefault="00CB6C70" w:rsidP="00CB6C70">
                              <w:pPr>
                                <w:spacing w:before="60" w:after="0"/>
                                <w:rPr>
                                  <w:i/>
                                </w:rPr>
                              </w:pPr>
                              <w:r>
                                <w:rPr>
                                  <w:i/>
                                </w:rPr>
                                <w:t>(</w:t>
                              </w:r>
                              <w:proofErr w:type="spellStart"/>
                              <w:r>
                                <w:rPr>
                                  <w:i/>
                                </w:rPr>
                                <w:t>Accepted</w:t>
                              </w:r>
                              <w:proofErr w:type="spellEnd"/>
                              <w:r>
                                <w:rPr>
                                  <w:i/>
                                </w:rPr>
                                <w:t>)</w:t>
                              </w:r>
                            </w:p>
                          </w:txbxContent>
                        </wps:txbx>
                        <wps:bodyPr rot="0" vert="horz" wrap="square" lIns="0" tIns="0" rIns="0" bIns="0" anchor="t" anchorCtr="0" upright="1">
                          <a:noAutofit/>
                        </wps:bodyPr>
                      </wps:wsp>
                      <wps:wsp>
                        <wps:cNvPr id="23" name="Text Box 21"/>
                        <wps:cNvSpPr txBox="1">
                          <a:spLocks noChangeArrowheads="1"/>
                        </wps:cNvSpPr>
                        <wps:spPr bwMode="auto">
                          <a:xfrm>
                            <a:off x="2834" y="399"/>
                            <a:ext cx="2211"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6C70" w:rsidRDefault="00CB6C70" w:rsidP="00CB6C70">
                              <w:pPr>
                                <w:spacing w:before="60" w:after="0" w:line="244" w:lineRule="exact"/>
                                <w:ind w:left="0"/>
                                <w:rPr>
                                  <w:i/>
                                </w:rPr>
                              </w:pPr>
                              <w:r>
                                <w:rPr>
                                  <w:i/>
                                </w:rPr>
                                <w:t>Geliş Tarihi: 10.02.2019</w:t>
                              </w:r>
                            </w:p>
                            <w:p w:rsidR="00CB6C70" w:rsidRDefault="00CB6C70" w:rsidP="00CB6C70">
                              <w:pPr>
                                <w:spacing w:before="60" w:after="0"/>
                                <w:rPr>
                                  <w:i/>
                                </w:rPr>
                              </w:pPr>
                              <w:r>
                                <w:rPr>
                                  <w:i/>
                                </w:rPr>
                                <w:t>(</w:t>
                              </w:r>
                              <w:proofErr w:type="spellStart"/>
                              <w:r>
                                <w:rPr>
                                  <w:i/>
                                </w:rPr>
                                <w:t>Received</w:t>
                              </w:r>
                              <w:proofErr w:type="spellEnd"/>
                              <w:r>
                                <w:rPr>
                                  <w: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0A5B64" id="Group 20" o:spid="_x0000_s1026" style="position:absolute;left:0;text-align:left;margin-left:118.5pt;margin-top:15.45pt;width:368.15pt;height:36.75pt;z-index:-251657216;mso-wrap-distance-left:0;mso-wrap-distance-right:0;mso-position-horizontal-relative:page" coordorigin="2806,397" coordsize="6863,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">
                <v:rect id="Rectangle 25" o:spid="_x0000_s1027" style="position:absolute;left:2806;top:397;width:686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" fillcolor="#d9d9d9" stroked="f"/>
                <v:rect id="Rectangle 24" o:spid="_x0000_s1028" style="position:absolute;left:2806;top:709;width:6863;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" fillcolor="#d9d9d9" stroked="f"/>
                <v:line id="Line 23" o:spid="_x0000_s1029" style="position:absolute;visibility:visible;mso-wrap-style:square" from="2806,988" to="9669,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shapetype id="_x0000_t202" coordsize="21600,21600" o:spt="202" path="m,l,21600r21600,l21600,xe">
                  <v:stroke joinstyle="miter"/>
                  <v:path gradientshapeok="t" o:connecttype="rect"/>
                </v:shapetype>
                <v:shape id="Text Box 22" o:spid="_x0000_s1030" type="#_x0000_t202" style="position:absolute;left:7149;top:399;width:2284;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CB6C70" w:rsidRDefault="00CB6C70" w:rsidP="00CB6C70">
                        <w:pPr>
                          <w:spacing w:before="60" w:after="0" w:line="244" w:lineRule="exact"/>
                          <w:ind w:left="0"/>
                          <w:rPr>
                            <w:i/>
                          </w:rPr>
                        </w:pPr>
                        <w:r>
                          <w:rPr>
                            <w:i/>
                          </w:rPr>
                          <w:t>Kabul Tarihi: 18.03.2019</w:t>
                        </w:r>
                      </w:p>
                      <w:p w:rsidR="00CB6C70" w:rsidRDefault="00CB6C70" w:rsidP="00CB6C70">
                        <w:pPr>
                          <w:spacing w:before="60" w:after="0"/>
                          <w:rPr>
                            <w:i/>
                          </w:rPr>
                        </w:pPr>
                        <w:r>
                          <w:rPr>
                            <w:i/>
                          </w:rPr>
                          <w:t>(</w:t>
                        </w:r>
                        <w:proofErr w:type="spellStart"/>
                        <w:r>
                          <w:rPr>
                            <w:i/>
                          </w:rPr>
                          <w:t>Accepted</w:t>
                        </w:r>
                        <w:proofErr w:type="spellEnd"/>
                        <w:r>
                          <w:rPr>
                            <w:i/>
                          </w:rPr>
                          <w:t>)</w:t>
                        </w:r>
                      </w:p>
                    </w:txbxContent>
                  </v:textbox>
                </v:shape>
                <v:shape id="Text Box 21" o:spid="_x0000_s1031" type="#_x0000_t202" style="position:absolute;left:2834;top:399;width:2211;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CB6C70" w:rsidRDefault="00CB6C70" w:rsidP="00CB6C70">
                        <w:pPr>
                          <w:spacing w:before="60" w:after="0" w:line="244" w:lineRule="exact"/>
                          <w:ind w:left="0"/>
                          <w:rPr>
                            <w:i/>
                          </w:rPr>
                        </w:pPr>
                        <w:r>
                          <w:rPr>
                            <w:i/>
                          </w:rPr>
                          <w:t>Geliş Tarihi: 10.02.2019</w:t>
                        </w:r>
                      </w:p>
                      <w:p w:rsidR="00CB6C70" w:rsidRDefault="00CB6C70" w:rsidP="00CB6C70">
                        <w:pPr>
                          <w:spacing w:before="60" w:after="0"/>
                          <w:rPr>
                            <w:i/>
                          </w:rPr>
                        </w:pPr>
                        <w:r>
                          <w:rPr>
                            <w:i/>
                          </w:rPr>
                          <w:t>(</w:t>
                        </w:r>
                        <w:proofErr w:type="spellStart"/>
                        <w:r>
                          <w:rPr>
                            <w:i/>
                          </w:rPr>
                          <w:t>Received</w:t>
                        </w:r>
                        <w:proofErr w:type="spellEnd"/>
                        <w:r>
                          <w:rPr>
                            <w:i/>
                          </w:rPr>
                          <w:t>)</w:t>
                        </w:r>
                      </w:p>
                    </w:txbxContent>
                  </v:textbox>
                </v:shape>
                <w10:wrap type="topAndBottom" anchorx="page"/>
              </v:group>
            </w:pict>
          </mc:Fallback>
        </mc:AlternateContent>
      </w:r>
      <w:r w:rsidRPr="00CB6C70">
        <w:t>Ümit ÇAVUŞ</w:t>
      </w:r>
      <w:r w:rsidRPr="00CB6C70">
        <w:rPr>
          <w:rStyle w:val="DipnotBavurusu"/>
          <w:rFonts w:eastAsiaTheme="majorEastAsia"/>
        </w:rPr>
        <w:footnoteReference w:customMarkFollows="1" w:id="1"/>
        <w:t>*</w:t>
      </w:r>
    </w:p>
    <w:p w:rsidR="00CB6C70" w:rsidRPr="00CB6C70" w:rsidRDefault="00CB6C70" w:rsidP="00CB6C70">
      <w:pPr>
        <w:spacing w:before="60"/>
        <w:ind w:left="0" w:right="3" w:firstLine="567"/>
        <w:rPr>
          <w:sz w:val="20"/>
          <w:szCs w:val="20"/>
        </w:rPr>
      </w:pPr>
      <w:r w:rsidRPr="00CB6C70">
        <w:rPr>
          <w:b/>
          <w:sz w:val="20"/>
          <w:szCs w:val="20"/>
        </w:rPr>
        <w:t xml:space="preserve">Öz: </w:t>
      </w:r>
      <w:r w:rsidRPr="00CB6C70">
        <w:rPr>
          <w:sz w:val="20"/>
          <w:szCs w:val="20"/>
        </w:rPr>
        <w:t>Bu araştırmada, Türk beşlerinden Ulvi Cemal Erkin’in “Köçekçe” senfonik eseri ele alınarak orkestralarda görevli trompet icracılarına ön hazırlık olması amaçlanmıştır. Bu eserdeki trompet soloları ayrıntılı olarak incelenmiş ve çalış teknikleriyle desteklenmiştir. Araştırmanın ilk bölümünde, trompetin kısa tanımı ve orkestrada kullanımı anlatılmıştır. Orta bölümde, Osmanlı döneminden başlayarak Cumhuriyetimizin ilanı ile birlikte Türkiye’de çoksesli müziğin gelişimi ile ilgili bilgilere ver verilmiştir. Son bölümde ise, Ulvi Cemal Erkin’in hayatı ve belirtilen eserinde yer alan trompet soloları örnekler verilerek incelenmiştir. Araştırmanın sonucu olarak; Cumhuriyet Dönemi ilk kuşak bestecimiz Ulvi Cemal Erkin, senfonik eserinde batı müziği yapıları ile Türk müziği ezgilerini birleştirmek için trompeti sık sık kullanmıştır.</w:t>
      </w:r>
    </w:p>
    <w:p w:rsidR="00CB6C70" w:rsidRPr="00CB6C70" w:rsidRDefault="00CB6C70" w:rsidP="00CB6C70">
      <w:pPr>
        <w:spacing w:before="60"/>
        <w:ind w:left="0" w:firstLine="567"/>
        <w:rPr>
          <w:sz w:val="20"/>
          <w:szCs w:val="20"/>
        </w:rPr>
      </w:pPr>
      <w:r w:rsidRPr="00CB6C70">
        <w:rPr>
          <w:b/>
          <w:sz w:val="20"/>
          <w:szCs w:val="20"/>
        </w:rPr>
        <w:t xml:space="preserve">Anahtar Kelimler: </w:t>
      </w:r>
      <w:r w:rsidRPr="00CB6C70">
        <w:rPr>
          <w:sz w:val="20"/>
          <w:szCs w:val="20"/>
        </w:rPr>
        <w:t>Ulvi Cemal Erkin, Trompet, Çoksesli Türk Müziği, Senfonik Eser.</w:t>
      </w:r>
    </w:p>
    <w:p w:rsidR="00CB6C70" w:rsidRPr="00CB6C70" w:rsidRDefault="00CB6C70" w:rsidP="00CB6C70">
      <w:pPr>
        <w:spacing w:before="60"/>
        <w:ind w:left="0" w:right="3" w:firstLine="567"/>
        <w:rPr>
          <w:sz w:val="20"/>
          <w:szCs w:val="20"/>
        </w:rPr>
      </w:pPr>
      <w:proofErr w:type="spellStart"/>
      <w:r w:rsidRPr="00CB6C70">
        <w:rPr>
          <w:b/>
          <w:sz w:val="20"/>
          <w:szCs w:val="20"/>
        </w:rPr>
        <w:t>Abstract</w:t>
      </w:r>
      <w:proofErr w:type="spellEnd"/>
      <w:r w:rsidRPr="00CB6C70">
        <w:rPr>
          <w:b/>
          <w:sz w:val="20"/>
          <w:szCs w:val="20"/>
        </w:rPr>
        <w:t xml:space="preserve">: </w:t>
      </w:r>
      <w:proofErr w:type="spellStart"/>
      <w:r w:rsidRPr="00CB6C70">
        <w:rPr>
          <w:sz w:val="20"/>
          <w:szCs w:val="20"/>
        </w:rPr>
        <w:t>In</w:t>
      </w:r>
      <w:proofErr w:type="spellEnd"/>
      <w:r w:rsidRPr="00CB6C70">
        <w:rPr>
          <w:sz w:val="20"/>
          <w:szCs w:val="20"/>
        </w:rPr>
        <w:t xml:space="preserve"> </w:t>
      </w:r>
      <w:proofErr w:type="spellStart"/>
      <w:r w:rsidRPr="00CB6C70">
        <w:rPr>
          <w:sz w:val="20"/>
          <w:szCs w:val="20"/>
        </w:rPr>
        <w:t>this</w:t>
      </w:r>
      <w:proofErr w:type="spellEnd"/>
      <w:r w:rsidRPr="00CB6C70">
        <w:rPr>
          <w:sz w:val="20"/>
          <w:szCs w:val="20"/>
        </w:rPr>
        <w:t xml:space="preserve"> </w:t>
      </w:r>
      <w:proofErr w:type="spellStart"/>
      <w:r w:rsidRPr="00CB6C70">
        <w:rPr>
          <w:sz w:val="20"/>
          <w:szCs w:val="20"/>
        </w:rPr>
        <w:t>research</w:t>
      </w:r>
      <w:proofErr w:type="spellEnd"/>
      <w:r w:rsidRPr="00CB6C70">
        <w:rPr>
          <w:sz w:val="20"/>
          <w:szCs w:val="20"/>
        </w:rPr>
        <w:t xml:space="preserve">, </w:t>
      </w:r>
      <w:proofErr w:type="spellStart"/>
      <w:r w:rsidRPr="00CB6C70">
        <w:rPr>
          <w:sz w:val="20"/>
          <w:szCs w:val="20"/>
        </w:rPr>
        <w:t>the</w:t>
      </w:r>
      <w:proofErr w:type="spellEnd"/>
      <w:r w:rsidRPr="00CB6C70">
        <w:rPr>
          <w:sz w:val="20"/>
          <w:szCs w:val="20"/>
        </w:rPr>
        <w:t xml:space="preserve"> </w:t>
      </w:r>
      <w:proofErr w:type="spellStart"/>
      <w:r w:rsidRPr="00CB6C70">
        <w:rPr>
          <w:sz w:val="20"/>
          <w:szCs w:val="20"/>
        </w:rPr>
        <w:t>symphonic</w:t>
      </w:r>
      <w:proofErr w:type="spellEnd"/>
      <w:r w:rsidRPr="00CB6C70">
        <w:rPr>
          <w:sz w:val="20"/>
          <w:szCs w:val="20"/>
        </w:rPr>
        <w:t xml:space="preserve"> </w:t>
      </w:r>
      <w:proofErr w:type="spellStart"/>
      <w:r w:rsidRPr="00CB6C70">
        <w:rPr>
          <w:sz w:val="20"/>
          <w:szCs w:val="20"/>
        </w:rPr>
        <w:t>work</w:t>
      </w:r>
      <w:proofErr w:type="spellEnd"/>
      <w:r w:rsidRPr="00CB6C70">
        <w:rPr>
          <w:sz w:val="20"/>
          <w:szCs w:val="20"/>
        </w:rPr>
        <w:t xml:space="preserve"> </w:t>
      </w:r>
      <w:proofErr w:type="spellStart"/>
      <w:r w:rsidRPr="00CB6C70">
        <w:rPr>
          <w:sz w:val="20"/>
          <w:szCs w:val="20"/>
        </w:rPr>
        <w:t>was</w:t>
      </w:r>
      <w:proofErr w:type="spellEnd"/>
      <w:r w:rsidRPr="00CB6C70">
        <w:rPr>
          <w:sz w:val="20"/>
          <w:szCs w:val="20"/>
        </w:rPr>
        <w:t xml:space="preserve"> </w:t>
      </w:r>
      <w:proofErr w:type="spellStart"/>
      <w:r w:rsidRPr="00CB6C70">
        <w:rPr>
          <w:sz w:val="20"/>
          <w:szCs w:val="20"/>
        </w:rPr>
        <w:t>taken</w:t>
      </w:r>
      <w:proofErr w:type="spellEnd"/>
      <w:r w:rsidRPr="00CB6C70">
        <w:rPr>
          <w:sz w:val="20"/>
          <w:szCs w:val="20"/>
        </w:rPr>
        <w:t xml:space="preserve"> </w:t>
      </w:r>
      <w:proofErr w:type="spellStart"/>
      <w:r w:rsidRPr="00CB6C70">
        <w:rPr>
          <w:sz w:val="20"/>
          <w:szCs w:val="20"/>
        </w:rPr>
        <w:t>one</w:t>
      </w:r>
      <w:proofErr w:type="spellEnd"/>
      <w:r w:rsidRPr="00CB6C70">
        <w:rPr>
          <w:sz w:val="20"/>
          <w:szCs w:val="20"/>
        </w:rPr>
        <w:t xml:space="preserve"> of </w:t>
      </w:r>
      <w:proofErr w:type="spellStart"/>
      <w:r w:rsidRPr="00CB6C70">
        <w:rPr>
          <w:sz w:val="20"/>
          <w:szCs w:val="20"/>
        </w:rPr>
        <w:t>the</w:t>
      </w:r>
      <w:proofErr w:type="spellEnd"/>
      <w:r w:rsidRPr="00CB6C70">
        <w:rPr>
          <w:sz w:val="20"/>
          <w:szCs w:val="20"/>
        </w:rPr>
        <w:t xml:space="preserve"> </w:t>
      </w:r>
      <w:proofErr w:type="spellStart"/>
      <w:r w:rsidRPr="00CB6C70">
        <w:rPr>
          <w:sz w:val="20"/>
          <w:szCs w:val="20"/>
        </w:rPr>
        <w:t>Turkish</w:t>
      </w:r>
      <w:proofErr w:type="spellEnd"/>
      <w:r w:rsidRPr="00CB6C70">
        <w:rPr>
          <w:sz w:val="20"/>
          <w:szCs w:val="20"/>
        </w:rPr>
        <w:t xml:space="preserve"> </w:t>
      </w:r>
      <w:proofErr w:type="spellStart"/>
      <w:r w:rsidRPr="00CB6C70">
        <w:rPr>
          <w:sz w:val="20"/>
          <w:szCs w:val="20"/>
        </w:rPr>
        <w:t>five</w:t>
      </w:r>
      <w:proofErr w:type="spellEnd"/>
      <w:r w:rsidRPr="00CB6C70">
        <w:rPr>
          <w:sz w:val="20"/>
          <w:szCs w:val="20"/>
        </w:rPr>
        <w:t xml:space="preserve"> Ulvi Cemal </w:t>
      </w:r>
      <w:proofErr w:type="spellStart"/>
      <w:r w:rsidRPr="00CB6C70">
        <w:rPr>
          <w:sz w:val="20"/>
          <w:szCs w:val="20"/>
        </w:rPr>
        <w:t>Erkin’s</w:t>
      </w:r>
      <w:proofErr w:type="spellEnd"/>
      <w:r w:rsidRPr="00CB6C70">
        <w:rPr>
          <w:sz w:val="20"/>
          <w:szCs w:val="20"/>
        </w:rPr>
        <w:t xml:space="preserve"> ‘’Köçekçe’’, it </w:t>
      </w:r>
      <w:proofErr w:type="spellStart"/>
      <w:r w:rsidRPr="00CB6C70">
        <w:rPr>
          <w:sz w:val="20"/>
          <w:szCs w:val="20"/>
        </w:rPr>
        <w:t>was</w:t>
      </w:r>
      <w:proofErr w:type="spellEnd"/>
      <w:r w:rsidRPr="00CB6C70">
        <w:rPr>
          <w:sz w:val="20"/>
          <w:szCs w:val="20"/>
        </w:rPr>
        <w:t xml:space="preserve"> </w:t>
      </w:r>
      <w:proofErr w:type="spellStart"/>
      <w:r w:rsidRPr="00CB6C70">
        <w:rPr>
          <w:sz w:val="20"/>
          <w:szCs w:val="20"/>
        </w:rPr>
        <w:t>aimed</w:t>
      </w:r>
      <w:proofErr w:type="spellEnd"/>
      <w:r w:rsidRPr="00CB6C70">
        <w:rPr>
          <w:sz w:val="20"/>
          <w:szCs w:val="20"/>
        </w:rPr>
        <w:t xml:space="preserve"> </w:t>
      </w:r>
      <w:proofErr w:type="spellStart"/>
      <w:r w:rsidRPr="00CB6C70">
        <w:rPr>
          <w:sz w:val="20"/>
          <w:szCs w:val="20"/>
        </w:rPr>
        <w:t>to</w:t>
      </w:r>
      <w:proofErr w:type="spellEnd"/>
      <w:r w:rsidRPr="00CB6C70">
        <w:rPr>
          <w:sz w:val="20"/>
          <w:szCs w:val="20"/>
        </w:rPr>
        <w:t xml:space="preserve"> </w:t>
      </w:r>
      <w:proofErr w:type="spellStart"/>
      <w:r w:rsidRPr="00CB6C70">
        <w:rPr>
          <w:sz w:val="20"/>
          <w:szCs w:val="20"/>
        </w:rPr>
        <w:t>prepare</w:t>
      </w:r>
      <w:proofErr w:type="spellEnd"/>
      <w:r w:rsidRPr="00CB6C70">
        <w:rPr>
          <w:sz w:val="20"/>
          <w:szCs w:val="20"/>
        </w:rPr>
        <w:t xml:space="preserve"> </w:t>
      </w:r>
      <w:proofErr w:type="spellStart"/>
      <w:r w:rsidRPr="00CB6C70">
        <w:rPr>
          <w:sz w:val="20"/>
          <w:szCs w:val="20"/>
        </w:rPr>
        <w:t>the</w:t>
      </w:r>
      <w:proofErr w:type="spellEnd"/>
      <w:r w:rsidRPr="00CB6C70">
        <w:rPr>
          <w:sz w:val="20"/>
          <w:szCs w:val="20"/>
        </w:rPr>
        <w:t xml:space="preserve"> </w:t>
      </w:r>
      <w:proofErr w:type="spellStart"/>
      <w:r w:rsidRPr="00CB6C70">
        <w:rPr>
          <w:sz w:val="20"/>
          <w:szCs w:val="20"/>
        </w:rPr>
        <w:t>trumpet</w:t>
      </w:r>
      <w:proofErr w:type="spellEnd"/>
      <w:r w:rsidRPr="00CB6C70">
        <w:rPr>
          <w:sz w:val="20"/>
          <w:szCs w:val="20"/>
        </w:rPr>
        <w:t xml:space="preserve"> </w:t>
      </w:r>
      <w:proofErr w:type="spellStart"/>
      <w:r w:rsidRPr="00CB6C70">
        <w:rPr>
          <w:sz w:val="20"/>
          <w:szCs w:val="20"/>
        </w:rPr>
        <w:t>players</w:t>
      </w:r>
      <w:proofErr w:type="spellEnd"/>
      <w:r w:rsidRPr="00CB6C70">
        <w:rPr>
          <w:sz w:val="20"/>
          <w:szCs w:val="20"/>
        </w:rPr>
        <w:t xml:space="preserve"> in </w:t>
      </w:r>
      <w:proofErr w:type="spellStart"/>
      <w:r w:rsidRPr="00CB6C70">
        <w:rPr>
          <w:sz w:val="20"/>
          <w:szCs w:val="20"/>
        </w:rPr>
        <w:t>orchestras</w:t>
      </w:r>
      <w:proofErr w:type="spellEnd"/>
      <w:r w:rsidRPr="00CB6C70">
        <w:rPr>
          <w:sz w:val="20"/>
          <w:szCs w:val="20"/>
        </w:rPr>
        <w:t xml:space="preserve">. </w:t>
      </w:r>
      <w:proofErr w:type="spellStart"/>
      <w:r w:rsidRPr="00CB6C70">
        <w:rPr>
          <w:sz w:val="20"/>
          <w:szCs w:val="20"/>
        </w:rPr>
        <w:t>Trumpet</w:t>
      </w:r>
      <w:proofErr w:type="spellEnd"/>
      <w:r w:rsidRPr="00CB6C70">
        <w:rPr>
          <w:sz w:val="20"/>
          <w:szCs w:val="20"/>
        </w:rPr>
        <w:t xml:space="preserve"> </w:t>
      </w:r>
      <w:proofErr w:type="spellStart"/>
      <w:r w:rsidRPr="00CB6C70">
        <w:rPr>
          <w:sz w:val="20"/>
          <w:szCs w:val="20"/>
        </w:rPr>
        <w:t>solos</w:t>
      </w:r>
      <w:proofErr w:type="spellEnd"/>
      <w:r w:rsidRPr="00CB6C70">
        <w:rPr>
          <w:sz w:val="20"/>
          <w:szCs w:val="20"/>
        </w:rPr>
        <w:t xml:space="preserve"> </w:t>
      </w:r>
      <w:proofErr w:type="spellStart"/>
      <w:r w:rsidRPr="00CB6C70">
        <w:rPr>
          <w:sz w:val="20"/>
          <w:szCs w:val="20"/>
        </w:rPr>
        <w:t>were</w:t>
      </w:r>
      <w:proofErr w:type="spellEnd"/>
      <w:r w:rsidRPr="00CB6C70">
        <w:rPr>
          <w:sz w:val="20"/>
          <w:szCs w:val="20"/>
        </w:rPr>
        <w:t xml:space="preserve"> </w:t>
      </w:r>
      <w:proofErr w:type="spellStart"/>
      <w:r w:rsidRPr="00CB6C70">
        <w:rPr>
          <w:sz w:val="20"/>
          <w:szCs w:val="20"/>
        </w:rPr>
        <w:t>examined</w:t>
      </w:r>
      <w:proofErr w:type="spellEnd"/>
      <w:r w:rsidRPr="00CB6C70">
        <w:rPr>
          <w:sz w:val="20"/>
          <w:szCs w:val="20"/>
        </w:rPr>
        <w:t xml:space="preserve"> in </w:t>
      </w:r>
      <w:proofErr w:type="spellStart"/>
      <w:r w:rsidRPr="00CB6C70">
        <w:rPr>
          <w:sz w:val="20"/>
          <w:szCs w:val="20"/>
        </w:rPr>
        <w:t>detail</w:t>
      </w:r>
      <w:proofErr w:type="spellEnd"/>
      <w:r w:rsidRPr="00CB6C70">
        <w:rPr>
          <w:sz w:val="20"/>
          <w:szCs w:val="20"/>
        </w:rPr>
        <w:t xml:space="preserve"> </w:t>
      </w:r>
      <w:proofErr w:type="spellStart"/>
      <w:r w:rsidRPr="00CB6C70">
        <w:rPr>
          <w:sz w:val="20"/>
          <w:szCs w:val="20"/>
        </w:rPr>
        <w:t>and</w:t>
      </w:r>
      <w:proofErr w:type="spellEnd"/>
      <w:r w:rsidRPr="00CB6C70">
        <w:rPr>
          <w:sz w:val="20"/>
          <w:szCs w:val="20"/>
        </w:rPr>
        <w:t xml:space="preserve"> </w:t>
      </w:r>
      <w:proofErr w:type="spellStart"/>
      <w:r w:rsidRPr="00CB6C70">
        <w:rPr>
          <w:sz w:val="20"/>
          <w:szCs w:val="20"/>
        </w:rPr>
        <w:t>supported</w:t>
      </w:r>
      <w:proofErr w:type="spellEnd"/>
      <w:r w:rsidRPr="00CB6C70">
        <w:rPr>
          <w:sz w:val="20"/>
          <w:szCs w:val="20"/>
        </w:rPr>
        <w:t xml:space="preserve"> </w:t>
      </w:r>
      <w:proofErr w:type="spellStart"/>
      <w:r w:rsidRPr="00CB6C70">
        <w:rPr>
          <w:sz w:val="20"/>
          <w:szCs w:val="20"/>
        </w:rPr>
        <w:t>with</w:t>
      </w:r>
      <w:proofErr w:type="spellEnd"/>
      <w:r w:rsidRPr="00CB6C70">
        <w:rPr>
          <w:sz w:val="20"/>
          <w:szCs w:val="20"/>
        </w:rPr>
        <w:t xml:space="preserve"> </w:t>
      </w:r>
      <w:proofErr w:type="spellStart"/>
      <w:r w:rsidRPr="00CB6C70">
        <w:rPr>
          <w:sz w:val="20"/>
          <w:szCs w:val="20"/>
        </w:rPr>
        <w:t>plays</w:t>
      </w:r>
      <w:proofErr w:type="spellEnd"/>
      <w:r w:rsidRPr="00CB6C70">
        <w:rPr>
          <w:sz w:val="20"/>
          <w:szCs w:val="20"/>
        </w:rPr>
        <w:t xml:space="preserve"> </w:t>
      </w:r>
      <w:proofErr w:type="spellStart"/>
      <w:r w:rsidRPr="00CB6C70">
        <w:rPr>
          <w:sz w:val="20"/>
          <w:szCs w:val="20"/>
        </w:rPr>
        <w:t>techniques</w:t>
      </w:r>
      <w:proofErr w:type="spellEnd"/>
      <w:r w:rsidRPr="00CB6C70">
        <w:rPr>
          <w:sz w:val="20"/>
          <w:szCs w:val="20"/>
        </w:rPr>
        <w:t xml:space="preserve">. </w:t>
      </w:r>
      <w:proofErr w:type="spellStart"/>
      <w:r w:rsidRPr="00CB6C70">
        <w:rPr>
          <w:sz w:val="20"/>
          <w:szCs w:val="20"/>
        </w:rPr>
        <w:t>It</w:t>
      </w:r>
      <w:proofErr w:type="spellEnd"/>
      <w:r w:rsidRPr="00CB6C70">
        <w:rPr>
          <w:sz w:val="20"/>
          <w:szCs w:val="20"/>
        </w:rPr>
        <w:t xml:space="preserve"> </w:t>
      </w:r>
      <w:proofErr w:type="spellStart"/>
      <w:r w:rsidRPr="00CB6C70">
        <w:rPr>
          <w:sz w:val="20"/>
          <w:szCs w:val="20"/>
        </w:rPr>
        <w:t>was</w:t>
      </w:r>
      <w:proofErr w:type="spellEnd"/>
      <w:r w:rsidRPr="00CB6C70">
        <w:rPr>
          <w:sz w:val="20"/>
          <w:szCs w:val="20"/>
        </w:rPr>
        <w:t xml:space="preserve"> </w:t>
      </w:r>
      <w:proofErr w:type="spellStart"/>
      <w:r w:rsidRPr="00CB6C70">
        <w:rPr>
          <w:sz w:val="20"/>
          <w:szCs w:val="20"/>
        </w:rPr>
        <w:t>explained</w:t>
      </w:r>
      <w:proofErr w:type="spellEnd"/>
      <w:r w:rsidRPr="00CB6C70">
        <w:rPr>
          <w:sz w:val="20"/>
          <w:szCs w:val="20"/>
        </w:rPr>
        <w:t xml:space="preserve"> </w:t>
      </w:r>
      <w:proofErr w:type="spellStart"/>
      <w:r w:rsidRPr="00CB6C70">
        <w:rPr>
          <w:sz w:val="20"/>
          <w:szCs w:val="20"/>
        </w:rPr>
        <w:t>use</w:t>
      </w:r>
      <w:proofErr w:type="spellEnd"/>
      <w:r w:rsidRPr="00CB6C70">
        <w:rPr>
          <w:sz w:val="20"/>
          <w:szCs w:val="20"/>
        </w:rPr>
        <w:t xml:space="preserve"> in </w:t>
      </w:r>
      <w:proofErr w:type="spellStart"/>
      <w:r w:rsidRPr="00CB6C70">
        <w:rPr>
          <w:sz w:val="20"/>
          <w:szCs w:val="20"/>
        </w:rPr>
        <w:t>orchestra</w:t>
      </w:r>
      <w:proofErr w:type="spellEnd"/>
      <w:r w:rsidRPr="00CB6C70">
        <w:rPr>
          <w:sz w:val="20"/>
          <w:szCs w:val="20"/>
        </w:rPr>
        <w:t xml:space="preserve"> </w:t>
      </w:r>
      <w:proofErr w:type="spellStart"/>
      <w:r w:rsidRPr="00CB6C70">
        <w:rPr>
          <w:sz w:val="20"/>
          <w:szCs w:val="20"/>
        </w:rPr>
        <w:t>and</w:t>
      </w:r>
      <w:proofErr w:type="spellEnd"/>
      <w:r w:rsidRPr="00CB6C70">
        <w:rPr>
          <w:sz w:val="20"/>
          <w:szCs w:val="20"/>
        </w:rPr>
        <w:t xml:space="preserve"> </w:t>
      </w:r>
      <w:proofErr w:type="spellStart"/>
      <w:r w:rsidRPr="00CB6C70">
        <w:rPr>
          <w:sz w:val="20"/>
          <w:szCs w:val="20"/>
        </w:rPr>
        <w:t>short</w:t>
      </w:r>
      <w:proofErr w:type="spellEnd"/>
      <w:r w:rsidRPr="00CB6C70">
        <w:rPr>
          <w:sz w:val="20"/>
          <w:szCs w:val="20"/>
        </w:rPr>
        <w:t xml:space="preserve"> </w:t>
      </w:r>
      <w:proofErr w:type="spellStart"/>
      <w:r w:rsidRPr="00CB6C70">
        <w:rPr>
          <w:sz w:val="20"/>
          <w:szCs w:val="20"/>
        </w:rPr>
        <w:t>definition</w:t>
      </w:r>
      <w:proofErr w:type="spellEnd"/>
      <w:r w:rsidRPr="00CB6C70">
        <w:rPr>
          <w:sz w:val="20"/>
          <w:szCs w:val="20"/>
        </w:rPr>
        <w:t xml:space="preserve"> of </w:t>
      </w:r>
      <w:proofErr w:type="spellStart"/>
      <w:r w:rsidRPr="00CB6C70">
        <w:rPr>
          <w:sz w:val="20"/>
          <w:szCs w:val="20"/>
        </w:rPr>
        <w:t>trumpet</w:t>
      </w:r>
      <w:proofErr w:type="spellEnd"/>
      <w:r w:rsidRPr="00CB6C70">
        <w:rPr>
          <w:sz w:val="20"/>
          <w:szCs w:val="20"/>
        </w:rPr>
        <w:t xml:space="preserve"> in </w:t>
      </w:r>
      <w:proofErr w:type="spellStart"/>
      <w:r w:rsidRPr="00CB6C70">
        <w:rPr>
          <w:sz w:val="20"/>
          <w:szCs w:val="20"/>
        </w:rPr>
        <w:t>the</w:t>
      </w:r>
      <w:proofErr w:type="spellEnd"/>
      <w:r w:rsidRPr="00CB6C70">
        <w:rPr>
          <w:sz w:val="20"/>
          <w:szCs w:val="20"/>
        </w:rPr>
        <w:t xml:space="preserve"> </w:t>
      </w:r>
      <w:proofErr w:type="spellStart"/>
      <w:r w:rsidRPr="00CB6C70">
        <w:rPr>
          <w:sz w:val="20"/>
          <w:szCs w:val="20"/>
        </w:rPr>
        <w:t>first</w:t>
      </w:r>
      <w:proofErr w:type="spellEnd"/>
      <w:r w:rsidRPr="00CB6C70">
        <w:rPr>
          <w:sz w:val="20"/>
          <w:szCs w:val="20"/>
        </w:rPr>
        <w:t xml:space="preserve"> </w:t>
      </w:r>
      <w:proofErr w:type="spellStart"/>
      <w:r w:rsidRPr="00CB6C70">
        <w:rPr>
          <w:sz w:val="20"/>
          <w:szCs w:val="20"/>
        </w:rPr>
        <w:t>part</w:t>
      </w:r>
      <w:proofErr w:type="spellEnd"/>
      <w:r w:rsidRPr="00CB6C70">
        <w:rPr>
          <w:sz w:val="20"/>
          <w:szCs w:val="20"/>
        </w:rPr>
        <w:t xml:space="preserve"> of </w:t>
      </w:r>
      <w:proofErr w:type="spellStart"/>
      <w:r w:rsidRPr="00CB6C70">
        <w:rPr>
          <w:sz w:val="20"/>
          <w:szCs w:val="20"/>
        </w:rPr>
        <w:t>the</w:t>
      </w:r>
      <w:proofErr w:type="spellEnd"/>
      <w:r w:rsidRPr="00CB6C70">
        <w:rPr>
          <w:sz w:val="20"/>
          <w:szCs w:val="20"/>
        </w:rPr>
        <w:t xml:space="preserve"> </w:t>
      </w:r>
      <w:proofErr w:type="spellStart"/>
      <w:r w:rsidRPr="00CB6C70">
        <w:rPr>
          <w:sz w:val="20"/>
          <w:szCs w:val="20"/>
        </w:rPr>
        <w:t>research</w:t>
      </w:r>
      <w:proofErr w:type="spellEnd"/>
      <w:r w:rsidRPr="00CB6C70">
        <w:rPr>
          <w:sz w:val="20"/>
          <w:szCs w:val="20"/>
        </w:rPr>
        <w:t xml:space="preserve">. </w:t>
      </w:r>
      <w:proofErr w:type="spellStart"/>
      <w:r w:rsidRPr="00CB6C70">
        <w:rPr>
          <w:sz w:val="20"/>
          <w:szCs w:val="20"/>
        </w:rPr>
        <w:t>In</w:t>
      </w:r>
      <w:proofErr w:type="spellEnd"/>
      <w:r w:rsidRPr="00CB6C70">
        <w:rPr>
          <w:sz w:val="20"/>
          <w:szCs w:val="20"/>
        </w:rPr>
        <w:t xml:space="preserve"> </w:t>
      </w:r>
      <w:proofErr w:type="spellStart"/>
      <w:r w:rsidRPr="00CB6C70">
        <w:rPr>
          <w:sz w:val="20"/>
          <w:szCs w:val="20"/>
        </w:rPr>
        <w:t>the</w:t>
      </w:r>
      <w:proofErr w:type="spellEnd"/>
      <w:r w:rsidRPr="00CB6C70">
        <w:rPr>
          <w:sz w:val="20"/>
          <w:szCs w:val="20"/>
        </w:rPr>
        <w:t xml:space="preserve"> </w:t>
      </w:r>
      <w:proofErr w:type="spellStart"/>
      <w:r w:rsidRPr="00CB6C70">
        <w:rPr>
          <w:sz w:val="20"/>
          <w:szCs w:val="20"/>
        </w:rPr>
        <w:t>middle</w:t>
      </w:r>
      <w:proofErr w:type="spellEnd"/>
      <w:r w:rsidRPr="00CB6C70">
        <w:rPr>
          <w:sz w:val="20"/>
          <w:szCs w:val="20"/>
        </w:rPr>
        <w:t xml:space="preserve"> </w:t>
      </w:r>
      <w:proofErr w:type="spellStart"/>
      <w:r w:rsidRPr="00CB6C70">
        <w:rPr>
          <w:sz w:val="20"/>
          <w:szCs w:val="20"/>
        </w:rPr>
        <w:t>section</w:t>
      </w:r>
      <w:proofErr w:type="spellEnd"/>
      <w:r w:rsidRPr="00CB6C70">
        <w:rPr>
          <w:sz w:val="20"/>
          <w:szCs w:val="20"/>
        </w:rPr>
        <w:t xml:space="preserve">, </w:t>
      </w:r>
      <w:proofErr w:type="spellStart"/>
      <w:r w:rsidRPr="00CB6C70">
        <w:rPr>
          <w:sz w:val="20"/>
          <w:szCs w:val="20"/>
        </w:rPr>
        <w:t>beginning</w:t>
      </w:r>
      <w:proofErr w:type="spellEnd"/>
      <w:r w:rsidRPr="00CB6C70">
        <w:rPr>
          <w:sz w:val="20"/>
          <w:szCs w:val="20"/>
        </w:rPr>
        <w:t xml:space="preserve"> </w:t>
      </w:r>
      <w:proofErr w:type="spellStart"/>
      <w:r w:rsidRPr="00CB6C70">
        <w:rPr>
          <w:sz w:val="20"/>
          <w:szCs w:val="20"/>
        </w:rPr>
        <w:t>with</w:t>
      </w:r>
      <w:proofErr w:type="spellEnd"/>
      <w:r w:rsidRPr="00CB6C70">
        <w:rPr>
          <w:sz w:val="20"/>
          <w:szCs w:val="20"/>
        </w:rPr>
        <w:t xml:space="preserve"> </w:t>
      </w:r>
      <w:proofErr w:type="spellStart"/>
      <w:r w:rsidRPr="00CB6C70">
        <w:rPr>
          <w:sz w:val="20"/>
          <w:szCs w:val="20"/>
        </w:rPr>
        <w:t>the</w:t>
      </w:r>
      <w:proofErr w:type="spellEnd"/>
      <w:r w:rsidRPr="00CB6C70">
        <w:rPr>
          <w:sz w:val="20"/>
          <w:szCs w:val="20"/>
        </w:rPr>
        <w:t xml:space="preserve"> </w:t>
      </w:r>
      <w:proofErr w:type="spellStart"/>
      <w:r w:rsidRPr="00CB6C70">
        <w:rPr>
          <w:sz w:val="20"/>
          <w:szCs w:val="20"/>
        </w:rPr>
        <w:t>Ottoman</w:t>
      </w:r>
      <w:proofErr w:type="spellEnd"/>
      <w:r w:rsidRPr="00CB6C70">
        <w:rPr>
          <w:sz w:val="20"/>
          <w:szCs w:val="20"/>
        </w:rPr>
        <w:t xml:space="preserve"> </w:t>
      </w:r>
      <w:proofErr w:type="spellStart"/>
      <w:r w:rsidRPr="00CB6C70">
        <w:rPr>
          <w:sz w:val="20"/>
          <w:szCs w:val="20"/>
        </w:rPr>
        <w:t>period</w:t>
      </w:r>
      <w:proofErr w:type="spellEnd"/>
      <w:r w:rsidRPr="00CB6C70">
        <w:rPr>
          <w:sz w:val="20"/>
          <w:szCs w:val="20"/>
        </w:rPr>
        <w:t xml:space="preserve"> </w:t>
      </w:r>
      <w:proofErr w:type="spellStart"/>
      <w:r w:rsidRPr="00CB6C70">
        <w:rPr>
          <w:sz w:val="20"/>
          <w:szCs w:val="20"/>
        </w:rPr>
        <w:t>with</w:t>
      </w:r>
      <w:proofErr w:type="spellEnd"/>
      <w:r w:rsidRPr="00CB6C70">
        <w:rPr>
          <w:sz w:val="20"/>
          <w:szCs w:val="20"/>
        </w:rPr>
        <w:t xml:space="preserve"> </w:t>
      </w:r>
      <w:proofErr w:type="spellStart"/>
      <w:r w:rsidRPr="00CB6C70">
        <w:rPr>
          <w:sz w:val="20"/>
          <w:szCs w:val="20"/>
        </w:rPr>
        <w:t>the</w:t>
      </w:r>
      <w:proofErr w:type="spellEnd"/>
      <w:r w:rsidRPr="00CB6C70">
        <w:rPr>
          <w:sz w:val="20"/>
          <w:szCs w:val="20"/>
        </w:rPr>
        <w:t xml:space="preserve"> </w:t>
      </w:r>
      <w:proofErr w:type="spellStart"/>
      <w:r w:rsidRPr="00CB6C70">
        <w:rPr>
          <w:sz w:val="20"/>
          <w:szCs w:val="20"/>
        </w:rPr>
        <w:t>announcement</w:t>
      </w:r>
      <w:proofErr w:type="spellEnd"/>
      <w:r w:rsidRPr="00CB6C70">
        <w:rPr>
          <w:sz w:val="20"/>
          <w:szCs w:val="20"/>
        </w:rPr>
        <w:t xml:space="preserve"> of </w:t>
      </w:r>
      <w:proofErr w:type="spellStart"/>
      <w:r w:rsidRPr="00CB6C70">
        <w:rPr>
          <w:sz w:val="20"/>
          <w:szCs w:val="20"/>
        </w:rPr>
        <w:t>our</w:t>
      </w:r>
      <w:proofErr w:type="spellEnd"/>
      <w:r w:rsidRPr="00CB6C70">
        <w:rPr>
          <w:sz w:val="20"/>
          <w:szCs w:val="20"/>
        </w:rPr>
        <w:t xml:space="preserve"> </w:t>
      </w:r>
      <w:proofErr w:type="spellStart"/>
      <w:r w:rsidRPr="00CB6C70">
        <w:rPr>
          <w:sz w:val="20"/>
          <w:szCs w:val="20"/>
        </w:rPr>
        <w:t>Republic</w:t>
      </w:r>
      <w:proofErr w:type="spellEnd"/>
      <w:r w:rsidRPr="00CB6C70">
        <w:rPr>
          <w:sz w:val="20"/>
          <w:szCs w:val="20"/>
        </w:rPr>
        <w:t xml:space="preserve"> </w:t>
      </w:r>
      <w:proofErr w:type="spellStart"/>
      <w:r w:rsidRPr="00CB6C70">
        <w:rPr>
          <w:sz w:val="20"/>
          <w:szCs w:val="20"/>
        </w:rPr>
        <w:t>have</w:t>
      </w:r>
      <w:proofErr w:type="spellEnd"/>
      <w:r w:rsidRPr="00CB6C70">
        <w:rPr>
          <w:sz w:val="20"/>
          <w:szCs w:val="20"/>
        </w:rPr>
        <w:t xml:space="preserve"> </w:t>
      </w:r>
      <w:proofErr w:type="spellStart"/>
      <w:r w:rsidRPr="00CB6C70">
        <w:rPr>
          <w:sz w:val="20"/>
          <w:szCs w:val="20"/>
        </w:rPr>
        <w:t>been</w:t>
      </w:r>
      <w:proofErr w:type="spellEnd"/>
      <w:r w:rsidRPr="00CB6C70">
        <w:rPr>
          <w:sz w:val="20"/>
          <w:szCs w:val="20"/>
        </w:rPr>
        <w:t xml:space="preserve"> </w:t>
      </w:r>
      <w:proofErr w:type="spellStart"/>
      <w:r w:rsidRPr="00CB6C70">
        <w:rPr>
          <w:sz w:val="20"/>
          <w:szCs w:val="20"/>
        </w:rPr>
        <w:t>given</w:t>
      </w:r>
      <w:proofErr w:type="spellEnd"/>
      <w:r w:rsidRPr="00CB6C70">
        <w:rPr>
          <w:sz w:val="20"/>
          <w:szCs w:val="20"/>
        </w:rPr>
        <w:t xml:space="preserve"> </w:t>
      </w:r>
      <w:proofErr w:type="spellStart"/>
      <w:r w:rsidRPr="00CB6C70">
        <w:rPr>
          <w:sz w:val="20"/>
          <w:szCs w:val="20"/>
        </w:rPr>
        <w:t>information</w:t>
      </w:r>
      <w:proofErr w:type="spellEnd"/>
      <w:r w:rsidRPr="00CB6C70">
        <w:rPr>
          <w:sz w:val="20"/>
          <w:szCs w:val="20"/>
        </w:rPr>
        <w:t xml:space="preserve"> </w:t>
      </w:r>
      <w:proofErr w:type="spellStart"/>
      <w:r w:rsidRPr="00CB6C70">
        <w:rPr>
          <w:sz w:val="20"/>
          <w:szCs w:val="20"/>
        </w:rPr>
        <w:t>about</w:t>
      </w:r>
      <w:proofErr w:type="spellEnd"/>
      <w:r w:rsidRPr="00CB6C70">
        <w:rPr>
          <w:sz w:val="20"/>
          <w:szCs w:val="20"/>
        </w:rPr>
        <w:t xml:space="preserve"> </w:t>
      </w:r>
      <w:proofErr w:type="spellStart"/>
      <w:r w:rsidRPr="00CB6C70">
        <w:rPr>
          <w:sz w:val="20"/>
          <w:szCs w:val="20"/>
        </w:rPr>
        <w:t>the</w:t>
      </w:r>
      <w:proofErr w:type="spellEnd"/>
      <w:r w:rsidRPr="00CB6C70">
        <w:rPr>
          <w:sz w:val="20"/>
          <w:szCs w:val="20"/>
        </w:rPr>
        <w:t xml:space="preserve"> </w:t>
      </w:r>
      <w:proofErr w:type="spellStart"/>
      <w:r w:rsidRPr="00CB6C70">
        <w:rPr>
          <w:sz w:val="20"/>
          <w:szCs w:val="20"/>
        </w:rPr>
        <w:t>development</w:t>
      </w:r>
      <w:proofErr w:type="spellEnd"/>
      <w:r w:rsidRPr="00CB6C70">
        <w:rPr>
          <w:sz w:val="20"/>
          <w:szCs w:val="20"/>
        </w:rPr>
        <w:t xml:space="preserve"> of </w:t>
      </w:r>
      <w:proofErr w:type="spellStart"/>
      <w:r w:rsidRPr="00CB6C70">
        <w:rPr>
          <w:sz w:val="20"/>
          <w:szCs w:val="20"/>
        </w:rPr>
        <w:t>the</w:t>
      </w:r>
      <w:proofErr w:type="spellEnd"/>
      <w:r w:rsidRPr="00CB6C70">
        <w:rPr>
          <w:sz w:val="20"/>
          <w:szCs w:val="20"/>
        </w:rPr>
        <w:t xml:space="preserve"> </w:t>
      </w:r>
      <w:proofErr w:type="spellStart"/>
      <w:r w:rsidRPr="00CB6C70">
        <w:rPr>
          <w:sz w:val="20"/>
          <w:szCs w:val="20"/>
        </w:rPr>
        <w:t>polyphonic</w:t>
      </w:r>
      <w:proofErr w:type="spellEnd"/>
      <w:r w:rsidRPr="00CB6C70">
        <w:rPr>
          <w:sz w:val="20"/>
          <w:szCs w:val="20"/>
        </w:rPr>
        <w:t xml:space="preserve"> </w:t>
      </w:r>
      <w:proofErr w:type="spellStart"/>
      <w:r w:rsidRPr="00CB6C70">
        <w:rPr>
          <w:sz w:val="20"/>
          <w:szCs w:val="20"/>
        </w:rPr>
        <w:t>music</w:t>
      </w:r>
      <w:proofErr w:type="spellEnd"/>
      <w:r w:rsidRPr="00CB6C70">
        <w:rPr>
          <w:sz w:val="20"/>
          <w:szCs w:val="20"/>
        </w:rPr>
        <w:t xml:space="preserve"> in </w:t>
      </w:r>
      <w:proofErr w:type="spellStart"/>
      <w:r w:rsidRPr="00CB6C70">
        <w:rPr>
          <w:sz w:val="20"/>
          <w:szCs w:val="20"/>
        </w:rPr>
        <w:t>Turkey</w:t>
      </w:r>
      <w:proofErr w:type="spellEnd"/>
      <w:r w:rsidRPr="00CB6C70">
        <w:rPr>
          <w:sz w:val="20"/>
          <w:szCs w:val="20"/>
        </w:rPr>
        <w:t xml:space="preserve">. </w:t>
      </w:r>
      <w:proofErr w:type="spellStart"/>
      <w:r w:rsidRPr="00CB6C70">
        <w:rPr>
          <w:sz w:val="20"/>
          <w:szCs w:val="20"/>
        </w:rPr>
        <w:t>In</w:t>
      </w:r>
      <w:proofErr w:type="spellEnd"/>
      <w:r w:rsidRPr="00CB6C70">
        <w:rPr>
          <w:sz w:val="20"/>
          <w:szCs w:val="20"/>
        </w:rPr>
        <w:t xml:space="preserve"> </w:t>
      </w:r>
      <w:proofErr w:type="spellStart"/>
      <w:r w:rsidRPr="00CB6C70">
        <w:rPr>
          <w:sz w:val="20"/>
          <w:szCs w:val="20"/>
        </w:rPr>
        <w:t>the</w:t>
      </w:r>
      <w:proofErr w:type="spellEnd"/>
      <w:r w:rsidRPr="00CB6C70">
        <w:rPr>
          <w:sz w:val="20"/>
          <w:szCs w:val="20"/>
        </w:rPr>
        <w:t xml:space="preserve"> </w:t>
      </w:r>
      <w:proofErr w:type="spellStart"/>
      <w:r w:rsidRPr="00CB6C70">
        <w:rPr>
          <w:sz w:val="20"/>
          <w:szCs w:val="20"/>
        </w:rPr>
        <w:t>last</w:t>
      </w:r>
      <w:proofErr w:type="spellEnd"/>
      <w:r w:rsidRPr="00CB6C70">
        <w:rPr>
          <w:sz w:val="20"/>
          <w:szCs w:val="20"/>
        </w:rPr>
        <w:t xml:space="preserve"> </w:t>
      </w:r>
      <w:proofErr w:type="spellStart"/>
      <w:r w:rsidRPr="00CB6C70">
        <w:rPr>
          <w:sz w:val="20"/>
          <w:szCs w:val="20"/>
        </w:rPr>
        <w:t>chapter</w:t>
      </w:r>
      <w:proofErr w:type="spellEnd"/>
      <w:r w:rsidRPr="00CB6C70">
        <w:rPr>
          <w:sz w:val="20"/>
          <w:szCs w:val="20"/>
        </w:rPr>
        <w:t xml:space="preserve">, Ulvi Cemal </w:t>
      </w:r>
      <w:proofErr w:type="spellStart"/>
      <w:r w:rsidRPr="00CB6C70">
        <w:rPr>
          <w:sz w:val="20"/>
          <w:szCs w:val="20"/>
        </w:rPr>
        <w:t>Erkin's</w:t>
      </w:r>
      <w:proofErr w:type="spellEnd"/>
      <w:r w:rsidRPr="00CB6C70">
        <w:rPr>
          <w:sz w:val="20"/>
          <w:szCs w:val="20"/>
        </w:rPr>
        <w:t xml:space="preserve"> life </w:t>
      </w:r>
      <w:proofErr w:type="spellStart"/>
      <w:r w:rsidRPr="00CB6C70">
        <w:rPr>
          <w:sz w:val="20"/>
          <w:szCs w:val="20"/>
        </w:rPr>
        <w:t>and</w:t>
      </w:r>
      <w:proofErr w:type="spellEnd"/>
      <w:r w:rsidRPr="00CB6C70">
        <w:rPr>
          <w:sz w:val="20"/>
          <w:szCs w:val="20"/>
        </w:rPr>
        <w:t xml:space="preserve"> </w:t>
      </w:r>
      <w:proofErr w:type="spellStart"/>
      <w:r w:rsidRPr="00CB6C70">
        <w:rPr>
          <w:sz w:val="20"/>
          <w:szCs w:val="20"/>
        </w:rPr>
        <w:t>the</w:t>
      </w:r>
      <w:proofErr w:type="spellEnd"/>
      <w:r w:rsidRPr="00CB6C70">
        <w:rPr>
          <w:sz w:val="20"/>
          <w:szCs w:val="20"/>
        </w:rPr>
        <w:t xml:space="preserve"> </w:t>
      </w:r>
      <w:proofErr w:type="spellStart"/>
      <w:r w:rsidRPr="00CB6C70">
        <w:rPr>
          <w:sz w:val="20"/>
          <w:szCs w:val="20"/>
        </w:rPr>
        <w:t>trumpet</w:t>
      </w:r>
      <w:proofErr w:type="spellEnd"/>
      <w:r w:rsidRPr="00CB6C70">
        <w:rPr>
          <w:sz w:val="20"/>
          <w:szCs w:val="20"/>
        </w:rPr>
        <w:t xml:space="preserve"> </w:t>
      </w:r>
      <w:proofErr w:type="spellStart"/>
      <w:r w:rsidRPr="00CB6C70">
        <w:rPr>
          <w:sz w:val="20"/>
          <w:szCs w:val="20"/>
        </w:rPr>
        <w:t>solos</w:t>
      </w:r>
      <w:proofErr w:type="spellEnd"/>
      <w:r w:rsidRPr="00CB6C70">
        <w:rPr>
          <w:sz w:val="20"/>
          <w:szCs w:val="20"/>
        </w:rPr>
        <w:t xml:space="preserve"> in his </w:t>
      </w:r>
      <w:proofErr w:type="spellStart"/>
      <w:r w:rsidRPr="00CB6C70">
        <w:rPr>
          <w:sz w:val="20"/>
          <w:szCs w:val="20"/>
        </w:rPr>
        <w:t>stated</w:t>
      </w:r>
      <w:proofErr w:type="spellEnd"/>
      <w:r w:rsidRPr="00CB6C70">
        <w:rPr>
          <w:sz w:val="20"/>
          <w:szCs w:val="20"/>
        </w:rPr>
        <w:t xml:space="preserve"> </w:t>
      </w:r>
      <w:proofErr w:type="spellStart"/>
      <w:r w:rsidRPr="00CB6C70">
        <w:rPr>
          <w:sz w:val="20"/>
          <w:szCs w:val="20"/>
        </w:rPr>
        <w:t>work</w:t>
      </w:r>
      <w:proofErr w:type="spellEnd"/>
      <w:r w:rsidRPr="00CB6C70">
        <w:rPr>
          <w:sz w:val="20"/>
          <w:szCs w:val="20"/>
        </w:rPr>
        <w:t xml:space="preserve"> </w:t>
      </w:r>
      <w:proofErr w:type="spellStart"/>
      <w:r w:rsidRPr="00CB6C70">
        <w:rPr>
          <w:sz w:val="20"/>
          <w:szCs w:val="20"/>
        </w:rPr>
        <w:t>was</w:t>
      </w:r>
      <w:proofErr w:type="spellEnd"/>
      <w:r w:rsidRPr="00CB6C70">
        <w:rPr>
          <w:sz w:val="20"/>
          <w:szCs w:val="20"/>
        </w:rPr>
        <w:t xml:space="preserve"> </w:t>
      </w:r>
      <w:proofErr w:type="spellStart"/>
      <w:r w:rsidRPr="00CB6C70">
        <w:rPr>
          <w:sz w:val="20"/>
          <w:szCs w:val="20"/>
        </w:rPr>
        <w:t>examined</w:t>
      </w:r>
      <w:proofErr w:type="spellEnd"/>
      <w:r w:rsidRPr="00CB6C70">
        <w:rPr>
          <w:sz w:val="20"/>
          <w:szCs w:val="20"/>
        </w:rPr>
        <w:t xml:space="preserve"> </w:t>
      </w:r>
      <w:proofErr w:type="spellStart"/>
      <w:r w:rsidRPr="00CB6C70">
        <w:rPr>
          <w:sz w:val="20"/>
          <w:szCs w:val="20"/>
        </w:rPr>
        <w:t>by</w:t>
      </w:r>
      <w:proofErr w:type="spellEnd"/>
      <w:r w:rsidRPr="00CB6C70">
        <w:rPr>
          <w:sz w:val="20"/>
          <w:szCs w:val="20"/>
        </w:rPr>
        <w:t xml:space="preserve"> </w:t>
      </w:r>
      <w:proofErr w:type="spellStart"/>
      <w:r w:rsidRPr="00CB6C70">
        <w:rPr>
          <w:sz w:val="20"/>
          <w:szCs w:val="20"/>
        </w:rPr>
        <w:t>giving</w:t>
      </w:r>
      <w:proofErr w:type="spellEnd"/>
      <w:r w:rsidRPr="00CB6C70">
        <w:rPr>
          <w:sz w:val="20"/>
          <w:szCs w:val="20"/>
        </w:rPr>
        <w:t xml:space="preserve"> </w:t>
      </w:r>
      <w:proofErr w:type="spellStart"/>
      <w:r w:rsidRPr="00CB6C70">
        <w:rPr>
          <w:sz w:val="20"/>
          <w:szCs w:val="20"/>
        </w:rPr>
        <w:t>examples</w:t>
      </w:r>
      <w:proofErr w:type="spellEnd"/>
      <w:r w:rsidRPr="00CB6C70">
        <w:rPr>
          <w:sz w:val="20"/>
          <w:szCs w:val="20"/>
        </w:rPr>
        <w:t xml:space="preserve">. As a </w:t>
      </w:r>
      <w:proofErr w:type="spellStart"/>
      <w:r w:rsidRPr="00CB6C70">
        <w:rPr>
          <w:sz w:val="20"/>
          <w:szCs w:val="20"/>
        </w:rPr>
        <w:t>result</w:t>
      </w:r>
      <w:proofErr w:type="spellEnd"/>
      <w:r w:rsidRPr="00CB6C70">
        <w:rPr>
          <w:sz w:val="20"/>
          <w:szCs w:val="20"/>
        </w:rPr>
        <w:t xml:space="preserve"> of </w:t>
      </w:r>
      <w:proofErr w:type="spellStart"/>
      <w:r w:rsidRPr="00CB6C70">
        <w:rPr>
          <w:sz w:val="20"/>
          <w:szCs w:val="20"/>
        </w:rPr>
        <w:t>the</w:t>
      </w:r>
      <w:proofErr w:type="spellEnd"/>
      <w:r w:rsidRPr="00CB6C70">
        <w:rPr>
          <w:sz w:val="20"/>
          <w:szCs w:val="20"/>
        </w:rPr>
        <w:t xml:space="preserve"> </w:t>
      </w:r>
      <w:proofErr w:type="spellStart"/>
      <w:r w:rsidRPr="00CB6C70">
        <w:rPr>
          <w:sz w:val="20"/>
          <w:szCs w:val="20"/>
        </w:rPr>
        <w:t>research</w:t>
      </w:r>
      <w:proofErr w:type="spellEnd"/>
      <w:r w:rsidRPr="00CB6C70">
        <w:rPr>
          <w:sz w:val="20"/>
          <w:szCs w:val="20"/>
        </w:rPr>
        <w:t xml:space="preserve">; </w:t>
      </w:r>
      <w:proofErr w:type="spellStart"/>
      <w:r w:rsidRPr="00CB6C70">
        <w:rPr>
          <w:sz w:val="20"/>
          <w:szCs w:val="20"/>
        </w:rPr>
        <w:t>The</w:t>
      </w:r>
      <w:proofErr w:type="spellEnd"/>
      <w:r w:rsidRPr="00CB6C70">
        <w:rPr>
          <w:sz w:val="20"/>
          <w:szCs w:val="20"/>
        </w:rPr>
        <w:t xml:space="preserve"> </w:t>
      </w:r>
      <w:proofErr w:type="spellStart"/>
      <w:r w:rsidRPr="00CB6C70">
        <w:rPr>
          <w:sz w:val="20"/>
          <w:szCs w:val="20"/>
        </w:rPr>
        <w:t>first</w:t>
      </w:r>
      <w:proofErr w:type="spellEnd"/>
      <w:r w:rsidRPr="00CB6C70">
        <w:rPr>
          <w:sz w:val="20"/>
          <w:szCs w:val="20"/>
        </w:rPr>
        <w:t xml:space="preserve"> </w:t>
      </w:r>
      <w:proofErr w:type="spellStart"/>
      <w:r w:rsidRPr="00CB6C70">
        <w:rPr>
          <w:sz w:val="20"/>
          <w:szCs w:val="20"/>
        </w:rPr>
        <w:t>generation</w:t>
      </w:r>
      <w:proofErr w:type="spellEnd"/>
      <w:r w:rsidRPr="00CB6C70">
        <w:rPr>
          <w:sz w:val="20"/>
          <w:szCs w:val="20"/>
        </w:rPr>
        <w:t xml:space="preserve"> </w:t>
      </w:r>
      <w:proofErr w:type="spellStart"/>
      <w:r w:rsidRPr="00CB6C70">
        <w:rPr>
          <w:sz w:val="20"/>
          <w:szCs w:val="20"/>
        </w:rPr>
        <w:t>composer</w:t>
      </w:r>
      <w:proofErr w:type="spellEnd"/>
      <w:r w:rsidRPr="00CB6C70">
        <w:rPr>
          <w:sz w:val="20"/>
          <w:szCs w:val="20"/>
        </w:rPr>
        <w:t xml:space="preserve"> of </w:t>
      </w:r>
      <w:proofErr w:type="spellStart"/>
      <w:r w:rsidRPr="00CB6C70">
        <w:rPr>
          <w:sz w:val="20"/>
          <w:szCs w:val="20"/>
        </w:rPr>
        <w:t>the</w:t>
      </w:r>
      <w:proofErr w:type="spellEnd"/>
      <w:r w:rsidRPr="00CB6C70">
        <w:rPr>
          <w:sz w:val="20"/>
          <w:szCs w:val="20"/>
        </w:rPr>
        <w:t xml:space="preserve"> </w:t>
      </w:r>
      <w:proofErr w:type="spellStart"/>
      <w:r w:rsidRPr="00CB6C70">
        <w:rPr>
          <w:sz w:val="20"/>
          <w:szCs w:val="20"/>
        </w:rPr>
        <w:t>republic</w:t>
      </w:r>
      <w:proofErr w:type="spellEnd"/>
      <w:r w:rsidRPr="00CB6C70">
        <w:rPr>
          <w:sz w:val="20"/>
          <w:szCs w:val="20"/>
        </w:rPr>
        <w:t xml:space="preserve"> </w:t>
      </w:r>
      <w:proofErr w:type="spellStart"/>
      <w:r w:rsidRPr="00CB6C70">
        <w:rPr>
          <w:sz w:val="20"/>
          <w:szCs w:val="20"/>
        </w:rPr>
        <w:t>period</w:t>
      </w:r>
      <w:proofErr w:type="spellEnd"/>
      <w:r w:rsidRPr="00CB6C70">
        <w:rPr>
          <w:sz w:val="20"/>
          <w:szCs w:val="20"/>
        </w:rPr>
        <w:t xml:space="preserve"> Ulvi Cemal Erkin </w:t>
      </w:r>
      <w:proofErr w:type="spellStart"/>
      <w:r w:rsidRPr="00CB6C70">
        <w:rPr>
          <w:sz w:val="20"/>
          <w:szCs w:val="20"/>
        </w:rPr>
        <w:t>frequently</w:t>
      </w:r>
      <w:proofErr w:type="spellEnd"/>
      <w:r w:rsidRPr="00CB6C70">
        <w:rPr>
          <w:sz w:val="20"/>
          <w:szCs w:val="20"/>
        </w:rPr>
        <w:t xml:space="preserve"> </w:t>
      </w:r>
      <w:proofErr w:type="spellStart"/>
      <w:r w:rsidRPr="00CB6C70">
        <w:rPr>
          <w:sz w:val="20"/>
          <w:szCs w:val="20"/>
        </w:rPr>
        <w:t>used</w:t>
      </w:r>
      <w:proofErr w:type="spellEnd"/>
      <w:r w:rsidRPr="00CB6C70">
        <w:rPr>
          <w:sz w:val="20"/>
          <w:szCs w:val="20"/>
        </w:rPr>
        <w:t xml:space="preserve"> </w:t>
      </w:r>
      <w:proofErr w:type="spellStart"/>
      <w:r w:rsidRPr="00CB6C70">
        <w:rPr>
          <w:sz w:val="20"/>
          <w:szCs w:val="20"/>
        </w:rPr>
        <w:t>trumpet</w:t>
      </w:r>
      <w:proofErr w:type="spellEnd"/>
      <w:r w:rsidRPr="00CB6C70">
        <w:rPr>
          <w:sz w:val="20"/>
          <w:szCs w:val="20"/>
        </w:rPr>
        <w:t xml:space="preserve"> </w:t>
      </w:r>
      <w:proofErr w:type="spellStart"/>
      <w:r w:rsidRPr="00CB6C70">
        <w:rPr>
          <w:sz w:val="20"/>
          <w:szCs w:val="20"/>
        </w:rPr>
        <w:t>to</w:t>
      </w:r>
      <w:proofErr w:type="spellEnd"/>
      <w:r w:rsidRPr="00CB6C70">
        <w:rPr>
          <w:sz w:val="20"/>
          <w:szCs w:val="20"/>
        </w:rPr>
        <w:t xml:space="preserve"> </w:t>
      </w:r>
      <w:proofErr w:type="spellStart"/>
      <w:r w:rsidRPr="00CB6C70">
        <w:rPr>
          <w:sz w:val="20"/>
          <w:szCs w:val="20"/>
        </w:rPr>
        <w:t>combine</w:t>
      </w:r>
      <w:proofErr w:type="spellEnd"/>
      <w:r w:rsidRPr="00CB6C70">
        <w:rPr>
          <w:sz w:val="20"/>
          <w:szCs w:val="20"/>
        </w:rPr>
        <w:t xml:space="preserve"> western </w:t>
      </w:r>
      <w:proofErr w:type="spellStart"/>
      <w:r w:rsidRPr="00CB6C70">
        <w:rPr>
          <w:sz w:val="20"/>
          <w:szCs w:val="20"/>
        </w:rPr>
        <w:t>music</w:t>
      </w:r>
      <w:proofErr w:type="spellEnd"/>
      <w:r w:rsidRPr="00CB6C70">
        <w:rPr>
          <w:sz w:val="20"/>
          <w:szCs w:val="20"/>
        </w:rPr>
        <w:t xml:space="preserve"> </w:t>
      </w:r>
      <w:proofErr w:type="spellStart"/>
      <w:r w:rsidRPr="00CB6C70">
        <w:rPr>
          <w:sz w:val="20"/>
          <w:szCs w:val="20"/>
        </w:rPr>
        <w:t>structures</w:t>
      </w:r>
      <w:proofErr w:type="spellEnd"/>
      <w:r w:rsidRPr="00CB6C70">
        <w:rPr>
          <w:sz w:val="20"/>
          <w:szCs w:val="20"/>
        </w:rPr>
        <w:t xml:space="preserve"> </w:t>
      </w:r>
      <w:proofErr w:type="spellStart"/>
      <w:r w:rsidRPr="00CB6C70">
        <w:rPr>
          <w:sz w:val="20"/>
          <w:szCs w:val="20"/>
        </w:rPr>
        <w:t>with</w:t>
      </w:r>
      <w:proofErr w:type="spellEnd"/>
      <w:r w:rsidRPr="00CB6C70">
        <w:rPr>
          <w:sz w:val="20"/>
          <w:szCs w:val="20"/>
        </w:rPr>
        <w:t xml:space="preserve"> </w:t>
      </w:r>
      <w:proofErr w:type="spellStart"/>
      <w:r w:rsidRPr="00CB6C70">
        <w:rPr>
          <w:sz w:val="20"/>
          <w:szCs w:val="20"/>
        </w:rPr>
        <w:t>turkish</w:t>
      </w:r>
      <w:proofErr w:type="spellEnd"/>
      <w:r w:rsidRPr="00CB6C70">
        <w:rPr>
          <w:sz w:val="20"/>
          <w:szCs w:val="20"/>
        </w:rPr>
        <w:t xml:space="preserve"> </w:t>
      </w:r>
      <w:proofErr w:type="spellStart"/>
      <w:r w:rsidRPr="00CB6C70">
        <w:rPr>
          <w:sz w:val="20"/>
          <w:szCs w:val="20"/>
        </w:rPr>
        <w:t>music</w:t>
      </w:r>
      <w:proofErr w:type="spellEnd"/>
      <w:r w:rsidRPr="00CB6C70">
        <w:rPr>
          <w:sz w:val="20"/>
          <w:szCs w:val="20"/>
        </w:rPr>
        <w:t xml:space="preserve"> </w:t>
      </w:r>
      <w:proofErr w:type="spellStart"/>
      <w:r w:rsidRPr="00CB6C70">
        <w:rPr>
          <w:sz w:val="20"/>
          <w:szCs w:val="20"/>
        </w:rPr>
        <w:t>melody</w:t>
      </w:r>
      <w:proofErr w:type="spellEnd"/>
      <w:r w:rsidRPr="00CB6C70">
        <w:rPr>
          <w:sz w:val="20"/>
          <w:szCs w:val="20"/>
        </w:rPr>
        <w:t xml:space="preserve"> in his </w:t>
      </w:r>
      <w:proofErr w:type="spellStart"/>
      <w:r w:rsidRPr="00CB6C70">
        <w:rPr>
          <w:sz w:val="20"/>
          <w:szCs w:val="20"/>
        </w:rPr>
        <w:t>symphonic</w:t>
      </w:r>
      <w:proofErr w:type="spellEnd"/>
      <w:r w:rsidRPr="00CB6C70">
        <w:rPr>
          <w:sz w:val="20"/>
          <w:szCs w:val="20"/>
        </w:rPr>
        <w:t xml:space="preserve"> </w:t>
      </w:r>
      <w:proofErr w:type="spellStart"/>
      <w:r w:rsidRPr="00CB6C70">
        <w:rPr>
          <w:sz w:val="20"/>
          <w:szCs w:val="20"/>
        </w:rPr>
        <w:t>work</w:t>
      </w:r>
      <w:proofErr w:type="spellEnd"/>
      <w:r w:rsidRPr="00CB6C70">
        <w:rPr>
          <w:sz w:val="20"/>
          <w:szCs w:val="20"/>
        </w:rPr>
        <w:t>.</w:t>
      </w:r>
    </w:p>
    <w:p w:rsidR="00CB6C70" w:rsidRPr="00CB6C70" w:rsidRDefault="00CB6C70" w:rsidP="00CB6C70">
      <w:pPr>
        <w:spacing w:before="60"/>
        <w:ind w:left="0" w:right="3" w:firstLine="567"/>
        <w:rPr>
          <w:sz w:val="20"/>
          <w:szCs w:val="20"/>
        </w:rPr>
      </w:pPr>
      <w:proofErr w:type="spellStart"/>
      <w:r w:rsidRPr="00CB6C70">
        <w:rPr>
          <w:b/>
          <w:sz w:val="20"/>
          <w:szCs w:val="20"/>
        </w:rPr>
        <w:t>Key</w:t>
      </w:r>
      <w:proofErr w:type="spellEnd"/>
      <w:r w:rsidRPr="00CB6C70">
        <w:rPr>
          <w:b/>
          <w:sz w:val="20"/>
          <w:szCs w:val="20"/>
        </w:rPr>
        <w:t xml:space="preserve"> </w:t>
      </w:r>
      <w:proofErr w:type="spellStart"/>
      <w:r w:rsidRPr="00CB6C70">
        <w:rPr>
          <w:b/>
          <w:sz w:val="20"/>
          <w:szCs w:val="20"/>
        </w:rPr>
        <w:t>Words</w:t>
      </w:r>
      <w:proofErr w:type="spellEnd"/>
      <w:r w:rsidRPr="00CB6C70">
        <w:rPr>
          <w:b/>
          <w:sz w:val="20"/>
          <w:szCs w:val="20"/>
        </w:rPr>
        <w:t xml:space="preserve">: </w:t>
      </w:r>
      <w:r w:rsidRPr="00CB6C70">
        <w:rPr>
          <w:sz w:val="20"/>
          <w:szCs w:val="20"/>
        </w:rPr>
        <w:t xml:space="preserve">Ulvi Cemal Erkin, </w:t>
      </w:r>
      <w:proofErr w:type="spellStart"/>
      <w:r w:rsidRPr="00CB6C70">
        <w:rPr>
          <w:sz w:val="20"/>
          <w:szCs w:val="20"/>
        </w:rPr>
        <w:t>Trumpet</w:t>
      </w:r>
      <w:proofErr w:type="spellEnd"/>
      <w:r w:rsidRPr="00CB6C70">
        <w:rPr>
          <w:sz w:val="20"/>
          <w:szCs w:val="20"/>
        </w:rPr>
        <w:t xml:space="preserve">, </w:t>
      </w:r>
      <w:proofErr w:type="spellStart"/>
      <w:r w:rsidRPr="00CB6C70">
        <w:rPr>
          <w:sz w:val="20"/>
          <w:szCs w:val="20"/>
        </w:rPr>
        <w:t>Polyphonic</w:t>
      </w:r>
      <w:proofErr w:type="spellEnd"/>
      <w:r w:rsidRPr="00CB6C70">
        <w:rPr>
          <w:sz w:val="20"/>
          <w:szCs w:val="20"/>
        </w:rPr>
        <w:t xml:space="preserve"> </w:t>
      </w:r>
      <w:proofErr w:type="spellStart"/>
      <w:r w:rsidRPr="00CB6C70">
        <w:rPr>
          <w:sz w:val="20"/>
          <w:szCs w:val="20"/>
        </w:rPr>
        <w:t>Turkish</w:t>
      </w:r>
      <w:proofErr w:type="spellEnd"/>
      <w:r w:rsidRPr="00CB6C70">
        <w:rPr>
          <w:sz w:val="20"/>
          <w:szCs w:val="20"/>
        </w:rPr>
        <w:t xml:space="preserve"> Music, </w:t>
      </w:r>
      <w:proofErr w:type="spellStart"/>
      <w:r w:rsidRPr="00CB6C70">
        <w:rPr>
          <w:sz w:val="20"/>
          <w:szCs w:val="20"/>
        </w:rPr>
        <w:t>Symphonic</w:t>
      </w:r>
      <w:proofErr w:type="spellEnd"/>
      <w:r w:rsidRPr="00CB6C70">
        <w:rPr>
          <w:sz w:val="20"/>
          <w:szCs w:val="20"/>
        </w:rPr>
        <w:t xml:space="preserve"> </w:t>
      </w:r>
      <w:proofErr w:type="spellStart"/>
      <w:r w:rsidRPr="00CB6C70">
        <w:rPr>
          <w:sz w:val="20"/>
          <w:szCs w:val="20"/>
        </w:rPr>
        <w:t>Work</w:t>
      </w:r>
      <w:proofErr w:type="spellEnd"/>
      <w:r w:rsidRPr="00CB6C70">
        <w:rPr>
          <w:sz w:val="20"/>
          <w:szCs w:val="20"/>
        </w:rPr>
        <w:t>.</w:t>
      </w:r>
    </w:p>
    <w:p w:rsidR="00CB6C70" w:rsidRPr="00CB6C70" w:rsidRDefault="00CB6C70" w:rsidP="00CB6C70">
      <w:pPr>
        <w:spacing w:before="60"/>
        <w:ind w:left="0" w:right="586" w:firstLine="567"/>
        <w:jc w:val="center"/>
        <w:rPr>
          <w:b/>
          <w:sz w:val="22"/>
          <w:szCs w:val="22"/>
        </w:rPr>
      </w:pPr>
    </w:p>
    <w:p w:rsidR="00CB6C70" w:rsidRPr="00CB6C70" w:rsidRDefault="00CB6C70" w:rsidP="00CB6C70">
      <w:pPr>
        <w:spacing w:before="60"/>
        <w:ind w:left="0" w:right="586" w:firstLine="567"/>
        <w:jc w:val="center"/>
        <w:rPr>
          <w:b/>
          <w:sz w:val="22"/>
          <w:szCs w:val="22"/>
        </w:rPr>
      </w:pPr>
    </w:p>
    <w:p w:rsidR="00CB6C70" w:rsidRPr="00CB6C70" w:rsidRDefault="00CB6C70" w:rsidP="00CB6C70">
      <w:pPr>
        <w:spacing w:before="60"/>
        <w:ind w:left="0" w:right="586" w:firstLine="567"/>
        <w:jc w:val="center"/>
        <w:rPr>
          <w:b/>
          <w:sz w:val="22"/>
          <w:szCs w:val="22"/>
        </w:rPr>
      </w:pPr>
    </w:p>
    <w:p w:rsidR="00CB6C70" w:rsidRPr="00CB6C70" w:rsidRDefault="00CB6C70" w:rsidP="00CB6C70">
      <w:pPr>
        <w:pStyle w:val="ListeParagraf"/>
        <w:widowControl w:val="0"/>
        <w:numPr>
          <w:ilvl w:val="0"/>
          <w:numId w:val="8"/>
        </w:numPr>
        <w:tabs>
          <w:tab w:val="left" w:pos="284"/>
        </w:tabs>
        <w:autoSpaceDE w:val="0"/>
        <w:autoSpaceDN w:val="0"/>
        <w:spacing w:before="60" w:after="0"/>
        <w:ind w:left="0" w:right="-1" w:firstLine="0"/>
        <w:jc w:val="center"/>
        <w:rPr>
          <w:b/>
          <w:sz w:val="22"/>
          <w:szCs w:val="22"/>
        </w:rPr>
      </w:pPr>
      <w:r w:rsidRPr="00CB6C70">
        <w:rPr>
          <w:b/>
          <w:sz w:val="22"/>
          <w:szCs w:val="22"/>
        </w:rPr>
        <w:t>GİRİŞ</w:t>
      </w:r>
    </w:p>
    <w:p w:rsidR="00CB6C70" w:rsidRPr="00CB6C70" w:rsidRDefault="00CB6C70" w:rsidP="00CB6C70">
      <w:pPr>
        <w:spacing w:before="60" w:after="0"/>
        <w:ind w:left="0" w:firstLine="567"/>
        <w:rPr>
          <w:sz w:val="22"/>
          <w:szCs w:val="22"/>
        </w:rPr>
      </w:pPr>
      <w:r w:rsidRPr="00CB6C70">
        <w:rPr>
          <w:sz w:val="22"/>
          <w:szCs w:val="22"/>
        </w:rPr>
        <w:t xml:space="preserve">Trompet, kendinden kıvrımlı bakırdan yapılmış bir boru, üç tane piston ve ağızlıktan oluşur. Bu boru ağızlıktan başlayarak tüm uzunluğun üçte ikisi kadardır. Trompet ağızlığı huni biçimindedir. Çanağa doğru konik olarak genişleyen bölüm ise üçte birlik oranı oluşturur. Gümüş renginde kaplama ya da sarı bakır maddesi kullanılır. Trompette kullanılan boru uzunluğu açıldığında 1,4 metredir. İng. </w:t>
      </w:r>
      <w:proofErr w:type="spellStart"/>
      <w:r w:rsidRPr="00CB6C70">
        <w:rPr>
          <w:sz w:val="22"/>
          <w:szCs w:val="22"/>
        </w:rPr>
        <w:t>trumpet</w:t>
      </w:r>
      <w:proofErr w:type="spellEnd"/>
      <w:r w:rsidRPr="00CB6C70">
        <w:rPr>
          <w:sz w:val="22"/>
          <w:szCs w:val="22"/>
        </w:rPr>
        <w:t xml:space="preserve"> (</w:t>
      </w:r>
      <w:proofErr w:type="spellStart"/>
      <w:r w:rsidRPr="00CB6C70">
        <w:rPr>
          <w:sz w:val="22"/>
          <w:szCs w:val="22"/>
        </w:rPr>
        <w:t>tpt</w:t>
      </w:r>
      <w:proofErr w:type="spellEnd"/>
      <w:r w:rsidRPr="00CB6C70">
        <w:rPr>
          <w:sz w:val="22"/>
          <w:szCs w:val="22"/>
        </w:rPr>
        <w:t xml:space="preserve">), Fr. Trompette (tromp), Alm. trompete (tr), </w:t>
      </w:r>
      <w:proofErr w:type="spellStart"/>
      <w:r w:rsidRPr="00CB6C70">
        <w:rPr>
          <w:sz w:val="22"/>
          <w:szCs w:val="22"/>
        </w:rPr>
        <w:t>İtal</w:t>
      </w:r>
      <w:proofErr w:type="spellEnd"/>
      <w:r w:rsidRPr="00CB6C70">
        <w:rPr>
          <w:sz w:val="22"/>
          <w:szCs w:val="22"/>
        </w:rPr>
        <w:t xml:space="preserve">. </w:t>
      </w:r>
      <w:proofErr w:type="spellStart"/>
      <w:proofErr w:type="gramStart"/>
      <w:r w:rsidRPr="00CB6C70">
        <w:rPr>
          <w:sz w:val="22"/>
          <w:szCs w:val="22"/>
        </w:rPr>
        <w:t>tromba</w:t>
      </w:r>
      <w:proofErr w:type="spellEnd"/>
      <w:proofErr w:type="gramEnd"/>
      <w:r w:rsidRPr="00CB6C70">
        <w:rPr>
          <w:sz w:val="22"/>
          <w:szCs w:val="22"/>
        </w:rPr>
        <w:t xml:space="preserve"> ve İsp. </w:t>
      </w:r>
      <w:proofErr w:type="spellStart"/>
      <w:r w:rsidRPr="00CB6C70">
        <w:rPr>
          <w:sz w:val="22"/>
          <w:szCs w:val="22"/>
        </w:rPr>
        <w:t>Trompeta</w:t>
      </w:r>
      <w:proofErr w:type="spellEnd"/>
      <w:r w:rsidRPr="00CB6C70">
        <w:rPr>
          <w:sz w:val="22"/>
          <w:szCs w:val="22"/>
        </w:rPr>
        <w:t xml:space="preserve">, trompetin diğer dillerdeki yazılışlarıdır.  </w:t>
      </w:r>
    </w:p>
    <w:p w:rsidR="00CB6C70" w:rsidRPr="00CB6C70" w:rsidRDefault="00CB6C70" w:rsidP="00CB6C70">
      <w:pPr>
        <w:spacing w:before="60" w:after="0"/>
        <w:ind w:left="0" w:firstLine="567"/>
        <w:rPr>
          <w:sz w:val="22"/>
          <w:szCs w:val="22"/>
        </w:rPr>
      </w:pPr>
      <w:r w:rsidRPr="00CB6C70">
        <w:rPr>
          <w:sz w:val="22"/>
          <w:szCs w:val="22"/>
        </w:rPr>
        <w:t>İlk trompeti kimin çaldığı ya da neye benzediği kesin olarak bilinmemektedir. Fakat ilk trompetin bazı böcek türleri tarafından içi oyulmuş ağaç dallarından ortaya çıktığına inanılmaktadır. İlk çalıcılar bu ağaç dallarını müzikal sesler çıkarmak için değil, seslerini uzak mesafelere iletebilmek amacıyla kullanmışlardır. Trompet ilkel haliyle bütün çağlar boyunca kullanılmış, en ilkel ataları; hayvan boynuzları, sarmal böcek kabukları, hayvan boynuzları, kemikler ve deniz kabuklarıdır.</w:t>
      </w:r>
    </w:p>
    <w:p w:rsidR="00CB6C70" w:rsidRPr="00CB6C70" w:rsidRDefault="00CB6C70" w:rsidP="00CB6C70">
      <w:pPr>
        <w:spacing w:before="60" w:after="0"/>
        <w:ind w:left="0" w:firstLine="567"/>
        <w:rPr>
          <w:sz w:val="22"/>
          <w:szCs w:val="22"/>
        </w:rPr>
      </w:pPr>
      <w:r w:rsidRPr="00CB6C70">
        <w:rPr>
          <w:sz w:val="22"/>
          <w:szCs w:val="22"/>
        </w:rPr>
        <w:t xml:space="preserve">Zaman içerisinde değişen ve gelişen trompetin senfonik orkestraya girişi 17. yüzyılın başlarında gerçekleşmiştir. </w:t>
      </w:r>
      <w:proofErr w:type="spellStart"/>
      <w:r w:rsidRPr="00CB6C70">
        <w:rPr>
          <w:sz w:val="22"/>
          <w:szCs w:val="22"/>
        </w:rPr>
        <w:t>Monteverdi’nin</w:t>
      </w:r>
      <w:proofErr w:type="spellEnd"/>
      <w:r w:rsidRPr="00CB6C70">
        <w:rPr>
          <w:sz w:val="22"/>
          <w:szCs w:val="22"/>
        </w:rPr>
        <w:t xml:space="preserve"> ‘</w:t>
      </w:r>
      <w:proofErr w:type="spellStart"/>
      <w:r w:rsidRPr="00CB6C70">
        <w:rPr>
          <w:sz w:val="22"/>
          <w:szCs w:val="22"/>
        </w:rPr>
        <w:t>Orpheus</w:t>
      </w:r>
      <w:proofErr w:type="spellEnd"/>
      <w:r w:rsidRPr="00CB6C70">
        <w:rPr>
          <w:sz w:val="22"/>
          <w:szCs w:val="22"/>
        </w:rPr>
        <w:t xml:space="preserve">’ operasında beş trompet için yazılmış bir bölüm vardır. Bu yüzyılın sonlarına doğru iyice tanınan trompeti Alman besteciler de orkestra eserlerinde kullanmaya başlamışlardır. J.S. Bach ve </w:t>
      </w:r>
      <w:proofErr w:type="spellStart"/>
      <w:proofErr w:type="gramStart"/>
      <w:r w:rsidRPr="00CB6C70">
        <w:rPr>
          <w:sz w:val="22"/>
          <w:szCs w:val="22"/>
        </w:rPr>
        <w:t>F.Handel</w:t>
      </w:r>
      <w:proofErr w:type="spellEnd"/>
      <w:proofErr w:type="gramEnd"/>
      <w:r w:rsidRPr="00CB6C70">
        <w:rPr>
          <w:sz w:val="22"/>
          <w:szCs w:val="22"/>
        </w:rPr>
        <w:t xml:space="preserve"> trompet için süslü notaların bulunduğu dönemin karakterini yansıtan parçalar yazmışlardır. İngiltere’nin büyük bestecilerinden Henry </w:t>
      </w:r>
      <w:proofErr w:type="spellStart"/>
      <w:r w:rsidRPr="00CB6C70">
        <w:rPr>
          <w:sz w:val="22"/>
          <w:szCs w:val="22"/>
        </w:rPr>
        <w:t>Purcell</w:t>
      </w:r>
      <w:proofErr w:type="spellEnd"/>
      <w:r w:rsidRPr="00CB6C70">
        <w:rPr>
          <w:sz w:val="22"/>
          <w:szCs w:val="22"/>
        </w:rPr>
        <w:t>, yapıtlarında trompete oldukça fazla yer vermiştir.</w:t>
      </w:r>
    </w:p>
    <w:p w:rsidR="00CB6C70" w:rsidRPr="00CB6C70" w:rsidRDefault="00CB6C70" w:rsidP="00CB6C70">
      <w:pPr>
        <w:spacing w:before="60" w:after="0"/>
        <w:ind w:left="0" w:firstLine="567"/>
        <w:rPr>
          <w:sz w:val="22"/>
          <w:szCs w:val="22"/>
        </w:rPr>
      </w:pPr>
      <w:r w:rsidRPr="00CB6C70">
        <w:rPr>
          <w:sz w:val="22"/>
          <w:szCs w:val="22"/>
        </w:rPr>
        <w:t xml:space="preserve">Haydn ve Mozart trompeti daha çok armonik bir çalgı olarak değerlendirmişlerdir. Beethoven ile trompetin müzikteki rolü gelişme göstermiştir. </w:t>
      </w:r>
      <w:proofErr w:type="spellStart"/>
      <w:proofErr w:type="gramStart"/>
      <w:r w:rsidRPr="00CB6C70">
        <w:rPr>
          <w:sz w:val="22"/>
          <w:szCs w:val="22"/>
        </w:rPr>
        <w:t>R.Wagner</w:t>
      </w:r>
      <w:proofErr w:type="spellEnd"/>
      <w:proofErr w:type="gramEnd"/>
      <w:r w:rsidRPr="00CB6C70">
        <w:rPr>
          <w:sz w:val="22"/>
          <w:szCs w:val="22"/>
        </w:rPr>
        <w:t xml:space="preserve">, trompetin orkestradaki öneminin tam olarak anlaşılmasını sağlayan besteci olmuştur. Bu dönemden sonra besteciler, eserlerinde diledikleri miktarda trompet kullanmışlardır. Ancak genel sayı üçtür. G. </w:t>
      </w:r>
      <w:proofErr w:type="spellStart"/>
      <w:r w:rsidRPr="00CB6C70">
        <w:rPr>
          <w:sz w:val="22"/>
          <w:szCs w:val="22"/>
        </w:rPr>
        <w:t>Mahler</w:t>
      </w:r>
      <w:proofErr w:type="spellEnd"/>
      <w:r w:rsidRPr="00CB6C70">
        <w:rPr>
          <w:sz w:val="22"/>
          <w:szCs w:val="22"/>
        </w:rPr>
        <w:t xml:space="preserve">, </w:t>
      </w:r>
      <w:proofErr w:type="spellStart"/>
      <w:proofErr w:type="gramStart"/>
      <w:r w:rsidRPr="00CB6C70">
        <w:rPr>
          <w:sz w:val="22"/>
          <w:szCs w:val="22"/>
        </w:rPr>
        <w:t>A.Bruckner</w:t>
      </w:r>
      <w:proofErr w:type="spellEnd"/>
      <w:proofErr w:type="gramEnd"/>
      <w:r w:rsidRPr="00CB6C70">
        <w:rPr>
          <w:sz w:val="22"/>
          <w:szCs w:val="22"/>
        </w:rPr>
        <w:t xml:space="preserve"> ve </w:t>
      </w:r>
      <w:proofErr w:type="spellStart"/>
      <w:r w:rsidRPr="00CB6C70">
        <w:rPr>
          <w:sz w:val="22"/>
          <w:szCs w:val="22"/>
        </w:rPr>
        <w:t>R.Strauss</w:t>
      </w:r>
      <w:proofErr w:type="spellEnd"/>
      <w:r w:rsidRPr="00CB6C70">
        <w:rPr>
          <w:sz w:val="22"/>
          <w:szCs w:val="22"/>
        </w:rPr>
        <w:t xml:space="preserve"> gibi besteciler de bu çalgıya eserlerinde çok önemli sololar yazmışlardır. Cumhuriyetimizin ilk dönem bestecileri de senfonik eserlerinde trompete yer vermiş ve solo enstrüman olarak sıklıkla kullanmışlardır. Özellikle Ulvi Cemal Erkin “Köçekçe” eserinde trompeti hem solo hem de eşlik için aktif olarak kullanmıştır.</w:t>
      </w:r>
    </w:p>
    <w:p w:rsidR="00CB6C70" w:rsidRPr="00CB6C70" w:rsidRDefault="00CB6C70" w:rsidP="00CB6C70">
      <w:pPr>
        <w:spacing w:before="60" w:after="0"/>
        <w:ind w:left="0" w:firstLine="567"/>
        <w:rPr>
          <w:sz w:val="22"/>
          <w:szCs w:val="22"/>
        </w:rPr>
      </w:pPr>
      <w:r w:rsidRPr="00CB6C70">
        <w:rPr>
          <w:sz w:val="22"/>
          <w:szCs w:val="22"/>
        </w:rPr>
        <w:t xml:space="preserve">Türk Müzik kültürü tarihsel süreç içerisinde; Altaylılar, Hunlar, Göktürkler, Uygurlar, </w:t>
      </w:r>
      <w:proofErr w:type="spellStart"/>
      <w:r w:rsidRPr="00CB6C70">
        <w:rPr>
          <w:sz w:val="22"/>
          <w:szCs w:val="22"/>
        </w:rPr>
        <w:t>Karahanlılar</w:t>
      </w:r>
      <w:proofErr w:type="spellEnd"/>
      <w:r w:rsidRPr="00CB6C70">
        <w:rPr>
          <w:sz w:val="22"/>
          <w:szCs w:val="22"/>
        </w:rPr>
        <w:t xml:space="preserve">, </w:t>
      </w:r>
      <w:proofErr w:type="spellStart"/>
      <w:r w:rsidRPr="00CB6C70">
        <w:rPr>
          <w:sz w:val="22"/>
          <w:szCs w:val="22"/>
        </w:rPr>
        <w:t>Gazneliler</w:t>
      </w:r>
      <w:proofErr w:type="spellEnd"/>
      <w:r w:rsidRPr="00CB6C70">
        <w:rPr>
          <w:sz w:val="22"/>
          <w:szCs w:val="22"/>
        </w:rPr>
        <w:t xml:space="preserve">, Büyük Selçuklular, Anadolu Selçukluları, Osmanlılar ve son olarak da Cumhuriyet dönemi olarak gözlenebilmiştir ve M.Ö. üçüncü bin yılın başlarından günümüze geçen beş bin yıllık gelişim sürecinde değişim ve gelişimlere uğramıştır.  </w:t>
      </w:r>
    </w:p>
    <w:p w:rsidR="00CB6C70" w:rsidRPr="00CB6C70" w:rsidRDefault="00CB6C70" w:rsidP="00CB6C70">
      <w:pPr>
        <w:spacing w:before="60" w:after="0"/>
        <w:ind w:left="0" w:firstLine="567"/>
        <w:rPr>
          <w:sz w:val="22"/>
          <w:szCs w:val="22"/>
        </w:rPr>
      </w:pPr>
      <w:r w:rsidRPr="00CB6C70">
        <w:rPr>
          <w:sz w:val="22"/>
          <w:szCs w:val="22"/>
        </w:rPr>
        <w:t xml:space="preserve">Çağdaş Türk müziğinin tarihsel gelişimi ve müzikte evrensellik normlarının ileri boyutlara taşınması 20. Yüzyılın başlarında meydana gelmiştir. Çağdaş çoksesli </w:t>
      </w:r>
      <w:r w:rsidRPr="00CB6C70">
        <w:rPr>
          <w:sz w:val="22"/>
          <w:szCs w:val="22"/>
        </w:rPr>
        <w:lastRenderedPageBreak/>
        <w:t xml:space="preserve">Türk müziği, özellikle Osmanlı devletinin son dönemlerinden itibaren, Avrupa müziği ile başlayan </w:t>
      </w:r>
      <w:proofErr w:type="spellStart"/>
      <w:r w:rsidRPr="00CB6C70">
        <w:rPr>
          <w:sz w:val="22"/>
          <w:szCs w:val="22"/>
        </w:rPr>
        <w:t>etkilenim</w:t>
      </w:r>
      <w:proofErr w:type="spellEnd"/>
      <w:r w:rsidRPr="00CB6C70">
        <w:rPr>
          <w:sz w:val="22"/>
          <w:szCs w:val="22"/>
        </w:rPr>
        <w:t xml:space="preserve"> ve etkileşim süreci sonucunda ortaya çıkmış, zaman içerisinde şekillenmiş ve Atatürk önderliğinde Cumhuriyet’in ilanı ile birlikte daha da gelişim göstermiştir.</w:t>
      </w:r>
    </w:p>
    <w:p w:rsidR="00CB6C70" w:rsidRPr="00CB6C70" w:rsidRDefault="00CB6C70" w:rsidP="00CB6C70">
      <w:pPr>
        <w:spacing w:before="60" w:after="0"/>
        <w:ind w:left="0" w:firstLine="567"/>
        <w:rPr>
          <w:sz w:val="22"/>
          <w:szCs w:val="22"/>
        </w:rPr>
      </w:pPr>
      <w:r w:rsidRPr="00CB6C70">
        <w:rPr>
          <w:sz w:val="22"/>
          <w:szCs w:val="22"/>
        </w:rPr>
        <w:t xml:space="preserve">Atatürk’ün desteğiyle 1924 yılından itibaren müzik eğitimi almak üzere Avrupa ülkelerine gönderilmeye başlanan gençlerin arasında Ekrem Zeki Ün, Ulvi Cemal Erkin, </w:t>
      </w:r>
      <w:proofErr w:type="spellStart"/>
      <w:r w:rsidRPr="00CB6C70">
        <w:rPr>
          <w:sz w:val="22"/>
          <w:szCs w:val="22"/>
        </w:rPr>
        <w:t>Necil</w:t>
      </w:r>
      <w:proofErr w:type="spellEnd"/>
      <w:r w:rsidRPr="00CB6C70">
        <w:rPr>
          <w:sz w:val="22"/>
          <w:szCs w:val="22"/>
        </w:rPr>
        <w:t xml:space="preserve"> Kazım </w:t>
      </w:r>
      <w:proofErr w:type="spellStart"/>
      <w:r w:rsidRPr="00CB6C70">
        <w:rPr>
          <w:sz w:val="22"/>
          <w:szCs w:val="22"/>
        </w:rPr>
        <w:t>Akses</w:t>
      </w:r>
      <w:proofErr w:type="spellEnd"/>
      <w:r w:rsidRPr="00CB6C70">
        <w:rPr>
          <w:sz w:val="22"/>
          <w:szCs w:val="22"/>
        </w:rPr>
        <w:t xml:space="preserve">, Cemal Reşit Rey, Hasan Ferit </w:t>
      </w:r>
      <w:proofErr w:type="spellStart"/>
      <w:r w:rsidRPr="00CB6C70">
        <w:rPr>
          <w:sz w:val="22"/>
          <w:szCs w:val="22"/>
        </w:rPr>
        <w:t>Alnar</w:t>
      </w:r>
      <w:proofErr w:type="spellEnd"/>
      <w:r w:rsidRPr="00CB6C70">
        <w:rPr>
          <w:sz w:val="22"/>
          <w:szCs w:val="22"/>
        </w:rPr>
        <w:t xml:space="preserve"> ve </w:t>
      </w:r>
      <w:proofErr w:type="spellStart"/>
      <w:r w:rsidRPr="00CB6C70">
        <w:rPr>
          <w:sz w:val="22"/>
          <w:szCs w:val="22"/>
        </w:rPr>
        <w:t>Ahmed</w:t>
      </w:r>
      <w:proofErr w:type="spellEnd"/>
      <w:r w:rsidRPr="00CB6C70">
        <w:rPr>
          <w:sz w:val="22"/>
          <w:szCs w:val="22"/>
        </w:rPr>
        <w:t xml:space="preserve"> Adnan </w:t>
      </w:r>
      <w:proofErr w:type="spellStart"/>
      <w:r w:rsidRPr="00CB6C70">
        <w:rPr>
          <w:sz w:val="22"/>
          <w:szCs w:val="22"/>
        </w:rPr>
        <w:t>Saygun</w:t>
      </w:r>
      <w:proofErr w:type="spellEnd"/>
      <w:r w:rsidRPr="00CB6C70">
        <w:rPr>
          <w:sz w:val="22"/>
          <w:szCs w:val="22"/>
        </w:rPr>
        <w:t xml:space="preserve"> da vardır. Avrupa’nın çeşitli ülkelerinde müzik eğitimi gören bu gençler daha sonra yurda dönerek, Cumhuriyet döneminin ilk besteci kuşağını meydana getirmişlerdir.  </w:t>
      </w:r>
    </w:p>
    <w:p w:rsidR="00CB6C70" w:rsidRPr="00CB6C70" w:rsidRDefault="00CB6C70" w:rsidP="00CB6C70">
      <w:pPr>
        <w:pStyle w:val="ListeParagraf"/>
        <w:widowControl w:val="0"/>
        <w:numPr>
          <w:ilvl w:val="0"/>
          <w:numId w:val="8"/>
        </w:numPr>
        <w:autoSpaceDE w:val="0"/>
        <w:autoSpaceDN w:val="0"/>
        <w:spacing w:before="60" w:after="0"/>
        <w:ind w:left="0" w:firstLine="426"/>
        <w:jc w:val="center"/>
        <w:rPr>
          <w:b/>
          <w:sz w:val="22"/>
          <w:szCs w:val="22"/>
        </w:rPr>
      </w:pPr>
      <w:r w:rsidRPr="00CB6C70">
        <w:rPr>
          <w:b/>
          <w:sz w:val="22"/>
          <w:szCs w:val="22"/>
        </w:rPr>
        <w:t>ULVİ CEMAL ERKİN’İN HAYATI</w:t>
      </w:r>
    </w:p>
    <w:p w:rsidR="00CB6C70" w:rsidRPr="00CB6C70" w:rsidRDefault="00CB6C70" w:rsidP="00CB6C70">
      <w:pPr>
        <w:spacing w:before="60" w:after="0"/>
        <w:ind w:left="0" w:firstLine="567"/>
        <w:rPr>
          <w:sz w:val="22"/>
          <w:szCs w:val="22"/>
        </w:rPr>
      </w:pPr>
      <w:r w:rsidRPr="00CB6C70">
        <w:rPr>
          <w:sz w:val="22"/>
          <w:szCs w:val="22"/>
        </w:rPr>
        <w:t xml:space="preserve">Birinci kuşak Çağdaş Türk Müziği bestecilerinden Ulvi Cemal Erkin, 14 Mart 1906 tarihinde İstanbul’un Bakırköy semtinde dünyaya gelmiştir. Babası Mehmet Cemal Bey, Annesi Nesibe Hanımdır. Ağabeylerinin keman, annesinin piyano çalması Ulvi Cemal’in müziğe ilgi duymasını sağlamıştır. Annesi onun müziğe karşı aşırı ilgisini ve yeteneğini </w:t>
      </w:r>
      <w:proofErr w:type="spellStart"/>
      <w:r w:rsidRPr="00CB6C70">
        <w:rPr>
          <w:sz w:val="22"/>
          <w:szCs w:val="22"/>
        </w:rPr>
        <w:t>farketmiş</w:t>
      </w:r>
      <w:proofErr w:type="spellEnd"/>
      <w:r w:rsidRPr="00CB6C70">
        <w:rPr>
          <w:sz w:val="22"/>
          <w:szCs w:val="22"/>
        </w:rPr>
        <w:t xml:space="preserve">, oğluna ilk piyano derslerini vermeye başlamıştır. Daha sonraki derslerini </w:t>
      </w:r>
      <w:proofErr w:type="spellStart"/>
      <w:r w:rsidRPr="00CB6C70">
        <w:rPr>
          <w:sz w:val="22"/>
          <w:szCs w:val="22"/>
        </w:rPr>
        <w:t>Mercenier</w:t>
      </w:r>
      <w:proofErr w:type="spellEnd"/>
      <w:r w:rsidRPr="00CB6C70">
        <w:rPr>
          <w:sz w:val="22"/>
          <w:szCs w:val="22"/>
        </w:rPr>
        <w:t xml:space="preserve"> isimli Fransız bir hocadan almıştır. Ondan sonra da o yıllarda İstanbul’da çok meşhur olan İtalyan </w:t>
      </w:r>
      <w:proofErr w:type="spellStart"/>
      <w:r w:rsidRPr="00CB6C70">
        <w:rPr>
          <w:sz w:val="22"/>
          <w:szCs w:val="22"/>
        </w:rPr>
        <w:t>Adinolfi</w:t>
      </w:r>
      <w:proofErr w:type="spellEnd"/>
      <w:r w:rsidRPr="00CB6C70">
        <w:rPr>
          <w:sz w:val="22"/>
          <w:szCs w:val="22"/>
        </w:rPr>
        <w:t xml:space="preserve"> ile çalışır. </w:t>
      </w:r>
    </w:p>
    <w:p w:rsidR="00CB6C70" w:rsidRPr="00CB6C70" w:rsidRDefault="00CB6C70" w:rsidP="00CB6C70">
      <w:pPr>
        <w:spacing w:before="60" w:after="0"/>
        <w:ind w:left="0" w:firstLine="567"/>
        <w:rPr>
          <w:sz w:val="22"/>
          <w:szCs w:val="22"/>
        </w:rPr>
      </w:pPr>
      <w:r w:rsidRPr="00CB6C70">
        <w:rPr>
          <w:sz w:val="22"/>
          <w:szCs w:val="22"/>
        </w:rPr>
        <w:t xml:space="preserve">Ulvi Cemal, Galatasaray Lisesi’ni 1925 yılında başarıyla tamamladıktan sonra, Çağdaş Türk Müziği’nin geliştirilmesi amacıyla yapılan, Avrupa’ya gönderilecek öğrenci seçme sınavına katılmış ve başarılı olmuştur. Böylece Paris </w:t>
      </w:r>
      <w:proofErr w:type="spellStart"/>
      <w:r w:rsidRPr="00CB6C70">
        <w:rPr>
          <w:sz w:val="22"/>
          <w:szCs w:val="22"/>
        </w:rPr>
        <w:t>Konservatuvarı’na</w:t>
      </w:r>
      <w:proofErr w:type="spellEnd"/>
      <w:r w:rsidRPr="00CB6C70">
        <w:rPr>
          <w:sz w:val="22"/>
          <w:szCs w:val="22"/>
        </w:rPr>
        <w:t xml:space="preserve"> sınavla kabul edilmiştir. Burada </w:t>
      </w:r>
      <w:proofErr w:type="spellStart"/>
      <w:r w:rsidRPr="00CB6C70">
        <w:rPr>
          <w:sz w:val="22"/>
          <w:szCs w:val="22"/>
        </w:rPr>
        <w:t>Isidor</w:t>
      </w:r>
      <w:proofErr w:type="spellEnd"/>
      <w:r w:rsidRPr="00CB6C70">
        <w:rPr>
          <w:sz w:val="22"/>
          <w:szCs w:val="22"/>
        </w:rPr>
        <w:t xml:space="preserve"> Philip ve </w:t>
      </w:r>
      <w:proofErr w:type="spellStart"/>
      <w:r w:rsidRPr="00CB6C70">
        <w:rPr>
          <w:sz w:val="22"/>
          <w:szCs w:val="22"/>
        </w:rPr>
        <w:t>Camille</w:t>
      </w:r>
      <w:proofErr w:type="spellEnd"/>
      <w:r w:rsidRPr="00CB6C70">
        <w:rPr>
          <w:sz w:val="22"/>
          <w:szCs w:val="22"/>
        </w:rPr>
        <w:t xml:space="preserve"> </w:t>
      </w:r>
      <w:proofErr w:type="spellStart"/>
      <w:r w:rsidRPr="00CB6C70">
        <w:rPr>
          <w:sz w:val="22"/>
          <w:szCs w:val="22"/>
        </w:rPr>
        <w:t>Decreus</w:t>
      </w:r>
      <w:proofErr w:type="spellEnd"/>
      <w:r w:rsidRPr="00CB6C70">
        <w:rPr>
          <w:sz w:val="22"/>
          <w:szCs w:val="22"/>
        </w:rPr>
        <w:t xml:space="preserve"> ile piyano, Jean </w:t>
      </w:r>
      <w:proofErr w:type="spellStart"/>
      <w:r w:rsidRPr="00CB6C70">
        <w:rPr>
          <w:sz w:val="22"/>
          <w:szCs w:val="22"/>
        </w:rPr>
        <w:t>Gallon’dan</w:t>
      </w:r>
      <w:proofErr w:type="spellEnd"/>
      <w:r w:rsidRPr="00CB6C70">
        <w:rPr>
          <w:sz w:val="22"/>
          <w:szCs w:val="22"/>
        </w:rPr>
        <w:t xml:space="preserve"> armoni ve Noel </w:t>
      </w:r>
      <w:proofErr w:type="spellStart"/>
      <w:r w:rsidRPr="00CB6C70">
        <w:rPr>
          <w:sz w:val="22"/>
          <w:szCs w:val="22"/>
        </w:rPr>
        <w:t>Gallon’dan</w:t>
      </w:r>
      <w:proofErr w:type="spellEnd"/>
      <w:r w:rsidRPr="00CB6C70">
        <w:rPr>
          <w:sz w:val="22"/>
          <w:szCs w:val="22"/>
        </w:rPr>
        <w:t xml:space="preserve"> kontrpuan dersleri almıştır. Paris </w:t>
      </w:r>
      <w:proofErr w:type="spellStart"/>
      <w:r w:rsidRPr="00CB6C70">
        <w:rPr>
          <w:sz w:val="22"/>
          <w:szCs w:val="22"/>
        </w:rPr>
        <w:t>Konservatuvarı’ndan</w:t>
      </w:r>
      <w:proofErr w:type="spellEnd"/>
      <w:r w:rsidRPr="00CB6C70">
        <w:rPr>
          <w:sz w:val="22"/>
          <w:szCs w:val="22"/>
        </w:rPr>
        <w:t xml:space="preserve"> sonra </w:t>
      </w:r>
      <w:proofErr w:type="spellStart"/>
      <w:r w:rsidRPr="00CB6C70">
        <w:rPr>
          <w:sz w:val="22"/>
          <w:szCs w:val="22"/>
        </w:rPr>
        <w:t>Ecole</w:t>
      </w:r>
      <w:proofErr w:type="spellEnd"/>
      <w:r w:rsidRPr="00CB6C70">
        <w:rPr>
          <w:sz w:val="22"/>
          <w:szCs w:val="22"/>
        </w:rPr>
        <w:t xml:space="preserve"> Normale de </w:t>
      </w:r>
      <w:proofErr w:type="spellStart"/>
      <w:r w:rsidRPr="00CB6C70">
        <w:rPr>
          <w:sz w:val="22"/>
          <w:szCs w:val="22"/>
        </w:rPr>
        <w:t>Musique</w:t>
      </w:r>
      <w:proofErr w:type="spellEnd"/>
      <w:r w:rsidRPr="00CB6C70">
        <w:rPr>
          <w:sz w:val="22"/>
          <w:szCs w:val="22"/>
        </w:rPr>
        <w:t xml:space="preserve"> okulunda </w:t>
      </w:r>
      <w:proofErr w:type="spellStart"/>
      <w:r w:rsidRPr="00CB6C70">
        <w:rPr>
          <w:sz w:val="22"/>
          <w:szCs w:val="22"/>
        </w:rPr>
        <w:t>Gabrial</w:t>
      </w:r>
      <w:proofErr w:type="spellEnd"/>
      <w:r w:rsidRPr="00CB6C70">
        <w:rPr>
          <w:sz w:val="22"/>
          <w:szCs w:val="22"/>
        </w:rPr>
        <w:t xml:space="preserve"> </w:t>
      </w:r>
      <w:proofErr w:type="spellStart"/>
      <w:r w:rsidRPr="00CB6C70">
        <w:rPr>
          <w:sz w:val="22"/>
          <w:szCs w:val="22"/>
        </w:rPr>
        <w:t>Faure’nin</w:t>
      </w:r>
      <w:proofErr w:type="spellEnd"/>
      <w:r w:rsidRPr="00CB6C70">
        <w:rPr>
          <w:sz w:val="22"/>
          <w:szCs w:val="22"/>
        </w:rPr>
        <w:t xml:space="preserve"> öğrencisi olmuş ve ilk kadın orkestra yöneticisi olan kompozisyon öğretmeni Nadia </w:t>
      </w:r>
      <w:proofErr w:type="spellStart"/>
      <w:r w:rsidRPr="00CB6C70">
        <w:rPr>
          <w:sz w:val="22"/>
          <w:szCs w:val="22"/>
        </w:rPr>
        <w:t>Boulanger</w:t>
      </w:r>
      <w:proofErr w:type="spellEnd"/>
      <w:r w:rsidRPr="00CB6C70">
        <w:rPr>
          <w:sz w:val="22"/>
          <w:szCs w:val="22"/>
        </w:rPr>
        <w:t xml:space="preserve"> ile kompozisyon çalışmalarını sürdürmüştür.</w:t>
      </w:r>
    </w:p>
    <w:p w:rsidR="00CB6C70" w:rsidRPr="00CB6C70" w:rsidRDefault="00CB6C70" w:rsidP="00CB6C70">
      <w:pPr>
        <w:spacing w:before="60" w:after="0"/>
        <w:ind w:left="0" w:firstLine="567"/>
        <w:rPr>
          <w:sz w:val="22"/>
          <w:szCs w:val="22"/>
        </w:rPr>
      </w:pPr>
      <w:r w:rsidRPr="00CB6C70">
        <w:rPr>
          <w:sz w:val="22"/>
          <w:szCs w:val="22"/>
        </w:rPr>
        <w:t xml:space="preserve">Paris Konservatuvarı ve </w:t>
      </w:r>
      <w:proofErr w:type="spellStart"/>
      <w:r w:rsidRPr="00CB6C70">
        <w:rPr>
          <w:sz w:val="22"/>
          <w:szCs w:val="22"/>
        </w:rPr>
        <w:t>Ecole</w:t>
      </w:r>
      <w:proofErr w:type="spellEnd"/>
      <w:r w:rsidRPr="00CB6C70">
        <w:rPr>
          <w:sz w:val="22"/>
          <w:szCs w:val="22"/>
        </w:rPr>
        <w:t xml:space="preserve"> Normale de </w:t>
      </w:r>
      <w:proofErr w:type="spellStart"/>
      <w:r w:rsidRPr="00CB6C70">
        <w:rPr>
          <w:sz w:val="22"/>
          <w:szCs w:val="22"/>
        </w:rPr>
        <w:t>Musique’de</w:t>
      </w:r>
      <w:proofErr w:type="spellEnd"/>
      <w:r w:rsidRPr="00CB6C70">
        <w:rPr>
          <w:sz w:val="22"/>
          <w:szCs w:val="22"/>
        </w:rPr>
        <w:t xml:space="preserve"> 5 yıllık öğrenimini başarıyla tamamlayan Ulvi Cemal Erkin, 1930 yılında Türkiye’ye geri dönmüştür. 24 yaşındayken İstanbul Musiki Muallim Mektebi’ne piyano ve armoni öğretmeni olarak atanır.  </w:t>
      </w:r>
    </w:p>
    <w:p w:rsidR="00CB6C70" w:rsidRPr="00CB6C70" w:rsidRDefault="00CB6C70" w:rsidP="00CB6C70">
      <w:pPr>
        <w:spacing w:before="60" w:after="0"/>
        <w:ind w:left="0" w:firstLine="567"/>
        <w:rPr>
          <w:sz w:val="22"/>
          <w:szCs w:val="22"/>
        </w:rPr>
      </w:pPr>
      <w:r w:rsidRPr="00CB6C70">
        <w:rPr>
          <w:sz w:val="22"/>
          <w:szCs w:val="22"/>
        </w:rPr>
        <w:t xml:space="preserve">Ulvi Cemal ilk eseri olan “İki </w:t>
      </w:r>
      <w:proofErr w:type="spellStart"/>
      <w:r w:rsidRPr="00CB6C70">
        <w:rPr>
          <w:sz w:val="22"/>
          <w:szCs w:val="22"/>
        </w:rPr>
        <w:t>Dans”ı</w:t>
      </w:r>
      <w:proofErr w:type="spellEnd"/>
      <w:r w:rsidRPr="00CB6C70">
        <w:rPr>
          <w:sz w:val="22"/>
          <w:szCs w:val="22"/>
        </w:rPr>
        <w:t xml:space="preserve"> orkestra için, “Ninni”, “Emprovizasyon” ve “Zeybek Türküsü” eserlerini ise keman ve piyano için Paris’te yazmıştır. Bir yıl sonra, “Beş Damla” isimli eserini piyano için bestelemiş, bu yapıtı Türkiye’den başka birçok ülkede başarıyla yorumlanmıştır.</w:t>
      </w:r>
    </w:p>
    <w:p w:rsidR="00CB6C70" w:rsidRPr="00CB6C70" w:rsidRDefault="00CB6C70" w:rsidP="00CB6C70">
      <w:pPr>
        <w:spacing w:before="60" w:after="0"/>
        <w:ind w:left="0" w:firstLine="567"/>
        <w:rPr>
          <w:sz w:val="22"/>
          <w:szCs w:val="22"/>
        </w:rPr>
      </w:pPr>
      <w:r w:rsidRPr="00CB6C70">
        <w:rPr>
          <w:sz w:val="22"/>
          <w:szCs w:val="22"/>
        </w:rPr>
        <w:t xml:space="preserve">1943 yılında Ulvi Cemal Erkin halk danslarından oluşan “Köçekçe” adlı eserini büyük orkestra için bestelemiştir. Bu eser, ilk defa Ankara Radyosu’nda Dr. </w:t>
      </w:r>
      <w:proofErr w:type="spellStart"/>
      <w:r w:rsidRPr="00CB6C70">
        <w:rPr>
          <w:sz w:val="22"/>
          <w:szCs w:val="22"/>
        </w:rPr>
        <w:t>Ernst</w:t>
      </w:r>
      <w:proofErr w:type="spellEnd"/>
      <w:r w:rsidRPr="00CB6C70">
        <w:rPr>
          <w:sz w:val="22"/>
          <w:szCs w:val="22"/>
        </w:rPr>
        <w:t xml:space="preserve"> </w:t>
      </w:r>
      <w:proofErr w:type="spellStart"/>
      <w:r w:rsidRPr="00CB6C70">
        <w:rPr>
          <w:sz w:val="22"/>
          <w:szCs w:val="22"/>
        </w:rPr>
        <w:t>Preatorius</w:t>
      </w:r>
      <w:proofErr w:type="spellEnd"/>
      <w:r w:rsidRPr="00CB6C70">
        <w:rPr>
          <w:sz w:val="22"/>
          <w:szCs w:val="22"/>
        </w:rPr>
        <w:t xml:space="preserve"> yönetimindeki orkestra tarafından seslendirilir. Sanatçının en </w:t>
      </w:r>
      <w:r w:rsidRPr="00CB6C70">
        <w:rPr>
          <w:sz w:val="22"/>
          <w:szCs w:val="22"/>
        </w:rPr>
        <w:lastRenderedPageBreak/>
        <w:t xml:space="preserve">beğenilen eseri olan “Köçekçe” farklı zamanlarda konuk şefler tarafından Çekoslovakya, İsviçre ve Viyana’da çalınarak Universal </w:t>
      </w:r>
      <w:proofErr w:type="spellStart"/>
      <w:r w:rsidRPr="00CB6C70">
        <w:rPr>
          <w:sz w:val="22"/>
          <w:szCs w:val="22"/>
        </w:rPr>
        <w:t>Edition’a</w:t>
      </w:r>
      <w:proofErr w:type="spellEnd"/>
      <w:r w:rsidRPr="00CB6C70">
        <w:rPr>
          <w:sz w:val="22"/>
          <w:szCs w:val="22"/>
        </w:rPr>
        <w:t xml:space="preserve"> satılmıştır. </w:t>
      </w:r>
    </w:p>
    <w:p w:rsidR="00CB6C70" w:rsidRPr="00CB6C70" w:rsidRDefault="00CB6C70" w:rsidP="00CB6C70">
      <w:pPr>
        <w:spacing w:before="60" w:after="0"/>
        <w:ind w:left="0" w:firstLine="567"/>
        <w:rPr>
          <w:sz w:val="22"/>
          <w:szCs w:val="22"/>
        </w:rPr>
      </w:pPr>
      <w:r w:rsidRPr="00CB6C70">
        <w:rPr>
          <w:sz w:val="22"/>
          <w:szCs w:val="22"/>
        </w:rPr>
        <w:t>Ulvi Cemal 1971 yılında, özel bir kanunla devlet sanatçısı olmuş ve Ankara Devlet Konservatuvarı Müdürlüğü’ne atanmıştır. Ayrıca Devlet Opera Orkestrası’nı da yönetmiştir.</w:t>
      </w:r>
    </w:p>
    <w:p w:rsidR="00CB6C70" w:rsidRPr="00CB6C70" w:rsidRDefault="00CB6C70" w:rsidP="00CB6C70">
      <w:pPr>
        <w:spacing w:before="60" w:after="0"/>
        <w:ind w:left="0" w:firstLine="567"/>
        <w:rPr>
          <w:sz w:val="22"/>
          <w:szCs w:val="22"/>
        </w:rPr>
      </w:pPr>
      <w:r w:rsidRPr="00CB6C70">
        <w:rPr>
          <w:sz w:val="22"/>
          <w:szCs w:val="22"/>
        </w:rPr>
        <w:t xml:space="preserve">Erkin, besteciliğinin ve öğretmenliğinin yanı sıra, Konservatuvar Orkestrasını ve Opera Orkestrasını da uzun süre yönetmiştir. 1949-1951 yılları arasında atandığı Ankara Devlet </w:t>
      </w:r>
      <w:proofErr w:type="spellStart"/>
      <w:r w:rsidRPr="00CB6C70">
        <w:rPr>
          <w:sz w:val="22"/>
          <w:szCs w:val="22"/>
        </w:rPr>
        <w:t>Konservatuvarı’nın</w:t>
      </w:r>
      <w:proofErr w:type="spellEnd"/>
      <w:r w:rsidRPr="00CB6C70">
        <w:rPr>
          <w:sz w:val="22"/>
          <w:szCs w:val="22"/>
        </w:rPr>
        <w:t xml:space="preserve"> müdürlüğünü de yapmıştır. Gazi Eğitim Enstitüsü’nde 25 yıl piyano öğretmenliğini sürdürür. </w:t>
      </w:r>
      <w:proofErr w:type="spellStart"/>
      <w:r w:rsidRPr="00CB6C70">
        <w:rPr>
          <w:sz w:val="22"/>
          <w:szCs w:val="22"/>
        </w:rPr>
        <w:t>Necil</w:t>
      </w:r>
      <w:proofErr w:type="spellEnd"/>
      <w:r w:rsidRPr="00CB6C70">
        <w:rPr>
          <w:sz w:val="22"/>
          <w:szCs w:val="22"/>
        </w:rPr>
        <w:t xml:space="preserve"> Kazım </w:t>
      </w:r>
      <w:proofErr w:type="spellStart"/>
      <w:r w:rsidRPr="00CB6C70">
        <w:rPr>
          <w:sz w:val="22"/>
          <w:szCs w:val="22"/>
        </w:rPr>
        <w:t>Akses</w:t>
      </w:r>
      <w:proofErr w:type="spellEnd"/>
      <w:r w:rsidRPr="00CB6C70">
        <w:rPr>
          <w:sz w:val="22"/>
          <w:szCs w:val="22"/>
        </w:rPr>
        <w:t xml:space="preserve"> ile birlikte yirmiye yakın operanın çevirisini tamamlar. Kendi yapıtlarının seslendirilişinde bulunmak için birçok kez dış ülkelere gitti. Kırk yılı aşkın piyano öğretmenliğinde, bugün Türk müzik yaşamımızda seçkin yeri olan birçok piyanist yetiştirdi.  </w:t>
      </w:r>
    </w:p>
    <w:p w:rsidR="00CB6C70" w:rsidRPr="00CB6C70" w:rsidRDefault="00CB6C70" w:rsidP="00CB6C70">
      <w:pPr>
        <w:spacing w:before="60" w:after="0"/>
        <w:ind w:left="0" w:firstLine="567"/>
        <w:rPr>
          <w:sz w:val="22"/>
          <w:szCs w:val="22"/>
        </w:rPr>
      </w:pPr>
      <w:r w:rsidRPr="00CB6C70">
        <w:rPr>
          <w:sz w:val="22"/>
          <w:szCs w:val="22"/>
        </w:rPr>
        <w:t>15 Eylül 1972 günü “Türk Beşleri” grubunun 3. üyesi sayılan değerli Türk Devlet Sanatçısı Ulvi Cemal Erkin, besteciliğini, öğretmenliğini, yöneticiliğini sürdürdüğü bir sırada, kalp krizinden Ankara’da vefat etmiştir.</w:t>
      </w:r>
    </w:p>
    <w:p w:rsidR="00CB6C70" w:rsidRPr="00CB6C70" w:rsidRDefault="00CB6C70" w:rsidP="00CB6C70">
      <w:pPr>
        <w:spacing w:before="60" w:after="0"/>
        <w:ind w:left="0" w:firstLine="567"/>
        <w:rPr>
          <w:sz w:val="22"/>
          <w:szCs w:val="22"/>
        </w:rPr>
      </w:pPr>
      <w:r w:rsidRPr="00CB6C70">
        <w:rPr>
          <w:sz w:val="22"/>
          <w:szCs w:val="22"/>
        </w:rPr>
        <w:t>Erkin’in, aldığı eğitim sonrasında ortaya çıkan ilk eserlerinde “</w:t>
      </w:r>
      <w:proofErr w:type="spellStart"/>
      <w:r w:rsidRPr="00CB6C70">
        <w:rPr>
          <w:sz w:val="22"/>
          <w:szCs w:val="22"/>
        </w:rPr>
        <w:t>Impressionisme</w:t>
      </w:r>
      <w:proofErr w:type="spellEnd"/>
      <w:r w:rsidRPr="00CB6C70">
        <w:rPr>
          <w:sz w:val="22"/>
          <w:szCs w:val="22"/>
        </w:rPr>
        <w:t>” (İzlenimcilik) etkisi görülmüştür. Ancak zaman içinde kendi stilini yaratarak bestecilik alanındaki tarzını oluşturmuştur.</w:t>
      </w:r>
    </w:p>
    <w:p w:rsidR="00CB6C70" w:rsidRPr="00CB6C70" w:rsidRDefault="00CB6C70" w:rsidP="00CB6C70">
      <w:pPr>
        <w:spacing w:before="60" w:after="0"/>
        <w:ind w:left="0" w:firstLine="567"/>
        <w:rPr>
          <w:sz w:val="22"/>
          <w:szCs w:val="22"/>
        </w:rPr>
      </w:pPr>
      <w:r w:rsidRPr="00CB6C70">
        <w:rPr>
          <w:sz w:val="22"/>
          <w:szCs w:val="22"/>
        </w:rPr>
        <w:t xml:space="preserve">Erkin’in eserlerinde ağırlıklı olarak geleneksel halk müziğimizin makamlarına, ezgilerine ve ritimlerine rastlanmaktadır. Batı müziği ile geleneksel müziğimizi birleştirerek, eserlerini ulusal bir kimliğe ulaştırmıştır. Ses yürüyüşlerindeki bitişik hareketler, arpejlerden çok dizi figürleri, dörtlü beşlilerden oluşan </w:t>
      </w:r>
      <w:proofErr w:type="spellStart"/>
      <w:r w:rsidRPr="00CB6C70">
        <w:rPr>
          <w:sz w:val="22"/>
          <w:szCs w:val="22"/>
        </w:rPr>
        <w:t>akorlar</w:t>
      </w:r>
      <w:proofErr w:type="spellEnd"/>
      <w:r w:rsidRPr="00CB6C70">
        <w:rPr>
          <w:sz w:val="22"/>
          <w:szCs w:val="22"/>
        </w:rPr>
        <w:t xml:space="preserve">, Karadeniz tartımlarına bağlanış, Türk müziğinden gelen doğaçtan çalma (taksim) ve Fransız izlenimciliğinin etkisi, bestelerindeki özellikler arasında yer almaktadır. Biçimsel yönden genellikle klasik düzene bağlı kalmıştır. Sonat, senfoni ve konçerto türü eserlerinin ilk bölümlerinde genellikle batı müziğinin etkileri görülmektedir. Ağır bölümleri ağıt karakterinde, son bölümleri ise köçekçe ya da horon karakterindedir. Opera dışında hemen hemen bütün formlarda yapıtlar vermiştir.  </w:t>
      </w:r>
    </w:p>
    <w:p w:rsidR="00CB6C70" w:rsidRPr="00CB6C70" w:rsidRDefault="00CB6C70" w:rsidP="00CB6C70">
      <w:pPr>
        <w:pStyle w:val="ListeParagraf"/>
        <w:widowControl w:val="0"/>
        <w:numPr>
          <w:ilvl w:val="0"/>
          <w:numId w:val="8"/>
        </w:numPr>
        <w:autoSpaceDE w:val="0"/>
        <w:autoSpaceDN w:val="0"/>
        <w:spacing w:before="60" w:after="0"/>
        <w:ind w:left="0" w:firstLine="426"/>
        <w:jc w:val="center"/>
        <w:rPr>
          <w:sz w:val="22"/>
          <w:szCs w:val="22"/>
        </w:rPr>
      </w:pPr>
      <w:bookmarkStart w:id="0" w:name="_Toc2875746"/>
      <w:r w:rsidRPr="00CB6C70">
        <w:rPr>
          <w:b/>
          <w:bCs/>
          <w:sz w:val="22"/>
          <w:szCs w:val="22"/>
        </w:rPr>
        <w:t>ULVİ CEMAL ERKİN'İN "KÖÇEKÇE" SENFONİK RAPSODİSİNİN TROMPET SOLOLARININ İNCELENMESİ VE ÇALIŞ TEKNİKLERİ</w:t>
      </w:r>
      <w:bookmarkEnd w:id="0"/>
    </w:p>
    <w:p w:rsidR="00CB6C70" w:rsidRPr="00CB6C70" w:rsidRDefault="00CB6C70" w:rsidP="00CB6C70">
      <w:pPr>
        <w:spacing w:before="60" w:after="0"/>
        <w:ind w:left="0" w:firstLine="567"/>
        <w:rPr>
          <w:b/>
          <w:sz w:val="22"/>
          <w:szCs w:val="22"/>
        </w:rPr>
      </w:pPr>
      <w:r w:rsidRPr="00CB6C70">
        <w:rPr>
          <w:sz w:val="22"/>
          <w:szCs w:val="22"/>
        </w:rPr>
        <w:t>Eski zamanlarda kadınlar ve erkekler ayrı ayrı eğlenir, kadın kılığına girip çalgı veya şarkı eşliğinde dans eden erkeklere köçek adı verilirmiş. Ulvi Cemal Erkin de bu eğlencelerde çalınan müziklerde kullanılan makamlardan örnekleri derleyerek Dans Rapsodisi adı altında 1943 yılında en sevilen eserlerinden biri olan orkestra için “Köçekçe” Süitini bestelemiştir.</w:t>
      </w:r>
      <w:r w:rsidRPr="00CB6C70">
        <w:rPr>
          <w:b/>
          <w:sz w:val="22"/>
          <w:szCs w:val="22"/>
        </w:rPr>
        <w:t xml:space="preserve"> </w:t>
      </w:r>
      <w:r w:rsidRPr="00CB6C70">
        <w:rPr>
          <w:sz w:val="22"/>
          <w:szCs w:val="22"/>
        </w:rPr>
        <w:t xml:space="preserve">Eserde Gerdaniye, Hicaz ve Karcığar makamında sözlü ve enstrümantal köçekçe havalarını, taksimleri ve çeşitli oyun </w:t>
      </w:r>
      <w:r w:rsidRPr="00CB6C70">
        <w:rPr>
          <w:sz w:val="22"/>
          <w:szCs w:val="22"/>
        </w:rPr>
        <w:lastRenderedPageBreak/>
        <w:t>havalarını birbirine bağlayıp, kendine özgü stil ve motifleri kullanarak ana melodisi 9/8’lik bir eser yaratmıştır.</w:t>
      </w:r>
    </w:p>
    <w:p w:rsidR="00CB6C70" w:rsidRPr="00CB6C70" w:rsidRDefault="00CB6C70" w:rsidP="00CB6C70">
      <w:pPr>
        <w:spacing w:before="60" w:after="0"/>
        <w:ind w:left="0" w:firstLine="567"/>
        <w:rPr>
          <w:b/>
          <w:sz w:val="22"/>
          <w:szCs w:val="22"/>
        </w:rPr>
      </w:pPr>
      <w:r w:rsidRPr="00CB6C70">
        <w:rPr>
          <w:sz w:val="22"/>
          <w:szCs w:val="22"/>
        </w:rPr>
        <w:t xml:space="preserve">1942’de açılan ulusal kompozisyon yarışmasında birinciliği kazanan ve ilk kez 1 Şubat 1943’te </w:t>
      </w:r>
      <w:proofErr w:type="spellStart"/>
      <w:r w:rsidRPr="00CB6C70">
        <w:rPr>
          <w:sz w:val="22"/>
          <w:szCs w:val="22"/>
        </w:rPr>
        <w:t>Ernst</w:t>
      </w:r>
      <w:proofErr w:type="spellEnd"/>
      <w:r w:rsidRPr="00CB6C70">
        <w:rPr>
          <w:sz w:val="22"/>
          <w:szCs w:val="22"/>
        </w:rPr>
        <w:t xml:space="preserve"> </w:t>
      </w:r>
      <w:proofErr w:type="spellStart"/>
      <w:r w:rsidRPr="00CB6C70">
        <w:rPr>
          <w:sz w:val="22"/>
          <w:szCs w:val="22"/>
        </w:rPr>
        <w:t>Praetorius</w:t>
      </w:r>
      <w:proofErr w:type="spellEnd"/>
      <w:r w:rsidRPr="00CB6C70">
        <w:rPr>
          <w:sz w:val="22"/>
          <w:szCs w:val="22"/>
        </w:rPr>
        <w:t xml:space="preserve"> yönetimindeki Riyaseti Cumhur Filarmoni Orkestrası tarafından Ankara Radyosu stüdyosunda seslendirilen bu renkli eser, Erkin’in en çok sevilen ve seslendirilen bestesi olmuştur. Besteci “bu sayfaların yazılması fikrini veren ve her satırında dost ve sanatkâr alakasının büyük hissesi bulunan Dr. Vedat Nedim </w:t>
      </w:r>
      <w:proofErr w:type="spellStart"/>
      <w:r w:rsidRPr="00CB6C70">
        <w:rPr>
          <w:sz w:val="22"/>
          <w:szCs w:val="22"/>
        </w:rPr>
        <w:t>Tör’e</w:t>
      </w:r>
      <w:proofErr w:type="spellEnd"/>
      <w:r w:rsidRPr="00CB6C70">
        <w:rPr>
          <w:sz w:val="22"/>
          <w:szCs w:val="22"/>
        </w:rPr>
        <w:t xml:space="preserve">, 28 Ekim 1942” cümlesini </w:t>
      </w:r>
      <w:proofErr w:type="spellStart"/>
      <w:r w:rsidRPr="00CB6C70">
        <w:rPr>
          <w:sz w:val="22"/>
          <w:szCs w:val="22"/>
        </w:rPr>
        <w:t>Köçekçe’nin</w:t>
      </w:r>
      <w:proofErr w:type="spellEnd"/>
      <w:r w:rsidRPr="00CB6C70">
        <w:rPr>
          <w:sz w:val="22"/>
          <w:szCs w:val="22"/>
        </w:rPr>
        <w:t xml:space="preserve"> partisyonunun başına yazmıştır.</w:t>
      </w:r>
      <w:r w:rsidRPr="00CB6C70">
        <w:rPr>
          <w:sz w:val="22"/>
          <w:szCs w:val="22"/>
          <w:vertAlign w:val="superscript"/>
        </w:rPr>
        <w:footnoteReference w:id="2"/>
      </w:r>
      <w:r w:rsidRPr="00CB6C70">
        <w:rPr>
          <w:sz w:val="22"/>
          <w:szCs w:val="22"/>
        </w:rPr>
        <w:t xml:space="preserve"> </w:t>
      </w:r>
    </w:p>
    <w:p w:rsidR="00CB6C70" w:rsidRPr="00CB6C70" w:rsidRDefault="00CB6C70" w:rsidP="00CB6C70">
      <w:pPr>
        <w:spacing w:before="60" w:after="0"/>
        <w:ind w:left="0" w:firstLine="567"/>
        <w:rPr>
          <w:b/>
          <w:sz w:val="22"/>
          <w:szCs w:val="22"/>
        </w:rPr>
      </w:pPr>
      <w:r w:rsidRPr="00CB6C70">
        <w:rPr>
          <w:sz w:val="22"/>
          <w:szCs w:val="22"/>
        </w:rPr>
        <w:t>Eser 2 Haziran 1947’de ve 9 Eylül’de Prag’da, 1949’da İsviçre’de ve dünyanın birçok ülkesinde de seslendirilmiştir. Eserin bir bölümü “Anadolu'dan Görünüm” isimli TRT programının jenerik müziği olarak kullanılmıştır. Aynı zamanda bale müziği olarak da değerlendirilmiştir.</w:t>
      </w:r>
    </w:p>
    <w:p w:rsidR="00CB6C70" w:rsidRPr="00CB6C70" w:rsidRDefault="00CB6C70" w:rsidP="00CB6C70">
      <w:pPr>
        <w:spacing w:before="60" w:after="0"/>
        <w:ind w:left="0" w:firstLine="567"/>
        <w:rPr>
          <w:sz w:val="22"/>
          <w:szCs w:val="22"/>
        </w:rPr>
      </w:pPr>
      <w:r w:rsidRPr="00CB6C70">
        <w:rPr>
          <w:sz w:val="22"/>
          <w:szCs w:val="22"/>
        </w:rPr>
        <w:t xml:space="preserve">Geleneksel Türk makam ve motiflerini yansıtan bir dans niteliğini taşıyan eserinde flüt, obua, klarnet ve trompet ile birbirini takip eden sololarla Türk toplum yapısı, örf adet ve Anadolu kültürünün alt yapısına değinmiştir. Ulvi Cemal Erkin’in bu eserinde Türkiye’nin tüm bölgeleri, birbirini izleyen temalarla anlatılmıştır. Köçekçe Süiti çağdaş Türk müziğinde ulusal bir kimlik kazanmış bir eserdir. </w:t>
      </w:r>
    </w:p>
    <w:p w:rsidR="00CB6C70" w:rsidRPr="00CB6C70" w:rsidRDefault="00CB6C70" w:rsidP="00CB6C70">
      <w:pPr>
        <w:spacing w:before="60" w:after="0"/>
        <w:ind w:left="0" w:firstLine="567"/>
        <w:rPr>
          <w:sz w:val="22"/>
          <w:szCs w:val="22"/>
        </w:rPr>
      </w:pPr>
      <w:r w:rsidRPr="00CB6C70">
        <w:rPr>
          <w:sz w:val="22"/>
          <w:szCs w:val="22"/>
        </w:rPr>
        <w:t xml:space="preserve">Eserin </w:t>
      </w:r>
      <w:proofErr w:type="spellStart"/>
      <w:r w:rsidRPr="00CB6C70">
        <w:rPr>
          <w:sz w:val="22"/>
          <w:szCs w:val="22"/>
        </w:rPr>
        <w:t>orkestrasyonu</w:t>
      </w:r>
      <w:proofErr w:type="spellEnd"/>
      <w:r w:rsidRPr="00CB6C70">
        <w:rPr>
          <w:sz w:val="22"/>
          <w:szCs w:val="22"/>
        </w:rPr>
        <w:t xml:space="preserve"> şöyledir: 1 </w:t>
      </w:r>
      <w:proofErr w:type="spellStart"/>
      <w:r w:rsidRPr="00CB6C70">
        <w:rPr>
          <w:sz w:val="22"/>
          <w:szCs w:val="22"/>
        </w:rPr>
        <w:t>pikolo</w:t>
      </w:r>
      <w:proofErr w:type="spellEnd"/>
      <w:r w:rsidRPr="00CB6C70">
        <w:rPr>
          <w:sz w:val="22"/>
          <w:szCs w:val="22"/>
        </w:rPr>
        <w:t xml:space="preserve"> flüt, 2 flüt, 2 obua, 1 İngiliz kornosu, 3 klarnet, 2 fagot, 1 </w:t>
      </w:r>
      <w:proofErr w:type="spellStart"/>
      <w:r w:rsidRPr="00CB6C70">
        <w:rPr>
          <w:sz w:val="22"/>
          <w:szCs w:val="22"/>
        </w:rPr>
        <w:t>kontrafagot</w:t>
      </w:r>
      <w:proofErr w:type="spellEnd"/>
      <w:r w:rsidRPr="00CB6C70">
        <w:rPr>
          <w:sz w:val="22"/>
          <w:szCs w:val="22"/>
        </w:rPr>
        <w:t xml:space="preserve">, 4 korno, 3 trompet, 3 trombon, 1 tuba, </w:t>
      </w:r>
      <w:proofErr w:type="spellStart"/>
      <w:r w:rsidRPr="00CB6C70">
        <w:rPr>
          <w:sz w:val="22"/>
          <w:szCs w:val="22"/>
        </w:rPr>
        <w:t>timpani</w:t>
      </w:r>
      <w:proofErr w:type="spellEnd"/>
      <w:r w:rsidRPr="00CB6C70">
        <w:rPr>
          <w:sz w:val="22"/>
          <w:szCs w:val="22"/>
        </w:rPr>
        <w:t xml:space="preserve">, zil, darbuka, çift zil, büyük davul, arp, </w:t>
      </w:r>
      <w:proofErr w:type="spellStart"/>
      <w:r w:rsidRPr="00CB6C70">
        <w:rPr>
          <w:sz w:val="22"/>
          <w:szCs w:val="22"/>
        </w:rPr>
        <w:t>çelesta</w:t>
      </w:r>
      <w:proofErr w:type="spellEnd"/>
      <w:r w:rsidRPr="00CB6C70">
        <w:rPr>
          <w:sz w:val="22"/>
          <w:szCs w:val="22"/>
        </w:rPr>
        <w:t xml:space="preserve"> ve yaylı çalgılar. </w:t>
      </w:r>
    </w:p>
    <w:p w:rsidR="00CB6C70" w:rsidRPr="00CB6C70" w:rsidRDefault="00CB6C70" w:rsidP="00CB6C70">
      <w:pPr>
        <w:spacing w:before="60" w:after="0"/>
        <w:ind w:left="0" w:firstLine="567"/>
        <w:rPr>
          <w:sz w:val="22"/>
          <w:szCs w:val="22"/>
        </w:rPr>
      </w:pPr>
      <w:r w:rsidRPr="00CB6C70">
        <w:rPr>
          <w:sz w:val="22"/>
          <w:szCs w:val="22"/>
        </w:rPr>
        <w:t xml:space="preserve">Köçekçeler Orkestra </w:t>
      </w:r>
      <w:proofErr w:type="spellStart"/>
      <w:r w:rsidRPr="00CB6C70">
        <w:rPr>
          <w:sz w:val="22"/>
          <w:szCs w:val="22"/>
        </w:rPr>
        <w:t>Süiti’nde</w:t>
      </w:r>
      <w:proofErr w:type="spellEnd"/>
      <w:r w:rsidRPr="00CB6C70">
        <w:rPr>
          <w:sz w:val="22"/>
          <w:szCs w:val="22"/>
        </w:rPr>
        <w:t>, 3 trompet kullanılmış, partiler 1. trompet solo ve 2-3 trompet eşlik olarak ayrılmıştır. Bu eserde besteci, 1. trompeti sıklıkla bölüm geçişlerinde solo olarak, 2. ve 3. trompeti armonik yapıyı oluşturmak için kullanmıştır. Orijinali do trompet için yazılmış olan bu eser, trompetçinin kendi isteği ve beklentileri doğrultusunda si bemol trompetle de çalınabilmektedir.</w:t>
      </w:r>
    </w:p>
    <w:p w:rsidR="00CB6C70" w:rsidRPr="00CB6C70" w:rsidRDefault="00CB6C70" w:rsidP="00CB6C70">
      <w:pPr>
        <w:spacing w:before="60" w:after="0"/>
        <w:ind w:left="0" w:firstLine="567"/>
        <w:rPr>
          <w:sz w:val="22"/>
          <w:szCs w:val="22"/>
        </w:rPr>
      </w:pPr>
      <w:r w:rsidRPr="00CB6C70">
        <w:rPr>
          <w:sz w:val="22"/>
          <w:szCs w:val="22"/>
        </w:rPr>
        <w:t xml:space="preserve">Eser arp tarafından çalınan arpej solo ile başlar ve kemanların Türk ezgileriyle bütünleşmiş 9/8’lik solo pasajıyla devam eder. Tahta ve bakır üflemeli çalgılar soloya </w:t>
      </w:r>
      <w:proofErr w:type="spellStart"/>
      <w:r w:rsidRPr="00CB6C70">
        <w:rPr>
          <w:sz w:val="22"/>
          <w:szCs w:val="22"/>
        </w:rPr>
        <w:t>akorlarla</w:t>
      </w:r>
      <w:proofErr w:type="spellEnd"/>
      <w:r w:rsidRPr="00CB6C70">
        <w:rPr>
          <w:sz w:val="22"/>
          <w:szCs w:val="22"/>
        </w:rPr>
        <w:t xml:space="preserve"> eşlik eder. Bu pasaj obua solosuna kadar devam eder. </w:t>
      </w:r>
    </w:p>
    <w:p w:rsidR="00CB6C70" w:rsidRPr="00CB6C70" w:rsidRDefault="00CB6C70" w:rsidP="00CB6C70">
      <w:pPr>
        <w:spacing w:before="60" w:after="0"/>
        <w:ind w:left="0" w:firstLine="567"/>
        <w:rPr>
          <w:sz w:val="22"/>
          <w:szCs w:val="22"/>
        </w:rPr>
      </w:pPr>
      <w:r w:rsidRPr="00CB6C70">
        <w:rPr>
          <w:sz w:val="22"/>
          <w:szCs w:val="22"/>
        </w:rPr>
        <w:t xml:space="preserve">18. ve 28. ölçüler arasındaki obuanın girdiği temayı </w:t>
      </w:r>
      <w:proofErr w:type="spellStart"/>
      <w:r w:rsidRPr="00CB6C70">
        <w:rPr>
          <w:sz w:val="22"/>
          <w:szCs w:val="22"/>
        </w:rPr>
        <w:t>çelesta</w:t>
      </w:r>
      <w:proofErr w:type="spellEnd"/>
      <w:r w:rsidRPr="00CB6C70">
        <w:rPr>
          <w:sz w:val="22"/>
          <w:szCs w:val="22"/>
        </w:rPr>
        <w:t xml:space="preserve"> destekler. Devamında viyolanın çaldığı ezgiye, klarnet ve </w:t>
      </w:r>
      <w:proofErr w:type="spellStart"/>
      <w:r w:rsidRPr="00CB6C70">
        <w:rPr>
          <w:sz w:val="22"/>
          <w:szCs w:val="22"/>
        </w:rPr>
        <w:t>korangle</w:t>
      </w:r>
      <w:proofErr w:type="spellEnd"/>
      <w:r w:rsidRPr="00CB6C70">
        <w:rPr>
          <w:sz w:val="22"/>
          <w:szCs w:val="22"/>
        </w:rPr>
        <w:t xml:space="preserve"> de eklenir. Bu pasajın icrasında obua ve viyolanın ön planda olması gerekmektedir. Trompetler için eserdeki ilk önemli pasaj 29. ölçüde başlar ve bakır üflemeli enstrümanlar dinamik bir giriş yaparlar. Trompetlerin dil kullanımı bu temada öne çıkmaktadır. Yaylılar ve tahta nefeslilerdeki melodiye zıt olarak trompetlerin bu ezgisi, daha sonraki </w:t>
      </w:r>
      <w:r w:rsidRPr="00CB6C70">
        <w:rPr>
          <w:sz w:val="22"/>
          <w:szCs w:val="22"/>
        </w:rPr>
        <w:lastRenderedPageBreak/>
        <w:t xml:space="preserve">ölçülerde trombonların ve tubanın solosuna hazırlık niteliğindedir. Aşağıda trompetlerin armonik yapısı ve dil kullanımı görülmektedir. </w:t>
      </w:r>
    </w:p>
    <w:p w:rsidR="00CB6C70" w:rsidRPr="00CB6C70" w:rsidRDefault="00CB6C70" w:rsidP="00CB6C70">
      <w:pPr>
        <w:spacing w:before="60" w:after="0"/>
        <w:ind w:left="0"/>
        <w:jc w:val="center"/>
        <w:rPr>
          <w:sz w:val="22"/>
          <w:szCs w:val="22"/>
        </w:rPr>
      </w:pPr>
      <w:r w:rsidRPr="00CB6C70">
        <w:rPr>
          <w:b/>
          <w:noProof/>
          <w:sz w:val="22"/>
          <w:szCs w:val="22"/>
        </w:rPr>
        <w:drawing>
          <wp:anchor distT="0" distB="0" distL="114300" distR="114300" simplePos="0" relativeHeight="251660288" behindDoc="1" locked="0" layoutInCell="1" allowOverlap="1" wp14:anchorId="55424276" wp14:editId="69FC8FAB">
            <wp:simplePos x="0" y="0"/>
            <wp:positionH relativeFrom="margin">
              <wp:align>right</wp:align>
            </wp:positionH>
            <wp:positionV relativeFrom="paragraph">
              <wp:posOffset>485140</wp:posOffset>
            </wp:positionV>
            <wp:extent cx="4675505" cy="4314825"/>
            <wp:effectExtent l="0" t="0" r="0" b="9525"/>
            <wp:wrapTight wrapText="bothSides">
              <wp:wrapPolygon edited="0">
                <wp:start x="0" y="0"/>
                <wp:lineTo x="0" y="21552"/>
                <wp:lineTo x="21474" y="21552"/>
                <wp:lineTo x="21474"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5505" cy="4314825"/>
                    </a:xfrm>
                    <a:prstGeom prst="rect">
                      <a:avLst/>
                    </a:prstGeom>
                    <a:noFill/>
                  </pic:spPr>
                </pic:pic>
              </a:graphicData>
            </a:graphic>
            <wp14:sizeRelH relativeFrom="margin">
              <wp14:pctWidth>0</wp14:pctWidth>
            </wp14:sizeRelH>
            <wp14:sizeRelV relativeFrom="margin">
              <wp14:pctHeight>0</wp14:pctHeight>
            </wp14:sizeRelV>
          </wp:anchor>
        </w:drawing>
      </w:r>
      <w:r w:rsidRPr="00CB6C70">
        <w:rPr>
          <w:b/>
          <w:sz w:val="22"/>
          <w:szCs w:val="22"/>
        </w:rPr>
        <w:t xml:space="preserve">Örnek 1: </w:t>
      </w:r>
      <w:r w:rsidRPr="00CB6C70">
        <w:rPr>
          <w:sz w:val="22"/>
          <w:szCs w:val="22"/>
        </w:rPr>
        <w:t>Ulvi Cemal Erkin'in "</w:t>
      </w:r>
      <w:r w:rsidRPr="00CB6C70">
        <w:rPr>
          <w:i/>
          <w:sz w:val="22"/>
          <w:szCs w:val="22"/>
        </w:rPr>
        <w:t>Köçekçe</w:t>
      </w:r>
      <w:r w:rsidRPr="00CB6C70">
        <w:rPr>
          <w:sz w:val="22"/>
          <w:szCs w:val="22"/>
        </w:rPr>
        <w:t>" Senfonik Rapsodisinin 29. ile 41. Ölçüler Arası Trompetlerdeki Pasaj</w:t>
      </w:r>
    </w:p>
    <w:p w:rsidR="00CB6C70" w:rsidRPr="00CB6C70" w:rsidRDefault="00CB6C70" w:rsidP="00CB6C70">
      <w:pPr>
        <w:spacing w:before="60" w:after="0"/>
        <w:ind w:left="0" w:firstLine="567"/>
        <w:rPr>
          <w:sz w:val="22"/>
          <w:szCs w:val="22"/>
        </w:rPr>
      </w:pPr>
      <w:r w:rsidRPr="00CB6C70">
        <w:rPr>
          <w:sz w:val="22"/>
          <w:szCs w:val="22"/>
        </w:rPr>
        <w:t xml:space="preserve">Bu bölümde trompetin karakterini tam anlamıyla gösteren bir melodi vardır. Daha sonraki ölçülerde de karşımıza çıkan bu pasajda </w:t>
      </w:r>
      <w:proofErr w:type="spellStart"/>
      <w:r w:rsidRPr="00CB6C70">
        <w:rPr>
          <w:i/>
          <w:sz w:val="22"/>
          <w:szCs w:val="22"/>
        </w:rPr>
        <w:t>staccato</w:t>
      </w:r>
      <w:proofErr w:type="spellEnd"/>
      <w:r w:rsidRPr="00CB6C70">
        <w:rPr>
          <w:sz w:val="22"/>
          <w:szCs w:val="22"/>
        </w:rPr>
        <w:t xml:space="preserve"> çift dil kullanılmalıdır. Çift dil trompetçinin çalmak istediği ikili gruplu notaların </w:t>
      </w:r>
      <w:proofErr w:type="gramStart"/>
      <w:r w:rsidRPr="00CB6C70">
        <w:rPr>
          <w:sz w:val="22"/>
          <w:szCs w:val="22"/>
        </w:rPr>
        <w:t>başına  "</w:t>
      </w:r>
      <w:proofErr w:type="gramEnd"/>
      <w:r w:rsidRPr="00CB6C70">
        <w:rPr>
          <w:sz w:val="22"/>
          <w:szCs w:val="22"/>
        </w:rPr>
        <w:t>tu-</w:t>
      </w:r>
      <w:proofErr w:type="spellStart"/>
      <w:r w:rsidRPr="00CB6C70">
        <w:rPr>
          <w:sz w:val="22"/>
          <w:szCs w:val="22"/>
        </w:rPr>
        <w:t>ku</w:t>
      </w:r>
      <w:proofErr w:type="spellEnd"/>
      <w:r w:rsidRPr="00CB6C70">
        <w:rPr>
          <w:sz w:val="22"/>
          <w:szCs w:val="22"/>
        </w:rPr>
        <w:t xml:space="preserve">" hecelerini getirmesi ile oluşmaktadır. Çift dil kullanımı trompette çok önemlidir ve uzun çalışmalar sonrası gelişen bir tekniktir. Bu tekniği geliştirmek için çeşitli </w:t>
      </w:r>
      <w:proofErr w:type="spellStart"/>
      <w:r w:rsidRPr="00CB6C70">
        <w:rPr>
          <w:sz w:val="22"/>
          <w:szCs w:val="22"/>
        </w:rPr>
        <w:t>metod</w:t>
      </w:r>
      <w:proofErr w:type="spellEnd"/>
      <w:r w:rsidRPr="00CB6C70">
        <w:rPr>
          <w:sz w:val="22"/>
          <w:szCs w:val="22"/>
        </w:rPr>
        <w:t xml:space="preserve"> ve etüt kitapları vardır. Bu eserin genelinde kullanılan yukarıdaki pasajı rahat ve düzgün bir şekilde çalabilmek için aşağıdaki örnek göz önüne alınabilir.</w:t>
      </w:r>
    </w:p>
    <w:p w:rsidR="00CB6C70" w:rsidRPr="00CB6C70" w:rsidRDefault="00CB6C70" w:rsidP="00CB6C70">
      <w:pPr>
        <w:spacing w:before="60" w:after="0"/>
        <w:ind w:left="0"/>
        <w:jc w:val="center"/>
        <w:rPr>
          <w:sz w:val="22"/>
          <w:szCs w:val="22"/>
        </w:rPr>
      </w:pPr>
      <w:r w:rsidRPr="00CB6C70">
        <w:rPr>
          <w:b/>
          <w:noProof/>
          <w:sz w:val="22"/>
          <w:szCs w:val="22"/>
        </w:rPr>
        <w:lastRenderedPageBreak/>
        <w:drawing>
          <wp:anchor distT="0" distB="0" distL="114300" distR="114300" simplePos="0" relativeHeight="251668480" behindDoc="0" locked="0" layoutInCell="1" allowOverlap="1" wp14:anchorId="1920750E" wp14:editId="0D375D13">
            <wp:simplePos x="0" y="0"/>
            <wp:positionH relativeFrom="margin">
              <wp:align>right</wp:align>
            </wp:positionH>
            <wp:positionV relativeFrom="paragraph">
              <wp:posOffset>474345</wp:posOffset>
            </wp:positionV>
            <wp:extent cx="4610100" cy="2792730"/>
            <wp:effectExtent l="38100" t="38100" r="38100" b="45720"/>
            <wp:wrapSquare wrapText="bothSides"/>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912" t="2890" r="17399" b="3179"/>
                    <a:stretch/>
                  </pic:blipFill>
                  <pic:spPr bwMode="auto">
                    <a:xfrm>
                      <a:off x="0" y="0"/>
                      <a:ext cx="4610100" cy="2792730"/>
                    </a:xfrm>
                    <a:prstGeom prst="rect">
                      <a:avLst/>
                    </a:prstGeom>
                    <a:noFill/>
                    <a:ln w="349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6C70">
        <w:rPr>
          <w:b/>
          <w:sz w:val="22"/>
          <w:szCs w:val="22"/>
        </w:rPr>
        <w:t xml:space="preserve">Örnek 2: </w:t>
      </w:r>
      <w:r w:rsidRPr="00CB6C70">
        <w:rPr>
          <w:sz w:val="22"/>
          <w:szCs w:val="22"/>
        </w:rPr>
        <w:t xml:space="preserve">Complete </w:t>
      </w:r>
      <w:proofErr w:type="spellStart"/>
      <w:r w:rsidRPr="00CB6C70">
        <w:rPr>
          <w:sz w:val="22"/>
          <w:szCs w:val="22"/>
        </w:rPr>
        <w:t>Method</w:t>
      </w:r>
      <w:proofErr w:type="spellEnd"/>
      <w:r w:rsidRPr="00CB6C70">
        <w:rPr>
          <w:sz w:val="22"/>
          <w:szCs w:val="22"/>
        </w:rPr>
        <w:t xml:space="preserve"> </w:t>
      </w:r>
      <w:proofErr w:type="spellStart"/>
      <w:r w:rsidRPr="00CB6C70">
        <w:rPr>
          <w:sz w:val="22"/>
          <w:szCs w:val="22"/>
        </w:rPr>
        <w:t>For</w:t>
      </w:r>
      <w:proofErr w:type="spellEnd"/>
      <w:r w:rsidRPr="00CB6C70">
        <w:rPr>
          <w:sz w:val="22"/>
          <w:szCs w:val="22"/>
        </w:rPr>
        <w:t xml:space="preserve"> </w:t>
      </w:r>
      <w:proofErr w:type="spellStart"/>
      <w:r w:rsidRPr="00CB6C70">
        <w:rPr>
          <w:sz w:val="22"/>
          <w:szCs w:val="22"/>
        </w:rPr>
        <w:t>Trumpet</w:t>
      </w:r>
      <w:proofErr w:type="spellEnd"/>
      <w:r w:rsidRPr="00CB6C70">
        <w:rPr>
          <w:sz w:val="22"/>
          <w:szCs w:val="22"/>
        </w:rPr>
        <w:t xml:space="preserve"> Jean-</w:t>
      </w:r>
      <w:proofErr w:type="spellStart"/>
      <w:r w:rsidRPr="00CB6C70">
        <w:rPr>
          <w:sz w:val="22"/>
          <w:szCs w:val="22"/>
        </w:rPr>
        <w:t>Baptiste</w:t>
      </w:r>
      <w:proofErr w:type="spellEnd"/>
      <w:r w:rsidRPr="00CB6C70">
        <w:rPr>
          <w:sz w:val="22"/>
          <w:szCs w:val="22"/>
        </w:rPr>
        <w:t xml:space="preserve"> </w:t>
      </w:r>
      <w:proofErr w:type="spellStart"/>
      <w:r w:rsidRPr="00CB6C70">
        <w:rPr>
          <w:sz w:val="22"/>
          <w:szCs w:val="22"/>
        </w:rPr>
        <w:t>Arban</w:t>
      </w:r>
      <w:proofErr w:type="spellEnd"/>
      <w:r w:rsidRPr="00CB6C70">
        <w:rPr>
          <w:sz w:val="22"/>
          <w:szCs w:val="22"/>
        </w:rPr>
        <w:t xml:space="preserve"> Duble </w:t>
      </w:r>
      <w:proofErr w:type="spellStart"/>
      <w:r w:rsidRPr="00CB6C70">
        <w:rPr>
          <w:sz w:val="22"/>
          <w:szCs w:val="22"/>
        </w:rPr>
        <w:t>Tonguing</w:t>
      </w:r>
      <w:proofErr w:type="spellEnd"/>
      <w:r w:rsidRPr="00CB6C70">
        <w:rPr>
          <w:sz w:val="22"/>
          <w:szCs w:val="22"/>
        </w:rPr>
        <w:t xml:space="preserve"> </w:t>
      </w:r>
      <w:proofErr w:type="spellStart"/>
      <w:r w:rsidRPr="00CB6C70">
        <w:rPr>
          <w:sz w:val="22"/>
          <w:szCs w:val="22"/>
        </w:rPr>
        <w:t>Exercise</w:t>
      </w:r>
      <w:proofErr w:type="spellEnd"/>
      <w:r w:rsidRPr="00CB6C70">
        <w:rPr>
          <w:sz w:val="22"/>
          <w:szCs w:val="22"/>
        </w:rPr>
        <w:t xml:space="preserve"> No: 79-80</w:t>
      </w:r>
    </w:p>
    <w:p w:rsidR="00CB6C70" w:rsidRPr="00CB6C70" w:rsidRDefault="00CB6C70" w:rsidP="00CB6C70">
      <w:pPr>
        <w:spacing w:before="60" w:after="0"/>
        <w:ind w:left="0" w:firstLine="567"/>
        <w:rPr>
          <w:b/>
          <w:sz w:val="22"/>
          <w:szCs w:val="22"/>
        </w:rPr>
      </w:pPr>
      <w:r w:rsidRPr="00CB6C70">
        <w:rPr>
          <w:sz w:val="22"/>
          <w:szCs w:val="22"/>
        </w:rPr>
        <w:t xml:space="preserve">37. ölçüdeki trombonların ve tubanın solosu 41. ölçüde trompetlere geçmektedir. Bu pasaj bakır üflemeli çalgıların eserde doruk noktasına ulaştığı yerlerden biridir. </w:t>
      </w:r>
      <w:r w:rsidRPr="00CB6C70">
        <w:rPr>
          <w:i/>
          <w:sz w:val="22"/>
          <w:szCs w:val="22"/>
        </w:rPr>
        <w:t>Fortissimo</w:t>
      </w:r>
      <w:r w:rsidRPr="00CB6C70">
        <w:rPr>
          <w:sz w:val="22"/>
          <w:szCs w:val="22"/>
        </w:rPr>
        <w:t xml:space="preserve"> başlayan melodi bütün notaların vurgulu olması nedeniyle çok dinamik ve keskin bir şekilde biter. 1. trompetin ana melodiyi çaldığı pasajda 2. ve 3. trompetler melodinin armonisini çalarak eşlik eder.</w:t>
      </w:r>
    </w:p>
    <w:p w:rsidR="00CB6C70" w:rsidRPr="00CB6C70" w:rsidRDefault="00CB6C70" w:rsidP="00CB6C70">
      <w:pPr>
        <w:spacing w:before="60" w:after="0"/>
        <w:ind w:left="0"/>
        <w:jc w:val="center"/>
        <w:rPr>
          <w:b/>
          <w:sz w:val="22"/>
          <w:szCs w:val="22"/>
        </w:rPr>
      </w:pPr>
      <w:r w:rsidRPr="00CB6C70">
        <w:rPr>
          <w:b/>
          <w:noProof/>
          <w:sz w:val="22"/>
          <w:szCs w:val="22"/>
        </w:rPr>
        <w:drawing>
          <wp:anchor distT="0" distB="0" distL="114300" distR="114300" simplePos="0" relativeHeight="251669504" behindDoc="1" locked="0" layoutInCell="1" allowOverlap="1" wp14:anchorId="1FFA6437" wp14:editId="63E3624D">
            <wp:simplePos x="0" y="0"/>
            <wp:positionH relativeFrom="margin">
              <wp:align>right</wp:align>
            </wp:positionH>
            <wp:positionV relativeFrom="paragraph">
              <wp:posOffset>521970</wp:posOffset>
            </wp:positionV>
            <wp:extent cx="4619625" cy="1745947"/>
            <wp:effectExtent l="38100" t="38100" r="28575" b="45085"/>
            <wp:wrapTight wrapText="bothSides">
              <wp:wrapPolygon edited="0">
                <wp:start x="-178" y="-471"/>
                <wp:lineTo x="-178" y="21922"/>
                <wp:lineTo x="21645" y="21922"/>
                <wp:lineTo x="21645" y="-471"/>
                <wp:lineTo x="-178" y="-471"/>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45000"/>
                              </a14:imgEffect>
                              <a14:imgEffect>
                                <a14:saturation sat="200000"/>
                              </a14:imgEffect>
                              <a14:imgEffect>
                                <a14:brightnessContrast contrast="-40000"/>
                              </a14:imgEffect>
                            </a14:imgLayer>
                          </a14:imgProps>
                        </a:ext>
                        <a:ext uri="{28A0092B-C50C-407E-A947-70E740481C1C}">
                          <a14:useLocalDpi xmlns:a14="http://schemas.microsoft.com/office/drawing/2010/main" val="0"/>
                        </a:ext>
                      </a:extLst>
                    </a:blip>
                    <a:srcRect l="1266" t="2804" r="723" b="2804"/>
                    <a:stretch/>
                  </pic:blipFill>
                  <pic:spPr bwMode="auto">
                    <a:xfrm>
                      <a:off x="0" y="0"/>
                      <a:ext cx="4619625" cy="1745947"/>
                    </a:xfrm>
                    <a:prstGeom prst="rect">
                      <a:avLst/>
                    </a:prstGeom>
                    <a:noFill/>
                    <a:ln w="34925">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B6C70">
        <w:rPr>
          <w:b/>
          <w:sz w:val="22"/>
          <w:szCs w:val="22"/>
        </w:rPr>
        <w:t xml:space="preserve"> Örnek 3: </w:t>
      </w:r>
      <w:r w:rsidRPr="00CB6C70">
        <w:rPr>
          <w:sz w:val="22"/>
          <w:szCs w:val="22"/>
        </w:rPr>
        <w:t>Ulvi Cemal Erkin'in "Köçekçe" Senfonik Rapsodisinin 41 ile 45. Ölçüler Arası Trompetlerdeki Solo</w:t>
      </w:r>
    </w:p>
    <w:p w:rsidR="00CB6C70" w:rsidRPr="00CB6C70" w:rsidRDefault="00CB6C70" w:rsidP="00CB6C70">
      <w:pPr>
        <w:spacing w:before="60" w:after="0"/>
        <w:ind w:left="0" w:firstLine="567"/>
        <w:rPr>
          <w:b/>
          <w:sz w:val="22"/>
          <w:szCs w:val="22"/>
        </w:rPr>
      </w:pPr>
      <w:r w:rsidRPr="00CB6C70">
        <w:rPr>
          <w:sz w:val="22"/>
          <w:szCs w:val="22"/>
        </w:rPr>
        <w:lastRenderedPageBreak/>
        <w:t xml:space="preserve">Eserin ölçü biriminin ve karakterinin değiştiği ilk yer 1. trompetin solosuyla olmuştur. Bu değişimi hazırlayan enstrüman ise </w:t>
      </w:r>
      <w:proofErr w:type="spellStart"/>
      <w:r w:rsidRPr="00CB6C70">
        <w:rPr>
          <w:sz w:val="22"/>
          <w:szCs w:val="22"/>
        </w:rPr>
        <w:t>korangledir</w:t>
      </w:r>
      <w:proofErr w:type="spellEnd"/>
      <w:r w:rsidRPr="00CB6C70">
        <w:rPr>
          <w:sz w:val="22"/>
          <w:szCs w:val="22"/>
        </w:rPr>
        <w:t>. 9/8’lik başlayan eser 53. ölçüde 2/4</w:t>
      </w:r>
      <w:r>
        <w:rPr>
          <w:sz w:val="22"/>
          <w:szCs w:val="22"/>
        </w:rPr>
        <w:t>’</w:t>
      </w:r>
      <w:r w:rsidRPr="00CB6C70">
        <w:rPr>
          <w:sz w:val="22"/>
          <w:szCs w:val="22"/>
        </w:rPr>
        <w:t xml:space="preserve">lük olarak değişir. Zeybek havasını andıran trompet solosu 53. ölçüyle başlar, 69. ölçüyle sona erer. Solo </w:t>
      </w:r>
      <w:r w:rsidRPr="00CB6C70">
        <w:rPr>
          <w:i/>
          <w:sz w:val="22"/>
          <w:szCs w:val="22"/>
        </w:rPr>
        <w:t>forte</w:t>
      </w:r>
      <w:r w:rsidRPr="00CB6C70">
        <w:rPr>
          <w:sz w:val="22"/>
          <w:szCs w:val="22"/>
        </w:rPr>
        <w:t xml:space="preserve"> nüansında olup, </w:t>
      </w:r>
      <w:proofErr w:type="spellStart"/>
      <w:r w:rsidRPr="00CB6C70">
        <w:rPr>
          <w:i/>
          <w:sz w:val="22"/>
          <w:szCs w:val="22"/>
        </w:rPr>
        <w:t>staccato</w:t>
      </w:r>
      <w:proofErr w:type="spellEnd"/>
      <w:r w:rsidRPr="00CB6C70">
        <w:rPr>
          <w:i/>
          <w:sz w:val="22"/>
          <w:szCs w:val="22"/>
        </w:rPr>
        <w:t xml:space="preserve"> </w:t>
      </w:r>
      <w:r w:rsidRPr="00CB6C70">
        <w:rPr>
          <w:sz w:val="22"/>
          <w:szCs w:val="22"/>
        </w:rPr>
        <w:t xml:space="preserve">ve </w:t>
      </w:r>
      <w:r w:rsidRPr="00CB6C70">
        <w:rPr>
          <w:i/>
          <w:sz w:val="22"/>
          <w:szCs w:val="22"/>
        </w:rPr>
        <w:t>legato</w:t>
      </w:r>
      <w:r w:rsidRPr="00CB6C70">
        <w:rPr>
          <w:sz w:val="22"/>
          <w:szCs w:val="22"/>
        </w:rPr>
        <w:t xml:space="preserve"> birlikte kullanılmıştır. Trompetçiler arasında farklı şekilde icra edilen sololardan bir</w:t>
      </w:r>
      <w:r>
        <w:rPr>
          <w:sz w:val="22"/>
          <w:szCs w:val="22"/>
        </w:rPr>
        <w:t xml:space="preserve"> </w:t>
      </w:r>
      <w:r w:rsidRPr="00CB6C70">
        <w:rPr>
          <w:sz w:val="22"/>
          <w:szCs w:val="22"/>
        </w:rPr>
        <w:t xml:space="preserve">tanesidir. Bazı icracılar onaltılık vuruşları daha hızlı </w:t>
      </w:r>
      <w:proofErr w:type="spellStart"/>
      <w:r w:rsidRPr="00CB6C70">
        <w:rPr>
          <w:sz w:val="22"/>
          <w:szCs w:val="22"/>
        </w:rPr>
        <w:t>birşekilde</w:t>
      </w:r>
      <w:proofErr w:type="spellEnd"/>
      <w:r w:rsidRPr="00CB6C70">
        <w:rPr>
          <w:sz w:val="22"/>
          <w:szCs w:val="22"/>
        </w:rPr>
        <w:t xml:space="preserve"> çalmaktadır. Notada yazılan aşağıdaki gibidir. Yoruma açık olan bu solo şeflerin isteklerine göre çalınmaktadır.</w:t>
      </w:r>
    </w:p>
    <w:p w:rsidR="00CB6C70" w:rsidRPr="00CB6C70" w:rsidRDefault="00CB6C70" w:rsidP="00CB6C70">
      <w:pPr>
        <w:spacing w:before="60" w:after="0"/>
        <w:ind w:left="0"/>
        <w:jc w:val="center"/>
        <w:rPr>
          <w:b/>
          <w:sz w:val="22"/>
          <w:szCs w:val="22"/>
        </w:rPr>
      </w:pPr>
      <w:r w:rsidRPr="00CB6C70">
        <w:rPr>
          <w:b/>
          <w:noProof/>
          <w:sz w:val="22"/>
          <w:szCs w:val="22"/>
        </w:rPr>
        <w:drawing>
          <wp:anchor distT="0" distB="0" distL="114300" distR="114300" simplePos="0" relativeHeight="251666432" behindDoc="1" locked="0" layoutInCell="1" allowOverlap="1" wp14:anchorId="253F1963" wp14:editId="00BDB6A6">
            <wp:simplePos x="0" y="0"/>
            <wp:positionH relativeFrom="margin">
              <wp:align>right</wp:align>
            </wp:positionH>
            <wp:positionV relativeFrom="paragraph">
              <wp:posOffset>454025</wp:posOffset>
            </wp:positionV>
            <wp:extent cx="4606925" cy="2253615"/>
            <wp:effectExtent l="38100" t="38100" r="41275" b="32385"/>
            <wp:wrapTight wrapText="bothSides">
              <wp:wrapPolygon edited="0">
                <wp:start x="-179" y="-365"/>
                <wp:lineTo x="-179" y="21728"/>
                <wp:lineTo x="21704" y="21728"/>
                <wp:lineTo x="21704" y="-365"/>
                <wp:lineTo x="-179" y="-365"/>
              </wp:wrapPolygon>
            </wp:wrapTight>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263" t="2694" r="1444" b="3703"/>
                    <a:stretch/>
                  </pic:blipFill>
                  <pic:spPr bwMode="auto">
                    <a:xfrm>
                      <a:off x="0" y="0"/>
                      <a:ext cx="4606925" cy="2253615"/>
                    </a:xfrm>
                    <a:prstGeom prst="rect">
                      <a:avLst/>
                    </a:prstGeom>
                    <a:noFill/>
                    <a:ln w="349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B6C70">
        <w:rPr>
          <w:b/>
          <w:sz w:val="22"/>
          <w:szCs w:val="22"/>
        </w:rPr>
        <w:t xml:space="preserve">Örnek 4: </w:t>
      </w:r>
      <w:r w:rsidRPr="00CB6C70">
        <w:rPr>
          <w:sz w:val="22"/>
          <w:szCs w:val="22"/>
        </w:rPr>
        <w:t>Ulvi Cemal Erkin'in "</w:t>
      </w:r>
      <w:r w:rsidRPr="00CB6C70">
        <w:rPr>
          <w:i/>
          <w:sz w:val="22"/>
          <w:szCs w:val="22"/>
        </w:rPr>
        <w:t>Köçekçe</w:t>
      </w:r>
      <w:r w:rsidRPr="00CB6C70">
        <w:rPr>
          <w:sz w:val="22"/>
          <w:szCs w:val="22"/>
        </w:rPr>
        <w:t>" Senfonik Rapsodisinin 53. ile 69. Ölçüler Arası Trompet Solosu</w:t>
      </w:r>
    </w:p>
    <w:p w:rsidR="00CB6C70" w:rsidRPr="00CB6C70" w:rsidRDefault="00CB6C70" w:rsidP="00CB6C70">
      <w:pPr>
        <w:spacing w:before="60" w:after="0"/>
        <w:ind w:left="0" w:firstLine="567"/>
        <w:rPr>
          <w:sz w:val="22"/>
          <w:szCs w:val="22"/>
        </w:rPr>
      </w:pPr>
      <w:r w:rsidRPr="00CB6C70">
        <w:rPr>
          <w:sz w:val="22"/>
          <w:szCs w:val="22"/>
        </w:rPr>
        <w:t xml:space="preserve">Bu bölümde besteci, zeybek temasının karakterini trompetle yansıtmıştır. Geniş geniş çalınan gösterişli temayı, </w:t>
      </w:r>
      <w:r w:rsidRPr="00CB6C70">
        <w:rPr>
          <w:i/>
          <w:sz w:val="22"/>
          <w:szCs w:val="22"/>
        </w:rPr>
        <w:t xml:space="preserve">Complete </w:t>
      </w:r>
      <w:proofErr w:type="spellStart"/>
      <w:r w:rsidRPr="00CB6C70">
        <w:rPr>
          <w:i/>
          <w:sz w:val="22"/>
          <w:szCs w:val="22"/>
        </w:rPr>
        <w:t>Method</w:t>
      </w:r>
      <w:proofErr w:type="spellEnd"/>
      <w:r w:rsidRPr="00CB6C70">
        <w:rPr>
          <w:i/>
          <w:sz w:val="22"/>
          <w:szCs w:val="22"/>
        </w:rPr>
        <w:t xml:space="preserve"> </w:t>
      </w:r>
      <w:proofErr w:type="spellStart"/>
      <w:r w:rsidRPr="00CB6C70">
        <w:rPr>
          <w:i/>
          <w:sz w:val="22"/>
          <w:szCs w:val="22"/>
        </w:rPr>
        <w:t>For</w:t>
      </w:r>
      <w:proofErr w:type="spellEnd"/>
      <w:r w:rsidRPr="00CB6C70">
        <w:rPr>
          <w:i/>
          <w:sz w:val="22"/>
          <w:szCs w:val="22"/>
        </w:rPr>
        <w:t xml:space="preserve"> </w:t>
      </w:r>
      <w:proofErr w:type="spellStart"/>
      <w:r w:rsidRPr="00CB6C70">
        <w:rPr>
          <w:i/>
          <w:sz w:val="22"/>
          <w:szCs w:val="22"/>
        </w:rPr>
        <w:t>Trumpet</w:t>
      </w:r>
      <w:proofErr w:type="spellEnd"/>
      <w:r w:rsidRPr="00CB6C70">
        <w:rPr>
          <w:i/>
          <w:sz w:val="22"/>
          <w:szCs w:val="22"/>
        </w:rPr>
        <w:t xml:space="preserve"> Jean-</w:t>
      </w:r>
      <w:proofErr w:type="spellStart"/>
      <w:r w:rsidRPr="00CB6C70">
        <w:rPr>
          <w:i/>
          <w:sz w:val="22"/>
          <w:szCs w:val="22"/>
        </w:rPr>
        <w:t>Baptiste</w:t>
      </w:r>
      <w:proofErr w:type="spellEnd"/>
      <w:r w:rsidRPr="00CB6C70">
        <w:rPr>
          <w:i/>
          <w:sz w:val="22"/>
          <w:szCs w:val="22"/>
        </w:rPr>
        <w:t xml:space="preserve"> </w:t>
      </w:r>
      <w:proofErr w:type="spellStart"/>
      <w:r w:rsidRPr="00CB6C70">
        <w:rPr>
          <w:i/>
          <w:sz w:val="22"/>
          <w:szCs w:val="22"/>
        </w:rPr>
        <w:t>Arban</w:t>
      </w:r>
      <w:proofErr w:type="spellEnd"/>
      <w:r w:rsidRPr="00CB6C70">
        <w:rPr>
          <w:i/>
          <w:sz w:val="22"/>
          <w:szCs w:val="22"/>
        </w:rPr>
        <w:t xml:space="preserve"> 150 Classic </w:t>
      </w:r>
      <w:proofErr w:type="spellStart"/>
      <w:r w:rsidRPr="00CB6C70">
        <w:rPr>
          <w:i/>
          <w:sz w:val="22"/>
          <w:szCs w:val="22"/>
        </w:rPr>
        <w:t>and</w:t>
      </w:r>
      <w:proofErr w:type="spellEnd"/>
      <w:r w:rsidRPr="00CB6C70">
        <w:rPr>
          <w:i/>
          <w:sz w:val="22"/>
          <w:szCs w:val="22"/>
        </w:rPr>
        <w:t xml:space="preserve"> Popular </w:t>
      </w:r>
      <w:proofErr w:type="spellStart"/>
      <w:r w:rsidRPr="00CB6C70">
        <w:rPr>
          <w:i/>
          <w:sz w:val="22"/>
          <w:szCs w:val="22"/>
        </w:rPr>
        <w:t>Melodies</w:t>
      </w:r>
      <w:proofErr w:type="spellEnd"/>
      <w:r w:rsidRPr="00CB6C70">
        <w:rPr>
          <w:sz w:val="22"/>
          <w:szCs w:val="22"/>
        </w:rPr>
        <w:t xml:space="preserve"> metodundaki egzersizlerle karakterine daha uygun bir şekilde çalınabilir. </w:t>
      </w:r>
    </w:p>
    <w:p w:rsidR="00CB6C70" w:rsidRPr="00CB6C70" w:rsidRDefault="00CB6C70" w:rsidP="00CB6C70">
      <w:pPr>
        <w:spacing w:before="60" w:after="0"/>
        <w:ind w:left="0"/>
        <w:jc w:val="center"/>
        <w:rPr>
          <w:sz w:val="22"/>
          <w:szCs w:val="22"/>
        </w:rPr>
      </w:pPr>
      <w:r w:rsidRPr="00CB6C70">
        <w:rPr>
          <w:b/>
          <w:noProof/>
          <w:sz w:val="22"/>
          <w:szCs w:val="22"/>
        </w:rPr>
        <w:drawing>
          <wp:anchor distT="0" distB="0" distL="114300" distR="114300" simplePos="0" relativeHeight="251670528" behindDoc="0" locked="0" layoutInCell="1" allowOverlap="1" wp14:anchorId="09149CF4" wp14:editId="76D5FB47">
            <wp:simplePos x="0" y="0"/>
            <wp:positionH relativeFrom="margin">
              <wp:align>right</wp:align>
            </wp:positionH>
            <wp:positionV relativeFrom="paragraph">
              <wp:posOffset>405765</wp:posOffset>
            </wp:positionV>
            <wp:extent cx="4606925" cy="1304925"/>
            <wp:effectExtent l="38100" t="38100" r="41275" b="47625"/>
            <wp:wrapSquare wrapText="bothSides"/>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harpenSoften amount="38000"/>
                              </a14:imgEffect>
                              <a14:imgEffect>
                                <a14:brightnessContrast contrast="40000"/>
                              </a14:imgEffect>
                            </a14:imgLayer>
                          </a14:imgProps>
                        </a:ext>
                        <a:ext uri="{28A0092B-C50C-407E-A947-70E740481C1C}">
                          <a14:useLocalDpi xmlns:a14="http://schemas.microsoft.com/office/drawing/2010/main" val="0"/>
                        </a:ext>
                      </a:extLst>
                    </a:blip>
                    <a:srcRect l="1097" t="7006" r="1279" b="3184"/>
                    <a:stretch/>
                  </pic:blipFill>
                  <pic:spPr bwMode="auto">
                    <a:xfrm>
                      <a:off x="0" y="0"/>
                      <a:ext cx="4606925" cy="1304925"/>
                    </a:xfrm>
                    <a:prstGeom prst="rect">
                      <a:avLst/>
                    </a:prstGeom>
                    <a:noFill/>
                    <a:ln w="34925">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6C70">
        <w:rPr>
          <w:b/>
          <w:sz w:val="22"/>
          <w:szCs w:val="22"/>
        </w:rPr>
        <w:t>Örnek 5:</w:t>
      </w:r>
      <w:r w:rsidRPr="00CB6C70">
        <w:rPr>
          <w:sz w:val="22"/>
          <w:szCs w:val="22"/>
        </w:rPr>
        <w:t xml:space="preserve"> Complete </w:t>
      </w:r>
      <w:proofErr w:type="spellStart"/>
      <w:r w:rsidRPr="00CB6C70">
        <w:rPr>
          <w:sz w:val="22"/>
          <w:szCs w:val="22"/>
        </w:rPr>
        <w:t>Method</w:t>
      </w:r>
      <w:proofErr w:type="spellEnd"/>
      <w:r w:rsidRPr="00CB6C70">
        <w:rPr>
          <w:sz w:val="22"/>
          <w:szCs w:val="22"/>
        </w:rPr>
        <w:t xml:space="preserve"> </w:t>
      </w:r>
      <w:proofErr w:type="spellStart"/>
      <w:r w:rsidRPr="00CB6C70">
        <w:rPr>
          <w:sz w:val="22"/>
          <w:szCs w:val="22"/>
        </w:rPr>
        <w:t>For</w:t>
      </w:r>
      <w:proofErr w:type="spellEnd"/>
      <w:r w:rsidRPr="00CB6C70">
        <w:rPr>
          <w:sz w:val="22"/>
          <w:szCs w:val="22"/>
        </w:rPr>
        <w:t xml:space="preserve"> </w:t>
      </w:r>
      <w:proofErr w:type="spellStart"/>
      <w:r w:rsidRPr="00CB6C70">
        <w:rPr>
          <w:sz w:val="22"/>
          <w:szCs w:val="22"/>
        </w:rPr>
        <w:t>Trumpet</w:t>
      </w:r>
      <w:proofErr w:type="spellEnd"/>
      <w:r w:rsidRPr="00CB6C70">
        <w:rPr>
          <w:sz w:val="22"/>
          <w:szCs w:val="22"/>
        </w:rPr>
        <w:t xml:space="preserve"> Jean-</w:t>
      </w:r>
      <w:proofErr w:type="spellStart"/>
      <w:r w:rsidRPr="00CB6C70">
        <w:rPr>
          <w:sz w:val="22"/>
          <w:szCs w:val="22"/>
        </w:rPr>
        <w:t>Baptiste</w:t>
      </w:r>
      <w:proofErr w:type="spellEnd"/>
      <w:r w:rsidRPr="00CB6C70">
        <w:rPr>
          <w:sz w:val="22"/>
          <w:szCs w:val="22"/>
        </w:rPr>
        <w:t xml:space="preserve"> </w:t>
      </w:r>
      <w:proofErr w:type="spellStart"/>
      <w:r w:rsidRPr="00CB6C70">
        <w:rPr>
          <w:sz w:val="22"/>
          <w:szCs w:val="22"/>
        </w:rPr>
        <w:t>Arban</w:t>
      </w:r>
      <w:proofErr w:type="spellEnd"/>
      <w:r w:rsidRPr="00CB6C70">
        <w:rPr>
          <w:sz w:val="22"/>
          <w:szCs w:val="22"/>
        </w:rPr>
        <w:t xml:space="preserve"> 150 Classic </w:t>
      </w:r>
      <w:proofErr w:type="spellStart"/>
      <w:r w:rsidRPr="00CB6C70">
        <w:rPr>
          <w:sz w:val="22"/>
          <w:szCs w:val="22"/>
        </w:rPr>
        <w:t>and</w:t>
      </w:r>
      <w:proofErr w:type="spellEnd"/>
      <w:r w:rsidRPr="00CB6C70">
        <w:rPr>
          <w:sz w:val="22"/>
          <w:szCs w:val="22"/>
        </w:rPr>
        <w:t xml:space="preserve"> Popular </w:t>
      </w:r>
      <w:proofErr w:type="spellStart"/>
      <w:r w:rsidRPr="00CB6C70">
        <w:rPr>
          <w:sz w:val="22"/>
          <w:szCs w:val="22"/>
        </w:rPr>
        <w:t>Melodies</w:t>
      </w:r>
      <w:proofErr w:type="spellEnd"/>
    </w:p>
    <w:p w:rsidR="00CB6C70" w:rsidRPr="00CB6C70" w:rsidRDefault="00CB6C70" w:rsidP="00CB6C70">
      <w:pPr>
        <w:spacing w:before="60" w:after="0"/>
        <w:ind w:left="0" w:firstLine="567"/>
        <w:rPr>
          <w:b/>
          <w:sz w:val="22"/>
          <w:szCs w:val="22"/>
        </w:rPr>
      </w:pPr>
      <w:r w:rsidRPr="00CB6C70">
        <w:rPr>
          <w:sz w:val="22"/>
          <w:szCs w:val="22"/>
        </w:rPr>
        <w:lastRenderedPageBreak/>
        <w:t xml:space="preserve">70. ölçüyle 84. ölçü arası tahta üflemeli enstrümanların sırasıyla solosu vardır. Yaylı grubu ve </w:t>
      </w:r>
      <w:proofErr w:type="spellStart"/>
      <w:r w:rsidRPr="00CB6C70">
        <w:rPr>
          <w:sz w:val="22"/>
          <w:szCs w:val="22"/>
        </w:rPr>
        <w:t>çelestada</w:t>
      </w:r>
      <w:proofErr w:type="spellEnd"/>
      <w:r w:rsidRPr="00CB6C70">
        <w:rPr>
          <w:sz w:val="22"/>
          <w:szCs w:val="22"/>
        </w:rPr>
        <w:t xml:space="preserve"> bu sololara eşlik etmektedir. Fagotun başladığı sakin ve duygusal melodiye klarnet ve ardından obua eklenir. 85. ölçüde birdenbire trompetler ve kornolar </w:t>
      </w:r>
      <w:proofErr w:type="spellStart"/>
      <w:r w:rsidRPr="00CB6C70">
        <w:rPr>
          <w:i/>
          <w:sz w:val="22"/>
          <w:szCs w:val="22"/>
        </w:rPr>
        <w:t>ff</w:t>
      </w:r>
      <w:proofErr w:type="spellEnd"/>
      <w:r w:rsidRPr="00CB6C70">
        <w:rPr>
          <w:i/>
          <w:sz w:val="22"/>
          <w:szCs w:val="22"/>
        </w:rPr>
        <w:t xml:space="preserve"> </w:t>
      </w:r>
      <w:r w:rsidRPr="00CB6C70">
        <w:rPr>
          <w:sz w:val="22"/>
          <w:szCs w:val="22"/>
        </w:rPr>
        <w:t xml:space="preserve">ve </w:t>
      </w:r>
      <w:proofErr w:type="spellStart"/>
      <w:r w:rsidRPr="00CB6C70">
        <w:rPr>
          <w:i/>
          <w:sz w:val="22"/>
          <w:szCs w:val="22"/>
        </w:rPr>
        <w:t>sustonuto</w:t>
      </w:r>
      <w:proofErr w:type="spellEnd"/>
      <w:r w:rsidRPr="00CB6C70">
        <w:rPr>
          <w:sz w:val="22"/>
          <w:szCs w:val="22"/>
        </w:rPr>
        <w:t xml:space="preserve"> olarak keskin ve dinamik bir giriş yaparlar. Bakır üflemeli enstrümanlar için ses kaçırmaya müsait bir giriş olduğu için, dikkat edilmesi gereken bir yerdir. </w:t>
      </w:r>
    </w:p>
    <w:p w:rsidR="00CB6C70" w:rsidRPr="00CB6C70" w:rsidRDefault="00CB6C70" w:rsidP="00CB6C70">
      <w:pPr>
        <w:spacing w:before="60" w:after="0"/>
        <w:ind w:left="0" w:firstLine="567"/>
        <w:rPr>
          <w:b/>
          <w:sz w:val="22"/>
          <w:szCs w:val="22"/>
        </w:rPr>
      </w:pPr>
      <w:r w:rsidRPr="00CB6C70">
        <w:rPr>
          <w:sz w:val="22"/>
          <w:szCs w:val="22"/>
        </w:rPr>
        <w:t xml:space="preserve">89. ölçüde 1. trompetin solosu vardır ve 2-3. trompetler melodinin armonisini çalmaktadır. Trompette </w:t>
      </w:r>
      <w:r w:rsidRPr="00CB6C70">
        <w:rPr>
          <w:i/>
          <w:sz w:val="22"/>
          <w:szCs w:val="22"/>
        </w:rPr>
        <w:t xml:space="preserve">f </w:t>
      </w:r>
      <w:r w:rsidRPr="00CB6C70">
        <w:rPr>
          <w:sz w:val="22"/>
          <w:szCs w:val="22"/>
        </w:rPr>
        <w:t xml:space="preserve">nüansında olan solo her notası </w:t>
      </w:r>
      <w:proofErr w:type="spellStart"/>
      <w:r w:rsidRPr="00CB6C70">
        <w:rPr>
          <w:i/>
          <w:sz w:val="22"/>
          <w:szCs w:val="22"/>
        </w:rPr>
        <w:t>forzando</w:t>
      </w:r>
      <w:proofErr w:type="spellEnd"/>
      <w:r w:rsidRPr="00CB6C70">
        <w:rPr>
          <w:sz w:val="22"/>
          <w:szCs w:val="22"/>
        </w:rPr>
        <w:t xml:space="preserve"> yani vurgulu olarak çalınmaktadır. 93. ölçüde trompetlerdeki melodi son bulur.</w:t>
      </w:r>
    </w:p>
    <w:p w:rsidR="00CB6C70" w:rsidRPr="00CB6C70" w:rsidRDefault="00CB6C70" w:rsidP="00CB6C70">
      <w:pPr>
        <w:spacing w:before="60" w:after="0"/>
        <w:ind w:left="0"/>
        <w:jc w:val="center"/>
        <w:rPr>
          <w:b/>
          <w:sz w:val="22"/>
          <w:szCs w:val="22"/>
        </w:rPr>
      </w:pPr>
      <w:r w:rsidRPr="00CB6C70">
        <w:rPr>
          <w:noProof/>
          <w:sz w:val="22"/>
          <w:szCs w:val="22"/>
        </w:rPr>
        <w:drawing>
          <wp:anchor distT="0" distB="0" distL="114300" distR="114300" simplePos="0" relativeHeight="251661312" behindDoc="1" locked="0" layoutInCell="1" allowOverlap="1" wp14:anchorId="0A15D8CE" wp14:editId="032B1867">
            <wp:simplePos x="0" y="0"/>
            <wp:positionH relativeFrom="margin">
              <wp:align>center</wp:align>
            </wp:positionH>
            <wp:positionV relativeFrom="paragraph">
              <wp:posOffset>417830</wp:posOffset>
            </wp:positionV>
            <wp:extent cx="3810000" cy="3657600"/>
            <wp:effectExtent l="19050" t="19050" r="19050" b="19050"/>
            <wp:wrapTight wrapText="bothSides">
              <wp:wrapPolygon edited="0">
                <wp:start x="-108" y="-113"/>
                <wp:lineTo x="-108" y="21600"/>
                <wp:lineTo x="21600" y="21600"/>
                <wp:lineTo x="21600" y="-113"/>
                <wp:lineTo x="-108" y="-113"/>
              </wp:wrapPolygon>
            </wp:wrapTight>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l="4753" t="4217" r="3071" b="1792"/>
                    <a:stretch/>
                  </pic:blipFill>
                  <pic:spPr bwMode="auto">
                    <a:xfrm>
                      <a:off x="0" y="0"/>
                      <a:ext cx="3810000" cy="3657600"/>
                    </a:xfrm>
                    <a:prstGeom prst="rect">
                      <a:avLst/>
                    </a:prstGeom>
                    <a:noFill/>
                    <a:ln w="254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B6C70">
        <w:rPr>
          <w:b/>
          <w:sz w:val="22"/>
          <w:szCs w:val="22"/>
        </w:rPr>
        <w:t xml:space="preserve">Örnek 6: </w:t>
      </w:r>
      <w:r w:rsidRPr="00CB6C70">
        <w:rPr>
          <w:sz w:val="22"/>
          <w:szCs w:val="22"/>
        </w:rPr>
        <w:t>Ulvi Cemal Erkin'in "</w:t>
      </w:r>
      <w:r w:rsidRPr="00CB6C70">
        <w:rPr>
          <w:i/>
          <w:sz w:val="22"/>
          <w:szCs w:val="22"/>
        </w:rPr>
        <w:t>Köçekçe</w:t>
      </w:r>
      <w:r w:rsidRPr="00CB6C70">
        <w:rPr>
          <w:sz w:val="22"/>
          <w:szCs w:val="22"/>
        </w:rPr>
        <w:t>" Senfonik Rapsodisinin 85. ile 93. Ölçüler Arası Trompetlerdeki Solo</w:t>
      </w:r>
      <w:r w:rsidRPr="00CB6C70">
        <w:rPr>
          <w:b/>
          <w:sz w:val="22"/>
          <w:szCs w:val="22"/>
        </w:rPr>
        <w:t xml:space="preserve"> </w:t>
      </w: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jc w:val="center"/>
        <w:rPr>
          <w:b/>
          <w:sz w:val="22"/>
          <w:szCs w:val="22"/>
        </w:rPr>
      </w:pPr>
    </w:p>
    <w:p w:rsidR="00CB6C70" w:rsidRPr="00CB6C70" w:rsidRDefault="00CB6C70" w:rsidP="00CB6C70">
      <w:pPr>
        <w:spacing w:before="60" w:after="0"/>
        <w:ind w:left="0" w:firstLine="567"/>
        <w:rPr>
          <w:b/>
          <w:sz w:val="22"/>
          <w:szCs w:val="22"/>
        </w:rPr>
      </w:pPr>
      <w:r w:rsidRPr="00CB6C70">
        <w:rPr>
          <w:sz w:val="22"/>
          <w:szCs w:val="22"/>
        </w:rPr>
        <w:t>Bakır üflemeli enstrümanların güçlü temasından sonra, 94. ölçüde obuanın ve parmak zilin beraber neşeli melodisi başlar. Ardından yaylılar ve trompet temaya katılırlar. Trompette susturucu (</w:t>
      </w:r>
      <w:proofErr w:type="spellStart"/>
      <w:r w:rsidRPr="00CB6C70">
        <w:rPr>
          <w:sz w:val="22"/>
          <w:szCs w:val="22"/>
        </w:rPr>
        <w:t>surdin</w:t>
      </w:r>
      <w:proofErr w:type="spellEnd"/>
      <w:r w:rsidRPr="00CB6C70">
        <w:rPr>
          <w:sz w:val="22"/>
          <w:szCs w:val="22"/>
        </w:rPr>
        <w:t xml:space="preserve">) kullanılmıştır. </w:t>
      </w:r>
      <w:proofErr w:type="spellStart"/>
      <w:r w:rsidRPr="00CB6C70">
        <w:rPr>
          <w:sz w:val="22"/>
          <w:szCs w:val="22"/>
        </w:rPr>
        <w:t>Mezzoforte</w:t>
      </w:r>
      <w:proofErr w:type="spellEnd"/>
      <w:r w:rsidRPr="00CB6C70">
        <w:rPr>
          <w:sz w:val="22"/>
          <w:szCs w:val="22"/>
        </w:rPr>
        <w:t xml:space="preserve"> nüansında ve </w:t>
      </w:r>
      <w:r w:rsidRPr="00CB6C70">
        <w:rPr>
          <w:sz w:val="22"/>
          <w:szCs w:val="22"/>
        </w:rPr>
        <w:lastRenderedPageBreak/>
        <w:t xml:space="preserve">bütün notalar birbirine bağlı olarak çalınır. Orkestra ile </w:t>
      </w:r>
      <w:proofErr w:type="spellStart"/>
      <w:r w:rsidRPr="00CB6C70">
        <w:rPr>
          <w:sz w:val="22"/>
          <w:szCs w:val="22"/>
        </w:rPr>
        <w:t>ünison</w:t>
      </w:r>
      <w:proofErr w:type="spellEnd"/>
      <w:r w:rsidRPr="00CB6C70">
        <w:rPr>
          <w:sz w:val="22"/>
          <w:szCs w:val="22"/>
        </w:rPr>
        <w:t xml:space="preserve"> çalındığı için dikkat edilmesi gereken bir pasajdır. </w:t>
      </w:r>
    </w:p>
    <w:p w:rsidR="00CB6C70" w:rsidRPr="00CB6C70" w:rsidRDefault="00CB6C70" w:rsidP="00CB6C70">
      <w:pPr>
        <w:spacing w:before="60" w:after="0"/>
        <w:ind w:left="0" w:firstLine="567"/>
        <w:rPr>
          <w:sz w:val="22"/>
          <w:szCs w:val="22"/>
        </w:rPr>
      </w:pPr>
      <w:r w:rsidRPr="00CB6C70">
        <w:rPr>
          <w:sz w:val="22"/>
          <w:szCs w:val="22"/>
        </w:rPr>
        <w:t xml:space="preserve">“Köçekçe” rapsodisinin en çok bilinen temalarından olan bölüme 172. ölçüde trompetlerde dâhil olur. Bütün orkestra bu melodiyi </w:t>
      </w:r>
      <w:proofErr w:type="spellStart"/>
      <w:r w:rsidRPr="00CB6C70">
        <w:rPr>
          <w:sz w:val="22"/>
          <w:szCs w:val="22"/>
        </w:rPr>
        <w:t>ünison</w:t>
      </w:r>
      <w:proofErr w:type="spellEnd"/>
      <w:r w:rsidRPr="00CB6C70">
        <w:rPr>
          <w:sz w:val="22"/>
          <w:szCs w:val="22"/>
        </w:rPr>
        <w:t xml:space="preserve"> çalmaktadır. Oldukça hareketli ve dinamik olan bu bölüm </w:t>
      </w:r>
      <w:r w:rsidRPr="00CB6C70">
        <w:rPr>
          <w:i/>
          <w:sz w:val="22"/>
          <w:szCs w:val="22"/>
        </w:rPr>
        <w:t xml:space="preserve">fortissimo </w:t>
      </w:r>
      <w:r w:rsidRPr="00CB6C70">
        <w:rPr>
          <w:sz w:val="22"/>
          <w:szCs w:val="22"/>
        </w:rPr>
        <w:t>nüansında yazılmıştır. Bu bölüm vurma çalgıların desteği ile eserin en güçlü olduğu yerdir. Besteci, 1. trompete ana melodiyi 2. trompete armonisini ve 3. trompete de ana temanın oktavını yazmıştır. Yukarıdaki şekil 17 de bunu görebilirsiniz. 202. Ölçüye kadar devam eden karcığar makamının özelliklerini taşıyan melodi birdenbire sona erer.</w:t>
      </w:r>
    </w:p>
    <w:p w:rsidR="00CB6C70" w:rsidRPr="00CB6C70" w:rsidRDefault="00CB6C70" w:rsidP="00CB6C70">
      <w:pPr>
        <w:spacing w:before="60" w:after="0"/>
        <w:ind w:left="0"/>
        <w:jc w:val="center"/>
        <w:rPr>
          <w:sz w:val="22"/>
          <w:szCs w:val="22"/>
        </w:rPr>
      </w:pPr>
      <w:r w:rsidRPr="00CB6C70">
        <w:rPr>
          <w:b/>
          <w:sz w:val="22"/>
          <w:szCs w:val="22"/>
        </w:rPr>
        <w:t xml:space="preserve">Örnek 7: </w:t>
      </w:r>
      <w:r w:rsidRPr="00CB6C70">
        <w:rPr>
          <w:sz w:val="22"/>
          <w:szCs w:val="22"/>
        </w:rPr>
        <w:t>Ulvi Cemal Erkin'in "</w:t>
      </w:r>
      <w:r w:rsidRPr="00CB6C70">
        <w:rPr>
          <w:i/>
          <w:sz w:val="22"/>
          <w:szCs w:val="22"/>
        </w:rPr>
        <w:t>Köçekçe</w:t>
      </w:r>
      <w:r w:rsidRPr="00CB6C70">
        <w:rPr>
          <w:sz w:val="22"/>
          <w:szCs w:val="22"/>
        </w:rPr>
        <w:t>" Senfonik Rapsodisinin 172. ile 202. Ölçüler Arası Trompetlerin Pasajı</w:t>
      </w:r>
    </w:p>
    <w:p w:rsidR="00CB6C70" w:rsidRPr="00CB6C70" w:rsidRDefault="00CB6C70" w:rsidP="00CB6C70">
      <w:pPr>
        <w:spacing w:before="60" w:after="0"/>
        <w:ind w:left="0"/>
        <w:rPr>
          <w:sz w:val="22"/>
          <w:szCs w:val="22"/>
        </w:rPr>
      </w:pPr>
      <w:r w:rsidRPr="00CB6C70">
        <w:rPr>
          <w:noProof/>
          <w:sz w:val="22"/>
          <w:szCs w:val="22"/>
        </w:rPr>
        <w:drawing>
          <wp:anchor distT="0" distB="0" distL="114300" distR="114300" simplePos="0" relativeHeight="251662336" behindDoc="1" locked="0" layoutInCell="1" allowOverlap="1" wp14:anchorId="2753D86C" wp14:editId="56A27922">
            <wp:simplePos x="0" y="0"/>
            <wp:positionH relativeFrom="margin">
              <wp:align>center</wp:align>
            </wp:positionH>
            <wp:positionV relativeFrom="paragraph">
              <wp:posOffset>93980</wp:posOffset>
            </wp:positionV>
            <wp:extent cx="3857625" cy="3825240"/>
            <wp:effectExtent l="38100" t="38100" r="47625" b="41910"/>
            <wp:wrapTight wrapText="bothSides">
              <wp:wrapPolygon edited="0">
                <wp:start x="-213" y="-215"/>
                <wp:lineTo x="-213" y="21729"/>
                <wp:lineTo x="21760" y="21729"/>
                <wp:lineTo x="21760" y="-215"/>
                <wp:lineTo x="-213" y="-215"/>
              </wp:wrapPolygon>
            </wp:wrapTight>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a:extLst>
                        <a:ext uri="{28A0092B-C50C-407E-A947-70E740481C1C}">
                          <a14:useLocalDpi xmlns:a14="http://schemas.microsoft.com/office/drawing/2010/main" val="0"/>
                        </a:ext>
                      </a:extLst>
                    </a:blip>
                    <a:srcRect l="10232" t="1766" r="2521" b="26011"/>
                    <a:stretch/>
                  </pic:blipFill>
                  <pic:spPr bwMode="auto">
                    <a:xfrm>
                      <a:off x="0" y="0"/>
                      <a:ext cx="3857625" cy="3825240"/>
                    </a:xfrm>
                    <a:prstGeom prst="rect">
                      <a:avLst/>
                    </a:prstGeom>
                    <a:noFill/>
                    <a:ln w="349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B6C70" w:rsidRPr="00CB6C70" w:rsidRDefault="00CB6C70" w:rsidP="00CB6C70">
      <w:pPr>
        <w:spacing w:before="60" w:after="0"/>
        <w:ind w:left="0" w:firstLine="567"/>
        <w:rPr>
          <w:i/>
          <w:sz w:val="22"/>
          <w:szCs w:val="22"/>
        </w:rPr>
      </w:pPr>
      <w:r w:rsidRPr="00CB6C70">
        <w:rPr>
          <w:sz w:val="22"/>
          <w:szCs w:val="22"/>
        </w:rPr>
        <w:t xml:space="preserve">Onaltılıkların ve noktalı sekizliklerin olduğu tema, daha rahat ve tam karakterinde çalınabilmesi için aşağıdaki </w:t>
      </w:r>
      <w:r w:rsidRPr="00CB6C70">
        <w:rPr>
          <w:i/>
          <w:sz w:val="22"/>
          <w:szCs w:val="22"/>
        </w:rPr>
        <w:t xml:space="preserve">Complete </w:t>
      </w:r>
      <w:proofErr w:type="spellStart"/>
      <w:r w:rsidRPr="00CB6C70">
        <w:rPr>
          <w:i/>
          <w:sz w:val="22"/>
          <w:szCs w:val="22"/>
        </w:rPr>
        <w:t>Method</w:t>
      </w:r>
      <w:proofErr w:type="spellEnd"/>
      <w:r w:rsidRPr="00CB6C70">
        <w:rPr>
          <w:i/>
          <w:sz w:val="22"/>
          <w:szCs w:val="22"/>
        </w:rPr>
        <w:t xml:space="preserve"> </w:t>
      </w:r>
      <w:proofErr w:type="spellStart"/>
      <w:r w:rsidRPr="00CB6C70">
        <w:rPr>
          <w:i/>
          <w:sz w:val="22"/>
          <w:szCs w:val="22"/>
        </w:rPr>
        <w:t>For</w:t>
      </w:r>
      <w:proofErr w:type="spellEnd"/>
      <w:r w:rsidRPr="00CB6C70">
        <w:rPr>
          <w:i/>
          <w:sz w:val="22"/>
          <w:szCs w:val="22"/>
        </w:rPr>
        <w:t xml:space="preserve"> </w:t>
      </w:r>
      <w:proofErr w:type="spellStart"/>
      <w:r w:rsidRPr="00CB6C70">
        <w:rPr>
          <w:i/>
          <w:sz w:val="22"/>
          <w:szCs w:val="22"/>
        </w:rPr>
        <w:t>Trumpet</w:t>
      </w:r>
      <w:proofErr w:type="spellEnd"/>
      <w:r w:rsidRPr="00CB6C70">
        <w:rPr>
          <w:i/>
          <w:sz w:val="22"/>
          <w:szCs w:val="22"/>
        </w:rPr>
        <w:t xml:space="preserve"> Jean-</w:t>
      </w:r>
      <w:proofErr w:type="spellStart"/>
      <w:r w:rsidRPr="00CB6C70">
        <w:rPr>
          <w:i/>
          <w:sz w:val="22"/>
          <w:szCs w:val="22"/>
        </w:rPr>
        <w:t>Baptiste</w:t>
      </w:r>
      <w:proofErr w:type="spellEnd"/>
      <w:r w:rsidRPr="00CB6C70">
        <w:rPr>
          <w:i/>
          <w:sz w:val="22"/>
          <w:szCs w:val="22"/>
        </w:rPr>
        <w:t xml:space="preserve"> </w:t>
      </w:r>
      <w:proofErr w:type="spellStart"/>
      <w:r w:rsidRPr="00CB6C70">
        <w:rPr>
          <w:i/>
          <w:sz w:val="22"/>
          <w:szCs w:val="22"/>
        </w:rPr>
        <w:t>Arban</w:t>
      </w:r>
      <w:proofErr w:type="spellEnd"/>
      <w:r w:rsidRPr="00CB6C70">
        <w:rPr>
          <w:i/>
          <w:sz w:val="22"/>
          <w:szCs w:val="22"/>
        </w:rPr>
        <w:t xml:space="preserve"> </w:t>
      </w:r>
      <w:proofErr w:type="spellStart"/>
      <w:r w:rsidRPr="00CB6C70">
        <w:rPr>
          <w:i/>
          <w:sz w:val="22"/>
          <w:szCs w:val="22"/>
        </w:rPr>
        <w:t>Studies</w:t>
      </w:r>
      <w:proofErr w:type="spellEnd"/>
      <w:r w:rsidRPr="00CB6C70">
        <w:rPr>
          <w:i/>
          <w:sz w:val="22"/>
          <w:szCs w:val="22"/>
        </w:rPr>
        <w:t xml:space="preserve"> On </w:t>
      </w:r>
      <w:proofErr w:type="spellStart"/>
      <w:r w:rsidRPr="00CB6C70">
        <w:rPr>
          <w:i/>
          <w:sz w:val="22"/>
          <w:szCs w:val="22"/>
        </w:rPr>
        <w:t>Syncopation</w:t>
      </w:r>
      <w:proofErr w:type="spellEnd"/>
      <w:r w:rsidRPr="00CB6C70">
        <w:rPr>
          <w:i/>
          <w:sz w:val="22"/>
          <w:szCs w:val="22"/>
        </w:rPr>
        <w:t xml:space="preserve"> </w:t>
      </w:r>
      <w:r w:rsidRPr="00CB6C70">
        <w:rPr>
          <w:sz w:val="22"/>
          <w:szCs w:val="22"/>
        </w:rPr>
        <w:t>metodundan 14. Etüt çalışılabilir.</w:t>
      </w:r>
      <w:r w:rsidRPr="00CB6C70">
        <w:rPr>
          <w:i/>
          <w:sz w:val="22"/>
          <w:szCs w:val="22"/>
        </w:rPr>
        <w:t xml:space="preserve"> </w:t>
      </w:r>
    </w:p>
    <w:p w:rsidR="00CB6C70" w:rsidRPr="00CB6C70" w:rsidRDefault="00CB6C70" w:rsidP="00CB6C70">
      <w:pPr>
        <w:spacing w:before="60" w:after="0"/>
        <w:ind w:left="0"/>
        <w:jc w:val="center"/>
        <w:rPr>
          <w:sz w:val="22"/>
          <w:szCs w:val="22"/>
        </w:rPr>
      </w:pPr>
      <w:r w:rsidRPr="00CB6C70">
        <w:rPr>
          <w:b/>
          <w:noProof/>
          <w:sz w:val="22"/>
          <w:szCs w:val="22"/>
        </w:rPr>
        <w:lastRenderedPageBreak/>
        <w:drawing>
          <wp:anchor distT="0" distB="0" distL="114300" distR="114300" simplePos="0" relativeHeight="251667456" behindDoc="1" locked="0" layoutInCell="1" allowOverlap="1" wp14:anchorId="320DEC49" wp14:editId="5B2E8BAD">
            <wp:simplePos x="0" y="0"/>
            <wp:positionH relativeFrom="margin">
              <wp:align>center</wp:align>
            </wp:positionH>
            <wp:positionV relativeFrom="paragraph">
              <wp:posOffset>415925</wp:posOffset>
            </wp:positionV>
            <wp:extent cx="4282440" cy="3152775"/>
            <wp:effectExtent l="38100" t="38100" r="41910" b="47625"/>
            <wp:wrapTight wrapText="bothSides">
              <wp:wrapPolygon edited="0">
                <wp:start x="-192" y="-261"/>
                <wp:lineTo x="-192" y="21796"/>
                <wp:lineTo x="21715" y="21796"/>
                <wp:lineTo x="21715" y="-261"/>
                <wp:lineTo x="-192" y="-261"/>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2440" cy="3152775"/>
                    </a:xfrm>
                    <a:prstGeom prst="rect">
                      <a:avLst/>
                    </a:prstGeom>
                    <a:noFill/>
                    <a:ln w="34925">
                      <a:solidFill>
                        <a:sysClr val="windowText" lastClr="000000"/>
                      </a:solidFill>
                    </a:ln>
                  </pic:spPr>
                </pic:pic>
              </a:graphicData>
            </a:graphic>
            <wp14:sizeRelH relativeFrom="margin">
              <wp14:pctWidth>0</wp14:pctWidth>
            </wp14:sizeRelH>
            <wp14:sizeRelV relativeFrom="margin">
              <wp14:pctHeight>0</wp14:pctHeight>
            </wp14:sizeRelV>
          </wp:anchor>
        </w:drawing>
      </w:r>
      <w:r w:rsidRPr="00CB6C70">
        <w:rPr>
          <w:b/>
          <w:sz w:val="22"/>
          <w:szCs w:val="22"/>
        </w:rPr>
        <w:t xml:space="preserve">Örnek 8: </w:t>
      </w:r>
      <w:r w:rsidRPr="00CB6C70">
        <w:rPr>
          <w:sz w:val="22"/>
          <w:szCs w:val="22"/>
        </w:rPr>
        <w:t xml:space="preserve">Complete </w:t>
      </w:r>
      <w:proofErr w:type="spellStart"/>
      <w:r w:rsidRPr="00CB6C70">
        <w:rPr>
          <w:sz w:val="22"/>
          <w:szCs w:val="22"/>
        </w:rPr>
        <w:t>Method</w:t>
      </w:r>
      <w:proofErr w:type="spellEnd"/>
      <w:r w:rsidRPr="00CB6C70">
        <w:rPr>
          <w:sz w:val="22"/>
          <w:szCs w:val="22"/>
        </w:rPr>
        <w:t xml:space="preserve"> </w:t>
      </w:r>
      <w:proofErr w:type="spellStart"/>
      <w:r w:rsidRPr="00CB6C70">
        <w:rPr>
          <w:sz w:val="22"/>
          <w:szCs w:val="22"/>
        </w:rPr>
        <w:t>For</w:t>
      </w:r>
      <w:proofErr w:type="spellEnd"/>
      <w:r w:rsidRPr="00CB6C70">
        <w:rPr>
          <w:sz w:val="22"/>
          <w:szCs w:val="22"/>
        </w:rPr>
        <w:t xml:space="preserve"> </w:t>
      </w:r>
      <w:proofErr w:type="spellStart"/>
      <w:r w:rsidRPr="00CB6C70">
        <w:rPr>
          <w:sz w:val="22"/>
          <w:szCs w:val="22"/>
        </w:rPr>
        <w:t>Trumpet</w:t>
      </w:r>
      <w:proofErr w:type="spellEnd"/>
      <w:r w:rsidRPr="00CB6C70">
        <w:rPr>
          <w:sz w:val="22"/>
          <w:szCs w:val="22"/>
        </w:rPr>
        <w:t xml:space="preserve"> Jean-</w:t>
      </w:r>
      <w:proofErr w:type="spellStart"/>
      <w:r w:rsidRPr="00CB6C70">
        <w:rPr>
          <w:sz w:val="22"/>
          <w:szCs w:val="22"/>
        </w:rPr>
        <w:t>Baptiste</w:t>
      </w:r>
      <w:proofErr w:type="spellEnd"/>
      <w:r w:rsidRPr="00CB6C70">
        <w:rPr>
          <w:sz w:val="22"/>
          <w:szCs w:val="22"/>
        </w:rPr>
        <w:t xml:space="preserve"> </w:t>
      </w:r>
      <w:proofErr w:type="spellStart"/>
      <w:r w:rsidRPr="00CB6C70">
        <w:rPr>
          <w:sz w:val="22"/>
          <w:szCs w:val="22"/>
        </w:rPr>
        <w:t>Arban</w:t>
      </w:r>
      <w:proofErr w:type="spellEnd"/>
      <w:r w:rsidRPr="00CB6C70">
        <w:rPr>
          <w:sz w:val="22"/>
          <w:szCs w:val="22"/>
        </w:rPr>
        <w:t xml:space="preserve"> </w:t>
      </w:r>
      <w:proofErr w:type="spellStart"/>
      <w:r w:rsidRPr="00CB6C70">
        <w:rPr>
          <w:sz w:val="22"/>
          <w:szCs w:val="22"/>
        </w:rPr>
        <w:t>Studies</w:t>
      </w:r>
      <w:proofErr w:type="spellEnd"/>
      <w:r w:rsidRPr="00CB6C70">
        <w:rPr>
          <w:sz w:val="22"/>
          <w:szCs w:val="22"/>
        </w:rPr>
        <w:t xml:space="preserve"> On </w:t>
      </w:r>
      <w:proofErr w:type="spellStart"/>
      <w:r w:rsidRPr="00CB6C70">
        <w:rPr>
          <w:sz w:val="22"/>
          <w:szCs w:val="22"/>
        </w:rPr>
        <w:t>Syncopation</w:t>
      </w:r>
      <w:proofErr w:type="spellEnd"/>
      <w:r w:rsidRPr="00CB6C70">
        <w:rPr>
          <w:sz w:val="22"/>
          <w:szCs w:val="22"/>
        </w:rPr>
        <w:t xml:space="preserve"> No:14</w:t>
      </w:r>
    </w:p>
    <w:p w:rsidR="00CB6C70" w:rsidRPr="00CB6C70" w:rsidRDefault="00CB6C70" w:rsidP="00CB6C70">
      <w:pPr>
        <w:spacing w:before="60" w:after="0"/>
        <w:ind w:left="0" w:firstLine="567"/>
        <w:rPr>
          <w:sz w:val="22"/>
          <w:szCs w:val="22"/>
        </w:rPr>
      </w:pPr>
      <w:r w:rsidRPr="00CB6C70">
        <w:rPr>
          <w:sz w:val="22"/>
          <w:szCs w:val="22"/>
        </w:rPr>
        <w:t xml:space="preserve">Tüm orkestranın çaldığı görkemli melodiden sonra, aniden sakin ve hüzünlü obuanın solosu başlar ve </w:t>
      </w:r>
      <w:proofErr w:type="spellStart"/>
      <w:r w:rsidRPr="00CB6C70">
        <w:rPr>
          <w:sz w:val="22"/>
          <w:szCs w:val="22"/>
        </w:rPr>
        <w:t>çelesta</w:t>
      </w:r>
      <w:proofErr w:type="spellEnd"/>
      <w:r w:rsidRPr="00CB6C70">
        <w:rPr>
          <w:sz w:val="22"/>
          <w:szCs w:val="22"/>
        </w:rPr>
        <w:t xml:space="preserve"> bu temayı destekler. 207. ölçüde benzer tema bu sefer </w:t>
      </w:r>
      <w:proofErr w:type="spellStart"/>
      <w:r w:rsidRPr="00CB6C70">
        <w:rPr>
          <w:sz w:val="22"/>
          <w:szCs w:val="22"/>
        </w:rPr>
        <w:t>surdin</w:t>
      </w:r>
      <w:proofErr w:type="spellEnd"/>
      <w:r w:rsidRPr="00CB6C70">
        <w:rPr>
          <w:sz w:val="22"/>
          <w:szCs w:val="22"/>
        </w:rPr>
        <w:t xml:space="preserve"> (</w:t>
      </w:r>
      <w:proofErr w:type="spellStart"/>
      <w:r w:rsidRPr="00CB6C70">
        <w:rPr>
          <w:sz w:val="22"/>
          <w:szCs w:val="22"/>
        </w:rPr>
        <w:t>con</w:t>
      </w:r>
      <w:proofErr w:type="spellEnd"/>
      <w:r w:rsidRPr="00CB6C70">
        <w:rPr>
          <w:sz w:val="22"/>
          <w:szCs w:val="22"/>
        </w:rPr>
        <w:t xml:space="preserve"> </w:t>
      </w:r>
      <w:proofErr w:type="spellStart"/>
      <w:r w:rsidRPr="00CB6C70">
        <w:rPr>
          <w:sz w:val="22"/>
          <w:szCs w:val="22"/>
        </w:rPr>
        <w:t>sord</w:t>
      </w:r>
      <w:proofErr w:type="spellEnd"/>
      <w:r w:rsidRPr="00CB6C70">
        <w:rPr>
          <w:sz w:val="22"/>
          <w:szCs w:val="22"/>
        </w:rPr>
        <w:t xml:space="preserve">) kullanılarak trompet tarafından çalınmaktadır. Trompet icracılarının </w:t>
      </w:r>
      <w:proofErr w:type="spellStart"/>
      <w:r w:rsidRPr="00CB6C70">
        <w:rPr>
          <w:i/>
          <w:sz w:val="22"/>
          <w:szCs w:val="22"/>
        </w:rPr>
        <w:t>mezzoforte</w:t>
      </w:r>
      <w:proofErr w:type="spellEnd"/>
      <w:r w:rsidRPr="00CB6C70">
        <w:rPr>
          <w:sz w:val="22"/>
          <w:szCs w:val="22"/>
        </w:rPr>
        <w:t xml:space="preserve"> ve </w:t>
      </w:r>
      <w:r w:rsidRPr="00CB6C70">
        <w:rPr>
          <w:i/>
          <w:sz w:val="22"/>
          <w:szCs w:val="22"/>
        </w:rPr>
        <w:t xml:space="preserve">legato </w:t>
      </w:r>
      <w:r w:rsidRPr="00CB6C70">
        <w:rPr>
          <w:sz w:val="22"/>
          <w:szCs w:val="22"/>
        </w:rPr>
        <w:t xml:space="preserve">yazılan </w:t>
      </w:r>
      <w:proofErr w:type="gramStart"/>
      <w:r w:rsidRPr="00CB6C70">
        <w:rPr>
          <w:sz w:val="22"/>
          <w:szCs w:val="22"/>
        </w:rPr>
        <w:t>soloya,</w:t>
      </w:r>
      <w:proofErr w:type="gramEnd"/>
      <w:r w:rsidRPr="00CB6C70">
        <w:rPr>
          <w:sz w:val="22"/>
          <w:szCs w:val="22"/>
        </w:rPr>
        <w:t xml:space="preserve"> hem </w:t>
      </w:r>
      <w:proofErr w:type="spellStart"/>
      <w:r w:rsidRPr="00CB6C70">
        <w:rPr>
          <w:sz w:val="22"/>
          <w:szCs w:val="22"/>
        </w:rPr>
        <w:t>surdinli</w:t>
      </w:r>
      <w:proofErr w:type="spellEnd"/>
      <w:r w:rsidRPr="00CB6C70">
        <w:rPr>
          <w:sz w:val="22"/>
          <w:szCs w:val="22"/>
        </w:rPr>
        <w:t xml:space="preserve"> hem de tiz seslerde yazıldığı için dikkat etmesi gerekir. Bestecinin eserde trompet için yazdığı en açık ve parlak sololarından birisidir. 216. ölçüde son bulan solodan sonra trompetlerde melodi </w:t>
      </w:r>
      <w:proofErr w:type="spellStart"/>
      <w:r w:rsidRPr="00CB6C70">
        <w:rPr>
          <w:sz w:val="22"/>
          <w:szCs w:val="22"/>
        </w:rPr>
        <w:t>surdinsiz</w:t>
      </w:r>
      <w:proofErr w:type="spellEnd"/>
      <w:r w:rsidRPr="00CB6C70">
        <w:rPr>
          <w:sz w:val="22"/>
          <w:szCs w:val="22"/>
        </w:rPr>
        <w:t xml:space="preserve"> (</w:t>
      </w:r>
      <w:proofErr w:type="spellStart"/>
      <w:r w:rsidRPr="00CB6C70">
        <w:rPr>
          <w:sz w:val="22"/>
          <w:szCs w:val="22"/>
        </w:rPr>
        <w:t>senze</w:t>
      </w:r>
      <w:proofErr w:type="spellEnd"/>
      <w:r w:rsidRPr="00CB6C70">
        <w:rPr>
          <w:sz w:val="22"/>
          <w:szCs w:val="22"/>
        </w:rPr>
        <w:t xml:space="preserve"> </w:t>
      </w:r>
      <w:proofErr w:type="spellStart"/>
      <w:r w:rsidRPr="00CB6C70">
        <w:rPr>
          <w:sz w:val="22"/>
          <w:szCs w:val="22"/>
        </w:rPr>
        <w:t>sord</w:t>
      </w:r>
      <w:proofErr w:type="spellEnd"/>
      <w:r w:rsidRPr="00CB6C70">
        <w:rPr>
          <w:sz w:val="22"/>
          <w:szCs w:val="22"/>
        </w:rPr>
        <w:t>) olarak devam eder. Eserin başlarındaki çift dil teması 224 ve 230. ölçüler arası tekrar eder. 231. ölçüden itibaren besteci klarnet taksimine yer vermiştir. Orkestra uzun seslerle soloyu desteklemektedir.</w:t>
      </w:r>
    </w:p>
    <w:p w:rsidR="00CB6C70" w:rsidRPr="00CB6C70" w:rsidRDefault="00CB6C70" w:rsidP="00CB6C70">
      <w:pPr>
        <w:spacing w:before="60" w:after="0"/>
        <w:ind w:left="0" w:firstLine="567"/>
        <w:rPr>
          <w:sz w:val="22"/>
          <w:szCs w:val="22"/>
        </w:rPr>
      </w:pPr>
    </w:p>
    <w:p w:rsidR="00CB6C70" w:rsidRPr="00CB6C70" w:rsidRDefault="00CB6C70" w:rsidP="00CB6C70">
      <w:pPr>
        <w:spacing w:before="60" w:after="0"/>
        <w:ind w:left="0" w:firstLine="567"/>
        <w:rPr>
          <w:sz w:val="22"/>
          <w:szCs w:val="22"/>
        </w:rPr>
      </w:pPr>
    </w:p>
    <w:p w:rsidR="00CB6C70" w:rsidRPr="00CB6C70" w:rsidRDefault="00CB6C70" w:rsidP="00CB6C70">
      <w:pPr>
        <w:spacing w:before="60" w:after="0"/>
        <w:ind w:left="0" w:firstLine="567"/>
        <w:rPr>
          <w:sz w:val="22"/>
          <w:szCs w:val="22"/>
        </w:rPr>
      </w:pPr>
    </w:p>
    <w:p w:rsidR="00CB6C70" w:rsidRPr="00CB6C70" w:rsidRDefault="00CB6C70" w:rsidP="00CB6C70">
      <w:pPr>
        <w:spacing w:before="60" w:after="0"/>
        <w:ind w:left="0" w:firstLine="567"/>
        <w:rPr>
          <w:sz w:val="22"/>
          <w:szCs w:val="22"/>
        </w:rPr>
      </w:pPr>
    </w:p>
    <w:p w:rsidR="00CB6C70" w:rsidRPr="00CB6C70" w:rsidRDefault="00CB6C70" w:rsidP="00CB6C70">
      <w:pPr>
        <w:spacing w:before="60" w:after="0"/>
        <w:ind w:left="0" w:firstLine="567"/>
        <w:rPr>
          <w:sz w:val="22"/>
          <w:szCs w:val="22"/>
        </w:rPr>
      </w:pPr>
    </w:p>
    <w:p w:rsidR="00CB6C70" w:rsidRPr="00CB6C70" w:rsidRDefault="00CB6C70" w:rsidP="00CB6C70">
      <w:pPr>
        <w:spacing w:before="60" w:after="0"/>
        <w:ind w:left="0" w:firstLine="567"/>
        <w:rPr>
          <w:b/>
          <w:sz w:val="22"/>
          <w:szCs w:val="22"/>
        </w:rPr>
      </w:pPr>
    </w:p>
    <w:p w:rsidR="00CB6C70" w:rsidRPr="00CB6C70" w:rsidRDefault="00CB6C70" w:rsidP="00CB6C70">
      <w:pPr>
        <w:spacing w:before="60" w:after="0"/>
        <w:ind w:left="0"/>
        <w:jc w:val="center"/>
        <w:rPr>
          <w:b/>
          <w:sz w:val="22"/>
          <w:szCs w:val="22"/>
        </w:rPr>
      </w:pPr>
      <w:r w:rsidRPr="00CB6C70">
        <w:rPr>
          <w:b/>
          <w:sz w:val="22"/>
          <w:szCs w:val="22"/>
        </w:rPr>
        <w:lastRenderedPageBreak/>
        <w:t xml:space="preserve">Örnek 9: </w:t>
      </w:r>
      <w:r w:rsidRPr="00CB6C70">
        <w:rPr>
          <w:sz w:val="22"/>
          <w:szCs w:val="22"/>
        </w:rPr>
        <w:t>Ulvi Cemal Erkin'in "Köçekçe" Senfonik Rapsodisinin 207. ile 217. Ölçüler Arası Trompet Solosu</w:t>
      </w:r>
    </w:p>
    <w:p w:rsidR="00CB6C70" w:rsidRPr="00CB6C70" w:rsidRDefault="00CB6C70" w:rsidP="00CB6C70">
      <w:pPr>
        <w:spacing w:before="60" w:after="0"/>
        <w:ind w:left="0"/>
        <w:rPr>
          <w:b/>
          <w:sz w:val="22"/>
          <w:szCs w:val="22"/>
        </w:rPr>
      </w:pPr>
      <w:r w:rsidRPr="00CB6C70">
        <w:rPr>
          <w:b/>
          <w:noProof/>
          <w:sz w:val="22"/>
          <w:szCs w:val="22"/>
        </w:rPr>
        <w:drawing>
          <wp:anchor distT="0" distB="0" distL="114300" distR="114300" simplePos="0" relativeHeight="251663360" behindDoc="1" locked="0" layoutInCell="1" allowOverlap="1" wp14:anchorId="23B15FEA" wp14:editId="66B95558">
            <wp:simplePos x="0" y="0"/>
            <wp:positionH relativeFrom="margin">
              <wp:posOffset>417195</wp:posOffset>
            </wp:positionH>
            <wp:positionV relativeFrom="paragraph">
              <wp:posOffset>85090</wp:posOffset>
            </wp:positionV>
            <wp:extent cx="3648075" cy="1326515"/>
            <wp:effectExtent l="38100" t="38100" r="47625" b="45085"/>
            <wp:wrapTight wrapText="bothSides">
              <wp:wrapPolygon edited="0">
                <wp:start x="-226" y="-620"/>
                <wp:lineTo x="-226" y="22024"/>
                <wp:lineTo x="21769" y="22024"/>
                <wp:lineTo x="21769" y="-620"/>
                <wp:lineTo x="-226" y="-620"/>
              </wp:wrapPolygon>
            </wp:wrapTight>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sharpenSoften amount="17000"/>
                              </a14:imgEffect>
                              <a14:imgEffect>
                                <a14:brightnessContrast bright="40000" contrast="-40000"/>
                              </a14:imgEffect>
                            </a14:imgLayer>
                          </a14:imgProps>
                        </a:ext>
                        <a:ext uri="{28A0092B-C50C-407E-A947-70E740481C1C}">
                          <a14:useLocalDpi xmlns:a14="http://schemas.microsoft.com/office/drawing/2010/main" val="0"/>
                        </a:ext>
                      </a:extLst>
                    </a:blip>
                    <a:srcRect l="1822" t="5190" r="2185" b="5536"/>
                    <a:stretch/>
                  </pic:blipFill>
                  <pic:spPr bwMode="auto">
                    <a:xfrm>
                      <a:off x="0" y="0"/>
                      <a:ext cx="3648075" cy="1326515"/>
                    </a:xfrm>
                    <a:prstGeom prst="rect">
                      <a:avLst/>
                    </a:prstGeom>
                    <a:noFill/>
                    <a:ln w="349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B6C70" w:rsidRPr="00CB6C70" w:rsidRDefault="00CB6C70" w:rsidP="00CB6C70">
      <w:pPr>
        <w:spacing w:before="60" w:after="0"/>
        <w:ind w:left="0"/>
        <w:rPr>
          <w:b/>
          <w:sz w:val="22"/>
          <w:szCs w:val="22"/>
        </w:rPr>
      </w:pPr>
    </w:p>
    <w:p w:rsidR="00CB6C70" w:rsidRPr="00CB6C70" w:rsidRDefault="00CB6C70" w:rsidP="00CB6C70">
      <w:pPr>
        <w:spacing w:before="60" w:after="0"/>
        <w:ind w:left="0"/>
        <w:rPr>
          <w:b/>
          <w:sz w:val="22"/>
          <w:szCs w:val="22"/>
        </w:rPr>
      </w:pPr>
    </w:p>
    <w:p w:rsidR="00CB6C70" w:rsidRPr="00CB6C70" w:rsidRDefault="00CB6C70" w:rsidP="00CB6C70">
      <w:pPr>
        <w:spacing w:before="60" w:after="0"/>
        <w:ind w:left="0"/>
        <w:rPr>
          <w:b/>
          <w:sz w:val="22"/>
          <w:szCs w:val="22"/>
        </w:rPr>
      </w:pPr>
    </w:p>
    <w:p w:rsidR="00CB6C70" w:rsidRPr="00CB6C70" w:rsidRDefault="00CB6C70" w:rsidP="00CB6C70">
      <w:pPr>
        <w:spacing w:before="60" w:after="0"/>
        <w:ind w:left="0"/>
        <w:rPr>
          <w:b/>
          <w:sz w:val="22"/>
          <w:szCs w:val="22"/>
        </w:rPr>
      </w:pPr>
    </w:p>
    <w:p w:rsidR="00CB6C70" w:rsidRPr="00CB6C70" w:rsidRDefault="00CB6C70" w:rsidP="00CB6C70">
      <w:pPr>
        <w:spacing w:before="60" w:after="0"/>
        <w:ind w:left="0"/>
        <w:rPr>
          <w:b/>
          <w:sz w:val="22"/>
          <w:szCs w:val="22"/>
        </w:rPr>
      </w:pPr>
    </w:p>
    <w:p w:rsidR="00CB6C70" w:rsidRPr="00CB6C70" w:rsidRDefault="00CB6C70" w:rsidP="00CB6C70">
      <w:pPr>
        <w:spacing w:before="60" w:after="0"/>
        <w:ind w:left="0"/>
        <w:rPr>
          <w:b/>
          <w:sz w:val="22"/>
          <w:szCs w:val="22"/>
        </w:rPr>
      </w:pPr>
    </w:p>
    <w:p w:rsidR="00CB6C70" w:rsidRPr="00CB6C70" w:rsidRDefault="00CB6C70" w:rsidP="00CB6C70">
      <w:pPr>
        <w:spacing w:before="60" w:after="0"/>
        <w:ind w:left="0"/>
        <w:rPr>
          <w:b/>
          <w:sz w:val="22"/>
          <w:szCs w:val="22"/>
        </w:rPr>
      </w:pPr>
    </w:p>
    <w:p w:rsidR="00CB6C70" w:rsidRPr="00CB6C70" w:rsidRDefault="00CB6C70" w:rsidP="00CB6C70">
      <w:pPr>
        <w:spacing w:before="60" w:after="0"/>
        <w:ind w:left="0" w:firstLine="567"/>
        <w:rPr>
          <w:sz w:val="22"/>
          <w:szCs w:val="22"/>
        </w:rPr>
      </w:pPr>
      <w:r w:rsidRPr="00CB6C70">
        <w:rPr>
          <w:sz w:val="22"/>
          <w:szCs w:val="22"/>
        </w:rPr>
        <w:t xml:space="preserve">253. ölçüde klarnet solosundan sonra, viyolonsel ve fagot </w:t>
      </w:r>
      <w:proofErr w:type="spellStart"/>
      <w:r w:rsidRPr="00CB6C70">
        <w:rPr>
          <w:sz w:val="22"/>
          <w:szCs w:val="22"/>
        </w:rPr>
        <w:t>ünison</w:t>
      </w:r>
      <w:proofErr w:type="spellEnd"/>
      <w:r w:rsidRPr="00CB6C70">
        <w:rPr>
          <w:sz w:val="22"/>
          <w:szCs w:val="22"/>
        </w:rPr>
        <w:t xml:space="preserve"> olarak harmandalı müziğinin temasını darbuka ve zil eşliğinde çalmaktadır. 260. ölçüde obuanın teması trompetin solosuna hazırlık niteliğindedir. 263. ölçüde trompetin 2/4’lük tartımıyla solosu başlar. </w:t>
      </w:r>
      <w:proofErr w:type="spellStart"/>
      <w:r w:rsidRPr="00CB6C70">
        <w:rPr>
          <w:i/>
          <w:sz w:val="22"/>
          <w:szCs w:val="22"/>
        </w:rPr>
        <w:t>Fortepiano</w:t>
      </w:r>
      <w:proofErr w:type="spellEnd"/>
      <w:r w:rsidRPr="00CB6C70">
        <w:rPr>
          <w:i/>
          <w:sz w:val="22"/>
          <w:szCs w:val="22"/>
        </w:rPr>
        <w:t xml:space="preserve"> </w:t>
      </w:r>
      <w:r w:rsidRPr="00CB6C70">
        <w:rPr>
          <w:sz w:val="22"/>
          <w:szCs w:val="22"/>
        </w:rPr>
        <w:t>ve</w:t>
      </w:r>
      <w:r w:rsidRPr="00CB6C70">
        <w:rPr>
          <w:i/>
          <w:sz w:val="22"/>
          <w:szCs w:val="22"/>
        </w:rPr>
        <w:t xml:space="preserve"> </w:t>
      </w:r>
      <w:r w:rsidRPr="00CB6C70">
        <w:rPr>
          <w:sz w:val="22"/>
          <w:szCs w:val="22"/>
        </w:rPr>
        <w:t>iki bağlı iki dilli</w:t>
      </w:r>
      <w:r w:rsidRPr="00CB6C70">
        <w:rPr>
          <w:i/>
          <w:sz w:val="22"/>
          <w:szCs w:val="22"/>
        </w:rPr>
        <w:t xml:space="preserve"> </w:t>
      </w:r>
      <w:r w:rsidRPr="00CB6C70">
        <w:rPr>
          <w:sz w:val="22"/>
          <w:szCs w:val="22"/>
        </w:rPr>
        <w:t xml:space="preserve">olarak yazılmış solo, yine </w:t>
      </w:r>
      <w:proofErr w:type="spellStart"/>
      <w:r w:rsidRPr="00CB6C70">
        <w:rPr>
          <w:sz w:val="22"/>
          <w:szCs w:val="22"/>
        </w:rPr>
        <w:t>surdinli</w:t>
      </w:r>
      <w:proofErr w:type="spellEnd"/>
      <w:r w:rsidRPr="00CB6C70">
        <w:rPr>
          <w:sz w:val="22"/>
          <w:szCs w:val="22"/>
        </w:rPr>
        <w:t xml:space="preserve"> (</w:t>
      </w:r>
      <w:proofErr w:type="spellStart"/>
      <w:r w:rsidRPr="00CB6C70">
        <w:rPr>
          <w:sz w:val="22"/>
          <w:szCs w:val="22"/>
        </w:rPr>
        <w:t>con</w:t>
      </w:r>
      <w:proofErr w:type="spellEnd"/>
      <w:r w:rsidRPr="00CB6C70">
        <w:rPr>
          <w:sz w:val="22"/>
          <w:szCs w:val="22"/>
        </w:rPr>
        <w:t xml:space="preserve"> </w:t>
      </w:r>
      <w:proofErr w:type="spellStart"/>
      <w:r w:rsidRPr="00CB6C70">
        <w:rPr>
          <w:sz w:val="22"/>
          <w:szCs w:val="22"/>
        </w:rPr>
        <w:t>sord</w:t>
      </w:r>
      <w:proofErr w:type="spellEnd"/>
      <w:r w:rsidRPr="00CB6C70">
        <w:rPr>
          <w:sz w:val="22"/>
          <w:szCs w:val="22"/>
        </w:rPr>
        <w:t>) olarak çalınmaktadır.</w:t>
      </w:r>
    </w:p>
    <w:p w:rsidR="00CB6C70" w:rsidRPr="00CB6C70" w:rsidRDefault="00CB6C70" w:rsidP="00CB6C70">
      <w:pPr>
        <w:spacing w:before="60" w:after="0"/>
        <w:ind w:left="0"/>
        <w:jc w:val="center"/>
        <w:rPr>
          <w:sz w:val="22"/>
          <w:szCs w:val="22"/>
        </w:rPr>
      </w:pPr>
      <w:r w:rsidRPr="00CB6C70">
        <w:rPr>
          <w:b/>
          <w:noProof/>
          <w:sz w:val="22"/>
          <w:szCs w:val="22"/>
        </w:rPr>
        <w:drawing>
          <wp:anchor distT="0" distB="0" distL="114300" distR="114300" simplePos="0" relativeHeight="251664384" behindDoc="1" locked="0" layoutInCell="1" allowOverlap="1" wp14:anchorId="6F0BF9CA" wp14:editId="397ABF02">
            <wp:simplePos x="0" y="0"/>
            <wp:positionH relativeFrom="margin">
              <wp:align>center</wp:align>
            </wp:positionH>
            <wp:positionV relativeFrom="paragraph">
              <wp:posOffset>437515</wp:posOffset>
            </wp:positionV>
            <wp:extent cx="4354830" cy="2654300"/>
            <wp:effectExtent l="19050" t="19050" r="26670" b="12700"/>
            <wp:wrapTight wrapText="bothSides">
              <wp:wrapPolygon edited="0">
                <wp:start x="-94" y="-155"/>
                <wp:lineTo x="-94" y="21548"/>
                <wp:lineTo x="21638" y="21548"/>
                <wp:lineTo x="21638" y="-155"/>
                <wp:lineTo x="-94" y="-155"/>
              </wp:wrapPolygon>
            </wp:wrapTight>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0">
                      <a:extLst>
                        <a:ext uri="{28A0092B-C50C-407E-A947-70E740481C1C}">
                          <a14:useLocalDpi xmlns:a14="http://schemas.microsoft.com/office/drawing/2010/main" val="0"/>
                        </a:ext>
                      </a:extLst>
                    </a:blip>
                    <a:srcRect l="3156" t="1113" r="1072" b="5568"/>
                    <a:stretch/>
                  </pic:blipFill>
                  <pic:spPr bwMode="auto">
                    <a:xfrm>
                      <a:off x="0" y="0"/>
                      <a:ext cx="4354830" cy="2654300"/>
                    </a:xfrm>
                    <a:prstGeom prst="rect">
                      <a:avLst/>
                    </a:prstGeom>
                    <a:noFill/>
                    <a:ln w="254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B6C70">
        <w:rPr>
          <w:b/>
          <w:sz w:val="22"/>
          <w:szCs w:val="22"/>
        </w:rPr>
        <w:t xml:space="preserve">Örnek 10: </w:t>
      </w:r>
      <w:r w:rsidRPr="00CB6C70">
        <w:rPr>
          <w:sz w:val="22"/>
          <w:szCs w:val="22"/>
        </w:rPr>
        <w:t>Ulvi Cemal Erkin'in "</w:t>
      </w:r>
      <w:r w:rsidRPr="00CB6C70">
        <w:rPr>
          <w:i/>
          <w:sz w:val="22"/>
          <w:szCs w:val="22"/>
        </w:rPr>
        <w:t>Köçekçe</w:t>
      </w:r>
      <w:r w:rsidRPr="00CB6C70">
        <w:rPr>
          <w:sz w:val="22"/>
          <w:szCs w:val="22"/>
        </w:rPr>
        <w:t>" Senfonik Rapsodisinin 263. ile 274. Ölçüler Arası Trompet Solosu</w:t>
      </w:r>
    </w:p>
    <w:p w:rsidR="00CB6C70" w:rsidRPr="00CB6C70" w:rsidRDefault="00CB6C70" w:rsidP="00CB6C70">
      <w:pPr>
        <w:spacing w:before="60" w:after="0"/>
        <w:ind w:left="0" w:firstLine="567"/>
        <w:rPr>
          <w:sz w:val="22"/>
          <w:szCs w:val="22"/>
        </w:rPr>
      </w:pPr>
      <w:r w:rsidRPr="00CB6C70">
        <w:rPr>
          <w:sz w:val="22"/>
          <w:szCs w:val="22"/>
        </w:rPr>
        <w:t>Yukarıdaki trompet solosu, “</w:t>
      </w:r>
      <w:proofErr w:type="spellStart"/>
      <w:r w:rsidRPr="00CB6C70">
        <w:rPr>
          <w:i/>
          <w:sz w:val="22"/>
          <w:szCs w:val="22"/>
        </w:rPr>
        <w:t>Method</w:t>
      </w:r>
      <w:proofErr w:type="spellEnd"/>
      <w:r w:rsidRPr="00CB6C70">
        <w:rPr>
          <w:i/>
          <w:sz w:val="22"/>
          <w:szCs w:val="22"/>
        </w:rPr>
        <w:t xml:space="preserve"> </w:t>
      </w:r>
      <w:proofErr w:type="spellStart"/>
      <w:r w:rsidRPr="00CB6C70">
        <w:rPr>
          <w:i/>
          <w:sz w:val="22"/>
          <w:szCs w:val="22"/>
        </w:rPr>
        <w:t>For</w:t>
      </w:r>
      <w:proofErr w:type="spellEnd"/>
      <w:r w:rsidRPr="00CB6C70">
        <w:rPr>
          <w:i/>
          <w:sz w:val="22"/>
          <w:szCs w:val="22"/>
        </w:rPr>
        <w:t xml:space="preserve"> </w:t>
      </w:r>
      <w:proofErr w:type="spellStart"/>
      <w:r w:rsidRPr="00CB6C70">
        <w:rPr>
          <w:i/>
          <w:sz w:val="22"/>
          <w:szCs w:val="22"/>
        </w:rPr>
        <w:t>Trumpet</w:t>
      </w:r>
      <w:proofErr w:type="spellEnd"/>
      <w:r w:rsidRPr="00CB6C70">
        <w:rPr>
          <w:i/>
          <w:sz w:val="22"/>
          <w:szCs w:val="22"/>
        </w:rPr>
        <w:t xml:space="preserve"> </w:t>
      </w:r>
      <w:proofErr w:type="spellStart"/>
      <w:r w:rsidRPr="00CB6C70">
        <w:rPr>
          <w:i/>
          <w:sz w:val="22"/>
          <w:szCs w:val="22"/>
        </w:rPr>
        <w:t>Caffarelli</w:t>
      </w:r>
      <w:proofErr w:type="spellEnd"/>
      <w:r w:rsidRPr="00CB6C70">
        <w:rPr>
          <w:i/>
          <w:sz w:val="22"/>
          <w:szCs w:val="22"/>
        </w:rPr>
        <w:t xml:space="preserve"> 100 </w:t>
      </w:r>
      <w:proofErr w:type="spellStart"/>
      <w:r w:rsidRPr="00CB6C70">
        <w:rPr>
          <w:i/>
          <w:sz w:val="22"/>
          <w:szCs w:val="22"/>
        </w:rPr>
        <w:t>Studi</w:t>
      </w:r>
      <w:proofErr w:type="spellEnd"/>
      <w:r w:rsidRPr="00CB6C70">
        <w:rPr>
          <w:i/>
          <w:sz w:val="22"/>
          <w:szCs w:val="22"/>
        </w:rPr>
        <w:t xml:space="preserve"> </w:t>
      </w:r>
      <w:proofErr w:type="spellStart"/>
      <w:r w:rsidRPr="00CB6C70">
        <w:rPr>
          <w:i/>
          <w:sz w:val="22"/>
          <w:szCs w:val="22"/>
        </w:rPr>
        <w:t>Melodici</w:t>
      </w:r>
      <w:proofErr w:type="spellEnd"/>
      <w:r w:rsidRPr="00CB6C70">
        <w:rPr>
          <w:i/>
          <w:sz w:val="22"/>
          <w:szCs w:val="22"/>
        </w:rPr>
        <w:t xml:space="preserve">” </w:t>
      </w:r>
      <w:r w:rsidRPr="00CB6C70">
        <w:rPr>
          <w:sz w:val="22"/>
          <w:szCs w:val="22"/>
        </w:rPr>
        <w:t>metodundaki etüt çalışılarak desteklenebilir.</w:t>
      </w:r>
    </w:p>
    <w:p w:rsidR="00CB6C70" w:rsidRPr="00CB6C70" w:rsidRDefault="00CB6C70" w:rsidP="00CB6C70">
      <w:pPr>
        <w:spacing w:before="60" w:after="0"/>
        <w:ind w:left="0" w:firstLine="567"/>
        <w:rPr>
          <w:sz w:val="22"/>
          <w:szCs w:val="22"/>
        </w:rPr>
      </w:pPr>
    </w:p>
    <w:p w:rsidR="00CB6C70" w:rsidRPr="00CB6C70" w:rsidRDefault="00CB6C70" w:rsidP="00CB6C70">
      <w:pPr>
        <w:spacing w:before="60" w:after="0"/>
        <w:ind w:left="0"/>
        <w:jc w:val="center"/>
        <w:rPr>
          <w:sz w:val="22"/>
          <w:szCs w:val="22"/>
        </w:rPr>
      </w:pPr>
      <w:r w:rsidRPr="00CB6C70">
        <w:rPr>
          <w:b/>
          <w:noProof/>
          <w:sz w:val="22"/>
          <w:szCs w:val="22"/>
        </w:rPr>
        <w:lastRenderedPageBreak/>
        <w:drawing>
          <wp:anchor distT="0" distB="0" distL="114300" distR="114300" simplePos="0" relativeHeight="251672576" behindDoc="1" locked="0" layoutInCell="1" allowOverlap="1" wp14:anchorId="34FE76AF" wp14:editId="211BF1F1">
            <wp:simplePos x="0" y="0"/>
            <wp:positionH relativeFrom="margin">
              <wp:posOffset>150495</wp:posOffset>
            </wp:positionH>
            <wp:positionV relativeFrom="paragraph">
              <wp:posOffset>244475</wp:posOffset>
            </wp:positionV>
            <wp:extent cx="4344670" cy="2047875"/>
            <wp:effectExtent l="38100" t="38100" r="36830" b="47625"/>
            <wp:wrapTight wrapText="bothSides">
              <wp:wrapPolygon edited="0">
                <wp:start x="-189" y="-402"/>
                <wp:lineTo x="-189" y="21901"/>
                <wp:lineTo x="21688" y="21901"/>
                <wp:lineTo x="21688" y="-402"/>
                <wp:lineTo x="-189" y="-402"/>
              </wp:wrapPolygon>
            </wp:wrapTight>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b="17129"/>
                    <a:stretch/>
                  </pic:blipFill>
                  <pic:spPr bwMode="auto">
                    <a:xfrm>
                      <a:off x="0" y="0"/>
                      <a:ext cx="4344670" cy="2047875"/>
                    </a:xfrm>
                    <a:prstGeom prst="rect">
                      <a:avLst/>
                    </a:prstGeom>
                    <a:noFill/>
                    <a:ln w="317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B6C70">
        <w:rPr>
          <w:b/>
          <w:sz w:val="22"/>
          <w:szCs w:val="22"/>
        </w:rPr>
        <w:t xml:space="preserve">Örnek 11: </w:t>
      </w:r>
      <w:proofErr w:type="spellStart"/>
      <w:r w:rsidRPr="00CB6C70">
        <w:rPr>
          <w:sz w:val="22"/>
          <w:szCs w:val="22"/>
        </w:rPr>
        <w:t>Method</w:t>
      </w:r>
      <w:proofErr w:type="spellEnd"/>
      <w:r w:rsidRPr="00CB6C70">
        <w:rPr>
          <w:sz w:val="22"/>
          <w:szCs w:val="22"/>
        </w:rPr>
        <w:t xml:space="preserve"> </w:t>
      </w:r>
      <w:proofErr w:type="spellStart"/>
      <w:r w:rsidRPr="00CB6C70">
        <w:rPr>
          <w:sz w:val="22"/>
          <w:szCs w:val="22"/>
        </w:rPr>
        <w:t>F</w:t>
      </w:r>
      <w:bookmarkStart w:id="1" w:name="_GoBack"/>
      <w:bookmarkEnd w:id="1"/>
      <w:r w:rsidRPr="00CB6C70">
        <w:rPr>
          <w:sz w:val="22"/>
          <w:szCs w:val="22"/>
        </w:rPr>
        <w:t>or</w:t>
      </w:r>
      <w:proofErr w:type="spellEnd"/>
      <w:r w:rsidRPr="00CB6C70">
        <w:rPr>
          <w:sz w:val="22"/>
          <w:szCs w:val="22"/>
        </w:rPr>
        <w:t xml:space="preserve"> </w:t>
      </w:r>
      <w:proofErr w:type="spellStart"/>
      <w:r w:rsidRPr="00CB6C70">
        <w:rPr>
          <w:sz w:val="22"/>
          <w:szCs w:val="22"/>
        </w:rPr>
        <w:t>Trumpet</w:t>
      </w:r>
      <w:proofErr w:type="spellEnd"/>
      <w:r w:rsidRPr="00CB6C70">
        <w:rPr>
          <w:sz w:val="22"/>
          <w:szCs w:val="22"/>
        </w:rPr>
        <w:t xml:space="preserve"> </w:t>
      </w:r>
      <w:proofErr w:type="spellStart"/>
      <w:r w:rsidRPr="00CB6C70">
        <w:rPr>
          <w:sz w:val="22"/>
          <w:szCs w:val="22"/>
        </w:rPr>
        <w:t>Caffarelli</w:t>
      </w:r>
      <w:proofErr w:type="spellEnd"/>
      <w:r w:rsidRPr="00CB6C70">
        <w:rPr>
          <w:sz w:val="22"/>
          <w:szCs w:val="22"/>
        </w:rPr>
        <w:t xml:space="preserve"> 100 </w:t>
      </w:r>
      <w:proofErr w:type="spellStart"/>
      <w:r w:rsidRPr="00CB6C70">
        <w:rPr>
          <w:sz w:val="22"/>
          <w:szCs w:val="22"/>
        </w:rPr>
        <w:t>Studi</w:t>
      </w:r>
      <w:proofErr w:type="spellEnd"/>
      <w:r w:rsidRPr="00CB6C70">
        <w:rPr>
          <w:sz w:val="22"/>
          <w:szCs w:val="22"/>
        </w:rPr>
        <w:t xml:space="preserve"> </w:t>
      </w:r>
      <w:proofErr w:type="spellStart"/>
      <w:r w:rsidRPr="00CB6C70">
        <w:rPr>
          <w:sz w:val="22"/>
          <w:szCs w:val="22"/>
        </w:rPr>
        <w:t>Melodici</w:t>
      </w:r>
      <w:proofErr w:type="spellEnd"/>
      <w:r w:rsidRPr="00CB6C70">
        <w:rPr>
          <w:sz w:val="22"/>
          <w:szCs w:val="22"/>
        </w:rPr>
        <w:t xml:space="preserve"> </w:t>
      </w:r>
      <w:proofErr w:type="spellStart"/>
      <w:r w:rsidRPr="00CB6C70">
        <w:rPr>
          <w:sz w:val="22"/>
          <w:szCs w:val="22"/>
        </w:rPr>
        <w:t>Exercise</w:t>
      </w:r>
      <w:proofErr w:type="spellEnd"/>
      <w:r w:rsidRPr="00CB6C70">
        <w:rPr>
          <w:sz w:val="22"/>
          <w:szCs w:val="22"/>
        </w:rPr>
        <w:t xml:space="preserve"> no:50</w:t>
      </w:r>
    </w:p>
    <w:p w:rsidR="00CB6C70" w:rsidRPr="00CB6C70" w:rsidRDefault="00CB6C70" w:rsidP="00CB6C70">
      <w:pPr>
        <w:spacing w:before="60" w:after="0"/>
        <w:ind w:left="0" w:firstLine="567"/>
        <w:rPr>
          <w:sz w:val="22"/>
          <w:szCs w:val="22"/>
        </w:rPr>
      </w:pPr>
      <w:r w:rsidRPr="00CB6C70">
        <w:rPr>
          <w:sz w:val="22"/>
          <w:szCs w:val="22"/>
        </w:rPr>
        <w:t xml:space="preserve">274. ölçüde tahta </w:t>
      </w:r>
      <w:proofErr w:type="spellStart"/>
      <w:r w:rsidRPr="00CB6C70">
        <w:rPr>
          <w:sz w:val="22"/>
          <w:szCs w:val="22"/>
        </w:rPr>
        <w:t>üflemelilerin</w:t>
      </w:r>
      <w:proofErr w:type="spellEnd"/>
      <w:r w:rsidRPr="00CB6C70">
        <w:rPr>
          <w:sz w:val="22"/>
          <w:szCs w:val="22"/>
        </w:rPr>
        <w:t xml:space="preserve"> melodisine bakır üflemeliler </w:t>
      </w:r>
      <w:proofErr w:type="spellStart"/>
      <w:r w:rsidRPr="00CB6C70">
        <w:rPr>
          <w:sz w:val="22"/>
          <w:szCs w:val="22"/>
        </w:rPr>
        <w:t>akorlarla</w:t>
      </w:r>
      <w:proofErr w:type="spellEnd"/>
      <w:r w:rsidRPr="00CB6C70">
        <w:rPr>
          <w:sz w:val="22"/>
          <w:szCs w:val="22"/>
        </w:rPr>
        <w:t xml:space="preserve"> karşılık verir. 295. ölçüde flüt, obua ve klarnet </w:t>
      </w:r>
      <w:proofErr w:type="spellStart"/>
      <w:r w:rsidRPr="00CB6C70">
        <w:rPr>
          <w:sz w:val="22"/>
          <w:szCs w:val="22"/>
        </w:rPr>
        <w:t>unison</w:t>
      </w:r>
      <w:proofErr w:type="spellEnd"/>
      <w:r w:rsidRPr="00CB6C70">
        <w:rPr>
          <w:sz w:val="22"/>
          <w:szCs w:val="22"/>
        </w:rPr>
        <w:t xml:space="preserve"> olarak 7/8’lik </w:t>
      </w:r>
      <w:proofErr w:type="spellStart"/>
      <w:r w:rsidRPr="00CB6C70">
        <w:rPr>
          <w:sz w:val="22"/>
          <w:szCs w:val="22"/>
        </w:rPr>
        <w:t>ritimiyle</w:t>
      </w:r>
      <w:proofErr w:type="spellEnd"/>
      <w:r w:rsidRPr="00CB6C70">
        <w:rPr>
          <w:sz w:val="22"/>
          <w:szCs w:val="22"/>
        </w:rPr>
        <w:t xml:space="preserve"> </w:t>
      </w:r>
      <w:proofErr w:type="spellStart"/>
      <w:r w:rsidRPr="00CB6C70">
        <w:rPr>
          <w:sz w:val="22"/>
          <w:szCs w:val="22"/>
        </w:rPr>
        <w:t>karadeniz</w:t>
      </w:r>
      <w:proofErr w:type="spellEnd"/>
      <w:r w:rsidRPr="00CB6C70">
        <w:rPr>
          <w:sz w:val="22"/>
          <w:szCs w:val="22"/>
        </w:rPr>
        <w:t xml:space="preserve"> yöresine ait temaya başlarlar. Trompetler bu temaya </w:t>
      </w:r>
      <w:proofErr w:type="spellStart"/>
      <w:r w:rsidRPr="00CB6C70">
        <w:rPr>
          <w:sz w:val="22"/>
          <w:szCs w:val="22"/>
        </w:rPr>
        <w:t>akorlarla</w:t>
      </w:r>
      <w:proofErr w:type="spellEnd"/>
      <w:r w:rsidRPr="00CB6C70">
        <w:rPr>
          <w:sz w:val="22"/>
          <w:szCs w:val="22"/>
        </w:rPr>
        <w:t xml:space="preserve"> </w:t>
      </w:r>
      <w:proofErr w:type="spellStart"/>
      <w:r w:rsidRPr="00CB6C70">
        <w:rPr>
          <w:sz w:val="22"/>
          <w:szCs w:val="22"/>
        </w:rPr>
        <w:t>surdinli</w:t>
      </w:r>
      <w:proofErr w:type="spellEnd"/>
      <w:r w:rsidRPr="00CB6C70">
        <w:rPr>
          <w:sz w:val="22"/>
          <w:szCs w:val="22"/>
        </w:rPr>
        <w:t xml:space="preserve"> (</w:t>
      </w:r>
      <w:proofErr w:type="spellStart"/>
      <w:r w:rsidRPr="00CB6C70">
        <w:rPr>
          <w:sz w:val="22"/>
          <w:szCs w:val="22"/>
        </w:rPr>
        <w:t>con</w:t>
      </w:r>
      <w:proofErr w:type="spellEnd"/>
      <w:r w:rsidRPr="00CB6C70">
        <w:rPr>
          <w:sz w:val="22"/>
          <w:szCs w:val="22"/>
        </w:rPr>
        <w:t xml:space="preserve"> </w:t>
      </w:r>
      <w:proofErr w:type="spellStart"/>
      <w:r w:rsidRPr="00CB6C70">
        <w:rPr>
          <w:sz w:val="22"/>
          <w:szCs w:val="22"/>
        </w:rPr>
        <w:t>sord</w:t>
      </w:r>
      <w:proofErr w:type="spellEnd"/>
      <w:r w:rsidRPr="00CB6C70">
        <w:rPr>
          <w:sz w:val="22"/>
          <w:szCs w:val="22"/>
        </w:rPr>
        <w:t xml:space="preserve">) olarak eşlik eder. Flüt, obua ve klarnetin solosu kemanlara geçerek temayı aralarında dönüşümlü olarak seslendirmekte; trompetler </w:t>
      </w:r>
      <w:proofErr w:type="spellStart"/>
      <w:r w:rsidRPr="00CB6C70">
        <w:rPr>
          <w:sz w:val="22"/>
          <w:szCs w:val="22"/>
        </w:rPr>
        <w:t>akorlarıyla</w:t>
      </w:r>
      <w:proofErr w:type="spellEnd"/>
      <w:r w:rsidRPr="00CB6C70">
        <w:rPr>
          <w:sz w:val="22"/>
          <w:szCs w:val="22"/>
        </w:rPr>
        <w:t xml:space="preserve"> eşlik görevini sürdürmektedir. 338. Ölçüde trompet ve klarnetin </w:t>
      </w:r>
      <w:proofErr w:type="spellStart"/>
      <w:r w:rsidRPr="00CB6C70">
        <w:rPr>
          <w:sz w:val="22"/>
          <w:szCs w:val="22"/>
        </w:rPr>
        <w:t>ünison</w:t>
      </w:r>
      <w:proofErr w:type="spellEnd"/>
      <w:r w:rsidRPr="00CB6C70">
        <w:rPr>
          <w:sz w:val="22"/>
          <w:szCs w:val="22"/>
        </w:rPr>
        <w:t xml:space="preserve"> solosu vardır. Trompette yine </w:t>
      </w:r>
      <w:proofErr w:type="spellStart"/>
      <w:r w:rsidRPr="00CB6C70">
        <w:rPr>
          <w:sz w:val="22"/>
          <w:szCs w:val="22"/>
        </w:rPr>
        <w:t>surdin</w:t>
      </w:r>
      <w:proofErr w:type="spellEnd"/>
      <w:r w:rsidRPr="00CB6C70">
        <w:rPr>
          <w:sz w:val="22"/>
          <w:szCs w:val="22"/>
        </w:rPr>
        <w:t xml:space="preserve"> (</w:t>
      </w:r>
      <w:proofErr w:type="spellStart"/>
      <w:r w:rsidRPr="00CB6C70">
        <w:rPr>
          <w:sz w:val="22"/>
          <w:szCs w:val="22"/>
        </w:rPr>
        <w:t>con</w:t>
      </w:r>
      <w:proofErr w:type="spellEnd"/>
      <w:r w:rsidRPr="00CB6C70">
        <w:rPr>
          <w:sz w:val="22"/>
          <w:szCs w:val="22"/>
        </w:rPr>
        <w:t xml:space="preserve"> </w:t>
      </w:r>
      <w:proofErr w:type="spellStart"/>
      <w:r w:rsidRPr="00CB6C70">
        <w:rPr>
          <w:sz w:val="22"/>
          <w:szCs w:val="22"/>
        </w:rPr>
        <w:t>sord</w:t>
      </w:r>
      <w:proofErr w:type="spellEnd"/>
      <w:r w:rsidRPr="00CB6C70">
        <w:rPr>
          <w:sz w:val="22"/>
          <w:szCs w:val="22"/>
        </w:rPr>
        <w:t>) kullanılmıştır. Besteci Karadeniz yöresine ait temayı, trompet kullanarak tam anlamıyla yansıtmıştır.</w:t>
      </w:r>
    </w:p>
    <w:p w:rsidR="00CB6C70" w:rsidRPr="00CB6C70" w:rsidRDefault="00CB6C70" w:rsidP="00CB6C70">
      <w:pPr>
        <w:spacing w:before="60" w:after="0"/>
        <w:ind w:left="0"/>
        <w:jc w:val="center"/>
        <w:rPr>
          <w:b/>
          <w:sz w:val="22"/>
          <w:szCs w:val="22"/>
        </w:rPr>
      </w:pPr>
      <w:r w:rsidRPr="00CB6C70">
        <w:rPr>
          <w:noProof/>
          <w:sz w:val="22"/>
          <w:szCs w:val="22"/>
        </w:rPr>
        <w:drawing>
          <wp:anchor distT="0" distB="0" distL="114300" distR="114300" simplePos="0" relativeHeight="251665408" behindDoc="1" locked="0" layoutInCell="1" allowOverlap="1" wp14:anchorId="481D6046" wp14:editId="2A034056">
            <wp:simplePos x="0" y="0"/>
            <wp:positionH relativeFrom="margin">
              <wp:posOffset>169545</wp:posOffset>
            </wp:positionH>
            <wp:positionV relativeFrom="paragraph">
              <wp:posOffset>444499</wp:posOffset>
            </wp:positionV>
            <wp:extent cx="4230370" cy="2318385"/>
            <wp:effectExtent l="38100" t="38100" r="36830" b="43815"/>
            <wp:wrapTight wrapText="bothSides">
              <wp:wrapPolygon edited="0">
                <wp:start x="-195" y="-355"/>
                <wp:lineTo x="-195" y="21831"/>
                <wp:lineTo x="21691" y="21831"/>
                <wp:lineTo x="21691" y="-355"/>
                <wp:lineTo x="-195" y="-355"/>
              </wp:wrapPolygon>
            </wp:wrapTight>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BEBA8EAE-BF5A-486C-A8C5-ECC9F3942E4B}">
                          <a14:imgProps xmlns:a14="http://schemas.microsoft.com/office/drawing/2010/main">
                            <a14:imgLayer r:embed="rId23">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230370" cy="2318385"/>
                    </a:xfrm>
                    <a:prstGeom prst="rect">
                      <a:avLst/>
                    </a:prstGeom>
                    <a:noFill/>
                    <a:ln w="34925">
                      <a:solidFill>
                        <a:sysClr val="windowText" lastClr="000000"/>
                      </a:solidFill>
                    </a:ln>
                  </pic:spPr>
                </pic:pic>
              </a:graphicData>
            </a:graphic>
            <wp14:sizeRelH relativeFrom="margin">
              <wp14:pctWidth>0</wp14:pctWidth>
            </wp14:sizeRelH>
            <wp14:sizeRelV relativeFrom="margin">
              <wp14:pctHeight>0</wp14:pctHeight>
            </wp14:sizeRelV>
          </wp:anchor>
        </w:drawing>
      </w:r>
      <w:r w:rsidRPr="00CB6C70">
        <w:rPr>
          <w:b/>
          <w:sz w:val="22"/>
          <w:szCs w:val="22"/>
        </w:rPr>
        <w:t xml:space="preserve"> Örnek 12: </w:t>
      </w:r>
      <w:r w:rsidRPr="00CB6C70">
        <w:rPr>
          <w:sz w:val="22"/>
          <w:szCs w:val="22"/>
        </w:rPr>
        <w:t>Ulvi Cemal Erkin'in "Köçekçe" Senfonik Rapsodisinin 338. ile 354. Ölçüler Arası Trompet Solosu</w:t>
      </w:r>
    </w:p>
    <w:p w:rsidR="00CB6C70" w:rsidRPr="00CB6C70" w:rsidRDefault="00CB6C70" w:rsidP="00CB6C70">
      <w:pPr>
        <w:spacing w:before="60" w:after="0"/>
        <w:ind w:left="0" w:firstLine="567"/>
        <w:rPr>
          <w:sz w:val="22"/>
          <w:szCs w:val="22"/>
        </w:rPr>
      </w:pPr>
      <w:r w:rsidRPr="00CB6C70">
        <w:rPr>
          <w:sz w:val="22"/>
          <w:szCs w:val="22"/>
        </w:rPr>
        <w:lastRenderedPageBreak/>
        <w:t xml:space="preserve">355. ölçüde </w:t>
      </w:r>
      <w:proofErr w:type="spellStart"/>
      <w:r w:rsidRPr="00CB6C70">
        <w:rPr>
          <w:i/>
          <w:sz w:val="22"/>
          <w:szCs w:val="22"/>
        </w:rPr>
        <w:t>allargando</w:t>
      </w:r>
      <w:proofErr w:type="spellEnd"/>
      <w:r w:rsidRPr="00CB6C70">
        <w:rPr>
          <w:sz w:val="22"/>
          <w:szCs w:val="22"/>
        </w:rPr>
        <w:t xml:space="preserve"> kullanılarak eserin başındaki 8/9’lik neşeli temaya geçilmiştir. Trompetlerde </w:t>
      </w:r>
      <w:proofErr w:type="spellStart"/>
      <w:r w:rsidRPr="00CB6C70">
        <w:rPr>
          <w:sz w:val="22"/>
          <w:szCs w:val="22"/>
        </w:rPr>
        <w:t>akorlar</w:t>
      </w:r>
      <w:proofErr w:type="spellEnd"/>
      <w:r w:rsidRPr="00CB6C70">
        <w:rPr>
          <w:sz w:val="22"/>
          <w:szCs w:val="22"/>
        </w:rPr>
        <w:t xml:space="preserve"> aynı şekilde kullanılmıştır. Eser vurma çalgıların desteğiyle güçlü ve görkemli bir şekilde sona erer. Trompetteki son solo aşağıdaki </w:t>
      </w:r>
      <w:r w:rsidRPr="00CB6C70">
        <w:rPr>
          <w:i/>
          <w:sz w:val="22"/>
          <w:szCs w:val="22"/>
        </w:rPr>
        <w:t xml:space="preserve">Complete </w:t>
      </w:r>
      <w:proofErr w:type="spellStart"/>
      <w:r w:rsidRPr="00CB6C70">
        <w:rPr>
          <w:i/>
          <w:sz w:val="22"/>
          <w:szCs w:val="22"/>
        </w:rPr>
        <w:t>Method</w:t>
      </w:r>
      <w:proofErr w:type="spellEnd"/>
      <w:r w:rsidRPr="00CB6C70">
        <w:rPr>
          <w:i/>
          <w:sz w:val="22"/>
          <w:szCs w:val="22"/>
        </w:rPr>
        <w:t xml:space="preserve"> </w:t>
      </w:r>
      <w:proofErr w:type="spellStart"/>
      <w:r w:rsidRPr="00CB6C70">
        <w:rPr>
          <w:i/>
          <w:sz w:val="22"/>
          <w:szCs w:val="22"/>
        </w:rPr>
        <w:t>For</w:t>
      </w:r>
      <w:proofErr w:type="spellEnd"/>
      <w:r w:rsidRPr="00CB6C70">
        <w:rPr>
          <w:i/>
          <w:sz w:val="22"/>
          <w:szCs w:val="22"/>
        </w:rPr>
        <w:t xml:space="preserve"> </w:t>
      </w:r>
      <w:proofErr w:type="spellStart"/>
      <w:r w:rsidRPr="00CB6C70">
        <w:rPr>
          <w:i/>
          <w:sz w:val="22"/>
          <w:szCs w:val="22"/>
        </w:rPr>
        <w:t>Trumpet</w:t>
      </w:r>
      <w:proofErr w:type="spellEnd"/>
      <w:r w:rsidRPr="00CB6C70">
        <w:rPr>
          <w:i/>
          <w:sz w:val="22"/>
          <w:szCs w:val="22"/>
        </w:rPr>
        <w:t xml:space="preserve"> Jean-</w:t>
      </w:r>
      <w:proofErr w:type="spellStart"/>
      <w:r w:rsidRPr="00CB6C70">
        <w:rPr>
          <w:i/>
          <w:sz w:val="22"/>
          <w:szCs w:val="22"/>
        </w:rPr>
        <w:t>Baptiste</w:t>
      </w:r>
      <w:proofErr w:type="spellEnd"/>
      <w:r w:rsidRPr="00CB6C70">
        <w:rPr>
          <w:i/>
          <w:sz w:val="22"/>
          <w:szCs w:val="22"/>
        </w:rPr>
        <w:t xml:space="preserve"> </w:t>
      </w:r>
      <w:proofErr w:type="spellStart"/>
      <w:r w:rsidRPr="00CB6C70">
        <w:rPr>
          <w:i/>
          <w:sz w:val="22"/>
          <w:szCs w:val="22"/>
        </w:rPr>
        <w:t>Arban</w:t>
      </w:r>
      <w:proofErr w:type="spellEnd"/>
      <w:r w:rsidRPr="00CB6C70">
        <w:rPr>
          <w:i/>
          <w:sz w:val="22"/>
          <w:szCs w:val="22"/>
        </w:rPr>
        <w:t xml:space="preserve"> </w:t>
      </w:r>
      <w:r w:rsidRPr="00CB6C70">
        <w:rPr>
          <w:sz w:val="22"/>
          <w:szCs w:val="22"/>
        </w:rPr>
        <w:t>metodunun 86. Etüdü çalışılarak icracıya kolaylık sağlayabilir.</w:t>
      </w:r>
    </w:p>
    <w:p w:rsidR="00CB6C70" w:rsidRPr="00CB6C70" w:rsidRDefault="00CB6C70" w:rsidP="00CB6C70">
      <w:pPr>
        <w:spacing w:before="60" w:after="0"/>
        <w:ind w:left="0"/>
        <w:jc w:val="center"/>
        <w:rPr>
          <w:sz w:val="22"/>
          <w:szCs w:val="22"/>
        </w:rPr>
      </w:pPr>
      <w:r w:rsidRPr="00CB6C70">
        <w:rPr>
          <w:b/>
          <w:sz w:val="22"/>
          <w:szCs w:val="22"/>
        </w:rPr>
        <w:t xml:space="preserve">Örnek 13: </w:t>
      </w:r>
      <w:r w:rsidRPr="00CB6C70">
        <w:rPr>
          <w:sz w:val="22"/>
          <w:szCs w:val="22"/>
        </w:rPr>
        <w:t xml:space="preserve">Complete </w:t>
      </w:r>
      <w:proofErr w:type="spellStart"/>
      <w:r w:rsidRPr="00CB6C70">
        <w:rPr>
          <w:sz w:val="22"/>
          <w:szCs w:val="22"/>
        </w:rPr>
        <w:t>Method</w:t>
      </w:r>
      <w:proofErr w:type="spellEnd"/>
      <w:r w:rsidRPr="00CB6C70">
        <w:rPr>
          <w:sz w:val="22"/>
          <w:szCs w:val="22"/>
        </w:rPr>
        <w:t xml:space="preserve"> </w:t>
      </w:r>
      <w:proofErr w:type="spellStart"/>
      <w:r w:rsidRPr="00CB6C70">
        <w:rPr>
          <w:sz w:val="22"/>
          <w:szCs w:val="22"/>
        </w:rPr>
        <w:t>For</w:t>
      </w:r>
      <w:proofErr w:type="spellEnd"/>
      <w:r w:rsidRPr="00CB6C70">
        <w:rPr>
          <w:sz w:val="22"/>
          <w:szCs w:val="22"/>
        </w:rPr>
        <w:t xml:space="preserve"> </w:t>
      </w:r>
      <w:proofErr w:type="spellStart"/>
      <w:r w:rsidRPr="00CB6C70">
        <w:rPr>
          <w:sz w:val="22"/>
          <w:szCs w:val="22"/>
        </w:rPr>
        <w:t>Trumpet</w:t>
      </w:r>
      <w:proofErr w:type="spellEnd"/>
      <w:r w:rsidRPr="00CB6C70">
        <w:rPr>
          <w:sz w:val="22"/>
          <w:szCs w:val="22"/>
        </w:rPr>
        <w:t xml:space="preserve"> Jean-</w:t>
      </w:r>
      <w:proofErr w:type="spellStart"/>
      <w:r w:rsidRPr="00CB6C70">
        <w:rPr>
          <w:sz w:val="22"/>
          <w:szCs w:val="22"/>
        </w:rPr>
        <w:t>Baptiste</w:t>
      </w:r>
      <w:proofErr w:type="spellEnd"/>
      <w:r w:rsidRPr="00CB6C70">
        <w:rPr>
          <w:sz w:val="22"/>
          <w:szCs w:val="22"/>
        </w:rPr>
        <w:t xml:space="preserve"> </w:t>
      </w:r>
      <w:proofErr w:type="spellStart"/>
      <w:r w:rsidRPr="00CB6C70">
        <w:rPr>
          <w:sz w:val="22"/>
          <w:szCs w:val="22"/>
        </w:rPr>
        <w:t>Arban</w:t>
      </w:r>
      <w:proofErr w:type="spellEnd"/>
      <w:r w:rsidRPr="00CB6C70">
        <w:rPr>
          <w:sz w:val="22"/>
          <w:szCs w:val="22"/>
        </w:rPr>
        <w:t xml:space="preserve"> No:86</w:t>
      </w:r>
    </w:p>
    <w:p w:rsidR="00CB6C70" w:rsidRPr="00CB6C70" w:rsidRDefault="00CB6C70" w:rsidP="00CB6C70">
      <w:pPr>
        <w:spacing w:before="60" w:after="0"/>
        <w:ind w:left="0"/>
        <w:rPr>
          <w:bCs/>
          <w:sz w:val="22"/>
          <w:szCs w:val="22"/>
        </w:rPr>
      </w:pPr>
      <w:r w:rsidRPr="00CB6C70">
        <w:rPr>
          <w:noProof/>
          <w:sz w:val="22"/>
          <w:szCs w:val="22"/>
        </w:rPr>
        <w:drawing>
          <wp:anchor distT="0" distB="0" distL="114300" distR="114300" simplePos="0" relativeHeight="251671552" behindDoc="1" locked="0" layoutInCell="1" allowOverlap="1" wp14:anchorId="59C7F417" wp14:editId="66EBEFD1">
            <wp:simplePos x="0" y="0"/>
            <wp:positionH relativeFrom="margin">
              <wp:posOffset>417195</wp:posOffset>
            </wp:positionH>
            <wp:positionV relativeFrom="paragraph">
              <wp:posOffset>80645</wp:posOffset>
            </wp:positionV>
            <wp:extent cx="3905250" cy="1899920"/>
            <wp:effectExtent l="38100" t="38100" r="38100" b="43180"/>
            <wp:wrapSquare wrapText="bothSides"/>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a:extLst>
                        <a:ext uri="{BEBA8EAE-BF5A-486C-A8C5-ECC9F3942E4B}">
                          <a14:imgProps xmlns:a14="http://schemas.microsoft.com/office/drawing/2010/main">
                            <a14:imgLayer r:embed="rId25">
                              <a14:imgEffect>
                                <a14:sharpenSoften amount="48000"/>
                              </a14:imgEffect>
                              <a14:imgEffect>
                                <a14:brightnessContrast contrast="-20000"/>
                              </a14:imgEffect>
                            </a14:imgLayer>
                          </a14:imgProps>
                        </a:ext>
                        <a:ext uri="{28A0092B-C50C-407E-A947-70E740481C1C}">
                          <a14:useLocalDpi xmlns:a14="http://schemas.microsoft.com/office/drawing/2010/main" val="0"/>
                        </a:ext>
                      </a:extLst>
                    </a:blip>
                    <a:srcRect t="1396" b="23743"/>
                    <a:stretch/>
                  </pic:blipFill>
                  <pic:spPr bwMode="auto">
                    <a:xfrm>
                      <a:off x="0" y="0"/>
                      <a:ext cx="3905250" cy="1899920"/>
                    </a:xfrm>
                    <a:prstGeom prst="rect">
                      <a:avLst/>
                    </a:prstGeom>
                    <a:noFill/>
                    <a:ln w="349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B6C70" w:rsidRPr="00CB6C70" w:rsidRDefault="00CB6C70" w:rsidP="00CB6C70">
      <w:pPr>
        <w:spacing w:before="60" w:after="0"/>
        <w:ind w:left="0" w:firstLine="567"/>
        <w:rPr>
          <w:sz w:val="22"/>
          <w:szCs w:val="22"/>
        </w:rPr>
      </w:pPr>
      <w:r w:rsidRPr="00CB6C70">
        <w:rPr>
          <w:sz w:val="22"/>
          <w:szCs w:val="22"/>
        </w:rPr>
        <w:t xml:space="preserve">Köçekçe yaklaşık 9 dakikalık bir orkestra süitidir. Eserde genel olarak trompetin </w:t>
      </w:r>
      <w:r w:rsidRPr="00CB6C70">
        <w:rPr>
          <w:i/>
          <w:sz w:val="22"/>
          <w:szCs w:val="22"/>
        </w:rPr>
        <w:t>f</w:t>
      </w:r>
      <w:r w:rsidRPr="00CB6C70">
        <w:rPr>
          <w:sz w:val="22"/>
          <w:szCs w:val="22"/>
        </w:rPr>
        <w:t xml:space="preserve"> ve </w:t>
      </w:r>
      <w:proofErr w:type="spellStart"/>
      <w:r w:rsidRPr="00CB6C70">
        <w:rPr>
          <w:i/>
          <w:sz w:val="22"/>
          <w:szCs w:val="22"/>
        </w:rPr>
        <w:t>sfz</w:t>
      </w:r>
      <w:proofErr w:type="spellEnd"/>
      <w:r w:rsidRPr="00CB6C70">
        <w:rPr>
          <w:sz w:val="22"/>
          <w:szCs w:val="22"/>
        </w:rPr>
        <w:t xml:space="preserve"> dinamiklerinde kuvvetli girişleri kullanılmış ve esere agresif bir hava katmıştır. “Köçekçe” rapsodisini diğer büyük formlu eserlerle karşılaştırdığımızda trompet kullanış şekliyle ne kadar farklı olduğu görülmektedir. Eserin başından sonuna kadar 1. trompet aktif ve hep ön planda tutulmuştur.</w:t>
      </w:r>
    </w:p>
    <w:p w:rsidR="00CB6C70" w:rsidRPr="00CB6C70" w:rsidRDefault="00CB6C70" w:rsidP="00CB6C70">
      <w:pPr>
        <w:spacing w:before="60" w:after="0"/>
        <w:ind w:left="0"/>
        <w:rPr>
          <w:sz w:val="22"/>
          <w:szCs w:val="22"/>
        </w:rPr>
      </w:pPr>
    </w:p>
    <w:p w:rsidR="00CB6C70" w:rsidRPr="00CB6C70" w:rsidRDefault="00CB6C70" w:rsidP="00CB6C70">
      <w:pPr>
        <w:widowControl w:val="0"/>
        <w:numPr>
          <w:ilvl w:val="0"/>
          <w:numId w:val="8"/>
        </w:numPr>
        <w:autoSpaceDE w:val="0"/>
        <w:autoSpaceDN w:val="0"/>
        <w:spacing w:before="60" w:after="0"/>
        <w:ind w:left="0" w:hanging="284"/>
        <w:jc w:val="center"/>
        <w:rPr>
          <w:b/>
          <w:bCs/>
          <w:sz w:val="22"/>
          <w:szCs w:val="22"/>
        </w:rPr>
      </w:pPr>
      <w:r w:rsidRPr="00CB6C70">
        <w:rPr>
          <w:b/>
          <w:bCs/>
          <w:sz w:val="22"/>
          <w:szCs w:val="22"/>
        </w:rPr>
        <w:t>SONUÇ</w:t>
      </w:r>
    </w:p>
    <w:p w:rsidR="00CB6C70" w:rsidRPr="00CB6C70" w:rsidRDefault="00CB6C70" w:rsidP="00CB6C70">
      <w:pPr>
        <w:spacing w:before="60" w:after="0"/>
        <w:ind w:left="0" w:firstLine="567"/>
        <w:rPr>
          <w:sz w:val="22"/>
          <w:szCs w:val="22"/>
        </w:rPr>
      </w:pPr>
      <w:r w:rsidRPr="00CB6C70">
        <w:rPr>
          <w:sz w:val="22"/>
          <w:szCs w:val="22"/>
        </w:rPr>
        <w:t>Cumhuriyet dönemi ilk kuşak bestecilerimiz orkestra eserlerinde, bakır üflemeli enstrümanları oldukça aktif bir şekilde kullanmışlardır. Bestecilerimiz, bu gruba üye olan trompete de karakteristik özelliklerine göre orkestra içinde görevler vermişlerdir. Bazı eserlerde trompet solo olarak, bazıların da ise orkestraya eşlik konumunda kullanılmıştır. Belirtilmiş bestecilerinin eserlerinde kendilerine özgü müzik ve besteleme anlayışları olduğu yapılan inceleme sonucunda ortaya konmuştur.</w:t>
      </w:r>
    </w:p>
    <w:p w:rsidR="00CB6C70" w:rsidRPr="00CB6C70" w:rsidRDefault="00CB6C70" w:rsidP="00CB6C70">
      <w:pPr>
        <w:spacing w:before="60" w:after="0"/>
        <w:ind w:left="0" w:firstLine="567"/>
        <w:rPr>
          <w:sz w:val="22"/>
          <w:szCs w:val="22"/>
        </w:rPr>
      </w:pPr>
      <w:r w:rsidRPr="00CB6C70">
        <w:rPr>
          <w:sz w:val="22"/>
          <w:szCs w:val="22"/>
        </w:rPr>
        <w:t xml:space="preserve">Ulvi Cemal Erkin’in “Köçekçe” eserlerinde Türk motiflerinden örnekler kullanması ulusal kimlikten hiç uzaklaşmamış olduğunun göstergesidir. İncelenen eserde Anadolu’nun çeşitli yörelerine ait müzik kültüründen örnekleri görmek mümkündür. Özellikle Erkin, ülkemizin kültürel özelliklerini taşıyan öğeleri, müzik yaklaşımlarıyla ortaya çıkartmış ve besteleme tekniklerine de bu eserinde yansıtmıştır. Cemal Reşit Rey, trompet partisini çok aktif bir şekilde bu bestesinde </w:t>
      </w:r>
      <w:r w:rsidRPr="00CB6C70">
        <w:rPr>
          <w:sz w:val="22"/>
          <w:szCs w:val="22"/>
        </w:rPr>
        <w:lastRenderedPageBreak/>
        <w:t xml:space="preserve">kullanmıştır. Trompet hep sololarla ön plandadır, çaldığı yerler eserin hep bağlantı ve geçiş yerleri olmuştur. Eserin genel olarak makamsal ve </w:t>
      </w:r>
      <w:proofErr w:type="spellStart"/>
      <w:r w:rsidRPr="00CB6C70">
        <w:rPr>
          <w:sz w:val="22"/>
          <w:szCs w:val="22"/>
        </w:rPr>
        <w:t>modal</w:t>
      </w:r>
      <w:proofErr w:type="spellEnd"/>
      <w:r w:rsidRPr="00CB6C70">
        <w:rPr>
          <w:sz w:val="22"/>
          <w:szCs w:val="22"/>
        </w:rPr>
        <w:t xml:space="preserve"> bir yapıda olduğu göz önünde bulundurulduğunda; besteci trompeti ne kadar önemsediği açık bir şekilde görülmektedir.</w:t>
      </w:r>
    </w:p>
    <w:p w:rsidR="00CB6C70" w:rsidRPr="00CB6C70" w:rsidRDefault="00CB6C70" w:rsidP="00CB6C70">
      <w:pPr>
        <w:spacing w:before="60" w:after="0"/>
        <w:ind w:left="0" w:firstLine="567"/>
        <w:rPr>
          <w:sz w:val="22"/>
          <w:szCs w:val="22"/>
        </w:rPr>
      </w:pPr>
    </w:p>
    <w:p w:rsidR="00CB6C70" w:rsidRPr="00CB6C70" w:rsidRDefault="00CB6C70" w:rsidP="00CB6C70">
      <w:pPr>
        <w:spacing w:before="60" w:after="0"/>
        <w:ind w:left="0" w:hanging="284"/>
        <w:jc w:val="center"/>
        <w:rPr>
          <w:b/>
          <w:sz w:val="22"/>
          <w:szCs w:val="22"/>
        </w:rPr>
      </w:pPr>
      <w:r w:rsidRPr="00CB6C70">
        <w:rPr>
          <w:b/>
          <w:sz w:val="22"/>
          <w:szCs w:val="22"/>
        </w:rPr>
        <w:t>KAYNAKÇA</w:t>
      </w:r>
    </w:p>
    <w:p w:rsidR="00CB6C70" w:rsidRPr="00CB6C70" w:rsidRDefault="00CB6C70" w:rsidP="00CB6C70">
      <w:pPr>
        <w:spacing w:before="60" w:after="0"/>
        <w:ind w:left="0" w:firstLine="567"/>
        <w:rPr>
          <w:sz w:val="22"/>
          <w:szCs w:val="22"/>
        </w:rPr>
      </w:pPr>
      <w:r w:rsidRPr="00CB6C70">
        <w:rPr>
          <w:sz w:val="22"/>
          <w:szCs w:val="22"/>
        </w:rPr>
        <w:t>Alaner, A. Bülent; (1997) "Osmanlı'dan Günümüze Çoksesli Müzik", Edebiyat Güncesi.</w:t>
      </w:r>
    </w:p>
    <w:p w:rsidR="00CB6C70" w:rsidRPr="00CB6C70" w:rsidRDefault="00CB6C70" w:rsidP="00CB6C70">
      <w:pPr>
        <w:spacing w:before="60" w:after="0"/>
        <w:ind w:left="0" w:firstLine="567"/>
        <w:rPr>
          <w:sz w:val="22"/>
          <w:szCs w:val="22"/>
        </w:rPr>
      </w:pPr>
      <w:proofErr w:type="spellStart"/>
      <w:r w:rsidRPr="00CB6C70">
        <w:rPr>
          <w:sz w:val="22"/>
          <w:szCs w:val="22"/>
        </w:rPr>
        <w:t>Arban</w:t>
      </w:r>
      <w:proofErr w:type="spellEnd"/>
      <w:r w:rsidRPr="00CB6C70">
        <w:rPr>
          <w:sz w:val="22"/>
          <w:szCs w:val="22"/>
        </w:rPr>
        <w:t xml:space="preserve">, Jean </w:t>
      </w:r>
      <w:proofErr w:type="spellStart"/>
      <w:r w:rsidRPr="00CB6C70">
        <w:rPr>
          <w:sz w:val="22"/>
          <w:szCs w:val="22"/>
        </w:rPr>
        <w:t>Baptiste</w:t>
      </w:r>
      <w:proofErr w:type="spellEnd"/>
      <w:r w:rsidRPr="00CB6C70">
        <w:rPr>
          <w:sz w:val="22"/>
          <w:szCs w:val="22"/>
        </w:rPr>
        <w:t>: (1982) “</w:t>
      </w:r>
      <w:proofErr w:type="spellStart"/>
      <w:r w:rsidRPr="00CB6C70">
        <w:rPr>
          <w:sz w:val="22"/>
          <w:szCs w:val="22"/>
        </w:rPr>
        <w:t>Arban’s</w:t>
      </w:r>
      <w:proofErr w:type="spellEnd"/>
      <w:r w:rsidRPr="00CB6C70">
        <w:rPr>
          <w:sz w:val="22"/>
          <w:szCs w:val="22"/>
        </w:rPr>
        <w:t xml:space="preserve"> Complete </w:t>
      </w:r>
      <w:proofErr w:type="spellStart"/>
      <w:r w:rsidRPr="00CB6C70">
        <w:rPr>
          <w:sz w:val="22"/>
          <w:szCs w:val="22"/>
        </w:rPr>
        <w:t>Conservatory</w:t>
      </w:r>
      <w:proofErr w:type="spellEnd"/>
      <w:r w:rsidRPr="00CB6C70">
        <w:rPr>
          <w:sz w:val="22"/>
          <w:szCs w:val="22"/>
        </w:rPr>
        <w:t xml:space="preserve"> </w:t>
      </w:r>
      <w:proofErr w:type="spellStart"/>
      <w:r w:rsidRPr="00CB6C70">
        <w:rPr>
          <w:sz w:val="22"/>
          <w:szCs w:val="22"/>
        </w:rPr>
        <w:t>Method</w:t>
      </w:r>
      <w:proofErr w:type="spellEnd"/>
      <w:r w:rsidRPr="00CB6C70">
        <w:rPr>
          <w:sz w:val="22"/>
          <w:szCs w:val="22"/>
        </w:rPr>
        <w:t xml:space="preserve"> </w:t>
      </w:r>
      <w:proofErr w:type="spellStart"/>
      <w:r w:rsidRPr="00CB6C70">
        <w:rPr>
          <w:sz w:val="22"/>
          <w:szCs w:val="22"/>
        </w:rPr>
        <w:t>For</w:t>
      </w:r>
      <w:proofErr w:type="spellEnd"/>
      <w:r w:rsidRPr="00CB6C70">
        <w:rPr>
          <w:sz w:val="22"/>
          <w:szCs w:val="22"/>
        </w:rPr>
        <w:t xml:space="preserve"> </w:t>
      </w:r>
      <w:proofErr w:type="spellStart"/>
      <w:r w:rsidRPr="00CB6C70">
        <w:rPr>
          <w:sz w:val="22"/>
          <w:szCs w:val="22"/>
        </w:rPr>
        <w:t>Trumpet</w:t>
      </w:r>
      <w:proofErr w:type="spellEnd"/>
      <w:r w:rsidRPr="00CB6C70">
        <w:rPr>
          <w:sz w:val="22"/>
          <w:szCs w:val="22"/>
        </w:rPr>
        <w:t xml:space="preserve">” </w:t>
      </w:r>
      <w:proofErr w:type="spellStart"/>
      <w:r w:rsidRPr="00CB6C70">
        <w:rPr>
          <w:sz w:val="22"/>
          <w:szCs w:val="22"/>
        </w:rPr>
        <w:t>The</w:t>
      </w:r>
      <w:proofErr w:type="spellEnd"/>
      <w:r w:rsidRPr="00CB6C70">
        <w:rPr>
          <w:sz w:val="22"/>
          <w:szCs w:val="22"/>
        </w:rPr>
        <w:t xml:space="preserve"> </w:t>
      </w:r>
      <w:proofErr w:type="spellStart"/>
      <w:r w:rsidRPr="00CB6C70">
        <w:rPr>
          <w:sz w:val="22"/>
          <w:szCs w:val="22"/>
        </w:rPr>
        <w:t>Authentic</w:t>
      </w:r>
      <w:proofErr w:type="spellEnd"/>
      <w:r w:rsidRPr="00CB6C70">
        <w:rPr>
          <w:sz w:val="22"/>
          <w:szCs w:val="22"/>
        </w:rPr>
        <w:t xml:space="preserve"> Edition, </w:t>
      </w:r>
      <w:proofErr w:type="spellStart"/>
      <w:r w:rsidRPr="00CB6C70">
        <w:rPr>
          <w:sz w:val="22"/>
          <w:szCs w:val="22"/>
        </w:rPr>
        <w:t>Edited</w:t>
      </w:r>
      <w:proofErr w:type="spellEnd"/>
      <w:r w:rsidRPr="00CB6C70">
        <w:rPr>
          <w:sz w:val="22"/>
          <w:szCs w:val="22"/>
        </w:rPr>
        <w:t xml:space="preserve"> </w:t>
      </w:r>
      <w:proofErr w:type="spellStart"/>
      <w:r w:rsidRPr="00CB6C70">
        <w:rPr>
          <w:sz w:val="22"/>
          <w:szCs w:val="22"/>
        </w:rPr>
        <w:t>by</w:t>
      </w:r>
      <w:proofErr w:type="spellEnd"/>
      <w:r w:rsidRPr="00CB6C70">
        <w:rPr>
          <w:sz w:val="22"/>
          <w:szCs w:val="22"/>
        </w:rPr>
        <w:t xml:space="preserve"> E. F. </w:t>
      </w:r>
      <w:proofErr w:type="spellStart"/>
      <w:r w:rsidRPr="00CB6C70">
        <w:rPr>
          <w:sz w:val="22"/>
          <w:szCs w:val="22"/>
        </w:rPr>
        <w:t>Goldman</w:t>
      </w:r>
      <w:proofErr w:type="spellEnd"/>
      <w:r w:rsidRPr="00CB6C70">
        <w:rPr>
          <w:sz w:val="22"/>
          <w:szCs w:val="22"/>
        </w:rPr>
        <w:t xml:space="preserve"> </w:t>
      </w:r>
      <w:proofErr w:type="spellStart"/>
      <w:r w:rsidRPr="00CB6C70">
        <w:rPr>
          <w:sz w:val="22"/>
          <w:szCs w:val="22"/>
        </w:rPr>
        <w:t>and</w:t>
      </w:r>
      <w:proofErr w:type="spellEnd"/>
      <w:r w:rsidRPr="00CB6C70">
        <w:rPr>
          <w:sz w:val="22"/>
          <w:szCs w:val="22"/>
        </w:rPr>
        <w:t xml:space="preserve"> W. M. Smith, Carl </w:t>
      </w:r>
      <w:proofErr w:type="spellStart"/>
      <w:r w:rsidRPr="00CB6C70">
        <w:rPr>
          <w:sz w:val="22"/>
          <w:szCs w:val="22"/>
        </w:rPr>
        <w:t>Fischer</w:t>
      </w:r>
      <w:proofErr w:type="spellEnd"/>
      <w:r w:rsidRPr="00CB6C70">
        <w:rPr>
          <w:sz w:val="22"/>
          <w:szCs w:val="22"/>
        </w:rPr>
        <w:t>, New York.</w:t>
      </w:r>
    </w:p>
    <w:p w:rsidR="00CB6C70" w:rsidRPr="00CB6C70" w:rsidRDefault="00CB6C70" w:rsidP="00CB6C70">
      <w:pPr>
        <w:spacing w:before="60" w:after="0"/>
        <w:ind w:left="0" w:firstLine="567"/>
        <w:rPr>
          <w:sz w:val="22"/>
          <w:szCs w:val="22"/>
        </w:rPr>
      </w:pPr>
      <w:r w:rsidRPr="00CB6C70">
        <w:rPr>
          <w:sz w:val="22"/>
          <w:szCs w:val="22"/>
        </w:rPr>
        <w:t>Atak, Papatya; (2007) “Çağdaş Türk Bestecilerinin Operalarının İncelenmesi” Yayınlanmamış Yüksek Lisans Tezi, İstanbul Kültür Üniversitesi Sosyal Bilimler Enstitüsü, İstanbul.</w:t>
      </w:r>
    </w:p>
    <w:p w:rsidR="00CB6C70" w:rsidRPr="00CB6C70" w:rsidRDefault="00CB6C70" w:rsidP="00CB6C70">
      <w:pPr>
        <w:spacing w:before="60" w:after="0"/>
        <w:ind w:left="0" w:firstLine="567"/>
        <w:rPr>
          <w:sz w:val="22"/>
          <w:szCs w:val="22"/>
        </w:rPr>
      </w:pPr>
      <w:r w:rsidRPr="00CB6C70">
        <w:rPr>
          <w:sz w:val="22"/>
          <w:szCs w:val="22"/>
        </w:rPr>
        <w:t>Aydın, Yılmaz; (2003) Türk Beşleri, Müzik Ansiklopedisi Yayınlar Ankara.</w:t>
      </w:r>
    </w:p>
    <w:p w:rsidR="00CB6C70" w:rsidRPr="00CB6C70" w:rsidRDefault="00CB6C70" w:rsidP="00CB6C70">
      <w:pPr>
        <w:spacing w:before="60" w:after="0"/>
        <w:ind w:left="0" w:firstLine="567"/>
        <w:rPr>
          <w:sz w:val="22"/>
          <w:szCs w:val="22"/>
        </w:rPr>
      </w:pPr>
      <w:proofErr w:type="spellStart"/>
      <w:r w:rsidRPr="00CB6C70">
        <w:rPr>
          <w:sz w:val="22"/>
          <w:szCs w:val="22"/>
        </w:rPr>
        <w:t>Aktüze</w:t>
      </w:r>
      <w:proofErr w:type="spellEnd"/>
      <w:r w:rsidRPr="00CB6C70">
        <w:rPr>
          <w:sz w:val="22"/>
          <w:szCs w:val="22"/>
        </w:rPr>
        <w:t xml:space="preserve">, İrkin; (2003) “Müziği Okumak” </w:t>
      </w:r>
      <w:proofErr w:type="spellStart"/>
      <w:r w:rsidRPr="00CB6C70">
        <w:rPr>
          <w:sz w:val="22"/>
          <w:szCs w:val="22"/>
        </w:rPr>
        <w:t>Pan</w:t>
      </w:r>
      <w:proofErr w:type="spellEnd"/>
      <w:r w:rsidRPr="00CB6C70">
        <w:rPr>
          <w:sz w:val="22"/>
          <w:szCs w:val="22"/>
        </w:rPr>
        <w:t xml:space="preserve"> Yayıncılık, İkinci Basım, İstanbul.</w:t>
      </w:r>
    </w:p>
    <w:p w:rsidR="00CB6C70" w:rsidRPr="00CB6C70" w:rsidRDefault="00CB6C70" w:rsidP="00CB6C70">
      <w:pPr>
        <w:spacing w:before="60" w:after="0"/>
        <w:ind w:left="0" w:firstLine="567"/>
        <w:rPr>
          <w:sz w:val="22"/>
          <w:szCs w:val="22"/>
        </w:rPr>
      </w:pPr>
      <w:r w:rsidRPr="00CB6C70">
        <w:rPr>
          <w:sz w:val="22"/>
          <w:szCs w:val="22"/>
        </w:rPr>
        <w:t>Çetinkaya, Yusuf; (2011) “Çağdaş Türk Müziği Bestecilerinin Programlı Eserlerinin İncelenmesi” Yayınlanmamış Yüksek Lisans Tezi, Afyon Kocatepe Üniversitesi Sosyal Bilimler Enstitüsü, Afyon.</w:t>
      </w:r>
    </w:p>
    <w:p w:rsidR="00CB6C70" w:rsidRPr="00CB6C70" w:rsidRDefault="00CB6C70" w:rsidP="00CB6C70">
      <w:pPr>
        <w:spacing w:before="60" w:after="0"/>
        <w:ind w:left="0" w:firstLine="567"/>
        <w:rPr>
          <w:sz w:val="22"/>
          <w:szCs w:val="22"/>
        </w:rPr>
      </w:pPr>
      <w:proofErr w:type="spellStart"/>
      <w:r w:rsidRPr="00CB6C70">
        <w:rPr>
          <w:sz w:val="22"/>
          <w:szCs w:val="22"/>
        </w:rPr>
        <w:t>İlyasoğlu</w:t>
      </w:r>
      <w:proofErr w:type="spellEnd"/>
      <w:r w:rsidRPr="00CB6C70">
        <w:rPr>
          <w:sz w:val="22"/>
          <w:szCs w:val="22"/>
        </w:rPr>
        <w:t xml:space="preserve"> Evin; (1999) “Zaman İçinde Müzik” Yapı Kredi Yayınları, İstanbul. </w:t>
      </w:r>
    </w:p>
    <w:p w:rsidR="00CB6C70" w:rsidRPr="00CB6C70" w:rsidRDefault="00CB6C70" w:rsidP="00CB6C70">
      <w:pPr>
        <w:spacing w:before="60" w:after="0"/>
        <w:ind w:left="0" w:firstLine="567"/>
        <w:rPr>
          <w:sz w:val="22"/>
          <w:szCs w:val="22"/>
        </w:rPr>
      </w:pPr>
      <w:r w:rsidRPr="00CB6C70">
        <w:rPr>
          <w:sz w:val="22"/>
          <w:szCs w:val="22"/>
        </w:rPr>
        <w:t>Say, Ahmet; (2005), “Müzik Ansiklopedisi” Müzik Ansiklopedisi Yayınları, Ankara.</w:t>
      </w:r>
    </w:p>
    <w:p w:rsidR="00CB6C70" w:rsidRPr="00CB6C70" w:rsidRDefault="00CB6C70" w:rsidP="00CB6C70">
      <w:pPr>
        <w:spacing w:before="60" w:after="0"/>
        <w:ind w:left="0" w:firstLine="567"/>
        <w:rPr>
          <w:sz w:val="22"/>
          <w:szCs w:val="22"/>
        </w:rPr>
      </w:pPr>
      <w:proofErr w:type="spellStart"/>
      <w:r w:rsidRPr="00CB6C70">
        <w:rPr>
          <w:sz w:val="22"/>
          <w:szCs w:val="22"/>
        </w:rPr>
        <w:t>Yurtcan</w:t>
      </w:r>
      <w:proofErr w:type="spellEnd"/>
      <w:r w:rsidRPr="00CB6C70">
        <w:rPr>
          <w:sz w:val="22"/>
          <w:szCs w:val="22"/>
        </w:rPr>
        <w:t xml:space="preserve">, Aslı </w:t>
      </w:r>
      <w:proofErr w:type="spellStart"/>
      <w:r w:rsidRPr="00CB6C70">
        <w:rPr>
          <w:sz w:val="22"/>
          <w:szCs w:val="22"/>
        </w:rPr>
        <w:t>Erşen</w:t>
      </w:r>
      <w:proofErr w:type="spellEnd"/>
      <w:r w:rsidRPr="00CB6C70">
        <w:rPr>
          <w:sz w:val="22"/>
          <w:szCs w:val="22"/>
        </w:rPr>
        <w:t>; (2005) “Bakır Üflemeli Çalgıların Yapısı ve Orkestradaki Kullanım Tekniklerinin İncelenmesi” Yayınlanmamış Yüksek Lisans Tezi, İstanbul Üniversitesi Sosyal Bilimler Enstitüsü, İstanbul.</w:t>
      </w:r>
    </w:p>
    <w:p w:rsidR="00CB6C70" w:rsidRDefault="00CB6C70" w:rsidP="00CB6C70">
      <w:pPr>
        <w:spacing w:before="60" w:after="0"/>
        <w:ind w:left="0" w:firstLine="567"/>
        <w:rPr>
          <w:sz w:val="22"/>
          <w:szCs w:val="22"/>
        </w:rPr>
      </w:pPr>
    </w:p>
    <w:p w:rsidR="001F4136" w:rsidRDefault="001F4136" w:rsidP="00CB6C70">
      <w:pPr>
        <w:spacing w:before="60" w:after="0"/>
        <w:ind w:left="0" w:firstLine="567"/>
        <w:rPr>
          <w:sz w:val="22"/>
          <w:szCs w:val="22"/>
        </w:rPr>
      </w:pPr>
    </w:p>
    <w:p w:rsidR="001F4136" w:rsidRDefault="001F4136" w:rsidP="00CB6C70">
      <w:pPr>
        <w:spacing w:before="60" w:after="0"/>
        <w:ind w:left="0" w:firstLine="567"/>
        <w:rPr>
          <w:sz w:val="22"/>
          <w:szCs w:val="22"/>
        </w:rPr>
      </w:pPr>
    </w:p>
    <w:p w:rsidR="001F4136" w:rsidRDefault="001F4136" w:rsidP="00CB6C70">
      <w:pPr>
        <w:spacing w:before="60" w:after="0"/>
        <w:ind w:left="0" w:firstLine="567"/>
        <w:rPr>
          <w:sz w:val="22"/>
          <w:szCs w:val="22"/>
        </w:rPr>
      </w:pPr>
    </w:p>
    <w:p w:rsidR="001F4136" w:rsidRDefault="001F4136" w:rsidP="00CB6C70">
      <w:pPr>
        <w:spacing w:before="60" w:after="0"/>
        <w:ind w:left="0" w:firstLine="567"/>
        <w:rPr>
          <w:sz w:val="22"/>
          <w:szCs w:val="22"/>
        </w:rPr>
      </w:pPr>
    </w:p>
    <w:p w:rsidR="001F4136" w:rsidRDefault="001F4136" w:rsidP="00CB6C70">
      <w:pPr>
        <w:spacing w:before="60" w:after="0"/>
        <w:ind w:left="0" w:firstLine="567"/>
        <w:rPr>
          <w:sz w:val="22"/>
          <w:szCs w:val="22"/>
        </w:rPr>
      </w:pPr>
    </w:p>
    <w:p w:rsidR="001F4136" w:rsidRDefault="001F4136" w:rsidP="00CB6C70">
      <w:pPr>
        <w:spacing w:before="60" w:after="0"/>
        <w:ind w:left="0" w:firstLine="567"/>
        <w:rPr>
          <w:sz w:val="22"/>
          <w:szCs w:val="22"/>
        </w:rPr>
      </w:pPr>
    </w:p>
    <w:p w:rsidR="001F4136" w:rsidRDefault="001F4136" w:rsidP="00CB6C70">
      <w:pPr>
        <w:spacing w:before="60" w:after="0"/>
        <w:ind w:left="0" w:firstLine="567"/>
        <w:rPr>
          <w:sz w:val="22"/>
          <w:szCs w:val="22"/>
        </w:rPr>
      </w:pPr>
    </w:p>
    <w:p w:rsidR="001F4136" w:rsidRDefault="001F4136" w:rsidP="00CB6C70">
      <w:pPr>
        <w:spacing w:before="60" w:after="0"/>
        <w:ind w:left="0" w:firstLine="567"/>
        <w:rPr>
          <w:sz w:val="22"/>
          <w:szCs w:val="22"/>
        </w:rPr>
      </w:pPr>
    </w:p>
    <w:p w:rsidR="001F4136" w:rsidRDefault="001F4136" w:rsidP="00CB6C70">
      <w:pPr>
        <w:spacing w:before="60" w:after="0"/>
        <w:ind w:left="0" w:firstLine="567"/>
        <w:rPr>
          <w:sz w:val="22"/>
          <w:szCs w:val="22"/>
        </w:rPr>
      </w:pPr>
    </w:p>
    <w:p w:rsidR="001F4136" w:rsidRDefault="001F4136" w:rsidP="00CB6C70">
      <w:pPr>
        <w:spacing w:before="60" w:after="0"/>
        <w:ind w:left="0" w:firstLine="567"/>
        <w:rPr>
          <w:sz w:val="22"/>
          <w:szCs w:val="22"/>
        </w:rPr>
      </w:pPr>
    </w:p>
    <w:p w:rsidR="001F4136" w:rsidRDefault="001F4136" w:rsidP="00CB6C70">
      <w:pPr>
        <w:spacing w:before="60" w:after="0"/>
        <w:ind w:left="0" w:firstLine="567"/>
        <w:rPr>
          <w:sz w:val="22"/>
          <w:szCs w:val="22"/>
        </w:rPr>
      </w:pPr>
    </w:p>
    <w:p w:rsidR="001F4136" w:rsidRDefault="001F4136" w:rsidP="00CB6C70">
      <w:pPr>
        <w:spacing w:before="60" w:after="0"/>
        <w:ind w:left="0" w:firstLine="567"/>
        <w:rPr>
          <w:sz w:val="22"/>
          <w:szCs w:val="22"/>
        </w:rPr>
      </w:pPr>
    </w:p>
    <w:p w:rsidR="001F4136" w:rsidRPr="00CB6C70" w:rsidRDefault="001F4136" w:rsidP="00CB6C70">
      <w:pPr>
        <w:spacing w:before="60" w:after="0"/>
        <w:ind w:left="0" w:firstLine="567"/>
        <w:rPr>
          <w:sz w:val="22"/>
          <w:szCs w:val="22"/>
        </w:rPr>
      </w:pPr>
    </w:p>
    <w:p w:rsidR="00CB6C70" w:rsidRPr="00CB6C70" w:rsidRDefault="00CB6C70" w:rsidP="00CB6C70">
      <w:pPr>
        <w:spacing w:before="60" w:after="0"/>
        <w:rPr>
          <w:sz w:val="22"/>
          <w:szCs w:val="22"/>
        </w:rPr>
      </w:pPr>
    </w:p>
    <w:p w:rsidR="00CB6C70" w:rsidRPr="00CB6C70" w:rsidRDefault="00CB6C70" w:rsidP="00CB6C70">
      <w:pPr>
        <w:spacing w:before="60" w:after="0"/>
        <w:rPr>
          <w:sz w:val="22"/>
          <w:szCs w:val="22"/>
        </w:rPr>
      </w:pPr>
    </w:p>
    <w:p w:rsidR="00CA3CC2" w:rsidRPr="00CB6C70" w:rsidRDefault="00CA3CC2" w:rsidP="00CB6C70">
      <w:pPr>
        <w:spacing w:before="60" w:after="0"/>
        <w:rPr>
          <w:sz w:val="22"/>
          <w:szCs w:val="22"/>
        </w:rPr>
      </w:pPr>
    </w:p>
    <w:sectPr w:rsidR="00CA3CC2" w:rsidRPr="00CB6C70" w:rsidSect="001F4136">
      <w:headerReference w:type="even" r:id="rId26"/>
      <w:headerReference w:type="default" r:id="rId27"/>
      <w:type w:val="continuous"/>
      <w:pgSz w:w="11906" w:h="16838" w:code="9"/>
      <w:pgMar w:top="3515" w:right="2268" w:bottom="3119" w:left="2268" w:header="2948" w:footer="2835" w:gutter="0"/>
      <w:pgNumType w:start="5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00A9" w:rsidRDefault="004100A9" w:rsidP="00983F99">
      <w:pPr>
        <w:spacing w:after="0"/>
      </w:pPr>
      <w:r>
        <w:separator/>
      </w:r>
    </w:p>
  </w:endnote>
  <w:endnote w:type="continuationSeparator" w:id="0">
    <w:p w:rsidR="004100A9" w:rsidRDefault="004100A9" w:rsidP="00983F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Palatino Linotype">
    <w:panose1 w:val="02040502050505030304"/>
    <w:charset w:val="A2"/>
    <w:family w:val="roman"/>
    <w:pitch w:val="variable"/>
    <w:sig w:usb0="E0000287" w:usb1="40000013" w:usb2="00000000"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5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00A9" w:rsidRDefault="004100A9" w:rsidP="00983F99">
      <w:pPr>
        <w:spacing w:after="0"/>
      </w:pPr>
      <w:r>
        <w:separator/>
      </w:r>
    </w:p>
  </w:footnote>
  <w:footnote w:type="continuationSeparator" w:id="0">
    <w:p w:rsidR="004100A9" w:rsidRDefault="004100A9" w:rsidP="00983F99">
      <w:pPr>
        <w:spacing w:after="0"/>
      </w:pPr>
      <w:r>
        <w:continuationSeparator/>
      </w:r>
    </w:p>
  </w:footnote>
  <w:footnote w:id="1">
    <w:p w:rsidR="00CB6C70" w:rsidRDefault="00CB6C70" w:rsidP="00F81DFE">
      <w:pPr>
        <w:pStyle w:val="DipnotMetni"/>
        <w:ind w:left="0"/>
      </w:pPr>
      <w:r>
        <w:rPr>
          <w:rStyle w:val="DipnotBavurusu"/>
        </w:rPr>
        <w:t>*</w:t>
      </w:r>
      <w:r>
        <w:t xml:space="preserve"> </w:t>
      </w:r>
      <w:proofErr w:type="spellStart"/>
      <w:r>
        <w:t>Araş</w:t>
      </w:r>
      <w:proofErr w:type="spellEnd"/>
      <w:r>
        <w:t>. Gör.</w:t>
      </w:r>
      <w:r w:rsidRPr="00C31EF6">
        <w:t xml:space="preserve">, Trakya Üniversitesi Devlet Konservatuvarı </w:t>
      </w:r>
      <w:r>
        <w:t>Üflemeli ve Vurmalı</w:t>
      </w:r>
      <w:r w:rsidRPr="00C31EF6">
        <w:t xml:space="preserve"> Sanat Dalı</w:t>
      </w:r>
      <w:r w:rsidRPr="00444A0E">
        <w:t xml:space="preserve">, </w:t>
      </w:r>
      <w:r w:rsidRPr="001856CB">
        <w:t>umitcavus@trakya.edu.tr</w:t>
      </w:r>
    </w:p>
  </w:footnote>
  <w:footnote w:id="2">
    <w:p w:rsidR="00CB6C70" w:rsidRPr="00832866" w:rsidRDefault="00CB6C70" w:rsidP="00F81DFE">
      <w:pPr>
        <w:pStyle w:val="DipnotMetni"/>
        <w:ind w:left="0"/>
        <w:rPr>
          <w:b/>
        </w:rPr>
      </w:pPr>
      <w:r>
        <w:rPr>
          <w:rStyle w:val="DipnotBavurusu"/>
        </w:rPr>
        <w:footnoteRef/>
      </w:r>
      <w:proofErr w:type="spellStart"/>
      <w:r>
        <w:t>Aktüze</w:t>
      </w:r>
      <w:proofErr w:type="spellEnd"/>
      <w:r>
        <w:t xml:space="preserve">, </w:t>
      </w:r>
      <w:r w:rsidRPr="00832866">
        <w:t xml:space="preserve">İrkin; (2003) </w:t>
      </w:r>
      <w:r>
        <w:t>“</w:t>
      </w:r>
      <w:r w:rsidRPr="00832866">
        <w:rPr>
          <w:i/>
          <w:iCs/>
        </w:rPr>
        <w:t>Müziği Okumak</w:t>
      </w:r>
      <w:r>
        <w:t xml:space="preserve">” </w:t>
      </w:r>
      <w:proofErr w:type="spellStart"/>
      <w:r w:rsidRPr="00832866">
        <w:t>Pan</w:t>
      </w:r>
      <w:proofErr w:type="spellEnd"/>
      <w:r w:rsidRPr="00832866">
        <w:t xml:space="preserve"> Yayıncılık, İkinci Basım, İstanbul.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2345945"/>
      <w:docPartObj>
        <w:docPartGallery w:val="Page Numbers (Top of Page)"/>
        <w:docPartUnique/>
      </w:docPartObj>
    </w:sdtPr>
    <w:sdtEndPr/>
    <w:sdtContent>
      <w:p w:rsidR="00D1099F" w:rsidRDefault="0012406A" w:rsidP="00864FDD">
        <w:pPr>
          <w:pStyle w:val="stBilgi"/>
          <w:tabs>
            <w:tab w:val="clear" w:pos="4536"/>
            <w:tab w:val="center" w:pos="2835"/>
            <w:tab w:val="center" w:pos="5103"/>
            <w:tab w:val="right" w:pos="6663"/>
          </w:tabs>
          <w:spacing w:line="20" w:lineRule="atLeast"/>
          <w:ind w:left="0"/>
          <w:jc w:val="left"/>
        </w:pPr>
        <w:r w:rsidRPr="00642525">
          <w:rPr>
            <w:sz w:val="20"/>
            <w:szCs w:val="20"/>
          </w:rPr>
          <w:fldChar w:fldCharType="begin"/>
        </w:r>
        <w:r w:rsidR="00D1099F" w:rsidRPr="00642525">
          <w:rPr>
            <w:sz w:val="20"/>
            <w:szCs w:val="20"/>
          </w:rPr>
          <w:instrText xml:space="preserve"> PAGE   \* MERGEFORMAT </w:instrText>
        </w:r>
        <w:r w:rsidRPr="00642525">
          <w:rPr>
            <w:sz w:val="20"/>
            <w:szCs w:val="20"/>
          </w:rPr>
          <w:fldChar w:fldCharType="separate"/>
        </w:r>
        <w:r w:rsidR="00084281">
          <w:rPr>
            <w:noProof/>
            <w:sz w:val="20"/>
            <w:szCs w:val="20"/>
          </w:rPr>
          <w:t>16</w:t>
        </w:r>
        <w:r w:rsidRPr="00642525">
          <w:rPr>
            <w:sz w:val="20"/>
            <w:szCs w:val="20"/>
          </w:rPr>
          <w:fldChar w:fldCharType="end"/>
        </w:r>
        <w:r w:rsidR="00D1099F" w:rsidRPr="00642525">
          <w:rPr>
            <w:color w:val="000000" w:themeColor="text1"/>
            <w:sz w:val="20"/>
            <w:szCs w:val="20"/>
          </w:rPr>
          <w:t xml:space="preserve"> </w:t>
        </w:r>
        <w:r w:rsidR="00D1099F">
          <w:rPr>
            <w:color w:val="000000" w:themeColor="text1"/>
            <w:sz w:val="20"/>
            <w:szCs w:val="20"/>
          </w:rPr>
          <w:tab/>
        </w:r>
        <w:r w:rsidR="00864FDD">
          <w:rPr>
            <w:color w:val="000000" w:themeColor="text1"/>
            <w:sz w:val="20"/>
            <w:szCs w:val="20"/>
          </w:rPr>
          <w:t xml:space="preserve">                                                                                    </w:t>
        </w:r>
        <w:r w:rsidR="00864FDD">
          <w:rPr>
            <w:sz w:val="20"/>
          </w:rPr>
          <w:t xml:space="preserve">Balkan Music </w:t>
        </w:r>
        <w:proofErr w:type="spellStart"/>
        <w:r w:rsidR="00864FDD">
          <w:rPr>
            <w:sz w:val="20"/>
          </w:rPr>
          <w:t>And</w:t>
        </w:r>
        <w:proofErr w:type="spellEnd"/>
        <w:r w:rsidR="00864FDD">
          <w:rPr>
            <w:sz w:val="20"/>
          </w:rPr>
          <w:t xml:space="preserve"> Art </w:t>
        </w:r>
        <w:proofErr w:type="spellStart"/>
        <w:r w:rsidR="00864FDD">
          <w:rPr>
            <w:sz w:val="20"/>
          </w:rPr>
          <w:t>Journal</w:t>
        </w:r>
        <w:proofErr w:type="spellEnd"/>
        <w:r w:rsidR="00864FDD">
          <w:rPr>
            <w:sz w:val="20"/>
          </w:rPr>
          <w:t xml:space="preserve"> </w:t>
        </w:r>
        <w:r w:rsidR="00864FDD">
          <w:rPr>
            <w:sz w:val="20"/>
          </w:rPr>
          <w:tab/>
          <w:t xml:space="preserve">                              </w:t>
        </w:r>
        <w:r w:rsidR="00864FDD">
          <w:rPr>
            <w:sz w:val="20"/>
          </w:rPr>
          <w:tab/>
          <w:t xml:space="preserve">April 2019 Volume 1 </w:t>
        </w:r>
        <w:proofErr w:type="spellStart"/>
        <w:r w:rsidR="00864FDD">
          <w:rPr>
            <w:sz w:val="20"/>
          </w:rPr>
          <w:t>Issue</w:t>
        </w:r>
        <w:proofErr w:type="spellEnd"/>
        <w:r w:rsidR="00864FDD">
          <w:rPr>
            <w:sz w:val="20"/>
          </w:rPr>
          <w:t xml:space="preserve"> 1 (</w:t>
        </w:r>
        <w:r w:rsidR="009C1DB1">
          <w:rPr>
            <w:sz w:val="20"/>
          </w:rPr>
          <w:t>54</w:t>
        </w:r>
        <w:r w:rsidR="00864FDD">
          <w:rPr>
            <w:sz w:val="20"/>
          </w:rPr>
          <w:t>-</w:t>
        </w:r>
        <w:r w:rsidR="00486794">
          <w:rPr>
            <w:sz w:val="20"/>
          </w:rPr>
          <w:t>6</w:t>
        </w:r>
        <w:r w:rsidR="009C1DB1">
          <w:rPr>
            <w:sz w:val="20"/>
          </w:rPr>
          <w:t>9</w:t>
        </w:r>
        <w:r w:rsidR="00864FDD">
          <w:rPr>
            <w:sz w:val="20"/>
          </w:rPr>
          <w:t>)</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CEA" w:rsidRDefault="00966CEA" w:rsidP="00966CEA">
    <w:pPr>
      <w:spacing w:before="10" w:after="0"/>
      <w:ind w:left="23" w:right="-6"/>
      <w:rPr>
        <w:sz w:val="20"/>
      </w:rPr>
    </w:pPr>
    <w:r>
      <w:rPr>
        <w:sz w:val="20"/>
      </w:rPr>
      <w:t xml:space="preserve">Balkan Müzik ve Sanat Dergisi </w:t>
    </w:r>
  </w:p>
  <w:p w:rsidR="00D1099F" w:rsidRPr="00642525" w:rsidRDefault="00966CEA" w:rsidP="00966CEA">
    <w:pPr>
      <w:spacing w:before="10"/>
      <w:ind w:left="20" w:right="-4"/>
      <w:rPr>
        <w:sz w:val="20"/>
        <w:szCs w:val="20"/>
      </w:rPr>
    </w:pPr>
    <w:r>
      <w:rPr>
        <w:sz w:val="20"/>
      </w:rPr>
      <w:t>Nisan 2019 Cilt 1 Sayı 1 (</w:t>
    </w:r>
    <w:r w:rsidR="009C1DB1">
      <w:rPr>
        <w:sz w:val="20"/>
      </w:rPr>
      <w:t>5</w:t>
    </w:r>
    <w:r w:rsidR="001F4136">
      <w:rPr>
        <w:sz w:val="20"/>
      </w:rPr>
      <w:t>5</w:t>
    </w:r>
    <w:r>
      <w:rPr>
        <w:sz w:val="20"/>
      </w:rPr>
      <w:t>-</w:t>
    </w:r>
    <w:r w:rsidR="00486794">
      <w:rPr>
        <w:sz w:val="20"/>
      </w:rPr>
      <w:t>6</w:t>
    </w:r>
    <w:r w:rsidR="009C1DB1">
      <w:rPr>
        <w:sz w:val="20"/>
      </w:rPr>
      <w:t>9</w:t>
    </w:r>
    <w:r>
      <w:rPr>
        <w:sz w:val="20"/>
      </w:rPr>
      <w:t>)</w:t>
    </w:r>
    <w:r w:rsidR="00D1099F" w:rsidRPr="00642525">
      <w:rPr>
        <w:sz w:val="20"/>
        <w:szCs w:val="20"/>
      </w:rPr>
      <w:t xml:space="preserve"> </w:t>
    </w:r>
    <w:sdt>
      <w:sdtPr>
        <w:rPr>
          <w:sz w:val="20"/>
          <w:szCs w:val="20"/>
        </w:rPr>
        <w:id w:val="-44379398"/>
        <w:docPartObj>
          <w:docPartGallery w:val="Page Numbers (Top of Page)"/>
          <w:docPartUnique/>
        </w:docPartObj>
      </w:sdtPr>
      <w:sdtEndPr/>
      <w:sdtContent>
        <w:r w:rsidR="00D1099F">
          <w:rPr>
            <w:sz w:val="20"/>
            <w:szCs w:val="20"/>
          </w:rPr>
          <w:tab/>
        </w:r>
        <w:r w:rsidR="00D1099F">
          <w:rPr>
            <w:sz w:val="20"/>
            <w:szCs w:val="20"/>
          </w:rPr>
          <w:tab/>
        </w:r>
        <w:r>
          <w:rPr>
            <w:sz w:val="20"/>
            <w:szCs w:val="20"/>
          </w:rPr>
          <w:tab/>
        </w:r>
        <w:r>
          <w:rPr>
            <w:sz w:val="20"/>
            <w:szCs w:val="20"/>
          </w:rPr>
          <w:tab/>
        </w:r>
        <w:r>
          <w:rPr>
            <w:sz w:val="20"/>
            <w:szCs w:val="20"/>
          </w:rPr>
          <w:tab/>
        </w:r>
        <w:r>
          <w:rPr>
            <w:sz w:val="20"/>
            <w:szCs w:val="20"/>
          </w:rPr>
          <w:tab/>
        </w:r>
        <w:r>
          <w:rPr>
            <w:sz w:val="20"/>
            <w:szCs w:val="20"/>
          </w:rPr>
          <w:tab/>
        </w:r>
        <w:r w:rsidR="0012406A" w:rsidRPr="00642525">
          <w:rPr>
            <w:sz w:val="20"/>
            <w:szCs w:val="20"/>
          </w:rPr>
          <w:fldChar w:fldCharType="begin"/>
        </w:r>
        <w:r w:rsidR="00D1099F" w:rsidRPr="00642525">
          <w:rPr>
            <w:sz w:val="20"/>
            <w:szCs w:val="20"/>
          </w:rPr>
          <w:instrText xml:space="preserve"> PAGE   \* MERGEFORMAT </w:instrText>
        </w:r>
        <w:r w:rsidR="0012406A" w:rsidRPr="00642525">
          <w:rPr>
            <w:sz w:val="20"/>
            <w:szCs w:val="20"/>
          </w:rPr>
          <w:fldChar w:fldCharType="separate"/>
        </w:r>
        <w:r w:rsidR="00084281">
          <w:rPr>
            <w:noProof/>
            <w:sz w:val="20"/>
            <w:szCs w:val="20"/>
          </w:rPr>
          <w:t>15</w:t>
        </w:r>
        <w:r w:rsidR="0012406A" w:rsidRPr="00642525">
          <w:rPr>
            <w:sz w:val="20"/>
            <w:szCs w:val="20"/>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5B4802"/>
    <w:multiLevelType w:val="hybridMultilevel"/>
    <w:tmpl w:val="388EFA1C"/>
    <w:lvl w:ilvl="0" w:tplc="8AC06814">
      <w:start w:val="1"/>
      <w:numFmt w:val="bullet"/>
      <w:suff w:val="space"/>
      <w:lvlText w:val=""/>
      <w:lvlJc w:val="left"/>
      <w:pPr>
        <w:ind w:left="0" w:hanging="360"/>
      </w:pPr>
      <w:rPr>
        <w:rFonts w:ascii="Symbol" w:hAnsi="Symbol" w:hint="default"/>
      </w:rPr>
    </w:lvl>
    <w:lvl w:ilvl="1" w:tplc="041F0003" w:tentative="1">
      <w:start w:val="1"/>
      <w:numFmt w:val="bullet"/>
      <w:lvlText w:val="o"/>
      <w:lvlJc w:val="left"/>
      <w:pPr>
        <w:ind w:left="720" w:hanging="360"/>
      </w:pPr>
      <w:rPr>
        <w:rFonts w:ascii="Courier New" w:hAnsi="Courier New" w:cs="Courier New" w:hint="default"/>
      </w:rPr>
    </w:lvl>
    <w:lvl w:ilvl="2" w:tplc="041F0005" w:tentative="1">
      <w:start w:val="1"/>
      <w:numFmt w:val="bullet"/>
      <w:lvlText w:val=""/>
      <w:lvlJc w:val="left"/>
      <w:pPr>
        <w:ind w:left="1440" w:hanging="360"/>
      </w:pPr>
      <w:rPr>
        <w:rFonts w:ascii="Wingdings" w:hAnsi="Wingdings" w:hint="default"/>
      </w:rPr>
    </w:lvl>
    <w:lvl w:ilvl="3" w:tplc="041F0001" w:tentative="1">
      <w:start w:val="1"/>
      <w:numFmt w:val="bullet"/>
      <w:lvlText w:val=""/>
      <w:lvlJc w:val="left"/>
      <w:pPr>
        <w:ind w:left="2160" w:hanging="360"/>
      </w:pPr>
      <w:rPr>
        <w:rFonts w:ascii="Symbol" w:hAnsi="Symbol" w:hint="default"/>
      </w:rPr>
    </w:lvl>
    <w:lvl w:ilvl="4" w:tplc="041F0003" w:tentative="1">
      <w:start w:val="1"/>
      <w:numFmt w:val="bullet"/>
      <w:lvlText w:val="o"/>
      <w:lvlJc w:val="left"/>
      <w:pPr>
        <w:ind w:left="2880" w:hanging="360"/>
      </w:pPr>
      <w:rPr>
        <w:rFonts w:ascii="Courier New" w:hAnsi="Courier New" w:cs="Courier New" w:hint="default"/>
      </w:rPr>
    </w:lvl>
    <w:lvl w:ilvl="5" w:tplc="041F0005" w:tentative="1">
      <w:start w:val="1"/>
      <w:numFmt w:val="bullet"/>
      <w:lvlText w:val=""/>
      <w:lvlJc w:val="left"/>
      <w:pPr>
        <w:ind w:left="3600" w:hanging="360"/>
      </w:pPr>
      <w:rPr>
        <w:rFonts w:ascii="Wingdings" w:hAnsi="Wingdings" w:hint="default"/>
      </w:rPr>
    </w:lvl>
    <w:lvl w:ilvl="6" w:tplc="041F0001" w:tentative="1">
      <w:start w:val="1"/>
      <w:numFmt w:val="bullet"/>
      <w:lvlText w:val=""/>
      <w:lvlJc w:val="left"/>
      <w:pPr>
        <w:ind w:left="4320" w:hanging="360"/>
      </w:pPr>
      <w:rPr>
        <w:rFonts w:ascii="Symbol" w:hAnsi="Symbol" w:hint="default"/>
      </w:rPr>
    </w:lvl>
    <w:lvl w:ilvl="7" w:tplc="041F0003" w:tentative="1">
      <w:start w:val="1"/>
      <w:numFmt w:val="bullet"/>
      <w:lvlText w:val="o"/>
      <w:lvlJc w:val="left"/>
      <w:pPr>
        <w:ind w:left="5040" w:hanging="360"/>
      </w:pPr>
      <w:rPr>
        <w:rFonts w:ascii="Courier New" w:hAnsi="Courier New" w:cs="Courier New" w:hint="default"/>
      </w:rPr>
    </w:lvl>
    <w:lvl w:ilvl="8" w:tplc="041F0005" w:tentative="1">
      <w:start w:val="1"/>
      <w:numFmt w:val="bullet"/>
      <w:lvlText w:val=""/>
      <w:lvlJc w:val="left"/>
      <w:pPr>
        <w:ind w:left="5760" w:hanging="360"/>
      </w:pPr>
      <w:rPr>
        <w:rFonts w:ascii="Wingdings" w:hAnsi="Wingdings" w:hint="default"/>
      </w:rPr>
    </w:lvl>
  </w:abstractNum>
  <w:abstractNum w:abstractNumId="1" w15:restartNumberingAfterBreak="0">
    <w:nsid w:val="2F842404"/>
    <w:multiLevelType w:val="hybridMultilevel"/>
    <w:tmpl w:val="D786B03E"/>
    <w:lvl w:ilvl="0" w:tplc="AE8CB4A6">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455045F9"/>
    <w:multiLevelType w:val="multilevel"/>
    <w:tmpl w:val="4E2668AA"/>
    <w:lvl w:ilvl="0">
      <w:start w:val="1"/>
      <w:numFmt w:val="decimal"/>
      <w:lvlText w:val="%1."/>
      <w:lvlJc w:val="left"/>
      <w:pPr>
        <w:ind w:left="2083" w:hanging="360"/>
      </w:pPr>
      <w:rPr>
        <w:rFonts w:hint="default"/>
        <w:b/>
      </w:rPr>
    </w:lvl>
    <w:lvl w:ilvl="1">
      <w:start w:val="1"/>
      <w:numFmt w:val="decimal"/>
      <w:isLgl/>
      <w:lvlText w:val="%1.%2."/>
      <w:lvlJc w:val="left"/>
      <w:pPr>
        <w:ind w:left="3074" w:hanging="360"/>
      </w:pPr>
      <w:rPr>
        <w:rFonts w:hint="default"/>
      </w:rPr>
    </w:lvl>
    <w:lvl w:ilvl="2">
      <w:start w:val="1"/>
      <w:numFmt w:val="decimal"/>
      <w:isLgl/>
      <w:lvlText w:val="%1.%2.%3."/>
      <w:lvlJc w:val="left"/>
      <w:pPr>
        <w:ind w:left="4425" w:hanging="720"/>
      </w:pPr>
      <w:rPr>
        <w:rFonts w:hint="default"/>
      </w:rPr>
    </w:lvl>
    <w:lvl w:ilvl="3">
      <w:start w:val="1"/>
      <w:numFmt w:val="decimal"/>
      <w:isLgl/>
      <w:lvlText w:val="%1.%2.%3.%4."/>
      <w:lvlJc w:val="left"/>
      <w:pPr>
        <w:ind w:left="5416" w:hanging="720"/>
      </w:pPr>
      <w:rPr>
        <w:rFonts w:hint="default"/>
      </w:rPr>
    </w:lvl>
    <w:lvl w:ilvl="4">
      <w:start w:val="1"/>
      <w:numFmt w:val="decimal"/>
      <w:isLgl/>
      <w:lvlText w:val="%1.%2.%3.%4.%5."/>
      <w:lvlJc w:val="left"/>
      <w:pPr>
        <w:ind w:left="6767" w:hanging="1080"/>
      </w:pPr>
      <w:rPr>
        <w:rFonts w:hint="default"/>
      </w:rPr>
    </w:lvl>
    <w:lvl w:ilvl="5">
      <w:start w:val="1"/>
      <w:numFmt w:val="decimal"/>
      <w:isLgl/>
      <w:lvlText w:val="%1.%2.%3.%4.%5.%6."/>
      <w:lvlJc w:val="left"/>
      <w:pPr>
        <w:ind w:left="7758" w:hanging="1080"/>
      </w:pPr>
      <w:rPr>
        <w:rFonts w:hint="default"/>
      </w:rPr>
    </w:lvl>
    <w:lvl w:ilvl="6">
      <w:start w:val="1"/>
      <w:numFmt w:val="decimal"/>
      <w:isLgl/>
      <w:lvlText w:val="%1.%2.%3.%4.%5.%6.%7."/>
      <w:lvlJc w:val="left"/>
      <w:pPr>
        <w:ind w:left="9109" w:hanging="1440"/>
      </w:pPr>
      <w:rPr>
        <w:rFonts w:hint="default"/>
      </w:rPr>
    </w:lvl>
    <w:lvl w:ilvl="7">
      <w:start w:val="1"/>
      <w:numFmt w:val="decimal"/>
      <w:isLgl/>
      <w:lvlText w:val="%1.%2.%3.%4.%5.%6.%7.%8."/>
      <w:lvlJc w:val="left"/>
      <w:pPr>
        <w:ind w:left="10100" w:hanging="1440"/>
      </w:pPr>
      <w:rPr>
        <w:rFonts w:hint="default"/>
      </w:rPr>
    </w:lvl>
    <w:lvl w:ilvl="8">
      <w:start w:val="1"/>
      <w:numFmt w:val="decimal"/>
      <w:isLgl/>
      <w:lvlText w:val="%1.%2.%3.%4.%5.%6.%7.%8.%9."/>
      <w:lvlJc w:val="left"/>
      <w:pPr>
        <w:ind w:left="11451" w:hanging="1800"/>
      </w:pPr>
      <w:rPr>
        <w:rFonts w:hint="default"/>
      </w:rPr>
    </w:lvl>
  </w:abstractNum>
  <w:abstractNum w:abstractNumId="3" w15:restartNumberingAfterBreak="0">
    <w:nsid w:val="566B12A2"/>
    <w:multiLevelType w:val="hybridMultilevel"/>
    <w:tmpl w:val="03BC8A6E"/>
    <w:lvl w:ilvl="0" w:tplc="2764A5CE">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5B9A6EB5"/>
    <w:multiLevelType w:val="hybridMultilevel"/>
    <w:tmpl w:val="85E045FC"/>
    <w:lvl w:ilvl="0" w:tplc="045A2EF2">
      <w:start w:val="1"/>
      <w:numFmt w:val="decimal"/>
      <w:suff w:val="space"/>
      <w:lvlText w:val="%1."/>
      <w:lvlJc w:val="left"/>
      <w:pPr>
        <w:ind w:left="0" w:hanging="360"/>
      </w:pPr>
      <w:rPr>
        <w:rFonts w:hint="default"/>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5" w15:restartNumberingAfterBreak="0">
    <w:nsid w:val="66BE4803"/>
    <w:multiLevelType w:val="hybridMultilevel"/>
    <w:tmpl w:val="11F2CDE0"/>
    <w:lvl w:ilvl="0" w:tplc="E2F43A96">
      <w:start w:val="1"/>
      <w:numFmt w:val="decimal"/>
      <w:suff w:val="space"/>
      <w:lvlText w:val="%1."/>
      <w:lvlJc w:val="left"/>
      <w:pPr>
        <w:ind w:left="0" w:hanging="360"/>
      </w:pPr>
      <w:rPr>
        <w:rFonts w:hint="default"/>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6" w15:restartNumberingAfterBreak="0">
    <w:nsid w:val="76F4360D"/>
    <w:multiLevelType w:val="hybridMultilevel"/>
    <w:tmpl w:val="9662A1F6"/>
    <w:lvl w:ilvl="0" w:tplc="DB920C28">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77C63A5C"/>
    <w:multiLevelType w:val="hybridMultilevel"/>
    <w:tmpl w:val="64769B50"/>
    <w:lvl w:ilvl="0" w:tplc="B866BBF0">
      <w:start w:val="1"/>
      <w:numFmt w:val="decimal"/>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5"/>
  </w:num>
  <w:num w:numId="2">
    <w:abstractNumId w:val="4"/>
  </w:num>
  <w:num w:numId="3">
    <w:abstractNumId w:val="0"/>
  </w:num>
  <w:num w:numId="4">
    <w:abstractNumId w:val="1"/>
  </w:num>
  <w:num w:numId="5">
    <w:abstractNumId w:val="6"/>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27"/>
    <w:rsid w:val="00002A5E"/>
    <w:rsid w:val="00003FC7"/>
    <w:rsid w:val="000101C4"/>
    <w:rsid w:val="00011781"/>
    <w:rsid w:val="00021717"/>
    <w:rsid w:val="0003521D"/>
    <w:rsid w:val="00040198"/>
    <w:rsid w:val="000419EB"/>
    <w:rsid w:val="00043767"/>
    <w:rsid w:val="000642D1"/>
    <w:rsid w:val="0007589E"/>
    <w:rsid w:val="0008280D"/>
    <w:rsid w:val="00084281"/>
    <w:rsid w:val="000A24E8"/>
    <w:rsid w:val="000B5DBF"/>
    <w:rsid w:val="000B7451"/>
    <w:rsid w:val="000D00B2"/>
    <w:rsid w:val="000E3CF0"/>
    <w:rsid w:val="00113DFA"/>
    <w:rsid w:val="00117B90"/>
    <w:rsid w:val="0012406A"/>
    <w:rsid w:val="00136F56"/>
    <w:rsid w:val="00141FCE"/>
    <w:rsid w:val="00152037"/>
    <w:rsid w:val="001635E0"/>
    <w:rsid w:val="00164F08"/>
    <w:rsid w:val="00165F6F"/>
    <w:rsid w:val="001664A6"/>
    <w:rsid w:val="00172086"/>
    <w:rsid w:val="0017610E"/>
    <w:rsid w:val="001764F9"/>
    <w:rsid w:val="00190106"/>
    <w:rsid w:val="001908E7"/>
    <w:rsid w:val="0019441D"/>
    <w:rsid w:val="001B0FB2"/>
    <w:rsid w:val="001B6DBF"/>
    <w:rsid w:val="001C4DAD"/>
    <w:rsid w:val="001C63AF"/>
    <w:rsid w:val="001D56E0"/>
    <w:rsid w:val="001D6DE3"/>
    <w:rsid w:val="001D770B"/>
    <w:rsid w:val="001E17A4"/>
    <w:rsid w:val="001E7405"/>
    <w:rsid w:val="001F3AD2"/>
    <w:rsid w:val="001F4136"/>
    <w:rsid w:val="001F6DAF"/>
    <w:rsid w:val="001F76A1"/>
    <w:rsid w:val="00200369"/>
    <w:rsid w:val="00201762"/>
    <w:rsid w:val="00201A14"/>
    <w:rsid w:val="00210C0F"/>
    <w:rsid w:val="00210CA4"/>
    <w:rsid w:val="0021749C"/>
    <w:rsid w:val="0022357A"/>
    <w:rsid w:val="00226A08"/>
    <w:rsid w:val="00234992"/>
    <w:rsid w:val="00250AC4"/>
    <w:rsid w:val="002530BE"/>
    <w:rsid w:val="002561F1"/>
    <w:rsid w:val="002571AE"/>
    <w:rsid w:val="00263722"/>
    <w:rsid w:val="0027135D"/>
    <w:rsid w:val="00272E21"/>
    <w:rsid w:val="00273134"/>
    <w:rsid w:val="00286A38"/>
    <w:rsid w:val="002937FF"/>
    <w:rsid w:val="0029395D"/>
    <w:rsid w:val="00294F1C"/>
    <w:rsid w:val="00294F41"/>
    <w:rsid w:val="00294F78"/>
    <w:rsid w:val="002961BE"/>
    <w:rsid w:val="00297BAA"/>
    <w:rsid w:val="002A0529"/>
    <w:rsid w:val="002A1CCB"/>
    <w:rsid w:val="002E6922"/>
    <w:rsid w:val="00310AE1"/>
    <w:rsid w:val="00314421"/>
    <w:rsid w:val="003172F8"/>
    <w:rsid w:val="00317773"/>
    <w:rsid w:val="00320FEA"/>
    <w:rsid w:val="00324C27"/>
    <w:rsid w:val="0033036D"/>
    <w:rsid w:val="00331A74"/>
    <w:rsid w:val="00331B61"/>
    <w:rsid w:val="0033400F"/>
    <w:rsid w:val="00337D76"/>
    <w:rsid w:val="003459B4"/>
    <w:rsid w:val="0037083C"/>
    <w:rsid w:val="0037171B"/>
    <w:rsid w:val="00371C64"/>
    <w:rsid w:val="003805A6"/>
    <w:rsid w:val="00384630"/>
    <w:rsid w:val="00386F16"/>
    <w:rsid w:val="00394178"/>
    <w:rsid w:val="00397788"/>
    <w:rsid w:val="00397AF7"/>
    <w:rsid w:val="003A4491"/>
    <w:rsid w:val="003B16B1"/>
    <w:rsid w:val="003B7D22"/>
    <w:rsid w:val="003C0615"/>
    <w:rsid w:val="003C1C5B"/>
    <w:rsid w:val="003D2260"/>
    <w:rsid w:val="003D53E8"/>
    <w:rsid w:val="003D6905"/>
    <w:rsid w:val="003E035C"/>
    <w:rsid w:val="003F3BA1"/>
    <w:rsid w:val="003F5912"/>
    <w:rsid w:val="003F5C89"/>
    <w:rsid w:val="003F78B9"/>
    <w:rsid w:val="004000D6"/>
    <w:rsid w:val="004003ED"/>
    <w:rsid w:val="004049DF"/>
    <w:rsid w:val="0040787A"/>
    <w:rsid w:val="004100A9"/>
    <w:rsid w:val="004228B7"/>
    <w:rsid w:val="00424784"/>
    <w:rsid w:val="004323B5"/>
    <w:rsid w:val="004361A4"/>
    <w:rsid w:val="0044026A"/>
    <w:rsid w:val="0044576B"/>
    <w:rsid w:val="00453044"/>
    <w:rsid w:val="00454DBD"/>
    <w:rsid w:val="0046430C"/>
    <w:rsid w:val="004735AA"/>
    <w:rsid w:val="004830D8"/>
    <w:rsid w:val="00484E0A"/>
    <w:rsid w:val="00486606"/>
    <w:rsid w:val="00486794"/>
    <w:rsid w:val="00490F09"/>
    <w:rsid w:val="00495EED"/>
    <w:rsid w:val="004A6EF3"/>
    <w:rsid w:val="004C376C"/>
    <w:rsid w:val="004C5BB6"/>
    <w:rsid w:val="004D4511"/>
    <w:rsid w:val="004D56B6"/>
    <w:rsid w:val="004E364D"/>
    <w:rsid w:val="0050259D"/>
    <w:rsid w:val="00504E40"/>
    <w:rsid w:val="00513E09"/>
    <w:rsid w:val="00517B68"/>
    <w:rsid w:val="00521948"/>
    <w:rsid w:val="005227BC"/>
    <w:rsid w:val="00527A21"/>
    <w:rsid w:val="00530A57"/>
    <w:rsid w:val="005449A2"/>
    <w:rsid w:val="00547CBC"/>
    <w:rsid w:val="0056300E"/>
    <w:rsid w:val="00570A25"/>
    <w:rsid w:val="0057364E"/>
    <w:rsid w:val="005754F2"/>
    <w:rsid w:val="00580BD0"/>
    <w:rsid w:val="00582015"/>
    <w:rsid w:val="00582F9F"/>
    <w:rsid w:val="005A6132"/>
    <w:rsid w:val="005B197A"/>
    <w:rsid w:val="005C3CC9"/>
    <w:rsid w:val="005C4874"/>
    <w:rsid w:val="005D2C59"/>
    <w:rsid w:val="005E2DB7"/>
    <w:rsid w:val="005E6989"/>
    <w:rsid w:val="00610E7C"/>
    <w:rsid w:val="006112DE"/>
    <w:rsid w:val="00613248"/>
    <w:rsid w:val="006170B5"/>
    <w:rsid w:val="0062096B"/>
    <w:rsid w:val="006211AC"/>
    <w:rsid w:val="00627637"/>
    <w:rsid w:val="00631CD4"/>
    <w:rsid w:val="00642525"/>
    <w:rsid w:val="00644342"/>
    <w:rsid w:val="00644A7A"/>
    <w:rsid w:val="00653A40"/>
    <w:rsid w:val="00656BBD"/>
    <w:rsid w:val="00663B07"/>
    <w:rsid w:val="006655B3"/>
    <w:rsid w:val="00667E73"/>
    <w:rsid w:val="00674F6A"/>
    <w:rsid w:val="006911BC"/>
    <w:rsid w:val="00692EB0"/>
    <w:rsid w:val="00695BCB"/>
    <w:rsid w:val="00697643"/>
    <w:rsid w:val="006A3674"/>
    <w:rsid w:val="006A5377"/>
    <w:rsid w:val="006A6A0A"/>
    <w:rsid w:val="006A7146"/>
    <w:rsid w:val="006A7563"/>
    <w:rsid w:val="006B2627"/>
    <w:rsid w:val="006B3D99"/>
    <w:rsid w:val="006B5850"/>
    <w:rsid w:val="006B63BD"/>
    <w:rsid w:val="006C3B1A"/>
    <w:rsid w:val="006C4EF8"/>
    <w:rsid w:val="006D5EA2"/>
    <w:rsid w:val="006E0CEA"/>
    <w:rsid w:val="006F16F3"/>
    <w:rsid w:val="006F5609"/>
    <w:rsid w:val="00701746"/>
    <w:rsid w:val="00703868"/>
    <w:rsid w:val="00715D49"/>
    <w:rsid w:val="00741756"/>
    <w:rsid w:val="00746A48"/>
    <w:rsid w:val="0074753A"/>
    <w:rsid w:val="0075039D"/>
    <w:rsid w:val="00753BC0"/>
    <w:rsid w:val="007601B5"/>
    <w:rsid w:val="00761695"/>
    <w:rsid w:val="00767498"/>
    <w:rsid w:val="00783493"/>
    <w:rsid w:val="007938BB"/>
    <w:rsid w:val="007A7618"/>
    <w:rsid w:val="007B243F"/>
    <w:rsid w:val="007B3246"/>
    <w:rsid w:val="007B7778"/>
    <w:rsid w:val="007C7830"/>
    <w:rsid w:val="007D1605"/>
    <w:rsid w:val="007D3784"/>
    <w:rsid w:val="007E0271"/>
    <w:rsid w:val="007E7411"/>
    <w:rsid w:val="007F0780"/>
    <w:rsid w:val="007F3AE8"/>
    <w:rsid w:val="008012E2"/>
    <w:rsid w:val="0080267E"/>
    <w:rsid w:val="00803FF3"/>
    <w:rsid w:val="008109F8"/>
    <w:rsid w:val="00810A73"/>
    <w:rsid w:val="0081546F"/>
    <w:rsid w:val="00820A06"/>
    <w:rsid w:val="00833FFD"/>
    <w:rsid w:val="00840BA4"/>
    <w:rsid w:val="00861A72"/>
    <w:rsid w:val="00861C59"/>
    <w:rsid w:val="00862DB2"/>
    <w:rsid w:val="00864FDD"/>
    <w:rsid w:val="008659F7"/>
    <w:rsid w:val="00870C43"/>
    <w:rsid w:val="0087257E"/>
    <w:rsid w:val="00876173"/>
    <w:rsid w:val="008815DE"/>
    <w:rsid w:val="00885660"/>
    <w:rsid w:val="00885E7D"/>
    <w:rsid w:val="00897033"/>
    <w:rsid w:val="008A1E52"/>
    <w:rsid w:val="008A2DBB"/>
    <w:rsid w:val="008A333D"/>
    <w:rsid w:val="008A3ACD"/>
    <w:rsid w:val="008A5451"/>
    <w:rsid w:val="008B223E"/>
    <w:rsid w:val="008B3C43"/>
    <w:rsid w:val="008B53C7"/>
    <w:rsid w:val="008B6A7A"/>
    <w:rsid w:val="008C0CFE"/>
    <w:rsid w:val="008D0E0D"/>
    <w:rsid w:val="008E05CA"/>
    <w:rsid w:val="008E2FF0"/>
    <w:rsid w:val="008E4487"/>
    <w:rsid w:val="008E7706"/>
    <w:rsid w:val="008F1D03"/>
    <w:rsid w:val="0090148D"/>
    <w:rsid w:val="00905157"/>
    <w:rsid w:val="00907857"/>
    <w:rsid w:val="009118CC"/>
    <w:rsid w:val="00912F10"/>
    <w:rsid w:val="0094030D"/>
    <w:rsid w:val="00957F8D"/>
    <w:rsid w:val="0096122A"/>
    <w:rsid w:val="00963B7D"/>
    <w:rsid w:val="00966CEA"/>
    <w:rsid w:val="00975017"/>
    <w:rsid w:val="00983F99"/>
    <w:rsid w:val="0098534F"/>
    <w:rsid w:val="00996D70"/>
    <w:rsid w:val="009A28B9"/>
    <w:rsid w:val="009A38BC"/>
    <w:rsid w:val="009A75D1"/>
    <w:rsid w:val="009B6257"/>
    <w:rsid w:val="009C1B4B"/>
    <w:rsid w:val="009C1DB1"/>
    <w:rsid w:val="009C1F4F"/>
    <w:rsid w:val="009C4D48"/>
    <w:rsid w:val="009E04D2"/>
    <w:rsid w:val="009E6A79"/>
    <w:rsid w:val="009F0A01"/>
    <w:rsid w:val="009F2E21"/>
    <w:rsid w:val="009F569F"/>
    <w:rsid w:val="009F5CD6"/>
    <w:rsid w:val="00A00C6F"/>
    <w:rsid w:val="00A103E9"/>
    <w:rsid w:val="00A112E9"/>
    <w:rsid w:val="00A13838"/>
    <w:rsid w:val="00A17540"/>
    <w:rsid w:val="00A20685"/>
    <w:rsid w:val="00A20CD4"/>
    <w:rsid w:val="00A21A62"/>
    <w:rsid w:val="00A33D22"/>
    <w:rsid w:val="00A354D4"/>
    <w:rsid w:val="00A47FEA"/>
    <w:rsid w:val="00A52ED0"/>
    <w:rsid w:val="00A531DD"/>
    <w:rsid w:val="00A73A84"/>
    <w:rsid w:val="00A84B51"/>
    <w:rsid w:val="00A91F3C"/>
    <w:rsid w:val="00A933C4"/>
    <w:rsid w:val="00AA09B3"/>
    <w:rsid w:val="00AA24FD"/>
    <w:rsid w:val="00AA267F"/>
    <w:rsid w:val="00AB49E6"/>
    <w:rsid w:val="00AB6554"/>
    <w:rsid w:val="00AC0EF8"/>
    <w:rsid w:val="00AD26FD"/>
    <w:rsid w:val="00AE56A4"/>
    <w:rsid w:val="00AF1E4A"/>
    <w:rsid w:val="00AF579F"/>
    <w:rsid w:val="00B00039"/>
    <w:rsid w:val="00B008BC"/>
    <w:rsid w:val="00B0233D"/>
    <w:rsid w:val="00B05CF4"/>
    <w:rsid w:val="00B16A72"/>
    <w:rsid w:val="00B23FA4"/>
    <w:rsid w:val="00B24CDF"/>
    <w:rsid w:val="00B271A6"/>
    <w:rsid w:val="00B2776D"/>
    <w:rsid w:val="00B50A22"/>
    <w:rsid w:val="00B52C3B"/>
    <w:rsid w:val="00B82A1F"/>
    <w:rsid w:val="00B84258"/>
    <w:rsid w:val="00BA4820"/>
    <w:rsid w:val="00BB1C23"/>
    <w:rsid w:val="00BB653E"/>
    <w:rsid w:val="00BB6A25"/>
    <w:rsid w:val="00BC106A"/>
    <w:rsid w:val="00BC4973"/>
    <w:rsid w:val="00BC5E81"/>
    <w:rsid w:val="00BE5A47"/>
    <w:rsid w:val="00BF3EF8"/>
    <w:rsid w:val="00C003DB"/>
    <w:rsid w:val="00C07516"/>
    <w:rsid w:val="00C12812"/>
    <w:rsid w:val="00C133C1"/>
    <w:rsid w:val="00C140B2"/>
    <w:rsid w:val="00C15BA0"/>
    <w:rsid w:val="00C16789"/>
    <w:rsid w:val="00C16F16"/>
    <w:rsid w:val="00C229DA"/>
    <w:rsid w:val="00C35352"/>
    <w:rsid w:val="00C418B5"/>
    <w:rsid w:val="00C41C4F"/>
    <w:rsid w:val="00C42382"/>
    <w:rsid w:val="00C437F5"/>
    <w:rsid w:val="00C4396E"/>
    <w:rsid w:val="00C472C6"/>
    <w:rsid w:val="00C600A6"/>
    <w:rsid w:val="00C712D4"/>
    <w:rsid w:val="00C71BD9"/>
    <w:rsid w:val="00C73341"/>
    <w:rsid w:val="00C80F65"/>
    <w:rsid w:val="00C81153"/>
    <w:rsid w:val="00C85A55"/>
    <w:rsid w:val="00C970ED"/>
    <w:rsid w:val="00CA2531"/>
    <w:rsid w:val="00CA3CC2"/>
    <w:rsid w:val="00CA648F"/>
    <w:rsid w:val="00CA667C"/>
    <w:rsid w:val="00CA6D3C"/>
    <w:rsid w:val="00CB09E1"/>
    <w:rsid w:val="00CB2BAA"/>
    <w:rsid w:val="00CB3269"/>
    <w:rsid w:val="00CB6C70"/>
    <w:rsid w:val="00CE1330"/>
    <w:rsid w:val="00CF4CDB"/>
    <w:rsid w:val="00D0291C"/>
    <w:rsid w:val="00D03603"/>
    <w:rsid w:val="00D0760A"/>
    <w:rsid w:val="00D1099F"/>
    <w:rsid w:val="00D1347A"/>
    <w:rsid w:val="00D17481"/>
    <w:rsid w:val="00D4247E"/>
    <w:rsid w:val="00D51E2E"/>
    <w:rsid w:val="00D6453E"/>
    <w:rsid w:val="00D655D8"/>
    <w:rsid w:val="00D72291"/>
    <w:rsid w:val="00D73FBC"/>
    <w:rsid w:val="00D766DA"/>
    <w:rsid w:val="00D8563A"/>
    <w:rsid w:val="00D9489A"/>
    <w:rsid w:val="00D9775F"/>
    <w:rsid w:val="00DA6958"/>
    <w:rsid w:val="00DB6E0E"/>
    <w:rsid w:val="00DC291C"/>
    <w:rsid w:val="00DC639B"/>
    <w:rsid w:val="00DE79AB"/>
    <w:rsid w:val="00DF2C30"/>
    <w:rsid w:val="00DF4AEA"/>
    <w:rsid w:val="00E0773A"/>
    <w:rsid w:val="00E128FB"/>
    <w:rsid w:val="00E23188"/>
    <w:rsid w:val="00E477FC"/>
    <w:rsid w:val="00E54047"/>
    <w:rsid w:val="00E605FF"/>
    <w:rsid w:val="00E61727"/>
    <w:rsid w:val="00E71E3B"/>
    <w:rsid w:val="00E776F5"/>
    <w:rsid w:val="00E812CC"/>
    <w:rsid w:val="00E815DE"/>
    <w:rsid w:val="00E82774"/>
    <w:rsid w:val="00E838B1"/>
    <w:rsid w:val="00E85F7A"/>
    <w:rsid w:val="00E8714D"/>
    <w:rsid w:val="00E90F28"/>
    <w:rsid w:val="00E91010"/>
    <w:rsid w:val="00EA57EE"/>
    <w:rsid w:val="00EB4119"/>
    <w:rsid w:val="00EC2A6C"/>
    <w:rsid w:val="00ED2502"/>
    <w:rsid w:val="00EE496E"/>
    <w:rsid w:val="00F01448"/>
    <w:rsid w:val="00F25FB3"/>
    <w:rsid w:val="00F26710"/>
    <w:rsid w:val="00F3531D"/>
    <w:rsid w:val="00F35456"/>
    <w:rsid w:val="00F423F7"/>
    <w:rsid w:val="00F63DEA"/>
    <w:rsid w:val="00F658CD"/>
    <w:rsid w:val="00F659C9"/>
    <w:rsid w:val="00F67A9D"/>
    <w:rsid w:val="00F70DF4"/>
    <w:rsid w:val="00F740F4"/>
    <w:rsid w:val="00F81DFE"/>
    <w:rsid w:val="00F82133"/>
    <w:rsid w:val="00F83B70"/>
    <w:rsid w:val="00FA1BBA"/>
    <w:rsid w:val="00FA2440"/>
    <w:rsid w:val="00FA3D7E"/>
    <w:rsid w:val="00FA6735"/>
    <w:rsid w:val="00FB0F39"/>
    <w:rsid w:val="00FB0F69"/>
    <w:rsid w:val="00FB1699"/>
    <w:rsid w:val="00FC2050"/>
    <w:rsid w:val="00FC758F"/>
    <w:rsid w:val="00FE5EA5"/>
    <w:rsid w:val="00FF60D2"/>
    <w:rsid w:val="00FF61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5C1F3"/>
  <w15:docId w15:val="{B1509BA8-DA69-4366-ADEC-B3C64181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0A06"/>
    <w:pPr>
      <w:spacing w:after="120" w:line="240" w:lineRule="auto"/>
      <w:ind w:left="1191"/>
      <w:jc w:val="both"/>
    </w:pPr>
    <w:rPr>
      <w:rFonts w:ascii="Times New Roman" w:hAnsi="Times New Roman" w:cs="Times New Roman"/>
      <w:sz w:val="24"/>
      <w:szCs w:val="24"/>
    </w:rPr>
  </w:style>
  <w:style w:type="paragraph" w:styleId="Balk1">
    <w:name w:val="heading 1"/>
    <w:basedOn w:val="Normal"/>
    <w:next w:val="Normal"/>
    <w:link w:val="Balk1Char"/>
    <w:uiPriority w:val="9"/>
    <w:qFormat/>
    <w:rsid w:val="00E61727"/>
    <w:pPr>
      <w:keepNext/>
      <w:keepLines/>
      <w:spacing w:before="240" w:after="240" w:line="360" w:lineRule="auto"/>
      <w:ind w:left="0" w:firstLine="851"/>
      <w:outlineLvl w:val="0"/>
    </w:pPr>
    <w:rPr>
      <w:rFonts w:eastAsiaTheme="majorEastAsia" w:cstheme="majorBidi"/>
      <w:b/>
      <w:bCs/>
      <w:szCs w:val="28"/>
    </w:rPr>
  </w:style>
  <w:style w:type="paragraph" w:styleId="Balk2">
    <w:name w:val="heading 2"/>
    <w:basedOn w:val="Normal"/>
    <w:next w:val="Normal"/>
    <w:link w:val="Balk2Char"/>
    <w:uiPriority w:val="9"/>
    <w:semiHidden/>
    <w:unhideWhenUsed/>
    <w:qFormat/>
    <w:rsid w:val="00D645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E477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61727"/>
    <w:rPr>
      <w:rFonts w:ascii="Times New Roman" w:eastAsiaTheme="majorEastAsia" w:hAnsi="Times New Roman" w:cstheme="majorBidi"/>
      <w:b/>
      <w:bCs/>
      <w:sz w:val="24"/>
      <w:szCs w:val="28"/>
    </w:rPr>
  </w:style>
  <w:style w:type="character" w:customStyle="1" w:styleId="Balk3Char">
    <w:name w:val="Başlık 3 Char"/>
    <w:basedOn w:val="VarsaylanParagrafYazTipi"/>
    <w:link w:val="Balk3"/>
    <w:uiPriority w:val="9"/>
    <w:semiHidden/>
    <w:rsid w:val="00E477FC"/>
    <w:rPr>
      <w:rFonts w:asciiTheme="majorHAnsi" w:eastAsiaTheme="majorEastAsia" w:hAnsiTheme="majorHAnsi" w:cstheme="majorBidi"/>
      <w:b/>
      <w:bCs/>
      <w:color w:val="4F81BD" w:themeColor="accent1"/>
      <w:sz w:val="24"/>
      <w:szCs w:val="24"/>
    </w:rPr>
  </w:style>
  <w:style w:type="table" w:styleId="TabloKlavuzu">
    <w:name w:val="Table Grid"/>
    <w:basedOn w:val="NormalTablo"/>
    <w:uiPriority w:val="59"/>
    <w:rsid w:val="00E477FC"/>
    <w:pPr>
      <w:spacing w:after="0" w:line="240" w:lineRule="auto"/>
      <w:ind w:left="1191"/>
      <w:jc w:val="both"/>
    </w:pPr>
    <w:rPr>
      <w:rFonts w:ascii="Times New Roman" w:hAnsi="Times New Roman" w:cs="Times New Roman"/>
      <w:color w:val="7030A0"/>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F4F"/>
    <w:pPr>
      <w:autoSpaceDE w:val="0"/>
      <w:autoSpaceDN w:val="0"/>
      <w:adjustRightInd w:val="0"/>
      <w:spacing w:after="0" w:line="240" w:lineRule="auto"/>
    </w:pPr>
    <w:rPr>
      <w:rFonts w:ascii="Palatino Linotype" w:hAnsi="Palatino Linotype" w:cs="Palatino Linotype"/>
      <w:color w:val="000000"/>
      <w:sz w:val="24"/>
      <w:szCs w:val="24"/>
      <w:lang w:val="en-US"/>
    </w:rPr>
  </w:style>
  <w:style w:type="paragraph" w:styleId="ListeParagraf">
    <w:name w:val="List Paragraph"/>
    <w:basedOn w:val="Normal"/>
    <w:uiPriority w:val="34"/>
    <w:qFormat/>
    <w:rsid w:val="00D6453E"/>
    <w:pPr>
      <w:ind w:left="720"/>
      <w:contextualSpacing/>
    </w:pPr>
  </w:style>
  <w:style w:type="character" w:customStyle="1" w:styleId="Balk2Char">
    <w:name w:val="Başlık 2 Char"/>
    <w:basedOn w:val="VarsaylanParagrafYazTipi"/>
    <w:link w:val="Balk2"/>
    <w:uiPriority w:val="9"/>
    <w:semiHidden/>
    <w:rsid w:val="00D6453E"/>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56300E"/>
    <w:rPr>
      <w:color w:val="0000FF" w:themeColor="hyperlink"/>
      <w:u w:val="single"/>
    </w:rPr>
  </w:style>
  <w:style w:type="character" w:styleId="zlenenKpr">
    <w:name w:val="FollowedHyperlink"/>
    <w:basedOn w:val="VarsaylanParagrafYazTipi"/>
    <w:uiPriority w:val="99"/>
    <w:semiHidden/>
    <w:unhideWhenUsed/>
    <w:rsid w:val="0056300E"/>
    <w:rPr>
      <w:color w:val="800080" w:themeColor="followedHyperlink"/>
      <w:u w:val="single"/>
    </w:rPr>
  </w:style>
  <w:style w:type="paragraph" w:customStyle="1" w:styleId="yazar">
    <w:name w:val="yazar"/>
    <w:basedOn w:val="Normal"/>
    <w:qFormat/>
    <w:rsid w:val="00627637"/>
    <w:pPr>
      <w:spacing w:after="0" w:line="240" w:lineRule="exact"/>
      <w:ind w:left="0"/>
      <w:jc w:val="center"/>
    </w:pPr>
    <w:rPr>
      <w:rFonts w:eastAsia="Times New Roman"/>
      <w:b/>
      <w:i/>
      <w:sz w:val="20"/>
      <w:lang w:eastAsia="tr-TR"/>
    </w:rPr>
  </w:style>
  <w:style w:type="character" w:customStyle="1" w:styleId="alt-edited">
    <w:name w:val="alt-edited"/>
    <w:basedOn w:val="VarsaylanParagrafYazTipi"/>
    <w:rsid w:val="00627637"/>
  </w:style>
  <w:style w:type="character" w:customStyle="1" w:styleId="shorttext">
    <w:name w:val="short_text"/>
    <w:basedOn w:val="VarsaylanParagrafYazTipi"/>
    <w:rsid w:val="00695BCB"/>
  </w:style>
  <w:style w:type="paragraph" w:styleId="stBilgi">
    <w:name w:val="header"/>
    <w:basedOn w:val="Normal"/>
    <w:link w:val="stBilgiChar"/>
    <w:uiPriority w:val="99"/>
    <w:unhideWhenUsed/>
    <w:rsid w:val="00983F99"/>
    <w:pPr>
      <w:tabs>
        <w:tab w:val="center" w:pos="4536"/>
        <w:tab w:val="right" w:pos="9072"/>
      </w:tabs>
      <w:spacing w:after="0"/>
    </w:pPr>
  </w:style>
  <w:style w:type="character" w:customStyle="1" w:styleId="stBilgiChar">
    <w:name w:val="Üst Bilgi Char"/>
    <w:basedOn w:val="VarsaylanParagrafYazTipi"/>
    <w:link w:val="stBilgi"/>
    <w:uiPriority w:val="99"/>
    <w:rsid w:val="00983F99"/>
    <w:rPr>
      <w:rFonts w:ascii="Times New Roman" w:hAnsi="Times New Roman" w:cs="Times New Roman"/>
      <w:color w:val="7030A0"/>
      <w:sz w:val="24"/>
      <w:szCs w:val="24"/>
    </w:rPr>
  </w:style>
  <w:style w:type="paragraph" w:styleId="AltBilgi">
    <w:name w:val="footer"/>
    <w:basedOn w:val="Normal"/>
    <w:link w:val="AltBilgiChar"/>
    <w:uiPriority w:val="99"/>
    <w:unhideWhenUsed/>
    <w:rsid w:val="00983F99"/>
    <w:pPr>
      <w:tabs>
        <w:tab w:val="center" w:pos="4536"/>
        <w:tab w:val="right" w:pos="9072"/>
      </w:tabs>
      <w:spacing w:after="0"/>
    </w:pPr>
  </w:style>
  <w:style w:type="character" w:customStyle="1" w:styleId="AltBilgiChar">
    <w:name w:val="Alt Bilgi Char"/>
    <w:basedOn w:val="VarsaylanParagrafYazTipi"/>
    <w:link w:val="AltBilgi"/>
    <w:uiPriority w:val="99"/>
    <w:rsid w:val="00983F99"/>
    <w:rPr>
      <w:rFonts w:ascii="Times New Roman" w:hAnsi="Times New Roman" w:cs="Times New Roman"/>
      <w:color w:val="7030A0"/>
      <w:sz w:val="24"/>
      <w:szCs w:val="24"/>
    </w:rPr>
  </w:style>
  <w:style w:type="paragraph" w:styleId="DipnotMetni">
    <w:name w:val="footnote text"/>
    <w:basedOn w:val="Normal"/>
    <w:link w:val="DipnotMetniChar"/>
    <w:uiPriority w:val="99"/>
    <w:unhideWhenUsed/>
    <w:rsid w:val="008A1E52"/>
    <w:pPr>
      <w:spacing w:after="0"/>
    </w:pPr>
    <w:rPr>
      <w:sz w:val="20"/>
      <w:szCs w:val="20"/>
    </w:rPr>
  </w:style>
  <w:style w:type="character" w:customStyle="1" w:styleId="DipnotMetniChar">
    <w:name w:val="Dipnot Metni Char"/>
    <w:basedOn w:val="VarsaylanParagrafYazTipi"/>
    <w:link w:val="DipnotMetni"/>
    <w:uiPriority w:val="99"/>
    <w:rsid w:val="008A1E52"/>
    <w:rPr>
      <w:rFonts w:ascii="Times New Roman" w:hAnsi="Times New Roman" w:cs="Times New Roman"/>
      <w:color w:val="7030A0"/>
      <w:sz w:val="20"/>
      <w:szCs w:val="20"/>
    </w:rPr>
  </w:style>
  <w:style w:type="character" w:styleId="DipnotBavurusu">
    <w:name w:val="footnote reference"/>
    <w:basedOn w:val="VarsaylanParagrafYazTipi"/>
    <w:uiPriority w:val="99"/>
    <w:semiHidden/>
    <w:unhideWhenUsed/>
    <w:rsid w:val="008A1E52"/>
    <w:rPr>
      <w:vertAlign w:val="superscript"/>
    </w:rPr>
  </w:style>
  <w:style w:type="character" w:styleId="AklamaBavurusu">
    <w:name w:val="annotation reference"/>
    <w:basedOn w:val="VarsaylanParagrafYazTipi"/>
    <w:uiPriority w:val="99"/>
    <w:semiHidden/>
    <w:unhideWhenUsed/>
    <w:rsid w:val="00840BA4"/>
    <w:rPr>
      <w:sz w:val="16"/>
      <w:szCs w:val="16"/>
    </w:rPr>
  </w:style>
  <w:style w:type="paragraph" w:styleId="AklamaMetni">
    <w:name w:val="annotation text"/>
    <w:basedOn w:val="Normal"/>
    <w:link w:val="AklamaMetniChar"/>
    <w:uiPriority w:val="99"/>
    <w:semiHidden/>
    <w:unhideWhenUsed/>
    <w:rsid w:val="00840BA4"/>
    <w:rPr>
      <w:sz w:val="20"/>
      <w:szCs w:val="20"/>
    </w:rPr>
  </w:style>
  <w:style w:type="character" w:customStyle="1" w:styleId="AklamaMetniChar">
    <w:name w:val="Açıklama Metni Char"/>
    <w:basedOn w:val="VarsaylanParagrafYazTipi"/>
    <w:link w:val="AklamaMetni"/>
    <w:uiPriority w:val="99"/>
    <w:semiHidden/>
    <w:rsid w:val="00840BA4"/>
    <w:rPr>
      <w:rFonts w:ascii="Times New Roman" w:hAnsi="Times New Roman" w:cs="Times New Roman"/>
      <w:color w:val="7030A0"/>
      <w:sz w:val="20"/>
      <w:szCs w:val="20"/>
    </w:rPr>
  </w:style>
  <w:style w:type="paragraph" w:styleId="AklamaKonusu">
    <w:name w:val="annotation subject"/>
    <w:basedOn w:val="AklamaMetni"/>
    <w:next w:val="AklamaMetni"/>
    <w:link w:val="AklamaKonusuChar"/>
    <w:uiPriority w:val="99"/>
    <w:semiHidden/>
    <w:unhideWhenUsed/>
    <w:rsid w:val="00840BA4"/>
    <w:rPr>
      <w:b/>
      <w:bCs/>
    </w:rPr>
  </w:style>
  <w:style w:type="character" w:customStyle="1" w:styleId="AklamaKonusuChar">
    <w:name w:val="Açıklama Konusu Char"/>
    <w:basedOn w:val="AklamaMetniChar"/>
    <w:link w:val="AklamaKonusu"/>
    <w:uiPriority w:val="99"/>
    <w:semiHidden/>
    <w:rsid w:val="00840BA4"/>
    <w:rPr>
      <w:rFonts w:ascii="Times New Roman" w:hAnsi="Times New Roman" w:cs="Times New Roman"/>
      <w:b/>
      <w:bCs/>
      <w:color w:val="7030A0"/>
      <w:sz w:val="20"/>
      <w:szCs w:val="20"/>
    </w:rPr>
  </w:style>
  <w:style w:type="paragraph" w:styleId="BalonMetni">
    <w:name w:val="Balloon Text"/>
    <w:basedOn w:val="Normal"/>
    <w:link w:val="BalonMetniChar"/>
    <w:uiPriority w:val="99"/>
    <w:semiHidden/>
    <w:unhideWhenUsed/>
    <w:rsid w:val="00840BA4"/>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40BA4"/>
    <w:rPr>
      <w:rFonts w:ascii="Tahoma" w:hAnsi="Tahoma" w:cs="Tahoma"/>
      <w:color w:val="7030A0"/>
      <w:sz w:val="16"/>
      <w:szCs w:val="16"/>
    </w:rPr>
  </w:style>
  <w:style w:type="paragraph" w:styleId="Dzeltme">
    <w:name w:val="Revision"/>
    <w:hidden/>
    <w:uiPriority w:val="99"/>
    <w:semiHidden/>
    <w:rsid w:val="0033036D"/>
    <w:pPr>
      <w:spacing w:after="0" w:line="240" w:lineRule="auto"/>
    </w:pPr>
    <w:rPr>
      <w:rFonts w:ascii="Times New Roman" w:hAnsi="Times New Roman" w:cs="Times New Roman"/>
      <w:color w:val="7030A0"/>
      <w:sz w:val="24"/>
      <w:szCs w:val="24"/>
    </w:rPr>
  </w:style>
  <w:style w:type="paragraph" w:customStyle="1" w:styleId="Saptanm">
    <w:name w:val="Saptanmış"/>
    <w:rsid w:val="00294F41"/>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tr-TR"/>
    </w:rPr>
  </w:style>
  <w:style w:type="table" w:customStyle="1" w:styleId="TabloKlavuzuAk11">
    <w:name w:val="Tablo Kılavuzu Açık11"/>
    <w:basedOn w:val="NormalTablo"/>
    <w:uiPriority w:val="40"/>
    <w:rsid w:val="00F70DF4"/>
    <w:pPr>
      <w:spacing w:after="0" w:line="240" w:lineRule="auto"/>
    </w:pPr>
    <w:rPr>
      <w:sz w:val="20"/>
      <w:szCs w:val="24"/>
      <w:lang w:eastAsia="zh-CN" w:bidi="hi-IN"/>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styleId="ResimYazs">
    <w:name w:val="caption"/>
    <w:basedOn w:val="Normal"/>
    <w:next w:val="Normal"/>
    <w:unhideWhenUsed/>
    <w:qFormat/>
    <w:rsid w:val="0037171B"/>
    <w:pPr>
      <w:spacing w:after="200"/>
      <w:ind w:left="0" w:firstLine="851"/>
    </w:pPr>
    <w:rPr>
      <w:rFonts w:eastAsia="SimSun"/>
      <w:b/>
      <w:bCs/>
      <w:color w:val="4F81BD" w:themeColor="accent1"/>
      <w:sz w:val="18"/>
      <w:szCs w:val="18"/>
      <w:lang w:eastAsia="tr-TR"/>
    </w:rPr>
  </w:style>
  <w:style w:type="table" w:customStyle="1" w:styleId="TabloKlavuzuAk1">
    <w:name w:val="Tablo Kılavuzu Açık1"/>
    <w:basedOn w:val="NormalTablo"/>
    <w:uiPriority w:val="40"/>
    <w:rsid w:val="0037171B"/>
    <w:pPr>
      <w:spacing w:after="0" w:line="240" w:lineRule="auto"/>
    </w:pPr>
    <w:rPr>
      <w:sz w:val="20"/>
      <w:szCs w:val="24"/>
      <w:lang w:eastAsia="zh-CN" w:bidi="hi-IN"/>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KlavuzTablo1Ak11">
    <w:name w:val="Kılavuz Tablo 1 Açık11"/>
    <w:basedOn w:val="NormalTablo"/>
    <w:uiPriority w:val="46"/>
    <w:rsid w:val="00210C0F"/>
    <w:pPr>
      <w:spacing w:after="0" w:line="240" w:lineRule="auto"/>
    </w:pPr>
    <w:rPr>
      <w:sz w:val="20"/>
      <w:szCs w:val="24"/>
      <w:lang w:eastAsia="zh-CN" w:bidi="hi-I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character" w:customStyle="1" w:styleId="nternetBalants">
    <w:name w:val="İnternet Bağlantısı"/>
    <w:basedOn w:val="VarsaylanParagrafYazTipi"/>
    <w:uiPriority w:val="99"/>
    <w:rsid w:val="00E82774"/>
    <w:rPr>
      <w:color w:val="0000FF"/>
      <w:u w:val="single"/>
    </w:rPr>
  </w:style>
  <w:style w:type="table" w:styleId="AkGlgeleme">
    <w:name w:val="Light Shading"/>
    <w:basedOn w:val="NormalTablo"/>
    <w:uiPriority w:val="60"/>
    <w:rsid w:val="0064252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GvdeMetni">
    <w:name w:val="Body Text"/>
    <w:basedOn w:val="Normal"/>
    <w:link w:val="GvdeMetniChar"/>
    <w:uiPriority w:val="99"/>
    <w:semiHidden/>
    <w:unhideWhenUsed/>
    <w:rsid w:val="004D4511"/>
  </w:style>
  <w:style w:type="character" w:customStyle="1" w:styleId="GvdeMetniChar">
    <w:name w:val="Gövde Metni Char"/>
    <w:basedOn w:val="VarsaylanParagrafYazTipi"/>
    <w:link w:val="GvdeMetni"/>
    <w:uiPriority w:val="99"/>
    <w:semiHidden/>
    <w:rsid w:val="004D4511"/>
    <w:rPr>
      <w:rFonts w:ascii="Times New Roman" w:hAnsi="Times New Roman" w:cs="Times New Roman"/>
      <w:sz w:val="24"/>
      <w:szCs w:val="24"/>
    </w:rPr>
  </w:style>
  <w:style w:type="character" w:styleId="zmlenmeyenBahsetme">
    <w:name w:val="Unresolved Mention"/>
    <w:basedOn w:val="VarsaylanParagrafYazTipi"/>
    <w:uiPriority w:val="99"/>
    <w:semiHidden/>
    <w:unhideWhenUsed/>
    <w:rsid w:val="004D4511"/>
    <w:rPr>
      <w:color w:val="605E5C"/>
      <w:shd w:val="clear" w:color="auto" w:fill="E1DFDD"/>
    </w:rPr>
  </w:style>
  <w:style w:type="paragraph" w:customStyle="1" w:styleId="Balk11">
    <w:name w:val="Başlık 11"/>
    <w:basedOn w:val="Normal"/>
    <w:uiPriority w:val="1"/>
    <w:qFormat/>
    <w:rsid w:val="004D4511"/>
    <w:pPr>
      <w:widowControl w:val="0"/>
      <w:autoSpaceDE w:val="0"/>
      <w:autoSpaceDN w:val="0"/>
      <w:spacing w:after="0"/>
      <w:ind w:left="890"/>
      <w:jc w:val="left"/>
      <w:outlineLvl w:val="1"/>
    </w:pPr>
    <w:rPr>
      <w:rFonts w:eastAsia="Times New Roman"/>
      <w:b/>
      <w:bCs/>
      <w:sz w:val="22"/>
      <w:szCs w:val="22"/>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27632">
      <w:bodyDiv w:val="1"/>
      <w:marLeft w:val="0"/>
      <w:marRight w:val="0"/>
      <w:marTop w:val="0"/>
      <w:marBottom w:val="0"/>
      <w:divBdr>
        <w:top w:val="none" w:sz="0" w:space="0" w:color="auto"/>
        <w:left w:val="none" w:sz="0" w:space="0" w:color="auto"/>
        <w:bottom w:val="none" w:sz="0" w:space="0" w:color="auto"/>
        <w:right w:val="none" w:sz="0" w:space="0" w:color="auto"/>
      </w:divBdr>
      <w:divsChild>
        <w:div w:id="1752001734">
          <w:marLeft w:val="0"/>
          <w:marRight w:val="0"/>
          <w:marTop w:val="0"/>
          <w:marBottom w:val="0"/>
          <w:divBdr>
            <w:top w:val="none" w:sz="0" w:space="0" w:color="auto"/>
            <w:left w:val="none" w:sz="0" w:space="0" w:color="auto"/>
            <w:bottom w:val="none" w:sz="0" w:space="0" w:color="auto"/>
            <w:right w:val="none" w:sz="0" w:space="0" w:color="auto"/>
          </w:divBdr>
          <w:divsChild>
            <w:div w:id="770277117">
              <w:marLeft w:val="0"/>
              <w:marRight w:val="0"/>
              <w:marTop w:val="0"/>
              <w:marBottom w:val="0"/>
              <w:divBdr>
                <w:top w:val="none" w:sz="0" w:space="0" w:color="auto"/>
                <w:left w:val="none" w:sz="0" w:space="0" w:color="auto"/>
                <w:bottom w:val="none" w:sz="0" w:space="0" w:color="auto"/>
                <w:right w:val="none" w:sz="0" w:space="0" w:color="auto"/>
              </w:divBdr>
              <w:divsChild>
                <w:div w:id="1970816409">
                  <w:marLeft w:val="0"/>
                  <w:marRight w:val="0"/>
                  <w:marTop w:val="0"/>
                  <w:marBottom w:val="0"/>
                  <w:divBdr>
                    <w:top w:val="none" w:sz="0" w:space="0" w:color="auto"/>
                    <w:left w:val="none" w:sz="0" w:space="0" w:color="auto"/>
                    <w:bottom w:val="none" w:sz="0" w:space="0" w:color="auto"/>
                    <w:right w:val="none" w:sz="0" w:space="0" w:color="auto"/>
                  </w:divBdr>
                  <w:divsChild>
                    <w:div w:id="1090543866">
                      <w:marLeft w:val="0"/>
                      <w:marRight w:val="0"/>
                      <w:marTop w:val="0"/>
                      <w:marBottom w:val="0"/>
                      <w:divBdr>
                        <w:top w:val="none" w:sz="0" w:space="0" w:color="auto"/>
                        <w:left w:val="none" w:sz="0" w:space="0" w:color="auto"/>
                        <w:bottom w:val="none" w:sz="0" w:space="0" w:color="auto"/>
                        <w:right w:val="none" w:sz="0" w:space="0" w:color="auto"/>
                      </w:divBdr>
                      <w:divsChild>
                        <w:div w:id="80838320">
                          <w:marLeft w:val="0"/>
                          <w:marRight w:val="0"/>
                          <w:marTop w:val="0"/>
                          <w:marBottom w:val="0"/>
                          <w:divBdr>
                            <w:top w:val="none" w:sz="0" w:space="0" w:color="auto"/>
                            <w:left w:val="none" w:sz="0" w:space="0" w:color="auto"/>
                            <w:bottom w:val="none" w:sz="0" w:space="0" w:color="auto"/>
                            <w:right w:val="none" w:sz="0" w:space="0" w:color="auto"/>
                          </w:divBdr>
                          <w:divsChild>
                            <w:div w:id="98724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045761">
      <w:bodyDiv w:val="1"/>
      <w:marLeft w:val="0"/>
      <w:marRight w:val="0"/>
      <w:marTop w:val="0"/>
      <w:marBottom w:val="0"/>
      <w:divBdr>
        <w:top w:val="none" w:sz="0" w:space="0" w:color="auto"/>
        <w:left w:val="none" w:sz="0" w:space="0" w:color="auto"/>
        <w:bottom w:val="none" w:sz="0" w:space="0" w:color="auto"/>
        <w:right w:val="none" w:sz="0" w:space="0" w:color="auto"/>
      </w:divBdr>
      <w:divsChild>
        <w:div w:id="740492289">
          <w:marLeft w:val="0"/>
          <w:marRight w:val="0"/>
          <w:marTop w:val="0"/>
          <w:marBottom w:val="0"/>
          <w:divBdr>
            <w:top w:val="none" w:sz="0" w:space="0" w:color="auto"/>
            <w:left w:val="none" w:sz="0" w:space="0" w:color="auto"/>
            <w:bottom w:val="none" w:sz="0" w:space="0" w:color="auto"/>
            <w:right w:val="none" w:sz="0" w:space="0" w:color="auto"/>
          </w:divBdr>
          <w:divsChild>
            <w:div w:id="832842643">
              <w:marLeft w:val="0"/>
              <w:marRight w:val="0"/>
              <w:marTop w:val="0"/>
              <w:marBottom w:val="0"/>
              <w:divBdr>
                <w:top w:val="none" w:sz="0" w:space="0" w:color="auto"/>
                <w:left w:val="none" w:sz="0" w:space="0" w:color="auto"/>
                <w:bottom w:val="none" w:sz="0" w:space="0" w:color="auto"/>
                <w:right w:val="none" w:sz="0" w:space="0" w:color="auto"/>
              </w:divBdr>
              <w:divsChild>
                <w:div w:id="1584754644">
                  <w:marLeft w:val="0"/>
                  <w:marRight w:val="0"/>
                  <w:marTop w:val="0"/>
                  <w:marBottom w:val="0"/>
                  <w:divBdr>
                    <w:top w:val="none" w:sz="0" w:space="0" w:color="auto"/>
                    <w:left w:val="none" w:sz="0" w:space="0" w:color="auto"/>
                    <w:bottom w:val="none" w:sz="0" w:space="0" w:color="auto"/>
                    <w:right w:val="none" w:sz="0" w:space="0" w:color="auto"/>
                  </w:divBdr>
                  <w:divsChild>
                    <w:div w:id="1311131372">
                      <w:marLeft w:val="0"/>
                      <w:marRight w:val="0"/>
                      <w:marTop w:val="0"/>
                      <w:marBottom w:val="0"/>
                      <w:divBdr>
                        <w:top w:val="none" w:sz="0" w:space="0" w:color="auto"/>
                        <w:left w:val="none" w:sz="0" w:space="0" w:color="auto"/>
                        <w:bottom w:val="none" w:sz="0" w:space="0" w:color="auto"/>
                        <w:right w:val="none" w:sz="0" w:space="0" w:color="auto"/>
                      </w:divBdr>
                      <w:divsChild>
                        <w:div w:id="1293556363">
                          <w:marLeft w:val="0"/>
                          <w:marRight w:val="0"/>
                          <w:marTop w:val="0"/>
                          <w:marBottom w:val="0"/>
                          <w:divBdr>
                            <w:top w:val="none" w:sz="0" w:space="0" w:color="auto"/>
                            <w:left w:val="none" w:sz="0" w:space="0" w:color="auto"/>
                            <w:bottom w:val="none" w:sz="0" w:space="0" w:color="auto"/>
                            <w:right w:val="none" w:sz="0" w:space="0" w:color="auto"/>
                          </w:divBdr>
                          <w:divsChild>
                            <w:div w:id="83276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430919">
      <w:bodyDiv w:val="1"/>
      <w:marLeft w:val="0"/>
      <w:marRight w:val="0"/>
      <w:marTop w:val="0"/>
      <w:marBottom w:val="0"/>
      <w:divBdr>
        <w:top w:val="none" w:sz="0" w:space="0" w:color="auto"/>
        <w:left w:val="none" w:sz="0" w:space="0" w:color="auto"/>
        <w:bottom w:val="none" w:sz="0" w:space="0" w:color="auto"/>
        <w:right w:val="none" w:sz="0" w:space="0" w:color="auto"/>
      </w:divBdr>
    </w:div>
    <w:div w:id="832793512">
      <w:bodyDiv w:val="1"/>
      <w:marLeft w:val="0"/>
      <w:marRight w:val="0"/>
      <w:marTop w:val="0"/>
      <w:marBottom w:val="0"/>
      <w:divBdr>
        <w:top w:val="none" w:sz="0" w:space="0" w:color="auto"/>
        <w:left w:val="none" w:sz="0" w:space="0" w:color="auto"/>
        <w:bottom w:val="none" w:sz="0" w:space="0" w:color="auto"/>
        <w:right w:val="none" w:sz="0" w:space="0" w:color="auto"/>
      </w:divBdr>
      <w:divsChild>
        <w:div w:id="189219956">
          <w:marLeft w:val="0"/>
          <w:marRight w:val="0"/>
          <w:marTop w:val="0"/>
          <w:marBottom w:val="0"/>
          <w:divBdr>
            <w:top w:val="none" w:sz="0" w:space="0" w:color="auto"/>
            <w:left w:val="none" w:sz="0" w:space="0" w:color="auto"/>
            <w:bottom w:val="none" w:sz="0" w:space="0" w:color="auto"/>
            <w:right w:val="none" w:sz="0" w:space="0" w:color="auto"/>
          </w:divBdr>
          <w:divsChild>
            <w:div w:id="2099131229">
              <w:marLeft w:val="0"/>
              <w:marRight w:val="0"/>
              <w:marTop w:val="0"/>
              <w:marBottom w:val="0"/>
              <w:divBdr>
                <w:top w:val="none" w:sz="0" w:space="0" w:color="auto"/>
                <w:left w:val="none" w:sz="0" w:space="0" w:color="auto"/>
                <w:bottom w:val="none" w:sz="0" w:space="0" w:color="auto"/>
                <w:right w:val="none" w:sz="0" w:space="0" w:color="auto"/>
              </w:divBdr>
              <w:divsChild>
                <w:div w:id="1460803605">
                  <w:marLeft w:val="0"/>
                  <w:marRight w:val="0"/>
                  <w:marTop w:val="0"/>
                  <w:marBottom w:val="0"/>
                  <w:divBdr>
                    <w:top w:val="none" w:sz="0" w:space="0" w:color="auto"/>
                    <w:left w:val="none" w:sz="0" w:space="0" w:color="auto"/>
                    <w:bottom w:val="none" w:sz="0" w:space="0" w:color="auto"/>
                    <w:right w:val="none" w:sz="0" w:space="0" w:color="auto"/>
                  </w:divBdr>
                  <w:divsChild>
                    <w:div w:id="1767537872">
                      <w:marLeft w:val="0"/>
                      <w:marRight w:val="0"/>
                      <w:marTop w:val="0"/>
                      <w:marBottom w:val="0"/>
                      <w:divBdr>
                        <w:top w:val="none" w:sz="0" w:space="0" w:color="auto"/>
                        <w:left w:val="none" w:sz="0" w:space="0" w:color="auto"/>
                        <w:bottom w:val="none" w:sz="0" w:space="0" w:color="auto"/>
                        <w:right w:val="none" w:sz="0" w:space="0" w:color="auto"/>
                      </w:divBdr>
                      <w:divsChild>
                        <w:div w:id="1654868906">
                          <w:marLeft w:val="0"/>
                          <w:marRight w:val="0"/>
                          <w:marTop w:val="0"/>
                          <w:marBottom w:val="0"/>
                          <w:divBdr>
                            <w:top w:val="none" w:sz="0" w:space="0" w:color="auto"/>
                            <w:left w:val="none" w:sz="0" w:space="0" w:color="auto"/>
                            <w:bottom w:val="none" w:sz="0" w:space="0" w:color="auto"/>
                            <w:right w:val="none" w:sz="0" w:space="0" w:color="auto"/>
                          </w:divBdr>
                          <w:divsChild>
                            <w:div w:id="43695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621719">
      <w:bodyDiv w:val="1"/>
      <w:marLeft w:val="0"/>
      <w:marRight w:val="0"/>
      <w:marTop w:val="0"/>
      <w:marBottom w:val="0"/>
      <w:divBdr>
        <w:top w:val="none" w:sz="0" w:space="0" w:color="auto"/>
        <w:left w:val="none" w:sz="0" w:space="0" w:color="auto"/>
        <w:bottom w:val="none" w:sz="0" w:space="0" w:color="auto"/>
        <w:right w:val="none" w:sz="0" w:space="0" w:color="auto"/>
      </w:divBdr>
      <w:divsChild>
        <w:div w:id="55980384">
          <w:marLeft w:val="0"/>
          <w:marRight w:val="0"/>
          <w:marTop w:val="0"/>
          <w:marBottom w:val="0"/>
          <w:divBdr>
            <w:top w:val="none" w:sz="0" w:space="0" w:color="auto"/>
            <w:left w:val="none" w:sz="0" w:space="0" w:color="auto"/>
            <w:bottom w:val="none" w:sz="0" w:space="0" w:color="auto"/>
            <w:right w:val="none" w:sz="0" w:space="0" w:color="auto"/>
          </w:divBdr>
          <w:divsChild>
            <w:div w:id="991175612">
              <w:marLeft w:val="0"/>
              <w:marRight w:val="0"/>
              <w:marTop w:val="0"/>
              <w:marBottom w:val="0"/>
              <w:divBdr>
                <w:top w:val="none" w:sz="0" w:space="0" w:color="auto"/>
                <w:left w:val="none" w:sz="0" w:space="0" w:color="auto"/>
                <w:bottom w:val="none" w:sz="0" w:space="0" w:color="auto"/>
                <w:right w:val="none" w:sz="0" w:space="0" w:color="auto"/>
              </w:divBdr>
              <w:divsChild>
                <w:div w:id="1171483807">
                  <w:marLeft w:val="0"/>
                  <w:marRight w:val="0"/>
                  <w:marTop w:val="0"/>
                  <w:marBottom w:val="0"/>
                  <w:divBdr>
                    <w:top w:val="none" w:sz="0" w:space="0" w:color="auto"/>
                    <w:left w:val="none" w:sz="0" w:space="0" w:color="auto"/>
                    <w:bottom w:val="none" w:sz="0" w:space="0" w:color="auto"/>
                    <w:right w:val="none" w:sz="0" w:space="0" w:color="auto"/>
                  </w:divBdr>
                  <w:divsChild>
                    <w:div w:id="243951652">
                      <w:marLeft w:val="0"/>
                      <w:marRight w:val="0"/>
                      <w:marTop w:val="0"/>
                      <w:marBottom w:val="0"/>
                      <w:divBdr>
                        <w:top w:val="none" w:sz="0" w:space="0" w:color="auto"/>
                        <w:left w:val="none" w:sz="0" w:space="0" w:color="auto"/>
                        <w:bottom w:val="none" w:sz="0" w:space="0" w:color="auto"/>
                        <w:right w:val="none" w:sz="0" w:space="0" w:color="auto"/>
                      </w:divBdr>
                      <w:divsChild>
                        <w:div w:id="1599750002">
                          <w:marLeft w:val="0"/>
                          <w:marRight w:val="0"/>
                          <w:marTop w:val="0"/>
                          <w:marBottom w:val="0"/>
                          <w:divBdr>
                            <w:top w:val="none" w:sz="0" w:space="0" w:color="auto"/>
                            <w:left w:val="none" w:sz="0" w:space="0" w:color="auto"/>
                            <w:bottom w:val="none" w:sz="0" w:space="0" w:color="auto"/>
                            <w:right w:val="none" w:sz="0" w:space="0" w:color="auto"/>
                          </w:divBdr>
                          <w:divsChild>
                            <w:div w:id="4666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398938">
      <w:bodyDiv w:val="1"/>
      <w:marLeft w:val="0"/>
      <w:marRight w:val="0"/>
      <w:marTop w:val="0"/>
      <w:marBottom w:val="0"/>
      <w:divBdr>
        <w:top w:val="none" w:sz="0" w:space="0" w:color="auto"/>
        <w:left w:val="none" w:sz="0" w:space="0" w:color="auto"/>
        <w:bottom w:val="none" w:sz="0" w:space="0" w:color="auto"/>
        <w:right w:val="none" w:sz="0" w:space="0" w:color="auto"/>
      </w:divBdr>
      <w:divsChild>
        <w:div w:id="1973096071">
          <w:marLeft w:val="0"/>
          <w:marRight w:val="0"/>
          <w:marTop w:val="0"/>
          <w:marBottom w:val="0"/>
          <w:divBdr>
            <w:top w:val="none" w:sz="0" w:space="0" w:color="auto"/>
            <w:left w:val="none" w:sz="0" w:space="0" w:color="auto"/>
            <w:bottom w:val="none" w:sz="0" w:space="0" w:color="auto"/>
            <w:right w:val="none" w:sz="0" w:space="0" w:color="auto"/>
          </w:divBdr>
          <w:divsChild>
            <w:div w:id="1602883318">
              <w:marLeft w:val="0"/>
              <w:marRight w:val="0"/>
              <w:marTop w:val="0"/>
              <w:marBottom w:val="0"/>
              <w:divBdr>
                <w:top w:val="none" w:sz="0" w:space="0" w:color="auto"/>
                <w:left w:val="none" w:sz="0" w:space="0" w:color="auto"/>
                <w:bottom w:val="none" w:sz="0" w:space="0" w:color="auto"/>
                <w:right w:val="none" w:sz="0" w:space="0" w:color="auto"/>
              </w:divBdr>
              <w:divsChild>
                <w:div w:id="18899290">
                  <w:marLeft w:val="0"/>
                  <w:marRight w:val="0"/>
                  <w:marTop w:val="0"/>
                  <w:marBottom w:val="0"/>
                  <w:divBdr>
                    <w:top w:val="none" w:sz="0" w:space="0" w:color="auto"/>
                    <w:left w:val="none" w:sz="0" w:space="0" w:color="auto"/>
                    <w:bottom w:val="none" w:sz="0" w:space="0" w:color="auto"/>
                    <w:right w:val="none" w:sz="0" w:space="0" w:color="auto"/>
                  </w:divBdr>
                  <w:divsChild>
                    <w:div w:id="2077390029">
                      <w:marLeft w:val="0"/>
                      <w:marRight w:val="0"/>
                      <w:marTop w:val="0"/>
                      <w:marBottom w:val="0"/>
                      <w:divBdr>
                        <w:top w:val="none" w:sz="0" w:space="0" w:color="auto"/>
                        <w:left w:val="none" w:sz="0" w:space="0" w:color="auto"/>
                        <w:bottom w:val="none" w:sz="0" w:space="0" w:color="auto"/>
                        <w:right w:val="none" w:sz="0" w:space="0" w:color="auto"/>
                      </w:divBdr>
                      <w:divsChild>
                        <w:div w:id="2040885833">
                          <w:marLeft w:val="0"/>
                          <w:marRight w:val="0"/>
                          <w:marTop w:val="0"/>
                          <w:marBottom w:val="0"/>
                          <w:divBdr>
                            <w:top w:val="none" w:sz="0" w:space="0" w:color="auto"/>
                            <w:left w:val="none" w:sz="0" w:space="0" w:color="auto"/>
                            <w:bottom w:val="none" w:sz="0" w:space="0" w:color="auto"/>
                            <w:right w:val="none" w:sz="0" w:space="0" w:color="auto"/>
                          </w:divBdr>
                          <w:divsChild>
                            <w:div w:id="46420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873888">
      <w:bodyDiv w:val="1"/>
      <w:marLeft w:val="0"/>
      <w:marRight w:val="0"/>
      <w:marTop w:val="0"/>
      <w:marBottom w:val="0"/>
      <w:divBdr>
        <w:top w:val="none" w:sz="0" w:space="0" w:color="auto"/>
        <w:left w:val="none" w:sz="0" w:space="0" w:color="auto"/>
        <w:bottom w:val="none" w:sz="0" w:space="0" w:color="auto"/>
        <w:right w:val="none" w:sz="0" w:space="0" w:color="auto"/>
      </w:divBdr>
      <w:divsChild>
        <w:div w:id="1628927374">
          <w:marLeft w:val="0"/>
          <w:marRight w:val="0"/>
          <w:marTop w:val="0"/>
          <w:marBottom w:val="0"/>
          <w:divBdr>
            <w:top w:val="none" w:sz="0" w:space="0" w:color="auto"/>
            <w:left w:val="none" w:sz="0" w:space="0" w:color="auto"/>
            <w:bottom w:val="none" w:sz="0" w:space="0" w:color="auto"/>
            <w:right w:val="none" w:sz="0" w:space="0" w:color="auto"/>
          </w:divBdr>
          <w:divsChild>
            <w:div w:id="1580286062">
              <w:marLeft w:val="0"/>
              <w:marRight w:val="0"/>
              <w:marTop w:val="0"/>
              <w:marBottom w:val="0"/>
              <w:divBdr>
                <w:top w:val="none" w:sz="0" w:space="0" w:color="auto"/>
                <w:left w:val="none" w:sz="0" w:space="0" w:color="auto"/>
                <w:bottom w:val="none" w:sz="0" w:space="0" w:color="auto"/>
                <w:right w:val="none" w:sz="0" w:space="0" w:color="auto"/>
              </w:divBdr>
              <w:divsChild>
                <w:div w:id="1503080797">
                  <w:marLeft w:val="0"/>
                  <w:marRight w:val="0"/>
                  <w:marTop w:val="0"/>
                  <w:marBottom w:val="0"/>
                  <w:divBdr>
                    <w:top w:val="none" w:sz="0" w:space="0" w:color="auto"/>
                    <w:left w:val="none" w:sz="0" w:space="0" w:color="auto"/>
                    <w:bottom w:val="none" w:sz="0" w:space="0" w:color="auto"/>
                    <w:right w:val="none" w:sz="0" w:space="0" w:color="auto"/>
                  </w:divBdr>
                  <w:divsChild>
                    <w:div w:id="1749690994">
                      <w:marLeft w:val="0"/>
                      <w:marRight w:val="0"/>
                      <w:marTop w:val="0"/>
                      <w:marBottom w:val="0"/>
                      <w:divBdr>
                        <w:top w:val="none" w:sz="0" w:space="0" w:color="auto"/>
                        <w:left w:val="none" w:sz="0" w:space="0" w:color="auto"/>
                        <w:bottom w:val="none" w:sz="0" w:space="0" w:color="auto"/>
                        <w:right w:val="none" w:sz="0" w:space="0" w:color="auto"/>
                      </w:divBdr>
                      <w:divsChild>
                        <w:div w:id="344988606">
                          <w:marLeft w:val="0"/>
                          <w:marRight w:val="0"/>
                          <w:marTop w:val="0"/>
                          <w:marBottom w:val="0"/>
                          <w:divBdr>
                            <w:top w:val="none" w:sz="0" w:space="0" w:color="auto"/>
                            <w:left w:val="none" w:sz="0" w:space="0" w:color="auto"/>
                            <w:bottom w:val="none" w:sz="0" w:space="0" w:color="auto"/>
                            <w:right w:val="none" w:sz="0" w:space="0" w:color="auto"/>
                          </w:divBdr>
                          <w:divsChild>
                            <w:div w:id="45175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837279">
      <w:bodyDiv w:val="1"/>
      <w:marLeft w:val="0"/>
      <w:marRight w:val="0"/>
      <w:marTop w:val="0"/>
      <w:marBottom w:val="0"/>
      <w:divBdr>
        <w:top w:val="none" w:sz="0" w:space="0" w:color="auto"/>
        <w:left w:val="none" w:sz="0" w:space="0" w:color="auto"/>
        <w:bottom w:val="none" w:sz="0" w:space="0" w:color="auto"/>
        <w:right w:val="none" w:sz="0" w:space="0" w:color="auto"/>
      </w:divBdr>
    </w:div>
    <w:div w:id="1768769172">
      <w:bodyDiv w:val="1"/>
      <w:marLeft w:val="0"/>
      <w:marRight w:val="0"/>
      <w:marTop w:val="0"/>
      <w:marBottom w:val="0"/>
      <w:divBdr>
        <w:top w:val="none" w:sz="0" w:space="0" w:color="auto"/>
        <w:left w:val="none" w:sz="0" w:space="0" w:color="auto"/>
        <w:bottom w:val="none" w:sz="0" w:space="0" w:color="auto"/>
        <w:right w:val="none" w:sz="0" w:space="0" w:color="auto"/>
      </w:divBdr>
      <w:divsChild>
        <w:div w:id="218901640">
          <w:marLeft w:val="0"/>
          <w:marRight w:val="0"/>
          <w:marTop w:val="0"/>
          <w:marBottom w:val="0"/>
          <w:divBdr>
            <w:top w:val="none" w:sz="0" w:space="0" w:color="auto"/>
            <w:left w:val="none" w:sz="0" w:space="0" w:color="auto"/>
            <w:bottom w:val="none" w:sz="0" w:space="0" w:color="auto"/>
            <w:right w:val="none" w:sz="0" w:space="0" w:color="auto"/>
          </w:divBdr>
          <w:divsChild>
            <w:div w:id="119030559">
              <w:marLeft w:val="0"/>
              <w:marRight w:val="0"/>
              <w:marTop w:val="0"/>
              <w:marBottom w:val="0"/>
              <w:divBdr>
                <w:top w:val="none" w:sz="0" w:space="0" w:color="auto"/>
                <w:left w:val="none" w:sz="0" w:space="0" w:color="auto"/>
                <w:bottom w:val="none" w:sz="0" w:space="0" w:color="auto"/>
                <w:right w:val="none" w:sz="0" w:space="0" w:color="auto"/>
              </w:divBdr>
              <w:divsChild>
                <w:div w:id="1700888051">
                  <w:marLeft w:val="0"/>
                  <w:marRight w:val="0"/>
                  <w:marTop w:val="0"/>
                  <w:marBottom w:val="0"/>
                  <w:divBdr>
                    <w:top w:val="none" w:sz="0" w:space="0" w:color="auto"/>
                    <w:left w:val="none" w:sz="0" w:space="0" w:color="auto"/>
                    <w:bottom w:val="none" w:sz="0" w:space="0" w:color="auto"/>
                    <w:right w:val="none" w:sz="0" w:space="0" w:color="auto"/>
                  </w:divBdr>
                  <w:divsChild>
                    <w:div w:id="211693937">
                      <w:marLeft w:val="0"/>
                      <w:marRight w:val="0"/>
                      <w:marTop w:val="0"/>
                      <w:marBottom w:val="0"/>
                      <w:divBdr>
                        <w:top w:val="none" w:sz="0" w:space="0" w:color="auto"/>
                        <w:left w:val="none" w:sz="0" w:space="0" w:color="auto"/>
                        <w:bottom w:val="none" w:sz="0" w:space="0" w:color="auto"/>
                        <w:right w:val="none" w:sz="0" w:space="0" w:color="auto"/>
                      </w:divBdr>
                      <w:divsChild>
                        <w:div w:id="1081296854">
                          <w:marLeft w:val="0"/>
                          <w:marRight w:val="0"/>
                          <w:marTop w:val="0"/>
                          <w:marBottom w:val="0"/>
                          <w:divBdr>
                            <w:top w:val="none" w:sz="0" w:space="0" w:color="auto"/>
                            <w:left w:val="none" w:sz="0" w:space="0" w:color="auto"/>
                            <w:bottom w:val="none" w:sz="0" w:space="0" w:color="auto"/>
                            <w:right w:val="none" w:sz="0" w:space="0" w:color="auto"/>
                          </w:divBdr>
                          <w:divsChild>
                            <w:div w:id="126900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175164">
      <w:bodyDiv w:val="1"/>
      <w:marLeft w:val="0"/>
      <w:marRight w:val="0"/>
      <w:marTop w:val="0"/>
      <w:marBottom w:val="0"/>
      <w:divBdr>
        <w:top w:val="none" w:sz="0" w:space="0" w:color="auto"/>
        <w:left w:val="none" w:sz="0" w:space="0" w:color="auto"/>
        <w:bottom w:val="none" w:sz="0" w:space="0" w:color="auto"/>
        <w:right w:val="none" w:sz="0" w:space="0" w:color="auto"/>
      </w:divBdr>
      <w:divsChild>
        <w:div w:id="1219317135">
          <w:marLeft w:val="0"/>
          <w:marRight w:val="0"/>
          <w:marTop w:val="0"/>
          <w:marBottom w:val="0"/>
          <w:divBdr>
            <w:top w:val="none" w:sz="0" w:space="0" w:color="auto"/>
            <w:left w:val="none" w:sz="0" w:space="0" w:color="auto"/>
            <w:bottom w:val="none" w:sz="0" w:space="0" w:color="auto"/>
            <w:right w:val="none" w:sz="0" w:space="0" w:color="auto"/>
          </w:divBdr>
          <w:divsChild>
            <w:div w:id="229774613">
              <w:marLeft w:val="0"/>
              <w:marRight w:val="0"/>
              <w:marTop w:val="0"/>
              <w:marBottom w:val="0"/>
              <w:divBdr>
                <w:top w:val="none" w:sz="0" w:space="0" w:color="auto"/>
                <w:left w:val="none" w:sz="0" w:space="0" w:color="auto"/>
                <w:bottom w:val="none" w:sz="0" w:space="0" w:color="auto"/>
                <w:right w:val="none" w:sz="0" w:space="0" w:color="auto"/>
              </w:divBdr>
              <w:divsChild>
                <w:div w:id="1602103506">
                  <w:marLeft w:val="0"/>
                  <w:marRight w:val="0"/>
                  <w:marTop w:val="0"/>
                  <w:marBottom w:val="0"/>
                  <w:divBdr>
                    <w:top w:val="none" w:sz="0" w:space="0" w:color="auto"/>
                    <w:left w:val="none" w:sz="0" w:space="0" w:color="auto"/>
                    <w:bottom w:val="none" w:sz="0" w:space="0" w:color="auto"/>
                    <w:right w:val="none" w:sz="0" w:space="0" w:color="auto"/>
                  </w:divBdr>
                  <w:divsChild>
                    <w:div w:id="1291978581">
                      <w:marLeft w:val="0"/>
                      <w:marRight w:val="0"/>
                      <w:marTop w:val="0"/>
                      <w:marBottom w:val="0"/>
                      <w:divBdr>
                        <w:top w:val="none" w:sz="0" w:space="0" w:color="auto"/>
                        <w:left w:val="none" w:sz="0" w:space="0" w:color="auto"/>
                        <w:bottom w:val="none" w:sz="0" w:space="0" w:color="auto"/>
                        <w:right w:val="none" w:sz="0" w:space="0" w:color="auto"/>
                      </w:divBdr>
                      <w:divsChild>
                        <w:div w:id="856507786">
                          <w:marLeft w:val="0"/>
                          <w:marRight w:val="0"/>
                          <w:marTop w:val="0"/>
                          <w:marBottom w:val="0"/>
                          <w:divBdr>
                            <w:top w:val="none" w:sz="0" w:space="0" w:color="auto"/>
                            <w:left w:val="none" w:sz="0" w:space="0" w:color="auto"/>
                            <w:bottom w:val="none" w:sz="0" w:space="0" w:color="auto"/>
                            <w:right w:val="none" w:sz="0" w:space="0" w:color="auto"/>
                          </w:divBdr>
                          <w:divsChild>
                            <w:div w:id="186378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microsoft.com/office/2007/relationships/hdphoto" Target="media/hdphoto5.wdp"/><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07/relationships/hdphoto" Target="media/hdphoto4.wdp"/><Relationship Id="rId28" Type="http://schemas.openxmlformats.org/officeDocument/2006/relationships/fontTable" Target="fontTable.xml"/><Relationship Id="rId10" Type="http://schemas.openxmlformats.org/officeDocument/2006/relationships/image" Target="media/image3.png"/><Relationship Id="rId19" Type="http://schemas.microsoft.com/office/2007/relationships/hdphoto" Target="media/hdphoto3.wdp"/><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2.wdp"/><Relationship Id="rId22" Type="http://schemas.openxmlformats.org/officeDocument/2006/relationships/image" Target="media/image12.png"/><Relationship Id="rId27" Type="http://schemas.openxmlformats.org/officeDocument/2006/relationships/header" Target="head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382F9D9-94A4-4C50-A0BD-A92840235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3402</Words>
  <Characters>19395</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Orman Genel Müdürlüğü</Company>
  <LinksUpToDate>false</LinksUpToDate>
  <CharactersWithSpaces>22752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wın7</dc:creator>
  <cp:lastModifiedBy>SeLoOo</cp:lastModifiedBy>
  <cp:revision>7</cp:revision>
  <cp:lastPrinted>2018-12-20T10:20:00Z</cp:lastPrinted>
  <dcterms:created xsi:type="dcterms:W3CDTF">2019-03-31T23:14:00Z</dcterms:created>
  <dcterms:modified xsi:type="dcterms:W3CDTF">2019-03-31T23:54:00Z</dcterms:modified>
</cp:coreProperties>
</file>