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D5DD5C" w14:textId="77777777" w:rsidR="004129D6" w:rsidRDefault="004129D6" w:rsidP="000708DC">
      <w:pPr>
        <w:tabs>
          <w:tab w:val="center" w:pos="4536"/>
        </w:tabs>
        <w:jc w:val="left"/>
        <w:rPr>
          <w:b/>
          <w:bCs/>
          <w:sz w:val="36"/>
          <w:szCs w:val="36"/>
        </w:rPr>
      </w:pPr>
      <w:r>
        <w:rPr>
          <w:noProof/>
        </w:rPr>
        <w:drawing>
          <wp:inline distT="0" distB="0" distL="0" distR="0" wp14:anchorId="42B971BB" wp14:editId="5F4CE055">
            <wp:extent cx="2286000" cy="417830"/>
            <wp:effectExtent l="0" t="0" r="0" b="0"/>
            <wp:docPr id="1" name="Picture 49" descr="tjfmpc_logo_2"/>
            <wp:cNvGraphicFramePr/>
            <a:graphic xmlns:a="http://schemas.openxmlformats.org/drawingml/2006/main">
              <a:graphicData uri="http://schemas.openxmlformats.org/drawingml/2006/picture">
                <pic:pic xmlns:pic="http://schemas.openxmlformats.org/drawingml/2006/picture">
                  <pic:nvPicPr>
                    <pic:cNvPr id="13" name="Picture 49" descr="tjfmpc_logo_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0" cy="417830"/>
                    </a:xfrm>
                    <a:prstGeom prst="rect">
                      <a:avLst/>
                    </a:prstGeom>
                    <a:noFill/>
                  </pic:spPr>
                </pic:pic>
              </a:graphicData>
            </a:graphic>
          </wp:inline>
        </w:drawing>
      </w:r>
      <w:r>
        <w:rPr>
          <w:b/>
          <w:bCs/>
          <w:sz w:val="36"/>
          <w:szCs w:val="36"/>
        </w:rPr>
        <w:t xml:space="preserve">                                                        </w:t>
      </w:r>
      <w:r>
        <w:rPr>
          <w:noProof/>
        </w:rPr>
        <w:drawing>
          <wp:inline distT="0" distB="0" distL="0" distR="0" wp14:anchorId="23470F12" wp14:editId="7819F87B">
            <wp:extent cx="547321" cy="507756"/>
            <wp:effectExtent l="0" t="0" r="12065" b="635"/>
            <wp:docPr id="2" name="Resim 8"/>
            <wp:cNvGraphicFramePr/>
            <a:graphic xmlns:a="http://schemas.openxmlformats.org/drawingml/2006/main">
              <a:graphicData uri="http://schemas.openxmlformats.org/drawingml/2006/picture">
                <pic:pic xmlns:pic="http://schemas.openxmlformats.org/drawingml/2006/picture">
                  <pic:nvPicPr>
                    <pic:cNvPr id="14" name="Resim 14"/>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2500" cy="512560"/>
                    </a:xfrm>
                    <a:prstGeom prst="rect">
                      <a:avLst/>
                    </a:prstGeom>
                    <a:noFill/>
                  </pic:spPr>
                </pic:pic>
              </a:graphicData>
            </a:graphic>
          </wp:inline>
        </w:drawing>
      </w:r>
    </w:p>
    <w:p w14:paraId="0799FBED" w14:textId="77777777" w:rsidR="004129D6" w:rsidRDefault="004129D6" w:rsidP="004129D6">
      <w:pPr>
        <w:pStyle w:val="stBilgi"/>
        <w:outlineLvl w:val="0"/>
      </w:pPr>
      <w:r w:rsidRPr="005E37D7">
        <w:rPr>
          <w:b/>
          <w:sz w:val="22"/>
          <w:szCs w:val="22"/>
        </w:rPr>
        <w:t>Review Article / Derleme</w:t>
      </w:r>
      <w:r>
        <w:rPr>
          <w:b/>
          <w:sz w:val="22"/>
          <w:szCs w:val="22"/>
        </w:rPr>
        <w:t xml:space="preserve"> </w:t>
      </w:r>
    </w:p>
    <w:p w14:paraId="39625CFC" w14:textId="77777777" w:rsidR="004129D6" w:rsidRDefault="004129D6" w:rsidP="005E37D7">
      <w:pPr>
        <w:tabs>
          <w:tab w:val="center" w:pos="4536"/>
        </w:tabs>
        <w:jc w:val="left"/>
        <w:rPr>
          <w:b/>
          <w:bCs/>
          <w:sz w:val="40"/>
          <w:szCs w:val="40"/>
        </w:rPr>
      </w:pPr>
    </w:p>
    <w:p w14:paraId="0D95F7A2" w14:textId="77777777" w:rsidR="004129D6" w:rsidRDefault="004129D6" w:rsidP="005E37D7">
      <w:pPr>
        <w:tabs>
          <w:tab w:val="center" w:pos="4536"/>
        </w:tabs>
        <w:jc w:val="left"/>
        <w:rPr>
          <w:b/>
          <w:bCs/>
          <w:sz w:val="40"/>
          <w:szCs w:val="40"/>
        </w:rPr>
      </w:pPr>
      <w:r w:rsidRPr="004129D6">
        <w:rPr>
          <w:b/>
          <w:bCs/>
          <w:sz w:val="40"/>
          <w:szCs w:val="40"/>
        </w:rPr>
        <w:t>Potential Effects of Magnesium on Gestational Diabetes Mellitus</w:t>
      </w:r>
    </w:p>
    <w:p w14:paraId="4D49AB49" w14:textId="77777777" w:rsidR="004129D6" w:rsidRPr="004129D6" w:rsidRDefault="004129D6" w:rsidP="005E37D7">
      <w:pPr>
        <w:tabs>
          <w:tab w:val="center" w:pos="4536"/>
        </w:tabs>
        <w:jc w:val="left"/>
        <w:rPr>
          <w:b/>
          <w:bCs/>
          <w:sz w:val="40"/>
          <w:szCs w:val="40"/>
        </w:rPr>
      </w:pPr>
    </w:p>
    <w:p w14:paraId="1E3CFA85" w14:textId="77777777" w:rsidR="004129D6" w:rsidRPr="00EF0846" w:rsidRDefault="004129D6" w:rsidP="004129D6">
      <w:pPr>
        <w:tabs>
          <w:tab w:val="left" w:pos="984"/>
        </w:tabs>
        <w:spacing w:before="55" w:line="276" w:lineRule="auto"/>
        <w:jc w:val="left"/>
        <w:outlineLvl w:val="0"/>
        <w:rPr>
          <w:b/>
          <w:spacing w:val="1"/>
          <w:sz w:val="32"/>
          <w:szCs w:val="32"/>
        </w:rPr>
      </w:pPr>
      <w:r w:rsidRPr="000708DC">
        <w:rPr>
          <w:b/>
          <w:spacing w:val="1"/>
          <w:sz w:val="32"/>
          <w:szCs w:val="32"/>
        </w:rPr>
        <w:t xml:space="preserve">Gestasyonel </w:t>
      </w:r>
      <w:r>
        <w:rPr>
          <w:b/>
          <w:spacing w:val="1"/>
          <w:sz w:val="32"/>
          <w:szCs w:val="32"/>
        </w:rPr>
        <w:t>Diabetes Mellitus</w:t>
      </w:r>
      <w:r w:rsidRPr="000708DC">
        <w:rPr>
          <w:b/>
          <w:spacing w:val="1"/>
          <w:sz w:val="32"/>
          <w:szCs w:val="32"/>
        </w:rPr>
        <w:t xml:space="preserve"> Üzerin</w:t>
      </w:r>
      <w:r>
        <w:rPr>
          <w:b/>
          <w:spacing w:val="1"/>
          <w:sz w:val="32"/>
          <w:szCs w:val="32"/>
        </w:rPr>
        <w:t>de Magnezyumun Olası</w:t>
      </w:r>
      <w:r w:rsidRPr="000708DC">
        <w:rPr>
          <w:b/>
          <w:spacing w:val="1"/>
          <w:sz w:val="32"/>
          <w:szCs w:val="32"/>
        </w:rPr>
        <w:t xml:space="preserve"> Etkileri</w:t>
      </w:r>
      <w:r>
        <w:rPr>
          <w:spacing w:val="1"/>
          <w:sz w:val="32"/>
          <w:szCs w:val="32"/>
        </w:rPr>
        <w:tab/>
      </w:r>
    </w:p>
    <w:p w14:paraId="2463827B" w14:textId="77777777" w:rsidR="004129D6" w:rsidRDefault="004129D6" w:rsidP="004129D6">
      <w:pPr>
        <w:spacing w:before="29"/>
        <w:ind w:right="3927"/>
        <w:jc w:val="left"/>
        <w:rPr>
          <w:i/>
          <w:spacing w:val="1"/>
          <w:sz w:val="22"/>
          <w:szCs w:val="22"/>
        </w:rPr>
      </w:pPr>
    </w:p>
    <w:p w14:paraId="18916B13" w14:textId="77777777" w:rsidR="004129D6" w:rsidRPr="000708DC" w:rsidRDefault="004129D6" w:rsidP="004129D6">
      <w:pPr>
        <w:spacing w:before="29"/>
        <w:ind w:right="3927"/>
        <w:jc w:val="left"/>
        <w:outlineLvl w:val="0"/>
        <w:rPr>
          <w:b/>
          <w:noProof/>
          <w:sz w:val="22"/>
          <w:szCs w:val="22"/>
          <w:vertAlign w:val="superscript"/>
          <w:lang w:val="tr-TR" w:eastAsia="tr-TR"/>
        </w:rPr>
      </w:pPr>
      <w:r w:rsidRPr="000708DC">
        <w:rPr>
          <w:i/>
          <w:spacing w:val="1"/>
          <w:sz w:val="22"/>
          <w:szCs w:val="22"/>
        </w:rPr>
        <w:t>Esra Tunçer</w:t>
      </w:r>
      <w:r>
        <w:rPr>
          <w:i/>
          <w:spacing w:val="1"/>
          <w:sz w:val="22"/>
          <w:szCs w:val="22"/>
        </w:rPr>
        <w:t>*</w:t>
      </w:r>
      <w:r>
        <w:rPr>
          <w:i/>
          <w:spacing w:val="1"/>
          <w:sz w:val="22"/>
          <w:szCs w:val="22"/>
          <w:vertAlign w:val="superscript"/>
        </w:rPr>
        <w:t>1</w:t>
      </w:r>
      <w:r w:rsidRPr="000708DC">
        <w:rPr>
          <w:i/>
          <w:spacing w:val="1"/>
          <w:sz w:val="22"/>
          <w:szCs w:val="22"/>
        </w:rPr>
        <w:t>, Hülya Yardımcı</w:t>
      </w:r>
      <w:r>
        <w:rPr>
          <w:i/>
          <w:spacing w:val="1"/>
          <w:sz w:val="22"/>
          <w:szCs w:val="22"/>
          <w:vertAlign w:val="superscript"/>
        </w:rPr>
        <w:t>2</w:t>
      </w:r>
    </w:p>
    <w:p w14:paraId="1DC568D5" w14:textId="77777777" w:rsidR="004129D6" w:rsidRDefault="004129D6" w:rsidP="004129D6">
      <w:pPr>
        <w:rPr>
          <w:b/>
          <w:lang w:val="tr-TR"/>
        </w:rPr>
      </w:pPr>
    </w:p>
    <w:p w14:paraId="39537E4F" w14:textId="77777777" w:rsidR="004129D6" w:rsidRDefault="004129D6" w:rsidP="004129D6">
      <w:pPr>
        <w:outlineLvl w:val="0"/>
        <w:rPr>
          <w:b/>
          <w:lang w:val="tr-TR"/>
        </w:rPr>
      </w:pPr>
      <w:r w:rsidRPr="005E37D7">
        <w:rPr>
          <w:b/>
          <w:lang w:val="tr-TR"/>
        </w:rPr>
        <w:t>ABSTRACT</w:t>
      </w:r>
    </w:p>
    <w:p w14:paraId="532168C0" w14:textId="77777777" w:rsidR="004129D6" w:rsidRPr="00EF0846" w:rsidRDefault="004129D6" w:rsidP="004129D6">
      <w:pPr>
        <w:rPr>
          <w:b/>
          <w:lang w:val="tr-TR"/>
        </w:rPr>
      </w:pPr>
    </w:p>
    <w:p w14:paraId="43BC759A" w14:textId="1021F5FF" w:rsidR="004129D6" w:rsidRDefault="004129D6" w:rsidP="004129D6">
      <w:r w:rsidRPr="00EF0846">
        <w:t>Magnesium, which is the cofactor for many enzymes in the body is involved in important mechanisms such as regulation of body temperature, synthesis of nucleic acid and protein. Magnesium also plays an important role in the metabolism of carbonhydrate and lipids. Its role in such situations as diabetes mellitus is remarkable. Magnesium is suggested to play a role in glucose homeostasis due to the effects of insulin secretion and glucose uptake by cells. Although not in all cases, diabetes mellitus is often thought to be associated with magnesium deficiency. In addition, the inverse relationship between dietary magnesium intake and the risk of type 2 diabetes mellitus</w:t>
      </w:r>
      <w:r>
        <w:t xml:space="preserve"> </w:t>
      </w:r>
      <w:r w:rsidRPr="00EF0846">
        <w:t>is indicated. Gestational diabetes mellitus, a type of diabetes mellitus, is a common complication during pregnancy. Gestational diabetes mellitus, which negatively affects health of</w:t>
      </w:r>
      <w:r>
        <w:t xml:space="preserve"> </w:t>
      </w:r>
      <w:r w:rsidRPr="00EF0846">
        <w:t>both maternal and newborn</w:t>
      </w:r>
      <w:r w:rsidR="00B95D3F">
        <w:t xml:space="preserve"> </w:t>
      </w:r>
      <w:r w:rsidRPr="00EF0846">
        <w:t>is associated with increased risk of macrosomia, preeclampsia, caesarean delivery and neonatal hypoglycemia. Maternal magnesium deficiency could be a risk factor both for materna</w:t>
      </w:r>
      <w:r>
        <w:t>l</w:t>
      </w:r>
      <w:r w:rsidRPr="00EF0846">
        <w:t xml:space="preserve"> and newborn health. Hypomagnesemia in pregnancy is reported to be a potential contributing factor to problems such as hypertensive disorders, gestational diabetes mellitus, preterm delivery and intra uterine growth retardation.</w:t>
      </w:r>
      <w:r w:rsidR="00D00D7C">
        <w:t xml:space="preserve"> </w:t>
      </w:r>
      <w:r w:rsidRPr="00EF0846">
        <w:t>In this review, potential effects of magnesium on pregnancy, diabetes mellitus and gestational diabetes mellitus will be discussed.</w:t>
      </w:r>
    </w:p>
    <w:p w14:paraId="2FF86558" w14:textId="77777777" w:rsidR="004129D6" w:rsidRPr="00EF0846" w:rsidRDefault="004129D6" w:rsidP="004129D6"/>
    <w:p w14:paraId="6754B6FC" w14:textId="77777777" w:rsidR="004129D6" w:rsidRPr="005E37D7" w:rsidRDefault="004129D6" w:rsidP="004129D6">
      <w:pPr>
        <w:outlineLvl w:val="0"/>
      </w:pPr>
      <w:r w:rsidRPr="00EF0846">
        <w:rPr>
          <w:b/>
        </w:rPr>
        <w:t>Key</w:t>
      </w:r>
      <w:r>
        <w:rPr>
          <w:b/>
        </w:rPr>
        <w:t xml:space="preserve"> </w:t>
      </w:r>
      <w:r w:rsidRPr="00EF0846">
        <w:rPr>
          <w:b/>
        </w:rPr>
        <w:t xml:space="preserve">words: </w:t>
      </w:r>
      <w:r w:rsidRPr="004129D6">
        <w:t>Magnesium, pregnancy, diabetes mellitus, gestational diabetes mellitus</w:t>
      </w:r>
    </w:p>
    <w:p w14:paraId="37FCCF78" w14:textId="77777777" w:rsidR="004129D6" w:rsidRPr="005E37D7" w:rsidRDefault="004129D6" w:rsidP="004129D6"/>
    <w:p w14:paraId="78AFF3F9" w14:textId="77777777" w:rsidR="004129D6" w:rsidRDefault="004129D6" w:rsidP="004129D6">
      <w:pPr>
        <w:outlineLvl w:val="0"/>
        <w:rPr>
          <w:b/>
        </w:rPr>
      </w:pPr>
      <w:r w:rsidRPr="000C1634">
        <w:rPr>
          <w:b/>
        </w:rPr>
        <w:t>ÖZET</w:t>
      </w:r>
    </w:p>
    <w:p w14:paraId="112F9F4E" w14:textId="77777777" w:rsidR="004129D6" w:rsidRPr="000C1634" w:rsidRDefault="004129D6" w:rsidP="004129D6">
      <w:pPr>
        <w:rPr>
          <w:b/>
        </w:rPr>
      </w:pPr>
    </w:p>
    <w:p w14:paraId="6AFF32F3" w14:textId="25B8D726" w:rsidR="004129D6" w:rsidRPr="000C1634" w:rsidRDefault="004129D6" w:rsidP="004129D6">
      <w:r w:rsidRPr="000C1634">
        <w:t xml:space="preserve">Vücutta birçok enzimin kofaktörü olan magnezyum, vücut sıcaklığının düzenlenmesi, nükleik asit ve protein sentezi gibi önemli mekanizmalarda görev almaktadır. Karbonhidrat ve lipit metabolizmasında da görev aldığı için </w:t>
      </w:r>
      <w:r>
        <w:t>diabetes mellitus</w:t>
      </w:r>
      <w:r w:rsidRPr="000C1634">
        <w:t xml:space="preserve"> gibi durumlarda rolü dikkat çekmektedir. İnsülin sekresyonu ve hücrelerin glukoz alımında etkisi nedeni ile magnezyumun glukoz homeostazında rol aldığı düşünülmektedir. Tüm vakalarda olmamakla birlikte, genellikle </w:t>
      </w:r>
      <w:r>
        <w:t>diabetes mellitus</w:t>
      </w:r>
      <w:r w:rsidRPr="000C1634">
        <w:t xml:space="preserve">un magnezyum eksikliğiyle ilişkili olduğu düşünülmektedir. Ayrıca diyetle magnezyum alımı ve tip 2 </w:t>
      </w:r>
      <w:r>
        <w:t>diabetes mellitus</w:t>
      </w:r>
      <w:r w:rsidRPr="000C1634">
        <w:t xml:space="preserve"> riski arasında ters ilişki olduğu belirtilmektedir. </w:t>
      </w:r>
      <w:r>
        <w:t>Diabetes mellitus</w:t>
      </w:r>
      <w:r w:rsidRPr="000C1634">
        <w:t xml:space="preserve">un bir türü olan gestasyonel </w:t>
      </w:r>
      <w:r>
        <w:t>diabetes mellitus</w:t>
      </w:r>
      <w:r w:rsidRPr="000C1634">
        <w:t xml:space="preserve"> (GDM) gebelik döneminde sık karşılaşılan bir komplikasyondur. Hem anne hem bebek sağlığını olumsuz yönde etkileyen gestasyonel </w:t>
      </w:r>
      <w:r>
        <w:t>diabetes mellitus</w:t>
      </w:r>
      <w:r w:rsidRPr="000C1634">
        <w:t xml:space="preserve">; makrozomi, preeklampsi, sezaryen doğum, neonatal hipoglisemi riskinde artış ile ilişkilendirilmektedir. Maternal magnezyum eksikliği hem annenin hem de bebeğin sağlığı için risk oluşturabilir. Gebelikte hipomagnezeminin hipertansif bozukluklar, gestasyonel </w:t>
      </w:r>
      <w:r>
        <w:t>diabetes mellitus</w:t>
      </w:r>
      <w:r w:rsidRPr="000C1634">
        <w:t>, preterm doğum, intrauterin büyüme geriliği gibi sorunlara katkıda bulunabilen bir faktör olduğu belirtilmektedir.</w:t>
      </w:r>
      <w:r w:rsidR="0017020F">
        <w:t xml:space="preserve"> </w:t>
      </w:r>
      <w:r w:rsidRPr="000C1634">
        <w:t xml:space="preserve">Bu derlemede, magnezyumun gebelik dönemi, diabetes </w:t>
      </w:r>
      <w:r>
        <w:t>mell</w:t>
      </w:r>
      <w:r w:rsidRPr="000C1634">
        <w:t>itus ve gestasyonel diabetes mellitus üzerindeki olası etkileri tartışılacaktır.</w:t>
      </w:r>
    </w:p>
    <w:p w14:paraId="5B527648" w14:textId="77777777" w:rsidR="004129D6" w:rsidRPr="000C1634" w:rsidRDefault="004129D6" w:rsidP="004129D6"/>
    <w:p w14:paraId="0590987A" w14:textId="77777777" w:rsidR="004129D6" w:rsidRPr="00D3772F" w:rsidRDefault="004129D6" w:rsidP="004129D6">
      <w:pPr>
        <w:outlineLvl w:val="0"/>
        <w:rPr>
          <w:i/>
        </w:rPr>
      </w:pPr>
      <w:r>
        <w:rPr>
          <w:b/>
        </w:rPr>
        <w:t xml:space="preserve">Anahtar kelimeler: </w:t>
      </w:r>
      <w:r>
        <w:t>Magnezyum, gebelik, diabetes mellitus, gestasyonel di</w:t>
      </w:r>
      <w:r w:rsidRPr="004129D6">
        <w:t>abetes mellitus</w:t>
      </w:r>
    </w:p>
    <w:p w14:paraId="17363E83" w14:textId="44F6A4F7" w:rsidR="004129D6" w:rsidRDefault="004129D6" w:rsidP="004129D6">
      <w:pPr>
        <w:jc w:val="left"/>
        <w:rPr>
          <w:b/>
          <w:sz w:val="16"/>
          <w:szCs w:val="16"/>
        </w:rPr>
      </w:pPr>
      <w:r>
        <w:rPr>
          <w:noProof/>
        </w:rPr>
        <mc:AlternateContent>
          <mc:Choice Requires="wps">
            <w:drawing>
              <wp:anchor distT="0" distB="0" distL="114300" distR="114300" simplePos="0" relativeHeight="251658240" behindDoc="0" locked="0" layoutInCell="1" allowOverlap="1" wp14:anchorId="175E89D0" wp14:editId="0F30248B">
                <wp:simplePos x="0" y="0"/>
                <wp:positionH relativeFrom="column">
                  <wp:posOffset>8890</wp:posOffset>
                </wp:positionH>
                <wp:positionV relativeFrom="paragraph">
                  <wp:posOffset>24765</wp:posOffset>
                </wp:positionV>
                <wp:extent cx="6438900" cy="635"/>
                <wp:effectExtent l="0" t="0" r="0" b="0"/>
                <wp:wrapNone/>
                <wp:docPr id="6"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635"/>
                        </a:xfrm>
                        <a:prstGeom prst="straightConnector1">
                          <a:avLst/>
                        </a:prstGeom>
                        <a:noFill/>
                        <a:ln w="9525">
                          <a:solidFill>
                            <a:srgbClr val="19699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w14:anchorId="48A8B213" id="_x0000_t32" coordsize="21600,21600" o:spt="32" o:oned="t" path="m0,0l21600,21600e" filled="f">
                <v:path arrowok="t" fillok="f" o:connecttype="none"/>
                <o:lock v:ext="edit" shapetype="t"/>
              </v:shapetype>
              <v:shape id="AutoShape 20" o:spid="_x0000_s1026" type="#_x0000_t32" style="position:absolute;margin-left:.7pt;margin-top:1.95pt;width:507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" strokecolor="#19699b"/>
            </w:pict>
          </mc:Fallback>
        </mc:AlternateContent>
      </w:r>
    </w:p>
    <w:p w14:paraId="1708F84A" w14:textId="77777777" w:rsidR="004129D6" w:rsidRPr="00D56100" w:rsidRDefault="004129D6" w:rsidP="004129D6">
      <w:pPr>
        <w:jc w:val="left"/>
        <w:outlineLvl w:val="0"/>
        <w:rPr>
          <w:sz w:val="16"/>
          <w:szCs w:val="16"/>
        </w:rPr>
      </w:pPr>
      <w:r w:rsidRPr="00D56100">
        <w:rPr>
          <w:b/>
          <w:sz w:val="16"/>
          <w:szCs w:val="16"/>
        </w:rPr>
        <w:t>Received / Geliş tarihi:</w:t>
      </w:r>
      <w:r>
        <w:rPr>
          <w:sz w:val="16"/>
          <w:szCs w:val="16"/>
        </w:rPr>
        <w:t xml:space="preserve"> 16.01.2019, </w:t>
      </w:r>
      <w:r w:rsidRPr="00D56100">
        <w:rPr>
          <w:b/>
          <w:sz w:val="16"/>
          <w:szCs w:val="16"/>
        </w:rPr>
        <w:t>Accepted / Kabul tarihi:</w:t>
      </w:r>
      <w:r>
        <w:rPr>
          <w:sz w:val="16"/>
          <w:szCs w:val="16"/>
        </w:rPr>
        <w:t xml:space="preserve"> 20.06</w:t>
      </w:r>
      <w:r w:rsidRPr="00D56100">
        <w:rPr>
          <w:sz w:val="16"/>
          <w:szCs w:val="16"/>
        </w:rPr>
        <w:t>.201</w:t>
      </w:r>
      <w:r>
        <w:rPr>
          <w:sz w:val="16"/>
          <w:szCs w:val="16"/>
        </w:rPr>
        <w:t>9</w:t>
      </w:r>
      <w:r w:rsidRPr="00D56100">
        <w:rPr>
          <w:sz w:val="16"/>
          <w:szCs w:val="16"/>
        </w:rPr>
        <w:t xml:space="preserve"> </w:t>
      </w:r>
    </w:p>
    <w:p w14:paraId="4E29FA69" w14:textId="77777777" w:rsidR="004129D6" w:rsidRPr="000708DC" w:rsidRDefault="004129D6" w:rsidP="004129D6">
      <w:pPr>
        <w:rPr>
          <w:spacing w:val="1"/>
          <w:w w:val="108"/>
          <w:sz w:val="16"/>
          <w:szCs w:val="16"/>
          <w:lang w:val="tr-TR"/>
        </w:rPr>
      </w:pPr>
      <w:r w:rsidRPr="000708DC">
        <w:rPr>
          <w:spacing w:val="1"/>
          <w:w w:val="108"/>
          <w:sz w:val="16"/>
          <w:szCs w:val="16"/>
          <w:vertAlign w:val="superscript"/>
          <w:lang w:val="tr-TR"/>
        </w:rPr>
        <w:t>1</w:t>
      </w:r>
      <w:r w:rsidRPr="000708DC">
        <w:rPr>
          <w:spacing w:val="1"/>
          <w:w w:val="108"/>
          <w:sz w:val="16"/>
          <w:szCs w:val="16"/>
          <w:lang w:val="tr-TR"/>
        </w:rPr>
        <w:t>Ankara Üniversitesi Sağlık Bilimleri Enstitüsü, Beslenme ve Diyetetik Anabilim Dalı, Ankara</w:t>
      </w:r>
    </w:p>
    <w:p w14:paraId="3B786B95" w14:textId="77777777" w:rsidR="004129D6" w:rsidRPr="000708DC" w:rsidRDefault="004129D6" w:rsidP="004129D6">
      <w:pPr>
        <w:outlineLvl w:val="0"/>
        <w:rPr>
          <w:spacing w:val="1"/>
          <w:w w:val="108"/>
          <w:sz w:val="16"/>
          <w:szCs w:val="16"/>
          <w:lang w:val="tr-TR"/>
        </w:rPr>
      </w:pPr>
      <w:r w:rsidRPr="000708DC">
        <w:rPr>
          <w:spacing w:val="1"/>
          <w:w w:val="108"/>
          <w:sz w:val="16"/>
          <w:szCs w:val="16"/>
          <w:vertAlign w:val="superscript"/>
          <w:lang w:val="tr-TR"/>
        </w:rPr>
        <w:t>2</w:t>
      </w:r>
      <w:r w:rsidRPr="000708DC">
        <w:rPr>
          <w:spacing w:val="1"/>
          <w:w w:val="108"/>
          <w:sz w:val="16"/>
          <w:szCs w:val="16"/>
          <w:lang w:val="tr-TR"/>
        </w:rPr>
        <w:t>Ankara Üniversitesi Sağlık Bilimleri Fakültesi, Beslenme ve Diyetetik Bölümü, Ankara</w:t>
      </w:r>
    </w:p>
    <w:p w14:paraId="15C3FA04" w14:textId="77777777" w:rsidR="004129D6" w:rsidRPr="000708DC" w:rsidRDefault="004129D6" w:rsidP="004129D6">
      <w:pPr>
        <w:rPr>
          <w:sz w:val="16"/>
          <w:szCs w:val="16"/>
          <w:lang w:val="tr-TR"/>
        </w:rPr>
      </w:pPr>
      <w:r w:rsidRPr="00F0000D">
        <w:rPr>
          <w:sz w:val="16"/>
          <w:szCs w:val="16"/>
          <w:lang w:val="tr-TR"/>
        </w:rPr>
        <w:t>*</w:t>
      </w:r>
      <w:r w:rsidRPr="00F0000D">
        <w:rPr>
          <w:b/>
          <w:sz w:val="16"/>
          <w:szCs w:val="16"/>
          <w:lang w:val="tr-TR"/>
        </w:rPr>
        <w:t xml:space="preserve">Address for Correspondence / Yazışma Adresi: </w:t>
      </w:r>
      <w:r w:rsidRPr="000708DC">
        <w:rPr>
          <w:sz w:val="16"/>
          <w:szCs w:val="16"/>
          <w:lang w:val="tr-TR"/>
        </w:rPr>
        <w:t xml:space="preserve">Esra </w:t>
      </w:r>
      <w:r>
        <w:rPr>
          <w:sz w:val="16"/>
          <w:szCs w:val="16"/>
          <w:lang w:val="tr-TR"/>
        </w:rPr>
        <w:t>Tunçer</w:t>
      </w:r>
      <w:r w:rsidRPr="000708DC">
        <w:rPr>
          <w:sz w:val="16"/>
          <w:szCs w:val="16"/>
          <w:lang w:val="tr-TR"/>
        </w:rPr>
        <w:t xml:space="preserve">, </w:t>
      </w:r>
      <w:r>
        <w:rPr>
          <w:sz w:val="16"/>
          <w:szCs w:val="16"/>
          <w:lang w:val="tr-TR"/>
        </w:rPr>
        <w:t>A</w:t>
      </w:r>
      <w:r w:rsidRPr="000708DC">
        <w:rPr>
          <w:sz w:val="16"/>
          <w:szCs w:val="16"/>
          <w:lang w:val="tr-TR"/>
        </w:rPr>
        <w:t>nkara Üniversitesi Sağlık Bilimleri Enstitüsü, Beslenme ve Diyetetik Anabilim Dalı, Ankara</w:t>
      </w:r>
      <w:r>
        <w:rPr>
          <w:sz w:val="16"/>
          <w:szCs w:val="16"/>
          <w:lang w:val="tr-TR"/>
        </w:rPr>
        <w:t xml:space="preserve">, </w:t>
      </w:r>
      <w:r w:rsidRPr="004129D6">
        <w:rPr>
          <w:b/>
          <w:sz w:val="16"/>
          <w:szCs w:val="16"/>
          <w:lang w:val="tr-TR"/>
        </w:rPr>
        <w:t>E-Mail:</w:t>
      </w:r>
      <w:r w:rsidRPr="000708DC">
        <w:rPr>
          <w:sz w:val="16"/>
          <w:szCs w:val="16"/>
          <w:lang w:val="tr-TR"/>
        </w:rPr>
        <w:t xml:space="preserve"> dytesra17@gmail.com</w:t>
      </w:r>
    </w:p>
    <w:p w14:paraId="1A5B187D" w14:textId="12F289A9" w:rsidR="004129D6" w:rsidRPr="00F0000D" w:rsidRDefault="004129D6" w:rsidP="004129D6">
      <w:pPr>
        <w:pStyle w:val="stBilgi"/>
        <w:rPr>
          <w:b/>
          <w:bCs/>
          <w:sz w:val="16"/>
          <w:szCs w:val="16"/>
          <w:lang w:val="tr-TR"/>
        </w:rPr>
      </w:pPr>
      <w:r w:rsidRPr="00F0000D">
        <w:rPr>
          <w:sz w:val="16"/>
          <w:szCs w:val="16"/>
          <w:lang w:val="tr-TR"/>
        </w:rPr>
        <w:t xml:space="preserve">Tunçer E, Yardımcı H. </w:t>
      </w:r>
      <w:r w:rsidRPr="00F0000D">
        <w:rPr>
          <w:bCs/>
          <w:sz w:val="16"/>
          <w:szCs w:val="16"/>
          <w:lang w:val="tr-TR"/>
        </w:rPr>
        <w:t>Gestasyonel Diabetes Mellitus Üzerinde Magnezyumun Olasi Etkileri</w:t>
      </w:r>
      <w:r w:rsidRPr="00F0000D">
        <w:rPr>
          <w:sz w:val="16"/>
          <w:szCs w:val="16"/>
          <w:lang w:val="tr-TR"/>
        </w:rPr>
        <w:t>. TJFMPC, 2019;(3)</w:t>
      </w:r>
      <w:r>
        <w:rPr>
          <w:iCs/>
          <w:sz w:val="16"/>
          <w:szCs w:val="16"/>
          <w:lang w:val="tr-TR"/>
        </w:rPr>
        <w:t>:</w:t>
      </w:r>
      <w:r w:rsidR="00F0000D">
        <w:rPr>
          <w:iCs/>
          <w:sz w:val="16"/>
          <w:szCs w:val="16"/>
          <w:lang w:val="tr-TR"/>
        </w:rPr>
        <w:t>371-378</w:t>
      </w:r>
      <w:bookmarkStart w:id="0" w:name="_GoBack"/>
      <w:bookmarkEnd w:id="0"/>
    </w:p>
    <w:p w14:paraId="33C72D42" w14:textId="77777777" w:rsidR="004129D6" w:rsidRPr="00F0000D" w:rsidRDefault="004129D6" w:rsidP="004129D6">
      <w:pPr>
        <w:pStyle w:val="stBilgi"/>
        <w:outlineLvl w:val="0"/>
        <w:rPr>
          <w:b/>
          <w:sz w:val="16"/>
          <w:szCs w:val="16"/>
          <w:lang w:val="tr-TR"/>
        </w:rPr>
      </w:pPr>
      <w:r w:rsidRPr="00F0000D">
        <w:rPr>
          <w:b/>
          <w:sz w:val="16"/>
          <w:szCs w:val="16"/>
          <w:lang w:val="tr-TR"/>
        </w:rPr>
        <w:t>DOI:</w:t>
      </w:r>
    </w:p>
    <w:p w14:paraId="7B1FF924" w14:textId="77777777" w:rsidR="004129D6" w:rsidRPr="00F0000D" w:rsidRDefault="004129D6" w:rsidP="004129D6">
      <w:pPr>
        <w:pStyle w:val="stBilgi"/>
        <w:rPr>
          <w:b/>
          <w:sz w:val="16"/>
          <w:szCs w:val="16"/>
          <w:lang w:val="tr-TR"/>
        </w:rPr>
      </w:pPr>
    </w:p>
    <w:p w14:paraId="14A5D4D0" w14:textId="77777777" w:rsidR="004129D6" w:rsidRPr="00D56100" w:rsidRDefault="004129D6" w:rsidP="004129D6">
      <w:pPr>
        <w:rPr>
          <w:lang w:val="tr-TR"/>
        </w:rPr>
      </w:pPr>
    </w:p>
    <w:p w14:paraId="38E1F76B" w14:textId="77777777" w:rsidR="00D56100" w:rsidRPr="00F0000D" w:rsidRDefault="00D56100" w:rsidP="005E37D7">
      <w:pPr>
        <w:tabs>
          <w:tab w:val="center" w:pos="4536"/>
        </w:tabs>
        <w:jc w:val="left"/>
        <w:rPr>
          <w:rFonts w:cs="Calibri"/>
          <w:lang w:val="tr-TR"/>
        </w:rPr>
        <w:sectPr w:rsidR="00D56100" w:rsidRPr="00F0000D" w:rsidSect="00F0000D">
          <w:headerReference w:type="default" r:id="rId10"/>
          <w:footerReference w:type="even" r:id="rId11"/>
          <w:footerReference w:type="default" r:id="rId12"/>
          <w:pgSz w:w="12200" w:h="15880"/>
          <w:pgMar w:top="1158" w:right="860" w:bottom="280" w:left="1276" w:header="0" w:footer="340" w:gutter="0"/>
          <w:pgNumType w:start="371"/>
          <w:cols w:space="708"/>
          <w:docGrid w:linePitch="272"/>
        </w:sectPr>
      </w:pPr>
    </w:p>
    <w:p w14:paraId="4FDDA521" w14:textId="77777777" w:rsidR="005E48DC" w:rsidRPr="004129D6" w:rsidRDefault="00DC2A28" w:rsidP="004129D6">
      <w:pPr>
        <w:outlineLvl w:val="0"/>
        <w:rPr>
          <w:b/>
          <w:lang w:val="tr-TR"/>
        </w:rPr>
      </w:pPr>
      <w:r w:rsidRPr="004129D6">
        <w:rPr>
          <w:b/>
          <w:lang w:val="tr-TR"/>
        </w:rPr>
        <w:lastRenderedPageBreak/>
        <w:t>GİRİŞ</w:t>
      </w:r>
    </w:p>
    <w:p w14:paraId="0514B3FD" w14:textId="77777777" w:rsidR="005E48DC" w:rsidRPr="004129D6" w:rsidRDefault="005E48DC" w:rsidP="005E48DC">
      <w:pPr>
        <w:rPr>
          <w:b/>
          <w:lang w:val="tr-TR"/>
        </w:rPr>
      </w:pPr>
    </w:p>
    <w:p w14:paraId="0649B1F4" w14:textId="77777777" w:rsidR="005E48DC" w:rsidRDefault="00DC2A28" w:rsidP="00302FE9">
      <w:pPr>
        <w:rPr>
          <w:vertAlign w:val="superscript"/>
          <w:lang w:val="tr-TR"/>
        </w:rPr>
      </w:pPr>
      <w:r w:rsidRPr="004129D6">
        <w:rPr>
          <w:lang w:val="tr-TR"/>
        </w:rPr>
        <w:t>Magnezyum tam tahıllar, ekmek, baklagiller, sebzeler, etler ve süt ürünleri gibi besinlerde bulunan önemli mikro besin ögelerinden biridir. Vücut sıcaklığının düzenlenmesinde, nükleik asit ve protein sentezinde, sinirlerde ve kas membranlarında elektriksel potansiyellerin korunmasında görev alan birçok enzim için kofaktördür.</w:t>
      </w:r>
      <w:r w:rsidRPr="004129D6">
        <w:rPr>
          <w:vertAlign w:val="superscript"/>
          <w:lang w:val="tr-TR"/>
        </w:rPr>
        <w:t xml:space="preserve">1 </w:t>
      </w:r>
      <w:r w:rsidRPr="004129D6">
        <w:rPr>
          <w:lang w:val="tr-TR"/>
        </w:rPr>
        <w:t>Başta adenozintrifosfatın (ATP)</w:t>
      </w:r>
      <w:r w:rsidR="004F7AB2">
        <w:rPr>
          <w:lang w:val="tr-TR"/>
        </w:rPr>
        <w:t xml:space="preserve"> </w:t>
      </w:r>
      <w:r w:rsidRPr="004129D6">
        <w:rPr>
          <w:lang w:val="tr-TR"/>
        </w:rPr>
        <w:t>görev yaptığı reaksiyonlar olmak üzere 300'den fazla enzimatik reaksiyonda görev alır. Magnezyum karbonhidrat, lipit, nükleik asit ve protein sentezi için aracı metabolizmada,</w:t>
      </w:r>
      <w:r w:rsidR="004F7AB2">
        <w:rPr>
          <w:lang w:val="tr-TR"/>
        </w:rPr>
        <w:t xml:space="preserve"> </w:t>
      </w:r>
      <w:r w:rsidRPr="004129D6">
        <w:rPr>
          <w:lang w:val="tr-TR"/>
        </w:rPr>
        <w:t>nöromüsküler ya da</w:t>
      </w:r>
      <w:r w:rsidR="004F7AB2">
        <w:rPr>
          <w:lang w:val="tr-TR"/>
        </w:rPr>
        <w:t xml:space="preserve"> </w:t>
      </w:r>
      <w:r w:rsidRPr="004129D6">
        <w:rPr>
          <w:lang w:val="tr-TR"/>
        </w:rPr>
        <w:t>kardiyovasküler sistem gibi çeşitli organlarda spesifik bazı eylemlerin gerçekleşmesi için de elzemdir.</w:t>
      </w:r>
      <w:r w:rsidR="004F7AB2">
        <w:rPr>
          <w:lang w:val="tr-TR"/>
        </w:rPr>
        <w:t xml:space="preserve"> </w:t>
      </w:r>
      <w:r w:rsidRPr="004129D6">
        <w:rPr>
          <w:lang w:val="tr-TR"/>
        </w:rPr>
        <w:t>Membran düzeyinde kalsiyuma müdahale edebilir ya da membran</w:t>
      </w:r>
      <w:r w:rsidR="004F7AB2">
        <w:rPr>
          <w:lang w:val="tr-TR"/>
        </w:rPr>
        <w:t xml:space="preserve"> </w:t>
      </w:r>
      <w:r w:rsidRPr="004129D6">
        <w:rPr>
          <w:lang w:val="tr-TR"/>
        </w:rPr>
        <w:t>fosfolipitlerine bağlanabilir, böylece membran geçirgenliğini ve elektriksel özellikleri modüle edebilir. Kemikte hidroksiapatit kristallerinin yapısına</w:t>
      </w:r>
      <w:r w:rsidR="004F7AB2">
        <w:rPr>
          <w:lang w:val="tr-TR"/>
        </w:rPr>
        <w:t xml:space="preserve"> </w:t>
      </w:r>
      <w:r w:rsidRPr="004129D6">
        <w:rPr>
          <w:lang w:val="tr-TR"/>
        </w:rPr>
        <w:t>katıldığı için kemik sağlığı açısında da önemlidir.</w:t>
      </w:r>
      <w:r w:rsidRPr="004129D6">
        <w:rPr>
          <w:vertAlign w:val="superscript"/>
          <w:lang w:val="tr-TR"/>
        </w:rPr>
        <w:t>2</w:t>
      </w:r>
    </w:p>
    <w:p w14:paraId="543C843A" w14:textId="77777777" w:rsidR="00302FE9" w:rsidRPr="004129D6" w:rsidRDefault="00302FE9" w:rsidP="00302FE9">
      <w:pPr>
        <w:rPr>
          <w:highlight w:val="yellow"/>
          <w:lang w:val="tr-TR"/>
        </w:rPr>
      </w:pPr>
    </w:p>
    <w:p w14:paraId="30A993D1" w14:textId="77777777" w:rsidR="005E48DC" w:rsidRDefault="004F7AB2" w:rsidP="00302FE9">
      <w:pPr>
        <w:rPr>
          <w:vertAlign w:val="superscript"/>
          <w:lang w:val="tr-TR"/>
        </w:rPr>
      </w:pPr>
      <w:r>
        <w:rPr>
          <w:lang w:val="tr-TR"/>
        </w:rPr>
        <w:t xml:space="preserve">     </w:t>
      </w:r>
      <w:r w:rsidR="00DC2A28" w:rsidRPr="004129D6">
        <w:rPr>
          <w:lang w:val="tr-TR"/>
        </w:rPr>
        <w:t>Vücutta birçok görevi olan magnezyumun eksikliğinin genel nedenleri arasında; diyetle yetersiz alım, gastrointestinal</w:t>
      </w:r>
      <w:r>
        <w:rPr>
          <w:lang w:val="tr-TR"/>
        </w:rPr>
        <w:t xml:space="preserve"> </w:t>
      </w:r>
      <w:r w:rsidR="00DC2A28" w:rsidRPr="004129D6">
        <w:rPr>
          <w:lang w:val="tr-TR"/>
        </w:rPr>
        <w:t>emilim yetersizliği, gastrointestinal ve renal sistemde kayıp artışı ve gebelik gibi gereksiniminin arttığı durumlar yer almaktadır.</w:t>
      </w:r>
      <w:r w:rsidR="00DC2A28" w:rsidRPr="004129D6">
        <w:rPr>
          <w:vertAlign w:val="superscript"/>
          <w:lang w:val="tr-TR"/>
        </w:rPr>
        <w:t>1</w:t>
      </w:r>
      <w:r>
        <w:rPr>
          <w:vertAlign w:val="superscript"/>
          <w:lang w:val="tr-TR"/>
        </w:rPr>
        <w:t xml:space="preserve"> </w:t>
      </w:r>
      <w:r w:rsidR="00DC2A28" w:rsidRPr="004129D6">
        <w:rPr>
          <w:lang w:val="tr-TR"/>
        </w:rPr>
        <w:t>Gebelik sürecinde yeni doku oluşumu nedeniyle magnezyum gereksinimi artmaktadır.</w:t>
      </w:r>
      <w:r w:rsidR="00DC2A28" w:rsidRPr="004129D6">
        <w:rPr>
          <w:vertAlign w:val="superscript"/>
          <w:lang w:val="tr-TR"/>
        </w:rPr>
        <w:t>3</w:t>
      </w:r>
      <w:r>
        <w:rPr>
          <w:vertAlign w:val="superscript"/>
          <w:lang w:val="tr-TR"/>
        </w:rPr>
        <w:t xml:space="preserve"> </w:t>
      </w:r>
      <w:r w:rsidR="00DC2A28" w:rsidRPr="004129D6">
        <w:rPr>
          <w:lang w:val="tr-TR"/>
        </w:rPr>
        <w:t>Yapılan bir çalışmada gebelik</w:t>
      </w:r>
      <w:r>
        <w:rPr>
          <w:lang w:val="tr-TR"/>
        </w:rPr>
        <w:t xml:space="preserve"> </w:t>
      </w:r>
      <w:r w:rsidR="00DC2A28" w:rsidRPr="004129D6">
        <w:rPr>
          <w:lang w:val="tr-TR"/>
        </w:rPr>
        <w:t>sürecinde</w:t>
      </w:r>
      <w:r>
        <w:rPr>
          <w:lang w:val="tr-TR"/>
        </w:rPr>
        <w:t xml:space="preserve"> </w:t>
      </w:r>
      <w:r w:rsidR="00DC2A28" w:rsidRPr="004129D6">
        <w:rPr>
          <w:lang w:val="tr-TR"/>
        </w:rPr>
        <w:t>serum iyonize ve toplam magnezyum düzeylerinde azalma olduğu bildirilmektedir.</w:t>
      </w:r>
      <w:r w:rsidR="00DC2A28" w:rsidRPr="004129D6">
        <w:rPr>
          <w:vertAlign w:val="superscript"/>
          <w:lang w:val="tr-TR"/>
        </w:rPr>
        <w:t>4</w:t>
      </w:r>
      <w:r>
        <w:rPr>
          <w:vertAlign w:val="superscript"/>
          <w:lang w:val="tr-TR"/>
        </w:rPr>
        <w:t xml:space="preserve"> </w:t>
      </w:r>
      <w:r w:rsidR="00DC2A28" w:rsidRPr="004129D6">
        <w:rPr>
          <w:lang w:val="tr-TR"/>
        </w:rPr>
        <w:t>Gebelik döneminde önerilen magnezyumun diyet referans alım değeri 350 mg/gündür.</w:t>
      </w:r>
      <w:r w:rsidR="00DC2A28" w:rsidRPr="004129D6">
        <w:rPr>
          <w:vertAlign w:val="superscript"/>
          <w:lang w:val="tr-TR"/>
        </w:rPr>
        <w:t>3</w:t>
      </w:r>
      <w:r>
        <w:rPr>
          <w:vertAlign w:val="superscript"/>
          <w:lang w:val="tr-TR"/>
        </w:rPr>
        <w:t xml:space="preserve"> </w:t>
      </w:r>
      <w:r w:rsidR="00DC2A28" w:rsidRPr="004129D6">
        <w:rPr>
          <w:lang w:val="tr-TR"/>
        </w:rPr>
        <w:t>Türkiye Beslenme ve Sağlık Araştırması’nda</w:t>
      </w:r>
      <w:r>
        <w:rPr>
          <w:lang w:val="tr-TR"/>
        </w:rPr>
        <w:t xml:space="preserve"> </w:t>
      </w:r>
      <w:r w:rsidR="00DC2A28" w:rsidRPr="004129D6">
        <w:rPr>
          <w:lang w:val="tr-TR"/>
        </w:rPr>
        <w:t>(2010),</w:t>
      </w:r>
      <w:r>
        <w:rPr>
          <w:lang w:val="tr-TR"/>
        </w:rPr>
        <w:t xml:space="preserve"> </w:t>
      </w:r>
      <w:r w:rsidR="00DC2A28" w:rsidRPr="004129D6">
        <w:rPr>
          <w:lang w:val="tr-TR"/>
        </w:rPr>
        <w:t>gebe kadınların günlük ortalama 256 mg magnezyum aldıkları saptanmıştır.</w:t>
      </w:r>
      <w:r w:rsidR="00DC2A28" w:rsidRPr="004129D6">
        <w:rPr>
          <w:vertAlign w:val="superscript"/>
          <w:lang w:val="tr-TR"/>
        </w:rPr>
        <w:t>5</w:t>
      </w:r>
      <w:r>
        <w:rPr>
          <w:vertAlign w:val="superscript"/>
          <w:lang w:val="tr-TR"/>
        </w:rPr>
        <w:t xml:space="preserve"> </w:t>
      </w:r>
      <w:r w:rsidR="00DC2A28" w:rsidRPr="004129D6">
        <w:rPr>
          <w:lang w:val="tr-TR"/>
        </w:rPr>
        <w:t>Bu değerler günlük alınması gereken</w:t>
      </w:r>
      <w:r>
        <w:rPr>
          <w:lang w:val="tr-TR"/>
        </w:rPr>
        <w:t xml:space="preserve"> </w:t>
      </w:r>
      <w:r w:rsidR="00DC2A28" w:rsidRPr="004129D6">
        <w:rPr>
          <w:lang w:val="tr-TR"/>
        </w:rPr>
        <w:t>düzeyin altı</w:t>
      </w:r>
      <w:r>
        <w:rPr>
          <w:lang w:val="tr-TR"/>
        </w:rPr>
        <w:t>n</w:t>
      </w:r>
      <w:r w:rsidR="00DC2A28" w:rsidRPr="004129D6">
        <w:rPr>
          <w:lang w:val="tr-TR"/>
        </w:rPr>
        <w:t>dadır. Gebelik döneminde magnezyum eksikliği ya da yetersizliği hem anne hem de yenidoğan için sağlık riski oluşturabilmektedir. Bu riskler arasında preterm doğum, preeklampsi, gebelik haftasına göre düşük doğum ağırlıklı bebekler, intrauterin büyüme geriliği, gestasyonel</w:t>
      </w:r>
      <w:r>
        <w:rPr>
          <w:lang w:val="tr-TR"/>
        </w:rPr>
        <w:t xml:space="preserve"> </w:t>
      </w:r>
      <w:r w:rsidR="004129D6">
        <w:rPr>
          <w:lang w:val="tr-TR"/>
        </w:rPr>
        <w:t>diabetes mellitus</w:t>
      </w:r>
      <w:r w:rsidR="00DC2A28" w:rsidRPr="004129D6">
        <w:rPr>
          <w:lang w:val="tr-TR"/>
        </w:rPr>
        <w:t xml:space="preserve"> (GDM)</w:t>
      </w:r>
      <w:r>
        <w:rPr>
          <w:lang w:val="tr-TR"/>
        </w:rPr>
        <w:t xml:space="preserve"> </w:t>
      </w:r>
      <w:r w:rsidR="00DC2A28" w:rsidRPr="004129D6">
        <w:rPr>
          <w:lang w:val="tr-TR"/>
        </w:rPr>
        <w:t>yer almaktadır.</w:t>
      </w:r>
      <w:r w:rsidR="00DC2A28" w:rsidRPr="004129D6">
        <w:rPr>
          <w:vertAlign w:val="superscript"/>
          <w:lang w:val="tr-TR"/>
        </w:rPr>
        <w:t>6</w:t>
      </w:r>
    </w:p>
    <w:p w14:paraId="74987E3B" w14:textId="77777777" w:rsidR="00302FE9" w:rsidRPr="004129D6" w:rsidRDefault="00302FE9" w:rsidP="00302FE9">
      <w:pPr>
        <w:rPr>
          <w:lang w:val="tr-TR"/>
        </w:rPr>
      </w:pPr>
    </w:p>
    <w:p w14:paraId="192F9E50" w14:textId="03703650" w:rsidR="005E48DC" w:rsidRDefault="004F7AB2" w:rsidP="00302FE9">
      <w:pPr>
        <w:rPr>
          <w:lang w:val="tr-TR"/>
        </w:rPr>
      </w:pPr>
      <w:r>
        <w:rPr>
          <w:lang w:val="tr-TR"/>
        </w:rPr>
        <w:t xml:space="preserve">     </w:t>
      </w:r>
      <w:r w:rsidR="00DC2A28" w:rsidRPr="004129D6">
        <w:rPr>
          <w:lang w:val="tr-TR"/>
        </w:rPr>
        <w:t>Bu derlemede, magnezyumun gebelik dönemi, diyabetes</w:t>
      </w:r>
      <w:r>
        <w:rPr>
          <w:lang w:val="tr-TR"/>
        </w:rPr>
        <w:t xml:space="preserve"> </w:t>
      </w:r>
      <w:r w:rsidR="00DC2A28" w:rsidRPr="004129D6">
        <w:rPr>
          <w:lang w:val="tr-TR"/>
        </w:rPr>
        <w:t>melllitus</w:t>
      </w:r>
      <w:r w:rsidR="00695DB9">
        <w:rPr>
          <w:lang w:val="tr-TR"/>
        </w:rPr>
        <w:t xml:space="preserve"> </w:t>
      </w:r>
      <w:r w:rsidR="00DC2A28" w:rsidRPr="004129D6">
        <w:rPr>
          <w:lang w:val="tr-TR"/>
        </w:rPr>
        <w:t>ve gestasyonel</w:t>
      </w:r>
      <w:r>
        <w:rPr>
          <w:lang w:val="tr-TR"/>
        </w:rPr>
        <w:t xml:space="preserve"> </w:t>
      </w:r>
      <w:r w:rsidR="004129D6">
        <w:rPr>
          <w:lang w:val="tr-TR"/>
        </w:rPr>
        <w:t>diabetes mellitus</w:t>
      </w:r>
      <w:r w:rsidR="00DC2A28" w:rsidRPr="004129D6">
        <w:rPr>
          <w:lang w:val="tr-TR"/>
        </w:rPr>
        <w:t xml:space="preserve"> üzerindeki olası etkileri tartışılacaktır.</w:t>
      </w:r>
    </w:p>
    <w:p w14:paraId="52D926B9" w14:textId="77777777" w:rsidR="004F7AB2" w:rsidRPr="004129D6" w:rsidRDefault="004F7AB2" w:rsidP="005E48DC">
      <w:pPr>
        <w:rPr>
          <w:lang w:val="tr-TR"/>
        </w:rPr>
      </w:pPr>
    </w:p>
    <w:p w14:paraId="6FAF61DE" w14:textId="77777777" w:rsidR="005E48DC" w:rsidRPr="004129D6" w:rsidRDefault="00DC2A28" w:rsidP="005E48DC">
      <w:pPr>
        <w:rPr>
          <w:b/>
          <w:lang w:val="tr-TR"/>
        </w:rPr>
      </w:pPr>
      <w:r w:rsidRPr="004129D6">
        <w:rPr>
          <w:b/>
          <w:lang w:val="tr-TR"/>
        </w:rPr>
        <w:t>Magnezyumun Gebelik Dönemi Üzerinde Olası Etkileri</w:t>
      </w:r>
    </w:p>
    <w:p w14:paraId="364A799C" w14:textId="77777777" w:rsidR="004F7AB2" w:rsidRPr="004129D6" w:rsidRDefault="004F7AB2" w:rsidP="005E48DC">
      <w:pPr>
        <w:rPr>
          <w:b/>
          <w:i/>
          <w:lang w:val="tr-TR"/>
        </w:rPr>
      </w:pPr>
    </w:p>
    <w:p w14:paraId="6228282B" w14:textId="4E4E743C" w:rsidR="005E48DC" w:rsidRDefault="00DC2A28" w:rsidP="005E48DC">
      <w:pPr>
        <w:rPr>
          <w:vertAlign w:val="superscript"/>
          <w:lang w:val="tr-TR"/>
        </w:rPr>
      </w:pPr>
      <w:r w:rsidRPr="004129D6">
        <w:rPr>
          <w:lang w:val="tr-TR"/>
        </w:rPr>
        <w:t>Gebelik döneminde magnezyumu da içeren mikro besin ögeleri bebeğin normal büyüme ve gelişimi için önem taşır. Magnezyum maternal ve fetal sonuçlarda önemli rollere sahiptir. Gebelerde magnezyum eksikliği erken teşhis edilip tedavi edilirse oluşabilecek komplikasyonlar önlenebilmektedir.</w:t>
      </w:r>
      <w:r w:rsidRPr="004129D6">
        <w:rPr>
          <w:vertAlign w:val="superscript"/>
          <w:lang w:val="tr-TR"/>
        </w:rPr>
        <w:t>7</w:t>
      </w:r>
      <w:r w:rsidR="004F7AB2">
        <w:rPr>
          <w:vertAlign w:val="superscript"/>
          <w:lang w:val="tr-TR"/>
        </w:rPr>
        <w:t xml:space="preserve"> </w:t>
      </w:r>
      <w:r w:rsidRPr="004129D6">
        <w:rPr>
          <w:lang w:val="tr-TR"/>
        </w:rPr>
        <w:t xml:space="preserve">Yapılan bir rat çalışmasında </w:t>
      </w:r>
      <w:r w:rsidRPr="004129D6">
        <w:rPr>
          <w:lang w:val="tr-TR"/>
        </w:rPr>
        <w:t>gebelikte magnezyum eksikliğinin neonatal</w:t>
      </w:r>
      <w:r w:rsidR="004F7AB2">
        <w:rPr>
          <w:lang w:val="tr-TR"/>
        </w:rPr>
        <w:t xml:space="preserve"> </w:t>
      </w:r>
      <w:r w:rsidRPr="004129D6">
        <w:rPr>
          <w:lang w:val="tr-TR"/>
        </w:rPr>
        <w:t>mortalite ve morbiditeyi anlamlı derecede arttırdığı</w:t>
      </w:r>
      <w:r w:rsidRPr="004129D6">
        <w:rPr>
          <w:vertAlign w:val="superscript"/>
          <w:lang w:val="tr-TR"/>
        </w:rPr>
        <w:t>8</w:t>
      </w:r>
      <w:r w:rsidR="004F7AB2">
        <w:rPr>
          <w:lang w:val="tr-TR"/>
        </w:rPr>
        <w:t>,</w:t>
      </w:r>
      <w:r w:rsidRPr="004129D6">
        <w:rPr>
          <w:lang w:val="tr-TR"/>
        </w:rPr>
        <w:t xml:space="preserve"> başka bir çalışmada ise maternal magnezyum eksikliğinin fetüs ağırlığı ve</w:t>
      </w:r>
      <w:r w:rsidR="004F7AB2">
        <w:rPr>
          <w:lang w:val="tr-TR"/>
        </w:rPr>
        <w:t xml:space="preserve"> </w:t>
      </w:r>
      <w:r w:rsidRPr="004129D6">
        <w:rPr>
          <w:lang w:val="tr-TR"/>
        </w:rPr>
        <w:t>plasental fonksiyon üzerinde olumsuz etkileri olduğu saptanmıştır.</w:t>
      </w:r>
      <w:r w:rsidRPr="004129D6">
        <w:rPr>
          <w:vertAlign w:val="superscript"/>
          <w:lang w:val="tr-TR"/>
        </w:rPr>
        <w:t>9</w:t>
      </w:r>
      <w:r w:rsidR="004F7AB2">
        <w:rPr>
          <w:vertAlign w:val="superscript"/>
          <w:lang w:val="tr-TR"/>
        </w:rPr>
        <w:t xml:space="preserve"> </w:t>
      </w:r>
      <w:r w:rsidRPr="004129D6">
        <w:rPr>
          <w:lang w:val="tr-TR"/>
        </w:rPr>
        <w:t>Gebelik döneminde</w:t>
      </w:r>
      <w:r w:rsidR="004F7AB2">
        <w:rPr>
          <w:lang w:val="tr-TR"/>
        </w:rPr>
        <w:t xml:space="preserve"> </w:t>
      </w:r>
      <w:r w:rsidRPr="004129D6">
        <w:rPr>
          <w:lang w:val="tr-TR"/>
        </w:rPr>
        <w:t>hipomagnezeminin</w:t>
      </w:r>
      <w:r w:rsidR="004F7AB2">
        <w:rPr>
          <w:lang w:val="tr-TR"/>
        </w:rPr>
        <w:t xml:space="preserve"> </w:t>
      </w:r>
      <w:r w:rsidRPr="004129D6">
        <w:rPr>
          <w:lang w:val="tr-TR"/>
        </w:rPr>
        <w:t>preeklampsi, bacak krampları ve preterm doğum ile ilişkili olduğu</w:t>
      </w:r>
      <w:r w:rsidR="00846249">
        <w:rPr>
          <w:lang w:val="tr-TR"/>
        </w:rPr>
        <w:t xml:space="preserve"> </w:t>
      </w:r>
      <w:r w:rsidRPr="004129D6">
        <w:rPr>
          <w:lang w:val="tr-TR"/>
        </w:rPr>
        <w:t>belirtilmektedir.</w:t>
      </w:r>
      <w:r w:rsidRPr="004129D6">
        <w:rPr>
          <w:vertAlign w:val="superscript"/>
          <w:lang w:val="tr-TR"/>
        </w:rPr>
        <w:t>10</w:t>
      </w:r>
    </w:p>
    <w:p w14:paraId="3999D2F0" w14:textId="77777777" w:rsidR="00302FE9" w:rsidRPr="004129D6" w:rsidRDefault="00302FE9" w:rsidP="005E48DC">
      <w:pPr>
        <w:rPr>
          <w:lang w:val="tr-TR"/>
        </w:rPr>
      </w:pPr>
    </w:p>
    <w:p w14:paraId="5D3E0871" w14:textId="77777777" w:rsidR="005E48DC" w:rsidRDefault="004F7AB2" w:rsidP="005E48DC">
      <w:pPr>
        <w:rPr>
          <w:vertAlign w:val="superscript"/>
          <w:lang w:val="tr-TR"/>
        </w:rPr>
      </w:pPr>
      <w:r>
        <w:rPr>
          <w:lang w:val="tr-TR"/>
        </w:rPr>
        <w:t xml:space="preserve">     </w:t>
      </w:r>
      <w:r w:rsidR="00DC2A28" w:rsidRPr="004129D6">
        <w:rPr>
          <w:lang w:val="tr-TR"/>
        </w:rPr>
        <w:t>Gebelik döneminde serum magnezyum düzeyinin azaldığı ve bu durumun kısmen hemodilüsyona bağlı olabileceği düşünülmektedir.</w:t>
      </w:r>
      <w:r w:rsidR="00DC2A28" w:rsidRPr="004129D6">
        <w:rPr>
          <w:vertAlign w:val="superscript"/>
          <w:lang w:val="tr-TR"/>
        </w:rPr>
        <w:t>6</w:t>
      </w:r>
      <w:r>
        <w:rPr>
          <w:vertAlign w:val="superscript"/>
          <w:lang w:val="tr-TR"/>
        </w:rPr>
        <w:t xml:space="preserve"> </w:t>
      </w:r>
      <w:r w:rsidR="00DC2A28" w:rsidRPr="004129D6">
        <w:rPr>
          <w:lang w:val="tr-TR"/>
        </w:rPr>
        <w:t>Plazma hacminde artmanın yanı sıra fetüsün magnezyum ihtiyacını karşılamak için,</w:t>
      </w:r>
      <w:r>
        <w:rPr>
          <w:lang w:val="tr-TR"/>
        </w:rPr>
        <w:t xml:space="preserve"> </w:t>
      </w:r>
      <w:r w:rsidR="00DC2A28" w:rsidRPr="004129D6">
        <w:rPr>
          <w:lang w:val="tr-TR"/>
        </w:rPr>
        <w:t>fetüsa magnezyum</w:t>
      </w:r>
      <w:r>
        <w:rPr>
          <w:lang w:val="tr-TR"/>
        </w:rPr>
        <w:t xml:space="preserve"> </w:t>
      </w:r>
      <w:r w:rsidR="00DC2A28" w:rsidRPr="004129D6">
        <w:rPr>
          <w:lang w:val="tr-TR"/>
        </w:rPr>
        <w:t>geçişinin</w:t>
      </w:r>
      <w:r>
        <w:rPr>
          <w:lang w:val="tr-TR"/>
        </w:rPr>
        <w:t xml:space="preserve"> </w:t>
      </w:r>
      <w:r w:rsidR="00DC2A28" w:rsidRPr="004129D6">
        <w:rPr>
          <w:lang w:val="tr-TR"/>
        </w:rPr>
        <w:t>olması</w:t>
      </w:r>
      <w:r>
        <w:rPr>
          <w:lang w:val="tr-TR"/>
        </w:rPr>
        <w:t xml:space="preserve"> </w:t>
      </w:r>
      <w:r w:rsidR="00DC2A28" w:rsidRPr="004129D6">
        <w:rPr>
          <w:lang w:val="tr-TR"/>
        </w:rPr>
        <w:t>magnezyum düzeyinin azalmasında etkili olabilmektedir.</w:t>
      </w:r>
      <w:r>
        <w:rPr>
          <w:lang w:val="tr-TR"/>
        </w:rPr>
        <w:t xml:space="preserve"> </w:t>
      </w:r>
      <w:r w:rsidR="00DC2A28" w:rsidRPr="004129D6">
        <w:rPr>
          <w:lang w:val="tr-TR"/>
        </w:rPr>
        <w:t>Gebelikte tiroid</w:t>
      </w:r>
      <w:r>
        <w:rPr>
          <w:lang w:val="tr-TR"/>
        </w:rPr>
        <w:t xml:space="preserve"> </w:t>
      </w:r>
      <w:r w:rsidR="00DC2A28" w:rsidRPr="004129D6">
        <w:rPr>
          <w:lang w:val="tr-TR"/>
        </w:rPr>
        <w:t>bezinin uyarılmasında artış, artmış glomerüler</w:t>
      </w:r>
      <w:r>
        <w:rPr>
          <w:lang w:val="tr-TR"/>
        </w:rPr>
        <w:t xml:space="preserve"> </w:t>
      </w:r>
      <w:r w:rsidR="00DC2A28" w:rsidRPr="004129D6">
        <w:rPr>
          <w:lang w:val="tr-TR"/>
        </w:rPr>
        <w:t>filtrasyon hızı, aldosteron ve deoksi-kortikosteron düzeylerinin idrarla</w:t>
      </w:r>
      <w:r>
        <w:rPr>
          <w:lang w:val="tr-TR"/>
        </w:rPr>
        <w:t xml:space="preserve"> </w:t>
      </w:r>
      <w:r w:rsidR="00DC2A28" w:rsidRPr="004129D6">
        <w:rPr>
          <w:lang w:val="tr-TR"/>
        </w:rPr>
        <w:t>magnezyum atılımının</w:t>
      </w:r>
      <w:r>
        <w:rPr>
          <w:lang w:val="tr-TR"/>
        </w:rPr>
        <w:t xml:space="preserve"> </w:t>
      </w:r>
      <w:r w:rsidR="00DC2A28" w:rsidRPr="004129D6">
        <w:rPr>
          <w:lang w:val="tr-TR"/>
        </w:rPr>
        <w:t>artırması gibi nedenlerin de,</w:t>
      </w:r>
      <w:r>
        <w:rPr>
          <w:lang w:val="tr-TR"/>
        </w:rPr>
        <w:t xml:space="preserve"> </w:t>
      </w:r>
      <w:r w:rsidR="00DC2A28" w:rsidRPr="004129D6">
        <w:rPr>
          <w:lang w:val="tr-TR"/>
        </w:rPr>
        <w:t>azalan serum magnezyum düzeyleriyle ilişkili olabileceği belirtilmektedir.</w:t>
      </w:r>
      <w:r w:rsidR="00DC2A28" w:rsidRPr="004129D6">
        <w:rPr>
          <w:vertAlign w:val="superscript"/>
          <w:lang w:val="tr-TR"/>
        </w:rPr>
        <w:t>11</w:t>
      </w:r>
    </w:p>
    <w:p w14:paraId="2FD6CD4A" w14:textId="77777777" w:rsidR="00302FE9" w:rsidRPr="004129D6" w:rsidRDefault="00302FE9" w:rsidP="005E48DC">
      <w:pPr>
        <w:rPr>
          <w:lang w:val="tr-TR"/>
        </w:rPr>
      </w:pPr>
    </w:p>
    <w:p w14:paraId="5E8E5B7C" w14:textId="32CE066D" w:rsidR="00302FE9" w:rsidRDefault="004F7AB2" w:rsidP="005E48DC">
      <w:pPr>
        <w:rPr>
          <w:vertAlign w:val="superscript"/>
          <w:lang w:val="tr-TR"/>
        </w:rPr>
      </w:pPr>
      <w:r>
        <w:rPr>
          <w:lang w:val="tr-TR"/>
        </w:rPr>
        <w:t xml:space="preserve">     </w:t>
      </w:r>
      <w:r w:rsidR="00DC2A28" w:rsidRPr="004129D6">
        <w:rPr>
          <w:lang w:val="tr-TR"/>
        </w:rPr>
        <w:t>Gebelikte magnezyum desteğinin gebelik sonuçlarına etkisini değerlendirmek amacıyla yapılan bir araştırmada, katılımcılar üç gruba ayrılmıştır. Gestasyon haftası 12-14 hafta olan katılımcılarda</w:t>
      </w:r>
      <w:r>
        <w:rPr>
          <w:lang w:val="tr-TR"/>
        </w:rPr>
        <w:t xml:space="preserve"> </w:t>
      </w:r>
      <w:r w:rsidR="00DC2A28" w:rsidRPr="004129D6">
        <w:rPr>
          <w:lang w:val="tr-TR"/>
        </w:rPr>
        <w:t>ölçülen serum magnezyum düzeyine göre magnezyum düzeyi 1,9 mg/dL üzerinde olan 60 katılımcı kontrol grubuna alınmıştır. Serum magnezyum düzeyi &lt;1,9 mg/dL olan 60 katılımcı gebeliğin sonuna kadar günde bir kez</w:t>
      </w:r>
      <w:r w:rsidR="009F7ECE">
        <w:rPr>
          <w:lang w:val="tr-TR"/>
        </w:rPr>
        <w:t xml:space="preserve"> </w:t>
      </w:r>
      <w:r w:rsidR="00DC2A28" w:rsidRPr="004129D6">
        <w:rPr>
          <w:lang w:val="tr-TR"/>
        </w:rPr>
        <w:t>100 mg magnezyum içeren multi-mineral tableti alırken; diğer 60 katılımcı ise bir ay boyunca günde bir kez 200 mg efervesan magnezyum tableti ve gebeliğin</w:t>
      </w:r>
      <w:r w:rsidR="009F7ECE">
        <w:rPr>
          <w:lang w:val="tr-TR"/>
        </w:rPr>
        <w:t xml:space="preserve"> </w:t>
      </w:r>
      <w:r w:rsidR="00DC2A28" w:rsidRPr="004129D6">
        <w:rPr>
          <w:lang w:val="tr-TR"/>
        </w:rPr>
        <w:t>sonuna kadar günde bir kez multi-mineral tableti almıştır. Efervesan magnezyum tabletine ek olarak multi-mineral takviyesi alan grupta gebelik</w:t>
      </w:r>
      <w:r w:rsidR="00846249">
        <w:rPr>
          <w:lang w:val="tr-TR"/>
        </w:rPr>
        <w:t xml:space="preserve"> </w:t>
      </w:r>
      <w:r w:rsidR="00DC2A28" w:rsidRPr="004129D6">
        <w:rPr>
          <w:lang w:val="tr-TR"/>
        </w:rPr>
        <w:t>komplikasyonlarının (intrauterin büyüme geriliği, preterm doğum, düşük doğum ağırlığı, preeklampsi, GDM, bacak krampları) sıklığının diğer gruplardan daha düşük düzeyde</w:t>
      </w:r>
      <w:r w:rsidR="009F7ECE">
        <w:rPr>
          <w:lang w:val="tr-TR"/>
        </w:rPr>
        <w:t xml:space="preserve"> </w:t>
      </w:r>
      <w:r w:rsidR="00DC2A28" w:rsidRPr="004129D6">
        <w:rPr>
          <w:lang w:val="tr-TR"/>
        </w:rPr>
        <w:t>oluştuğu saptanmıştır. Araştırmacılar</w:t>
      </w:r>
      <w:r w:rsidR="009F7ECE">
        <w:rPr>
          <w:lang w:val="tr-TR"/>
        </w:rPr>
        <w:t xml:space="preserve"> </w:t>
      </w:r>
      <w:r w:rsidR="00DC2A28" w:rsidRPr="004129D6">
        <w:rPr>
          <w:lang w:val="tr-TR"/>
        </w:rPr>
        <w:t>preterm doğum, düşük doğum ağırlığı ve preeklampsinin önlenmesinin yanı sıra,</w:t>
      </w:r>
      <w:r w:rsidR="009F7ECE">
        <w:rPr>
          <w:lang w:val="tr-TR"/>
        </w:rPr>
        <w:t xml:space="preserve"> </w:t>
      </w:r>
      <w:r w:rsidR="00DC2A28" w:rsidRPr="004129D6">
        <w:rPr>
          <w:lang w:val="tr-TR"/>
        </w:rPr>
        <w:t>gebelikte istenmeyen sorunların tedavisinde uygun dozda magnezyum desteğinin kullanılmasının önemli rolü olabileceğini belirtmişlerdir.</w:t>
      </w:r>
      <w:r w:rsidR="00DC2A28" w:rsidRPr="004129D6">
        <w:rPr>
          <w:vertAlign w:val="superscript"/>
          <w:lang w:val="tr-TR"/>
        </w:rPr>
        <w:t>12</w:t>
      </w:r>
    </w:p>
    <w:p w14:paraId="16588874" w14:textId="77777777" w:rsidR="00302FE9" w:rsidRPr="004129D6" w:rsidRDefault="00302FE9" w:rsidP="005E48DC">
      <w:pPr>
        <w:rPr>
          <w:vertAlign w:val="superscript"/>
          <w:lang w:val="tr-TR"/>
        </w:rPr>
      </w:pPr>
    </w:p>
    <w:p w14:paraId="5D778CE6" w14:textId="77777777" w:rsidR="005E48DC" w:rsidRPr="004129D6" w:rsidRDefault="009F7ECE" w:rsidP="005E48DC">
      <w:pPr>
        <w:rPr>
          <w:lang w:val="tr-TR"/>
        </w:rPr>
      </w:pPr>
      <w:r>
        <w:rPr>
          <w:lang w:val="tr-TR"/>
        </w:rPr>
        <w:t xml:space="preserve">     </w:t>
      </w:r>
      <w:r w:rsidR="00DC2A28" w:rsidRPr="004129D6">
        <w:rPr>
          <w:lang w:val="tr-TR"/>
        </w:rPr>
        <w:t>Literatürde gebelik döneminde serum magnezyum düzeylerinde hafif düşüş görülmesinin beklendiği bildirilmekle birlikte ülkemizde yapılan bir araştırmada,</w:t>
      </w:r>
      <w:r>
        <w:rPr>
          <w:lang w:val="tr-TR"/>
        </w:rPr>
        <w:t xml:space="preserve"> </w:t>
      </w:r>
      <w:r w:rsidR="00DC2A28" w:rsidRPr="004129D6">
        <w:rPr>
          <w:lang w:val="tr-TR"/>
        </w:rPr>
        <w:t>GDM’li</w:t>
      </w:r>
      <w:r>
        <w:rPr>
          <w:lang w:val="tr-TR"/>
        </w:rPr>
        <w:t xml:space="preserve"> </w:t>
      </w:r>
      <w:r w:rsidR="00DC2A28" w:rsidRPr="004129D6">
        <w:rPr>
          <w:lang w:val="tr-TR"/>
        </w:rPr>
        <w:t>53 gebe ile GDM</w:t>
      </w:r>
      <w:r>
        <w:rPr>
          <w:lang w:val="tr-TR"/>
        </w:rPr>
        <w:t xml:space="preserve"> </w:t>
      </w:r>
      <w:r w:rsidR="00DC2A28" w:rsidRPr="004129D6">
        <w:rPr>
          <w:lang w:val="tr-TR"/>
        </w:rPr>
        <w:t>olmayan 49 gebe</w:t>
      </w:r>
      <w:r>
        <w:rPr>
          <w:lang w:val="tr-TR"/>
        </w:rPr>
        <w:t xml:space="preserve"> </w:t>
      </w:r>
      <w:r w:rsidR="00DC2A28" w:rsidRPr="004129D6">
        <w:rPr>
          <w:lang w:val="tr-TR"/>
        </w:rPr>
        <w:t>magnezyum içeriği zengin besinleri alım sıklıkları ile değerlendirilmiş magnezyum alımları ve serum magnezyum düzeyleri arasında herhangi bir farklılık bulunmamıştır.</w:t>
      </w:r>
      <w:r w:rsidR="00DC2A28" w:rsidRPr="004129D6">
        <w:rPr>
          <w:vertAlign w:val="superscript"/>
          <w:lang w:val="tr-TR"/>
        </w:rPr>
        <w:t>13</w:t>
      </w:r>
      <w:r>
        <w:rPr>
          <w:vertAlign w:val="superscript"/>
          <w:lang w:val="tr-TR"/>
        </w:rPr>
        <w:t xml:space="preserve"> </w:t>
      </w:r>
      <w:r w:rsidR="00DC2A28" w:rsidRPr="004129D6">
        <w:rPr>
          <w:lang w:val="tr-TR"/>
        </w:rPr>
        <w:t>Ülkemizde GDM grubunda 40,</w:t>
      </w:r>
      <w:r>
        <w:rPr>
          <w:lang w:val="tr-TR"/>
        </w:rPr>
        <w:t xml:space="preserve"> </w:t>
      </w:r>
      <w:r w:rsidR="00DC2A28" w:rsidRPr="004129D6">
        <w:rPr>
          <w:lang w:val="tr-TR"/>
        </w:rPr>
        <w:t>kontrol grubunda 45 katılımcı ile yapılan başka bir çalışmada, GDM grubunda iyonize magnezyum ve toplam magnezyum düzeylerinin</w:t>
      </w:r>
      <w:r>
        <w:rPr>
          <w:lang w:val="tr-TR"/>
        </w:rPr>
        <w:t xml:space="preserve"> </w:t>
      </w:r>
      <w:r w:rsidR="00DC2A28" w:rsidRPr="004129D6">
        <w:rPr>
          <w:lang w:val="tr-TR"/>
        </w:rPr>
        <w:t xml:space="preserve">kontrol grubuna kıyasla daha düşük olduğu, ancak düşük doz magnezyum desteği ile GDM arasında </w:t>
      </w:r>
      <w:r w:rsidR="00DC2A28" w:rsidRPr="004129D6">
        <w:rPr>
          <w:lang w:val="tr-TR"/>
        </w:rPr>
        <w:lastRenderedPageBreak/>
        <w:t>ilişki olmadığı saptanmıştır. Bu konu ile ilgili yapılacak çalışmalarda, magnezyumun GDM</w:t>
      </w:r>
      <w:r>
        <w:rPr>
          <w:lang w:val="tr-TR"/>
        </w:rPr>
        <w:t xml:space="preserve"> </w:t>
      </w:r>
      <w:r w:rsidR="00DC2A28" w:rsidRPr="004129D6">
        <w:rPr>
          <w:lang w:val="tr-TR"/>
        </w:rPr>
        <w:t>patogenezi üzerine etkisinin; magnezyum desteğinin farklı gebelik dönemlerinde metabolik kontrol, insülin duyarlılığı ve neonatal sonuçlar üzerinde olumlu etkisinin olup olmadığının aydınlatılmasının gerekliliği ifade edilmiştir.</w:t>
      </w:r>
      <w:r w:rsidR="00DC2A28" w:rsidRPr="004129D6">
        <w:rPr>
          <w:vertAlign w:val="superscript"/>
          <w:lang w:val="tr-TR"/>
        </w:rPr>
        <w:t>14</w:t>
      </w:r>
    </w:p>
    <w:p w14:paraId="4E654DB0" w14:textId="77777777" w:rsidR="009F7ECE" w:rsidRDefault="009F7ECE" w:rsidP="005E48DC">
      <w:pPr>
        <w:rPr>
          <w:b/>
          <w:i/>
          <w:lang w:val="tr-TR"/>
        </w:rPr>
      </w:pPr>
    </w:p>
    <w:p w14:paraId="1F6235A0" w14:textId="77777777" w:rsidR="009F7ECE" w:rsidRPr="004129D6" w:rsidRDefault="009F7ECE" w:rsidP="005E48DC">
      <w:pPr>
        <w:rPr>
          <w:b/>
          <w:lang w:val="tr-TR"/>
        </w:rPr>
      </w:pPr>
    </w:p>
    <w:p w14:paraId="15B0090E" w14:textId="77777777" w:rsidR="005E48DC" w:rsidRPr="004129D6" w:rsidRDefault="00DC2A28" w:rsidP="005E48DC">
      <w:pPr>
        <w:rPr>
          <w:b/>
          <w:lang w:val="tr-TR"/>
        </w:rPr>
      </w:pPr>
      <w:r w:rsidRPr="004129D6">
        <w:rPr>
          <w:b/>
          <w:lang w:val="tr-TR"/>
        </w:rPr>
        <w:t xml:space="preserve">Magnezyumun </w:t>
      </w:r>
      <w:r w:rsidR="004129D6">
        <w:rPr>
          <w:b/>
          <w:lang w:val="tr-TR"/>
        </w:rPr>
        <w:t>Diabetes mellitus</w:t>
      </w:r>
      <w:r w:rsidRPr="004129D6">
        <w:rPr>
          <w:b/>
          <w:lang w:val="tr-TR"/>
        </w:rPr>
        <w:t xml:space="preserve"> Üzerinde Olası Etkileri</w:t>
      </w:r>
    </w:p>
    <w:p w14:paraId="1D580DF8" w14:textId="77777777" w:rsidR="009F7ECE" w:rsidRPr="004129D6" w:rsidRDefault="009F7ECE" w:rsidP="005E48DC">
      <w:pPr>
        <w:rPr>
          <w:b/>
          <w:i/>
          <w:lang w:val="tr-TR"/>
        </w:rPr>
      </w:pPr>
    </w:p>
    <w:p w14:paraId="561C9931" w14:textId="18A51F03" w:rsidR="005E48DC" w:rsidRDefault="004129D6" w:rsidP="005E48DC">
      <w:pPr>
        <w:rPr>
          <w:vertAlign w:val="superscript"/>
          <w:lang w:val="tr-TR"/>
        </w:rPr>
      </w:pPr>
      <w:r>
        <w:rPr>
          <w:lang w:val="tr-TR"/>
        </w:rPr>
        <w:t>Diabetes mellitus</w:t>
      </w:r>
      <w:r w:rsidR="00DC2A28" w:rsidRPr="004129D6">
        <w:rPr>
          <w:lang w:val="tr-TR"/>
        </w:rPr>
        <w:t xml:space="preserve"> (DM); hiperglisemi ile karakterize, zamanla ciddi sağlık sorunlarına (kalp-damar</w:t>
      </w:r>
      <w:r w:rsidR="009F7ECE">
        <w:rPr>
          <w:lang w:val="tr-TR"/>
        </w:rPr>
        <w:t xml:space="preserve"> </w:t>
      </w:r>
      <w:r w:rsidR="00DC2A28" w:rsidRPr="004129D6">
        <w:rPr>
          <w:lang w:val="tr-TR"/>
        </w:rPr>
        <w:t>hastalıkları, retinopati, nefropati, nöropati gibi) neden olabilen kronik metabolik</w:t>
      </w:r>
      <w:r w:rsidR="009F7ECE">
        <w:rPr>
          <w:lang w:val="tr-TR"/>
        </w:rPr>
        <w:t xml:space="preserve"> </w:t>
      </w:r>
      <w:r w:rsidR="00DC2A28" w:rsidRPr="004129D6">
        <w:rPr>
          <w:lang w:val="tr-TR"/>
        </w:rPr>
        <w:t>bir hastalıktır.</w:t>
      </w:r>
      <w:r w:rsidR="009F7ECE">
        <w:rPr>
          <w:lang w:val="tr-TR"/>
        </w:rPr>
        <w:t xml:space="preserve"> DM </w:t>
      </w:r>
      <w:r w:rsidRPr="004129D6">
        <w:rPr>
          <w:lang w:val="tr-TR"/>
        </w:rPr>
        <w:t>varlığında, pankreas</w:t>
      </w:r>
      <w:r w:rsidR="00DC2A28" w:rsidRPr="004129D6">
        <w:rPr>
          <w:lang w:val="tr-TR"/>
        </w:rPr>
        <w:t xml:space="preserve"> kan glukoz düzeyini düzenleyen insülin hormonunu yeterli</w:t>
      </w:r>
      <w:r w:rsidR="009F7ECE">
        <w:rPr>
          <w:lang w:val="tr-TR"/>
        </w:rPr>
        <w:t xml:space="preserve"> </w:t>
      </w:r>
      <w:r w:rsidR="00DC2A28" w:rsidRPr="004129D6">
        <w:rPr>
          <w:lang w:val="tr-TR"/>
        </w:rPr>
        <w:t>düzeyde üretemez ya da üretilen insülin hormonu vücutta görevini gerçekleştiremez.</w:t>
      </w:r>
      <w:r w:rsidR="00DC2A28" w:rsidRPr="004129D6">
        <w:rPr>
          <w:vertAlign w:val="superscript"/>
          <w:lang w:val="tr-TR"/>
        </w:rPr>
        <w:t>15</w:t>
      </w:r>
      <w:r w:rsidR="009F7ECE">
        <w:rPr>
          <w:vertAlign w:val="superscript"/>
          <w:lang w:val="tr-TR"/>
        </w:rPr>
        <w:t xml:space="preserve"> </w:t>
      </w:r>
      <w:r w:rsidR="00DC2A28" w:rsidRPr="004129D6">
        <w:rPr>
          <w:lang w:val="tr-TR"/>
        </w:rPr>
        <w:t>Dünya Sağlık Örgütü</w:t>
      </w:r>
      <w:r w:rsidR="009F7ECE">
        <w:rPr>
          <w:lang w:val="tr-TR"/>
        </w:rPr>
        <w:t xml:space="preserve"> (DSÖ)</w:t>
      </w:r>
      <w:r w:rsidR="00DC2A28" w:rsidRPr="004129D6">
        <w:rPr>
          <w:lang w:val="tr-TR"/>
        </w:rPr>
        <w:t>’ne göre; küresel olarak 1980 yılında 108 milyon diyabetli yetişkin olduğu tahmin edilirken, bu rakamın 2014 yılında 422 milyona ulaştığı tahmin edilmektedir. 1980 yılından 2014 yılına kadar diyabet sıklığı %4,7’den %8,5’e çıkarak yaklaşık iki katlık bir artış göstermiştir.</w:t>
      </w:r>
      <w:r w:rsidR="00DC2A28" w:rsidRPr="004129D6">
        <w:rPr>
          <w:vertAlign w:val="superscript"/>
          <w:lang w:val="tr-TR"/>
        </w:rPr>
        <w:t>16</w:t>
      </w:r>
      <w:r w:rsidR="009F7ECE">
        <w:rPr>
          <w:vertAlign w:val="superscript"/>
          <w:lang w:val="tr-TR"/>
        </w:rPr>
        <w:t xml:space="preserve"> </w:t>
      </w:r>
      <w:r w:rsidR="00DC2A28" w:rsidRPr="004129D6">
        <w:rPr>
          <w:lang w:val="tr-TR"/>
        </w:rPr>
        <w:t>Uluslararası Diyabet Federasyonu verilerine göre; 2017 yılında 20-79 yaş bireylerin 425 milyonu diyabetlidir (her 11 yetişkinden 1’i) ve bu rakamın 2045 yılında 629 milyon olacağı tahmin edilmektedir.</w:t>
      </w:r>
      <w:r w:rsidR="00DC2A28" w:rsidRPr="004129D6">
        <w:rPr>
          <w:vertAlign w:val="superscript"/>
          <w:lang w:val="tr-TR"/>
        </w:rPr>
        <w:t>15</w:t>
      </w:r>
      <w:r w:rsidR="009F7ECE">
        <w:rPr>
          <w:vertAlign w:val="superscript"/>
          <w:lang w:val="tr-TR"/>
        </w:rPr>
        <w:t xml:space="preserve"> </w:t>
      </w:r>
      <w:r w:rsidR="00DC2A28" w:rsidRPr="004129D6">
        <w:rPr>
          <w:lang w:val="tr-TR"/>
        </w:rPr>
        <w:t xml:space="preserve">Ayrıca </w:t>
      </w:r>
      <w:r w:rsidR="009F7ECE">
        <w:rPr>
          <w:lang w:val="tr-TR"/>
        </w:rPr>
        <w:t xml:space="preserve">DSÖ </w:t>
      </w:r>
      <w:r w:rsidR="00DC2A28" w:rsidRPr="004129D6">
        <w:rPr>
          <w:lang w:val="tr-TR"/>
        </w:rPr>
        <w:t>2015 yılında diyabetin 1,6 milyon ölüme</w:t>
      </w:r>
      <w:r w:rsidR="009F7ECE">
        <w:rPr>
          <w:lang w:val="tr-TR"/>
        </w:rPr>
        <w:t xml:space="preserve"> </w:t>
      </w:r>
      <w:r w:rsidR="00DC2A28" w:rsidRPr="004129D6">
        <w:rPr>
          <w:lang w:val="tr-TR"/>
        </w:rPr>
        <w:t>doğrudan sebep olduğunu,</w:t>
      </w:r>
      <w:r w:rsidR="009A46A0">
        <w:rPr>
          <w:lang w:val="tr-TR"/>
        </w:rPr>
        <w:t xml:space="preserve"> </w:t>
      </w:r>
      <w:r w:rsidR="00DC2A28" w:rsidRPr="004129D6">
        <w:rPr>
          <w:lang w:val="tr-TR"/>
        </w:rPr>
        <w:t>2012 yılında 2,2 milyon ölümün ise yüksek kan glukoz düzeyi kaynaklı olabileceğini öne sürmektedir.</w:t>
      </w:r>
      <w:r w:rsidR="00DC2A28" w:rsidRPr="004129D6">
        <w:rPr>
          <w:vertAlign w:val="superscript"/>
          <w:lang w:val="tr-TR"/>
        </w:rPr>
        <w:t>17</w:t>
      </w:r>
    </w:p>
    <w:p w14:paraId="11A37CC0" w14:textId="77777777" w:rsidR="00930507" w:rsidRPr="004129D6" w:rsidRDefault="00930507" w:rsidP="005E48DC">
      <w:pPr>
        <w:rPr>
          <w:lang w:val="tr-TR"/>
        </w:rPr>
      </w:pPr>
    </w:p>
    <w:p w14:paraId="222DCC30" w14:textId="40F65BCC" w:rsidR="005E48DC" w:rsidRDefault="003168A6" w:rsidP="005E48DC">
      <w:pPr>
        <w:rPr>
          <w:lang w:val="tr-TR"/>
        </w:rPr>
      </w:pPr>
      <w:r>
        <w:rPr>
          <w:lang w:val="tr-TR"/>
        </w:rPr>
        <w:t xml:space="preserve">     </w:t>
      </w:r>
      <w:r w:rsidR="00DC2A28" w:rsidRPr="004129D6">
        <w:rPr>
          <w:lang w:val="tr-TR"/>
        </w:rPr>
        <w:t>Türkiye’de 1997-1998 yılı Türkiye Diyabet, Hipertansiyon, Obezite ve Endokrinolojik Hastalıklar Prevalans Çalışması</w:t>
      </w:r>
      <w:r w:rsidR="009F7ECE">
        <w:rPr>
          <w:lang w:val="tr-TR"/>
        </w:rPr>
        <w:t xml:space="preserve"> </w:t>
      </w:r>
      <w:r w:rsidR="00DC2A28" w:rsidRPr="004129D6">
        <w:rPr>
          <w:lang w:val="tr-TR"/>
        </w:rPr>
        <w:t>(TURDEP-1) verilerine göre, diyabet sıklığı %7,2 iken;</w:t>
      </w:r>
      <w:r w:rsidR="009F7ECE">
        <w:rPr>
          <w:lang w:val="tr-TR"/>
        </w:rPr>
        <w:t xml:space="preserve"> </w:t>
      </w:r>
      <w:r w:rsidR="00DC2A28" w:rsidRPr="004129D6">
        <w:rPr>
          <w:lang w:val="tr-TR"/>
        </w:rPr>
        <w:t>TURDEP-2 verilerinde</w:t>
      </w:r>
      <w:r w:rsidR="009F7ECE">
        <w:rPr>
          <w:lang w:val="tr-TR"/>
        </w:rPr>
        <w:t xml:space="preserve"> </w:t>
      </w:r>
      <w:r w:rsidR="00DC2A28" w:rsidRPr="004129D6">
        <w:rPr>
          <w:lang w:val="tr-TR"/>
        </w:rPr>
        <w:t>bu oran %13,7 olarak saptanmış ve 12 yıllık süreçte diyabet sıklığının %90 arttığı belirlenmiştir.</w:t>
      </w:r>
      <w:r w:rsidR="00DC2A28" w:rsidRPr="004129D6">
        <w:rPr>
          <w:vertAlign w:val="superscript"/>
          <w:lang w:val="tr-TR"/>
        </w:rPr>
        <w:t>18</w:t>
      </w:r>
      <w:r w:rsidR="009F7ECE">
        <w:rPr>
          <w:vertAlign w:val="superscript"/>
          <w:lang w:val="tr-TR"/>
        </w:rPr>
        <w:t xml:space="preserve"> </w:t>
      </w:r>
      <w:r w:rsidR="00DC2A28" w:rsidRPr="004129D6">
        <w:rPr>
          <w:lang w:val="tr-TR"/>
        </w:rPr>
        <w:t>Türkiye Kronik Böbrek Hastalığı Prevalansı Araştırması’nda</w:t>
      </w:r>
      <w:r w:rsidR="009F7ECE">
        <w:rPr>
          <w:lang w:val="tr-TR"/>
        </w:rPr>
        <w:t xml:space="preserve"> </w:t>
      </w:r>
      <w:r w:rsidR="00DC2A28" w:rsidRPr="004129D6">
        <w:rPr>
          <w:lang w:val="tr-TR"/>
        </w:rPr>
        <w:t>(CREDIT-2008)</w:t>
      </w:r>
      <w:r w:rsidR="00B64D60">
        <w:rPr>
          <w:lang w:val="tr-TR"/>
        </w:rPr>
        <w:t xml:space="preserve"> </w:t>
      </w:r>
      <w:r w:rsidR="00DC2A28" w:rsidRPr="004129D6">
        <w:rPr>
          <w:lang w:val="tr-TR"/>
        </w:rPr>
        <w:t>ise</w:t>
      </w:r>
      <w:r w:rsidR="00B64D60">
        <w:rPr>
          <w:lang w:val="tr-TR"/>
        </w:rPr>
        <w:t xml:space="preserve"> </w:t>
      </w:r>
      <w:r w:rsidR="00DC2A28" w:rsidRPr="004129D6">
        <w:rPr>
          <w:lang w:val="tr-TR"/>
        </w:rPr>
        <w:t>diyabet sıklığının %12,7 olduğu görülmektedir.</w:t>
      </w:r>
      <w:r w:rsidR="00DC2A28" w:rsidRPr="004129D6">
        <w:rPr>
          <w:vertAlign w:val="superscript"/>
          <w:lang w:val="tr-TR"/>
        </w:rPr>
        <w:t>19</w:t>
      </w:r>
      <w:r w:rsidR="009F7ECE">
        <w:rPr>
          <w:vertAlign w:val="superscript"/>
          <w:lang w:val="tr-TR"/>
        </w:rPr>
        <w:t xml:space="preserve"> </w:t>
      </w:r>
      <w:r w:rsidR="00DC2A28" w:rsidRPr="004129D6">
        <w:rPr>
          <w:lang w:val="tr-TR"/>
        </w:rPr>
        <w:t>Daha yakın tarihli Türk Erişkinlerinde Kalp Hastalığı ve Risk Faktörleri Sıklığı (TEKHARF-2013) araştırmasında ise; diyabet sıklığının 12 yıllık süreçte %80 artış (yıllık %5 artış) gösterdiği</w:t>
      </w:r>
      <w:r w:rsidR="009F7ECE">
        <w:rPr>
          <w:lang w:val="tr-TR"/>
        </w:rPr>
        <w:t xml:space="preserve"> </w:t>
      </w:r>
      <w:r w:rsidR="00DC2A28" w:rsidRPr="004129D6">
        <w:rPr>
          <w:lang w:val="tr-TR"/>
        </w:rPr>
        <w:t>bulunmuştur.</w:t>
      </w:r>
      <w:r w:rsidR="00DC2A28" w:rsidRPr="004129D6">
        <w:rPr>
          <w:vertAlign w:val="superscript"/>
          <w:lang w:val="tr-TR"/>
        </w:rPr>
        <w:t>20</w:t>
      </w:r>
      <w:r w:rsidR="009F7ECE">
        <w:rPr>
          <w:vertAlign w:val="superscript"/>
          <w:lang w:val="tr-TR"/>
        </w:rPr>
        <w:t xml:space="preserve"> </w:t>
      </w:r>
      <w:r w:rsidR="00DC2A28" w:rsidRPr="004129D6">
        <w:rPr>
          <w:lang w:val="tr-TR"/>
        </w:rPr>
        <w:t>Bu veriler ülkemizde dünyanın diğer ülkeleri ile benzer şekilde DM hastalığında artış olduğunu ve önlem alınmaz ise epidemilerin oluşabileceğini göstermektedir.</w:t>
      </w:r>
    </w:p>
    <w:p w14:paraId="51FF09AE" w14:textId="77777777" w:rsidR="00302FE9" w:rsidRPr="004129D6" w:rsidRDefault="00302FE9" w:rsidP="005E48DC">
      <w:pPr>
        <w:rPr>
          <w:lang w:val="tr-TR"/>
        </w:rPr>
      </w:pPr>
    </w:p>
    <w:p w14:paraId="4023338D" w14:textId="77777777" w:rsidR="005E48DC" w:rsidRDefault="009F7ECE" w:rsidP="005E48DC">
      <w:pPr>
        <w:rPr>
          <w:vertAlign w:val="superscript"/>
          <w:lang w:val="tr-TR"/>
        </w:rPr>
      </w:pPr>
      <w:r>
        <w:rPr>
          <w:lang w:val="tr-TR"/>
        </w:rPr>
        <w:t xml:space="preserve">     </w:t>
      </w:r>
      <w:r w:rsidR="00DC2A28" w:rsidRPr="004129D6">
        <w:rPr>
          <w:lang w:val="tr-TR"/>
        </w:rPr>
        <w:t>Diyabet tedavisi eğitim, tıbbi beslenme tedavisi, düzenli fiziksel aktivite ve ilaç tedavisinden (oral antidiyabetikler, insülin) oluşmaktadır. Birbirini tamamlayan bu dört bileşenden oluşan başarılı diyabet tedavisi glisemik kontrolü sağlayarak, komplikasyonların ortaya çıkmasını önlemede ve yaşam kalitesini arttırmada etkili olmaktadır.</w:t>
      </w:r>
      <w:r w:rsidR="00DC2A28" w:rsidRPr="004129D6">
        <w:rPr>
          <w:vertAlign w:val="superscript"/>
          <w:lang w:val="tr-TR"/>
        </w:rPr>
        <w:t>21</w:t>
      </w:r>
      <w:r>
        <w:rPr>
          <w:vertAlign w:val="superscript"/>
          <w:lang w:val="tr-TR"/>
        </w:rPr>
        <w:t xml:space="preserve"> </w:t>
      </w:r>
      <w:r w:rsidR="00DC2A28" w:rsidRPr="004129D6">
        <w:rPr>
          <w:lang w:val="tr-TR"/>
        </w:rPr>
        <w:t xml:space="preserve">Besin </w:t>
      </w:r>
      <w:r w:rsidR="00DC2A28" w:rsidRPr="004129D6">
        <w:rPr>
          <w:lang w:val="tr-TR"/>
        </w:rPr>
        <w:t>desteklerinin ise</w:t>
      </w:r>
      <w:r>
        <w:rPr>
          <w:lang w:val="tr-TR"/>
        </w:rPr>
        <w:t xml:space="preserve"> </w:t>
      </w:r>
      <w:r w:rsidR="00DC2A28" w:rsidRPr="004129D6">
        <w:rPr>
          <w:lang w:val="tr-TR"/>
        </w:rPr>
        <w:t>DM tedavisindeki rolü tartışmalıdır.</w:t>
      </w:r>
      <w:r w:rsidR="00DC2A28" w:rsidRPr="004129D6">
        <w:rPr>
          <w:vertAlign w:val="superscript"/>
          <w:lang w:val="tr-TR"/>
        </w:rPr>
        <w:t>22</w:t>
      </w:r>
    </w:p>
    <w:p w14:paraId="217D6BCF" w14:textId="77777777" w:rsidR="00302FE9" w:rsidRPr="004129D6" w:rsidRDefault="00302FE9" w:rsidP="005E48DC">
      <w:pPr>
        <w:rPr>
          <w:lang w:val="tr-TR"/>
        </w:rPr>
      </w:pPr>
    </w:p>
    <w:p w14:paraId="639DB7E4" w14:textId="77777777" w:rsidR="005E48DC" w:rsidRDefault="009F7ECE" w:rsidP="005E48DC">
      <w:pPr>
        <w:rPr>
          <w:vertAlign w:val="superscript"/>
          <w:lang w:val="tr-TR"/>
        </w:rPr>
      </w:pPr>
      <w:r>
        <w:rPr>
          <w:lang w:val="tr-TR"/>
        </w:rPr>
        <w:t xml:space="preserve">     </w:t>
      </w:r>
      <w:r w:rsidR="00DC2A28" w:rsidRPr="004129D6">
        <w:rPr>
          <w:lang w:val="tr-TR"/>
        </w:rPr>
        <w:t>Magnezyum ve DM arasındaki ilişki dikkat çeken konulardan biridir ve magnezyumun DM üzerindeki etkisi</w:t>
      </w:r>
      <w:r>
        <w:rPr>
          <w:lang w:val="tr-TR"/>
        </w:rPr>
        <w:t xml:space="preserve"> </w:t>
      </w:r>
      <w:r w:rsidR="00DC2A28" w:rsidRPr="004129D6">
        <w:rPr>
          <w:lang w:val="tr-TR"/>
        </w:rPr>
        <w:t>ile ilgili olası mekanizmalar ileri sürülmektedir. Magnezyum,</w:t>
      </w:r>
      <w:r>
        <w:rPr>
          <w:lang w:val="tr-TR"/>
        </w:rPr>
        <w:t xml:space="preserve"> </w:t>
      </w:r>
      <w:r w:rsidR="00DC2A28" w:rsidRPr="004129D6">
        <w:rPr>
          <w:lang w:val="tr-TR"/>
        </w:rPr>
        <w:t>insülin sekresyonunu ve hücrelerin glukoz alımını etkileyerek glukoz</w:t>
      </w:r>
      <w:r>
        <w:rPr>
          <w:lang w:val="tr-TR"/>
        </w:rPr>
        <w:t xml:space="preserve"> </w:t>
      </w:r>
      <w:r w:rsidR="00DC2A28" w:rsidRPr="004129D6">
        <w:rPr>
          <w:lang w:val="tr-TR"/>
        </w:rPr>
        <w:t>homeostazısını etkileyebilmektedir. Magnezyum eksikliğinde, glukoz yüklemesine yanıt olarak insülin salınımının akut fazı</w:t>
      </w:r>
      <w:r>
        <w:rPr>
          <w:lang w:val="tr-TR"/>
        </w:rPr>
        <w:t xml:space="preserve"> </w:t>
      </w:r>
      <w:r w:rsidR="00DC2A28" w:rsidRPr="004129D6">
        <w:rPr>
          <w:lang w:val="tr-TR"/>
        </w:rPr>
        <w:t>inhibe</w:t>
      </w:r>
      <w:r>
        <w:rPr>
          <w:lang w:val="tr-TR"/>
        </w:rPr>
        <w:t xml:space="preserve"> </w:t>
      </w:r>
      <w:r w:rsidR="00DC2A28" w:rsidRPr="004129D6">
        <w:rPr>
          <w:lang w:val="tr-TR"/>
        </w:rPr>
        <w:t>olabilmektedir.</w:t>
      </w:r>
      <w:r w:rsidR="00DC2A28" w:rsidRPr="004129D6">
        <w:rPr>
          <w:vertAlign w:val="superscript"/>
          <w:lang w:val="tr-TR"/>
        </w:rPr>
        <w:t>23</w:t>
      </w:r>
      <w:r>
        <w:rPr>
          <w:vertAlign w:val="superscript"/>
          <w:lang w:val="tr-TR"/>
        </w:rPr>
        <w:t xml:space="preserve"> </w:t>
      </w:r>
      <w:r w:rsidR="00DC2A28" w:rsidRPr="004129D6">
        <w:rPr>
          <w:lang w:val="tr-TR"/>
        </w:rPr>
        <w:t>Magnezyum konsantrasyonunun düşmesi</w:t>
      </w:r>
      <w:r>
        <w:rPr>
          <w:lang w:val="tr-TR"/>
        </w:rPr>
        <w:t xml:space="preserve"> </w:t>
      </w:r>
      <w:r w:rsidR="00DC2A28" w:rsidRPr="004129D6">
        <w:rPr>
          <w:lang w:val="tr-TR"/>
        </w:rPr>
        <w:t>tirozin</w:t>
      </w:r>
      <w:r>
        <w:rPr>
          <w:lang w:val="tr-TR"/>
        </w:rPr>
        <w:t xml:space="preserve"> </w:t>
      </w:r>
      <w:r w:rsidR="00DC2A28" w:rsidRPr="004129D6">
        <w:rPr>
          <w:lang w:val="tr-TR"/>
        </w:rPr>
        <w:t>kinaz aktivitesinin bozulmasına ve insülin reseptörlerinin beta</w:t>
      </w:r>
      <w:r>
        <w:rPr>
          <w:lang w:val="tr-TR"/>
        </w:rPr>
        <w:t xml:space="preserve"> </w:t>
      </w:r>
      <w:r w:rsidR="00DC2A28" w:rsidRPr="004129D6">
        <w:rPr>
          <w:lang w:val="tr-TR"/>
        </w:rPr>
        <w:t>alt birimlerinin oto-fosforilasyonunun azalmasına neden olabilir. Buna ek olarak, magnezyum eksikliği, pro-inflamatuar</w:t>
      </w:r>
      <w:r>
        <w:rPr>
          <w:lang w:val="tr-TR"/>
        </w:rPr>
        <w:t xml:space="preserve"> </w:t>
      </w:r>
      <w:r w:rsidR="00DC2A28" w:rsidRPr="004129D6">
        <w:rPr>
          <w:lang w:val="tr-TR"/>
        </w:rPr>
        <w:t>sitokinlerin ve akut faz proteinlerinin serum düzeylerinin yükselmesi ile de</w:t>
      </w:r>
      <w:r>
        <w:rPr>
          <w:lang w:val="tr-TR"/>
        </w:rPr>
        <w:t xml:space="preserve"> </w:t>
      </w:r>
      <w:r w:rsidR="00DC2A28" w:rsidRPr="004129D6">
        <w:rPr>
          <w:lang w:val="tr-TR"/>
        </w:rPr>
        <w:t>ilişkilendirilmektedir. Magnezyum eksikliğinin, glukoz metabolizmasına zararlı etkiler gösterdiği, hiperglisemi ve tip 2 diyabet hastalığının gelişimine belirtilen yolaklar aracılığıyla yol açabileceği varsayılmaktadır.</w:t>
      </w:r>
      <w:r w:rsidR="00DC2A28" w:rsidRPr="004129D6">
        <w:rPr>
          <w:vertAlign w:val="superscript"/>
          <w:lang w:val="tr-TR"/>
        </w:rPr>
        <w:t>24</w:t>
      </w:r>
      <w:r>
        <w:rPr>
          <w:vertAlign w:val="superscript"/>
          <w:lang w:val="tr-TR"/>
        </w:rPr>
        <w:t xml:space="preserve"> </w:t>
      </w:r>
      <w:r w:rsidR="00DC2A28" w:rsidRPr="004129D6">
        <w:rPr>
          <w:lang w:val="tr-TR"/>
        </w:rPr>
        <w:t>Serum magnezyum düzeyinin &lt;0,70 mmol/L olmasının hipomagnezemi olarak değerlendirildiği bir çalışmada, 1453 yetişkinde hipomagnezemi durumu diyabeti olan ve olmayanlar açısından karşılaştırıldığında,</w:t>
      </w:r>
      <w:r>
        <w:rPr>
          <w:lang w:val="tr-TR"/>
        </w:rPr>
        <w:t xml:space="preserve"> </w:t>
      </w:r>
      <w:r w:rsidR="00DC2A28" w:rsidRPr="004129D6">
        <w:rPr>
          <w:lang w:val="tr-TR"/>
        </w:rPr>
        <w:t>yeni tanı alanlarda (10,51 kat)</w:t>
      </w:r>
      <w:r>
        <w:rPr>
          <w:lang w:val="tr-TR"/>
        </w:rPr>
        <w:t xml:space="preserve"> </w:t>
      </w:r>
      <w:r w:rsidR="00DC2A28" w:rsidRPr="004129D6">
        <w:rPr>
          <w:lang w:val="tr-TR"/>
        </w:rPr>
        <w:t>ve bilinen diyabeti olanlarda</w:t>
      </w:r>
      <w:r>
        <w:rPr>
          <w:lang w:val="tr-TR"/>
        </w:rPr>
        <w:t xml:space="preserve"> </w:t>
      </w:r>
      <w:r w:rsidR="00DC2A28" w:rsidRPr="004129D6">
        <w:rPr>
          <w:lang w:val="tr-TR"/>
        </w:rPr>
        <w:t>(8,63 kat)</w:t>
      </w:r>
      <w:r>
        <w:rPr>
          <w:lang w:val="tr-TR"/>
        </w:rPr>
        <w:t xml:space="preserve"> </w:t>
      </w:r>
      <w:r w:rsidR="00DC2A28" w:rsidRPr="004129D6">
        <w:rPr>
          <w:lang w:val="tr-TR"/>
        </w:rPr>
        <w:t>daha yaygın olduğu saptanmıştır.</w:t>
      </w:r>
      <w:r w:rsidR="00DC2A28" w:rsidRPr="004129D6">
        <w:rPr>
          <w:vertAlign w:val="superscript"/>
          <w:lang w:val="tr-TR"/>
        </w:rPr>
        <w:t>25</w:t>
      </w:r>
    </w:p>
    <w:p w14:paraId="34A4A1E9" w14:textId="77777777" w:rsidR="00302FE9" w:rsidRPr="004129D6" w:rsidRDefault="00302FE9" w:rsidP="005E48DC">
      <w:pPr>
        <w:rPr>
          <w:lang w:val="tr-TR"/>
        </w:rPr>
      </w:pPr>
    </w:p>
    <w:p w14:paraId="2AE439B1" w14:textId="77777777" w:rsidR="005E48DC" w:rsidRDefault="009F7ECE" w:rsidP="005E48DC">
      <w:pPr>
        <w:rPr>
          <w:vertAlign w:val="superscript"/>
          <w:lang w:val="tr-TR"/>
        </w:rPr>
      </w:pPr>
      <w:r>
        <w:rPr>
          <w:lang w:val="tr-TR"/>
        </w:rPr>
        <w:t xml:space="preserve">     </w:t>
      </w:r>
      <w:r w:rsidR="00DC2A28" w:rsidRPr="004129D6">
        <w:rPr>
          <w:lang w:val="tr-TR"/>
        </w:rPr>
        <w:t>Randomize, çift kör kontrollü araştırmaların bir meta</w:t>
      </w:r>
      <w:r>
        <w:rPr>
          <w:lang w:val="tr-TR"/>
        </w:rPr>
        <w:t>-</w:t>
      </w:r>
      <w:r w:rsidR="00DC2A28" w:rsidRPr="004129D6">
        <w:rPr>
          <w:lang w:val="tr-TR"/>
        </w:rPr>
        <w:t>analizinde tip 2 diyabetli bireylere 4-16 hafta boyunca uygulanan oral magnezyum desteğinin plazma glukoz düzeylerini azaltmada ve yüksek yoğunluklu lipoprotein (HDL-kolesterol) düzeylerini arttırmada yararlı olabileceği belirtilmiştir.</w:t>
      </w:r>
      <w:r w:rsidR="00DC2A28" w:rsidRPr="004129D6">
        <w:rPr>
          <w:vertAlign w:val="superscript"/>
          <w:lang w:val="tr-TR"/>
        </w:rPr>
        <w:t>26</w:t>
      </w:r>
      <w:r>
        <w:rPr>
          <w:vertAlign w:val="superscript"/>
          <w:lang w:val="tr-TR"/>
        </w:rPr>
        <w:t xml:space="preserve"> </w:t>
      </w:r>
      <w:r w:rsidR="00DC2A28" w:rsidRPr="004129D6">
        <w:rPr>
          <w:lang w:val="tr-TR"/>
        </w:rPr>
        <w:t>Simental-Mendía ve arkadaşlarının 2016 yılında yayımlanan meta</w:t>
      </w:r>
      <w:r>
        <w:rPr>
          <w:lang w:val="tr-TR"/>
        </w:rPr>
        <w:t>-</w:t>
      </w:r>
      <w:r w:rsidR="00DC2A28" w:rsidRPr="004129D6">
        <w:rPr>
          <w:lang w:val="tr-TR"/>
        </w:rPr>
        <w:t>analiz çalışmalarında; dört ay ve daha uzun süre magnezyum desteğinin hem diyabetik hem de diyabetik olmayan bireylerde Homeostasis Model Assesment-Insulin</w:t>
      </w:r>
      <w:r>
        <w:rPr>
          <w:lang w:val="tr-TR"/>
        </w:rPr>
        <w:t xml:space="preserve"> </w:t>
      </w:r>
      <w:r w:rsidR="00DC2A28" w:rsidRPr="004129D6">
        <w:rPr>
          <w:lang w:val="tr-TR"/>
        </w:rPr>
        <w:t>Resistance</w:t>
      </w:r>
      <w:r>
        <w:rPr>
          <w:lang w:val="tr-TR"/>
        </w:rPr>
        <w:t xml:space="preserve"> </w:t>
      </w:r>
      <w:r w:rsidR="00DC2A28" w:rsidRPr="004129D6">
        <w:rPr>
          <w:lang w:val="tr-TR"/>
        </w:rPr>
        <w:t>(HOMA-IR) indeksini ve açlık glukozunu önemli ölçüde iyileştirdiği saptanmış olup magnezyumun glukoz metabolizması bozukluklarında yararlı olabileceği belirtilmiştir.</w:t>
      </w:r>
      <w:r w:rsidR="00DC2A28" w:rsidRPr="004129D6">
        <w:rPr>
          <w:vertAlign w:val="superscript"/>
          <w:lang w:val="tr-TR"/>
        </w:rPr>
        <w:t>27</w:t>
      </w:r>
    </w:p>
    <w:p w14:paraId="1086112C" w14:textId="77777777" w:rsidR="00302FE9" w:rsidRPr="004129D6" w:rsidRDefault="00302FE9" w:rsidP="005E48DC">
      <w:pPr>
        <w:rPr>
          <w:lang w:val="tr-TR"/>
        </w:rPr>
      </w:pPr>
    </w:p>
    <w:p w14:paraId="024D7E9C" w14:textId="77777777" w:rsidR="005E48DC" w:rsidRDefault="009F7ECE" w:rsidP="005E48DC">
      <w:pPr>
        <w:rPr>
          <w:vertAlign w:val="superscript"/>
          <w:lang w:val="tr-TR"/>
        </w:rPr>
      </w:pPr>
      <w:r>
        <w:rPr>
          <w:lang w:val="tr-TR"/>
        </w:rPr>
        <w:t xml:space="preserve">     </w:t>
      </w:r>
      <w:r w:rsidR="00DC2A28" w:rsidRPr="004129D6">
        <w:rPr>
          <w:lang w:val="tr-TR"/>
        </w:rPr>
        <w:t>Diyabetik olmayan hipomagnezemili bireylerde yapılan bir çalışmada, üç ay boyunca günde 50 mL %5'lik magnezyum klorür çözeltisi (2,5 g MgCl</w:t>
      </w:r>
      <w:r w:rsidR="00DC2A28" w:rsidRPr="004129D6">
        <w:rPr>
          <w:vertAlign w:val="subscript"/>
          <w:lang w:val="tr-TR"/>
        </w:rPr>
        <w:t>2</w:t>
      </w:r>
      <w:r w:rsidR="00DC2A28" w:rsidRPr="004129D6">
        <w:rPr>
          <w:lang w:val="tr-TR"/>
        </w:rPr>
        <w:t>) desteğinin, pankreas beta hücrelerinin insülin duyarlılığında azalmayı telafi etme yeteneğini geliştirdiği bulunmuştur.</w:t>
      </w:r>
      <w:r w:rsidR="00DC2A28" w:rsidRPr="004129D6">
        <w:rPr>
          <w:vertAlign w:val="superscript"/>
          <w:lang w:val="tr-TR"/>
        </w:rPr>
        <w:t>28</w:t>
      </w:r>
      <w:r>
        <w:rPr>
          <w:vertAlign w:val="superscript"/>
          <w:lang w:val="tr-TR"/>
        </w:rPr>
        <w:t xml:space="preserve"> </w:t>
      </w:r>
      <w:r w:rsidR="00DC2A28" w:rsidRPr="004129D6">
        <w:rPr>
          <w:lang w:val="tr-TR"/>
        </w:rPr>
        <w:t>Yaşları 30-65 yıl olan toplam 116 prediyabetli ve hipomagnezemili bireyle yapılan diğer bir çalışmada ise; dört ay boyunca günde bir kez 30 mL %5’lik MgCl</w:t>
      </w:r>
      <w:r w:rsidR="00DC2A28" w:rsidRPr="004129D6">
        <w:rPr>
          <w:vertAlign w:val="subscript"/>
          <w:lang w:val="tr-TR"/>
        </w:rPr>
        <w:t>2</w:t>
      </w:r>
      <w:r w:rsidR="00DC2A28" w:rsidRPr="004129D6">
        <w:rPr>
          <w:lang w:val="tr-TR"/>
        </w:rPr>
        <w:t xml:space="preserve"> çözeltisi (382 mg magnezyum eşdeğeri) alan bireylerin plazma glukoz düzeyi azalmış ve glisemik durumları iyileşmiştir.</w:t>
      </w:r>
      <w:r w:rsidR="00DC2A28" w:rsidRPr="004129D6">
        <w:rPr>
          <w:vertAlign w:val="superscript"/>
          <w:lang w:val="tr-TR"/>
        </w:rPr>
        <w:t>24</w:t>
      </w:r>
      <w:r>
        <w:rPr>
          <w:vertAlign w:val="superscript"/>
          <w:lang w:val="tr-TR"/>
        </w:rPr>
        <w:t xml:space="preserve"> </w:t>
      </w:r>
      <w:r w:rsidR="00DC2A28" w:rsidRPr="004129D6">
        <w:rPr>
          <w:lang w:val="tr-TR"/>
        </w:rPr>
        <w:t>Katılımcıları toplam 332 anne ve kızından oluştuğu</w:t>
      </w:r>
      <w:r>
        <w:rPr>
          <w:lang w:val="tr-TR"/>
        </w:rPr>
        <w:t xml:space="preserve"> </w:t>
      </w:r>
      <w:r w:rsidR="00DC2A28" w:rsidRPr="004129D6">
        <w:rPr>
          <w:lang w:val="tr-TR"/>
        </w:rPr>
        <w:t>kesitsel</w:t>
      </w:r>
      <w:r>
        <w:rPr>
          <w:lang w:val="tr-TR"/>
        </w:rPr>
        <w:t xml:space="preserve"> </w:t>
      </w:r>
      <w:r w:rsidR="00DC2A28" w:rsidRPr="004129D6">
        <w:rPr>
          <w:lang w:val="tr-TR"/>
        </w:rPr>
        <w:t>bir çalışmada, GDM öyküsü</w:t>
      </w:r>
      <w:r>
        <w:rPr>
          <w:lang w:val="tr-TR"/>
        </w:rPr>
        <w:t xml:space="preserve"> </w:t>
      </w:r>
      <w:r w:rsidR="00DC2A28" w:rsidRPr="004129D6">
        <w:rPr>
          <w:lang w:val="tr-TR"/>
        </w:rPr>
        <w:t xml:space="preserve">olan anneler </w:t>
      </w:r>
      <w:r w:rsidR="00DC2A28" w:rsidRPr="004129D6">
        <w:rPr>
          <w:lang w:val="tr-TR"/>
        </w:rPr>
        <w:lastRenderedPageBreak/>
        <w:t>olmayan anneler ile karşılaştırıldığında; GDM öyküsü olan annelerin</w:t>
      </w:r>
      <w:r>
        <w:rPr>
          <w:lang w:val="tr-TR"/>
        </w:rPr>
        <w:t xml:space="preserve"> </w:t>
      </w:r>
      <w:r w:rsidR="00DC2A28" w:rsidRPr="004129D6">
        <w:rPr>
          <w:lang w:val="tr-TR"/>
        </w:rPr>
        <w:t>doğumdan 15 yıl sonra ölçülen plazma magnezyum düzeylerinin</w:t>
      </w:r>
      <w:r>
        <w:rPr>
          <w:lang w:val="tr-TR"/>
        </w:rPr>
        <w:t xml:space="preserve"> </w:t>
      </w:r>
      <w:r w:rsidR="00DC2A28" w:rsidRPr="004129D6">
        <w:rPr>
          <w:lang w:val="tr-TR"/>
        </w:rPr>
        <w:t>daha düşük olduğu</w:t>
      </w:r>
      <w:r>
        <w:rPr>
          <w:lang w:val="tr-TR"/>
        </w:rPr>
        <w:t xml:space="preserve"> </w:t>
      </w:r>
      <w:r w:rsidR="00DC2A28" w:rsidRPr="004129D6">
        <w:rPr>
          <w:lang w:val="tr-TR"/>
        </w:rPr>
        <w:t>saptanmış, plazma magnezyum düzeyi ve bazı glisemik</w:t>
      </w:r>
      <w:r>
        <w:rPr>
          <w:lang w:val="tr-TR"/>
        </w:rPr>
        <w:t xml:space="preserve"> </w:t>
      </w:r>
      <w:r w:rsidR="00DC2A28" w:rsidRPr="004129D6">
        <w:rPr>
          <w:lang w:val="tr-TR"/>
        </w:rPr>
        <w:t>parametreler arasındaki ilişkinin</w:t>
      </w:r>
      <w:r>
        <w:rPr>
          <w:lang w:val="tr-TR"/>
        </w:rPr>
        <w:t xml:space="preserve"> </w:t>
      </w:r>
      <w:r w:rsidR="00DC2A28" w:rsidRPr="004129D6">
        <w:rPr>
          <w:lang w:val="tr-TR"/>
        </w:rPr>
        <w:t>GDM</w:t>
      </w:r>
      <w:r>
        <w:rPr>
          <w:lang w:val="tr-TR"/>
        </w:rPr>
        <w:t xml:space="preserve"> </w:t>
      </w:r>
      <w:r w:rsidR="00DC2A28" w:rsidRPr="004129D6">
        <w:rPr>
          <w:lang w:val="tr-TR"/>
        </w:rPr>
        <w:t>öyküsü olan anneler ve çocuklarında daha yüksek oranda olabileceği belirtilmiştir.</w:t>
      </w:r>
      <w:r w:rsidR="00DC2A28" w:rsidRPr="004129D6">
        <w:rPr>
          <w:vertAlign w:val="superscript"/>
          <w:lang w:val="tr-TR"/>
        </w:rPr>
        <w:t>29</w:t>
      </w:r>
      <w:r>
        <w:rPr>
          <w:vertAlign w:val="superscript"/>
          <w:lang w:val="tr-TR"/>
        </w:rPr>
        <w:t xml:space="preserve"> </w:t>
      </w:r>
      <w:r w:rsidR="00DC2A28" w:rsidRPr="004129D6">
        <w:rPr>
          <w:lang w:val="tr-TR"/>
        </w:rPr>
        <w:t>Gestasyonel</w:t>
      </w:r>
      <w:r>
        <w:rPr>
          <w:lang w:val="tr-TR"/>
        </w:rPr>
        <w:t xml:space="preserve"> </w:t>
      </w:r>
      <w:r w:rsidR="00DC2A28" w:rsidRPr="004129D6">
        <w:rPr>
          <w:lang w:val="tr-TR"/>
        </w:rPr>
        <w:t>diabetes</w:t>
      </w:r>
      <w:r>
        <w:rPr>
          <w:lang w:val="tr-TR"/>
        </w:rPr>
        <w:t xml:space="preserve"> </w:t>
      </w:r>
      <w:r w:rsidR="00DC2A28" w:rsidRPr="004129D6">
        <w:rPr>
          <w:lang w:val="tr-TR"/>
        </w:rPr>
        <w:t>mellitus öyküsü olan kadınlarla</w:t>
      </w:r>
      <w:r>
        <w:rPr>
          <w:lang w:val="tr-TR"/>
        </w:rPr>
        <w:t xml:space="preserve"> </w:t>
      </w:r>
      <w:r w:rsidR="00DC2A28" w:rsidRPr="004129D6">
        <w:rPr>
          <w:lang w:val="tr-TR"/>
        </w:rPr>
        <w:t>yapılan diğer bir çalışmada ise;</w:t>
      </w:r>
      <w:r>
        <w:rPr>
          <w:lang w:val="tr-TR"/>
        </w:rPr>
        <w:t xml:space="preserve"> </w:t>
      </w:r>
      <w:r w:rsidR="00DC2A28" w:rsidRPr="004129D6">
        <w:rPr>
          <w:lang w:val="tr-TR"/>
        </w:rPr>
        <w:t>postpartum dönemde düşük serum</w:t>
      </w:r>
      <w:r>
        <w:rPr>
          <w:lang w:val="tr-TR"/>
        </w:rPr>
        <w:t xml:space="preserve"> </w:t>
      </w:r>
      <w:r w:rsidR="00DC2A28" w:rsidRPr="004129D6">
        <w:rPr>
          <w:lang w:val="tr-TR"/>
        </w:rPr>
        <w:t>magnezyum düzeyinin gelecekte oluşabilecek tip 2 diyabet için potansiyel risk faktörü olabileceği</w:t>
      </w:r>
      <w:r>
        <w:rPr>
          <w:lang w:val="tr-TR"/>
        </w:rPr>
        <w:t xml:space="preserve"> </w:t>
      </w:r>
      <w:r w:rsidR="00DC2A28" w:rsidRPr="004129D6">
        <w:rPr>
          <w:lang w:val="tr-TR"/>
        </w:rPr>
        <w:t>belirtilmiştir.</w:t>
      </w:r>
      <w:r w:rsidR="00DC2A28" w:rsidRPr="004129D6">
        <w:rPr>
          <w:vertAlign w:val="superscript"/>
          <w:lang w:val="tr-TR"/>
        </w:rPr>
        <w:t>30</w:t>
      </w:r>
    </w:p>
    <w:p w14:paraId="71FECDEE" w14:textId="77777777" w:rsidR="009F7ECE" w:rsidRPr="004129D6" w:rsidRDefault="009F7ECE" w:rsidP="005E48DC">
      <w:pPr>
        <w:rPr>
          <w:lang w:val="tr-TR"/>
        </w:rPr>
      </w:pPr>
    </w:p>
    <w:p w14:paraId="572F2A8F" w14:textId="77777777" w:rsidR="005E48DC" w:rsidRPr="004129D6" w:rsidRDefault="00DC2A28" w:rsidP="004129D6">
      <w:pPr>
        <w:outlineLvl w:val="0"/>
        <w:rPr>
          <w:b/>
          <w:lang w:val="tr-TR"/>
        </w:rPr>
      </w:pPr>
      <w:r w:rsidRPr="004129D6">
        <w:rPr>
          <w:b/>
          <w:lang w:val="tr-TR"/>
        </w:rPr>
        <w:t xml:space="preserve">Gestasyonel </w:t>
      </w:r>
      <w:r w:rsidR="004129D6">
        <w:rPr>
          <w:b/>
          <w:lang w:val="tr-TR"/>
        </w:rPr>
        <w:t>Diabetes mellitus</w:t>
      </w:r>
    </w:p>
    <w:p w14:paraId="47808D89" w14:textId="77777777" w:rsidR="009F7ECE" w:rsidRPr="004129D6" w:rsidRDefault="009F7ECE" w:rsidP="005E48DC">
      <w:pPr>
        <w:rPr>
          <w:b/>
          <w:i/>
          <w:lang w:val="tr-TR"/>
        </w:rPr>
      </w:pPr>
    </w:p>
    <w:p w14:paraId="29C29597" w14:textId="77777777" w:rsidR="005E48DC" w:rsidRDefault="00DC2A28" w:rsidP="005E48DC">
      <w:pPr>
        <w:rPr>
          <w:vertAlign w:val="superscript"/>
          <w:lang w:val="tr-TR"/>
        </w:rPr>
      </w:pPr>
      <w:r w:rsidRPr="004129D6">
        <w:rPr>
          <w:i/>
          <w:lang w:val="tr-TR"/>
        </w:rPr>
        <w:t>Gestasyonel</w:t>
      </w:r>
      <w:r w:rsidR="009F7ECE">
        <w:rPr>
          <w:i/>
          <w:lang w:val="tr-TR"/>
        </w:rPr>
        <w:t xml:space="preserve"> </w:t>
      </w:r>
      <w:r w:rsidR="004129D6">
        <w:rPr>
          <w:i/>
          <w:lang w:val="tr-TR"/>
        </w:rPr>
        <w:t>Diabetes mellitus</w:t>
      </w:r>
      <w:r w:rsidRPr="004129D6">
        <w:rPr>
          <w:i/>
          <w:lang w:val="tr-TR"/>
        </w:rPr>
        <w:t xml:space="preserve">; </w:t>
      </w:r>
      <w:r w:rsidRPr="004129D6">
        <w:rPr>
          <w:lang w:val="tr-TR"/>
        </w:rPr>
        <w:t>gebelik sürecinde glukoz</w:t>
      </w:r>
      <w:r w:rsidR="009F7ECE">
        <w:rPr>
          <w:lang w:val="tr-TR"/>
        </w:rPr>
        <w:t xml:space="preserve"> </w:t>
      </w:r>
      <w:r w:rsidRPr="004129D6">
        <w:rPr>
          <w:lang w:val="tr-TR"/>
        </w:rPr>
        <w:t>intoleransının tanımlanmasıdır ve bir hiperglisemi şeklidir. Gebelikte artan insülin ihtiyacını karşılayacak yeterli insülin pankreas beta hücrelerinde üretilememektedir. Gestasyonel</w:t>
      </w:r>
      <w:r w:rsidR="009F7ECE">
        <w:rPr>
          <w:lang w:val="tr-TR"/>
        </w:rPr>
        <w:t xml:space="preserve"> </w:t>
      </w:r>
      <w:r w:rsidRPr="004129D6">
        <w:rPr>
          <w:lang w:val="tr-TR"/>
        </w:rPr>
        <w:t>diabetes</w:t>
      </w:r>
      <w:r w:rsidR="009F7ECE">
        <w:rPr>
          <w:lang w:val="tr-TR"/>
        </w:rPr>
        <w:t xml:space="preserve"> </w:t>
      </w:r>
      <w:r w:rsidRPr="004129D6">
        <w:rPr>
          <w:lang w:val="tr-TR"/>
        </w:rPr>
        <w:t>mellitusun</w:t>
      </w:r>
      <w:r w:rsidR="009F7ECE">
        <w:rPr>
          <w:lang w:val="tr-TR"/>
        </w:rPr>
        <w:t xml:space="preserve"> </w:t>
      </w:r>
      <w:r w:rsidRPr="004129D6">
        <w:rPr>
          <w:lang w:val="tr-TR"/>
        </w:rPr>
        <w:t>etiyolojisi kompleks olmakla birlikte immün sebepler, genetik yatkınlık ve obezite, insülin direncine ve beta</w:t>
      </w:r>
      <w:r w:rsidR="009F7ECE">
        <w:rPr>
          <w:lang w:val="tr-TR"/>
        </w:rPr>
        <w:t xml:space="preserve"> </w:t>
      </w:r>
      <w:r w:rsidRPr="004129D6">
        <w:rPr>
          <w:lang w:val="tr-TR"/>
        </w:rPr>
        <w:t>hücre disfonksiyonuna sebep olabilmektedir.</w:t>
      </w:r>
      <w:r w:rsidRPr="004129D6">
        <w:rPr>
          <w:vertAlign w:val="superscript"/>
          <w:lang w:val="tr-TR"/>
        </w:rPr>
        <w:t>31</w:t>
      </w:r>
      <w:r w:rsidR="009F7ECE">
        <w:rPr>
          <w:vertAlign w:val="superscript"/>
          <w:lang w:val="tr-TR"/>
        </w:rPr>
        <w:t xml:space="preserve"> </w:t>
      </w:r>
      <w:r w:rsidRPr="004129D6">
        <w:rPr>
          <w:lang w:val="tr-TR"/>
        </w:rPr>
        <w:t>İnsülin direnci progesteron, kortizol, büyüme hormonu, prolaktin ve insan plasental</w:t>
      </w:r>
      <w:r w:rsidR="006A0D0F">
        <w:rPr>
          <w:lang w:val="tr-TR"/>
        </w:rPr>
        <w:t xml:space="preserve"> </w:t>
      </w:r>
      <w:r w:rsidRPr="004129D6">
        <w:rPr>
          <w:lang w:val="tr-TR"/>
        </w:rPr>
        <w:t>laktojen gibi artan plasental hormon düzeylerine bağlı olarak normal gebelik döneminde artar. Pankreas bu duruma insülin sekresyonunu artırarak uyum sağlar. Ancak bu durum gerçekleşmezse ya da insülin sekresyonu beta</w:t>
      </w:r>
      <w:r w:rsidR="006A0D0F">
        <w:rPr>
          <w:lang w:val="tr-TR"/>
        </w:rPr>
        <w:t xml:space="preserve"> </w:t>
      </w:r>
      <w:r w:rsidRPr="004129D6">
        <w:rPr>
          <w:lang w:val="tr-TR"/>
        </w:rPr>
        <w:t>hücre fonksiyon bozukluğu nedeniyle azalırsa</w:t>
      </w:r>
      <w:r w:rsidR="006A0D0F">
        <w:rPr>
          <w:lang w:val="tr-TR"/>
        </w:rPr>
        <w:t xml:space="preserve"> </w:t>
      </w:r>
      <w:r w:rsidRPr="004129D6">
        <w:rPr>
          <w:lang w:val="tr-TR"/>
        </w:rPr>
        <w:t>GDM gelişir.</w:t>
      </w:r>
      <w:r w:rsidRPr="004129D6">
        <w:rPr>
          <w:vertAlign w:val="superscript"/>
          <w:lang w:val="tr-TR"/>
        </w:rPr>
        <w:t>32</w:t>
      </w:r>
    </w:p>
    <w:p w14:paraId="28F18D03" w14:textId="77777777" w:rsidR="00302FE9" w:rsidRPr="004129D6" w:rsidRDefault="00302FE9" w:rsidP="005E48DC">
      <w:pPr>
        <w:rPr>
          <w:lang w:val="tr-TR"/>
        </w:rPr>
      </w:pPr>
    </w:p>
    <w:p w14:paraId="55BB66AF" w14:textId="2B319A08" w:rsidR="005E48DC" w:rsidRDefault="006A0D0F" w:rsidP="005E48DC">
      <w:pPr>
        <w:rPr>
          <w:vertAlign w:val="superscript"/>
          <w:lang w:val="tr-TR"/>
        </w:rPr>
      </w:pPr>
      <w:r>
        <w:rPr>
          <w:lang w:val="tr-TR"/>
        </w:rPr>
        <w:t xml:space="preserve">     </w:t>
      </w:r>
      <w:r w:rsidR="00DC2A28" w:rsidRPr="004129D6">
        <w:rPr>
          <w:lang w:val="tr-TR"/>
        </w:rPr>
        <w:t>Gestasyonel DM tanı kriterleri; açlık kan glukozunun ≥92 mg/dL olması ya da 75 g Oral Glukoz Tolerans Testi (OGTT) birinci saat plazma glukozunun ≥180 mg/dL olması ya da 75 g OGTT ikinci saat plazma glukozunun ≥153 mg/dL olmasıdır.</w:t>
      </w:r>
      <w:r w:rsidR="00DC2A28" w:rsidRPr="004129D6">
        <w:rPr>
          <w:vertAlign w:val="superscript"/>
          <w:lang w:val="tr-TR"/>
        </w:rPr>
        <w:t>33</w:t>
      </w:r>
    </w:p>
    <w:p w14:paraId="115F2311" w14:textId="77777777" w:rsidR="00302FE9" w:rsidRPr="004129D6" w:rsidRDefault="00302FE9" w:rsidP="005E48DC">
      <w:pPr>
        <w:rPr>
          <w:lang w:val="tr-TR"/>
        </w:rPr>
      </w:pPr>
    </w:p>
    <w:p w14:paraId="29A77BF8" w14:textId="77777777" w:rsidR="00975F59" w:rsidRDefault="006A0D0F" w:rsidP="005E48DC">
      <w:pPr>
        <w:rPr>
          <w:lang w:val="tr-TR"/>
        </w:rPr>
      </w:pPr>
      <w:r>
        <w:rPr>
          <w:lang w:val="tr-TR"/>
        </w:rPr>
        <w:t xml:space="preserve">     </w:t>
      </w:r>
      <w:r w:rsidR="00DC2A28" w:rsidRPr="004129D6">
        <w:rPr>
          <w:lang w:val="tr-TR"/>
        </w:rPr>
        <w:t>Değiştirilebilir ve değiştirilemez risk faktörleri gebeliğin seyrini etkileyebilmektedir. Gebelik öncesinde ve gebelikte yüksek Beden Kütle İndeksi (BKİ), düşük diyet kalitesi, sedanter yaşam tarzı, D vitamini eksikliği, polikistik</w:t>
      </w:r>
      <w:r>
        <w:rPr>
          <w:lang w:val="tr-TR"/>
        </w:rPr>
        <w:t xml:space="preserve"> </w:t>
      </w:r>
      <w:r w:rsidR="00DC2A28" w:rsidRPr="004129D6">
        <w:rPr>
          <w:lang w:val="tr-TR"/>
        </w:rPr>
        <w:t>over sendromu değiştirilebilir risk faktörleri iken; ileri maternal yaş, GDM ya da prediyabet öyküsü, aile öyküsünde diyabet varlığı, ırk, maternal düşük doğum ağırlığı öyküsü, ikiz gebelik, genetik yatkınlık değiştirilemez risk faktörlerindendir.</w:t>
      </w:r>
      <w:r w:rsidR="00DC2A28" w:rsidRPr="004129D6">
        <w:rPr>
          <w:vertAlign w:val="superscript"/>
          <w:lang w:val="tr-TR"/>
        </w:rPr>
        <w:t>34</w:t>
      </w:r>
      <w:r>
        <w:rPr>
          <w:vertAlign w:val="superscript"/>
          <w:lang w:val="tr-TR"/>
        </w:rPr>
        <w:t xml:space="preserve"> </w:t>
      </w:r>
      <w:r w:rsidR="00DC2A28" w:rsidRPr="004129D6">
        <w:rPr>
          <w:lang w:val="tr-TR"/>
        </w:rPr>
        <w:t>Gebe katılımcılarla yapılan bir çalışma, düşük plazma magnezyum düzeyine</w:t>
      </w:r>
      <w:r>
        <w:rPr>
          <w:lang w:val="tr-TR"/>
        </w:rPr>
        <w:t xml:space="preserve"> </w:t>
      </w:r>
      <w:r w:rsidR="00DC2A28" w:rsidRPr="004129D6">
        <w:rPr>
          <w:lang w:val="tr-TR"/>
        </w:rPr>
        <w:t>sahip</w:t>
      </w:r>
      <w:r>
        <w:rPr>
          <w:lang w:val="tr-TR"/>
        </w:rPr>
        <w:t xml:space="preserve"> </w:t>
      </w:r>
      <w:r w:rsidR="00DC2A28" w:rsidRPr="004129D6">
        <w:rPr>
          <w:lang w:val="tr-TR"/>
        </w:rPr>
        <w:t>obez kadınların bozulmuş oral glukoz tolerans testi</w:t>
      </w:r>
      <w:r>
        <w:rPr>
          <w:lang w:val="tr-TR"/>
        </w:rPr>
        <w:t xml:space="preserve"> </w:t>
      </w:r>
      <w:r w:rsidR="00DC2A28" w:rsidRPr="004129D6">
        <w:rPr>
          <w:lang w:val="tr-TR"/>
        </w:rPr>
        <w:t>(OGTT) sonucuna sahip olma risklerinin daha yüksek olduğunu işaret etmiştir.</w:t>
      </w:r>
      <w:r w:rsidR="00DC2A28" w:rsidRPr="004129D6">
        <w:rPr>
          <w:vertAlign w:val="superscript"/>
          <w:lang w:val="tr-TR"/>
        </w:rPr>
        <w:t>35</w:t>
      </w:r>
    </w:p>
    <w:p w14:paraId="066FFFC5" w14:textId="77777777" w:rsidR="00975F59" w:rsidRDefault="00975F59" w:rsidP="005E48DC">
      <w:pPr>
        <w:rPr>
          <w:lang w:val="tr-TR"/>
        </w:rPr>
      </w:pPr>
    </w:p>
    <w:p w14:paraId="2F5424B2" w14:textId="6D4F5A67" w:rsidR="005E48DC" w:rsidRPr="00975F59" w:rsidRDefault="003168A6" w:rsidP="005E48DC">
      <w:pPr>
        <w:rPr>
          <w:lang w:val="tr-TR"/>
        </w:rPr>
      </w:pPr>
      <w:r>
        <w:rPr>
          <w:lang w:val="tr-TR"/>
        </w:rPr>
        <w:t xml:space="preserve">     </w:t>
      </w:r>
      <w:r w:rsidR="006A0D0F">
        <w:rPr>
          <w:lang w:val="tr-TR"/>
        </w:rPr>
        <w:t>GDM</w:t>
      </w:r>
      <w:r w:rsidR="00DC2A28" w:rsidRPr="004129D6">
        <w:rPr>
          <w:lang w:val="tr-TR"/>
        </w:rPr>
        <w:t xml:space="preserve"> hem annenin hem de bebeğin sağlığı için olumsuz sonuçlara sebep olabilmektedir.</w:t>
      </w:r>
      <w:r w:rsidR="006A0D0F">
        <w:rPr>
          <w:lang w:val="tr-TR"/>
        </w:rPr>
        <w:t xml:space="preserve"> </w:t>
      </w:r>
      <w:r w:rsidR="00DC2A28" w:rsidRPr="004129D6">
        <w:rPr>
          <w:lang w:val="tr-TR"/>
        </w:rPr>
        <w:t>Hiperglisemi ve Olumsuz Gebelik Sonuçları (HAPO) araştırmasında artan maternal</w:t>
      </w:r>
      <w:r w:rsidR="006A0D0F">
        <w:rPr>
          <w:lang w:val="tr-TR"/>
        </w:rPr>
        <w:t xml:space="preserve"> </w:t>
      </w:r>
      <w:r w:rsidR="00DC2A28" w:rsidRPr="004129D6">
        <w:rPr>
          <w:lang w:val="tr-TR"/>
        </w:rPr>
        <w:t xml:space="preserve">glukoz </w:t>
      </w:r>
      <w:r w:rsidR="00DC2A28" w:rsidRPr="004129D6">
        <w:rPr>
          <w:lang w:val="tr-TR"/>
        </w:rPr>
        <w:t>düzeyinin</w:t>
      </w:r>
      <w:r w:rsidR="004129D6" w:rsidRPr="004129D6">
        <w:rPr>
          <w:lang w:val="tr-TR"/>
        </w:rPr>
        <w:t>;</w:t>
      </w:r>
      <w:r w:rsidR="001B1CBB">
        <w:rPr>
          <w:lang w:val="tr-TR"/>
        </w:rPr>
        <w:t xml:space="preserve"> </w:t>
      </w:r>
      <w:r w:rsidR="004129D6" w:rsidRPr="004129D6">
        <w:rPr>
          <w:lang w:val="tr-TR"/>
        </w:rPr>
        <w:t>&gt;</w:t>
      </w:r>
      <w:r w:rsidR="00DC2A28" w:rsidRPr="004129D6">
        <w:rPr>
          <w:lang w:val="tr-TR"/>
        </w:rPr>
        <w:t>90. persentil doğum ağırlığını,</w:t>
      </w:r>
      <w:r w:rsidR="001B1CBB">
        <w:rPr>
          <w:lang w:val="tr-TR"/>
        </w:rPr>
        <w:t xml:space="preserve"> </w:t>
      </w:r>
      <w:r w:rsidR="00DC2A28" w:rsidRPr="004129D6">
        <w:rPr>
          <w:lang w:val="tr-TR"/>
        </w:rPr>
        <w:t>&gt;90. persentil kordon kanı serum C-peptid düzeyini ve diğer sonuçlara göre daha az olmakla birlikte neonatal hipoglisemiyi ve sezaryen doğumu artırdığı bulunmuştur. Bu bulguların yanı sıra</w:t>
      </w:r>
      <w:r w:rsidR="006A0D0F">
        <w:rPr>
          <w:lang w:val="tr-TR"/>
        </w:rPr>
        <w:t xml:space="preserve"> </w:t>
      </w:r>
      <w:r w:rsidR="00DC2A28" w:rsidRPr="004129D6">
        <w:rPr>
          <w:lang w:val="tr-TR"/>
        </w:rPr>
        <w:t>glukoz düzeyi ile prematüre doğum, omuz distosisi ya da doğum yaralanması, yenidoğan yoğun bakım ihtiyacı, hiperbilirubinemi</w:t>
      </w:r>
      <w:r w:rsidR="006A0D0F">
        <w:rPr>
          <w:lang w:val="tr-TR"/>
        </w:rPr>
        <w:t xml:space="preserve"> </w:t>
      </w:r>
      <w:r w:rsidR="00DC2A28" w:rsidRPr="004129D6">
        <w:rPr>
          <w:lang w:val="tr-TR"/>
        </w:rPr>
        <w:t>ve preeklampsi arasında pozitif ilişki bulunmuştur.</w:t>
      </w:r>
      <w:r w:rsidR="00DC2A28" w:rsidRPr="004129D6">
        <w:rPr>
          <w:vertAlign w:val="superscript"/>
          <w:lang w:val="tr-TR"/>
        </w:rPr>
        <w:t>36</w:t>
      </w:r>
      <w:r w:rsidR="006A0D0F">
        <w:rPr>
          <w:vertAlign w:val="superscript"/>
          <w:lang w:val="tr-TR"/>
        </w:rPr>
        <w:t xml:space="preserve"> </w:t>
      </w:r>
      <w:r w:rsidR="00DC2A28" w:rsidRPr="004129D6">
        <w:rPr>
          <w:lang w:val="tr-TR"/>
        </w:rPr>
        <w:t>Gestasyonel</w:t>
      </w:r>
      <w:r w:rsidR="006A0D0F">
        <w:rPr>
          <w:lang w:val="tr-TR"/>
        </w:rPr>
        <w:t xml:space="preserve"> </w:t>
      </w:r>
      <w:r w:rsidR="00DC2A28" w:rsidRPr="004129D6">
        <w:rPr>
          <w:lang w:val="tr-TR"/>
        </w:rPr>
        <w:t>DM’li</w:t>
      </w:r>
      <w:r w:rsidR="006A0D0F">
        <w:rPr>
          <w:lang w:val="tr-TR"/>
        </w:rPr>
        <w:t xml:space="preserve"> </w:t>
      </w:r>
      <w:r w:rsidR="00DC2A28" w:rsidRPr="004129D6">
        <w:rPr>
          <w:lang w:val="tr-TR"/>
        </w:rPr>
        <w:t>anneden doğan bebeklerde yaşam süreleri boyunca tip 2 diyabet ve obezite</w:t>
      </w:r>
      <w:r w:rsidR="006A0D0F">
        <w:rPr>
          <w:lang w:val="tr-TR"/>
        </w:rPr>
        <w:t xml:space="preserve"> </w:t>
      </w:r>
      <w:r w:rsidR="00DC2A28" w:rsidRPr="004129D6">
        <w:rPr>
          <w:lang w:val="tr-TR"/>
        </w:rPr>
        <w:t>gelişme riski daha yüksektir.</w:t>
      </w:r>
      <w:r w:rsidR="00DC2A28" w:rsidRPr="004129D6">
        <w:rPr>
          <w:vertAlign w:val="superscript"/>
          <w:lang w:val="tr-TR"/>
        </w:rPr>
        <w:t>15</w:t>
      </w:r>
    </w:p>
    <w:p w14:paraId="4A109722" w14:textId="77777777" w:rsidR="00302FE9" w:rsidRPr="004129D6" w:rsidRDefault="00302FE9" w:rsidP="005E48DC">
      <w:pPr>
        <w:rPr>
          <w:lang w:val="tr-TR"/>
        </w:rPr>
      </w:pPr>
    </w:p>
    <w:p w14:paraId="7982BE5A" w14:textId="77777777" w:rsidR="005E48DC" w:rsidRDefault="006A0D0F" w:rsidP="005E48DC">
      <w:pPr>
        <w:rPr>
          <w:vertAlign w:val="superscript"/>
          <w:lang w:val="tr-TR"/>
        </w:rPr>
      </w:pPr>
      <w:r>
        <w:rPr>
          <w:lang w:val="tr-TR"/>
        </w:rPr>
        <w:t xml:space="preserve">     </w:t>
      </w:r>
      <w:r w:rsidR="00DC2A28" w:rsidRPr="004129D6">
        <w:rPr>
          <w:lang w:val="tr-TR"/>
        </w:rPr>
        <w:t>Uluslararası Diyabet Federasyonu</w:t>
      </w:r>
      <w:r>
        <w:rPr>
          <w:lang w:val="tr-TR"/>
        </w:rPr>
        <w:t xml:space="preserve"> </w:t>
      </w:r>
      <w:r w:rsidR="00DC2A28" w:rsidRPr="004129D6">
        <w:rPr>
          <w:lang w:val="tr-TR"/>
        </w:rPr>
        <w:t>2017 yılı verilerine göre, dünya genelinde canlı doğum yapan kadınların %16,2’sinin gebelik hiperglisemisine sahip olduğu ve bu vakaların %86,4’ünün GDM olduğu, her yedi doğumdan birinin GDM’den etkilendiği bildirilmektedir.</w:t>
      </w:r>
      <w:r w:rsidR="00DC2A28" w:rsidRPr="004129D6">
        <w:rPr>
          <w:vertAlign w:val="superscript"/>
          <w:lang w:val="tr-TR"/>
        </w:rPr>
        <w:t>15</w:t>
      </w:r>
      <w:r>
        <w:rPr>
          <w:vertAlign w:val="superscript"/>
          <w:lang w:val="tr-TR"/>
        </w:rPr>
        <w:t xml:space="preserve"> </w:t>
      </w:r>
      <w:r w:rsidR="00DC2A28" w:rsidRPr="004129D6">
        <w:rPr>
          <w:lang w:val="tr-TR"/>
        </w:rPr>
        <w:t>Türkiye Endokrinoloji ve Metabolizma Derneği 2018 yılı diyabet kılavuzunda gebe kadınların yaklaşık %6-9’unda diyabet geliştiği ve bunların %90’ının GDM olduğu; GDM gelişen kadınlarda gebelikten 22-28 yıl sonra diyabet (genellikle tip 2 diyabet) gelişme olasılığının yaklaşık %70 olduğu da belirtilmektedir.</w:t>
      </w:r>
      <w:r w:rsidR="00DC2A28" w:rsidRPr="004129D6">
        <w:rPr>
          <w:vertAlign w:val="superscript"/>
          <w:lang w:val="tr-TR"/>
        </w:rPr>
        <w:t>21</w:t>
      </w:r>
    </w:p>
    <w:p w14:paraId="27CD7C15" w14:textId="77777777" w:rsidR="00302FE9" w:rsidRPr="004129D6" w:rsidRDefault="00302FE9" w:rsidP="005E48DC">
      <w:pPr>
        <w:rPr>
          <w:lang w:val="tr-TR"/>
        </w:rPr>
      </w:pPr>
    </w:p>
    <w:p w14:paraId="111DEF00" w14:textId="77777777" w:rsidR="005E48DC" w:rsidRDefault="006A0D0F" w:rsidP="005E48DC">
      <w:pPr>
        <w:rPr>
          <w:vertAlign w:val="superscript"/>
          <w:lang w:val="tr-TR"/>
        </w:rPr>
      </w:pPr>
      <w:r>
        <w:rPr>
          <w:lang w:val="tr-TR"/>
        </w:rPr>
        <w:t xml:space="preserve">     </w:t>
      </w:r>
      <w:r w:rsidR="00DC2A28" w:rsidRPr="004129D6">
        <w:rPr>
          <w:lang w:val="tr-TR"/>
        </w:rPr>
        <w:t>Amerikan Diyabet Birliği; GDM tedavisinde öncelikle tıbbi beslenme tedavisi ve egzersizin yer almasını, medikal tedavinin ise gerektiğinde eklenmesini önermektedir (A kanıt düzeyi).</w:t>
      </w:r>
      <w:r>
        <w:rPr>
          <w:lang w:val="tr-TR"/>
        </w:rPr>
        <w:t xml:space="preserve"> </w:t>
      </w:r>
      <w:r w:rsidR="00DC2A28" w:rsidRPr="004129D6">
        <w:rPr>
          <w:lang w:val="tr-TR"/>
        </w:rPr>
        <w:t>Gestasyonel</w:t>
      </w:r>
      <w:r>
        <w:rPr>
          <w:lang w:val="tr-TR"/>
        </w:rPr>
        <w:t xml:space="preserve"> </w:t>
      </w:r>
      <w:r w:rsidR="004129D6">
        <w:rPr>
          <w:lang w:val="tr-TR"/>
        </w:rPr>
        <w:t>diabetes mellitus</w:t>
      </w:r>
      <w:r w:rsidR="00DC2A28" w:rsidRPr="004129D6">
        <w:rPr>
          <w:lang w:val="tr-TR"/>
        </w:rPr>
        <w:t>ta</w:t>
      </w:r>
      <w:r>
        <w:rPr>
          <w:lang w:val="tr-TR"/>
        </w:rPr>
        <w:t xml:space="preserve"> </w:t>
      </w:r>
      <w:r w:rsidR="00DC2A28" w:rsidRPr="004129D6">
        <w:rPr>
          <w:lang w:val="tr-TR"/>
        </w:rPr>
        <w:t>hiperglisemi tedavisinde insülin, plasentayı ölçülebilir oranda geçmediği için</w:t>
      </w:r>
      <w:r>
        <w:rPr>
          <w:lang w:val="tr-TR"/>
        </w:rPr>
        <w:t xml:space="preserve"> </w:t>
      </w:r>
      <w:r w:rsidR="00DC2A28" w:rsidRPr="004129D6">
        <w:rPr>
          <w:lang w:val="tr-TR"/>
        </w:rPr>
        <w:t>tercih edilen ilaçtır.</w:t>
      </w:r>
      <w:r>
        <w:rPr>
          <w:lang w:val="tr-TR"/>
        </w:rPr>
        <w:t xml:space="preserve"> </w:t>
      </w:r>
      <w:r w:rsidR="00DC2A28" w:rsidRPr="004129D6">
        <w:rPr>
          <w:lang w:val="tr-TR"/>
        </w:rPr>
        <w:t>Metformin ve gliburid kullanılabilir ancak her ikisi de plasentadan fetüse geçer, metformin</w:t>
      </w:r>
      <w:r>
        <w:rPr>
          <w:lang w:val="tr-TR"/>
        </w:rPr>
        <w:t xml:space="preserve"> </w:t>
      </w:r>
      <w:r w:rsidR="00DC2A28" w:rsidRPr="004129D6">
        <w:rPr>
          <w:lang w:val="tr-TR"/>
        </w:rPr>
        <w:t>gliburide göre daha büyük oranda bir geçişe sahiptir. Oral ajanların uzun süreli kullanımının güvenliği konusunda veri eksikliği bulunmaktadır (A kanıt düzeyi)</w:t>
      </w:r>
      <w:r>
        <w:rPr>
          <w:lang w:val="tr-TR"/>
        </w:rPr>
        <w:t>.</w:t>
      </w:r>
      <w:r w:rsidR="00DC2A28" w:rsidRPr="004129D6">
        <w:rPr>
          <w:vertAlign w:val="superscript"/>
          <w:lang w:val="tr-TR"/>
        </w:rPr>
        <w:t>37</w:t>
      </w:r>
    </w:p>
    <w:p w14:paraId="44667D69" w14:textId="77777777" w:rsidR="00302FE9" w:rsidRPr="004129D6" w:rsidRDefault="00302FE9" w:rsidP="005E48DC">
      <w:pPr>
        <w:rPr>
          <w:lang w:val="tr-TR"/>
        </w:rPr>
      </w:pPr>
    </w:p>
    <w:p w14:paraId="2AE5F7A4" w14:textId="77777777" w:rsidR="005E48DC" w:rsidRDefault="006A0D0F" w:rsidP="005E48DC">
      <w:pPr>
        <w:rPr>
          <w:lang w:val="tr-TR"/>
        </w:rPr>
      </w:pPr>
      <w:r>
        <w:rPr>
          <w:lang w:val="tr-TR"/>
        </w:rPr>
        <w:t xml:space="preserve">     </w:t>
      </w:r>
      <w:r w:rsidR="00DC2A28" w:rsidRPr="004129D6">
        <w:rPr>
          <w:lang w:val="tr-TR"/>
        </w:rPr>
        <w:t>Gestasyonel</w:t>
      </w:r>
      <w:r>
        <w:rPr>
          <w:lang w:val="tr-TR"/>
        </w:rPr>
        <w:t xml:space="preserve"> </w:t>
      </w:r>
      <w:r w:rsidR="004129D6">
        <w:rPr>
          <w:lang w:val="tr-TR"/>
        </w:rPr>
        <w:t>diabetes mellitus</w:t>
      </w:r>
      <w:r w:rsidR="00DC2A28" w:rsidRPr="004129D6">
        <w:rPr>
          <w:lang w:val="tr-TR"/>
        </w:rPr>
        <w:t>un</w:t>
      </w:r>
      <w:r>
        <w:rPr>
          <w:lang w:val="tr-TR"/>
        </w:rPr>
        <w:t xml:space="preserve"> </w:t>
      </w:r>
      <w:r w:rsidR="00DC2A28" w:rsidRPr="004129D6">
        <w:rPr>
          <w:lang w:val="tr-TR"/>
        </w:rPr>
        <w:t>genel geçer tedavisi yaşam tarzı değişikliği olmakla birlikte, bazı besin desteklerinin GDM’de</w:t>
      </w:r>
      <w:r>
        <w:rPr>
          <w:lang w:val="tr-TR"/>
        </w:rPr>
        <w:t xml:space="preserve"> </w:t>
      </w:r>
      <w:r w:rsidR="00DC2A28" w:rsidRPr="004129D6">
        <w:rPr>
          <w:lang w:val="tr-TR"/>
        </w:rPr>
        <w:t>yararlı olabileceğine dair veriler bulunmaktadır.</w:t>
      </w:r>
      <w:r w:rsidR="00DC2A28" w:rsidRPr="004129D6">
        <w:rPr>
          <w:vertAlign w:val="superscript"/>
          <w:lang w:val="tr-TR"/>
        </w:rPr>
        <w:t>38,39</w:t>
      </w:r>
      <w:r>
        <w:rPr>
          <w:vertAlign w:val="superscript"/>
          <w:lang w:val="tr-TR"/>
        </w:rPr>
        <w:t xml:space="preserve"> </w:t>
      </w:r>
      <w:r w:rsidR="00DC2A28" w:rsidRPr="004129D6">
        <w:rPr>
          <w:lang w:val="tr-TR"/>
        </w:rPr>
        <w:t>Bu</w:t>
      </w:r>
      <w:r>
        <w:rPr>
          <w:lang w:val="tr-TR"/>
        </w:rPr>
        <w:t xml:space="preserve"> </w:t>
      </w:r>
      <w:r w:rsidR="00DC2A28" w:rsidRPr="004129D6">
        <w:rPr>
          <w:lang w:val="tr-TR"/>
        </w:rPr>
        <w:t>bağlamda diyabette rolü olduğu düşünülen magnezyum gibi mikro besin ögelerinin GDM’de</w:t>
      </w:r>
      <w:r>
        <w:rPr>
          <w:lang w:val="tr-TR"/>
        </w:rPr>
        <w:t xml:space="preserve"> </w:t>
      </w:r>
      <w:r w:rsidR="00DC2A28" w:rsidRPr="004129D6">
        <w:rPr>
          <w:lang w:val="tr-TR"/>
        </w:rPr>
        <w:t>etkilerini inceleyecek</w:t>
      </w:r>
      <w:r>
        <w:rPr>
          <w:lang w:val="tr-TR"/>
        </w:rPr>
        <w:t xml:space="preserve"> </w:t>
      </w:r>
      <w:r w:rsidR="00DC2A28" w:rsidRPr="004129D6">
        <w:rPr>
          <w:lang w:val="tr-TR"/>
        </w:rPr>
        <w:t>araştırmalara gereksinim duyulmaktadır.</w:t>
      </w:r>
    </w:p>
    <w:p w14:paraId="535A27E4" w14:textId="77777777" w:rsidR="006A0D0F" w:rsidRPr="004129D6" w:rsidRDefault="006A0D0F" w:rsidP="005E48DC">
      <w:pPr>
        <w:rPr>
          <w:lang w:val="tr-TR"/>
        </w:rPr>
      </w:pPr>
    </w:p>
    <w:p w14:paraId="44B94373" w14:textId="77777777" w:rsidR="005E48DC" w:rsidRPr="004129D6" w:rsidRDefault="00DC2A28" w:rsidP="005E48DC">
      <w:pPr>
        <w:rPr>
          <w:b/>
          <w:lang w:val="tr-TR"/>
        </w:rPr>
      </w:pPr>
      <w:r w:rsidRPr="004129D6">
        <w:rPr>
          <w:b/>
          <w:lang w:val="tr-TR"/>
        </w:rPr>
        <w:t xml:space="preserve">Magnezyumun Gestasyonel </w:t>
      </w:r>
      <w:r w:rsidR="004129D6">
        <w:rPr>
          <w:b/>
          <w:lang w:val="tr-TR"/>
        </w:rPr>
        <w:t>Diabetes mellitus</w:t>
      </w:r>
      <w:r w:rsidRPr="004129D6">
        <w:rPr>
          <w:b/>
          <w:lang w:val="tr-TR"/>
        </w:rPr>
        <w:t xml:space="preserve"> Üzerinde Olası Etkileri</w:t>
      </w:r>
    </w:p>
    <w:p w14:paraId="125D62A7" w14:textId="77777777" w:rsidR="006A0D0F" w:rsidRPr="004129D6" w:rsidRDefault="006A0D0F" w:rsidP="005E48DC">
      <w:pPr>
        <w:rPr>
          <w:b/>
          <w:i/>
          <w:lang w:val="tr-TR"/>
        </w:rPr>
      </w:pPr>
    </w:p>
    <w:p w14:paraId="239E6C46" w14:textId="77777777" w:rsidR="005E48DC" w:rsidRDefault="00DC2A28" w:rsidP="005E48DC">
      <w:pPr>
        <w:rPr>
          <w:lang w:val="tr-TR"/>
        </w:rPr>
      </w:pPr>
      <w:r w:rsidRPr="004129D6">
        <w:rPr>
          <w:lang w:val="tr-TR"/>
        </w:rPr>
        <w:t>Gestasyonel</w:t>
      </w:r>
      <w:r w:rsidR="00732802">
        <w:rPr>
          <w:lang w:val="tr-TR"/>
        </w:rPr>
        <w:t xml:space="preserve"> </w:t>
      </w:r>
      <w:r w:rsidR="004129D6">
        <w:rPr>
          <w:lang w:val="tr-TR"/>
        </w:rPr>
        <w:t>diabetes mellitus</w:t>
      </w:r>
      <w:r w:rsidRPr="004129D6">
        <w:rPr>
          <w:lang w:val="tr-TR"/>
        </w:rPr>
        <w:t>u olan kadınların, gebe olmayan ve gebeliği normal olan kadınlara göre hücre içi serbest magnezyum düzeylerinin daha düşük olduğu saptanmıştır. Bununla birlikte</w:t>
      </w:r>
      <w:r w:rsidR="00732802">
        <w:rPr>
          <w:lang w:val="tr-TR"/>
        </w:rPr>
        <w:t xml:space="preserve"> </w:t>
      </w:r>
      <w:r w:rsidRPr="004129D6">
        <w:rPr>
          <w:lang w:val="tr-TR"/>
        </w:rPr>
        <w:t>gebeliği normal olan kadınlarla kıyaslandığında,</w:t>
      </w:r>
      <w:r w:rsidR="00732802">
        <w:rPr>
          <w:lang w:val="tr-TR"/>
        </w:rPr>
        <w:t xml:space="preserve"> </w:t>
      </w:r>
      <w:r w:rsidRPr="004129D6">
        <w:rPr>
          <w:lang w:val="tr-TR"/>
        </w:rPr>
        <w:t>GDM’li kadınların plazma toplam ve iyonize magnezyum düzeyleri</w:t>
      </w:r>
      <w:r w:rsidR="00732802">
        <w:rPr>
          <w:lang w:val="tr-TR"/>
        </w:rPr>
        <w:t xml:space="preserve"> </w:t>
      </w:r>
      <w:r w:rsidRPr="004129D6">
        <w:rPr>
          <w:lang w:val="tr-TR"/>
        </w:rPr>
        <w:t>arasında anlamlı fark bulunmamıştır.</w:t>
      </w:r>
      <w:r w:rsidRPr="004129D6">
        <w:rPr>
          <w:vertAlign w:val="superscript"/>
          <w:lang w:val="tr-TR"/>
        </w:rPr>
        <w:t>40</w:t>
      </w:r>
      <w:r w:rsidR="00732802">
        <w:rPr>
          <w:vertAlign w:val="superscript"/>
          <w:lang w:val="tr-TR"/>
        </w:rPr>
        <w:t xml:space="preserve"> </w:t>
      </w:r>
      <w:r w:rsidRPr="004129D6">
        <w:rPr>
          <w:lang w:val="tr-TR"/>
        </w:rPr>
        <w:t>Diğer yandan başka bir araştırmada hücre içi magnezyum havuzunu iyi yansıttığı düşünülen ve biyolojik olarak aktif mineral</w:t>
      </w:r>
      <w:r w:rsidR="00732802">
        <w:rPr>
          <w:lang w:val="tr-TR"/>
        </w:rPr>
        <w:t xml:space="preserve"> </w:t>
      </w:r>
      <w:r w:rsidRPr="004129D6">
        <w:rPr>
          <w:lang w:val="tr-TR"/>
        </w:rPr>
        <w:t xml:space="preserve">kabul edilen iyonize </w:t>
      </w:r>
      <w:r w:rsidRPr="004129D6">
        <w:rPr>
          <w:lang w:val="tr-TR"/>
        </w:rPr>
        <w:lastRenderedPageBreak/>
        <w:t>fraksiyon magnezyum düzeyinin</w:t>
      </w:r>
      <w:r w:rsidR="00732802">
        <w:rPr>
          <w:lang w:val="tr-TR"/>
        </w:rPr>
        <w:t xml:space="preserve"> </w:t>
      </w:r>
      <w:r w:rsidRPr="004129D6">
        <w:rPr>
          <w:lang w:val="tr-TR"/>
        </w:rPr>
        <w:t>GDM’li</w:t>
      </w:r>
      <w:r w:rsidR="00732802">
        <w:rPr>
          <w:lang w:val="tr-TR"/>
        </w:rPr>
        <w:t xml:space="preserve"> </w:t>
      </w:r>
      <w:r w:rsidRPr="004129D6">
        <w:rPr>
          <w:lang w:val="tr-TR"/>
        </w:rPr>
        <w:t>gebelerde kontrol grubundaki gebelere kıyasla üçüncü trimesterde yükseldiği görülmüştür. Araştırmacılar, bu bulgunun nedeninin tam olarak bilinmediğini, fakat normal vasküler</w:t>
      </w:r>
      <w:r w:rsidR="00732802">
        <w:rPr>
          <w:lang w:val="tr-TR"/>
        </w:rPr>
        <w:t xml:space="preserve"> </w:t>
      </w:r>
      <w:r w:rsidRPr="004129D6">
        <w:rPr>
          <w:lang w:val="tr-TR"/>
        </w:rPr>
        <w:t>tonusu elde etmek için hipermagnezemiye neden olan mekanizmaya bağlı olabileceğini belirtmişlerdir.</w:t>
      </w:r>
      <w:r w:rsidR="00732802">
        <w:rPr>
          <w:lang w:val="tr-TR"/>
        </w:rPr>
        <w:t xml:space="preserve"> </w:t>
      </w:r>
      <w:r w:rsidRPr="004129D6">
        <w:rPr>
          <w:lang w:val="tr-TR"/>
        </w:rPr>
        <w:t>Gestasyonel DM, artmış vasküler</w:t>
      </w:r>
      <w:r w:rsidR="00732802">
        <w:rPr>
          <w:lang w:val="tr-TR"/>
        </w:rPr>
        <w:t xml:space="preserve"> </w:t>
      </w:r>
      <w:r w:rsidRPr="004129D6">
        <w:rPr>
          <w:lang w:val="tr-TR"/>
        </w:rPr>
        <w:t>tonus ile ilişkilidir. Vasküler düz kas kasılması, endotel bağımlı gevşetici faktör salınımı ve prostaglandin üretimi üzerinde magnezyum ve glukozun</w:t>
      </w:r>
      <w:r w:rsidR="00732802">
        <w:rPr>
          <w:lang w:val="tr-TR"/>
        </w:rPr>
        <w:t xml:space="preserve"> </w:t>
      </w:r>
      <w:r w:rsidRPr="004129D6">
        <w:rPr>
          <w:lang w:val="tr-TR"/>
        </w:rPr>
        <w:t>birlikte etkili olduğu düşünülmektedir. Buna göre, özellikle düşük magnezyum düzeyi ile birlikte artmış glukoz düzeyi, asetilkolin için vasküler</w:t>
      </w:r>
      <w:r w:rsidR="00732802">
        <w:rPr>
          <w:lang w:val="tr-TR"/>
        </w:rPr>
        <w:t xml:space="preserve"> </w:t>
      </w:r>
      <w:r w:rsidRPr="004129D6">
        <w:rPr>
          <w:lang w:val="tr-TR"/>
        </w:rPr>
        <w:t>endotele bağımlı gevşemeyi bozabilir, daha yüksek magnezyum düzeylerinde ise normal gevşeme görülür.</w:t>
      </w:r>
      <w:r w:rsidRPr="004129D6">
        <w:rPr>
          <w:vertAlign w:val="superscript"/>
          <w:lang w:val="tr-TR"/>
        </w:rPr>
        <w:t>41</w:t>
      </w:r>
      <w:r w:rsidR="00732802">
        <w:rPr>
          <w:vertAlign w:val="superscript"/>
          <w:lang w:val="tr-TR"/>
        </w:rPr>
        <w:t xml:space="preserve"> </w:t>
      </w:r>
      <w:r w:rsidRPr="004129D6">
        <w:rPr>
          <w:lang w:val="tr-TR"/>
        </w:rPr>
        <w:t>Yapılan diğer bir çalışmada,</w:t>
      </w:r>
      <w:r w:rsidR="00732802">
        <w:rPr>
          <w:lang w:val="tr-TR"/>
        </w:rPr>
        <w:t xml:space="preserve"> </w:t>
      </w:r>
      <w:r w:rsidRPr="004129D6">
        <w:rPr>
          <w:lang w:val="tr-TR"/>
        </w:rPr>
        <w:t>GDM gelişiminin düşük serum toplam magnezyum düzeyi ile açıklanamayacağı belirtilmiştir. Gestasyon haftası 24-28 hafta olan 99 kadınla yapılan bu çalışmada GDM olan kadınlarda GDM olmayan kadınlara kıyasla serum magnezyum düzeyi daha düşük bulunmakla birlikte aradaki fark istatistiksel olarak anlamlı değildir.</w:t>
      </w:r>
      <w:r w:rsidRPr="004129D6">
        <w:rPr>
          <w:vertAlign w:val="superscript"/>
          <w:lang w:val="tr-TR"/>
        </w:rPr>
        <w:t>42</w:t>
      </w:r>
      <w:r w:rsidR="00732802">
        <w:rPr>
          <w:vertAlign w:val="superscript"/>
          <w:lang w:val="tr-TR"/>
        </w:rPr>
        <w:t xml:space="preserve"> </w:t>
      </w:r>
      <w:r w:rsidRPr="004129D6">
        <w:rPr>
          <w:lang w:val="tr-TR"/>
        </w:rPr>
        <w:t>Magnezyum düzeyi ve GDM arasındaki ilişki çelişkili olmakla birlikte, düşük magnezyum düzeyi ve GDM arasındaki ilişkinin</w:t>
      </w:r>
      <w:r w:rsidR="00732802">
        <w:rPr>
          <w:lang w:val="tr-TR"/>
        </w:rPr>
        <w:t xml:space="preserve"> </w:t>
      </w:r>
      <w:r w:rsidRPr="004129D6">
        <w:rPr>
          <w:lang w:val="tr-TR"/>
        </w:rPr>
        <w:t>olası mekanizmalarını aydınlatacak verilere ihtiyaç vardır.</w:t>
      </w:r>
      <w:r w:rsidR="00732802">
        <w:rPr>
          <w:lang w:val="tr-TR"/>
        </w:rPr>
        <w:t xml:space="preserve"> </w:t>
      </w:r>
      <w:r w:rsidRPr="004129D6">
        <w:rPr>
          <w:lang w:val="tr-TR"/>
        </w:rPr>
        <w:t>Bu bağlamda</w:t>
      </w:r>
      <w:r w:rsidR="00732802">
        <w:rPr>
          <w:lang w:val="tr-TR"/>
        </w:rPr>
        <w:t xml:space="preserve"> </w:t>
      </w:r>
      <w:r w:rsidRPr="004129D6">
        <w:rPr>
          <w:lang w:val="tr-TR"/>
        </w:rPr>
        <w:t>GDM’li bireylerin diyetle magnezyum alımının değerlendirmesi de önem taşımaktadır.</w:t>
      </w:r>
    </w:p>
    <w:p w14:paraId="0FAC7779" w14:textId="77777777" w:rsidR="00302FE9" w:rsidRPr="004129D6" w:rsidRDefault="00302FE9" w:rsidP="005E48DC">
      <w:pPr>
        <w:rPr>
          <w:lang w:val="tr-TR"/>
        </w:rPr>
      </w:pPr>
    </w:p>
    <w:p w14:paraId="66701FB7" w14:textId="77777777" w:rsidR="005E48DC" w:rsidRDefault="00732802" w:rsidP="005E48DC">
      <w:pPr>
        <w:rPr>
          <w:lang w:val="tr-TR"/>
        </w:rPr>
      </w:pPr>
      <w:r>
        <w:rPr>
          <w:lang w:val="tr-TR"/>
        </w:rPr>
        <w:t xml:space="preserve">     </w:t>
      </w:r>
      <w:r w:rsidR="00DC2A28" w:rsidRPr="004129D6">
        <w:rPr>
          <w:lang w:val="tr-TR"/>
        </w:rPr>
        <w:t>Randomize, çift kör, plasebo kontrollü bir araştırmada gestasyon haftası 24-28 hafta olan 70 GDM’li kadına altı hafta boyunca 250 mg magnezyum desteği ya da plasebo uygulanarak metabolik durumları ve gebelik sonuçları incelenmiştir. Altı hafta sonra magnezyum desteği alan grubun plasebo grubuna kıyasla</w:t>
      </w:r>
      <w:r>
        <w:rPr>
          <w:lang w:val="tr-TR"/>
        </w:rPr>
        <w:t xml:space="preserve"> </w:t>
      </w:r>
      <w:r w:rsidR="00DC2A28" w:rsidRPr="004129D6">
        <w:rPr>
          <w:lang w:val="tr-TR"/>
        </w:rPr>
        <w:t>serum magnezyum düzeyinin arttığı bulunmuştur.</w:t>
      </w:r>
      <w:r>
        <w:rPr>
          <w:lang w:val="tr-TR"/>
        </w:rPr>
        <w:t xml:space="preserve"> </w:t>
      </w:r>
      <w:r w:rsidR="00DC2A28" w:rsidRPr="004129D6">
        <w:rPr>
          <w:lang w:val="tr-TR"/>
        </w:rPr>
        <w:t>Plasebo</w:t>
      </w:r>
      <w:r>
        <w:rPr>
          <w:lang w:val="tr-TR"/>
        </w:rPr>
        <w:t xml:space="preserve"> </w:t>
      </w:r>
      <w:r w:rsidR="00DC2A28" w:rsidRPr="004129D6">
        <w:rPr>
          <w:lang w:val="tr-TR"/>
        </w:rPr>
        <w:t>grubuna göre magnezyum desteği alanların açlık kan glukozunun, serum insülin düzeyinin, HOMA-IR ve beta hücre fonksiyonunu değerlendiren HOMA-B (homeostasis model of assessment–estimated b-cell</w:t>
      </w:r>
      <w:r>
        <w:rPr>
          <w:lang w:val="tr-TR"/>
        </w:rPr>
        <w:t xml:space="preserve"> </w:t>
      </w:r>
      <w:r w:rsidR="00DC2A28" w:rsidRPr="004129D6">
        <w:rPr>
          <w:lang w:val="tr-TR"/>
        </w:rPr>
        <w:t>function) değerlerinin azaldığı ve insülin duyarlılığını gösteren QUICKI (quantitative</w:t>
      </w:r>
      <w:r>
        <w:rPr>
          <w:lang w:val="tr-TR"/>
        </w:rPr>
        <w:t xml:space="preserve"> </w:t>
      </w:r>
      <w:r w:rsidR="00DC2A28" w:rsidRPr="004129D6">
        <w:rPr>
          <w:lang w:val="tr-TR"/>
        </w:rPr>
        <w:t>insulin</w:t>
      </w:r>
      <w:r>
        <w:rPr>
          <w:lang w:val="tr-TR"/>
        </w:rPr>
        <w:t xml:space="preserve"> </w:t>
      </w:r>
      <w:r w:rsidR="00DC2A28" w:rsidRPr="004129D6">
        <w:rPr>
          <w:lang w:val="tr-TR"/>
        </w:rPr>
        <w:t>sensitivity</w:t>
      </w:r>
      <w:r>
        <w:rPr>
          <w:lang w:val="tr-TR"/>
        </w:rPr>
        <w:t xml:space="preserve"> </w:t>
      </w:r>
      <w:r w:rsidR="00DC2A28" w:rsidRPr="004129D6">
        <w:rPr>
          <w:lang w:val="tr-TR"/>
        </w:rPr>
        <w:t>check</w:t>
      </w:r>
      <w:r>
        <w:rPr>
          <w:lang w:val="tr-TR"/>
        </w:rPr>
        <w:t xml:space="preserve"> </w:t>
      </w:r>
      <w:r w:rsidR="00DC2A28" w:rsidRPr="004129D6">
        <w:rPr>
          <w:lang w:val="tr-TR"/>
        </w:rPr>
        <w:t>index) değerinin arttığı görülmüştür. Ayrıca magnezyum desteği almanın daha düşük oranda</w:t>
      </w:r>
      <w:r>
        <w:rPr>
          <w:lang w:val="tr-TR"/>
        </w:rPr>
        <w:t xml:space="preserve"> </w:t>
      </w:r>
      <w:r w:rsidR="00DC2A28" w:rsidRPr="004129D6">
        <w:rPr>
          <w:lang w:val="tr-TR"/>
        </w:rPr>
        <w:t>yenidoğan</w:t>
      </w:r>
      <w:r>
        <w:rPr>
          <w:lang w:val="tr-TR"/>
        </w:rPr>
        <w:t xml:space="preserve"> </w:t>
      </w:r>
      <w:r w:rsidR="00DC2A28" w:rsidRPr="004129D6">
        <w:rPr>
          <w:lang w:val="tr-TR"/>
        </w:rPr>
        <w:t>hiperbilirübinemi</w:t>
      </w:r>
      <w:r>
        <w:rPr>
          <w:lang w:val="tr-TR"/>
        </w:rPr>
        <w:t xml:space="preserve"> </w:t>
      </w:r>
      <w:r w:rsidR="00DC2A28" w:rsidRPr="004129D6">
        <w:rPr>
          <w:lang w:val="tr-TR"/>
        </w:rPr>
        <w:t>insidansına ve hastanede kalış süresine</w:t>
      </w:r>
      <w:r>
        <w:rPr>
          <w:lang w:val="tr-TR"/>
        </w:rPr>
        <w:t xml:space="preserve"> </w:t>
      </w:r>
      <w:r w:rsidR="00DC2A28" w:rsidRPr="004129D6">
        <w:rPr>
          <w:lang w:val="tr-TR"/>
        </w:rPr>
        <w:t>neden olduğu görülmüştür.</w:t>
      </w:r>
      <w:r w:rsidR="00DC2A28" w:rsidRPr="004129D6">
        <w:rPr>
          <w:vertAlign w:val="superscript"/>
          <w:lang w:val="tr-TR"/>
        </w:rPr>
        <w:t>43</w:t>
      </w:r>
      <w:r>
        <w:rPr>
          <w:vertAlign w:val="superscript"/>
          <w:lang w:val="tr-TR"/>
        </w:rPr>
        <w:t xml:space="preserve"> </w:t>
      </w:r>
      <w:r w:rsidR="00DC2A28" w:rsidRPr="004129D6">
        <w:rPr>
          <w:lang w:val="tr-TR"/>
        </w:rPr>
        <w:t>Randomize, çift kör, plasebo kontrollü başka bir çalışmada GDM’li 40 katılımcıya altı hafta boyunca 250 mg/gün magnezyum (magnezyum oksit) desteği ya da plasebo verilmiştir. Bireylerin, müdahale sırasında alınan üç günlük besin tüketim kaydı ile değerlendirilen diyetle makro besin ögeleri ve magnezyumu içeren mikro besin ögeleri alımları arasında anlamlı fark bulunmamıştır. Magnezyum desteği alan grubun</w:t>
      </w:r>
      <w:r w:rsidR="00AA75C4">
        <w:rPr>
          <w:lang w:val="tr-TR"/>
        </w:rPr>
        <w:t xml:space="preserve"> </w:t>
      </w:r>
      <w:r w:rsidR="00DC2A28" w:rsidRPr="004129D6">
        <w:rPr>
          <w:lang w:val="tr-TR"/>
        </w:rPr>
        <w:t>plasebo grubuna kıyasla serum magnezyum düzeylerinde anlamlı</w:t>
      </w:r>
      <w:r w:rsidR="00AA75C4">
        <w:rPr>
          <w:lang w:val="tr-TR"/>
        </w:rPr>
        <w:t xml:space="preserve"> </w:t>
      </w:r>
      <w:r w:rsidR="00DC2A28" w:rsidRPr="004129D6">
        <w:rPr>
          <w:lang w:val="tr-TR"/>
        </w:rPr>
        <w:t xml:space="preserve">düzeyde bir artış, açlık plazma glukozu düzeylerinde ise anlamlı </w:t>
      </w:r>
      <w:r w:rsidR="00DC2A28" w:rsidRPr="004129D6">
        <w:rPr>
          <w:lang w:val="tr-TR"/>
        </w:rPr>
        <w:t>düzeyde azalış meydana gelmiştir. Bu çalışmada ayrıca,</w:t>
      </w:r>
      <w:r w:rsidR="00AA75C4">
        <w:rPr>
          <w:lang w:val="tr-TR"/>
        </w:rPr>
        <w:t xml:space="preserve"> </w:t>
      </w:r>
      <w:r w:rsidR="00DC2A28" w:rsidRPr="004129D6">
        <w:rPr>
          <w:lang w:val="tr-TR"/>
        </w:rPr>
        <w:t>GDM’li kadınlarda magnezyum desteğinin insülin ve lipit metabolizmasıyla ilişkili gen ekspresyonunda yararlı etkileri olduğu belirtilmiştir.</w:t>
      </w:r>
      <w:r w:rsidR="00DC2A28" w:rsidRPr="004129D6">
        <w:rPr>
          <w:vertAlign w:val="superscript"/>
          <w:lang w:val="tr-TR"/>
        </w:rPr>
        <w:t>44</w:t>
      </w:r>
      <w:r w:rsidR="00AA75C4">
        <w:rPr>
          <w:vertAlign w:val="superscript"/>
          <w:lang w:val="tr-TR"/>
        </w:rPr>
        <w:t xml:space="preserve"> </w:t>
      </w:r>
      <w:r w:rsidR="00DC2A28" w:rsidRPr="004129D6">
        <w:rPr>
          <w:lang w:val="tr-TR"/>
        </w:rPr>
        <w:t>Magnezyum desteğinin, GDM durumunuda kapsayacak şekilde</w:t>
      </w:r>
      <w:r w:rsidR="00AA75C4">
        <w:rPr>
          <w:lang w:val="tr-TR"/>
        </w:rPr>
        <w:t xml:space="preserve"> </w:t>
      </w:r>
      <w:r w:rsidR="00DC2A28" w:rsidRPr="004129D6">
        <w:rPr>
          <w:lang w:val="tr-TR"/>
        </w:rPr>
        <w:t>gebelik dönemindeki etkilerini</w:t>
      </w:r>
      <w:r w:rsidR="00AA75C4">
        <w:rPr>
          <w:lang w:val="tr-TR"/>
        </w:rPr>
        <w:t xml:space="preserve"> </w:t>
      </w:r>
      <w:r w:rsidR="00DC2A28" w:rsidRPr="004129D6">
        <w:rPr>
          <w:lang w:val="tr-TR"/>
        </w:rPr>
        <w:t>inceleyen ve uygun doz</w:t>
      </w:r>
      <w:r w:rsidR="00AA75C4">
        <w:rPr>
          <w:lang w:val="tr-TR"/>
        </w:rPr>
        <w:t xml:space="preserve"> </w:t>
      </w:r>
      <w:r w:rsidR="00DC2A28" w:rsidRPr="004129D6">
        <w:rPr>
          <w:lang w:val="tr-TR"/>
        </w:rPr>
        <w:t>ve sürenin belirlenebileceği randomize kontrollü, uzun dönem araştırmalara ihtiyaç vardır.</w:t>
      </w:r>
    </w:p>
    <w:p w14:paraId="767DA99C" w14:textId="77777777" w:rsidR="00302FE9" w:rsidRPr="004129D6" w:rsidRDefault="00302FE9" w:rsidP="005E48DC">
      <w:pPr>
        <w:rPr>
          <w:lang w:val="tr-TR"/>
        </w:rPr>
      </w:pPr>
    </w:p>
    <w:p w14:paraId="4DE0C8B9" w14:textId="7861E3A3" w:rsidR="005E48DC" w:rsidRDefault="00AA75C4" w:rsidP="005E48DC">
      <w:pPr>
        <w:rPr>
          <w:vertAlign w:val="superscript"/>
          <w:lang w:val="tr-TR"/>
        </w:rPr>
      </w:pPr>
      <w:r>
        <w:rPr>
          <w:lang w:val="tr-TR"/>
        </w:rPr>
        <w:t xml:space="preserve">     </w:t>
      </w:r>
      <w:r w:rsidR="00DC2A28" w:rsidRPr="004129D6">
        <w:rPr>
          <w:lang w:val="tr-TR"/>
        </w:rPr>
        <w:t>Gebe kadına magnezyum desteğinin gerekli olup olmayacağı hekim tarafından değerlendirilmelidir. Magnezyum eksikliğine bağlı belirtiler</w:t>
      </w:r>
      <w:r>
        <w:rPr>
          <w:lang w:val="tr-TR"/>
        </w:rPr>
        <w:t xml:space="preserve"> </w:t>
      </w:r>
      <w:r w:rsidR="00DC2A28" w:rsidRPr="004129D6">
        <w:rPr>
          <w:lang w:val="tr-TR"/>
        </w:rPr>
        <w:t>(iskelet kası krampları, nörovejetatif-fonksiyonel bozukluklar, düz kaslarda spazmlar, ekstrasistol, taşikardi, angina</w:t>
      </w:r>
      <w:r>
        <w:rPr>
          <w:lang w:val="tr-TR"/>
        </w:rPr>
        <w:t xml:space="preserve"> </w:t>
      </w:r>
      <w:r w:rsidR="00DC2A28" w:rsidRPr="004129D6">
        <w:rPr>
          <w:lang w:val="tr-TR"/>
        </w:rPr>
        <w:t>pektoris) gebenin öyküsünde yer almış ise veya eksikliğin semptomları mevcut ise magnezyum desteği gerekli olabilir.</w:t>
      </w:r>
      <w:r w:rsidR="00DC2A28" w:rsidRPr="004129D6">
        <w:rPr>
          <w:vertAlign w:val="superscript"/>
          <w:lang w:val="tr-TR"/>
        </w:rPr>
        <w:t>45</w:t>
      </w:r>
      <w:r w:rsidR="00C006CC">
        <w:rPr>
          <w:vertAlign w:val="superscript"/>
          <w:lang w:val="tr-TR"/>
        </w:rPr>
        <w:t xml:space="preserve"> </w:t>
      </w:r>
      <w:r>
        <w:rPr>
          <w:lang w:val="tr-TR"/>
        </w:rPr>
        <w:t>DSÖ</w:t>
      </w:r>
      <w:r w:rsidR="00DC2A28" w:rsidRPr="004129D6">
        <w:rPr>
          <w:lang w:val="tr-TR"/>
        </w:rPr>
        <w:t>, gebelik döneminde, magnezyumun (magnezyum sülfat formunda)</w:t>
      </w:r>
      <w:r>
        <w:rPr>
          <w:lang w:val="tr-TR"/>
        </w:rPr>
        <w:t xml:space="preserve"> </w:t>
      </w:r>
      <w:r w:rsidR="00DC2A28" w:rsidRPr="004129D6">
        <w:rPr>
          <w:lang w:val="tr-TR"/>
        </w:rPr>
        <w:t>eklampsi ve preeklampsinin tedavisinde etkili olduğunu</w:t>
      </w:r>
      <w:r>
        <w:rPr>
          <w:lang w:val="tr-TR"/>
        </w:rPr>
        <w:t xml:space="preserve"> </w:t>
      </w:r>
      <w:r w:rsidR="00DC2A28" w:rsidRPr="004129D6">
        <w:rPr>
          <w:lang w:val="tr-TR"/>
        </w:rPr>
        <w:t>bildirmektedir.</w:t>
      </w:r>
      <w:r w:rsidR="00DC2A28" w:rsidRPr="004129D6">
        <w:rPr>
          <w:vertAlign w:val="superscript"/>
          <w:lang w:val="tr-TR"/>
        </w:rPr>
        <w:t>46</w:t>
      </w:r>
      <w:r>
        <w:rPr>
          <w:vertAlign w:val="superscript"/>
          <w:lang w:val="tr-TR"/>
        </w:rPr>
        <w:t xml:space="preserve"> </w:t>
      </w:r>
      <w:r w:rsidR="00DC2A28" w:rsidRPr="004129D6">
        <w:rPr>
          <w:lang w:val="tr-TR"/>
        </w:rPr>
        <w:t>Amerikan Jinekoloji ve Obstetrik Derneği (The</w:t>
      </w:r>
      <w:r>
        <w:rPr>
          <w:lang w:val="tr-TR"/>
        </w:rPr>
        <w:t xml:space="preserve"> </w:t>
      </w:r>
      <w:r w:rsidR="00DC2A28" w:rsidRPr="004129D6">
        <w:rPr>
          <w:lang w:val="tr-TR"/>
        </w:rPr>
        <w:t>American</w:t>
      </w:r>
      <w:r>
        <w:rPr>
          <w:lang w:val="tr-TR"/>
        </w:rPr>
        <w:t xml:space="preserve"> </w:t>
      </w:r>
      <w:r w:rsidR="00DC2A28" w:rsidRPr="004129D6">
        <w:rPr>
          <w:lang w:val="tr-TR"/>
        </w:rPr>
        <w:t>College of Obstetricians</w:t>
      </w:r>
      <w:r>
        <w:rPr>
          <w:lang w:val="tr-TR"/>
        </w:rPr>
        <w:t xml:space="preserve"> </w:t>
      </w:r>
      <w:r w:rsidR="00DC2A28" w:rsidRPr="004129D6">
        <w:rPr>
          <w:lang w:val="tr-TR"/>
        </w:rPr>
        <w:t>and</w:t>
      </w:r>
      <w:r>
        <w:rPr>
          <w:lang w:val="tr-TR"/>
        </w:rPr>
        <w:t xml:space="preserve"> </w:t>
      </w:r>
      <w:r w:rsidR="00DC2A28" w:rsidRPr="004129D6">
        <w:rPr>
          <w:lang w:val="tr-TR"/>
        </w:rPr>
        <w:t>Gynecologists: ACOG) ise preterm doğum ve preeklampsinin tedavisinde magnezyum sülfat kullanımını desteklemektedir.</w:t>
      </w:r>
      <w:r w:rsidR="00DC2A28" w:rsidRPr="004129D6">
        <w:rPr>
          <w:vertAlign w:val="superscript"/>
          <w:lang w:val="tr-TR"/>
        </w:rPr>
        <w:t>47</w:t>
      </w:r>
      <w:r>
        <w:rPr>
          <w:vertAlign w:val="superscript"/>
          <w:lang w:val="tr-TR"/>
        </w:rPr>
        <w:t xml:space="preserve"> </w:t>
      </w:r>
      <w:r w:rsidR="00DC2A28" w:rsidRPr="004129D6">
        <w:rPr>
          <w:lang w:val="tr-TR"/>
        </w:rPr>
        <w:t>Pratik açıdan magnezyum tedavisi ile ilgili bir fikir birliği olmasa da, özellikle bacak krampları, ödem ve bulanık görme gibi erken semptomları olan kadınlara/gebelere, hekim tarafından magnezyum desteğinin önerilebileceği belirtilmiştir.</w:t>
      </w:r>
      <w:r w:rsidR="00DC2A28" w:rsidRPr="004129D6">
        <w:rPr>
          <w:vertAlign w:val="superscript"/>
          <w:lang w:val="tr-TR"/>
        </w:rPr>
        <w:t>48</w:t>
      </w:r>
    </w:p>
    <w:p w14:paraId="43812F35" w14:textId="77777777" w:rsidR="00302FE9" w:rsidRPr="004129D6" w:rsidRDefault="00302FE9" w:rsidP="005E48DC">
      <w:pPr>
        <w:rPr>
          <w:lang w:val="tr-TR"/>
        </w:rPr>
      </w:pPr>
    </w:p>
    <w:p w14:paraId="4DFCE177" w14:textId="77777777" w:rsidR="005E48DC" w:rsidRDefault="00AA75C4" w:rsidP="005E48DC">
      <w:pPr>
        <w:rPr>
          <w:vertAlign w:val="superscript"/>
          <w:lang w:val="tr-TR"/>
        </w:rPr>
      </w:pPr>
      <w:r>
        <w:rPr>
          <w:lang w:val="tr-TR"/>
        </w:rPr>
        <w:t xml:space="preserve">     </w:t>
      </w:r>
      <w:r w:rsidR="00DC2A28" w:rsidRPr="004129D6">
        <w:rPr>
          <w:lang w:val="tr-TR"/>
        </w:rPr>
        <w:t>Gebelikte magnezyum desteğinin güvenli, yan etkileri az ve düşük maliyetli olduğu belirtilmektedir. Bazı çalışmalarda plasebo grubuna benzer olsa da diyare, bulantı, kusma, bulantı, mide yanması, abdominal dolgunluk, kabızlık gibi yan etkilerin görüldüğü bildirilmiştir. Magnezyum desteğinde, gaita kıvamının yumuşamasının oluşabilecek bir yan etki olduğu ancak günlük benzer dozlar alınması ile önlenebileceği belirtilmektedir.</w:t>
      </w:r>
      <w:r w:rsidR="00DC2A28" w:rsidRPr="004129D6">
        <w:rPr>
          <w:vertAlign w:val="superscript"/>
          <w:lang w:val="tr-TR"/>
        </w:rPr>
        <w:t>45</w:t>
      </w:r>
    </w:p>
    <w:p w14:paraId="79626A91" w14:textId="77777777" w:rsidR="00AA75C4" w:rsidRPr="004129D6" w:rsidRDefault="00AA75C4" w:rsidP="005E48DC">
      <w:pPr>
        <w:rPr>
          <w:lang w:val="tr-TR"/>
        </w:rPr>
      </w:pPr>
    </w:p>
    <w:p w14:paraId="4F9F42CC" w14:textId="77777777" w:rsidR="005E48DC" w:rsidRDefault="00DC2A28" w:rsidP="004129D6">
      <w:pPr>
        <w:outlineLvl w:val="0"/>
        <w:rPr>
          <w:b/>
          <w:lang w:val="tr-TR"/>
        </w:rPr>
      </w:pPr>
      <w:r w:rsidRPr="004129D6">
        <w:rPr>
          <w:b/>
          <w:lang w:val="tr-TR"/>
        </w:rPr>
        <w:t>SONUÇ</w:t>
      </w:r>
    </w:p>
    <w:p w14:paraId="2BD26B58" w14:textId="77777777" w:rsidR="00AA75C4" w:rsidRPr="004129D6" w:rsidRDefault="00AA75C4" w:rsidP="005E48DC">
      <w:pPr>
        <w:rPr>
          <w:b/>
          <w:lang w:val="tr-TR"/>
        </w:rPr>
      </w:pPr>
    </w:p>
    <w:p w14:paraId="426CE3A3" w14:textId="77777777" w:rsidR="005E48DC" w:rsidRDefault="00DC2A28" w:rsidP="005E48DC">
      <w:pPr>
        <w:rPr>
          <w:lang w:val="tr-TR"/>
        </w:rPr>
      </w:pPr>
      <w:r w:rsidRPr="004129D6">
        <w:rPr>
          <w:lang w:val="tr-TR"/>
        </w:rPr>
        <w:t>Gebe bireylerin değerlendirilmesi ve takibinin yapılmasında aile sağlığı merkezlerinde görev</w:t>
      </w:r>
      <w:r w:rsidR="00AA75C4">
        <w:rPr>
          <w:lang w:val="tr-TR"/>
        </w:rPr>
        <w:t xml:space="preserve"> </w:t>
      </w:r>
      <w:r w:rsidRPr="004129D6">
        <w:rPr>
          <w:lang w:val="tr-TR"/>
        </w:rPr>
        <w:t>alan aile hekimlerinin, gestasyonel diyabet risk faktörlerini göz önünde bulundurmaları önemlidir. Gebelik planlayan annelere aile hekimleri ve diyetisyenler tarafından gebelik döneminde görülebilecek gestasyonel</w:t>
      </w:r>
      <w:r w:rsidR="00AA75C4">
        <w:rPr>
          <w:lang w:val="tr-TR"/>
        </w:rPr>
        <w:t xml:space="preserve"> </w:t>
      </w:r>
      <w:r w:rsidRPr="004129D6">
        <w:rPr>
          <w:lang w:val="tr-TR"/>
        </w:rPr>
        <w:t>diyabet ve bu konuya yönelik beslenme eğitiminin verilmesi oluşabilecek komplikasyonların önlenmesi açısından yarar sağlayacaktır.</w:t>
      </w:r>
      <w:r w:rsidR="00AA75C4">
        <w:rPr>
          <w:lang w:val="tr-TR"/>
        </w:rPr>
        <w:t xml:space="preserve"> </w:t>
      </w:r>
      <w:r w:rsidRPr="004129D6">
        <w:rPr>
          <w:lang w:val="tr-TR"/>
        </w:rPr>
        <w:t>Makro besin ögeleri alımlarında olduğu gibi gebe</w:t>
      </w:r>
      <w:r w:rsidR="00AA75C4">
        <w:rPr>
          <w:lang w:val="tr-TR"/>
        </w:rPr>
        <w:t xml:space="preserve"> </w:t>
      </w:r>
      <w:r w:rsidRPr="004129D6">
        <w:rPr>
          <w:lang w:val="tr-TR"/>
        </w:rPr>
        <w:t>kadınların</w:t>
      </w:r>
      <w:r w:rsidR="00AA75C4">
        <w:rPr>
          <w:lang w:val="tr-TR"/>
        </w:rPr>
        <w:t xml:space="preserve"> </w:t>
      </w:r>
      <w:r w:rsidRPr="004129D6">
        <w:rPr>
          <w:lang w:val="tr-TR"/>
        </w:rPr>
        <w:t>besin tüketim kayıtlarından elde edilen mikro besin ögeleri alımlarınında diyetisyen tarafından değerlendirilmesi bu özel dönemin hem anne hem de bebek açısından sorunsuz bir şekilde tamamlanmasında</w:t>
      </w:r>
      <w:r w:rsidR="00AA75C4">
        <w:rPr>
          <w:lang w:val="tr-TR"/>
        </w:rPr>
        <w:t xml:space="preserve"> </w:t>
      </w:r>
      <w:r w:rsidRPr="004129D6">
        <w:rPr>
          <w:lang w:val="tr-TR"/>
        </w:rPr>
        <w:t xml:space="preserve">faydalı olacaktır. Bununla birlikte </w:t>
      </w:r>
      <w:r w:rsidRPr="004129D6">
        <w:rPr>
          <w:lang w:val="tr-TR"/>
        </w:rPr>
        <w:lastRenderedPageBreak/>
        <w:t>gestasyonel</w:t>
      </w:r>
      <w:r w:rsidR="00AA75C4">
        <w:rPr>
          <w:lang w:val="tr-TR"/>
        </w:rPr>
        <w:t xml:space="preserve"> </w:t>
      </w:r>
      <w:r w:rsidR="004129D6">
        <w:rPr>
          <w:lang w:val="tr-TR"/>
        </w:rPr>
        <w:t>diabetes mellitus</w:t>
      </w:r>
      <w:r w:rsidRPr="004129D6">
        <w:rPr>
          <w:lang w:val="tr-TR"/>
        </w:rPr>
        <w:t xml:space="preserve"> gibi bir durumda gebenin magnezyum alımının ve serum magnezyum düzeyinin değerlendirilmeside önemlidir.</w:t>
      </w:r>
      <w:r w:rsidR="00AA75C4">
        <w:rPr>
          <w:lang w:val="tr-TR"/>
        </w:rPr>
        <w:t xml:space="preserve"> </w:t>
      </w:r>
      <w:r w:rsidRPr="004129D6">
        <w:rPr>
          <w:lang w:val="tr-TR"/>
        </w:rPr>
        <w:t>Magnezyum desteğini önermede kesin bir sonuca varılamamakla birlikte;</w:t>
      </w:r>
      <w:r w:rsidR="00AA75C4">
        <w:rPr>
          <w:lang w:val="tr-TR"/>
        </w:rPr>
        <w:t xml:space="preserve"> </w:t>
      </w:r>
      <w:r w:rsidRPr="004129D6">
        <w:rPr>
          <w:lang w:val="tr-TR"/>
        </w:rPr>
        <w:t>yararlı etkilerini görebilmek için magnezyum desteğinin türü, dozu ve zamanlamasının standardizasyonu konusunda randomize kontrollü uzun dönem araştırmalara gereksinim olduğu düşünülmektedir. Gebelikte yeterli ve dengeli beslenmeye dikkat edilmeli,</w:t>
      </w:r>
      <w:r w:rsidR="00AA75C4">
        <w:rPr>
          <w:lang w:val="tr-TR"/>
        </w:rPr>
        <w:t xml:space="preserve"> </w:t>
      </w:r>
      <w:r w:rsidRPr="004129D6">
        <w:rPr>
          <w:lang w:val="tr-TR"/>
        </w:rPr>
        <w:t>magnezyum açısından zengin olduğu kabul edilen tam tahıllar, baklagiller, kuruyemişler ve balık gibi besinler diyette yer almalıdır.</w:t>
      </w:r>
      <w:r w:rsidR="00AA75C4">
        <w:rPr>
          <w:lang w:val="tr-TR"/>
        </w:rPr>
        <w:t xml:space="preserve"> </w:t>
      </w:r>
      <w:r w:rsidRPr="004129D6">
        <w:rPr>
          <w:lang w:val="tr-TR"/>
        </w:rPr>
        <w:t>Magnezyumun eksikliği durumunda aile hekimlerinin bu konuyu önemseyerek magnezyum içeren besin desteklerini önermesi önem taşıyabilir. Gestasyonel</w:t>
      </w:r>
      <w:r w:rsidR="00AA75C4">
        <w:rPr>
          <w:lang w:val="tr-TR"/>
        </w:rPr>
        <w:t xml:space="preserve"> </w:t>
      </w:r>
      <w:r w:rsidR="004129D6">
        <w:rPr>
          <w:lang w:val="tr-TR"/>
        </w:rPr>
        <w:t>diabetes mellitus</w:t>
      </w:r>
      <w:r w:rsidRPr="004129D6">
        <w:rPr>
          <w:lang w:val="tr-TR"/>
        </w:rPr>
        <w:t xml:space="preserve">lu annenin ileride gelişebilecek olan </w:t>
      </w:r>
      <w:r w:rsidR="004129D6">
        <w:rPr>
          <w:lang w:val="tr-TR"/>
        </w:rPr>
        <w:t>diabetes mellitus</w:t>
      </w:r>
      <w:r w:rsidRPr="004129D6">
        <w:rPr>
          <w:lang w:val="tr-TR"/>
        </w:rPr>
        <w:t xml:space="preserve"> riskini önlemek için, doğumdan sonraki dönemde de sağlıklı beslenme ve fiziksel aktiviteyi kapsayan yaşam tarzı değişikliklerini uygulaması konusunda farkındalığın oluşturulmasında aile hekimlerine ve diyetisyenlere ciddi görevler düşmektedir.</w:t>
      </w:r>
    </w:p>
    <w:p w14:paraId="6665C7CB" w14:textId="77777777" w:rsidR="004F7AB2" w:rsidRDefault="004F7AB2" w:rsidP="005E48DC">
      <w:pPr>
        <w:rPr>
          <w:lang w:val="tr-TR"/>
        </w:rPr>
      </w:pPr>
    </w:p>
    <w:p w14:paraId="69AE9FF1" w14:textId="77777777" w:rsidR="00AA75C4" w:rsidRPr="004129D6" w:rsidRDefault="00AA75C4" w:rsidP="005E48DC">
      <w:pPr>
        <w:rPr>
          <w:lang w:val="tr-TR"/>
        </w:rPr>
      </w:pPr>
      <w:r>
        <w:rPr>
          <w:lang w:val="tr-TR"/>
        </w:rPr>
        <w:t xml:space="preserve"> </w:t>
      </w:r>
    </w:p>
    <w:p w14:paraId="6B3AE1A6" w14:textId="77777777" w:rsidR="005E48DC" w:rsidRDefault="005E48DC" w:rsidP="004129D6">
      <w:pPr>
        <w:outlineLvl w:val="0"/>
        <w:rPr>
          <w:b/>
        </w:rPr>
      </w:pPr>
      <w:r w:rsidRPr="00AA0552">
        <w:rPr>
          <w:b/>
        </w:rPr>
        <w:t>KAYNAKLAR</w:t>
      </w:r>
    </w:p>
    <w:p w14:paraId="4CEF9C3C" w14:textId="77777777" w:rsidR="00AA75C4" w:rsidRPr="00D3772F" w:rsidRDefault="00AA75C4" w:rsidP="005E48DC">
      <w:pPr>
        <w:rPr>
          <w:b/>
        </w:rPr>
      </w:pPr>
    </w:p>
    <w:p w14:paraId="1F497840" w14:textId="77777777" w:rsidR="005E48DC" w:rsidRPr="00C006CC" w:rsidRDefault="005E48DC" w:rsidP="004129D6">
      <w:pPr>
        <w:pStyle w:val="ListeParagraf"/>
        <w:numPr>
          <w:ilvl w:val="0"/>
          <w:numId w:val="7"/>
        </w:numPr>
      </w:pPr>
      <w:r w:rsidRPr="00C006CC">
        <w:t>Makrides M, Crosby DD, Bain E, Crowther CA. Magnesium</w:t>
      </w:r>
      <w:r w:rsidR="00346977" w:rsidRPr="00C006CC">
        <w:t xml:space="preserve"> </w:t>
      </w:r>
      <w:r w:rsidRPr="00C006CC">
        <w:t>supplementation in pregnancy. Cochrane Database Syst</w:t>
      </w:r>
      <w:r w:rsidR="00346977" w:rsidRPr="00C006CC">
        <w:t xml:space="preserve"> </w:t>
      </w:r>
      <w:r w:rsidRPr="00C006CC">
        <w:t>Rev</w:t>
      </w:r>
      <w:r w:rsidR="00346977" w:rsidRPr="00C006CC">
        <w:t xml:space="preserve"> </w:t>
      </w:r>
      <w:r w:rsidRPr="00C006CC">
        <w:t>2014;(4). doi:10.1002/14651858.CD000937.pub2.</w:t>
      </w:r>
    </w:p>
    <w:p w14:paraId="6096E98B" w14:textId="77777777" w:rsidR="005E48DC" w:rsidRPr="00C006CC" w:rsidRDefault="005E48DC" w:rsidP="004129D6">
      <w:pPr>
        <w:pStyle w:val="ListeParagraf"/>
        <w:numPr>
          <w:ilvl w:val="0"/>
          <w:numId w:val="7"/>
        </w:numPr>
      </w:pPr>
      <w:r w:rsidRPr="00C006CC">
        <w:t>EFSA NDA Panel (EFSA Panel on Dietetic</w:t>
      </w:r>
      <w:r w:rsidR="00346977" w:rsidRPr="00C006CC">
        <w:t xml:space="preserve"> </w:t>
      </w:r>
      <w:r w:rsidRPr="00C006CC">
        <w:t>Products, Nutrition</w:t>
      </w:r>
      <w:r w:rsidR="00346977" w:rsidRPr="00C006CC">
        <w:t xml:space="preserve"> </w:t>
      </w:r>
      <w:r w:rsidRPr="00C006CC">
        <w:t>and</w:t>
      </w:r>
      <w:r w:rsidR="00346977" w:rsidRPr="00C006CC">
        <w:t xml:space="preserve"> </w:t>
      </w:r>
      <w:r w:rsidRPr="00C006CC">
        <w:t>Allergies). Scientific</w:t>
      </w:r>
      <w:r w:rsidR="00346977" w:rsidRPr="00C006CC">
        <w:t xml:space="preserve"> </w:t>
      </w:r>
      <w:r w:rsidRPr="00C006CC">
        <w:t>opinion on dietary</w:t>
      </w:r>
      <w:r w:rsidR="00346977" w:rsidRPr="00C006CC">
        <w:t xml:space="preserve"> </w:t>
      </w:r>
      <w:r w:rsidRPr="00C006CC">
        <w:t>reference</w:t>
      </w:r>
      <w:r w:rsidR="00346977" w:rsidRPr="00C006CC">
        <w:t xml:space="preserve"> </w:t>
      </w:r>
      <w:r w:rsidRPr="00C006CC">
        <w:t>values</w:t>
      </w:r>
      <w:r w:rsidR="00346977" w:rsidRPr="00C006CC">
        <w:t xml:space="preserve"> </w:t>
      </w:r>
      <w:r w:rsidRPr="00C006CC">
        <w:t>for</w:t>
      </w:r>
      <w:r w:rsidR="00346977" w:rsidRPr="00C006CC">
        <w:t xml:space="preserve"> </w:t>
      </w:r>
      <w:r w:rsidRPr="00C006CC">
        <w:t>magnesium. EFSA Journal</w:t>
      </w:r>
      <w:r w:rsidR="00346977" w:rsidRPr="00C006CC">
        <w:t xml:space="preserve"> </w:t>
      </w:r>
      <w:r w:rsidRPr="00C006CC">
        <w:t>2015;13(7):4186</w:t>
      </w:r>
      <w:r w:rsidR="00102F17" w:rsidRPr="00C006CC">
        <w:t>.</w:t>
      </w:r>
      <w:r w:rsidRPr="00C006CC">
        <w:t xml:space="preserve"> doi:10.2903/j.efsa.2015.4186.</w:t>
      </w:r>
    </w:p>
    <w:p w14:paraId="188A5F7A" w14:textId="32E5FCDF" w:rsidR="005E48DC" w:rsidRPr="00C006CC" w:rsidRDefault="005E48DC" w:rsidP="004129D6">
      <w:pPr>
        <w:pStyle w:val="ListeParagraf"/>
        <w:numPr>
          <w:ilvl w:val="0"/>
          <w:numId w:val="7"/>
        </w:numPr>
      </w:pPr>
      <w:r w:rsidRPr="00C006CC">
        <w:t>Institute of Medicine. Dietary</w:t>
      </w:r>
      <w:r w:rsidR="00102F17" w:rsidRPr="00C006CC">
        <w:t xml:space="preserve"> </w:t>
      </w:r>
      <w:r w:rsidRPr="00C006CC">
        <w:t>reference</w:t>
      </w:r>
      <w:r w:rsidR="00102F17" w:rsidRPr="00C006CC">
        <w:t xml:space="preserve"> </w:t>
      </w:r>
      <w:r w:rsidRPr="00C006CC">
        <w:t>intakes</w:t>
      </w:r>
      <w:r w:rsidR="00102F17" w:rsidRPr="00C006CC">
        <w:t xml:space="preserve"> </w:t>
      </w:r>
      <w:r w:rsidRPr="00C006CC">
        <w:t>for</w:t>
      </w:r>
      <w:r w:rsidR="00102F17" w:rsidRPr="00C006CC">
        <w:t xml:space="preserve"> </w:t>
      </w:r>
      <w:r w:rsidRPr="00C006CC">
        <w:t>calcium, phosphorus, magnesium, vitamin D, and</w:t>
      </w:r>
      <w:r w:rsidR="00102F17" w:rsidRPr="00C006CC">
        <w:t xml:space="preserve"> </w:t>
      </w:r>
      <w:r w:rsidRPr="00C006CC">
        <w:t>fluoride. Washington, DC:</w:t>
      </w:r>
      <w:r w:rsidR="00102F17" w:rsidRPr="00C006CC">
        <w:t xml:space="preserve"> </w:t>
      </w:r>
      <w:r w:rsidRPr="00C006CC">
        <w:t>The</w:t>
      </w:r>
      <w:r w:rsidR="00102F17" w:rsidRPr="00C006CC">
        <w:t xml:space="preserve"> </w:t>
      </w:r>
      <w:r w:rsidRPr="00C006CC">
        <w:t>National</w:t>
      </w:r>
      <w:r w:rsidR="00102F17" w:rsidRPr="00C006CC">
        <w:t xml:space="preserve"> </w:t>
      </w:r>
      <w:r w:rsidRPr="00C006CC">
        <w:t>Academies</w:t>
      </w:r>
      <w:r w:rsidR="00102F17" w:rsidRPr="00C006CC">
        <w:t xml:space="preserve"> </w:t>
      </w:r>
      <w:r w:rsidRPr="00C006CC">
        <w:t>Press; 1997. doi:10.17226/5776. Erişim:</w:t>
      </w:r>
      <w:r w:rsidR="00102F17" w:rsidRPr="00C006CC">
        <w:t xml:space="preserve"> </w:t>
      </w:r>
      <w:hyperlink r:id="rId13" w:history="1">
        <w:r w:rsidR="00C006CC" w:rsidRPr="00C006CC">
          <w:rPr>
            <w:rStyle w:val="Kpr"/>
            <w:color w:val="auto"/>
            <w:u w:val="none"/>
          </w:rPr>
          <w:t>https://www.nap.edu/catalog/5776/ dietary-reference-intakes-for-calcium-phosphorus-magnesium-vitamin-d-and-fluoride</w:t>
        </w:r>
      </w:hyperlink>
      <w:r w:rsidRPr="00C006CC">
        <w:t>.</w:t>
      </w:r>
      <w:r w:rsidR="00102F17" w:rsidRPr="00C006CC">
        <w:t xml:space="preserve"> </w:t>
      </w:r>
      <w:r w:rsidRPr="00C006CC">
        <w:t>Erişim tarihi:</w:t>
      </w:r>
      <w:r w:rsidR="00102F17" w:rsidRPr="00C006CC">
        <w:t xml:space="preserve"> </w:t>
      </w:r>
      <w:r w:rsidRPr="00C006CC">
        <w:t>15.01.2019</w:t>
      </w:r>
      <w:r w:rsidR="00102F17" w:rsidRPr="00C006CC">
        <w:t>.</w:t>
      </w:r>
    </w:p>
    <w:p w14:paraId="0F7D86F7" w14:textId="77777777" w:rsidR="005E48DC" w:rsidRPr="00C006CC" w:rsidRDefault="005E48DC" w:rsidP="004129D6">
      <w:pPr>
        <w:pStyle w:val="ListeParagraf"/>
        <w:numPr>
          <w:ilvl w:val="0"/>
          <w:numId w:val="7"/>
        </w:numPr>
      </w:pPr>
      <w:r w:rsidRPr="00C006CC">
        <w:t>Arikan GM, Panzitt T, Gucer F, Scholz HS, Reinisch S, Haas J, et al. Course of maternal serum magnesium</w:t>
      </w:r>
      <w:r w:rsidR="00102F17" w:rsidRPr="00C006CC">
        <w:t xml:space="preserve"> </w:t>
      </w:r>
      <w:r w:rsidRPr="00C006CC">
        <w:t>levels in low-risk gestations</w:t>
      </w:r>
      <w:r w:rsidR="00102F17" w:rsidRPr="00C006CC">
        <w:t xml:space="preserve"> </w:t>
      </w:r>
      <w:r w:rsidRPr="00C006CC">
        <w:t>and in preterm</w:t>
      </w:r>
      <w:r w:rsidR="00102F17" w:rsidRPr="00C006CC">
        <w:t xml:space="preserve"> </w:t>
      </w:r>
      <w:r w:rsidRPr="00C006CC">
        <w:t>labor</w:t>
      </w:r>
      <w:r w:rsidR="00102F17" w:rsidRPr="00C006CC">
        <w:t xml:space="preserve"> </w:t>
      </w:r>
      <w:r w:rsidRPr="00C006CC">
        <w:t>and</w:t>
      </w:r>
      <w:r w:rsidR="00102F17" w:rsidRPr="00C006CC">
        <w:t xml:space="preserve"> </w:t>
      </w:r>
      <w:r w:rsidRPr="00C006CC">
        <w:t>delivery. Fetal</w:t>
      </w:r>
      <w:r w:rsidR="00102F17" w:rsidRPr="00C006CC">
        <w:t xml:space="preserve"> </w:t>
      </w:r>
      <w:r w:rsidRPr="00C006CC">
        <w:t>Diagn</w:t>
      </w:r>
      <w:r w:rsidR="00102F17" w:rsidRPr="00C006CC">
        <w:t xml:space="preserve"> </w:t>
      </w:r>
      <w:r w:rsidRPr="00C006CC">
        <w:t>Ther 1999;14(6):332-</w:t>
      </w:r>
      <w:r w:rsidR="00102F17" w:rsidRPr="00C006CC">
        <w:t>33</w:t>
      </w:r>
      <w:r w:rsidRPr="00C006CC">
        <w:t>6.</w:t>
      </w:r>
    </w:p>
    <w:p w14:paraId="5DAF7BAF" w14:textId="3CD346CA" w:rsidR="005E48DC" w:rsidRPr="00C006CC" w:rsidRDefault="005E48DC" w:rsidP="004129D6">
      <w:pPr>
        <w:pStyle w:val="ListeParagraf"/>
        <w:numPr>
          <w:ilvl w:val="0"/>
          <w:numId w:val="7"/>
        </w:numPr>
      </w:pPr>
      <w:r w:rsidRPr="00C006CC">
        <w:t>T.C. Sağlık Bakanlığı, Sağlık Araştırmaları Genel Müdürlüğü. Beslenme Durumu ve Alışkanlıklarının Değerlendirilmesi Sonuç Raporu, Türkiye Beslenme ve Sağlık Araştırması 2010. Erişim:</w:t>
      </w:r>
      <w:r w:rsidR="00102F17" w:rsidRPr="00C006CC">
        <w:t xml:space="preserve"> </w:t>
      </w:r>
      <w:hyperlink r:id="rId14" w:history="1">
        <w:r w:rsidR="00C006CC" w:rsidRPr="00C006CC">
          <w:rPr>
            <w:rStyle w:val="Kpr"/>
            <w:color w:val="auto"/>
            <w:u w:val="none"/>
          </w:rPr>
          <w:t>https://hsgm.saglik.gov.tr/depo/birimler/saglikli-beslenme-hareketli-hayat-db/Yayinlar/ kitaplar/diger-kitaplar/</w:t>
        </w:r>
      </w:hyperlink>
      <w:r w:rsidRPr="00C006CC">
        <w:rPr>
          <w:rStyle w:val="Kpr"/>
          <w:color w:val="auto"/>
          <w:u w:val="none"/>
        </w:rPr>
        <w:t>TBSA-Beslenme-Yayini.pdf</w:t>
      </w:r>
      <w:r w:rsidRPr="00C006CC">
        <w:t>. Erişim tarihi:15.01.2019.</w:t>
      </w:r>
    </w:p>
    <w:p w14:paraId="3028CD21" w14:textId="1BEA2CF1" w:rsidR="005E48DC" w:rsidRPr="00C006CC" w:rsidRDefault="005E48DC" w:rsidP="004129D6">
      <w:pPr>
        <w:pStyle w:val="ListeParagraf"/>
        <w:numPr>
          <w:ilvl w:val="0"/>
          <w:numId w:val="7"/>
        </w:numPr>
      </w:pPr>
      <w:r w:rsidRPr="00C006CC">
        <w:t xml:space="preserve">Dalton LM, NiFhloinn DM, Gaydadzhieva GT, Mazurkiewicz OM, Leeson H, Wright CP. </w:t>
      </w:r>
      <w:r w:rsidRPr="00C006CC">
        <w:t>Magnesium in pregnancy. Nutr</w:t>
      </w:r>
      <w:r w:rsidR="00102F17" w:rsidRPr="00C006CC">
        <w:t xml:space="preserve"> </w:t>
      </w:r>
      <w:r w:rsidRPr="00C006CC">
        <w:t>Rev</w:t>
      </w:r>
      <w:r w:rsidR="00102F17" w:rsidRPr="00C006CC">
        <w:t xml:space="preserve"> </w:t>
      </w:r>
      <w:r w:rsidRPr="00C006CC">
        <w:t>2016;74(9):549-</w:t>
      </w:r>
      <w:r w:rsidR="00102F17" w:rsidRPr="00C006CC">
        <w:t>5</w:t>
      </w:r>
      <w:r w:rsidRPr="00C006CC">
        <w:t>57.</w:t>
      </w:r>
      <w:r w:rsidR="00C006CC" w:rsidRPr="00C006CC">
        <w:t xml:space="preserve"> </w:t>
      </w:r>
      <w:r w:rsidR="00102F17" w:rsidRPr="00C006CC">
        <w:t xml:space="preserve">doi: </w:t>
      </w:r>
      <w:hyperlink r:id="rId15" w:history="1">
        <w:r w:rsidR="00102F17" w:rsidRPr="00C006CC">
          <w:rPr>
            <w:rStyle w:val="Kpr"/>
            <w:color w:val="auto"/>
            <w:u w:val="none"/>
          </w:rPr>
          <w:t>10.1093/nutrit/nuw018</w:t>
        </w:r>
      </w:hyperlink>
    </w:p>
    <w:p w14:paraId="28523BB0" w14:textId="77777777" w:rsidR="005E48DC" w:rsidRPr="00C006CC" w:rsidRDefault="005E48DC" w:rsidP="004129D6">
      <w:pPr>
        <w:pStyle w:val="ListeParagraf"/>
        <w:numPr>
          <w:ilvl w:val="0"/>
          <w:numId w:val="7"/>
        </w:numPr>
      </w:pPr>
      <w:r w:rsidRPr="00C006CC">
        <w:t>Baloch GH, Shaikh K, Jaffery MH, Abbas T, Das CM, Devrajani BR, et al. Serum magnesium</w:t>
      </w:r>
      <w:r w:rsidR="00102F17" w:rsidRPr="00C006CC">
        <w:t xml:space="preserve"> </w:t>
      </w:r>
      <w:r w:rsidRPr="00C006CC">
        <w:t>level</w:t>
      </w:r>
      <w:r w:rsidR="00102F17" w:rsidRPr="00C006CC">
        <w:t xml:space="preserve"> </w:t>
      </w:r>
      <w:r w:rsidRPr="00C006CC">
        <w:t>during</w:t>
      </w:r>
      <w:r w:rsidR="00102F17" w:rsidRPr="00C006CC">
        <w:t xml:space="preserve"> </w:t>
      </w:r>
      <w:r w:rsidRPr="00C006CC">
        <w:t>pregnancy. World Applied</w:t>
      </w:r>
      <w:r w:rsidR="00102F17" w:rsidRPr="00C006CC">
        <w:t xml:space="preserve"> </w:t>
      </w:r>
      <w:r w:rsidRPr="00C006CC">
        <w:t>Sciences</w:t>
      </w:r>
      <w:r w:rsidR="00102F17" w:rsidRPr="00C006CC">
        <w:t xml:space="preserve"> </w:t>
      </w:r>
      <w:r w:rsidRPr="00C006CC">
        <w:t>Journal 2012;17(8):1005-</w:t>
      </w:r>
      <w:r w:rsidR="00102F17" w:rsidRPr="00C006CC">
        <w:t>100</w:t>
      </w:r>
      <w:r w:rsidRPr="00C006CC">
        <w:t>8.</w:t>
      </w:r>
    </w:p>
    <w:p w14:paraId="75C89A76" w14:textId="77777777" w:rsidR="005E48DC" w:rsidRPr="00C006CC" w:rsidRDefault="005E48DC" w:rsidP="004129D6">
      <w:pPr>
        <w:pStyle w:val="ListeParagraf"/>
        <w:numPr>
          <w:ilvl w:val="0"/>
          <w:numId w:val="7"/>
        </w:numPr>
      </w:pPr>
      <w:r w:rsidRPr="00C006CC">
        <w:t>Almonte RA, Heath DL, Whitehall J, Russell MJ, Patole S, Vink R. Gestational</w:t>
      </w:r>
      <w:r w:rsidR="00102F17" w:rsidRPr="00C006CC">
        <w:t xml:space="preserve"> </w:t>
      </w:r>
      <w:r w:rsidRPr="00C006CC">
        <w:t>magnesium</w:t>
      </w:r>
      <w:r w:rsidR="00102F17" w:rsidRPr="00C006CC">
        <w:t xml:space="preserve"> </w:t>
      </w:r>
      <w:r w:rsidRPr="00C006CC">
        <w:t>deficiency is deleterious</w:t>
      </w:r>
      <w:r w:rsidR="00102F17" w:rsidRPr="00C006CC">
        <w:t xml:space="preserve"> </w:t>
      </w:r>
      <w:r w:rsidRPr="00C006CC">
        <w:t>to</w:t>
      </w:r>
      <w:r w:rsidR="00102F17" w:rsidRPr="00C006CC">
        <w:t xml:space="preserve"> </w:t>
      </w:r>
      <w:r w:rsidRPr="00C006CC">
        <w:t>fetal</w:t>
      </w:r>
      <w:r w:rsidR="00102F17" w:rsidRPr="00C006CC">
        <w:t xml:space="preserve"> </w:t>
      </w:r>
      <w:r w:rsidRPr="00C006CC">
        <w:t>outcome. Biol</w:t>
      </w:r>
      <w:r w:rsidR="00102F17" w:rsidRPr="00C006CC">
        <w:t xml:space="preserve"> </w:t>
      </w:r>
      <w:r w:rsidRPr="00C006CC">
        <w:t>Neonate 1999;76(1):26-32.</w:t>
      </w:r>
    </w:p>
    <w:p w14:paraId="2BDAA4AB" w14:textId="77777777" w:rsidR="005E48DC" w:rsidRPr="00C006CC" w:rsidRDefault="005E48DC" w:rsidP="004129D6">
      <w:pPr>
        <w:pStyle w:val="ListeParagraf"/>
        <w:numPr>
          <w:ilvl w:val="0"/>
          <w:numId w:val="7"/>
        </w:numPr>
      </w:pPr>
      <w:r w:rsidRPr="00C006CC">
        <w:t>Rosner JY, Gupta M, McGill M, Xue X, Chatterjee PK, Yoshida-Hay M, et al. Magnesium</w:t>
      </w:r>
      <w:r w:rsidR="00102F17" w:rsidRPr="00C006CC">
        <w:t xml:space="preserve"> </w:t>
      </w:r>
      <w:r w:rsidRPr="00C006CC">
        <w:t>deficiency</w:t>
      </w:r>
      <w:r w:rsidR="00102F17" w:rsidRPr="00C006CC">
        <w:t xml:space="preserve"> </w:t>
      </w:r>
      <w:r w:rsidRPr="00C006CC">
        <w:t>during</w:t>
      </w:r>
      <w:r w:rsidR="00102F17" w:rsidRPr="00C006CC">
        <w:t xml:space="preserve"> </w:t>
      </w:r>
      <w:r w:rsidRPr="00C006CC">
        <w:t>pregnancy in mice</w:t>
      </w:r>
      <w:r w:rsidR="00102F17" w:rsidRPr="00C006CC">
        <w:t xml:space="preserve"> </w:t>
      </w:r>
      <w:r w:rsidRPr="00C006CC">
        <w:t>impairs</w:t>
      </w:r>
      <w:r w:rsidR="00102F17" w:rsidRPr="00C006CC">
        <w:t xml:space="preserve"> </w:t>
      </w:r>
      <w:r w:rsidRPr="00C006CC">
        <w:t>placental size and</w:t>
      </w:r>
      <w:r w:rsidR="00102F17" w:rsidRPr="00C006CC">
        <w:t xml:space="preserve"> </w:t>
      </w:r>
      <w:r w:rsidRPr="00C006CC">
        <w:t>function. Placenta</w:t>
      </w:r>
      <w:r w:rsidR="00102F17" w:rsidRPr="00C006CC">
        <w:t xml:space="preserve"> </w:t>
      </w:r>
      <w:r w:rsidRPr="00C006CC">
        <w:t>2016;39:87-93.</w:t>
      </w:r>
      <w:r w:rsidR="00102F17" w:rsidRPr="00C006CC">
        <w:t xml:space="preserve"> doi: </w:t>
      </w:r>
      <w:hyperlink r:id="rId16" w:tgtFrame="_blank" w:tooltip="Persistent link using digital object identifier" w:history="1">
        <w:r w:rsidR="00102F17" w:rsidRPr="00C006CC">
          <w:rPr>
            <w:rStyle w:val="Kpr"/>
            <w:color w:val="auto"/>
            <w:u w:val="none"/>
          </w:rPr>
          <w:t>10.1016/j.placenta.2016.01.009</w:t>
        </w:r>
      </w:hyperlink>
      <w:r w:rsidR="00E55DDA" w:rsidRPr="00C006CC">
        <w:t>.</w:t>
      </w:r>
    </w:p>
    <w:p w14:paraId="7DEBFB13" w14:textId="77777777" w:rsidR="005E48DC" w:rsidRPr="00C006CC" w:rsidRDefault="005E48DC" w:rsidP="004129D6">
      <w:pPr>
        <w:pStyle w:val="ListeParagraf"/>
        <w:numPr>
          <w:ilvl w:val="0"/>
          <w:numId w:val="7"/>
        </w:numPr>
      </w:pPr>
      <w:r w:rsidRPr="00C006CC">
        <w:t>Enaruna NO, Ande A, Okpere EE. Clinical</w:t>
      </w:r>
      <w:r w:rsidR="000D38B5" w:rsidRPr="00C006CC">
        <w:t xml:space="preserve"> </w:t>
      </w:r>
      <w:r w:rsidRPr="00C006CC">
        <w:t>significance of low serum magnesium in pregnant</w:t>
      </w:r>
      <w:r w:rsidR="000D38B5" w:rsidRPr="00C006CC">
        <w:t xml:space="preserve"> </w:t>
      </w:r>
      <w:r w:rsidRPr="00C006CC">
        <w:t>women</w:t>
      </w:r>
      <w:r w:rsidR="000D38B5" w:rsidRPr="00C006CC">
        <w:t xml:space="preserve"> </w:t>
      </w:r>
      <w:r w:rsidRPr="00C006CC">
        <w:t>attending</w:t>
      </w:r>
      <w:r w:rsidR="000D38B5" w:rsidRPr="00C006CC">
        <w:t xml:space="preserve"> </w:t>
      </w:r>
      <w:r w:rsidRPr="00C006CC">
        <w:t>the</w:t>
      </w:r>
      <w:r w:rsidR="000D38B5" w:rsidRPr="00C006CC">
        <w:t xml:space="preserve"> </w:t>
      </w:r>
      <w:r w:rsidRPr="00C006CC">
        <w:t>University of Benin Teaching</w:t>
      </w:r>
      <w:r w:rsidR="000D38B5" w:rsidRPr="00C006CC">
        <w:t xml:space="preserve"> </w:t>
      </w:r>
      <w:r w:rsidRPr="00C006CC">
        <w:t>Hospital. Niger J Clin</w:t>
      </w:r>
      <w:r w:rsidR="000D38B5" w:rsidRPr="00C006CC">
        <w:t xml:space="preserve"> </w:t>
      </w:r>
      <w:r w:rsidRPr="00C006CC">
        <w:t>Pract 2013;16(4):448-</w:t>
      </w:r>
      <w:r w:rsidR="000D38B5" w:rsidRPr="00C006CC">
        <w:t>4</w:t>
      </w:r>
      <w:r w:rsidRPr="00C006CC">
        <w:t>53.</w:t>
      </w:r>
      <w:r w:rsidR="000D38B5" w:rsidRPr="00C006CC">
        <w:t xml:space="preserve"> doi: </w:t>
      </w:r>
      <w:hyperlink r:id="rId17" w:history="1">
        <w:r w:rsidR="000D38B5" w:rsidRPr="00C006CC">
          <w:rPr>
            <w:rStyle w:val="Kpr"/>
            <w:color w:val="auto"/>
            <w:u w:val="none"/>
          </w:rPr>
          <w:t>10.4103/1119-3077.116887</w:t>
        </w:r>
      </w:hyperlink>
      <w:r w:rsidR="00E55DDA" w:rsidRPr="00C006CC">
        <w:t>.</w:t>
      </w:r>
    </w:p>
    <w:p w14:paraId="610C08A1" w14:textId="77777777" w:rsidR="005E48DC" w:rsidRPr="00C006CC" w:rsidRDefault="005E48DC" w:rsidP="004129D6">
      <w:pPr>
        <w:pStyle w:val="ListeParagraf"/>
        <w:numPr>
          <w:ilvl w:val="0"/>
          <w:numId w:val="7"/>
        </w:numPr>
      </w:pPr>
      <w:r w:rsidRPr="00C006CC">
        <w:t xml:space="preserve">Sarıyıldız L, Akdağ T. Hamilelikte gözlenen bazı hematolojik ve </w:t>
      </w:r>
      <w:r w:rsidR="000D38B5" w:rsidRPr="00C006CC">
        <w:t xml:space="preserve">metabolik </w:t>
      </w:r>
      <w:r w:rsidRPr="00C006CC">
        <w:t>değişiklikler. J Clin Anal Med 2013;4(3):245-</w:t>
      </w:r>
      <w:r w:rsidR="000D38B5" w:rsidRPr="00C006CC">
        <w:t>24</w:t>
      </w:r>
      <w:r w:rsidRPr="00C006CC">
        <w:t>8.</w:t>
      </w:r>
      <w:r w:rsidR="000D38B5" w:rsidRPr="00C006CC">
        <w:t xml:space="preserve"> doi: 10.4328/JCAM.947</w:t>
      </w:r>
      <w:r w:rsidR="00E55DDA" w:rsidRPr="00C006CC">
        <w:t>.</w:t>
      </w:r>
    </w:p>
    <w:p w14:paraId="25B3E4BA" w14:textId="77777777" w:rsidR="005E48DC" w:rsidRPr="00C006CC" w:rsidRDefault="005E48DC" w:rsidP="004129D6">
      <w:pPr>
        <w:pStyle w:val="ListeParagraf"/>
        <w:numPr>
          <w:ilvl w:val="0"/>
          <w:numId w:val="7"/>
        </w:numPr>
      </w:pPr>
      <w:r w:rsidRPr="00C006CC">
        <w:t>Zarean E, Tarjan A. Effect of magnesium</w:t>
      </w:r>
      <w:r w:rsidR="000D38B5" w:rsidRPr="00C006CC">
        <w:t xml:space="preserve"> </w:t>
      </w:r>
      <w:r w:rsidRPr="00C006CC">
        <w:t>supplement on pregnancy</w:t>
      </w:r>
      <w:r w:rsidR="000D38B5" w:rsidRPr="00C006CC">
        <w:t xml:space="preserve"> </w:t>
      </w:r>
      <w:r w:rsidRPr="00C006CC">
        <w:t>outcomes: A randomized</w:t>
      </w:r>
      <w:r w:rsidR="000D38B5" w:rsidRPr="00C006CC">
        <w:t xml:space="preserve"> </w:t>
      </w:r>
      <w:r w:rsidRPr="00C006CC">
        <w:t>control</w:t>
      </w:r>
      <w:r w:rsidR="000D38B5" w:rsidRPr="00C006CC">
        <w:t xml:space="preserve"> </w:t>
      </w:r>
      <w:r w:rsidRPr="00C006CC">
        <w:t>trial. Adv</w:t>
      </w:r>
      <w:r w:rsidR="000D38B5" w:rsidRPr="00C006CC">
        <w:t xml:space="preserve"> </w:t>
      </w:r>
      <w:r w:rsidRPr="00C006CC">
        <w:t>Biomed</w:t>
      </w:r>
      <w:r w:rsidR="000D38B5" w:rsidRPr="00C006CC">
        <w:t xml:space="preserve"> </w:t>
      </w:r>
      <w:r w:rsidRPr="00C006CC">
        <w:t>Res 2017 Aug;6:109. doi:10.4103/2277-9175.213879.</w:t>
      </w:r>
    </w:p>
    <w:p w14:paraId="015A7E0E" w14:textId="77777777" w:rsidR="005E48DC" w:rsidRPr="00C006CC" w:rsidRDefault="005E48DC" w:rsidP="004129D6">
      <w:pPr>
        <w:pStyle w:val="ListeParagraf"/>
        <w:numPr>
          <w:ilvl w:val="0"/>
          <w:numId w:val="7"/>
        </w:numPr>
      </w:pPr>
      <w:r w:rsidRPr="00C006CC">
        <w:t>İnci K, Sunay D, Uçkan Ü. Gestasyonel</w:t>
      </w:r>
      <w:r w:rsidR="000D38B5" w:rsidRPr="00C006CC">
        <w:t xml:space="preserve"> </w:t>
      </w:r>
      <w:r w:rsidR="004129D6" w:rsidRPr="00C006CC">
        <w:t>diabetes mellitus</w:t>
      </w:r>
      <w:r w:rsidRPr="00C006CC">
        <w:t>ta serum magnezyum düzeyleri. Türk Aile Hek Derg 2010;14(2):64-70.</w:t>
      </w:r>
      <w:r w:rsidR="000D38B5" w:rsidRPr="00C006CC">
        <w:t xml:space="preserve"> </w:t>
      </w:r>
      <w:r w:rsidR="000D38B5" w:rsidRPr="00C006CC">
        <w:rPr>
          <w:b/>
          <w:bCs/>
        </w:rPr>
        <w:t>doi:</w:t>
      </w:r>
      <w:r w:rsidR="000D38B5" w:rsidRPr="00C006CC">
        <w:t> 10.2399/tahd.10.064</w:t>
      </w:r>
      <w:r w:rsidR="00E55DDA" w:rsidRPr="00C006CC">
        <w:t>.</w:t>
      </w:r>
    </w:p>
    <w:p w14:paraId="07A28155" w14:textId="77777777" w:rsidR="005E48DC" w:rsidRPr="00C006CC" w:rsidRDefault="005E48DC" w:rsidP="004129D6">
      <w:pPr>
        <w:pStyle w:val="ListeParagraf"/>
        <w:numPr>
          <w:ilvl w:val="0"/>
          <w:numId w:val="7"/>
        </w:numPr>
      </w:pPr>
      <w:r w:rsidRPr="00C006CC">
        <w:t>Goker Tasdemir U, Tasdemir N, Kilic S, Abali R, Celik C, Gulerman HC. Alterations of ionized</w:t>
      </w:r>
      <w:r w:rsidR="000D38B5" w:rsidRPr="00C006CC">
        <w:t xml:space="preserve"> </w:t>
      </w:r>
      <w:r w:rsidRPr="00C006CC">
        <w:t>and total magnesium</w:t>
      </w:r>
      <w:r w:rsidR="000D38B5" w:rsidRPr="00C006CC">
        <w:t xml:space="preserve"> </w:t>
      </w:r>
      <w:r w:rsidRPr="00C006CC">
        <w:t>levels in pregnant</w:t>
      </w:r>
      <w:r w:rsidR="000D38B5" w:rsidRPr="00C006CC">
        <w:t xml:space="preserve"> </w:t>
      </w:r>
      <w:r w:rsidRPr="00C006CC">
        <w:t>women</w:t>
      </w:r>
      <w:r w:rsidR="000D38B5" w:rsidRPr="00C006CC">
        <w:t xml:space="preserve"> </w:t>
      </w:r>
      <w:r w:rsidRPr="00C006CC">
        <w:t>with</w:t>
      </w:r>
      <w:r w:rsidR="000D38B5" w:rsidRPr="00C006CC">
        <w:t xml:space="preserve"> </w:t>
      </w:r>
      <w:r w:rsidRPr="00C006CC">
        <w:t>gestational</w:t>
      </w:r>
      <w:r w:rsidR="000D38B5" w:rsidRPr="00C006CC">
        <w:t xml:space="preserve"> </w:t>
      </w:r>
      <w:r w:rsidRPr="00C006CC">
        <w:t>diabetes</w:t>
      </w:r>
      <w:r w:rsidR="000D38B5" w:rsidRPr="00C006CC">
        <w:t xml:space="preserve"> </w:t>
      </w:r>
      <w:r w:rsidRPr="00C006CC">
        <w:t>mellitus. Gynecol</w:t>
      </w:r>
      <w:r w:rsidR="000D38B5" w:rsidRPr="00C006CC">
        <w:t xml:space="preserve"> </w:t>
      </w:r>
      <w:r w:rsidRPr="00C006CC">
        <w:t>Obstet</w:t>
      </w:r>
      <w:r w:rsidR="000D38B5" w:rsidRPr="00C006CC">
        <w:t xml:space="preserve"> </w:t>
      </w:r>
      <w:r w:rsidRPr="00C006CC">
        <w:t>Invest 2015;79(1):19-24.</w:t>
      </w:r>
      <w:r w:rsidR="000D38B5" w:rsidRPr="00C006CC">
        <w:t xml:space="preserve"> doi: </w:t>
      </w:r>
      <w:hyperlink r:id="rId18" w:history="1">
        <w:r w:rsidR="000D38B5" w:rsidRPr="00C006CC">
          <w:rPr>
            <w:rStyle w:val="Kpr"/>
            <w:color w:val="auto"/>
            <w:u w:val="none"/>
          </w:rPr>
          <w:t>10.1159/000365813</w:t>
        </w:r>
      </w:hyperlink>
      <w:r w:rsidR="00E55DDA" w:rsidRPr="00C006CC">
        <w:t>.</w:t>
      </w:r>
    </w:p>
    <w:p w14:paraId="00484DBC" w14:textId="77777777" w:rsidR="005E48DC" w:rsidRPr="00C006CC" w:rsidRDefault="005E48DC" w:rsidP="004129D6">
      <w:pPr>
        <w:pStyle w:val="ListeParagraf"/>
        <w:numPr>
          <w:ilvl w:val="0"/>
          <w:numId w:val="7"/>
        </w:numPr>
      </w:pPr>
      <w:r w:rsidRPr="00C006CC">
        <w:t>International Diabetes</w:t>
      </w:r>
      <w:r w:rsidR="000D38B5" w:rsidRPr="00C006CC">
        <w:t xml:space="preserve"> </w:t>
      </w:r>
      <w:r w:rsidRPr="00C006CC">
        <w:t>Federation. Diabetes Atlas-8th edition 2017.</w:t>
      </w:r>
      <w:r w:rsidR="000D38B5" w:rsidRPr="00C006CC">
        <w:t xml:space="preserve"> </w:t>
      </w:r>
      <w:r w:rsidRPr="00C006CC">
        <w:t>Erişim:</w:t>
      </w:r>
      <w:r w:rsidR="000D38B5" w:rsidRPr="00C006CC">
        <w:t xml:space="preserve"> </w:t>
      </w:r>
      <w:hyperlink r:id="rId19" w:history="1">
        <w:r w:rsidR="00DC2A28" w:rsidRPr="00C006CC">
          <w:rPr>
            <w:rStyle w:val="Kpr"/>
            <w:color w:val="auto"/>
            <w:u w:val="none"/>
          </w:rPr>
          <w:t>http://www.diabetesatlas.org/</w:t>
        </w:r>
      </w:hyperlink>
      <w:r w:rsidR="00DC2A28" w:rsidRPr="00C006CC">
        <w:rPr>
          <w:rStyle w:val="Kpr"/>
          <w:color w:val="auto"/>
          <w:u w:val="none"/>
        </w:rPr>
        <w:t>. Erişim tarihi: 15.01.2019.</w:t>
      </w:r>
    </w:p>
    <w:p w14:paraId="70DAD895" w14:textId="77777777" w:rsidR="005E48DC" w:rsidRPr="00C006CC" w:rsidRDefault="005E48DC" w:rsidP="004129D6">
      <w:pPr>
        <w:pStyle w:val="ListeParagraf"/>
        <w:numPr>
          <w:ilvl w:val="0"/>
          <w:numId w:val="7"/>
        </w:numPr>
      </w:pPr>
      <w:r w:rsidRPr="00C006CC">
        <w:t>World Health Organization. Global report on diabetes. Erişim:</w:t>
      </w:r>
      <w:r w:rsidR="000D38B5" w:rsidRPr="00C006CC">
        <w:t xml:space="preserve"> </w:t>
      </w:r>
      <w:r w:rsidR="00DC2A28" w:rsidRPr="00C006CC">
        <w:rPr>
          <w:rStyle w:val="Kpr"/>
          <w:color w:val="auto"/>
          <w:u w:val="none"/>
        </w:rPr>
        <w:t>http://apps.who.int/iris/bitstream/handle/10665/204871/9789241565257_eng.pdf?sequence=1. Erişim tarihi: 15.01.2019.</w:t>
      </w:r>
    </w:p>
    <w:p w14:paraId="16B3C5EE" w14:textId="77777777" w:rsidR="005E48DC" w:rsidRPr="00C006CC" w:rsidRDefault="005E48DC" w:rsidP="004129D6">
      <w:pPr>
        <w:pStyle w:val="ListeParagraf"/>
        <w:numPr>
          <w:ilvl w:val="0"/>
          <w:numId w:val="7"/>
        </w:numPr>
      </w:pPr>
      <w:r w:rsidRPr="00C006CC">
        <w:t>World Health Organization. Diabetes. Erişim:</w:t>
      </w:r>
      <w:r w:rsidR="000D38B5" w:rsidRPr="00C006CC">
        <w:t xml:space="preserve"> </w:t>
      </w:r>
      <w:hyperlink r:id="rId20" w:history="1">
        <w:r w:rsidR="00DC2A28" w:rsidRPr="00C006CC">
          <w:rPr>
            <w:rStyle w:val="Kpr"/>
            <w:color w:val="auto"/>
            <w:u w:val="none"/>
          </w:rPr>
          <w:t>http://www.who.int/mediacentre/factsheets/fs312/en/</w:t>
        </w:r>
      </w:hyperlink>
      <w:r w:rsidR="00DC2A28" w:rsidRPr="00C006CC">
        <w:rPr>
          <w:rStyle w:val="Kpr"/>
          <w:color w:val="auto"/>
          <w:u w:val="none"/>
        </w:rPr>
        <w:t>. Erişim tarihi: 15.01.2019.</w:t>
      </w:r>
    </w:p>
    <w:p w14:paraId="09BCF409" w14:textId="77777777" w:rsidR="005E48DC" w:rsidRPr="00C006CC" w:rsidRDefault="005E48DC" w:rsidP="004129D6">
      <w:pPr>
        <w:pStyle w:val="ListeParagraf"/>
        <w:numPr>
          <w:ilvl w:val="0"/>
          <w:numId w:val="7"/>
        </w:numPr>
      </w:pPr>
      <w:r w:rsidRPr="00C006CC">
        <w:t>Türkiye Diyabet, Hipertansiyon, Obezite ve Endokrinolojik Hastalıklar Prevalans Çalışma-II Grubu. TURDEP-II sonuçlarının özeti.</w:t>
      </w:r>
      <w:r w:rsidR="000D38B5" w:rsidRPr="00C006CC">
        <w:t xml:space="preserve"> </w:t>
      </w:r>
      <w:r w:rsidRPr="00C006CC">
        <w:t>Erişim:</w:t>
      </w:r>
      <w:r w:rsidR="000D38B5" w:rsidRPr="00C006CC">
        <w:t xml:space="preserve"> </w:t>
      </w:r>
      <w:r w:rsidR="00DC2A28" w:rsidRPr="00C006CC">
        <w:rPr>
          <w:rStyle w:val="Kpr"/>
          <w:color w:val="auto"/>
          <w:u w:val="none"/>
        </w:rPr>
        <w:t>http://cdn.istanbul.edu.tr/statics/istanbultip.istanbul.edu.tr/wp-</w:t>
      </w:r>
      <w:r w:rsidR="00DC2A28" w:rsidRPr="00C006CC">
        <w:rPr>
          <w:rStyle w:val="Kpr"/>
          <w:color w:val="auto"/>
          <w:u w:val="none"/>
        </w:rPr>
        <w:lastRenderedPageBreak/>
        <w:t>content/uploads/attachments/021_turdep.2.sonuclarinin.aciklamasi.pdf. Erişim tarihi: 15.01.2019.</w:t>
      </w:r>
    </w:p>
    <w:p w14:paraId="30EAB611" w14:textId="77777777" w:rsidR="005E48DC" w:rsidRPr="00C006CC" w:rsidRDefault="005E48DC" w:rsidP="004129D6">
      <w:pPr>
        <w:pStyle w:val="ListeParagraf"/>
        <w:numPr>
          <w:ilvl w:val="0"/>
          <w:numId w:val="7"/>
        </w:numPr>
      </w:pPr>
      <w:r w:rsidRPr="00C006CC">
        <w:t>Suleymanlar G, Utas C, Arinsoy T, Ates K, Altun B, Altiparmak MR, et al. A population-based</w:t>
      </w:r>
      <w:r w:rsidR="000D38B5" w:rsidRPr="00C006CC">
        <w:t xml:space="preserve"> </w:t>
      </w:r>
      <w:r w:rsidRPr="00C006CC">
        <w:t>survey of Chronic</w:t>
      </w:r>
      <w:r w:rsidR="000D38B5" w:rsidRPr="00C006CC">
        <w:t xml:space="preserve"> </w:t>
      </w:r>
      <w:r w:rsidRPr="00C006CC">
        <w:t>R</w:t>
      </w:r>
      <w:r w:rsidR="000D38B5" w:rsidRPr="00C006CC">
        <w:t>e</w:t>
      </w:r>
      <w:r w:rsidRPr="00C006CC">
        <w:t>nal</w:t>
      </w:r>
      <w:r w:rsidR="000D38B5" w:rsidRPr="00C006CC">
        <w:t xml:space="preserve"> </w:t>
      </w:r>
      <w:r w:rsidRPr="00C006CC">
        <w:t>Disease</w:t>
      </w:r>
      <w:r w:rsidR="000D38B5" w:rsidRPr="00C006CC">
        <w:t xml:space="preserve"> </w:t>
      </w:r>
      <w:r w:rsidRPr="00C006CC">
        <w:t>In</w:t>
      </w:r>
      <w:r w:rsidR="000D38B5" w:rsidRPr="00C006CC">
        <w:t xml:space="preserve"> </w:t>
      </w:r>
      <w:r w:rsidRPr="00C006CC">
        <w:t>Turkey-the CREDIT study. Nephrol Dial Transplant 2011;26(6):1862-</w:t>
      </w:r>
      <w:r w:rsidR="000D38B5" w:rsidRPr="00C006CC">
        <w:t>18</w:t>
      </w:r>
      <w:r w:rsidRPr="00C006CC">
        <w:t xml:space="preserve">71. </w:t>
      </w:r>
      <w:r w:rsidR="000D38B5" w:rsidRPr="00C006CC">
        <w:t xml:space="preserve">doi: </w:t>
      </w:r>
      <w:hyperlink r:id="rId21" w:history="1">
        <w:r w:rsidR="000D38B5" w:rsidRPr="00C006CC">
          <w:rPr>
            <w:rStyle w:val="Kpr"/>
            <w:color w:val="auto"/>
            <w:u w:val="none"/>
          </w:rPr>
          <w:t>10.1093/ndt/gfq656</w:t>
        </w:r>
      </w:hyperlink>
      <w:r w:rsidR="00E55DDA" w:rsidRPr="00C006CC">
        <w:t>.</w:t>
      </w:r>
    </w:p>
    <w:p w14:paraId="375777E1" w14:textId="77777777" w:rsidR="005E48DC" w:rsidRPr="00C006CC" w:rsidRDefault="005E48DC" w:rsidP="004129D6">
      <w:pPr>
        <w:pStyle w:val="ListeParagraf"/>
        <w:numPr>
          <w:ilvl w:val="0"/>
          <w:numId w:val="7"/>
        </w:numPr>
      </w:pPr>
      <w:r w:rsidRPr="00C006CC">
        <w:t>Onat A, Çakır H, Karadeniz Y, Dönmez İ, Karagöz A, Yüksel M, et al. TEKHARF 2013 taraması ve diyabet prevalansında hızlı artış. Arch</w:t>
      </w:r>
      <w:r w:rsidR="000D38B5" w:rsidRPr="00C006CC">
        <w:t xml:space="preserve"> </w:t>
      </w:r>
      <w:r w:rsidRPr="00C006CC">
        <w:t>Turk</w:t>
      </w:r>
      <w:r w:rsidR="000D38B5" w:rsidRPr="00C006CC">
        <w:t xml:space="preserve"> </w:t>
      </w:r>
      <w:r w:rsidRPr="00C006CC">
        <w:t>Soc</w:t>
      </w:r>
      <w:r w:rsidR="000D38B5" w:rsidRPr="00C006CC">
        <w:t xml:space="preserve"> </w:t>
      </w:r>
      <w:r w:rsidRPr="00C006CC">
        <w:t>Cardiol 2014;42(6):511-</w:t>
      </w:r>
      <w:r w:rsidR="000D38B5" w:rsidRPr="00C006CC">
        <w:t>51</w:t>
      </w:r>
      <w:r w:rsidRPr="00C006CC">
        <w:t>6.</w:t>
      </w:r>
      <w:r w:rsidR="000D38B5" w:rsidRPr="00C006CC">
        <w:t xml:space="preserve"> doi: 10.5543/tkda.2014.27543</w:t>
      </w:r>
      <w:r w:rsidR="00E55DDA" w:rsidRPr="00C006CC">
        <w:t>.</w:t>
      </w:r>
    </w:p>
    <w:p w14:paraId="319EB414" w14:textId="77777777" w:rsidR="005E48DC" w:rsidRPr="00C006CC" w:rsidRDefault="005E48DC" w:rsidP="004129D6">
      <w:pPr>
        <w:pStyle w:val="ListeParagraf"/>
        <w:numPr>
          <w:ilvl w:val="0"/>
          <w:numId w:val="7"/>
        </w:numPr>
      </w:pPr>
      <w:r w:rsidRPr="00C006CC">
        <w:t>Türkiye Endokrinoloji ve Metabolizma Derneği. TEMD diabetes</w:t>
      </w:r>
      <w:r w:rsidR="00E55DDA" w:rsidRPr="00C006CC">
        <w:t xml:space="preserve"> </w:t>
      </w:r>
      <w:r w:rsidRPr="00C006CC">
        <w:t>mellitus ve komplikasyonlarının tanı, tedavi ve izlem kılavuzu-2018. Erişim:</w:t>
      </w:r>
      <w:r w:rsidR="00DC2A28" w:rsidRPr="00C006CC">
        <w:rPr>
          <w:rStyle w:val="Kpr"/>
          <w:color w:val="auto"/>
          <w:u w:val="none"/>
        </w:rPr>
        <w:t>http://temd.org.tr/Kilavuzlar. Erişim tarihi: 15.01.2019.</w:t>
      </w:r>
    </w:p>
    <w:p w14:paraId="306F25BA" w14:textId="77777777" w:rsidR="005E48DC" w:rsidRPr="00C006CC" w:rsidRDefault="005E48DC" w:rsidP="004129D6">
      <w:pPr>
        <w:pStyle w:val="ListeParagraf"/>
        <w:numPr>
          <w:ilvl w:val="0"/>
          <w:numId w:val="7"/>
        </w:numPr>
      </w:pPr>
      <w:r w:rsidRPr="00C006CC">
        <w:t>American</w:t>
      </w:r>
      <w:r w:rsidR="00E55DDA" w:rsidRPr="00C006CC">
        <w:t xml:space="preserve"> </w:t>
      </w:r>
      <w:r w:rsidRPr="00C006CC">
        <w:t>Diabetes</w:t>
      </w:r>
      <w:r w:rsidR="00E55DDA" w:rsidRPr="00C006CC">
        <w:t xml:space="preserve"> </w:t>
      </w:r>
      <w:r w:rsidRPr="00C006CC">
        <w:t>Association. Lifestyle</w:t>
      </w:r>
      <w:r w:rsidR="00E55DDA" w:rsidRPr="00C006CC">
        <w:t xml:space="preserve"> </w:t>
      </w:r>
      <w:r w:rsidRPr="00C006CC">
        <w:t>management: Standards of medical</w:t>
      </w:r>
      <w:r w:rsidR="00E55DDA" w:rsidRPr="00C006CC">
        <w:t xml:space="preserve"> </w:t>
      </w:r>
      <w:r w:rsidRPr="00C006CC">
        <w:t>care in diabetes-2018. Diabetes</w:t>
      </w:r>
      <w:r w:rsidR="00E55DDA" w:rsidRPr="00C006CC">
        <w:t xml:space="preserve"> </w:t>
      </w:r>
      <w:r w:rsidRPr="00C006CC">
        <w:t>Care 2018;41(Suppl1):S38–50.</w:t>
      </w:r>
      <w:r w:rsidR="00E55DDA" w:rsidRPr="00C006CC">
        <w:t xml:space="preserve"> doi: </w:t>
      </w:r>
      <w:hyperlink r:id="rId22" w:history="1">
        <w:r w:rsidR="00E55DDA" w:rsidRPr="00C006CC">
          <w:rPr>
            <w:rStyle w:val="Kpr"/>
            <w:color w:val="auto"/>
            <w:u w:val="none"/>
          </w:rPr>
          <w:t>10.2337/dc18-S004</w:t>
        </w:r>
      </w:hyperlink>
      <w:r w:rsidR="00E55DDA" w:rsidRPr="00C006CC">
        <w:t>.</w:t>
      </w:r>
    </w:p>
    <w:p w14:paraId="33072ED5" w14:textId="77777777" w:rsidR="005E48DC" w:rsidRPr="00C006CC" w:rsidRDefault="005E48DC" w:rsidP="004129D6">
      <w:pPr>
        <w:pStyle w:val="ListeParagraf"/>
        <w:numPr>
          <w:ilvl w:val="0"/>
          <w:numId w:val="7"/>
        </w:numPr>
      </w:pPr>
      <w:r w:rsidRPr="00C006CC">
        <w:t>Swaminathan R. Magnesium</w:t>
      </w:r>
      <w:r w:rsidR="00E55DDA" w:rsidRPr="00C006CC">
        <w:t xml:space="preserve"> </w:t>
      </w:r>
      <w:r w:rsidRPr="00C006CC">
        <w:t>metabolism</w:t>
      </w:r>
      <w:r w:rsidR="00E55DDA" w:rsidRPr="00C006CC">
        <w:t xml:space="preserve"> </w:t>
      </w:r>
      <w:r w:rsidRPr="00C006CC">
        <w:t>and</w:t>
      </w:r>
      <w:r w:rsidR="00E55DDA" w:rsidRPr="00C006CC">
        <w:t xml:space="preserve"> </w:t>
      </w:r>
      <w:r w:rsidRPr="00C006CC">
        <w:t>its</w:t>
      </w:r>
      <w:r w:rsidR="00E55DDA" w:rsidRPr="00C006CC">
        <w:t xml:space="preserve"> </w:t>
      </w:r>
      <w:r w:rsidRPr="00C006CC">
        <w:t>disorders. Clin</w:t>
      </w:r>
      <w:r w:rsidR="00E55DDA" w:rsidRPr="00C006CC">
        <w:t xml:space="preserve"> </w:t>
      </w:r>
      <w:r w:rsidRPr="00C006CC">
        <w:t>Biochem</w:t>
      </w:r>
      <w:r w:rsidR="00E55DDA" w:rsidRPr="00C006CC">
        <w:t xml:space="preserve"> </w:t>
      </w:r>
      <w:r w:rsidRPr="00C006CC">
        <w:t>Rev 2003;24(2):47-66.</w:t>
      </w:r>
    </w:p>
    <w:p w14:paraId="359C6830" w14:textId="77777777" w:rsidR="005E48DC" w:rsidRPr="00C006CC" w:rsidRDefault="005E48DC" w:rsidP="004129D6">
      <w:pPr>
        <w:pStyle w:val="ListeParagraf"/>
        <w:numPr>
          <w:ilvl w:val="0"/>
          <w:numId w:val="7"/>
        </w:numPr>
      </w:pPr>
      <w:r w:rsidRPr="00C006CC">
        <w:t>Guerrero-Romero F, Simental-Mendia LE, Hernandez-Ronquillo G, Rodriguez-Moran M. Oral magnesium</w:t>
      </w:r>
      <w:r w:rsidR="00E55DDA" w:rsidRPr="00C006CC">
        <w:t xml:space="preserve"> </w:t>
      </w:r>
      <w:r w:rsidRPr="00C006CC">
        <w:t>supplementation</w:t>
      </w:r>
      <w:r w:rsidR="00E55DDA" w:rsidRPr="00C006CC">
        <w:t xml:space="preserve"> </w:t>
      </w:r>
      <w:r w:rsidRPr="00C006CC">
        <w:t>improves</w:t>
      </w:r>
      <w:r w:rsidR="00E55DDA" w:rsidRPr="00C006CC">
        <w:t xml:space="preserve"> </w:t>
      </w:r>
      <w:r w:rsidRPr="00C006CC">
        <w:t>glycaemic</w:t>
      </w:r>
      <w:r w:rsidR="00E55DDA" w:rsidRPr="00C006CC">
        <w:t xml:space="preserve"> </w:t>
      </w:r>
      <w:r w:rsidRPr="00C006CC">
        <w:t>status in subjects</w:t>
      </w:r>
      <w:r w:rsidR="00E55DDA" w:rsidRPr="00C006CC">
        <w:t xml:space="preserve"> </w:t>
      </w:r>
      <w:r w:rsidRPr="00C006CC">
        <w:t>with</w:t>
      </w:r>
      <w:r w:rsidR="00E55DDA" w:rsidRPr="00C006CC">
        <w:t xml:space="preserve"> </w:t>
      </w:r>
      <w:r w:rsidRPr="00C006CC">
        <w:t>prediabetes</w:t>
      </w:r>
      <w:r w:rsidR="00E55DDA" w:rsidRPr="00C006CC">
        <w:t xml:space="preserve"> </w:t>
      </w:r>
      <w:r w:rsidRPr="00C006CC">
        <w:t>and</w:t>
      </w:r>
      <w:r w:rsidR="00E55DDA" w:rsidRPr="00C006CC">
        <w:t xml:space="preserve"> </w:t>
      </w:r>
      <w:r w:rsidRPr="00C006CC">
        <w:t>hypomagnesaemia: A double-blind</w:t>
      </w:r>
      <w:r w:rsidR="00E55DDA" w:rsidRPr="00C006CC">
        <w:t xml:space="preserve"> </w:t>
      </w:r>
      <w:r w:rsidRPr="00C006CC">
        <w:t>placebo-controlled</w:t>
      </w:r>
      <w:r w:rsidR="00E55DDA" w:rsidRPr="00C006CC">
        <w:t xml:space="preserve"> </w:t>
      </w:r>
      <w:r w:rsidRPr="00C006CC">
        <w:t>randomized</w:t>
      </w:r>
      <w:r w:rsidR="00E55DDA" w:rsidRPr="00C006CC">
        <w:t xml:space="preserve"> </w:t>
      </w:r>
      <w:r w:rsidRPr="00C006CC">
        <w:t>trial. Diabetes</w:t>
      </w:r>
      <w:r w:rsidR="00E55DDA" w:rsidRPr="00C006CC">
        <w:t xml:space="preserve"> </w:t>
      </w:r>
      <w:r w:rsidRPr="00C006CC">
        <w:t>Metab 2015;41(3):202-</w:t>
      </w:r>
      <w:r w:rsidR="00E55DDA" w:rsidRPr="00C006CC">
        <w:t>20</w:t>
      </w:r>
      <w:r w:rsidRPr="00C006CC">
        <w:t>7.</w:t>
      </w:r>
      <w:r w:rsidR="00E55DDA" w:rsidRPr="00C006CC">
        <w:t xml:space="preserve"> doi: </w:t>
      </w:r>
      <w:hyperlink r:id="rId23" w:tgtFrame="_blank" w:tooltip="Persistent link using digital object identifier" w:history="1">
        <w:r w:rsidR="00E55DDA" w:rsidRPr="00C006CC">
          <w:rPr>
            <w:rStyle w:val="Kpr"/>
            <w:color w:val="auto"/>
            <w:u w:val="none"/>
          </w:rPr>
          <w:t>10.1016/j.diabet.2015.03.010</w:t>
        </w:r>
      </w:hyperlink>
      <w:r w:rsidR="00E55DDA" w:rsidRPr="00C006CC">
        <w:t>.</w:t>
      </w:r>
    </w:p>
    <w:p w14:paraId="4C55C5DD" w14:textId="77777777" w:rsidR="005E48DC" w:rsidRPr="00C006CC" w:rsidRDefault="005E48DC" w:rsidP="004129D6">
      <w:pPr>
        <w:pStyle w:val="ListeParagraf"/>
        <w:numPr>
          <w:ilvl w:val="0"/>
          <w:numId w:val="7"/>
        </w:numPr>
      </w:pPr>
      <w:r w:rsidRPr="00C006CC">
        <w:t>Simmons D, Joshi S, Shaw J. Hypomagnesaemia is associated</w:t>
      </w:r>
      <w:r w:rsidR="00E55DDA" w:rsidRPr="00C006CC">
        <w:t xml:space="preserve"> </w:t>
      </w:r>
      <w:r w:rsidRPr="00C006CC">
        <w:t>with</w:t>
      </w:r>
      <w:r w:rsidR="00E55DDA" w:rsidRPr="00C006CC">
        <w:t xml:space="preserve"> </w:t>
      </w:r>
      <w:r w:rsidRPr="00C006CC">
        <w:t>diabetes: Not prediabetes, obesity</w:t>
      </w:r>
      <w:r w:rsidR="00E55DDA" w:rsidRPr="00C006CC">
        <w:t xml:space="preserve"> </w:t>
      </w:r>
      <w:r w:rsidRPr="00C006CC">
        <w:t>or</w:t>
      </w:r>
      <w:r w:rsidR="00E55DDA" w:rsidRPr="00C006CC">
        <w:t xml:space="preserve"> </w:t>
      </w:r>
      <w:r w:rsidRPr="00C006CC">
        <w:t>the</w:t>
      </w:r>
      <w:r w:rsidR="00E55DDA" w:rsidRPr="00C006CC">
        <w:t xml:space="preserve"> </w:t>
      </w:r>
      <w:r w:rsidRPr="00C006CC">
        <w:t>metabolic</w:t>
      </w:r>
      <w:r w:rsidR="00E55DDA" w:rsidRPr="00C006CC">
        <w:t xml:space="preserve"> </w:t>
      </w:r>
      <w:r w:rsidRPr="00C006CC">
        <w:t>syndrome. Diabetes</w:t>
      </w:r>
      <w:r w:rsidR="00E55DDA" w:rsidRPr="00C006CC">
        <w:t xml:space="preserve"> </w:t>
      </w:r>
      <w:r w:rsidRPr="00C006CC">
        <w:t>Res</w:t>
      </w:r>
      <w:r w:rsidR="00E55DDA" w:rsidRPr="00C006CC">
        <w:t xml:space="preserve"> </w:t>
      </w:r>
      <w:r w:rsidRPr="00C006CC">
        <w:t>Clin</w:t>
      </w:r>
      <w:r w:rsidR="00E55DDA" w:rsidRPr="00C006CC">
        <w:t xml:space="preserve"> </w:t>
      </w:r>
      <w:r w:rsidRPr="00C006CC">
        <w:t>Pract 2010;87(2):261-</w:t>
      </w:r>
      <w:r w:rsidR="00E55DDA" w:rsidRPr="00C006CC">
        <w:t>26</w:t>
      </w:r>
      <w:r w:rsidRPr="00C006CC">
        <w:t>6.</w:t>
      </w:r>
      <w:r w:rsidR="00E55DDA" w:rsidRPr="00C006CC">
        <w:t xml:space="preserve"> doi: </w:t>
      </w:r>
      <w:hyperlink r:id="rId24" w:tgtFrame="_blank" w:tooltip="Persistent link using digital object identifier" w:history="1">
        <w:r w:rsidR="00E55DDA" w:rsidRPr="00C006CC">
          <w:rPr>
            <w:rStyle w:val="Kpr"/>
            <w:color w:val="auto"/>
            <w:u w:val="none"/>
          </w:rPr>
          <w:t>10.1016/j.diabres.2009.11.003</w:t>
        </w:r>
      </w:hyperlink>
      <w:r w:rsidR="003F3445" w:rsidRPr="00C006CC">
        <w:t>.</w:t>
      </w:r>
    </w:p>
    <w:p w14:paraId="1194939E" w14:textId="77777777" w:rsidR="005E48DC" w:rsidRPr="00C006CC" w:rsidRDefault="005E48DC" w:rsidP="004129D6">
      <w:pPr>
        <w:pStyle w:val="ListeParagraf"/>
        <w:numPr>
          <w:ilvl w:val="0"/>
          <w:numId w:val="7"/>
        </w:numPr>
      </w:pPr>
      <w:r w:rsidRPr="00C006CC">
        <w:t>Song Y, He K, Levitan EB, Manson JE, Liu S. Effects of oral magnesium</w:t>
      </w:r>
      <w:r w:rsidR="0007774E" w:rsidRPr="00C006CC">
        <w:t xml:space="preserve"> </w:t>
      </w:r>
      <w:r w:rsidRPr="00C006CC">
        <w:t>supplementation on glycaemic</w:t>
      </w:r>
      <w:r w:rsidR="0007774E" w:rsidRPr="00C006CC">
        <w:t xml:space="preserve"> </w:t>
      </w:r>
      <w:r w:rsidRPr="00C006CC">
        <w:t>control in Type 2 diabetes: a meta-analysis of randomized</w:t>
      </w:r>
      <w:r w:rsidR="0007774E" w:rsidRPr="00C006CC">
        <w:t xml:space="preserve"> </w:t>
      </w:r>
      <w:r w:rsidRPr="00C006CC">
        <w:t>double-blind</w:t>
      </w:r>
      <w:r w:rsidR="0007774E" w:rsidRPr="00C006CC">
        <w:t xml:space="preserve"> </w:t>
      </w:r>
      <w:r w:rsidRPr="00C006CC">
        <w:t>controlled</w:t>
      </w:r>
      <w:r w:rsidR="0007774E" w:rsidRPr="00C006CC">
        <w:t xml:space="preserve"> </w:t>
      </w:r>
      <w:r w:rsidRPr="00C006CC">
        <w:t>trials. Diabet</w:t>
      </w:r>
      <w:r w:rsidR="0007774E" w:rsidRPr="00C006CC">
        <w:t xml:space="preserve"> </w:t>
      </w:r>
      <w:r w:rsidRPr="00C006CC">
        <w:t>Med 2006;23(10):1050-</w:t>
      </w:r>
      <w:r w:rsidR="0007774E" w:rsidRPr="00C006CC">
        <w:t>105</w:t>
      </w:r>
      <w:r w:rsidRPr="00C006CC">
        <w:t>6.</w:t>
      </w:r>
    </w:p>
    <w:p w14:paraId="0BEFD032" w14:textId="77777777" w:rsidR="005E48DC" w:rsidRPr="00C006CC" w:rsidRDefault="005E48DC" w:rsidP="004129D6">
      <w:pPr>
        <w:pStyle w:val="ListeParagraf"/>
        <w:numPr>
          <w:ilvl w:val="0"/>
          <w:numId w:val="7"/>
        </w:numPr>
      </w:pPr>
      <w:r w:rsidRPr="00C006CC">
        <w:t>Simental-Mendia LE, Sahebkar A, Rodriguez-Moran M, Guerrero-Romero F. A systematic</w:t>
      </w:r>
      <w:r w:rsidR="0007774E" w:rsidRPr="00C006CC">
        <w:t xml:space="preserve"> </w:t>
      </w:r>
      <w:r w:rsidRPr="00C006CC">
        <w:t>review</w:t>
      </w:r>
      <w:r w:rsidR="0007774E" w:rsidRPr="00C006CC">
        <w:t xml:space="preserve"> </w:t>
      </w:r>
      <w:r w:rsidRPr="00C006CC">
        <w:t>and meta-analysis of randomized</w:t>
      </w:r>
      <w:r w:rsidR="0007774E" w:rsidRPr="00C006CC">
        <w:t xml:space="preserve"> </w:t>
      </w:r>
      <w:r w:rsidRPr="00C006CC">
        <w:t>controlled</w:t>
      </w:r>
      <w:r w:rsidR="0007774E" w:rsidRPr="00C006CC">
        <w:t xml:space="preserve"> </w:t>
      </w:r>
      <w:r w:rsidRPr="00C006CC">
        <w:t>trials on the</w:t>
      </w:r>
      <w:r w:rsidR="0007774E" w:rsidRPr="00C006CC">
        <w:t xml:space="preserve"> </w:t>
      </w:r>
      <w:r w:rsidRPr="00C006CC">
        <w:t>effects of magnesium</w:t>
      </w:r>
      <w:r w:rsidR="0007774E" w:rsidRPr="00C006CC">
        <w:t xml:space="preserve"> </w:t>
      </w:r>
      <w:r w:rsidRPr="00C006CC">
        <w:t>supplementation on insulin</w:t>
      </w:r>
      <w:r w:rsidR="0007774E" w:rsidRPr="00C006CC">
        <w:t xml:space="preserve"> </w:t>
      </w:r>
      <w:r w:rsidRPr="00C006CC">
        <w:t>sensitivity</w:t>
      </w:r>
      <w:r w:rsidR="0007774E" w:rsidRPr="00C006CC">
        <w:t xml:space="preserve"> </w:t>
      </w:r>
      <w:r w:rsidRPr="00C006CC">
        <w:t>and</w:t>
      </w:r>
      <w:r w:rsidR="0007774E" w:rsidRPr="00C006CC">
        <w:t xml:space="preserve"> </w:t>
      </w:r>
      <w:r w:rsidRPr="00C006CC">
        <w:t>glucose</w:t>
      </w:r>
      <w:r w:rsidR="0007774E" w:rsidRPr="00C006CC">
        <w:t xml:space="preserve"> </w:t>
      </w:r>
      <w:r w:rsidRPr="00C006CC">
        <w:t>control. Pharmacol</w:t>
      </w:r>
      <w:r w:rsidR="0007774E" w:rsidRPr="00C006CC">
        <w:t xml:space="preserve"> </w:t>
      </w:r>
      <w:r w:rsidRPr="00C006CC">
        <w:t>Res 2016;111:272-</w:t>
      </w:r>
      <w:r w:rsidR="0007774E" w:rsidRPr="00C006CC">
        <w:t>2</w:t>
      </w:r>
      <w:r w:rsidRPr="00C006CC">
        <w:t>82.</w:t>
      </w:r>
      <w:r w:rsidR="0007774E" w:rsidRPr="00C006CC">
        <w:t xml:space="preserve"> doi: 10.1016/j.phrs.2016.06.019.</w:t>
      </w:r>
    </w:p>
    <w:p w14:paraId="0A12BFB2" w14:textId="77777777" w:rsidR="005E48DC" w:rsidRPr="00C006CC" w:rsidRDefault="005E48DC" w:rsidP="004129D6">
      <w:pPr>
        <w:pStyle w:val="ListeParagraf"/>
        <w:numPr>
          <w:ilvl w:val="0"/>
          <w:numId w:val="7"/>
        </w:numPr>
      </w:pPr>
      <w:r w:rsidRPr="00C006CC">
        <w:t>Guerrero-Romero F, Rodriguez-Moran M. Magnesium</w:t>
      </w:r>
      <w:r w:rsidR="0007774E" w:rsidRPr="00C006CC">
        <w:t xml:space="preserve"> </w:t>
      </w:r>
      <w:r w:rsidRPr="00C006CC">
        <w:t>improves</w:t>
      </w:r>
      <w:r w:rsidR="0007774E" w:rsidRPr="00C006CC">
        <w:t xml:space="preserve"> </w:t>
      </w:r>
      <w:r w:rsidRPr="00C006CC">
        <w:t>the beta-cell</w:t>
      </w:r>
      <w:r w:rsidR="0007774E" w:rsidRPr="00C006CC">
        <w:t xml:space="preserve"> </w:t>
      </w:r>
      <w:r w:rsidRPr="00C006CC">
        <w:t>function</w:t>
      </w:r>
      <w:r w:rsidR="0007774E" w:rsidRPr="00C006CC">
        <w:t xml:space="preserve"> </w:t>
      </w:r>
      <w:r w:rsidRPr="00C006CC">
        <w:t>to</w:t>
      </w:r>
      <w:r w:rsidR="0007774E" w:rsidRPr="00C006CC">
        <w:t xml:space="preserve"> </w:t>
      </w:r>
      <w:r w:rsidRPr="00C006CC">
        <w:t>compensate</w:t>
      </w:r>
      <w:r w:rsidR="0007774E" w:rsidRPr="00C006CC">
        <w:t xml:space="preserve"> </w:t>
      </w:r>
      <w:r w:rsidRPr="00C006CC">
        <w:t>variation of insulin</w:t>
      </w:r>
      <w:r w:rsidR="0007774E" w:rsidRPr="00C006CC">
        <w:t xml:space="preserve"> </w:t>
      </w:r>
      <w:r w:rsidRPr="00C006CC">
        <w:t>sensitivity: double-blind, randomized</w:t>
      </w:r>
      <w:r w:rsidR="0007774E" w:rsidRPr="00C006CC">
        <w:t xml:space="preserve"> </w:t>
      </w:r>
      <w:r w:rsidRPr="00C006CC">
        <w:t>clinical</w:t>
      </w:r>
      <w:r w:rsidR="0007774E" w:rsidRPr="00C006CC">
        <w:t xml:space="preserve"> </w:t>
      </w:r>
      <w:r w:rsidRPr="00C006CC">
        <w:t>trial. Eur J Clin</w:t>
      </w:r>
      <w:r w:rsidR="0007774E" w:rsidRPr="00C006CC">
        <w:t xml:space="preserve"> </w:t>
      </w:r>
      <w:r w:rsidRPr="00C006CC">
        <w:t>Invest 2011;41(4):405-</w:t>
      </w:r>
      <w:r w:rsidR="0007774E" w:rsidRPr="00C006CC">
        <w:t>4</w:t>
      </w:r>
      <w:r w:rsidRPr="00C006CC">
        <w:t>10.</w:t>
      </w:r>
      <w:r w:rsidR="0007774E" w:rsidRPr="00C006CC">
        <w:t xml:space="preserve"> doi: </w:t>
      </w:r>
      <w:hyperlink r:id="rId25" w:history="1">
        <w:r w:rsidR="00DC2A28" w:rsidRPr="00C006CC">
          <w:rPr>
            <w:rStyle w:val="Kpr"/>
            <w:bCs/>
            <w:color w:val="auto"/>
            <w:u w:val="none"/>
          </w:rPr>
          <w:t>10.1111/j.1365-2362.2010.02422.x</w:t>
        </w:r>
      </w:hyperlink>
      <w:r w:rsidR="003F3445" w:rsidRPr="00C006CC">
        <w:t>.</w:t>
      </w:r>
    </w:p>
    <w:p w14:paraId="0C50C59E" w14:textId="77777777" w:rsidR="005E48DC" w:rsidRPr="00C006CC" w:rsidRDefault="005E48DC" w:rsidP="004129D6">
      <w:pPr>
        <w:pStyle w:val="ListeParagraf"/>
        <w:numPr>
          <w:ilvl w:val="0"/>
          <w:numId w:val="7"/>
        </w:numPr>
      </w:pPr>
      <w:r w:rsidRPr="00C006CC">
        <w:t>Del Gobbo LC, Song Y, Elin RJ, Meltzer SJ, Egeland GM. Gestational</w:t>
      </w:r>
      <w:r w:rsidR="0007774E" w:rsidRPr="00C006CC">
        <w:t xml:space="preserve"> </w:t>
      </w:r>
      <w:r w:rsidRPr="00C006CC">
        <w:t>glucose</w:t>
      </w:r>
      <w:r w:rsidR="0007774E" w:rsidRPr="00C006CC">
        <w:t xml:space="preserve"> </w:t>
      </w:r>
      <w:r w:rsidRPr="00C006CC">
        <w:t>intolerance</w:t>
      </w:r>
      <w:r w:rsidR="0007774E" w:rsidRPr="00C006CC">
        <w:t xml:space="preserve"> </w:t>
      </w:r>
      <w:r w:rsidRPr="00C006CC">
        <w:t>modifies</w:t>
      </w:r>
      <w:r w:rsidR="0007774E" w:rsidRPr="00C006CC">
        <w:t xml:space="preserve"> </w:t>
      </w:r>
      <w:r w:rsidRPr="00C006CC">
        <w:t>the</w:t>
      </w:r>
      <w:r w:rsidR="0007774E" w:rsidRPr="00C006CC">
        <w:t xml:space="preserve"> </w:t>
      </w:r>
      <w:r w:rsidRPr="00C006CC">
        <w:t>association</w:t>
      </w:r>
      <w:r w:rsidR="0007774E" w:rsidRPr="00C006CC">
        <w:t xml:space="preserve"> </w:t>
      </w:r>
      <w:r w:rsidRPr="00C006CC">
        <w:t>between</w:t>
      </w:r>
      <w:r w:rsidR="0007774E" w:rsidRPr="00C006CC">
        <w:t xml:space="preserve"> </w:t>
      </w:r>
      <w:r w:rsidRPr="00C006CC">
        <w:t>magnesium</w:t>
      </w:r>
      <w:r w:rsidR="0007774E" w:rsidRPr="00C006CC">
        <w:t xml:space="preserve"> </w:t>
      </w:r>
      <w:r w:rsidRPr="00C006CC">
        <w:t>and</w:t>
      </w:r>
      <w:r w:rsidR="0007774E" w:rsidRPr="00C006CC">
        <w:t xml:space="preserve"> </w:t>
      </w:r>
      <w:r w:rsidRPr="00C006CC">
        <w:t>glycemic</w:t>
      </w:r>
      <w:r w:rsidR="0007774E" w:rsidRPr="00C006CC">
        <w:t xml:space="preserve"> </w:t>
      </w:r>
      <w:r w:rsidRPr="00C006CC">
        <w:t>variables in mothers</w:t>
      </w:r>
      <w:r w:rsidR="0007774E" w:rsidRPr="00C006CC">
        <w:t xml:space="preserve"> </w:t>
      </w:r>
      <w:r w:rsidRPr="00C006CC">
        <w:t>and</w:t>
      </w:r>
      <w:r w:rsidR="0007774E" w:rsidRPr="00C006CC">
        <w:t xml:space="preserve"> </w:t>
      </w:r>
      <w:r w:rsidRPr="00C006CC">
        <w:t>daughters 15 years post-partum. Magnes</w:t>
      </w:r>
      <w:r w:rsidR="0007774E" w:rsidRPr="00C006CC">
        <w:t xml:space="preserve"> </w:t>
      </w:r>
      <w:r w:rsidRPr="00C006CC">
        <w:t>Res 2012;25(2):54-63.</w:t>
      </w:r>
      <w:r w:rsidR="0007774E" w:rsidRPr="00C006CC">
        <w:t xml:space="preserve"> doi: :10.1684/mrh.2012.0308</w:t>
      </w:r>
      <w:r w:rsidR="003F3445" w:rsidRPr="00C006CC">
        <w:t>.</w:t>
      </w:r>
    </w:p>
    <w:p w14:paraId="11B9E97C" w14:textId="77777777" w:rsidR="005E48DC" w:rsidRPr="00C006CC" w:rsidRDefault="005E48DC" w:rsidP="004129D6">
      <w:pPr>
        <w:pStyle w:val="ListeParagraf"/>
        <w:numPr>
          <w:ilvl w:val="0"/>
          <w:numId w:val="7"/>
        </w:numPr>
      </w:pPr>
      <w:r w:rsidRPr="00C006CC">
        <w:t>Yang SJ, Hwang SY, Baik SH, Lee KW, Nam MS, Park YS, et al. Serum magnesium</w:t>
      </w:r>
      <w:r w:rsidR="0007774E" w:rsidRPr="00C006CC">
        <w:t xml:space="preserve"> </w:t>
      </w:r>
      <w:r w:rsidRPr="00C006CC">
        <w:t>level is associated</w:t>
      </w:r>
      <w:r w:rsidR="0007774E" w:rsidRPr="00C006CC">
        <w:t xml:space="preserve"> </w:t>
      </w:r>
      <w:r w:rsidRPr="00C006CC">
        <w:t>with</w:t>
      </w:r>
      <w:r w:rsidR="0007774E" w:rsidRPr="00C006CC">
        <w:t xml:space="preserve"> </w:t>
      </w:r>
      <w:r w:rsidRPr="00C006CC">
        <w:t>type 2 diabetes in women</w:t>
      </w:r>
      <w:r w:rsidR="0007774E" w:rsidRPr="00C006CC">
        <w:t xml:space="preserve"> </w:t>
      </w:r>
      <w:r w:rsidRPr="00C006CC">
        <w:t>with a history of gestational</w:t>
      </w:r>
      <w:r w:rsidR="0007774E" w:rsidRPr="00C006CC">
        <w:t xml:space="preserve"> </w:t>
      </w:r>
      <w:r w:rsidRPr="00C006CC">
        <w:t>diabetes</w:t>
      </w:r>
      <w:r w:rsidR="0007774E" w:rsidRPr="00C006CC">
        <w:t xml:space="preserve"> </w:t>
      </w:r>
      <w:r w:rsidRPr="00C006CC">
        <w:t>mellitus: the</w:t>
      </w:r>
      <w:r w:rsidR="0007774E" w:rsidRPr="00C006CC">
        <w:t xml:space="preserve"> </w:t>
      </w:r>
      <w:r w:rsidRPr="00C006CC">
        <w:t>Korea</w:t>
      </w:r>
      <w:r w:rsidR="0007774E" w:rsidRPr="00C006CC">
        <w:t xml:space="preserve"> </w:t>
      </w:r>
      <w:r w:rsidRPr="00C006CC">
        <w:t>national</w:t>
      </w:r>
      <w:r w:rsidR="0007774E" w:rsidRPr="00C006CC">
        <w:t xml:space="preserve"> </w:t>
      </w:r>
      <w:r w:rsidRPr="00C006CC">
        <w:t>diabetes</w:t>
      </w:r>
      <w:r w:rsidR="0007774E" w:rsidRPr="00C006CC">
        <w:t xml:space="preserve"> </w:t>
      </w:r>
      <w:r w:rsidRPr="00C006CC">
        <w:t>program study. J Korean</w:t>
      </w:r>
      <w:r w:rsidR="0007774E" w:rsidRPr="00C006CC">
        <w:t xml:space="preserve"> </w:t>
      </w:r>
      <w:r w:rsidRPr="00C006CC">
        <w:t>Med</w:t>
      </w:r>
      <w:r w:rsidR="0007774E" w:rsidRPr="00C006CC">
        <w:t xml:space="preserve"> </w:t>
      </w:r>
      <w:r w:rsidRPr="00C006CC">
        <w:t>Sci 2014;29(1):84-</w:t>
      </w:r>
      <w:r w:rsidR="0007774E" w:rsidRPr="00C006CC">
        <w:t>8</w:t>
      </w:r>
      <w:r w:rsidRPr="00C006CC">
        <w:t>9.</w:t>
      </w:r>
      <w:r w:rsidR="0007774E" w:rsidRPr="00C006CC">
        <w:t xml:space="preserve"> doi: </w:t>
      </w:r>
      <w:hyperlink r:id="rId26" w:history="1">
        <w:r w:rsidR="0007774E" w:rsidRPr="00C006CC">
          <w:rPr>
            <w:rStyle w:val="Kpr"/>
            <w:color w:val="auto"/>
            <w:u w:val="none"/>
          </w:rPr>
          <w:t>10.3346/jkms.2014.29.1.84</w:t>
        </w:r>
      </w:hyperlink>
      <w:r w:rsidR="003F3445" w:rsidRPr="00C006CC">
        <w:t>.</w:t>
      </w:r>
      <w:r w:rsidR="0007774E" w:rsidRPr="00C006CC">
        <w:t> </w:t>
      </w:r>
    </w:p>
    <w:p w14:paraId="243EFE89" w14:textId="77777777" w:rsidR="005E48DC" w:rsidRPr="00C006CC" w:rsidRDefault="005E48DC" w:rsidP="004129D6">
      <w:pPr>
        <w:pStyle w:val="ListeParagraf"/>
        <w:numPr>
          <w:ilvl w:val="0"/>
          <w:numId w:val="7"/>
        </w:numPr>
      </w:pPr>
      <w:r w:rsidRPr="00F0000D">
        <w:rPr>
          <w:lang w:val="pl-PL"/>
        </w:rPr>
        <w:t xml:space="preserve">Buchanan TA, Xiang AH, Page KA. </w:t>
      </w:r>
      <w:r w:rsidRPr="00C006CC">
        <w:t>Gestational</w:t>
      </w:r>
      <w:r w:rsidR="0007774E" w:rsidRPr="00C006CC">
        <w:t xml:space="preserve"> </w:t>
      </w:r>
      <w:r w:rsidRPr="00C006CC">
        <w:t>diabetes</w:t>
      </w:r>
      <w:r w:rsidR="0007774E" w:rsidRPr="00C006CC">
        <w:t xml:space="preserve"> </w:t>
      </w:r>
      <w:r w:rsidRPr="00C006CC">
        <w:t>mellitus: risks</w:t>
      </w:r>
      <w:r w:rsidR="0007774E" w:rsidRPr="00C006CC">
        <w:t xml:space="preserve"> </w:t>
      </w:r>
      <w:r w:rsidRPr="00C006CC">
        <w:t>and</w:t>
      </w:r>
      <w:r w:rsidR="0007774E" w:rsidRPr="00C006CC">
        <w:t xml:space="preserve"> </w:t>
      </w:r>
      <w:r w:rsidRPr="00C006CC">
        <w:t>management</w:t>
      </w:r>
      <w:r w:rsidR="0007774E" w:rsidRPr="00C006CC">
        <w:t xml:space="preserve"> </w:t>
      </w:r>
      <w:r w:rsidRPr="00C006CC">
        <w:t>during</w:t>
      </w:r>
      <w:r w:rsidR="0007774E" w:rsidRPr="00C006CC">
        <w:t xml:space="preserve"> </w:t>
      </w:r>
      <w:r w:rsidRPr="00C006CC">
        <w:t>and</w:t>
      </w:r>
      <w:r w:rsidR="0007774E" w:rsidRPr="00C006CC">
        <w:t xml:space="preserve"> </w:t>
      </w:r>
      <w:r w:rsidRPr="00C006CC">
        <w:t>after</w:t>
      </w:r>
      <w:r w:rsidR="0007774E" w:rsidRPr="00C006CC">
        <w:t xml:space="preserve"> </w:t>
      </w:r>
      <w:r w:rsidRPr="00C006CC">
        <w:t>pregnancy. Nat</w:t>
      </w:r>
      <w:r w:rsidR="0007774E" w:rsidRPr="00C006CC">
        <w:t xml:space="preserve"> </w:t>
      </w:r>
      <w:r w:rsidRPr="00C006CC">
        <w:t>Rev</w:t>
      </w:r>
      <w:r w:rsidR="0007774E" w:rsidRPr="00C006CC">
        <w:t xml:space="preserve"> </w:t>
      </w:r>
      <w:r w:rsidRPr="00C006CC">
        <w:t>Endocrinol 2012;8(11):639-</w:t>
      </w:r>
      <w:r w:rsidR="0007774E" w:rsidRPr="00C006CC">
        <w:t>6</w:t>
      </w:r>
      <w:r w:rsidRPr="00C006CC">
        <w:t>49.</w:t>
      </w:r>
    </w:p>
    <w:p w14:paraId="1FB781FF" w14:textId="77777777" w:rsidR="005E48DC" w:rsidRPr="00C006CC" w:rsidRDefault="005E48DC" w:rsidP="004129D6">
      <w:pPr>
        <w:pStyle w:val="ListeParagraf"/>
        <w:numPr>
          <w:ilvl w:val="0"/>
          <w:numId w:val="7"/>
        </w:numPr>
      </w:pPr>
      <w:r w:rsidRPr="00C006CC">
        <w:t>Lapolla A, Dalfra MG, Fedele D. Management of gestational</w:t>
      </w:r>
      <w:r w:rsidR="0007774E" w:rsidRPr="00C006CC">
        <w:t xml:space="preserve"> </w:t>
      </w:r>
      <w:r w:rsidRPr="00C006CC">
        <w:t>diabetes</w:t>
      </w:r>
      <w:r w:rsidR="0007774E" w:rsidRPr="00C006CC">
        <w:t xml:space="preserve"> </w:t>
      </w:r>
      <w:r w:rsidRPr="00C006CC">
        <w:t>mellitus. Diabetes</w:t>
      </w:r>
      <w:r w:rsidR="0007774E" w:rsidRPr="00C006CC">
        <w:t xml:space="preserve"> </w:t>
      </w:r>
      <w:r w:rsidRPr="00C006CC">
        <w:t>Metab</w:t>
      </w:r>
      <w:r w:rsidR="0007774E" w:rsidRPr="00C006CC">
        <w:t xml:space="preserve"> </w:t>
      </w:r>
      <w:r w:rsidRPr="00C006CC">
        <w:t>Syndr</w:t>
      </w:r>
      <w:r w:rsidR="0007774E" w:rsidRPr="00C006CC">
        <w:t xml:space="preserve"> </w:t>
      </w:r>
      <w:r w:rsidRPr="00C006CC">
        <w:t>Obes</w:t>
      </w:r>
      <w:r w:rsidR="0007774E" w:rsidRPr="00C006CC">
        <w:t xml:space="preserve"> </w:t>
      </w:r>
      <w:r w:rsidRPr="00C006CC">
        <w:t>2009;2:73-82.</w:t>
      </w:r>
    </w:p>
    <w:p w14:paraId="5E02DE44" w14:textId="77777777" w:rsidR="005E48DC" w:rsidRPr="00C006CC" w:rsidRDefault="005E48DC" w:rsidP="004129D6">
      <w:pPr>
        <w:pStyle w:val="ListeParagraf"/>
        <w:numPr>
          <w:ilvl w:val="0"/>
          <w:numId w:val="7"/>
        </w:numPr>
      </w:pPr>
      <w:r w:rsidRPr="00C006CC">
        <w:t>World Health Organization. Diagnostic</w:t>
      </w:r>
      <w:r w:rsidR="008066E0" w:rsidRPr="00C006CC">
        <w:t xml:space="preserve"> </w:t>
      </w:r>
      <w:r w:rsidRPr="00C006CC">
        <w:t>criteria</w:t>
      </w:r>
      <w:r w:rsidR="008066E0" w:rsidRPr="00C006CC">
        <w:t xml:space="preserve"> </w:t>
      </w:r>
      <w:r w:rsidRPr="00C006CC">
        <w:t>and</w:t>
      </w:r>
      <w:r w:rsidR="008066E0" w:rsidRPr="00C006CC">
        <w:t xml:space="preserve"> </w:t>
      </w:r>
      <w:r w:rsidRPr="00C006CC">
        <w:t>classification of hyperglycaemia</w:t>
      </w:r>
      <w:r w:rsidR="008066E0" w:rsidRPr="00C006CC">
        <w:t xml:space="preserve"> </w:t>
      </w:r>
      <w:r w:rsidRPr="00C006CC">
        <w:t>first</w:t>
      </w:r>
      <w:r w:rsidR="008066E0" w:rsidRPr="00C006CC">
        <w:t xml:space="preserve"> </w:t>
      </w:r>
      <w:r w:rsidRPr="00C006CC">
        <w:t>detected in pregnancy. Erişim:</w:t>
      </w:r>
      <w:r w:rsidR="008066E0" w:rsidRPr="00C006CC">
        <w:t xml:space="preserve"> </w:t>
      </w:r>
      <w:r w:rsidR="00DC2A28" w:rsidRPr="00C006CC">
        <w:rPr>
          <w:rStyle w:val="Kpr"/>
          <w:color w:val="auto"/>
          <w:u w:val="none"/>
        </w:rPr>
        <w:t>https://www.who.int/diabetes/publications/Hyperglycaemia_In_Pregnancy/en/. Erişim tarihi:</w:t>
      </w:r>
      <w:r w:rsidR="008066E0" w:rsidRPr="00C006CC">
        <w:rPr>
          <w:rStyle w:val="Kpr"/>
          <w:color w:val="auto"/>
          <w:u w:val="none"/>
        </w:rPr>
        <w:t xml:space="preserve"> </w:t>
      </w:r>
      <w:r w:rsidR="00DC2A28" w:rsidRPr="00C006CC">
        <w:rPr>
          <w:rStyle w:val="Kpr"/>
          <w:color w:val="auto"/>
          <w:u w:val="none"/>
        </w:rPr>
        <w:t>15.01.2019.</w:t>
      </w:r>
    </w:p>
    <w:p w14:paraId="2F15AD3F" w14:textId="77777777" w:rsidR="005E48DC" w:rsidRPr="00C006CC" w:rsidRDefault="005E48DC" w:rsidP="004129D6">
      <w:pPr>
        <w:pStyle w:val="ListeParagraf"/>
        <w:numPr>
          <w:ilvl w:val="0"/>
          <w:numId w:val="7"/>
        </w:numPr>
      </w:pPr>
      <w:r w:rsidRPr="00C006CC">
        <w:t>Chiefari E, Arcidiacono B, Foti D, Brunetti A. Gestational</w:t>
      </w:r>
      <w:r w:rsidR="000C1634" w:rsidRPr="00C006CC">
        <w:t xml:space="preserve"> </w:t>
      </w:r>
      <w:r w:rsidRPr="00C006CC">
        <w:t>diabetes</w:t>
      </w:r>
      <w:r w:rsidR="000C1634" w:rsidRPr="00C006CC">
        <w:t xml:space="preserve"> </w:t>
      </w:r>
      <w:r w:rsidRPr="00C006CC">
        <w:t>mellitus: an updated</w:t>
      </w:r>
      <w:r w:rsidR="000C1634" w:rsidRPr="00C006CC">
        <w:t xml:space="preserve"> </w:t>
      </w:r>
      <w:r w:rsidRPr="00C006CC">
        <w:t>overview. J Endocrinol</w:t>
      </w:r>
      <w:r w:rsidR="000C1634" w:rsidRPr="00C006CC">
        <w:t xml:space="preserve"> </w:t>
      </w:r>
      <w:r w:rsidRPr="00C006CC">
        <w:t>Invest 2017;40(9):899-909.</w:t>
      </w:r>
      <w:r w:rsidR="000C1634" w:rsidRPr="00C006CC">
        <w:t xml:space="preserve"> doi: </w:t>
      </w:r>
      <w:hyperlink r:id="rId27" w:history="1">
        <w:r w:rsidR="000C1634" w:rsidRPr="00C006CC">
          <w:rPr>
            <w:rStyle w:val="Kpr"/>
            <w:color w:val="auto"/>
            <w:u w:val="none"/>
          </w:rPr>
          <w:t>10.2174/1871530319666190101130300</w:t>
        </w:r>
      </w:hyperlink>
      <w:r w:rsidR="003F3445" w:rsidRPr="00C006CC">
        <w:t>.</w:t>
      </w:r>
    </w:p>
    <w:p w14:paraId="6DA41BDB" w14:textId="77777777" w:rsidR="005E48DC" w:rsidRPr="00C006CC" w:rsidRDefault="005E48DC" w:rsidP="004129D6">
      <w:pPr>
        <w:pStyle w:val="ListeParagraf"/>
        <w:numPr>
          <w:ilvl w:val="0"/>
          <w:numId w:val="7"/>
        </w:numPr>
      </w:pPr>
      <w:r w:rsidRPr="00C006CC">
        <w:t>Mostafavi E, Nargesi AA, Asbagh FA, Ghazizadeh Z, Heidari B, Mirmiranpoor H, et al. Abdominal</w:t>
      </w:r>
      <w:r w:rsidR="000C1634" w:rsidRPr="00C006CC">
        <w:t xml:space="preserve"> </w:t>
      </w:r>
      <w:r w:rsidRPr="00C006CC">
        <w:t>obesity</w:t>
      </w:r>
      <w:r w:rsidR="000C1634" w:rsidRPr="00C006CC">
        <w:t xml:space="preserve"> </w:t>
      </w:r>
      <w:r w:rsidRPr="00C006CC">
        <w:t>and</w:t>
      </w:r>
      <w:r w:rsidR="000C1634" w:rsidRPr="00C006CC">
        <w:t xml:space="preserve"> </w:t>
      </w:r>
      <w:r w:rsidRPr="00C006CC">
        <w:t>gestational</w:t>
      </w:r>
      <w:r w:rsidR="000C1634" w:rsidRPr="00C006CC">
        <w:t xml:space="preserve"> </w:t>
      </w:r>
      <w:r w:rsidRPr="00C006CC">
        <w:t>diabetes: the</w:t>
      </w:r>
      <w:r w:rsidR="000C1634" w:rsidRPr="00C006CC">
        <w:t xml:space="preserve"> </w:t>
      </w:r>
      <w:r w:rsidRPr="00C006CC">
        <w:t>interactive role of magnesium. Magnes</w:t>
      </w:r>
      <w:r w:rsidR="000C1634" w:rsidRPr="00C006CC">
        <w:t xml:space="preserve"> </w:t>
      </w:r>
      <w:r w:rsidRPr="00C006CC">
        <w:t>Res 2015;28(4):116-</w:t>
      </w:r>
      <w:r w:rsidR="000C1634" w:rsidRPr="00C006CC">
        <w:t>1</w:t>
      </w:r>
      <w:r w:rsidRPr="00C006CC">
        <w:t>25.</w:t>
      </w:r>
      <w:r w:rsidR="000C1634" w:rsidRPr="00C006CC">
        <w:t xml:space="preserve"> doi:10.1684/mrh.2015.0392</w:t>
      </w:r>
      <w:r w:rsidR="003F3445" w:rsidRPr="00C006CC">
        <w:t>.</w:t>
      </w:r>
    </w:p>
    <w:p w14:paraId="4BCD95D2" w14:textId="77777777" w:rsidR="005E48DC" w:rsidRPr="00C006CC" w:rsidRDefault="005E48DC" w:rsidP="004129D6">
      <w:pPr>
        <w:pStyle w:val="ListeParagraf"/>
        <w:numPr>
          <w:ilvl w:val="0"/>
          <w:numId w:val="7"/>
        </w:numPr>
      </w:pPr>
      <w:r w:rsidRPr="00C006CC">
        <w:t>HAPO Study</w:t>
      </w:r>
      <w:r w:rsidR="000C1634" w:rsidRPr="00C006CC">
        <w:t xml:space="preserve"> </w:t>
      </w:r>
      <w:r w:rsidRPr="00C006CC">
        <w:t>Cooperative</w:t>
      </w:r>
      <w:r w:rsidR="000C1634" w:rsidRPr="00C006CC">
        <w:t xml:space="preserve"> </w:t>
      </w:r>
      <w:r w:rsidRPr="00C006CC">
        <w:t>Research</w:t>
      </w:r>
      <w:r w:rsidR="000C1634" w:rsidRPr="00C006CC">
        <w:t xml:space="preserve"> </w:t>
      </w:r>
      <w:r w:rsidRPr="00C006CC">
        <w:t>Group, Metzger BE, Lowe LP, Dyer AR, Trimble ER, Chaovarindr U, et al. Hyperglycemia</w:t>
      </w:r>
      <w:r w:rsidR="000C1634" w:rsidRPr="00C006CC">
        <w:t xml:space="preserve"> </w:t>
      </w:r>
      <w:r w:rsidRPr="00C006CC">
        <w:t>and</w:t>
      </w:r>
      <w:r w:rsidR="000C1634" w:rsidRPr="00C006CC">
        <w:t xml:space="preserve"> </w:t>
      </w:r>
      <w:r w:rsidRPr="00C006CC">
        <w:t>adverse</w:t>
      </w:r>
      <w:r w:rsidR="000C1634" w:rsidRPr="00C006CC">
        <w:t xml:space="preserve"> </w:t>
      </w:r>
      <w:r w:rsidRPr="00C006CC">
        <w:t>pregnancy</w:t>
      </w:r>
      <w:r w:rsidR="000C1634" w:rsidRPr="00C006CC">
        <w:t xml:space="preserve"> </w:t>
      </w:r>
      <w:r w:rsidRPr="00C006CC">
        <w:t>outcomes. N Engl J Med 2008;358(19):1991-2002.</w:t>
      </w:r>
    </w:p>
    <w:p w14:paraId="28F97D78" w14:textId="77777777" w:rsidR="005E48DC" w:rsidRPr="00C006CC" w:rsidRDefault="005E48DC" w:rsidP="004129D6">
      <w:pPr>
        <w:pStyle w:val="ListeParagraf"/>
        <w:numPr>
          <w:ilvl w:val="0"/>
          <w:numId w:val="7"/>
        </w:numPr>
      </w:pPr>
      <w:r w:rsidRPr="00C006CC">
        <w:t>American</w:t>
      </w:r>
      <w:r w:rsidR="000C1634" w:rsidRPr="00C006CC">
        <w:t xml:space="preserve"> </w:t>
      </w:r>
      <w:r w:rsidRPr="00C006CC">
        <w:t>Diabetes</w:t>
      </w:r>
      <w:r w:rsidR="000C1634" w:rsidRPr="00C006CC">
        <w:t xml:space="preserve"> </w:t>
      </w:r>
      <w:r w:rsidRPr="00C006CC">
        <w:t>Association. Management of diabetes in pregnancy: Standards of medicalcare in diabetes-2018. DiabetesCare 2018;41(Suppl.1):S137</w:t>
      </w:r>
      <w:r w:rsidR="000C1634" w:rsidRPr="00C006CC">
        <w:t>-1</w:t>
      </w:r>
      <w:r w:rsidRPr="00C006CC">
        <w:t>43.</w:t>
      </w:r>
      <w:r w:rsidR="000C1634" w:rsidRPr="00C006CC">
        <w:t xml:space="preserve"> doi: 10.2337/dc18-S013.</w:t>
      </w:r>
    </w:p>
    <w:p w14:paraId="064F38D1" w14:textId="77777777" w:rsidR="005E48DC" w:rsidRPr="00C006CC" w:rsidRDefault="00DC2A28" w:rsidP="004129D6">
      <w:pPr>
        <w:pStyle w:val="ListeParagraf"/>
        <w:numPr>
          <w:ilvl w:val="0"/>
          <w:numId w:val="7"/>
        </w:numPr>
      </w:pPr>
      <w:r w:rsidRPr="00C006CC">
        <w:t>Agha-Jaffar R, Oliver N, Johnston D, Robinson S. Gestational</w:t>
      </w:r>
      <w:r w:rsidR="000C1634" w:rsidRPr="00C006CC">
        <w:t xml:space="preserve"> </w:t>
      </w:r>
      <w:r w:rsidRPr="00C006CC">
        <w:t>diabetes</w:t>
      </w:r>
      <w:r w:rsidR="000C1634" w:rsidRPr="00C006CC">
        <w:t xml:space="preserve"> </w:t>
      </w:r>
      <w:r w:rsidRPr="00C006CC">
        <w:t>mellitus: does an effective</w:t>
      </w:r>
      <w:r w:rsidR="000C1634" w:rsidRPr="00C006CC">
        <w:t xml:space="preserve"> </w:t>
      </w:r>
      <w:r w:rsidRPr="00C006CC">
        <w:t>prevention</w:t>
      </w:r>
      <w:r w:rsidR="000C1634" w:rsidRPr="00C006CC">
        <w:t xml:space="preserve"> </w:t>
      </w:r>
      <w:r w:rsidRPr="00C006CC">
        <w:t>strategy</w:t>
      </w:r>
      <w:r w:rsidR="000C1634" w:rsidRPr="00C006CC">
        <w:t xml:space="preserve"> </w:t>
      </w:r>
      <w:r w:rsidRPr="00C006CC">
        <w:t>exist? Nat</w:t>
      </w:r>
      <w:r w:rsidR="000C1634" w:rsidRPr="00C006CC">
        <w:t xml:space="preserve"> </w:t>
      </w:r>
      <w:r w:rsidRPr="00C006CC">
        <w:t>Rev</w:t>
      </w:r>
      <w:r w:rsidR="000C1634" w:rsidRPr="00C006CC">
        <w:t xml:space="preserve"> </w:t>
      </w:r>
      <w:r w:rsidRPr="00C006CC">
        <w:t>Endocrinol 2016;12(9):533-</w:t>
      </w:r>
      <w:r w:rsidR="000C1634" w:rsidRPr="00C006CC">
        <w:t>5</w:t>
      </w:r>
      <w:r w:rsidRPr="00C006CC">
        <w:t>46.</w:t>
      </w:r>
    </w:p>
    <w:p w14:paraId="284363B3" w14:textId="77777777" w:rsidR="005E48DC" w:rsidRPr="00C006CC" w:rsidRDefault="00DC2A28" w:rsidP="004129D6">
      <w:pPr>
        <w:pStyle w:val="ListeParagraf"/>
        <w:numPr>
          <w:ilvl w:val="0"/>
          <w:numId w:val="7"/>
        </w:numPr>
      </w:pPr>
      <w:r w:rsidRPr="00C006CC">
        <w:t>Simmons D. Prevention of gestational</w:t>
      </w:r>
      <w:r w:rsidR="003F3445" w:rsidRPr="00C006CC">
        <w:t xml:space="preserve"> </w:t>
      </w:r>
      <w:r w:rsidRPr="00C006CC">
        <w:t>diabetes</w:t>
      </w:r>
      <w:r w:rsidR="003F3445" w:rsidRPr="00C006CC">
        <w:t xml:space="preserve"> </w:t>
      </w:r>
      <w:r w:rsidRPr="00C006CC">
        <w:t>mellitus: Where</w:t>
      </w:r>
      <w:r w:rsidR="003F3445" w:rsidRPr="00C006CC">
        <w:t xml:space="preserve"> </w:t>
      </w:r>
      <w:r w:rsidRPr="00C006CC">
        <w:t>are</w:t>
      </w:r>
      <w:r w:rsidR="003F3445" w:rsidRPr="00C006CC">
        <w:t xml:space="preserve"> </w:t>
      </w:r>
      <w:r w:rsidRPr="00C006CC">
        <w:t>we</w:t>
      </w:r>
      <w:r w:rsidR="003F3445" w:rsidRPr="00C006CC">
        <w:t xml:space="preserve"> </w:t>
      </w:r>
      <w:r w:rsidRPr="00C006CC">
        <w:t>now? Diabetes</w:t>
      </w:r>
      <w:r w:rsidR="003F3445" w:rsidRPr="00C006CC">
        <w:t xml:space="preserve"> </w:t>
      </w:r>
      <w:r w:rsidRPr="00C006CC">
        <w:t>Obes</w:t>
      </w:r>
      <w:r w:rsidR="003F3445" w:rsidRPr="00C006CC">
        <w:t xml:space="preserve"> </w:t>
      </w:r>
      <w:r w:rsidRPr="00C006CC">
        <w:t>Metab 2015;17(9):824-</w:t>
      </w:r>
      <w:r w:rsidR="003F3445" w:rsidRPr="00C006CC">
        <w:t>8</w:t>
      </w:r>
      <w:r w:rsidRPr="00C006CC">
        <w:t>34.</w:t>
      </w:r>
      <w:r w:rsidR="003F3445" w:rsidRPr="00C006CC">
        <w:t xml:space="preserve"> doi: 10.1111/dom.</w:t>
      </w:r>
    </w:p>
    <w:p w14:paraId="3C547F3A" w14:textId="77777777" w:rsidR="005E48DC" w:rsidRPr="00C006CC" w:rsidRDefault="00DC2A28" w:rsidP="004129D6">
      <w:pPr>
        <w:pStyle w:val="ListeParagraf"/>
        <w:numPr>
          <w:ilvl w:val="0"/>
          <w:numId w:val="7"/>
        </w:numPr>
      </w:pPr>
      <w:r w:rsidRPr="00C006CC">
        <w:t>Bardicef M, Bardicef O, Sorokin Y, Altura BM, Altura BT, Cotton DB, et al. Extracellular</w:t>
      </w:r>
      <w:r w:rsidR="003F3445" w:rsidRPr="00C006CC">
        <w:t xml:space="preserve"> </w:t>
      </w:r>
      <w:r w:rsidRPr="00C006CC">
        <w:t>and</w:t>
      </w:r>
      <w:r w:rsidR="003F3445" w:rsidRPr="00C006CC">
        <w:t xml:space="preserve"> </w:t>
      </w:r>
      <w:r w:rsidRPr="00C006CC">
        <w:t>intracellular</w:t>
      </w:r>
      <w:r w:rsidR="003F3445" w:rsidRPr="00C006CC">
        <w:t xml:space="preserve"> </w:t>
      </w:r>
      <w:r w:rsidRPr="00C006CC">
        <w:t>magnesium</w:t>
      </w:r>
      <w:r w:rsidR="003F3445" w:rsidRPr="00C006CC">
        <w:t xml:space="preserve"> </w:t>
      </w:r>
      <w:r w:rsidRPr="00C006CC">
        <w:t>depletion in pregnancy</w:t>
      </w:r>
      <w:r w:rsidR="003F3445" w:rsidRPr="00C006CC">
        <w:t xml:space="preserve"> </w:t>
      </w:r>
      <w:r w:rsidRPr="00C006CC">
        <w:t>and</w:t>
      </w:r>
      <w:r w:rsidR="003F3445" w:rsidRPr="00C006CC">
        <w:t xml:space="preserve"> </w:t>
      </w:r>
      <w:r w:rsidRPr="00C006CC">
        <w:t>gestational</w:t>
      </w:r>
      <w:r w:rsidR="003F3445" w:rsidRPr="00C006CC">
        <w:t xml:space="preserve"> </w:t>
      </w:r>
      <w:r w:rsidRPr="00C006CC">
        <w:t>diabetes. Am J Obstet</w:t>
      </w:r>
      <w:r w:rsidR="003F3445" w:rsidRPr="00C006CC">
        <w:t xml:space="preserve"> </w:t>
      </w:r>
      <w:r w:rsidRPr="00C006CC">
        <w:t xml:space="preserve">Gynecol </w:t>
      </w:r>
      <w:r w:rsidRPr="00C006CC">
        <w:lastRenderedPageBreak/>
        <w:t>1995;172(3):1009-</w:t>
      </w:r>
      <w:r w:rsidR="003F3445" w:rsidRPr="00C006CC">
        <w:t>10</w:t>
      </w:r>
      <w:r w:rsidRPr="00C006CC">
        <w:t>13.</w:t>
      </w:r>
      <w:r w:rsidR="003F3445" w:rsidRPr="00C006CC">
        <w:t xml:space="preserve"> doi: </w:t>
      </w:r>
      <w:hyperlink r:id="rId28" w:tgtFrame="_blank" w:tooltip="Persistent link using digital object identifier" w:history="1">
        <w:r w:rsidR="003F3445" w:rsidRPr="00C006CC">
          <w:rPr>
            <w:rStyle w:val="Kpr"/>
            <w:color w:val="auto"/>
            <w:u w:val="none"/>
          </w:rPr>
          <w:t>10.1016/0002-9378(95)90035-7</w:t>
        </w:r>
      </w:hyperlink>
      <w:r w:rsidR="003F3445" w:rsidRPr="00C006CC">
        <w:t>.</w:t>
      </w:r>
    </w:p>
    <w:p w14:paraId="10A1AC90" w14:textId="77777777" w:rsidR="005E48DC" w:rsidRPr="00C006CC" w:rsidRDefault="00DC2A28" w:rsidP="004129D6">
      <w:pPr>
        <w:pStyle w:val="ListeParagraf"/>
        <w:numPr>
          <w:ilvl w:val="0"/>
          <w:numId w:val="7"/>
        </w:numPr>
      </w:pPr>
      <w:r w:rsidRPr="00C006CC">
        <w:t>Ertbeg P, Norgaard P, Bang L, Nyholm H, Rudnicki M. Ionized</w:t>
      </w:r>
      <w:r w:rsidR="003F3445" w:rsidRPr="00C006CC">
        <w:t xml:space="preserve"> </w:t>
      </w:r>
      <w:r w:rsidRPr="00C006CC">
        <w:t>magnesium in gestational</w:t>
      </w:r>
      <w:r w:rsidR="003F3445" w:rsidRPr="00C006CC">
        <w:t xml:space="preserve"> </w:t>
      </w:r>
      <w:r w:rsidRPr="00C006CC">
        <w:t>diabetes. Magnes</w:t>
      </w:r>
      <w:r w:rsidR="003F3445" w:rsidRPr="00C006CC">
        <w:t xml:space="preserve"> </w:t>
      </w:r>
      <w:r w:rsidRPr="00C006CC">
        <w:t>Res 2004;17(1):35-</w:t>
      </w:r>
      <w:r w:rsidR="003F3445" w:rsidRPr="00C006CC">
        <w:t>3</w:t>
      </w:r>
      <w:r w:rsidRPr="00C006CC">
        <w:t>8.</w:t>
      </w:r>
    </w:p>
    <w:p w14:paraId="2565D7A5" w14:textId="5584DF86" w:rsidR="005E48DC" w:rsidRPr="00C006CC" w:rsidRDefault="00DC2A28" w:rsidP="004129D6">
      <w:pPr>
        <w:pStyle w:val="ListeParagraf"/>
        <w:numPr>
          <w:ilvl w:val="0"/>
          <w:numId w:val="7"/>
        </w:numPr>
      </w:pPr>
      <w:r w:rsidRPr="00C006CC">
        <w:t>Nabouli MR, Lassoued L, Bakri Z, Moghannem M. Modification of total magnesium</w:t>
      </w:r>
      <w:r w:rsidR="003F3445" w:rsidRPr="00C006CC">
        <w:t xml:space="preserve"> </w:t>
      </w:r>
      <w:r w:rsidRPr="00C006CC">
        <w:t>level in pregnant</w:t>
      </w:r>
      <w:r w:rsidR="003F3445" w:rsidRPr="00C006CC">
        <w:t xml:space="preserve"> </w:t>
      </w:r>
      <w:r w:rsidRPr="00C006CC">
        <w:t>Saudi</w:t>
      </w:r>
      <w:r w:rsidR="003F3445" w:rsidRPr="00C006CC">
        <w:t xml:space="preserve"> </w:t>
      </w:r>
      <w:r w:rsidRPr="00C006CC">
        <w:t>Women</w:t>
      </w:r>
      <w:r w:rsidR="003F3445" w:rsidRPr="00C006CC">
        <w:t xml:space="preserve"> </w:t>
      </w:r>
      <w:r w:rsidRPr="00C006CC">
        <w:t>developing</w:t>
      </w:r>
      <w:r w:rsidR="003F3445" w:rsidRPr="00C006CC">
        <w:t xml:space="preserve"> </w:t>
      </w:r>
      <w:r w:rsidRPr="00C006CC">
        <w:t>gestational</w:t>
      </w:r>
      <w:r w:rsidR="003F3445" w:rsidRPr="00C006CC">
        <w:t xml:space="preserve"> </w:t>
      </w:r>
      <w:r w:rsidRPr="00C006CC">
        <w:t>diabetes</w:t>
      </w:r>
      <w:r w:rsidR="003F3445" w:rsidRPr="00C006CC">
        <w:t xml:space="preserve"> </w:t>
      </w:r>
      <w:r w:rsidRPr="00C006CC">
        <w:t>mellitus. Diabetes</w:t>
      </w:r>
      <w:r w:rsidR="003F3445" w:rsidRPr="00C006CC">
        <w:t xml:space="preserve"> </w:t>
      </w:r>
      <w:r w:rsidRPr="00C006CC">
        <w:t>Metab</w:t>
      </w:r>
      <w:r w:rsidR="003F3445" w:rsidRPr="00C006CC">
        <w:t xml:space="preserve"> </w:t>
      </w:r>
      <w:r w:rsidRPr="00C006CC">
        <w:t>Syndr 2016;10(4):183-</w:t>
      </w:r>
      <w:r w:rsidR="003F3445" w:rsidRPr="00C006CC">
        <w:t>18</w:t>
      </w:r>
      <w:r w:rsidRPr="00C006CC">
        <w:t>5.</w:t>
      </w:r>
      <w:r w:rsidR="00C006CC" w:rsidRPr="00C006CC">
        <w:t xml:space="preserve"> </w:t>
      </w:r>
      <w:r w:rsidR="003F3445" w:rsidRPr="00C006CC">
        <w:t xml:space="preserve">doi: </w:t>
      </w:r>
      <w:hyperlink r:id="rId29" w:tgtFrame="_blank" w:tooltip="Persistent link using digital object identifier" w:history="1">
        <w:r w:rsidR="003F3445" w:rsidRPr="00C006CC">
          <w:rPr>
            <w:rStyle w:val="Kpr"/>
            <w:color w:val="auto"/>
            <w:u w:val="none"/>
          </w:rPr>
          <w:t>10.1016/j.dsx.2016.06.001</w:t>
        </w:r>
      </w:hyperlink>
      <w:r w:rsidR="003F3445" w:rsidRPr="00C006CC">
        <w:t>.</w:t>
      </w:r>
    </w:p>
    <w:p w14:paraId="4F0EABC8" w14:textId="4737E32A" w:rsidR="005E48DC" w:rsidRPr="00C006CC" w:rsidRDefault="00DC2A28" w:rsidP="004129D6">
      <w:pPr>
        <w:pStyle w:val="ListeParagraf"/>
        <w:numPr>
          <w:ilvl w:val="0"/>
          <w:numId w:val="7"/>
        </w:numPr>
      </w:pPr>
      <w:r w:rsidRPr="00F0000D">
        <w:rPr>
          <w:lang w:val="pl-PL"/>
        </w:rPr>
        <w:t xml:space="preserve">Asemi Z, Karamali M, Jamilian M, Foroozanfard F, Bahmani F, Heidarzadeh Z, et al. </w:t>
      </w:r>
      <w:r w:rsidRPr="00C006CC">
        <w:t>Magnesium</w:t>
      </w:r>
      <w:r w:rsidR="003F3445" w:rsidRPr="00C006CC">
        <w:t xml:space="preserve"> </w:t>
      </w:r>
      <w:r w:rsidRPr="00C006CC">
        <w:t>supplementation</w:t>
      </w:r>
      <w:r w:rsidR="003F3445" w:rsidRPr="00C006CC">
        <w:t xml:space="preserve"> </w:t>
      </w:r>
      <w:r w:rsidRPr="00C006CC">
        <w:t>affects</w:t>
      </w:r>
      <w:r w:rsidR="003F3445" w:rsidRPr="00C006CC">
        <w:t xml:space="preserve"> </w:t>
      </w:r>
      <w:r w:rsidRPr="00C006CC">
        <w:t>metabolic</w:t>
      </w:r>
      <w:r w:rsidR="003F3445" w:rsidRPr="00C006CC">
        <w:t xml:space="preserve"> </w:t>
      </w:r>
      <w:r w:rsidRPr="00C006CC">
        <w:t>status</w:t>
      </w:r>
      <w:r w:rsidR="003F3445" w:rsidRPr="00C006CC">
        <w:t xml:space="preserve"> </w:t>
      </w:r>
      <w:r w:rsidRPr="00C006CC">
        <w:t>and</w:t>
      </w:r>
      <w:r w:rsidR="003F3445" w:rsidRPr="00C006CC">
        <w:t xml:space="preserve"> </w:t>
      </w:r>
      <w:r w:rsidRPr="00C006CC">
        <w:t>pregnancy</w:t>
      </w:r>
      <w:r w:rsidR="003F3445" w:rsidRPr="00C006CC">
        <w:t xml:space="preserve"> </w:t>
      </w:r>
      <w:r w:rsidRPr="00C006CC">
        <w:t>outcomes in gestational</w:t>
      </w:r>
      <w:r w:rsidR="003F3445" w:rsidRPr="00C006CC">
        <w:t xml:space="preserve"> </w:t>
      </w:r>
      <w:r w:rsidRPr="00C006CC">
        <w:t>diabetes: a randomized, double-blind, placebo-controlled</w:t>
      </w:r>
      <w:r w:rsidR="003F3445" w:rsidRPr="00C006CC">
        <w:t xml:space="preserve"> </w:t>
      </w:r>
      <w:r w:rsidRPr="00C006CC">
        <w:t>trial. Am J Clin</w:t>
      </w:r>
      <w:r w:rsidR="003F3445" w:rsidRPr="00C006CC">
        <w:t xml:space="preserve"> </w:t>
      </w:r>
      <w:r w:rsidRPr="00C006CC">
        <w:t>Nutr 2015;102(1):222-</w:t>
      </w:r>
      <w:r w:rsidR="003F3445" w:rsidRPr="00C006CC">
        <w:t>22</w:t>
      </w:r>
      <w:r w:rsidRPr="00C006CC">
        <w:t>9.</w:t>
      </w:r>
      <w:r w:rsidR="00C006CC" w:rsidRPr="00C006CC">
        <w:t xml:space="preserve"> </w:t>
      </w:r>
      <w:r w:rsidR="003F3445" w:rsidRPr="00C006CC">
        <w:t xml:space="preserve">doi: </w:t>
      </w:r>
      <w:hyperlink r:id="rId30" w:history="1">
        <w:r w:rsidR="003F3445" w:rsidRPr="00C006CC">
          <w:rPr>
            <w:rStyle w:val="Kpr"/>
            <w:color w:val="auto"/>
            <w:u w:val="none"/>
          </w:rPr>
          <w:t>10.3945/ajcn.114.098616</w:t>
        </w:r>
      </w:hyperlink>
    </w:p>
    <w:p w14:paraId="00E10581" w14:textId="01CAE528" w:rsidR="005E48DC" w:rsidRPr="00C006CC" w:rsidRDefault="00DC2A28" w:rsidP="004129D6">
      <w:pPr>
        <w:pStyle w:val="ListeParagraf"/>
        <w:numPr>
          <w:ilvl w:val="0"/>
          <w:numId w:val="7"/>
        </w:numPr>
      </w:pPr>
      <w:r w:rsidRPr="00C006CC">
        <w:t>Jamilian M, Samimi M, Faraneh AE, Aghadavod E, Shahrzad HD, Chamani M, et al. Magnesium</w:t>
      </w:r>
      <w:r w:rsidR="003F3445" w:rsidRPr="00C006CC">
        <w:t xml:space="preserve"> </w:t>
      </w:r>
      <w:r w:rsidRPr="00C006CC">
        <w:t>supplementation</w:t>
      </w:r>
      <w:r w:rsidR="003F3445" w:rsidRPr="00C006CC">
        <w:t xml:space="preserve"> </w:t>
      </w:r>
      <w:r w:rsidRPr="00C006CC">
        <w:t xml:space="preserve">affects gene </w:t>
      </w:r>
      <w:r w:rsidRPr="00C006CC">
        <w:t>expression</w:t>
      </w:r>
      <w:r w:rsidR="003F3445" w:rsidRPr="00C006CC">
        <w:t xml:space="preserve"> </w:t>
      </w:r>
      <w:r w:rsidRPr="00C006CC">
        <w:t>related</w:t>
      </w:r>
      <w:r w:rsidR="003F3445" w:rsidRPr="00C006CC">
        <w:t xml:space="preserve"> </w:t>
      </w:r>
      <w:r w:rsidRPr="00C006CC">
        <w:t>to</w:t>
      </w:r>
      <w:r w:rsidR="003F3445" w:rsidRPr="00C006CC">
        <w:t xml:space="preserve"> </w:t>
      </w:r>
      <w:r w:rsidRPr="00C006CC">
        <w:t>insulin</w:t>
      </w:r>
      <w:r w:rsidR="003F3445" w:rsidRPr="00C006CC">
        <w:t xml:space="preserve"> </w:t>
      </w:r>
      <w:r w:rsidRPr="00C006CC">
        <w:t>and</w:t>
      </w:r>
      <w:r w:rsidR="003F3445" w:rsidRPr="00C006CC">
        <w:t xml:space="preserve"> </w:t>
      </w:r>
      <w:r w:rsidRPr="00C006CC">
        <w:t>lipid in patients</w:t>
      </w:r>
      <w:r w:rsidR="003F3445" w:rsidRPr="00C006CC">
        <w:t xml:space="preserve"> </w:t>
      </w:r>
      <w:r w:rsidRPr="00C006CC">
        <w:t>with</w:t>
      </w:r>
      <w:r w:rsidR="003F3445" w:rsidRPr="00C006CC">
        <w:t xml:space="preserve"> </w:t>
      </w:r>
      <w:r w:rsidRPr="00C006CC">
        <w:t>gestational</w:t>
      </w:r>
      <w:r w:rsidR="003F3445" w:rsidRPr="00C006CC">
        <w:t xml:space="preserve"> </w:t>
      </w:r>
      <w:r w:rsidRPr="00C006CC">
        <w:t>diabetes. Magnes</w:t>
      </w:r>
      <w:r w:rsidR="003F3445" w:rsidRPr="00C006CC">
        <w:t xml:space="preserve"> </w:t>
      </w:r>
      <w:r w:rsidRPr="00C006CC">
        <w:t>Res 2017;30(3):71-</w:t>
      </w:r>
      <w:r w:rsidR="003F3445" w:rsidRPr="00C006CC">
        <w:t>7</w:t>
      </w:r>
      <w:r w:rsidRPr="00C006CC">
        <w:t>9.</w:t>
      </w:r>
      <w:r w:rsidR="003F3445" w:rsidRPr="00C006CC">
        <w:t xml:space="preserve"> doi: </w:t>
      </w:r>
      <w:hyperlink r:id="rId31" w:history="1">
        <w:r w:rsidR="003F3445" w:rsidRPr="00C006CC">
          <w:rPr>
            <w:rStyle w:val="Kpr"/>
            <w:color w:val="auto"/>
            <w:u w:val="none"/>
          </w:rPr>
          <w:t>10.1684/mrh.2017.0425</w:t>
        </w:r>
      </w:hyperlink>
    </w:p>
    <w:p w14:paraId="539CE447" w14:textId="77777777" w:rsidR="005E48DC" w:rsidRPr="00C006CC" w:rsidRDefault="00DC2A28" w:rsidP="004129D6">
      <w:pPr>
        <w:pStyle w:val="ListeParagraf"/>
        <w:numPr>
          <w:ilvl w:val="0"/>
          <w:numId w:val="7"/>
        </w:numPr>
      </w:pPr>
      <w:r w:rsidRPr="00C006CC">
        <w:t>Spätling L, Classen H, Kisters K, Liebscher U, Rylander R, Vierling W, et al. Supplementation of Magnesium</w:t>
      </w:r>
      <w:r w:rsidR="003F3445" w:rsidRPr="00C006CC">
        <w:t xml:space="preserve"> </w:t>
      </w:r>
      <w:r w:rsidRPr="00C006CC">
        <w:t>in Pregnancy. J Preg Child Health 2017;4:1-6.</w:t>
      </w:r>
    </w:p>
    <w:p w14:paraId="44EE5D66" w14:textId="77777777" w:rsidR="005E48DC" w:rsidRPr="00C006CC" w:rsidRDefault="00DC2A28" w:rsidP="004129D6">
      <w:pPr>
        <w:pStyle w:val="ListeParagraf"/>
        <w:numPr>
          <w:ilvl w:val="0"/>
          <w:numId w:val="7"/>
        </w:numPr>
      </w:pPr>
      <w:r w:rsidRPr="00C006CC">
        <w:t>World Health Organization. WHO recommendations</w:t>
      </w:r>
      <w:r w:rsidR="003F3445" w:rsidRPr="00C006CC">
        <w:t xml:space="preserve"> </w:t>
      </w:r>
      <w:r w:rsidRPr="00C006CC">
        <w:t>for</w:t>
      </w:r>
      <w:r w:rsidR="003F3445" w:rsidRPr="00C006CC">
        <w:t xml:space="preserve"> </w:t>
      </w:r>
      <w:r w:rsidRPr="00C006CC">
        <w:t>prevention</w:t>
      </w:r>
      <w:r w:rsidR="003F3445" w:rsidRPr="00C006CC">
        <w:t xml:space="preserve"> </w:t>
      </w:r>
      <w:r w:rsidRPr="00C006CC">
        <w:t>and</w:t>
      </w:r>
      <w:r w:rsidR="003F3445" w:rsidRPr="00C006CC">
        <w:t xml:space="preserve"> </w:t>
      </w:r>
      <w:r w:rsidRPr="00C006CC">
        <w:t>treatment of pre-eclampsia</w:t>
      </w:r>
      <w:r w:rsidR="003F3445" w:rsidRPr="00C006CC">
        <w:t xml:space="preserve"> </w:t>
      </w:r>
      <w:r w:rsidRPr="00C006CC">
        <w:t>and</w:t>
      </w:r>
      <w:r w:rsidR="003F3445" w:rsidRPr="00C006CC">
        <w:t xml:space="preserve"> </w:t>
      </w:r>
      <w:r w:rsidRPr="00C006CC">
        <w:t xml:space="preserve">eclampsia. Erişim: </w:t>
      </w:r>
      <w:hyperlink r:id="rId32" w:history="1">
        <w:r w:rsidRPr="00C006CC">
          <w:rPr>
            <w:rStyle w:val="Kpr"/>
            <w:color w:val="auto"/>
            <w:u w:val="none"/>
          </w:rPr>
          <w:t>https://apps.who.int/iris/bitstream/handle/10665/44703/9789241548335_eng.pdf;jsessionid= 33599396AE86EA82C5117EB918F6ED5F?sequence=1</w:t>
        </w:r>
      </w:hyperlink>
      <w:r w:rsidR="005E48DC" w:rsidRPr="00C006CC">
        <w:t>. Erişim tarihi: 27.05.2019.</w:t>
      </w:r>
    </w:p>
    <w:p w14:paraId="0781DCB0" w14:textId="77777777" w:rsidR="005E48DC" w:rsidRPr="00C006CC" w:rsidRDefault="005E48DC" w:rsidP="004129D6">
      <w:pPr>
        <w:pStyle w:val="ListeParagraf"/>
        <w:numPr>
          <w:ilvl w:val="0"/>
          <w:numId w:val="7"/>
        </w:numPr>
      </w:pPr>
      <w:r w:rsidRPr="00C006CC">
        <w:t>American</w:t>
      </w:r>
      <w:r w:rsidR="00110F8D" w:rsidRPr="00C006CC">
        <w:t xml:space="preserve"> </w:t>
      </w:r>
      <w:r w:rsidRPr="00C006CC">
        <w:t>College of Obstetricians</w:t>
      </w:r>
      <w:r w:rsidR="00110F8D" w:rsidRPr="00C006CC">
        <w:t xml:space="preserve"> </w:t>
      </w:r>
      <w:r w:rsidRPr="00C006CC">
        <w:t>and</w:t>
      </w:r>
      <w:r w:rsidR="00110F8D" w:rsidRPr="00C006CC">
        <w:t xml:space="preserve"> </w:t>
      </w:r>
      <w:r w:rsidRPr="00C006CC">
        <w:t>Gynecologists. Magnesium</w:t>
      </w:r>
      <w:r w:rsidR="00110F8D" w:rsidRPr="00C006CC">
        <w:t xml:space="preserve"> </w:t>
      </w:r>
      <w:r w:rsidRPr="00C006CC">
        <w:t>sulfate</w:t>
      </w:r>
      <w:r w:rsidR="00110F8D" w:rsidRPr="00C006CC">
        <w:t xml:space="preserve"> </w:t>
      </w:r>
      <w:r w:rsidRPr="00C006CC">
        <w:t>use in obstetrics. Committee</w:t>
      </w:r>
      <w:r w:rsidR="00110F8D" w:rsidRPr="00C006CC">
        <w:t xml:space="preserve"> </w:t>
      </w:r>
      <w:r w:rsidRPr="00C006CC">
        <w:t>Opinion No. 652.</w:t>
      </w:r>
      <w:r w:rsidR="00110F8D" w:rsidRPr="00C006CC">
        <w:t xml:space="preserve"> </w:t>
      </w:r>
      <w:r w:rsidRPr="00C006CC">
        <w:t>Obstet</w:t>
      </w:r>
      <w:r w:rsidR="00110F8D" w:rsidRPr="00C006CC">
        <w:t xml:space="preserve"> </w:t>
      </w:r>
      <w:r w:rsidRPr="00C006CC">
        <w:t>Gynecol</w:t>
      </w:r>
      <w:r w:rsidR="00110F8D" w:rsidRPr="00C006CC">
        <w:t xml:space="preserve"> </w:t>
      </w:r>
      <w:r w:rsidRPr="00C006CC">
        <w:t>2016;127:e52–</w:t>
      </w:r>
      <w:r w:rsidR="00110F8D" w:rsidRPr="00C006CC">
        <w:t>5</w:t>
      </w:r>
      <w:r w:rsidRPr="00C006CC">
        <w:t>3.</w:t>
      </w:r>
    </w:p>
    <w:p w14:paraId="1BFBFC1E" w14:textId="77777777" w:rsidR="005E48DC" w:rsidRPr="000D38B5" w:rsidRDefault="005E48DC" w:rsidP="004129D6">
      <w:pPr>
        <w:pStyle w:val="ListeParagraf"/>
        <w:numPr>
          <w:ilvl w:val="0"/>
          <w:numId w:val="7"/>
        </w:numPr>
      </w:pPr>
      <w:r w:rsidRPr="00C006CC">
        <w:t>Rylander R. Treatment</w:t>
      </w:r>
      <w:r w:rsidR="00110F8D" w:rsidRPr="00C006CC">
        <w:t xml:space="preserve"> </w:t>
      </w:r>
      <w:r w:rsidRPr="00C006CC">
        <w:t>with</w:t>
      </w:r>
      <w:r w:rsidR="00110F8D" w:rsidRPr="00C006CC">
        <w:t xml:space="preserve"> </w:t>
      </w:r>
      <w:r w:rsidRPr="00C006CC">
        <w:t>Magnesium in Pregnancy. AIMS Public Health 2015;2(4):804-</w:t>
      </w:r>
      <w:r w:rsidR="00110F8D" w:rsidRPr="00C006CC">
        <w:t>80</w:t>
      </w:r>
      <w:r w:rsidRPr="00C006CC">
        <w:t>9.</w:t>
      </w:r>
      <w:r w:rsidR="00110F8D" w:rsidRPr="00C006CC">
        <w:t xml:space="preserve"> doi: </w:t>
      </w:r>
      <w:hyperlink r:id="rId33" w:tgtFrame="pmc_ext" w:history="1">
        <w:r w:rsidR="00110F8D" w:rsidRPr="00C006CC">
          <w:rPr>
            <w:rStyle w:val="Kpr"/>
            <w:color w:val="auto"/>
            <w:u w:val="none"/>
          </w:rPr>
          <w:t>10.3934/publichealth.2015.4.804</w:t>
        </w:r>
      </w:hyperlink>
      <w:r w:rsidR="00110F8D">
        <w:t>.</w:t>
      </w:r>
    </w:p>
    <w:p w14:paraId="2D03DCDF" w14:textId="77777777" w:rsidR="00D56100" w:rsidRPr="000D38B5" w:rsidRDefault="00D56100" w:rsidP="00D56100">
      <w:pPr>
        <w:rPr>
          <w:lang w:val="tr-TR"/>
        </w:rPr>
      </w:pPr>
    </w:p>
    <w:p w14:paraId="083D25EA" w14:textId="77777777" w:rsidR="004129D6" w:rsidRDefault="004129D6" w:rsidP="00D56100">
      <w:pPr>
        <w:rPr>
          <w:lang w:val="tr-TR"/>
        </w:rPr>
        <w:sectPr w:rsidR="004129D6" w:rsidSect="004129D6">
          <w:pgSz w:w="11900" w:h="16840"/>
          <w:pgMar w:top="1417" w:right="1417" w:bottom="1417" w:left="1417" w:header="708" w:footer="708" w:gutter="0"/>
          <w:cols w:num="2" w:space="708"/>
          <w:docGrid w:linePitch="360"/>
        </w:sectPr>
      </w:pPr>
    </w:p>
    <w:p w14:paraId="2CE43FC0" w14:textId="77777777" w:rsidR="00D56100" w:rsidRPr="000D38B5" w:rsidRDefault="00D56100" w:rsidP="00D56100">
      <w:pPr>
        <w:rPr>
          <w:lang w:val="tr-TR"/>
        </w:rPr>
      </w:pPr>
    </w:p>
    <w:p w14:paraId="4B6E7600" w14:textId="77777777" w:rsidR="00D56100" w:rsidRPr="000D38B5" w:rsidRDefault="00D56100" w:rsidP="00D56100">
      <w:pPr>
        <w:rPr>
          <w:lang w:val="tr-TR"/>
        </w:rPr>
      </w:pPr>
    </w:p>
    <w:p w14:paraId="67B1C241" w14:textId="77777777" w:rsidR="00D56100" w:rsidRPr="00D56100" w:rsidRDefault="00D56100" w:rsidP="00D56100">
      <w:pPr>
        <w:rPr>
          <w:lang w:val="tr-TR"/>
        </w:rPr>
      </w:pPr>
    </w:p>
    <w:p w14:paraId="297612CD" w14:textId="77777777" w:rsidR="00D56100" w:rsidRPr="00D56100" w:rsidRDefault="00D56100" w:rsidP="00D56100">
      <w:pPr>
        <w:rPr>
          <w:lang w:val="tr-TR"/>
        </w:rPr>
      </w:pPr>
    </w:p>
    <w:p w14:paraId="31BC1E7C" w14:textId="77777777" w:rsidR="00D56100" w:rsidRPr="00D56100" w:rsidRDefault="00D56100" w:rsidP="00D56100">
      <w:pPr>
        <w:rPr>
          <w:lang w:val="tr-TR"/>
        </w:rPr>
      </w:pPr>
    </w:p>
    <w:p w14:paraId="18EA56FD" w14:textId="77777777" w:rsidR="00D56100" w:rsidRPr="00D56100" w:rsidRDefault="00D56100" w:rsidP="00D56100">
      <w:pPr>
        <w:rPr>
          <w:lang w:val="tr-TR"/>
        </w:rPr>
      </w:pPr>
    </w:p>
    <w:p w14:paraId="7117D683" w14:textId="77777777" w:rsidR="00D56100" w:rsidRPr="00D56100" w:rsidRDefault="00D56100" w:rsidP="00D56100">
      <w:pPr>
        <w:rPr>
          <w:lang w:val="tr-TR"/>
        </w:rPr>
      </w:pPr>
    </w:p>
    <w:p w14:paraId="3A8D5F0B" w14:textId="77777777" w:rsidR="00D56100" w:rsidRPr="00D56100" w:rsidRDefault="00D56100" w:rsidP="00D56100">
      <w:pPr>
        <w:rPr>
          <w:lang w:val="tr-TR"/>
        </w:rPr>
      </w:pPr>
    </w:p>
    <w:p w14:paraId="5C8401C9" w14:textId="77777777" w:rsidR="00D56100" w:rsidRPr="00D56100" w:rsidRDefault="00D56100" w:rsidP="00D56100">
      <w:pPr>
        <w:rPr>
          <w:lang w:val="tr-TR"/>
        </w:rPr>
      </w:pPr>
    </w:p>
    <w:p w14:paraId="4F455F39" w14:textId="77777777" w:rsidR="00D56100" w:rsidRPr="00D56100" w:rsidRDefault="00D56100" w:rsidP="00D56100">
      <w:pPr>
        <w:rPr>
          <w:lang w:val="tr-TR"/>
        </w:rPr>
      </w:pPr>
    </w:p>
    <w:p w14:paraId="3362FA6E" w14:textId="77777777" w:rsidR="00D56100" w:rsidRPr="00D56100" w:rsidRDefault="00D56100" w:rsidP="00D56100">
      <w:pPr>
        <w:rPr>
          <w:lang w:val="tr-TR"/>
        </w:rPr>
      </w:pPr>
    </w:p>
    <w:p w14:paraId="772E16F0" w14:textId="77777777" w:rsidR="00D56100" w:rsidRDefault="00D56100" w:rsidP="00D56100">
      <w:pPr>
        <w:rPr>
          <w:lang w:val="tr-TR"/>
        </w:rPr>
      </w:pPr>
    </w:p>
    <w:p w14:paraId="3E32F23E" w14:textId="77777777" w:rsidR="005E37D7" w:rsidRDefault="005E37D7" w:rsidP="00076BAD"/>
    <w:p w14:paraId="43841482" w14:textId="77777777" w:rsidR="00257815" w:rsidRDefault="00257815" w:rsidP="00076BAD"/>
    <w:p w14:paraId="3D138CDA" w14:textId="77777777" w:rsidR="00257815" w:rsidRDefault="00257815" w:rsidP="00076BAD"/>
    <w:p w14:paraId="320F67EE" w14:textId="77777777" w:rsidR="00257815" w:rsidRDefault="00257815" w:rsidP="00076BAD"/>
    <w:p w14:paraId="1412DC0C" w14:textId="77777777" w:rsidR="00257815" w:rsidRDefault="00257815" w:rsidP="00076BAD"/>
    <w:p w14:paraId="32906FE2" w14:textId="77777777" w:rsidR="00257815" w:rsidRDefault="00257815" w:rsidP="00076BAD"/>
    <w:p w14:paraId="6A20FB6E" w14:textId="77777777" w:rsidR="00257815" w:rsidRDefault="00257815" w:rsidP="00076BAD"/>
    <w:p w14:paraId="0E5A8BFF" w14:textId="77777777" w:rsidR="00257815" w:rsidRDefault="00257815" w:rsidP="00076BAD"/>
    <w:sectPr w:rsidR="00257815" w:rsidSect="004129D6">
      <w:type w:val="continuous"/>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71462C" w14:textId="77777777" w:rsidR="0008526A" w:rsidRDefault="0008526A" w:rsidP="005E37D7">
      <w:r>
        <w:separator/>
      </w:r>
    </w:p>
  </w:endnote>
  <w:endnote w:type="continuationSeparator" w:id="0">
    <w:p w14:paraId="21E05E85" w14:textId="77777777" w:rsidR="0008526A" w:rsidRDefault="0008526A" w:rsidP="005E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97017" w14:textId="77777777" w:rsidR="000C1634" w:rsidRDefault="00DC2A28" w:rsidP="00EF0846">
    <w:pPr>
      <w:pStyle w:val="AltBilgi"/>
      <w:framePr w:wrap="none" w:vAnchor="text" w:hAnchor="margin" w:xAlign="right" w:y="1"/>
      <w:rPr>
        <w:rStyle w:val="SayfaNumaras"/>
      </w:rPr>
    </w:pPr>
    <w:r>
      <w:rPr>
        <w:rStyle w:val="SayfaNumaras"/>
      </w:rPr>
      <w:fldChar w:fldCharType="begin"/>
    </w:r>
    <w:r w:rsidR="000C1634">
      <w:rPr>
        <w:rStyle w:val="SayfaNumaras"/>
      </w:rPr>
      <w:instrText xml:space="preserve">PAGE  </w:instrText>
    </w:r>
    <w:r>
      <w:rPr>
        <w:rStyle w:val="SayfaNumaras"/>
      </w:rPr>
      <w:fldChar w:fldCharType="end"/>
    </w:r>
  </w:p>
  <w:p w14:paraId="3B9DE9D6" w14:textId="77777777" w:rsidR="000C1634" w:rsidRDefault="000C1634" w:rsidP="00892784">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B22EB" w14:textId="77777777" w:rsidR="000C1634" w:rsidRDefault="00DC2A28" w:rsidP="00EF0846">
    <w:pPr>
      <w:pStyle w:val="AltBilgi"/>
      <w:framePr w:wrap="none" w:vAnchor="text" w:hAnchor="margin" w:xAlign="right" w:y="1"/>
      <w:rPr>
        <w:rStyle w:val="SayfaNumaras"/>
      </w:rPr>
    </w:pPr>
    <w:r>
      <w:rPr>
        <w:rStyle w:val="SayfaNumaras"/>
      </w:rPr>
      <w:fldChar w:fldCharType="begin"/>
    </w:r>
    <w:r w:rsidR="000C1634">
      <w:rPr>
        <w:rStyle w:val="SayfaNumaras"/>
      </w:rPr>
      <w:instrText xml:space="preserve">PAGE  </w:instrText>
    </w:r>
    <w:r>
      <w:rPr>
        <w:rStyle w:val="SayfaNumaras"/>
      </w:rPr>
      <w:fldChar w:fldCharType="separate"/>
    </w:r>
    <w:r w:rsidR="00B82925">
      <w:rPr>
        <w:rStyle w:val="SayfaNumaras"/>
        <w:noProof/>
      </w:rPr>
      <w:t>1</w:t>
    </w:r>
    <w:r>
      <w:rPr>
        <w:rStyle w:val="SayfaNumaras"/>
      </w:rPr>
      <w:fldChar w:fldCharType="end"/>
    </w:r>
  </w:p>
  <w:p w14:paraId="7A7776E5" w14:textId="77777777" w:rsidR="000C1634" w:rsidRDefault="004129D6" w:rsidP="00892784">
    <w:pPr>
      <w:pStyle w:val="AltBilgi"/>
      <w:tabs>
        <w:tab w:val="clear" w:pos="4536"/>
        <w:tab w:val="clear" w:pos="9072"/>
        <w:tab w:val="left" w:pos="9184"/>
        <w:tab w:val="right" w:pos="10160"/>
      </w:tabs>
      <w:ind w:right="360"/>
      <w:jc w:val="center"/>
    </w:pPr>
    <w:r>
      <w:t>Tunç</w:t>
    </w:r>
    <w:r w:rsidR="000C1634">
      <w:t>er ve Yardımcı, TJFM</w:t>
    </w:r>
    <w:r w:rsidR="000C1634" w:rsidRPr="00CA6094">
      <w:t xml:space="preserve">PC </w:t>
    </w:r>
    <w:hyperlink r:id="rId1" w:history="1">
      <w:r w:rsidR="000C1634" w:rsidRPr="00CA6094">
        <w:rPr>
          <w:rStyle w:val="Kpr"/>
        </w:rPr>
        <w:t>www.tjfmpc.gen.tr</w:t>
      </w:r>
    </w:hyperlink>
    <w:r w:rsidR="000C1634">
      <w:t xml:space="preserve"> 2019</w:t>
    </w:r>
    <w:r>
      <w:t>; (3)</w:t>
    </w:r>
  </w:p>
  <w:p w14:paraId="5419341D" w14:textId="77777777" w:rsidR="000C1634" w:rsidRPr="00CA6094" w:rsidRDefault="000C1634" w:rsidP="00892784">
    <w:pPr>
      <w:pStyle w:val="AltBilgi"/>
      <w:tabs>
        <w:tab w:val="clear" w:pos="4536"/>
        <w:tab w:val="clear" w:pos="9072"/>
        <w:tab w:val="left" w:pos="9184"/>
        <w:tab w:val="right" w:pos="10160"/>
      </w:tabs>
      <w:ind w:right="360"/>
      <w:jc w:val="center"/>
    </w:pPr>
  </w:p>
  <w:p w14:paraId="65F11F5D" w14:textId="77777777" w:rsidR="000C1634" w:rsidRDefault="000C163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14A291" w14:textId="77777777" w:rsidR="0008526A" w:rsidRDefault="0008526A" w:rsidP="005E37D7">
      <w:r>
        <w:separator/>
      </w:r>
    </w:p>
  </w:footnote>
  <w:footnote w:type="continuationSeparator" w:id="0">
    <w:p w14:paraId="3501BB40" w14:textId="77777777" w:rsidR="0008526A" w:rsidRDefault="0008526A" w:rsidP="005E37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9A4A0" w14:textId="77777777" w:rsidR="000C1634" w:rsidRDefault="000C1634" w:rsidP="008B1E0C">
    <w:pPr>
      <w:pStyle w:val="stBilgi"/>
      <w:jc w:val="left"/>
    </w:pPr>
  </w:p>
  <w:p w14:paraId="41BD69B0" w14:textId="77777777" w:rsidR="000C1634" w:rsidRDefault="000C1634">
    <w:pPr>
      <w:pStyle w:val="stBilgi"/>
      <w:rPr>
        <w:b/>
        <w:sz w:val="22"/>
        <w:szCs w:val="22"/>
      </w:rPr>
    </w:pPr>
  </w:p>
  <w:p w14:paraId="1A8C5D6E" w14:textId="77777777" w:rsidR="000C1634" w:rsidRPr="005E37D7" w:rsidRDefault="000C1634">
    <w:pPr>
      <w:pStyle w:val="stBilgi"/>
      <w:rPr>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143A8"/>
    <w:multiLevelType w:val="hybridMultilevel"/>
    <w:tmpl w:val="B1CC8018"/>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DCC7A1A"/>
    <w:multiLevelType w:val="hybridMultilevel"/>
    <w:tmpl w:val="190A1AFE"/>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257D57F2"/>
    <w:multiLevelType w:val="multilevel"/>
    <w:tmpl w:val="5A388E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BDB5453"/>
    <w:multiLevelType w:val="hybridMultilevel"/>
    <w:tmpl w:val="963AA846"/>
    <w:lvl w:ilvl="0" w:tplc="24AA1038">
      <w:start w:val="4"/>
      <w:numFmt w:val="bullet"/>
      <w:lvlText w:val="-"/>
      <w:lvlJc w:val="left"/>
      <w:pPr>
        <w:ind w:left="720" w:hanging="360"/>
      </w:pPr>
      <w:rPr>
        <w:rFonts w:ascii="Times New Roman" w:eastAsia="Cambr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BB7D71"/>
    <w:multiLevelType w:val="hybridMultilevel"/>
    <w:tmpl w:val="B5D67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BA47BD"/>
    <w:multiLevelType w:val="hybridMultilevel"/>
    <w:tmpl w:val="AE6E285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CDC38FE"/>
    <w:multiLevelType w:val="hybridMultilevel"/>
    <w:tmpl w:val="62D86E46"/>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7492BE1"/>
    <w:multiLevelType w:val="hybridMultilevel"/>
    <w:tmpl w:val="2438F1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5"/>
  </w:num>
  <w:num w:numId="3">
    <w:abstractNumId w:val="2"/>
  </w:num>
  <w:num w:numId="4">
    <w:abstractNumId w:val="0"/>
  </w:num>
  <w:num w:numId="5">
    <w:abstractNumId w:val="1"/>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7D7"/>
    <w:rsid w:val="00002D1F"/>
    <w:rsid w:val="000708DC"/>
    <w:rsid w:val="00076BAD"/>
    <w:rsid w:val="0007774E"/>
    <w:rsid w:val="0008526A"/>
    <w:rsid w:val="00093163"/>
    <w:rsid w:val="000A52E9"/>
    <w:rsid w:val="000C1634"/>
    <w:rsid w:val="000D38B5"/>
    <w:rsid w:val="00102F17"/>
    <w:rsid w:val="00107267"/>
    <w:rsid w:val="00110F8D"/>
    <w:rsid w:val="00160353"/>
    <w:rsid w:val="0017020F"/>
    <w:rsid w:val="00173226"/>
    <w:rsid w:val="001B1CBB"/>
    <w:rsid w:val="00217FC9"/>
    <w:rsid w:val="00241D1A"/>
    <w:rsid w:val="00252DE0"/>
    <w:rsid w:val="00257815"/>
    <w:rsid w:val="00296168"/>
    <w:rsid w:val="002D4157"/>
    <w:rsid w:val="00302FE9"/>
    <w:rsid w:val="003168A6"/>
    <w:rsid w:val="00346977"/>
    <w:rsid w:val="00364B04"/>
    <w:rsid w:val="00395B00"/>
    <w:rsid w:val="003F3445"/>
    <w:rsid w:val="004129D6"/>
    <w:rsid w:val="0043639B"/>
    <w:rsid w:val="0043671C"/>
    <w:rsid w:val="004F7AB2"/>
    <w:rsid w:val="005239F3"/>
    <w:rsid w:val="00536C27"/>
    <w:rsid w:val="005E37D7"/>
    <w:rsid w:val="005E48DC"/>
    <w:rsid w:val="0067558A"/>
    <w:rsid w:val="00695DB9"/>
    <w:rsid w:val="006A0D0F"/>
    <w:rsid w:val="00732802"/>
    <w:rsid w:val="00735283"/>
    <w:rsid w:val="00747054"/>
    <w:rsid w:val="008066E0"/>
    <w:rsid w:val="00846249"/>
    <w:rsid w:val="00886770"/>
    <w:rsid w:val="00892784"/>
    <w:rsid w:val="008B1E0C"/>
    <w:rsid w:val="00930507"/>
    <w:rsid w:val="00975F59"/>
    <w:rsid w:val="009A46A0"/>
    <w:rsid w:val="009E67B3"/>
    <w:rsid w:val="009F7ECE"/>
    <w:rsid w:val="00AA75C4"/>
    <w:rsid w:val="00AF1881"/>
    <w:rsid w:val="00B44CBA"/>
    <w:rsid w:val="00B64D60"/>
    <w:rsid w:val="00B82925"/>
    <w:rsid w:val="00B95D3F"/>
    <w:rsid w:val="00BB6AAD"/>
    <w:rsid w:val="00BE0B69"/>
    <w:rsid w:val="00BF04BA"/>
    <w:rsid w:val="00C006CC"/>
    <w:rsid w:val="00D00D7C"/>
    <w:rsid w:val="00D56100"/>
    <w:rsid w:val="00DC2A28"/>
    <w:rsid w:val="00DD6CB8"/>
    <w:rsid w:val="00E23468"/>
    <w:rsid w:val="00E55DDA"/>
    <w:rsid w:val="00EF0846"/>
    <w:rsid w:val="00EF1873"/>
    <w:rsid w:val="00F0000D"/>
    <w:rsid w:val="00F54395"/>
    <w:rsid w:val="00F65C0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C6F0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E37D7"/>
    <w:pPr>
      <w:jc w:val="both"/>
    </w:pPr>
    <w:rPr>
      <w:rFonts w:ascii="Times New Roman" w:eastAsia="Times New Roman" w:hAnsi="Times New Roman" w:cs="Times New Roman"/>
      <w:sz w:val="20"/>
      <w:szCs w:val="20"/>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E37D7"/>
    <w:pPr>
      <w:tabs>
        <w:tab w:val="center" w:pos="4536"/>
        <w:tab w:val="right" w:pos="9072"/>
      </w:tabs>
    </w:pPr>
  </w:style>
  <w:style w:type="character" w:customStyle="1" w:styleId="stBilgiChar">
    <w:name w:val="Üst Bilgi Char"/>
    <w:basedOn w:val="VarsaylanParagrafYazTipi"/>
    <w:link w:val="stBilgi"/>
    <w:uiPriority w:val="99"/>
    <w:rsid w:val="005E37D7"/>
  </w:style>
  <w:style w:type="paragraph" w:styleId="AltBilgi">
    <w:name w:val="footer"/>
    <w:basedOn w:val="Normal"/>
    <w:link w:val="AltBilgiChar"/>
    <w:uiPriority w:val="99"/>
    <w:unhideWhenUsed/>
    <w:rsid w:val="005E37D7"/>
    <w:pPr>
      <w:tabs>
        <w:tab w:val="center" w:pos="4536"/>
        <w:tab w:val="right" w:pos="9072"/>
      </w:tabs>
    </w:pPr>
  </w:style>
  <w:style w:type="character" w:customStyle="1" w:styleId="AltBilgiChar">
    <w:name w:val="Alt Bilgi Char"/>
    <w:basedOn w:val="VarsaylanParagrafYazTipi"/>
    <w:link w:val="AltBilgi"/>
    <w:uiPriority w:val="99"/>
    <w:rsid w:val="005E37D7"/>
  </w:style>
  <w:style w:type="paragraph" w:styleId="NormalWeb">
    <w:name w:val="Normal (Web)"/>
    <w:basedOn w:val="Normal"/>
    <w:uiPriority w:val="99"/>
    <w:unhideWhenUsed/>
    <w:rsid w:val="005E37D7"/>
    <w:pPr>
      <w:spacing w:before="100" w:beforeAutospacing="1" w:after="100" w:afterAutospacing="1"/>
      <w:jc w:val="left"/>
    </w:pPr>
    <w:rPr>
      <w:sz w:val="24"/>
      <w:szCs w:val="24"/>
      <w:lang w:val="tr-TR" w:eastAsia="tr-TR"/>
    </w:rPr>
  </w:style>
  <w:style w:type="paragraph" w:styleId="ListeParagraf">
    <w:name w:val="List Paragraph"/>
    <w:basedOn w:val="Normal"/>
    <w:uiPriority w:val="34"/>
    <w:qFormat/>
    <w:rsid w:val="008B1E0C"/>
    <w:pPr>
      <w:ind w:left="720"/>
      <w:contextualSpacing/>
    </w:pPr>
  </w:style>
  <w:style w:type="character" w:styleId="Kpr">
    <w:name w:val="Hyperlink"/>
    <w:uiPriority w:val="99"/>
    <w:rsid w:val="008B1E0C"/>
    <w:rPr>
      <w:color w:val="0000FF"/>
      <w:u w:val="single"/>
    </w:rPr>
  </w:style>
  <w:style w:type="character" w:styleId="zlenenKpr">
    <w:name w:val="FollowedHyperlink"/>
    <w:basedOn w:val="VarsaylanParagrafYazTipi"/>
    <w:uiPriority w:val="99"/>
    <w:semiHidden/>
    <w:unhideWhenUsed/>
    <w:rsid w:val="008B1E0C"/>
    <w:rPr>
      <w:color w:val="954F72" w:themeColor="followedHyperlink"/>
      <w:u w:val="single"/>
    </w:rPr>
  </w:style>
  <w:style w:type="character" w:styleId="SayfaNumaras">
    <w:name w:val="page number"/>
    <w:basedOn w:val="VarsaylanParagrafYazTipi"/>
    <w:uiPriority w:val="99"/>
    <w:semiHidden/>
    <w:unhideWhenUsed/>
    <w:rsid w:val="00892784"/>
  </w:style>
  <w:style w:type="paragraph" w:styleId="AralkYok">
    <w:name w:val="No Spacing"/>
    <w:uiPriority w:val="1"/>
    <w:qFormat/>
    <w:rsid w:val="00892784"/>
    <w:rPr>
      <w:rFonts w:eastAsiaTheme="minorEastAsia"/>
      <w:sz w:val="22"/>
      <w:szCs w:val="22"/>
      <w:lang w:val="en-US" w:eastAsia="zh-CN"/>
    </w:rPr>
  </w:style>
  <w:style w:type="paragraph" w:styleId="HTMLncedenBiimlendirilmi">
    <w:name w:val="HTML Preformatted"/>
    <w:basedOn w:val="Normal"/>
    <w:link w:val="HTMLncedenBiimlendirilmiChar"/>
    <w:uiPriority w:val="99"/>
    <w:semiHidden/>
    <w:unhideWhenUsed/>
    <w:rsid w:val="00076B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heme="minorHAnsi" w:hAnsi="Courier New" w:cs="Courier New"/>
      <w:lang w:val="tr-TR" w:eastAsia="tr-TR"/>
    </w:rPr>
  </w:style>
  <w:style w:type="character" w:customStyle="1" w:styleId="HTMLncedenBiimlendirilmiChar">
    <w:name w:val="HTML Önceden Biçimlendirilmiş Char"/>
    <w:basedOn w:val="VarsaylanParagrafYazTipi"/>
    <w:link w:val="HTMLncedenBiimlendirilmi"/>
    <w:uiPriority w:val="99"/>
    <w:semiHidden/>
    <w:rsid w:val="00076BAD"/>
    <w:rPr>
      <w:rFonts w:ascii="Courier New" w:hAnsi="Courier New" w:cs="Courier New"/>
      <w:sz w:val="20"/>
      <w:szCs w:val="20"/>
      <w:lang w:eastAsia="tr-TR"/>
    </w:rPr>
  </w:style>
  <w:style w:type="table" w:styleId="TabloKlavuzu">
    <w:name w:val="Table Grid"/>
    <w:basedOn w:val="NormalTablo"/>
    <w:uiPriority w:val="39"/>
    <w:rsid w:val="00257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536C27"/>
    <w:rPr>
      <w:rFonts w:ascii="Tahoma" w:hAnsi="Tahoma" w:cs="Tahoma"/>
      <w:sz w:val="16"/>
      <w:szCs w:val="16"/>
    </w:rPr>
  </w:style>
  <w:style w:type="character" w:customStyle="1" w:styleId="BalonMetniChar">
    <w:name w:val="Balon Metni Char"/>
    <w:basedOn w:val="VarsaylanParagrafYazTipi"/>
    <w:link w:val="BalonMetni"/>
    <w:uiPriority w:val="99"/>
    <w:semiHidden/>
    <w:rsid w:val="00536C27"/>
    <w:rPr>
      <w:rFonts w:ascii="Tahoma" w:eastAsia="Times New Roman" w:hAnsi="Tahoma" w:cs="Tahoma"/>
      <w:sz w:val="16"/>
      <w:szCs w:val="16"/>
      <w:lang w:val="en-US"/>
    </w:rPr>
  </w:style>
  <w:style w:type="paragraph" w:styleId="BelgeBalantlar">
    <w:name w:val="Document Map"/>
    <w:basedOn w:val="Normal"/>
    <w:link w:val="BelgeBalantlarChar"/>
    <w:uiPriority w:val="99"/>
    <w:semiHidden/>
    <w:unhideWhenUsed/>
    <w:rsid w:val="004129D6"/>
    <w:rPr>
      <w:sz w:val="24"/>
      <w:szCs w:val="24"/>
    </w:rPr>
  </w:style>
  <w:style w:type="character" w:customStyle="1" w:styleId="BelgeBalantlarChar">
    <w:name w:val="Belge Bağlantıları Char"/>
    <w:basedOn w:val="VarsaylanParagrafYazTipi"/>
    <w:link w:val="BelgeBalantlar"/>
    <w:uiPriority w:val="99"/>
    <w:semiHidden/>
    <w:rsid w:val="004129D6"/>
    <w:rPr>
      <w:rFonts w:ascii="Times New Roman" w:eastAsia="Times New Roman" w:hAnsi="Times New Roman" w:cs="Times New Roman"/>
      <w:lang w:val="en-US"/>
    </w:rPr>
  </w:style>
  <w:style w:type="character" w:styleId="zmlenmeyenBahsetme">
    <w:name w:val="Unresolved Mention"/>
    <w:basedOn w:val="VarsaylanParagrafYazTipi"/>
    <w:uiPriority w:val="99"/>
    <w:rsid w:val="00C006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63185">
      <w:bodyDiv w:val="1"/>
      <w:marLeft w:val="0"/>
      <w:marRight w:val="0"/>
      <w:marTop w:val="0"/>
      <w:marBottom w:val="0"/>
      <w:divBdr>
        <w:top w:val="none" w:sz="0" w:space="0" w:color="auto"/>
        <w:left w:val="none" w:sz="0" w:space="0" w:color="auto"/>
        <w:bottom w:val="none" w:sz="0" w:space="0" w:color="auto"/>
        <w:right w:val="none" w:sz="0" w:space="0" w:color="auto"/>
      </w:divBdr>
      <w:divsChild>
        <w:div w:id="307326917">
          <w:marLeft w:val="0"/>
          <w:marRight w:val="0"/>
          <w:marTop w:val="0"/>
          <w:marBottom w:val="0"/>
          <w:divBdr>
            <w:top w:val="none" w:sz="0" w:space="0" w:color="auto"/>
            <w:left w:val="none" w:sz="0" w:space="0" w:color="auto"/>
            <w:bottom w:val="none" w:sz="0" w:space="0" w:color="auto"/>
            <w:right w:val="none" w:sz="0" w:space="0" w:color="auto"/>
          </w:divBdr>
          <w:divsChild>
            <w:div w:id="1147087192">
              <w:marLeft w:val="0"/>
              <w:marRight w:val="0"/>
              <w:marTop w:val="0"/>
              <w:marBottom w:val="0"/>
              <w:divBdr>
                <w:top w:val="none" w:sz="0" w:space="0" w:color="auto"/>
                <w:left w:val="none" w:sz="0" w:space="0" w:color="auto"/>
                <w:bottom w:val="none" w:sz="0" w:space="0" w:color="auto"/>
                <w:right w:val="none" w:sz="0" w:space="0" w:color="auto"/>
              </w:divBdr>
              <w:divsChild>
                <w:div w:id="1375689619">
                  <w:marLeft w:val="0"/>
                  <w:marRight w:val="0"/>
                  <w:marTop w:val="0"/>
                  <w:marBottom w:val="0"/>
                  <w:divBdr>
                    <w:top w:val="none" w:sz="0" w:space="0" w:color="auto"/>
                    <w:left w:val="none" w:sz="0" w:space="0" w:color="auto"/>
                    <w:bottom w:val="none" w:sz="0" w:space="0" w:color="auto"/>
                    <w:right w:val="none" w:sz="0" w:space="0" w:color="auto"/>
                  </w:divBdr>
                </w:div>
              </w:divsChild>
            </w:div>
            <w:div w:id="1396123301">
              <w:marLeft w:val="0"/>
              <w:marRight w:val="0"/>
              <w:marTop w:val="0"/>
              <w:marBottom w:val="0"/>
              <w:divBdr>
                <w:top w:val="none" w:sz="0" w:space="0" w:color="auto"/>
                <w:left w:val="none" w:sz="0" w:space="0" w:color="auto"/>
                <w:bottom w:val="none" w:sz="0" w:space="0" w:color="auto"/>
                <w:right w:val="none" w:sz="0" w:space="0" w:color="auto"/>
              </w:divBdr>
              <w:divsChild>
                <w:div w:id="582106493">
                  <w:marLeft w:val="0"/>
                  <w:marRight w:val="0"/>
                  <w:marTop w:val="0"/>
                  <w:marBottom w:val="0"/>
                  <w:divBdr>
                    <w:top w:val="none" w:sz="0" w:space="0" w:color="auto"/>
                    <w:left w:val="none" w:sz="0" w:space="0" w:color="auto"/>
                    <w:bottom w:val="none" w:sz="0" w:space="0" w:color="auto"/>
                    <w:right w:val="none" w:sz="0" w:space="0" w:color="auto"/>
                  </w:divBdr>
                </w:div>
                <w:div w:id="20472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nap.edu/catalog/5776/%20dietary-reference-intakes-for-calcium-phosphorus-magnesium-vitamin-d-and-fluoride" TargetMode="External"/><Relationship Id="rId18" Type="http://schemas.openxmlformats.org/officeDocument/2006/relationships/hyperlink" Target="https://doi.org/10.1159/000365813" TargetMode="External"/><Relationship Id="rId26" Type="http://schemas.openxmlformats.org/officeDocument/2006/relationships/hyperlink" Target="https://doi.org/10.3346/jkms.2014.29.1.84" TargetMode="External"/><Relationship Id="rId3" Type="http://schemas.openxmlformats.org/officeDocument/2006/relationships/styles" Target="styles.xml"/><Relationship Id="rId21" Type="http://schemas.openxmlformats.org/officeDocument/2006/relationships/hyperlink" Target="https://doi.org/10.1093/ndt/gfq656"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dx.doi.org/10.4103/1119-3077.116887" TargetMode="External"/><Relationship Id="rId25" Type="http://schemas.openxmlformats.org/officeDocument/2006/relationships/hyperlink" Target="https://doi.org/10.1111/j.1365-2362.2010.02422.x" TargetMode="External"/><Relationship Id="rId33" Type="http://schemas.openxmlformats.org/officeDocument/2006/relationships/hyperlink" Target="https://dx.doi.org/10.3934%2Fpublichealth.2015.4.804" TargetMode="External"/><Relationship Id="rId2" Type="http://schemas.openxmlformats.org/officeDocument/2006/relationships/numbering" Target="numbering.xml"/><Relationship Id="rId16" Type="http://schemas.openxmlformats.org/officeDocument/2006/relationships/hyperlink" Target="https://doi.org/10.1016/j.placenta.2016.01.009" TargetMode="External"/><Relationship Id="rId20" Type="http://schemas.openxmlformats.org/officeDocument/2006/relationships/hyperlink" Target="http://www.who.int/mediacentre/factsheets/fs312/en/" TargetMode="External"/><Relationship Id="rId29" Type="http://schemas.openxmlformats.org/officeDocument/2006/relationships/hyperlink" Target="https://doi.org/10.1016/j.dsx.2016.06.0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doi.org/10.1016/j.diabres.2009.11.003" TargetMode="External"/><Relationship Id="rId32" Type="http://schemas.openxmlformats.org/officeDocument/2006/relationships/hyperlink" Target="https://apps.who.int/iris/bitstream/handle/10665/44703/9789241548335_eng.pdf;jsessionid=%2033599396AE86EA82C5117EB918F6ED5F?sequence=1" TargetMode="External"/><Relationship Id="rId5" Type="http://schemas.openxmlformats.org/officeDocument/2006/relationships/webSettings" Target="webSettings.xml"/><Relationship Id="rId15" Type="http://schemas.openxmlformats.org/officeDocument/2006/relationships/hyperlink" Target="https://doi.org/10.1093/nutrit/nuw018" TargetMode="External"/><Relationship Id="rId23" Type="http://schemas.openxmlformats.org/officeDocument/2006/relationships/hyperlink" Target="https://doi.org/10.1016/j.diabet.2015.03.010" TargetMode="External"/><Relationship Id="rId28" Type="http://schemas.openxmlformats.org/officeDocument/2006/relationships/hyperlink" Target="https://doi.org/10.1016/0002-9378(95)90035-7" TargetMode="External"/><Relationship Id="rId10" Type="http://schemas.openxmlformats.org/officeDocument/2006/relationships/header" Target="header1.xml"/><Relationship Id="rId19" Type="http://schemas.openxmlformats.org/officeDocument/2006/relationships/hyperlink" Target="http://www.diabetesatlas.org/" TargetMode="External"/><Relationship Id="rId31" Type="http://schemas.openxmlformats.org/officeDocument/2006/relationships/hyperlink" Target="https://doi.org/10.1684/mrh.2017.0425"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hsgm.saglik.gov.tr/depo/birimler/saglikli-beslenme-hareketli-hayat-db/Yayinlar/%20kitaplar/diger-kitaplar/" TargetMode="External"/><Relationship Id="rId22" Type="http://schemas.openxmlformats.org/officeDocument/2006/relationships/hyperlink" Target="https://doi.org/10.2337/dc18-S004" TargetMode="External"/><Relationship Id="rId27" Type="http://schemas.openxmlformats.org/officeDocument/2006/relationships/hyperlink" Target="https://doi.org/10.2174/1871530319666190101130300" TargetMode="External"/><Relationship Id="rId30" Type="http://schemas.openxmlformats.org/officeDocument/2006/relationships/hyperlink" Target="https://doi.org/10.3945/ajcn.114.098616" TargetMode="External"/><Relationship Id="rId35"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tjfmpc.gen.tr" TargetMode="External"/></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i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44F54E-2B84-4F0D-86EA-47ECBF2A8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8</Pages>
  <Words>5529</Words>
  <Characters>31520</Characters>
  <Application>Microsoft Office Word</Application>
  <DocSecurity>0</DocSecurity>
  <Lines>262</Lines>
  <Paragraphs>73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Nafiz Bozdemir</cp:lastModifiedBy>
  <cp:revision>18</cp:revision>
  <dcterms:created xsi:type="dcterms:W3CDTF">2019-08-09T09:19:00Z</dcterms:created>
  <dcterms:modified xsi:type="dcterms:W3CDTF">2019-08-21T09:25:00Z</dcterms:modified>
</cp:coreProperties>
</file>